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right="480"/>
        <w:jc w:val="center"/>
        <w:rPr>
          <w:rFonts w:cs="仿宋_GB2312" w:asciiTheme="minorEastAsia" w:hAnsiTheme="minorEastAsia" w:eastAsiaTheme="minorEastAsia"/>
          <w:b/>
          <w:kern w:val="0"/>
          <w:sz w:val="32"/>
          <w:szCs w:val="32"/>
        </w:rPr>
      </w:pPr>
      <w:r>
        <w:rPr>
          <w:rFonts w:hint="eastAsia" w:cs="仿宋_GB2312" w:asciiTheme="minorEastAsia" w:hAnsiTheme="minorEastAsia" w:eastAsiaTheme="minorEastAsia"/>
          <w:b/>
          <w:kern w:val="0"/>
          <w:sz w:val="32"/>
          <w:szCs w:val="32"/>
          <w:lang w:val="en-US" w:eastAsia="zh-CN"/>
        </w:rPr>
        <w:t xml:space="preserve">   </w:t>
      </w:r>
      <w:r>
        <w:rPr>
          <w:rFonts w:cs="仿宋_GB2312" w:asciiTheme="minorEastAsia" w:hAnsiTheme="minorEastAsia" w:eastAsiaTheme="minorEastAsia"/>
          <w:b/>
          <w:kern w:val="0"/>
          <w:sz w:val="32"/>
          <w:szCs w:val="32"/>
        </w:rPr>
        <w:t>承诺函</w:t>
      </w:r>
    </w:p>
    <w:p>
      <w:pPr>
        <w:snapToGrid w:val="0"/>
        <w:spacing w:line="360" w:lineRule="auto"/>
        <w:rPr>
          <w:rFonts w:hint="default" w:cs="仿宋_GB2312" w:asciiTheme="minorEastAsia" w:hAnsiTheme="minorEastAsia" w:eastAsiaTheme="minorEastAsia"/>
          <w:sz w:val="24"/>
          <w:highlight w:val="yellow"/>
          <w:lang w:val="en-US" w:eastAsia="zh-CN"/>
        </w:rPr>
      </w:pPr>
      <w:r>
        <w:rPr>
          <w:rFonts w:hint="eastAsia" w:cs="仿宋_GB2312" w:asciiTheme="minorEastAsia" w:hAnsiTheme="minorEastAsia" w:eastAsiaTheme="minorEastAsia"/>
          <w:sz w:val="24"/>
        </w:rPr>
        <w:t>（采购人）：</w:t>
      </w:r>
      <w:r>
        <w:rPr>
          <w:rFonts w:hint="eastAsia" w:ascii="仿宋" w:hAnsi="仿宋" w:eastAsia="仿宋" w:cs="仿宋"/>
          <w:sz w:val="24"/>
          <w:highlight w:val="yellow"/>
          <w:u w:val="single"/>
          <w:lang w:eastAsia="zh-CN"/>
        </w:rPr>
        <w:t>杭州市钱塘区人民政府白杨街道办事处（</w:t>
      </w:r>
      <w:r>
        <w:rPr>
          <w:rFonts w:hint="eastAsia" w:ascii="仿宋" w:hAnsi="仿宋" w:eastAsia="仿宋" w:cs="仿宋"/>
          <w:sz w:val="24"/>
          <w:highlight w:val="yellow"/>
          <w:u w:val="single"/>
          <w:lang w:val="en-US" w:eastAsia="zh-CN"/>
        </w:rPr>
        <w:t>或者是具体科室</w:t>
      </w:r>
      <w:r>
        <w:rPr>
          <w:rFonts w:hint="eastAsia" w:ascii="仿宋" w:hAnsi="仿宋" w:eastAsia="仿宋" w:cs="仿宋"/>
          <w:sz w:val="24"/>
          <w:highlight w:val="yellow"/>
          <w:u w:val="single"/>
          <w:lang w:eastAsia="zh-CN"/>
        </w:rPr>
        <w:t>）</w:t>
      </w:r>
    </w:p>
    <w:p>
      <w:pPr>
        <w:snapToGrid w:val="0"/>
        <w:spacing w:line="360" w:lineRule="auto"/>
        <w:ind w:firstLine="480" w:firstLineChars="200"/>
        <w:rPr>
          <w:rFonts w:cs="仿宋_GB2312" w:asciiTheme="minorEastAsia" w:hAnsiTheme="minorEastAsia" w:eastAsiaTheme="minorEastAsia"/>
          <w:sz w:val="24"/>
        </w:rPr>
      </w:pPr>
      <w:r>
        <w:rPr>
          <w:rFonts w:hint="eastAsia" w:cs="仿宋_GB2312" w:asciiTheme="minorEastAsia" w:hAnsiTheme="minorEastAsia" w:eastAsiaTheme="minorEastAsia"/>
          <w:sz w:val="24"/>
        </w:rPr>
        <w:t>我方参与（</w:t>
      </w:r>
      <w:r>
        <w:rPr>
          <w:rFonts w:hint="eastAsia" w:cs="仿宋_GB2312" w:asciiTheme="minorEastAsia" w:hAnsiTheme="minorEastAsia" w:eastAsiaTheme="minorEastAsia"/>
          <w:sz w:val="24"/>
          <w:highlight w:val="yellow"/>
        </w:rPr>
        <w:t>项目名称</w:t>
      </w:r>
      <w:r>
        <w:rPr>
          <w:rFonts w:hint="eastAsia" w:cs="仿宋_GB2312" w:asciiTheme="minorEastAsia" w:hAnsiTheme="minorEastAsia" w:eastAsiaTheme="minorEastAsia"/>
          <w:sz w:val="24"/>
          <w:highlight w:val="yellow"/>
          <w:lang w:val="en-US" w:eastAsia="zh-CN"/>
        </w:rPr>
        <w:t>: （这里填具体项目名称）</w:t>
      </w:r>
      <w:r>
        <w:rPr>
          <w:rFonts w:hint="eastAsia" w:cs="仿宋_GB2312" w:asciiTheme="minorEastAsia" w:hAnsiTheme="minorEastAsia" w:eastAsiaTheme="minorEastAsia"/>
          <w:sz w:val="24"/>
        </w:rPr>
        <w:t>）政府采购活动，郑重承诺：</w:t>
      </w:r>
    </w:p>
    <w:p>
      <w:pPr>
        <w:snapToGrid w:val="0"/>
        <w:spacing w:line="360" w:lineRule="auto"/>
        <w:ind w:firstLine="360" w:firstLineChars="150"/>
        <w:rPr>
          <w:rFonts w:cs="仿宋_GB2312" w:asciiTheme="minorEastAsia" w:hAnsiTheme="minorEastAsia" w:eastAsiaTheme="minorEastAsia"/>
          <w:sz w:val="24"/>
        </w:rPr>
      </w:pPr>
      <w:r>
        <w:rPr>
          <w:rFonts w:hint="eastAsia" w:cs="仿宋_GB2312" w:asciiTheme="minorEastAsia" w:hAnsiTheme="minorEastAsia" w:eastAsiaTheme="minorEastAsia"/>
          <w:sz w:val="24"/>
        </w:rPr>
        <w:t>（一）具备《中华人民共和国政府采购法》第二十二条第一款规定的条件：</w:t>
      </w:r>
    </w:p>
    <w:p>
      <w:pPr>
        <w:snapToGrid w:val="0"/>
        <w:spacing w:line="360" w:lineRule="auto"/>
        <w:ind w:firstLine="480" w:firstLineChars="200"/>
        <w:rPr>
          <w:rFonts w:cs="仿宋_GB2312" w:asciiTheme="minorEastAsia" w:hAnsiTheme="minorEastAsia" w:eastAsiaTheme="minorEastAsia"/>
          <w:sz w:val="24"/>
        </w:rPr>
      </w:pPr>
      <w:r>
        <w:rPr>
          <w:rFonts w:hint="eastAsia" w:cs="仿宋_GB2312" w:asciiTheme="minorEastAsia" w:hAnsiTheme="minorEastAsia" w:eastAsiaTheme="minorEastAsia"/>
          <w:sz w:val="24"/>
        </w:rPr>
        <w:t>1、</w:t>
      </w:r>
      <w:r>
        <w:rPr>
          <w:rFonts w:cs="仿宋_GB2312" w:asciiTheme="minorEastAsia" w:hAnsiTheme="minorEastAsia" w:eastAsiaTheme="minorEastAsia"/>
          <w:sz w:val="24"/>
        </w:rPr>
        <w:t>具有独立承担民事责任的能力；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2、</w:t>
      </w:r>
      <w:r>
        <w:rPr>
          <w:rFonts w:asciiTheme="minorEastAsia" w:hAnsiTheme="minorEastAsia" w:eastAsiaTheme="minorEastAsia"/>
          <w:sz w:val="24"/>
        </w:rPr>
        <w:t xml:space="preserve">具有良好的商业信誉和健全的财务会计制度； 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3、</w:t>
      </w:r>
      <w:r>
        <w:rPr>
          <w:rFonts w:asciiTheme="minorEastAsia" w:hAnsiTheme="minorEastAsia" w:eastAsiaTheme="minorEastAsia"/>
          <w:sz w:val="24"/>
        </w:rPr>
        <w:t>具有履行合同所必需的设备和专业技术能力；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4、</w:t>
      </w:r>
      <w:r>
        <w:rPr>
          <w:rFonts w:asciiTheme="minorEastAsia" w:hAnsiTheme="minorEastAsia" w:eastAsiaTheme="minorEastAsia"/>
          <w:sz w:val="24"/>
        </w:rPr>
        <w:t>有依法缴纳税收和社会保障资金的良好记录；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5、</w:t>
      </w:r>
      <w:r>
        <w:rPr>
          <w:rFonts w:asciiTheme="minorEastAsia" w:hAnsiTheme="minorEastAsia" w:eastAsiaTheme="minorEastAsia"/>
          <w:sz w:val="24"/>
        </w:rPr>
        <w:t>参加政府采购活动前三年内，在经营活动中没有重大违法记录；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6、</w:t>
      </w:r>
      <w:r>
        <w:rPr>
          <w:rFonts w:asciiTheme="minorEastAsia" w:hAnsiTheme="minorEastAsia" w:eastAsiaTheme="minorEastAsia"/>
          <w:sz w:val="24"/>
        </w:rPr>
        <w:t>具有法律、行政法规规定的其他条件。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（二）未被信用中国（</w:t>
      </w:r>
      <w:r>
        <w:rPr>
          <w:rFonts w:asciiTheme="minorEastAsia" w:hAnsiTheme="minorEastAsia" w:eastAsiaTheme="minorEastAsia"/>
          <w:sz w:val="24"/>
        </w:rPr>
        <w:t>www.creditchina.gov.cn)、中国政府采购网（www.ccgp.gov.cn）列入失信被执行人、重大税收违法案件当事人名单、政府采购严重违法失信行为记录名单。</w:t>
      </w:r>
    </w:p>
    <w:p>
      <w:pPr>
        <w:snapToGrid w:val="0"/>
        <w:spacing w:line="360" w:lineRule="auto"/>
        <w:ind w:firstLine="480" w:firstLineChars="200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（三）不存在以下情况：</w:t>
      </w:r>
    </w:p>
    <w:p>
      <w:pPr>
        <w:snapToGrid w:val="0"/>
        <w:spacing w:line="360" w:lineRule="auto"/>
        <w:ind w:firstLine="480" w:firstLineChars="200"/>
        <w:rPr>
          <w:rFonts w:cs="仿宋_GB2312" w:asciiTheme="minorEastAsia" w:hAnsiTheme="minorEastAsia" w:eastAsiaTheme="minorEastAsia"/>
          <w:sz w:val="24"/>
        </w:rPr>
      </w:pPr>
      <w:r>
        <w:rPr>
          <w:rFonts w:hint="eastAsia" w:cs="仿宋_GB2312" w:asciiTheme="minorEastAsia" w:hAnsiTheme="minorEastAsia" w:eastAsiaTheme="minorEastAsia"/>
          <w:sz w:val="24"/>
        </w:rPr>
        <w:t>1、</w:t>
      </w:r>
      <w:r>
        <w:rPr>
          <w:rFonts w:cs="仿宋_GB2312" w:asciiTheme="minorEastAsia" w:hAnsiTheme="minorEastAsia" w:eastAsiaTheme="minorEastAsia"/>
          <w:sz w:val="24"/>
        </w:rPr>
        <w:t>单位负责人为同一人或者存在直接控股、管理关系的不同供应商参加同一合同项下的政府采购活动的；</w:t>
      </w:r>
    </w:p>
    <w:p>
      <w:pPr>
        <w:snapToGrid w:val="0"/>
        <w:spacing w:line="360" w:lineRule="auto"/>
        <w:ind w:firstLine="480" w:firstLineChars="200"/>
        <w:rPr>
          <w:rFonts w:cs="仿宋_GB2312" w:asciiTheme="minorEastAsia" w:hAnsiTheme="minorEastAsia" w:eastAsiaTheme="minorEastAsia"/>
          <w:sz w:val="24"/>
        </w:rPr>
      </w:pPr>
      <w:r>
        <w:rPr>
          <w:rFonts w:hint="eastAsia" w:cs="仿宋_GB2312" w:asciiTheme="minorEastAsia" w:hAnsiTheme="minorEastAsia" w:eastAsiaTheme="minorEastAsia"/>
          <w:sz w:val="24"/>
        </w:rPr>
        <w:t>2、</w:t>
      </w:r>
      <w:r>
        <w:rPr>
          <w:rFonts w:cs="仿宋_GB2312" w:asciiTheme="minorEastAsia" w:hAnsiTheme="minorEastAsia" w:eastAsiaTheme="minorEastAsia"/>
          <w:sz w:val="24"/>
        </w:rPr>
        <w:t>为采购项目提供整体设计、规范编制或者项目管理、监理、检测等服务后再参加该采购项目的其他采购活动的。</w:t>
      </w:r>
    </w:p>
    <w:p>
      <w:pPr>
        <w:snapToGrid w:val="0"/>
        <w:spacing w:line="360" w:lineRule="auto"/>
        <w:ind w:firstLine="5520" w:firstLineChars="2300"/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</w:pPr>
    </w:p>
    <w:p>
      <w:pPr>
        <w:snapToGrid w:val="0"/>
        <w:spacing w:line="360" w:lineRule="auto"/>
        <w:ind w:firstLine="5520" w:firstLineChars="2300"/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</w:pPr>
    </w:p>
    <w:p>
      <w:pPr>
        <w:snapToGrid w:val="0"/>
        <w:spacing w:line="360" w:lineRule="auto"/>
        <w:ind w:firstLine="5520" w:firstLineChars="2300"/>
        <w:rPr>
          <w:rFonts w:cs="仿宋_GB2312" w:asciiTheme="minorEastAsia" w:hAnsiTheme="minorEastAsia" w:eastAsiaTheme="minorEastAsia"/>
          <w:kern w:val="0"/>
          <w:sz w:val="24"/>
        </w:rPr>
      </w:pPr>
      <w:r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  <w:t>投标单位（盖章）</w:t>
      </w:r>
      <w:r>
        <w:rPr>
          <w:rFonts w:cs="仿宋_GB2312" w:asciiTheme="minorEastAsia" w:hAnsiTheme="minorEastAsia" w:eastAsiaTheme="minorEastAsia"/>
          <w:kern w:val="0"/>
          <w:sz w:val="24"/>
          <w:lang w:val="zh-CN"/>
        </w:rPr>
        <w:t>：</w:t>
      </w:r>
    </w:p>
    <w:p>
      <w:pPr>
        <w:snapToGrid w:val="0"/>
        <w:spacing w:line="360" w:lineRule="auto"/>
        <w:rPr>
          <w:rFonts w:cs="仿宋_GB2312" w:asciiTheme="minorEastAsia" w:hAnsiTheme="minorEastAsia" w:eastAsiaTheme="minorEastAsia"/>
          <w:kern w:val="0"/>
          <w:sz w:val="24"/>
        </w:rPr>
      </w:pPr>
      <w:r>
        <w:rPr>
          <w:rFonts w:cs="仿宋_GB2312" w:asciiTheme="minorEastAsia" w:hAnsiTheme="minorEastAsia" w:eastAsiaTheme="minorEastAsia"/>
          <w:kern w:val="0"/>
          <w:sz w:val="24"/>
          <w:lang w:val="zh-CN"/>
        </w:rPr>
        <w:t xml:space="preserve">                        </w:t>
      </w:r>
      <w:r>
        <w:rPr>
          <w:rFonts w:cs="仿宋_GB2312" w:asciiTheme="minorEastAsia" w:hAnsiTheme="minorEastAsia" w:eastAsiaTheme="minorEastAsia"/>
          <w:kern w:val="0"/>
          <w:sz w:val="24"/>
        </w:rPr>
        <w:t xml:space="preserve">                      </w:t>
      </w:r>
      <w:r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  <w:t>日期</w:t>
      </w:r>
      <w:r>
        <w:rPr>
          <w:rFonts w:hint="eastAsia" w:cs="仿宋_GB2312" w:asciiTheme="minorEastAsia" w:hAnsiTheme="minorEastAsia" w:eastAsiaTheme="minorEastAsia"/>
          <w:kern w:val="0"/>
          <w:sz w:val="24"/>
        </w:rPr>
        <w:t>：</w:t>
      </w:r>
      <w:r>
        <w:rPr>
          <w:rFonts w:cs="仿宋_GB2312" w:asciiTheme="minorEastAsia" w:hAnsiTheme="minorEastAsia" w:eastAsiaTheme="minorEastAsia"/>
          <w:kern w:val="0"/>
          <w:sz w:val="24"/>
        </w:rPr>
        <w:t xml:space="preserve">  年  </w:t>
      </w:r>
      <w:r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  <w:t>月</w:t>
      </w:r>
      <w:r>
        <w:rPr>
          <w:rFonts w:cs="仿宋_GB2312" w:asciiTheme="minorEastAsia" w:hAnsiTheme="minorEastAsia" w:eastAsiaTheme="minorEastAsia"/>
          <w:kern w:val="0"/>
          <w:sz w:val="24"/>
        </w:rPr>
        <w:t xml:space="preserve">   </w:t>
      </w:r>
      <w:r>
        <w:rPr>
          <w:rFonts w:hint="eastAsia" w:cs="仿宋_GB2312" w:asciiTheme="minorEastAsia" w:hAnsiTheme="minorEastAsia" w:eastAsiaTheme="minorEastAsia"/>
          <w:kern w:val="0"/>
          <w:sz w:val="24"/>
          <w:lang w:val="zh-CN"/>
        </w:rPr>
        <w:t>日</w:t>
      </w:r>
    </w:p>
    <w:p>
      <w:pPr>
        <w:ind w:firstLine="420" w:firstLineChars="200"/>
        <w:rPr>
          <w:rFonts w:hint="eastAsia" w:ascii="仿宋" w:hAnsi="仿宋" w:eastAsia="仿宋" w:cs="仿宋"/>
          <w:b/>
          <w:bCs/>
          <w:sz w:val="21"/>
          <w:szCs w:val="21"/>
          <w:highlight w:val="yellow"/>
          <w:u w:val="single"/>
          <w:lang w:eastAsia="zh-CN"/>
        </w:rPr>
      </w:pPr>
      <w:r>
        <w:rPr>
          <w:rFonts w:hint="eastAsia" w:ascii="仿宋" w:hAnsi="仿宋" w:eastAsia="仿宋" w:cs="仿宋"/>
          <w:sz w:val="21"/>
          <w:szCs w:val="21"/>
          <w:highlight w:val="yellow"/>
          <w:lang w:eastAsia="zh-CN"/>
        </w:rPr>
        <w:t>注：</w:t>
      </w:r>
      <w:r>
        <w:rPr>
          <w:rFonts w:hint="eastAsia" w:ascii="仿宋" w:hAnsi="仿宋" w:eastAsia="仿宋" w:cs="仿宋"/>
          <w:sz w:val="21"/>
          <w:szCs w:val="21"/>
          <w:highlight w:val="yellow"/>
          <w:lang w:val="en-US" w:eastAsia="zh-CN"/>
        </w:rPr>
        <w:t>1.</w:t>
      </w:r>
      <w:r>
        <w:rPr>
          <w:rFonts w:hint="eastAsia" w:ascii="仿宋" w:hAnsi="仿宋" w:eastAsia="仿宋" w:cs="仿宋"/>
          <w:sz w:val="21"/>
          <w:szCs w:val="21"/>
          <w:highlight w:val="yellow"/>
          <w:lang w:eastAsia="zh-CN"/>
        </w:rPr>
        <w:t>根据《关于规范政府采购供应商资格设定及资格审查的通知》（浙财采监[2013]24号）的相关规定，金融、保险、通讯等特定行业的全国性企业所设立的区域性分支机构，以及个体工商户、个人独资企业、合伙企业，参与政府采购活动，如果已经依法办理了工商、税务和社保登记手续，</w:t>
      </w:r>
      <w:r>
        <w:rPr>
          <w:rFonts w:hint="eastAsia" w:ascii="仿宋" w:hAnsi="仿宋" w:eastAsia="仿宋" w:cs="仿宋"/>
          <w:b/>
          <w:bCs/>
          <w:sz w:val="21"/>
          <w:szCs w:val="21"/>
          <w:highlight w:val="yellow"/>
          <w:u w:val="single"/>
          <w:lang w:eastAsia="zh-CN"/>
        </w:rPr>
        <w:t>除提供上述《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1"/>
          <w:szCs w:val="21"/>
          <w:highlight w:val="yellow"/>
          <w:u w:val="single"/>
          <w:lang w:eastAsia="zh-CN"/>
        </w:rPr>
        <w:t>承诺函》外，还需提供下列材料：总公司（总机构）的授权书或提供房产权证或其他有效财产证明材料，证明其</w:t>
      </w:r>
      <w:r>
        <w:rPr>
          <w:rFonts w:hint="eastAsia" w:ascii="仿宋" w:hAnsi="仿宋" w:eastAsia="仿宋" w:cs="仿宋"/>
          <w:b/>
          <w:bCs/>
          <w:sz w:val="21"/>
          <w:szCs w:val="21"/>
          <w:highlight w:val="red"/>
          <w:u w:val="single"/>
          <w:lang w:eastAsia="zh-CN"/>
        </w:rPr>
        <w:t>具备实际承担责任的能力和法定的缔结合同能力</w:t>
      </w:r>
      <w:r>
        <w:rPr>
          <w:rFonts w:hint="eastAsia" w:ascii="仿宋" w:hAnsi="仿宋" w:eastAsia="仿宋" w:cs="仿宋"/>
          <w:b/>
          <w:bCs/>
          <w:sz w:val="21"/>
          <w:szCs w:val="21"/>
          <w:highlight w:val="yellow"/>
          <w:u w:val="single"/>
          <w:lang w:eastAsia="zh-CN"/>
        </w:rPr>
        <w:t>，可以独立参加政府采购活动，由单位负责人签署相关文件材料。</w:t>
      </w:r>
    </w:p>
    <w:p>
      <w:pPr>
        <w:pStyle w:val="2"/>
        <w:tabs>
          <w:tab w:val="left" w:pos="0"/>
          <w:tab w:val="clear" w:pos="432"/>
        </w:tabs>
        <w:ind w:left="428" w:leftChars="200" w:hanging="8" w:hangingChars="4"/>
        <w:jc w:val="both"/>
        <w:rPr>
          <w:rFonts w:hint="default"/>
          <w:lang w:val="en-US"/>
        </w:rPr>
      </w:pPr>
      <w:r>
        <w:rPr>
          <w:rFonts w:hint="eastAsia" w:ascii="仿宋" w:eastAsia="仿宋" w:cs="仿宋"/>
          <w:b w:val="0"/>
          <w:bCs w:val="0"/>
          <w:sz w:val="21"/>
          <w:szCs w:val="21"/>
          <w:highlight w:val="yellow"/>
          <w:u w:val="single"/>
          <w:lang w:val="en-US" w:eastAsia="zh-CN"/>
        </w:rPr>
        <w:t>2.参与投标的供应商需要提交【未被信用中国（www.creditchina.gov.cn)、中国政府采购网（www.ccgp.gov.cn）列入失信被执行人、重大税收违法案件当事人名单、政府采购严重违法失信行为相关截图。】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C6FC9"/>
    <w:rsid w:val="37214028"/>
    <w:rsid w:val="388C1D51"/>
    <w:rsid w:val="5DA41A29"/>
    <w:rsid w:val="7B9E0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2022-09-08T08:28:00Z</dcterms:created>
  <dc:creator>dell</dc:creator>
  <cp:lastModifiedBy>以天使的名义说</cp:lastModifiedBy>
  <dcterms:modified xsi:type="dcterms:W3CDTF">2024-10-15T08:44:23Z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E4687F014349439E826C8B069633E44A</vt:lpwstr>
  </property>
</Properties>
</file>