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AD63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4841240"/>
            <wp:effectExtent l="0" t="0" r="5080" b="16510"/>
            <wp:docPr id="1" name="图片 1" descr="39e9d2df146ec9d6bcb726dbf5d04f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9e9d2df146ec9d6bcb726dbf5d04f0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84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C5D0C1D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18D2226">
      <w:pPr>
        <w:tabs>
          <w:tab w:val="left" w:pos="102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泰熙/TESTSEALABS 农药残留快速检测试剂盒 200次一盒 2盒总共400次 </w:t>
      </w:r>
    </w:p>
    <w:p w14:paraId="761D36A0">
      <w:pPr>
        <w:tabs>
          <w:tab w:val="left" w:pos="1022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1盒200次单盒报价130元</w:t>
      </w:r>
    </w:p>
    <w:p w14:paraId="5DED1D39">
      <w:pPr>
        <w:tabs>
          <w:tab w:val="left" w:pos="1022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2盒400次总报价260元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11D3D"/>
    <w:rsid w:val="065662D1"/>
    <w:rsid w:val="400D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66</Characters>
  <Lines>0</Lines>
  <Paragraphs>0</Paragraphs>
  <TotalTime>14</TotalTime>
  <ScaleCrop>false</ScaleCrop>
  <LinksUpToDate>false</LinksUpToDate>
  <CharactersWithSpaces>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2025-07-03T07:23:00Z</dcterms:created>
  <dc:creator>zhiyu.dong</dc:creator>
  <cp:lastModifiedBy>杭州泰熙生物</cp:lastModifiedBy>
  <dcterms:modified xsi:type="dcterms:W3CDTF">2025-07-04T02:15:58Z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eyJoZGlkIjoiZGM3MzM2NmZjMTJkM2M3MDQwMzNmNjM0ZWNlMDhmODciLCJ1c2VySWQiOiIxNjk3NTg4MjQzIn0=</vt:lpwstr>
  </property>
  <property fmtid="{D5CDD505-2E9C-101B-9397-08002B2CF9AE}" pid="4" name="ICV">
    <vt:lpwstr>4DCFB645D8A44DD49E6E5C8B6D77E0BC_13</vt:lpwstr>
  </property>
</Properties>
</file>