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69075">
      <w:pPr>
        <w:spacing w:line="360" w:lineRule="auto"/>
        <w:jc w:val="center"/>
        <w:rPr>
          <w:rFonts w:hint="eastAsia" w:ascii="宋体" w:cs="宋体"/>
          <w:b/>
          <w:sz w:val="44"/>
          <w:szCs w:val="44"/>
        </w:rPr>
      </w:pPr>
      <w:bookmarkStart w:id="0" w:name="_Toc20384570"/>
      <w:r>
        <w:rPr>
          <w:rFonts w:hint="eastAsia" w:ascii="宋体" w:cs="宋体"/>
          <w:b/>
          <w:sz w:val="44"/>
          <w:szCs w:val="44"/>
        </w:rPr>
        <w:t>采 购 需 求</w:t>
      </w:r>
    </w:p>
    <w:p w14:paraId="24F970E9">
      <w:pPr>
        <w:spacing w:line="360" w:lineRule="auto"/>
        <w:ind w:left="160"/>
        <w:rPr>
          <w:rFonts w:hint="default" w:ascii="宋体" w:eastAsia="宋体" w:cs="宋体"/>
          <w:b/>
          <w:sz w:val="28"/>
          <w:szCs w:val="28"/>
          <w:u w:val="single"/>
          <w:lang w:val="en-US" w:eastAsia="zh-CN"/>
        </w:rPr>
      </w:pPr>
      <w:r>
        <w:rPr>
          <w:rFonts w:hint="eastAsia" w:ascii="宋体" w:cs="宋体"/>
          <w:b/>
          <w:sz w:val="28"/>
          <w:szCs w:val="28"/>
        </w:rPr>
        <w:t>项目名称：</w:t>
      </w:r>
      <w:r>
        <w:rPr>
          <w:rFonts w:hint="eastAsia" w:ascii="宋体" w:cs="宋体"/>
          <w:b/>
          <w:sz w:val="28"/>
          <w:szCs w:val="28"/>
          <w:u w:val="single"/>
        </w:rPr>
        <w:t xml:space="preserve"> </w:t>
      </w:r>
      <w:r>
        <w:rPr>
          <w:rFonts w:hint="eastAsia" w:ascii="宋体" w:cs="宋体"/>
          <w:b/>
          <w:sz w:val="28"/>
          <w:szCs w:val="28"/>
          <w:u w:val="single"/>
          <w:lang w:val="en-US" w:eastAsia="zh-CN"/>
        </w:rPr>
        <w:t xml:space="preserve">        人型机器人多模态交互开发服务采购项目</w:t>
      </w:r>
      <w:r>
        <w:rPr>
          <w:rFonts w:hint="eastAsia" w:ascii="宋体" w:cs="宋体"/>
          <w:b/>
          <w:sz w:val="28"/>
          <w:szCs w:val="28"/>
          <w:u w:val="single"/>
        </w:rPr>
        <w:t xml:space="preserve"> </w:t>
      </w:r>
      <w:r>
        <w:rPr>
          <w:rFonts w:hint="eastAsia" w:ascii="宋体" w:cs="宋体"/>
          <w:b/>
          <w:sz w:val="28"/>
          <w:szCs w:val="28"/>
          <w:u w:val="single"/>
          <w:lang w:val="en-US" w:eastAsia="zh-CN"/>
        </w:rPr>
        <w:t xml:space="preserve">           </w:t>
      </w:r>
    </w:p>
    <w:p w14:paraId="49DDD186">
      <w:pPr>
        <w:spacing w:line="360" w:lineRule="auto"/>
        <w:ind w:firstLine="280" w:firstLineChars="100"/>
        <w:jc w:val="left"/>
        <w:outlineLvl w:val="1"/>
        <w:rPr>
          <w:rFonts w:hint="eastAsia" w:ascii="宋体" w:cs="宋体"/>
          <w:sz w:val="28"/>
          <w:szCs w:val="28"/>
        </w:rPr>
      </w:pPr>
      <w:r>
        <w:rPr>
          <w:rFonts w:hint="eastAsia" w:ascii="宋体" w:cs="宋体"/>
          <w:sz w:val="28"/>
          <w:szCs w:val="28"/>
          <w:lang w:eastAsia="zh-CN"/>
        </w:rPr>
        <w:t>一</w:t>
      </w:r>
      <w:r>
        <w:rPr>
          <w:rFonts w:hint="eastAsia" w:ascii="宋体" w:cs="宋体"/>
          <w:sz w:val="28"/>
          <w:szCs w:val="28"/>
        </w:rPr>
        <w:t>、采购标的是否进口产品</w:t>
      </w:r>
      <w:r>
        <w:rPr>
          <w:rFonts w:hint="eastAsia" w:ascii="宋体" w:cs="宋体"/>
          <w:sz w:val="28"/>
          <w:szCs w:val="28"/>
          <w:lang w:eastAsia="zh-CN"/>
        </w:rPr>
        <w:t>：</w:t>
      </w:r>
      <w:r>
        <w:rPr>
          <w:rFonts w:hint="eastAsia" w:ascii="宋体" w:cs="宋体"/>
          <w:sz w:val="28"/>
          <w:szCs w:val="28"/>
          <w:lang w:val="en-US" w:eastAsia="zh-CN"/>
        </w:rPr>
        <w:t xml:space="preserve"> </w:t>
      </w:r>
      <w:r>
        <w:rPr>
          <w:rFonts w:hint="eastAsia" w:ascii="宋体" w:cs="宋体"/>
          <w:sz w:val="28"/>
          <w:szCs w:val="28"/>
        </w:rPr>
        <w:t xml:space="preserve"> </w:t>
      </w:r>
      <w:r>
        <w:rPr>
          <w:rFonts w:hint="eastAsia" w:ascii="宋体" w:cs="宋体"/>
          <w:sz w:val="28"/>
          <w:szCs w:val="28"/>
        </w:rPr>
        <w:sym w:font="Wingdings 2" w:char="00A3"/>
      </w:r>
      <w:r>
        <w:rPr>
          <w:rFonts w:hint="eastAsia" w:ascii="宋体" w:cs="宋体"/>
          <w:sz w:val="28"/>
          <w:szCs w:val="28"/>
          <w:lang w:val="en-US" w:eastAsia="zh-CN"/>
        </w:rPr>
        <w:t xml:space="preserve"> </w:t>
      </w:r>
      <w:r>
        <w:rPr>
          <w:rFonts w:hint="eastAsia" w:ascii="宋体" w:cs="宋体"/>
          <w:sz w:val="28"/>
          <w:szCs w:val="28"/>
        </w:rPr>
        <w:t xml:space="preserve">进口   </w:t>
      </w:r>
      <w:r>
        <w:rPr>
          <w:rFonts w:hint="eastAsia" w:ascii="宋体" w:cs="宋体"/>
          <w:sz w:val="28"/>
          <w:szCs w:val="28"/>
        </w:rPr>
        <w:sym w:font="Wingdings 2" w:char="0052"/>
      </w:r>
      <w:r>
        <w:rPr>
          <w:rFonts w:hint="eastAsia" w:ascii="宋体" w:cs="宋体"/>
          <w:sz w:val="28"/>
          <w:szCs w:val="28"/>
          <w:lang w:val="en-US" w:eastAsia="zh-CN"/>
        </w:rPr>
        <w:t xml:space="preserve"> </w:t>
      </w:r>
      <w:r>
        <w:rPr>
          <w:rFonts w:hint="eastAsia" w:ascii="宋体" w:cs="宋体"/>
          <w:sz w:val="28"/>
          <w:szCs w:val="28"/>
        </w:rPr>
        <w:t>国产</w:t>
      </w:r>
    </w:p>
    <w:p w14:paraId="5EACD340">
      <w:pPr>
        <w:spacing w:line="360" w:lineRule="auto"/>
        <w:ind w:firstLine="280" w:firstLineChars="100"/>
        <w:jc w:val="left"/>
        <w:outlineLvl w:val="1"/>
        <w:rPr>
          <w:rFonts w:hint="eastAsia" w:ascii="宋体" w:eastAsia="宋体" w:cs="宋体"/>
          <w:sz w:val="28"/>
          <w:szCs w:val="28"/>
          <w:lang w:eastAsia="zh-CN"/>
        </w:rPr>
      </w:pPr>
      <w:r>
        <w:rPr>
          <w:rFonts w:hint="eastAsia" w:ascii="宋体" w:cs="宋体"/>
          <w:sz w:val="28"/>
          <w:szCs w:val="28"/>
          <w:lang w:eastAsia="zh-CN"/>
        </w:rPr>
        <w:t>二</w:t>
      </w:r>
      <w:r>
        <w:rPr>
          <w:rFonts w:hint="eastAsia" w:ascii="宋体" w:cs="宋体"/>
          <w:sz w:val="28"/>
          <w:szCs w:val="28"/>
        </w:rPr>
        <w:t>、拟采购标的的技术要求</w:t>
      </w:r>
      <w:r>
        <w:rPr>
          <w:rFonts w:hint="eastAsia" w:ascii="宋体" w:cs="宋体"/>
          <w:sz w:val="28"/>
          <w:szCs w:val="28"/>
          <w:lang w:eastAsia="zh-CN"/>
        </w:rPr>
        <w:t>：</w:t>
      </w:r>
    </w:p>
    <w:tbl>
      <w:tblPr>
        <w:tblStyle w:val="12"/>
        <w:tblW w:w="94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4"/>
        <w:gridCol w:w="717"/>
        <w:gridCol w:w="1050"/>
        <w:gridCol w:w="4229"/>
        <w:gridCol w:w="464"/>
        <w:gridCol w:w="464"/>
        <w:gridCol w:w="988"/>
        <w:gridCol w:w="1042"/>
      </w:tblGrid>
      <w:tr w14:paraId="668B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B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1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子模块</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1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重要参数描述</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9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F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0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最高限价（元）</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4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参考品牌（货物，如有，3个以上）</w:t>
            </w:r>
          </w:p>
        </w:tc>
      </w:tr>
      <w:tr w14:paraId="239A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0B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BE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警务问答领域模型构建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F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文档解析与文本分块</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BA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txt、docx、pdf、excel等格式文档的读取与文本知识提取，并根据文本块长度与知识文本分割标志，对提取到的文本进行合理分块，使得难以处理的长文本知识变为易于处理的短文本知识点，为后续的向量知识库构建以及大模型外挂知识库功能提供前提条件。</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69E8">
            <w:pPr>
              <w:jc w:val="center"/>
              <w:rPr>
                <w:rFonts w:hint="eastAsia" w:ascii="宋体" w:hAnsi="宋体" w:eastAsia="宋体" w:cs="宋体"/>
                <w:i w:val="0"/>
                <w:iCs w:val="0"/>
                <w:color w:val="000000"/>
                <w:sz w:val="22"/>
                <w:szCs w:val="22"/>
                <w:u w:val="none"/>
              </w:rPr>
            </w:pP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21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25393">
            <w:pPr>
              <w:keepNext w:val="0"/>
              <w:keepLines w:val="0"/>
              <w:widowControl/>
              <w:suppressLineNumbers w:val="0"/>
              <w:jc w:val="center"/>
              <w:textAlignment w:val="center"/>
              <w:rPr>
                <w:rFonts w:hint="default" w:ascii="宋体" w:hAnsi="宋体" w:eastAsia="宋体" w:cs="宋体"/>
                <w:i w:val="0"/>
                <w:iCs w:val="0"/>
                <w:color w:val="000000"/>
                <w:sz w:val="22"/>
                <w:szCs w:val="22"/>
                <w:u w:val="none"/>
                <w:woUserID w:val="1"/>
              </w:rPr>
            </w:pPr>
            <w:r>
              <w:rPr>
                <w:rFonts w:hint="default" w:ascii="宋体" w:hAnsi="宋体" w:cs="宋体"/>
                <w:i w:val="0"/>
                <w:iCs w:val="0"/>
                <w:color w:val="000000"/>
                <w:sz w:val="22"/>
                <w:szCs w:val="22"/>
                <w:u w:val="none"/>
                <w:woUserID w:val="1"/>
              </w:rPr>
              <w:t>8.78</w:t>
            </w:r>
          </w:p>
        </w:tc>
        <w:tc>
          <w:tcPr>
            <w:tcW w:w="1042" w:type="dxa"/>
            <w:vMerge w:val="restart"/>
            <w:tcBorders>
              <w:top w:val="single" w:color="000000" w:sz="4" w:space="0"/>
              <w:left w:val="single" w:color="000000" w:sz="4" w:space="0"/>
              <w:right w:val="single" w:color="000000" w:sz="4" w:space="0"/>
            </w:tcBorders>
            <w:shd w:val="clear" w:color="auto" w:fill="auto"/>
            <w:vAlign w:val="center"/>
          </w:tcPr>
          <w:p w14:paraId="32AE1B92">
            <w:pPr>
              <w:jc w:val="center"/>
              <w:rPr>
                <w:rFonts w:hint="eastAsia" w:ascii="宋体" w:hAnsi="宋体" w:eastAsia="宋体" w:cs="宋体"/>
                <w:i w:val="0"/>
                <w:iCs w:val="0"/>
                <w:color w:val="000000"/>
                <w:sz w:val="22"/>
                <w:szCs w:val="22"/>
                <w:u w:val="none"/>
              </w:rPr>
            </w:pPr>
          </w:p>
        </w:tc>
      </w:tr>
      <w:tr w14:paraId="53CC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0AD9C">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63C8F">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8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向量知识库构建</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27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基于文本分块的结果，借助文本向量编码模型将所有文本块编码为语义向量，并将文本块本身以及对应的语义编码向量存入数据库，形成公安领域的向量知识库，为后续的大模型外挂知识库检索奠定基础。</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B783">
            <w:pPr>
              <w:jc w:val="center"/>
              <w:rPr>
                <w:rFonts w:hint="eastAsia" w:ascii="宋体" w:hAnsi="宋体" w:eastAsia="宋体" w:cs="宋体"/>
                <w:i w:val="0"/>
                <w:iCs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82345">
            <w:pPr>
              <w:jc w:val="center"/>
              <w:rPr>
                <w:rFonts w:hint="eastAsia" w:ascii="宋体" w:hAnsi="宋体" w:eastAsia="宋体" w:cs="宋体"/>
                <w:i w:val="0"/>
                <w:iCs w:val="0"/>
                <w:color w:val="000000"/>
                <w:sz w:val="22"/>
                <w:szCs w:val="22"/>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E3E72">
            <w:pPr>
              <w:jc w:val="center"/>
              <w:rPr>
                <w:rFonts w:hint="eastAsia" w:ascii="宋体" w:hAnsi="宋体" w:eastAsia="宋体" w:cs="宋体"/>
                <w:i w:val="0"/>
                <w:iCs w:val="0"/>
                <w:color w:val="000000"/>
                <w:sz w:val="22"/>
                <w:szCs w:val="22"/>
                <w:u w:val="none"/>
              </w:rPr>
            </w:pPr>
          </w:p>
        </w:tc>
        <w:tc>
          <w:tcPr>
            <w:tcW w:w="1042" w:type="dxa"/>
            <w:vMerge w:val="continue"/>
            <w:tcBorders>
              <w:left w:val="single" w:color="000000" w:sz="4" w:space="0"/>
              <w:right w:val="single" w:color="000000" w:sz="4" w:space="0"/>
            </w:tcBorders>
            <w:shd w:val="clear" w:color="auto" w:fill="auto"/>
            <w:vAlign w:val="center"/>
          </w:tcPr>
          <w:p w14:paraId="4FA23E8C">
            <w:pPr>
              <w:jc w:val="center"/>
              <w:rPr>
                <w:rFonts w:hint="eastAsia" w:ascii="宋体" w:hAnsi="宋体" w:eastAsia="宋体" w:cs="宋体"/>
                <w:i w:val="0"/>
                <w:iCs w:val="0"/>
                <w:color w:val="000000"/>
                <w:sz w:val="22"/>
                <w:szCs w:val="22"/>
                <w:u w:val="none"/>
              </w:rPr>
            </w:pPr>
          </w:p>
        </w:tc>
      </w:tr>
      <w:tr w14:paraId="7279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3FD35">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D9EA0">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2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意图识别与槽位填充</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0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实际应用场景需求，构建意图识别与槽位填充功能，实现打招呼、时间询问、报警求助等意图识别，同时提取需要的槽位值，比如查询时间、预设地点等，在此基础上识别机器人回答时是否需要有敬礼或者握手等动作。</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6C7C">
            <w:pPr>
              <w:jc w:val="center"/>
              <w:rPr>
                <w:rFonts w:hint="eastAsia" w:ascii="宋体" w:hAnsi="宋体" w:eastAsia="宋体" w:cs="宋体"/>
                <w:i w:val="0"/>
                <w:iCs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EE980">
            <w:pPr>
              <w:jc w:val="center"/>
              <w:rPr>
                <w:rFonts w:hint="eastAsia" w:ascii="宋体" w:hAnsi="宋体" w:eastAsia="宋体" w:cs="宋体"/>
                <w:i w:val="0"/>
                <w:iCs w:val="0"/>
                <w:color w:val="000000"/>
                <w:sz w:val="22"/>
                <w:szCs w:val="22"/>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8244A">
            <w:pPr>
              <w:jc w:val="center"/>
              <w:rPr>
                <w:rFonts w:hint="eastAsia" w:ascii="宋体" w:hAnsi="宋体" w:eastAsia="宋体" w:cs="宋体"/>
                <w:i w:val="0"/>
                <w:iCs w:val="0"/>
                <w:color w:val="000000"/>
                <w:sz w:val="22"/>
                <w:szCs w:val="22"/>
                <w:u w:val="none"/>
              </w:rPr>
            </w:pPr>
          </w:p>
        </w:tc>
        <w:tc>
          <w:tcPr>
            <w:tcW w:w="1042" w:type="dxa"/>
            <w:vMerge w:val="continue"/>
            <w:tcBorders>
              <w:left w:val="single" w:color="000000" w:sz="4" w:space="0"/>
              <w:right w:val="single" w:color="000000" w:sz="4" w:space="0"/>
            </w:tcBorders>
            <w:shd w:val="clear" w:color="auto" w:fill="auto"/>
            <w:vAlign w:val="center"/>
          </w:tcPr>
          <w:p w14:paraId="383E0A70">
            <w:pPr>
              <w:jc w:val="center"/>
              <w:rPr>
                <w:rFonts w:hint="eastAsia" w:ascii="宋体" w:hAnsi="宋体" w:eastAsia="宋体" w:cs="宋体"/>
                <w:i w:val="0"/>
                <w:iCs w:val="0"/>
                <w:color w:val="000000"/>
                <w:sz w:val="22"/>
                <w:szCs w:val="22"/>
                <w:u w:val="none"/>
              </w:rPr>
            </w:pPr>
          </w:p>
        </w:tc>
      </w:tr>
      <w:tr w14:paraId="6323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2A410">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C997C">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6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检索增强生成服务</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8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构建的向量知识库，结合大模型强大的理解于回复生成能力，构建检索增强生成服务，针对用户的问题，检索相关的知识作为背景文本，让大模型具备领域知识问答能力，同时融合意图识别与槽位填充模块，充分理解用户的意图，以便机器人完成更加智能化的问答交互场景。</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B3F1">
            <w:pPr>
              <w:jc w:val="center"/>
              <w:rPr>
                <w:rFonts w:hint="eastAsia" w:ascii="宋体" w:hAnsi="宋体" w:eastAsia="宋体" w:cs="宋体"/>
                <w:i w:val="0"/>
                <w:iCs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AE536">
            <w:pPr>
              <w:jc w:val="center"/>
              <w:rPr>
                <w:rFonts w:hint="eastAsia" w:ascii="宋体" w:hAnsi="宋体" w:eastAsia="宋体" w:cs="宋体"/>
                <w:i w:val="0"/>
                <w:iCs w:val="0"/>
                <w:color w:val="000000"/>
                <w:sz w:val="22"/>
                <w:szCs w:val="22"/>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ADB94">
            <w:pPr>
              <w:jc w:val="center"/>
              <w:rPr>
                <w:rFonts w:hint="eastAsia" w:ascii="宋体" w:hAnsi="宋体" w:eastAsia="宋体" w:cs="宋体"/>
                <w:i w:val="0"/>
                <w:iCs w:val="0"/>
                <w:color w:val="000000"/>
                <w:sz w:val="22"/>
                <w:szCs w:val="22"/>
                <w:u w:val="none"/>
              </w:rPr>
            </w:pPr>
          </w:p>
        </w:tc>
        <w:tc>
          <w:tcPr>
            <w:tcW w:w="1042" w:type="dxa"/>
            <w:vMerge w:val="continue"/>
            <w:tcBorders>
              <w:left w:val="single" w:color="000000" w:sz="4" w:space="0"/>
              <w:bottom w:val="single" w:color="000000" w:sz="4" w:space="0"/>
              <w:right w:val="single" w:color="000000" w:sz="4" w:space="0"/>
            </w:tcBorders>
            <w:shd w:val="clear" w:color="auto" w:fill="auto"/>
            <w:vAlign w:val="center"/>
          </w:tcPr>
          <w:p w14:paraId="0BA24549">
            <w:pPr>
              <w:jc w:val="center"/>
              <w:rPr>
                <w:rFonts w:hint="eastAsia" w:ascii="宋体" w:hAnsi="宋体" w:eastAsia="宋体" w:cs="宋体"/>
                <w:i w:val="0"/>
                <w:iCs w:val="0"/>
                <w:color w:val="000000"/>
                <w:sz w:val="22"/>
                <w:szCs w:val="22"/>
                <w:u w:val="none"/>
              </w:rPr>
            </w:pPr>
          </w:p>
        </w:tc>
      </w:tr>
      <w:tr w14:paraId="03BB6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81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5F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问答交互模块构建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2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本地问答交互功能</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74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基于给定语料文件设计的警务领域模型，面向指定警务需求，实现本地问答交互。支持预设问答对的模糊搜索、匹配和回复，不需要联网，可以满足无网络环境下的基础交互需求。</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A0AD">
            <w:pPr>
              <w:jc w:val="center"/>
              <w:rPr>
                <w:rFonts w:hint="eastAsia" w:ascii="宋体" w:hAnsi="宋体" w:eastAsia="宋体" w:cs="宋体"/>
                <w:i w:val="0"/>
                <w:iCs w:val="0"/>
                <w:color w:val="000000"/>
                <w:sz w:val="22"/>
                <w:szCs w:val="22"/>
                <w:u w:val="none"/>
              </w:rPr>
            </w:pP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89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76CB8">
            <w:pPr>
              <w:keepNext w:val="0"/>
              <w:keepLines w:val="0"/>
              <w:widowControl/>
              <w:suppressLineNumbers w:val="0"/>
              <w:jc w:val="center"/>
              <w:textAlignment w:val="center"/>
              <w:rPr>
                <w:rFonts w:hint="default" w:ascii="宋体" w:hAnsi="宋体" w:eastAsia="宋体" w:cs="宋体"/>
                <w:i w:val="0"/>
                <w:iCs w:val="0"/>
                <w:color w:val="000000"/>
                <w:sz w:val="22"/>
                <w:szCs w:val="22"/>
                <w:u w:val="none"/>
                <w:woUserID w:val="1"/>
              </w:rPr>
            </w:pPr>
            <w:r>
              <w:rPr>
                <w:rFonts w:hint="default" w:ascii="宋体" w:hAnsi="宋体" w:cs="宋体"/>
                <w:i w:val="0"/>
                <w:iCs w:val="0"/>
                <w:color w:val="000000"/>
                <w:sz w:val="22"/>
                <w:szCs w:val="22"/>
                <w:u w:val="none"/>
                <w:woUserID w:val="1"/>
              </w:rPr>
              <w:t>7.99</w:t>
            </w:r>
          </w:p>
        </w:tc>
        <w:tc>
          <w:tcPr>
            <w:tcW w:w="1042" w:type="dxa"/>
            <w:vMerge w:val="restart"/>
            <w:tcBorders>
              <w:top w:val="single" w:color="000000" w:sz="4" w:space="0"/>
              <w:left w:val="single" w:color="000000" w:sz="4" w:space="0"/>
              <w:right w:val="single" w:color="000000" w:sz="4" w:space="0"/>
            </w:tcBorders>
            <w:shd w:val="clear" w:color="auto" w:fill="auto"/>
            <w:vAlign w:val="center"/>
          </w:tcPr>
          <w:p w14:paraId="4D02F38B">
            <w:pPr>
              <w:jc w:val="center"/>
              <w:rPr>
                <w:rFonts w:hint="eastAsia" w:ascii="宋体" w:hAnsi="宋体" w:eastAsia="宋体" w:cs="宋体"/>
                <w:i w:val="0"/>
                <w:iCs w:val="0"/>
                <w:color w:val="000000"/>
                <w:sz w:val="22"/>
                <w:szCs w:val="22"/>
                <w:u w:val="none"/>
              </w:rPr>
            </w:pPr>
          </w:p>
        </w:tc>
      </w:tr>
      <w:tr w14:paraId="39AC3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7FD0C">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FCDF4">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A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语音识别功能</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6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支持语音活动检测（VAD）、中英文双语识别、管理模式语音触发、收声手动开关等功能，灵活满足不同场景的使用需要。</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D339">
            <w:pPr>
              <w:jc w:val="center"/>
              <w:rPr>
                <w:rFonts w:hint="eastAsia" w:ascii="宋体" w:hAnsi="宋体" w:eastAsia="宋体" w:cs="宋体"/>
                <w:i w:val="0"/>
                <w:iCs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172D7">
            <w:pPr>
              <w:jc w:val="center"/>
              <w:rPr>
                <w:rFonts w:hint="eastAsia" w:ascii="宋体" w:hAnsi="宋体" w:eastAsia="宋体" w:cs="宋体"/>
                <w:i w:val="0"/>
                <w:iCs w:val="0"/>
                <w:color w:val="000000"/>
                <w:sz w:val="22"/>
                <w:szCs w:val="22"/>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14B2F">
            <w:pPr>
              <w:jc w:val="center"/>
              <w:rPr>
                <w:rFonts w:hint="eastAsia" w:ascii="宋体" w:hAnsi="宋体" w:eastAsia="宋体" w:cs="宋体"/>
                <w:i w:val="0"/>
                <w:iCs w:val="0"/>
                <w:color w:val="000000"/>
                <w:sz w:val="22"/>
                <w:szCs w:val="22"/>
                <w:u w:val="none"/>
              </w:rPr>
            </w:pPr>
          </w:p>
        </w:tc>
        <w:tc>
          <w:tcPr>
            <w:tcW w:w="1042" w:type="dxa"/>
            <w:vMerge w:val="continue"/>
            <w:tcBorders>
              <w:left w:val="single" w:color="000000" w:sz="4" w:space="0"/>
              <w:right w:val="single" w:color="000000" w:sz="4" w:space="0"/>
            </w:tcBorders>
            <w:shd w:val="clear" w:color="auto" w:fill="auto"/>
            <w:vAlign w:val="center"/>
          </w:tcPr>
          <w:p w14:paraId="76AC9064">
            <w:pPr>
              <w:jc w:val="center"/>
              <w:rPr>
                <w:rFonts w:hint="eastAsia" w:ascii="宋体" w:hAnsi="宋体" w:eastAsia="宋体" w:cs="宋体"/>
                <w:i w:val="0"/>
                <w:iCs w:val="0"/>
                <w:color w:val="000000"/>
                <w:sz w:val="22"/>
                <w:szCs w:val="22"/>
                <w:u w:val="none"/>
              </w:rPr>
            </w:pPr>
          </w:p>
        </w:tc>
      </w:tr>
      <w:tr w14:paraId="719F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55AAA">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481CA">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A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语音合成功能</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F4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支持中英文双语合成、流式语音合成、预设语音播报触发等功能，并且支持在线语音和离线语音合成，默认优先使用在线语音，当检测到网络断开时，会自动切换为离线语音。</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9262">
            <w:pPr>
              <w:jc w:val="center"/>
              <w:rPr>
                <w:rFonts w:hint="eastAsia" w:ascii="宋体" w:hAnsi="宋体" w:eastAsia="宋体" w:cs="宋体"/>
                <w:i w:val="0"/>
                <w:iCs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1728C">
            <w:pPr>
              <w:jc w:val="center"/>
              <w:rPr>
                <w:rFonts w:hint="eastAsia" w:ascii="宋体" w:hAnsi="宋体" w:eastAsia="宋体" w:cs="宋体"/>
                <w:i w:val="0"/>
                <w:iCs w:val="0"/>
                <w:color w:val="000000"/>
                <w:sz w:val="22"/>
                <w:szCs w:val="22"/>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B1AF">
            <w:pPr>
              <w:jc w:val="center"/>
              <w:rPr>
                <w:rFonts w:hint="eastAsia" w:ascii="宋体" w:hAnsi="宋体" w:eastAsia="宋体" w:cs="宋体"/>
                <w:i w:val="0"/>
                <w:iCs w:val="0"/>
                <w:color w:val="000000"/>
                <w:sz w:val="22"/>
                <w:szCs w:val="22"/>
                <w:u w:val="none"/>
              </w:rPr>
            </w:pPr>
          </w:p>
        </w:tc>
        <w:tc>
          <w:tcPr>
            <w:tcW w:w="1042" w:type="dxa"/>
            <w:vMerge w:val="continue"/>
            <w:tcBorders>
              <w:left w:val="single" w:color="000000" w:sz="4" w:space="0"/>
              <w:bottom w:val="single" w:color="000000" w:sz="4" w:space="0"/>
              <w:right w:val="single" w:color="000000" w:sz="4" w:space="0"/>
            </w:tcBorders>
            <w:shd w:val="clear" w:color="auto" w:fill="auto"/>
            <w:vAlign w:val="center"/>
          </w:tcPr>
          <w:p w14:paraId="7F20B764">
            <w:pPr>
              <w:jc w:val="center"/>
              <w:rPr>
                <w:rFonts w:hint="eastAsia" w:ascii="宋体" w:hAnsi="宋体" w:eastAsia="宋体" w:cs="宋体"/>
                <w:i w:val="0"/>
                <w:iCs w:val="0"/>
                <w:color w:val="000000"/>
                <w:sz w:val="22"/>
                <w:szCs w:val="22"/>
                <w:u w:val="none"/>
              </w:rPr>
            </w:pPr>
          </w:p>
        </w:tc>
      </w:tr>
      <w:tr w14:paraId="5AE2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FA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DE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动作交互模块构建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2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警务动作构建</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7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在机器人SDK的基础上，对机器人关节映射开展开发，实现支持敬礼、引导、停止、挥手、握手等常规交互动作的开发及应用 能够按照动作设计需求实现示教再现及基于关节空间的指定动作生成。</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8E49">
            <w:pPr>
              <w:jc w:val="center"/>
              <w:rPr>
                <w:rFonts w:hint="eastAsia" w:ascii="宋体" w:hAnsi="宋体" w:eastAsia="宋体" w:cs="宋体"/>
                <w:i w:val="0"/>
                <w:iCs w:val="0"/>
                <w:color w:val="000000"/>
                <w:sz w:val="22"/>
                <w:szCs w:val="22"/>
                <w:u w:val="none"/>
              </w:rPr>
            </w:pP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52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AFBD2">
            <w:pPr>
              <w:keepNext w:val="0"/>
              <w:keepLines w:val="0"/>
              <w:widowControl/>
              <w:suppressLineNumbers w:val="0"/>
              <w:jc w:val="center"/>
              <w:textAlignment w:val="center"/>
              <w:rPr>
                <w:rFonts w:hint="default"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lang w:val="en-US" w:eastAsia="zh-CN" w:bidi="ar"/>
              </w:rPr>
              <w:t>6.</w:t>
            </w:r>
            <w:r>
              <w:rPr>
                <w:rFonts w:hint="default" w:ascii="宋体" w:hAnsi="宋体" w:cs="宋体"/>
                <w:i w:val="0"/>
                <w:iCs w:val="0"/>
                <w:color w:val="000000"/>
                <w:kern w:val="0"/>
                <w:sz w:val="22"/>
                <w:szCs w:val="22"/>
                <w:u w:val="none"/>
                <w:lang w:eastAsia="zh-CN" w:bidi="ar"/>
                <w:woUserID w:val="1"/>
              </w:rPr>
              <w:t>58</w:t>
            </w:r>
          </w:p>
        </w:tc>
        <w:tc>
          <w:tcPr>
            <w:tcW w:w="1042" w:type="dxa"/>
            <w:vMerge w:val="restart"/>
            <w:tcBorders>
              <w:top w:val="single" w:color="000000" w:sz="4" w:space="0"/>
              <w:left w:val="single" w:color="000000" w:sz="4" w:space="0"/>
              <w:right w:val="single" w:color="000000" w:sz="4" w:space="0"/>
            </w:tcBorders>
            <w:shd w:val="clear" w:color="auto" w:fill="auto"/>
            <w:vAlign w:val="center"/>
          </w:tcPr>
          <w:p w14:paraId="4522D685">
            <w:pPr>
              <w:jc w:val="center"/>
              <w:rPr>
                <w:rFonts w:hint="eastAsia" w:ascii="宋体" w:hAnsi="宋体" w:eastAsia="宋体" w:cs="宋体"/>
                <w:i w:val="0"/>
                <w:iCs w:val="0"/>
                <w:color w:val="000000"/>
                <w:sz w:val="22"/>
                <w:szCs w:val="22"/>
                <w:u w:val="none"/>
              </w:rPr>
            </w:pPr>
          </w:p>
        </w:tc>
      </w:tr>
      <w:tr w14:paraId="18B6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8FCA4">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079C4">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B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遥控器和外部程序触发动作</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1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封装动作接口，支持动作指令的在线触发，实现通过宇树自带手柄或者外部程序通信来触发常规警务动作。</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0416">
            <w:pPr>
              <w:jc w:val="center"/>
              <w:rPr>
                <w:rFonts w:hint="eastAsia" w:ascii="宋体" w:hAnsi="宋体" w:eastAsia="宋体" w:cs="宋体"/>
                <w:i w:val="0"/>
                <w:iCs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99FBC">
            <w:pPr>
              <w:jc w:val="center"/>
              <w:rPr>
                <w:rFonts w:hint="eastAsia" w:ascii="宋体" w:hAnsi="宋体" w:eastAsia="宋体" w:cs="宋体"/>
                <w:i w:val="0"/>
                <w:iCs w:val="0"/>
                <w:color w:val="000000"/>
                <w:sz w:val="22"/>
                <w:szCs w:val="22"/>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8B9B8">
            <w:pPr>
              <w:jc w:val="center"/>
              <w:rPr>
                <w:rFonts w:hint="eastAsia" w:ascii="宋体" w:hAnsi="宋体" w:eastAsia="宋体" w:cs="宋体"/>
                <w:i w:val="0"/>
                <w:iCs w:val="0"/>
                <w:color w:val="000000"/>
                <w:sz w:val="22"/>
                <w:szCs w:val="22"/>
                <w:u w:val="none"/>
              </w:rPr>
            </w:pPr>
          </w:p>
        </w:tc>
        <w:tc>
          <w:tcPr>
            <w:tcW w:w="1042" w:type="dxa"/>
            <w:vMerge w:val="continue"/>
            <w:tcBorders>
              <w:left w:val="single" w:color="000000" w:sz="4" w:space="0"/>
              <w:right w:val="single" w:color="000000" w:sz="4" w:space="0"/>
            </w:tcBorders>
            <w:shd w:val="clear" w:color="auto" w:fill="auto"/>
            <w:vAlign w:val="center"/>
          </w:tcPr>
          <w:p w14:paraId="4C227D70">
            <w:pPr>
              <w:jc w:val="center"/>
              <w:rPr>
                <w:rFonts w:hint="eastAsia" w:ascii="宋体" w:hAnsi="宋体" w:eastAsia="宋体" w:cs="宋体"/>
                <w:i w:val="0"/>
                <w:iCs w:val="0"/>
                <w:color w:val="000000"/>
                <w:sz w:val="22"/>
                <w:szCs w:val="22"/>
                <w:u w:val="none"/>
              </w:rPr>
            </w:pPr>
          </w:p>
        </w:tc>
      </w:tr>
      <w:tr w14:paraId="59ED2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23287">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4F831">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9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扬声器和灯光控制</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E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对机器人传感器进行开发，基于自带及外置传感器实现整体控制，支持在常规警务动作的基础上加上语音播放和LED灯光提示的功能。</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0817">
            <w:pPr>
              <w:jc w:val="center"/>
              <w:rPr>
                <w:rFonts w:hint="eastAsia" w:ascii="宋体" w:hAnsi="宋体" w:eastAsia="宋体" w:cs="宋体"/>
                <w:i w:val="0"/>
                <w:iCs w:val="0"/>
                <w:color w:val="000000"/>
                <w:sz w:val="22"/>
                <w:szCs w:val="22"/>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2D234">
            <w:pPr>
              <w:jc w:val="center"/>
              <w:rPr>
                <w:rFonts w:hint="eastAsia" w:ascii="宋体" w:hAnsi="宋体" w:eastAsia="宋体" w:cs="宋体"/>
                <w:i w:val="0"/>
                <w:iCs w:val="0"/>
                <w:color w:val="000000"/>
                <w:sz w:val="22"/>
                <w:szCs w:val="22"/>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FB8CB">
            <w:pPr>
              <w:jc w:val="center"/>
              <w:rPr>
                <w:rFonts w:hint="eastAsia" w:ascii="宋体" w:hAnsi="宋体" w:eastAsia="宋体" w:cs="宋体"/>
                <w:i w:val="0"/>
                <w:iCs w:val="0"/>
                <w:color w:val="000000"/>
                <w:sz w:val="22"/>
                <w:szCs w:val="22"/>
                <w:u w:val="none"/>
              </w:rPr>
            </w:pPr>
          </w:p>
        </w:tc>
        <w:tc>
          <w:tcPr>
            <w:tcW w:w="1042" w:type="dxa"/>
            <w:vMerge w:val="continue"/>
            <w:tcBorders>
              <w:left w:val="single" w:color="000000" w:sz="4" w:space="0"/>
              <w:bottom w:val="single" w:color="000000" w:sz="4" w:space="0"/>
              <w:right w:val="single" w:color="000000" w:sz="4" w:space="0"/>
            </w:tcBorders>
            <w:shd w:val="clear" w:color="auto" w:fill="auto"/>
            <w:vAlign w:val="center"/>
          </w:tcPr>
          <w:p w14:paraId="49885C79">
            <w:pPr>
              <w:jc w:val="center"/>
              <w:rPr>
                <w:rFonts w:hint="eastAsia" w:ascii="宋体" w:hAnsi="宋体" w:eastAsia="宋体" w:cs="宋体"/>
                <w:i w:val="0"/>
                <w:iCs w:val="0"/>
                <w:color w:val="000000"/>
                <w:sz w:val="22"/>
                <w:szCs w:val="22"/>
                <w:u w:val="none"/>
              </w:rPr>
            </w:pPr>
          </w:p>
        </w:tc>
      </w:tr>
      <w:tr w14:paraId="46A5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9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D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警务机器人主控系统构建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E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21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指定人形机器人型号配置及需求，结合领域大模型、语音交互及动作交互功能模块，开发面向警务应用的主控模块，兼容遥控及自动控制模式，实现语音及动作模块的集成及调度，实现警务场景下的智能系统应用。</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E3DF">
            <w:pPr>
              <w:jc w:val="center"/>
              <w:rPr>
                <w:rFonts w:hint="eastAsia" w:ascii="宋体" w:hAnsi="宋体" w:eastAsia="宋体" w:cs="宋体"/>
                <w:i w:val="0"/>
                <w:iCs w:val="0"/>
                <w:color w:val="000000"/>
                <w:sz w:val="22"/>
                <w:szCs w:val="22"/>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A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459E">
            <w:pPr>
              <w:keepNext w:val="0"/>
              <w:keepLines w:val="0"/>
              <w:widowControl/>
              <w:suppressLineNumbers w:val="0"/>
              <w:jc w:val="center"/>
              <w:textAlignment w:val="center"/>
              <w:rPr>
                <w:rFonts w:hint="default" w:ascii="宋体" w:hAnsi="宋体" w:eastAsia="宋体" w:cs="宋体"/>
                <w:i w:val="0"/>
                <w:iCs w:val="0"/>
                <w:color w:val="000000"/>
                <w:sz w:val="22"/>
                <w:szCs w:val="22"/>
                <w:u w:val="none"/>
                <w:woUserID w:val="1"/>
              </w:rPr>
            </w:pPr>
            <w:r>
              <w:rPr>
                <w:rFonts w:hint="default" w:ascii="宋体" w:hAnsi="宋体" w:cs="宋体"/>
                <w:i w:val="0"/>
                <w:iCs w:val="0"/>
                <w:color w:val="000000"/>
                <w:sz w:val="22"/>
                <w:szCs w:val="22"/>
                <w:u w:val="none"/>
                <w:woUserID w:val="1"/>
              </w:rPr>
              <w:t>1.57</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604C">
            <w:pPr>
              <w:jc w:val="center"/>
              <w:rPr>
                <w:rFonts w:hint="eastAsia" w:ascii="宋体" w:hAnsi="宋体" w:eastAsia="宋体" w:cs="宋体"/>
                <w:i w:val="0"/>
                <w:iCs w:val="0"/>
                <w:color w:val="000000"/>
                <w:sz w:val="22"/>
                <w:szCs w:val="22"/>
                <w:u w:val="none"/>
              </w:rPr>
            </w:pPr>
          </w:p>
        </w:tc>
      </w:tr>
    </w:tbl>
    <w:p w14:paraId="5B16E4F9">
      <w:pPr>
        <w:spacing w:line="360" w:lineRule="auto"/>
        <w:rPr>
          <w:rFonts w:hint="eastAsia" w:ascii="宋体" w:cs="宋体"/>
          <w:sz w:val="28"/>
          <w:szCs w:val="28"/>
        </w:rPr>
      </w:pPr>
    </w:p>
    <w:p w14:paraId="1CD02FFB">
      <w:pPr>
        <w:spacing w:line="360" w:lineRule="auto"/>
        <w:ind w:firstLine="280" w:firstLineChars="100"/>
        <w:rPr>
          <w:rFonts w:hint="eastAsia" w:ascii="宋体" w:eastAsia="宋体" w:cs="宋体"/>
          <w:sz w:val="28"/>
          <w:szCs w:val="28"/>
          <w:lang w:eastAsia="zh-CN"/>
        </w:rPr>
      </w:pPr>
      <w:r>
        <w:rPr>
          <w:rFonts w:hint="eastAsia" w:ascii="宋体" w:cs="宋体"/>
          <w:sz w:val="28"/>
          <w:szCs w:val="28"/>
          <w:lang w:eastAsia="zh-CN"/>
        </w:rPr>
        <w:t>三</w:t>
      </w:r>
      <w:r>
        <w:rPr>
          <w:rFonts w:hint="eastAsia" w:ascii="宋体" w:cs="宋体"/>
          <w:sz w:val="28"/>
          <w:szCs w:val="28"/>
        </w:rPr>
        <w:t>、拟采购标的的商务要求</w:t>
      </w:r>
      <w:r>
        <w:rPr>
          <w:rFonts w:hint="eastAsia" w:ascii="宋体" w:cs="宋体"/>
          <w:sz w:val="28"/>
          <w:szCs w:val="28"/>
          <w:lang w:eastAsia="zh-CN"/>
        </w:rPr>
        <w:t>：</w:t>
      </w:r>
    </w:p>
    <w:p w14:paraId="13362F4F">
      <w:pPr>
        <w:spacing w:line="360" w:lineRule="auto"/>
        <w:ind w:firstLine="280" w:firstLineChars="100"/>
        <w:rPr>
          <w:rFonts w:hint="eastAsia" w:ascii="宋体" w:cs="宋体"/>
          <w:sz w:val="28"/>
          <w:szCs w:val="28"/>
        </w:rPr>
      </w:pPr>
      <w:r>
        <w:rPr>
          <w:rFonts w:hint="eastAsia" w:ascii="宋体" w:cs="宋体"/>
          <w:sz w:val="28"/>
          <w:szCs w:val="28"/>
        </w:rPr>
        <w:t>1.交付（实施）的时间（期限）：</w:t>
      </w:r>
      <w:r>
        <w:rPr>
          <w:rFonts w:hint="eastAsia" w:ascii="宋体" w:cs="宋体"/>
          <w:sz w:val="28"/>
          <w:szCs w:val="28"/>
          <w:u w:val="single"/>
        </w:rPr>
        <w:t xml:space="preserve">  投标人中标后应在合同签订后</w:t>
      </w:r>
      <w:r>
        <w:rPr>
          <w:rFonts w:hint="default" w:ascii="宋体" w:cs="宋体"/>
          <w:sz w:val="28"/>
          <w:szCs w:val="28"/>
          <w:u w:val="single"/>
          <w:woUserID w:val="1"/>
        </w:rPr>
        <w:t>1</w:t>
      </w:r>
      <w:r>
        <w:rPr>
          <w:rFonts w:hint="eastAsia" w:ascii="宋体" w:cs="宋体"/>
          <w:color w:val="auto"/>
          <w:sz w:val="28"/>
          <w:szCs w:val="28"/>
          <w:highlight w:val="none"/>
          <w:u w:val="single"/>
          <w:lang w:val="en-US" w:eastAsia="zh-CN"/>
        </w:rPr>
        <w:t>0</w:t>
      </w:r>
      <w:r>
        <w:rPr>
          <w:rFonts w:hint="eastAsia" w:ascii="宋体" w:cs="宋体"/>
          <w:sz w:val="28"/>
          <w:szCs w:val="28"/>
          <w:u w:val="single"/>
        </w:rPr>
        <w:t>天内完成</w:t>
      </w:r>
      <w:r>
        <w:rPr>
          <w:rFonts w:hint="eastAsia" w:ascii="宋体" w:cs="宋体"/>
          <w:sz w:val="28"/>
          <w:szCs w:val="28"/>
          <w:u w:val="single"/>
          <w:lang w:val="en-US" w:eastAsia="zh-CN"/>
        </w:rPr>
        <w:t>项目</w:t>
      </w:r>
      <w:r>
        <w:rPr>
          <w:rFonts w:hint="eastAsia" w:ascii="宋体" w:cs="宋体"/>
          <w:sz w:val="28"/>
          <w:szCs w:val="28"/>
          <w:u w:val="single"/>
        </w:rPr>
        <w:t>交付</w:t>
      </w:r>
      <w:r>
        <w:rPr>
          <w:rFonts w:hint="eastAsia" w:ascii="宋体" w:cs="宋体"/>
          <w:sz w:val="28"/>
          <w:szCs w:val="28"/>
          <w:u w:val="single"/>
          <w:lang w:eastAsia="zh-CN"/>
        </w:rPr>
        <w:t>。</w:t>
      </w:r>
    </w:p>
    <w:p w14:paraId="44A0F4B8">
      <w:pPr>
        <w:spacing w:line="360" w:lineRule="auto"/>
        <w:ind w:firstLine="280" w:firstLineChars="100"/>
        <w:rPr>
          <w:rFonts w:hint="eastAsia" w:ascii="宋体" w:cs="宋体"/>
          <w:sz w:val="28"/>
          <w:szCs w:val="28"/>
        </w:rPr>
      </w:pPr>
      <w:r>
        <w:rPr>
          <w:rFonts w:hint="eastAsia" w:ascii="宋体" w:cs="宋体"/>
          <w:sz w:val="28"/>
          <w:szCs w:val="28"/>
        </w:rPr>
        <w:t>2.交付（实施）的地点（范围）：</w:t>
      </w:r>
      <w:r>
        <w:rPr>
          <w:rFonts w:hint="eastAsia" w:ascii="宋体" w:cs="宋体"/>
          <w:sz w:val="28"/>
          <w:szCs w:val="28"/>
          <w:u w:val="single"/>
        </w:rPr>
        <w:t xml:space="preserve">  </w:t>
      </w:r>
      <w:r>
        <w:rPr>
          <w:rFonts w:hint="eastAsia" w:ascii="宋体" w:cs="宋体"/>
          <w:sz w:val="28"/>
          <w:szCs w:val="28"/>
          <w:u w:val="single"/>
          <w:lang w:eastAsia="zh-CN"/>
        </w:rPr>
        <w:t>甲方指定地点</w:t>
      </w:r>
      <w:r>
        <w:rPr>
          <w:rFonts w:hint="eastAsia" w:ascii="宋体" w:cs="宋体"/>
          <w:sz w:val="28"/>
          <w:szCs w:val="28"/>
          <w:u w:val="single"/>
        </w:rPr>
        <w:t xml:space="preserve">      </w:t>
      </w:r>
    </w:p>
    <w:p w14:paraId="11629D29">
      <w:pPr>
        <w:spacing w:line="360" w:lineRule="auto"/>
        <w:ind w:firstLine="280" w:firstLineChars="100"/>
        <w:rPr>
          <w:rFonts w:hint="eastAsia" w:ascii="宋体" w:cs="宋体"/>
          <w:sz w:val="28"/>
          <w:szCs w:val="28"/>
        </w:rPr>
      </w:pPr>
      <w:r>
        <w:rPr>
          <w:rFonts w:hint="eastAsia" w:ascii="宋体" w:cs="宋体"/>
          <w:sz w:val="28"/>
          <w:szCs w:val="28"/>
        </w:rPr>
        <w:t>3.付款条件（进度和方式）：</w:t>
      </w:r>
    </w:p>
    <w:tbl>
      <w:tblPr>
        <w:tblStyle w:val="12"/>
        <w:tblW w:w="8554" w:type="dxa"/>
        <w:tblInd w:w="362"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39"/>
        <w:gridCol w:w="1888"/>
        <w:gridCol w:w="5927"/>
      </w:tblGrid>
      <w:tr w14:paraId="34FFDB7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39" w:type="dxa"/>
            <w:shd w:val="clear" w:color="auto" w:fill="auto"/>
            <w:vAlign w:val="center"/>
          </w:tcPr>
          <w:p w14:paraId="525AE0DF">
            <w:pPr>
              <w:spacing w:line="360" w:lineRule="auto"/>
              <w:jc w:val="center"/>
              <w:rPr>
                <w:rFonts w:hint="eastAsia" w:ascii="宋体" w:cs="宋体"/>
                <w:sz w:val="24"/>
              </w:rPr>
            </w:pPr>
            <w:r>
              <w:rPr>
                <w:rFonts w:hint="eastAsia" w:ascii="宋体" w:cs="宋体"/>
                <w:sz w:val="24"/>
              </w:rPr>
              <w:t>序号</w:t>
            </w:r>
          </w:p>
        </w:tc>
        <w:tc>
          <w:tcPr>
            <w:tcW w:w="1888" w:type="dxa"/>
            <w:shd w:val="clear" w:color="auto" w:fill="auto"/>
            <w:vAlign w:val="center"/>
          </w:tcPr>
          <w:p w14:paraId="7701709F">
            <w:pPr>
              <w:spacing w:line="360" w:lineRule="auto"/>
              <w:jc w:val="center"/>
              <w:rPr>
                <w:rFonts w:hint="eastAsia" w:ascii="宋体" w:cs="宋体"/>
                <w:sz w:val="24"/>
              </w:rPr>
            </w:pPr>
            <w:r>
              <w:rPr>
                <w:rFonts w:hint="eastAsia" w:ascii="宋体" w:cs="宋体"/>
                <w:sz w:val="24"/>
              </w:rPr>
              <w:t>付款比例（%）</w:t>
            </w:r>
          </w:p>
        </w:tc>
        <w:tc>
          <w:tcPr>
            <w:tcW w:w="5927" w:type="dxa"/>
            <w:shd w:val="clear" w:color="auto" w:fill="auto"/>
            <w:vAlign w:val="center"/>
          </w:tcPr>
          <w:p w14:paraId="1E0707E2">
            <w:pPr>
              <w:spacing w:line="360" w:lineRule="auto"/>
              <w:jc w:val="center"/>
              <w:rPr>
                <w:rFonts w:ascii="宋体" w:cs="宋体"/>
                <w:sz w:val="24"/>
                <w:lang w:val="en-US"/>
              </w:rPr>
            </w:pPr>
            <w:r>
              <w:rPr>
                <w:rFonts w:hint="eastAsia" w:ascii="宋体" w:cs="宋体"/>
                <w:sz w:val="24"/>
              </w:rPr>
              <w:t>付</w:t>
            </w:r>
            <w:r>
              <w:rPr>
                <w:rFonts w:hint="eastAsia" w:ascii="宋体" w:cs="宋体"/>
                <w:sz w:val="24"/>
                <w:lang w:val="en-US" w:eastAsia="zh-CN"/>
              </w:rPr>
              <w:t xml:space="preserve"> </w:t>
            </w:r>
            <w:r>
              <w:rPr>
                <w:rFonts w:hint="eastAsia" w:ascii="宋体" w:cs="宋体"/>
                <w:sz w:val="24"/>
              </w:rPr>
              <w:t>款</w:t>
            </w:r>
            <w:r>
              <w:rPr>
                <w:rFonts w:hint="eastAsia" w:ascii="宋体" w:cs="宋体"/>
                <w:sz w:val="24"/>
                <w:lang w:val="en-US" w:eastAsia="zh-CN"/>
              </w:rPr>
              <w:t xml:space="preserve"> 条 件</w:t>
            </w:r>
          </w:p>
        </w:tc>
      </w:tr>
      <w:tr w14:paraId="0B923C0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633" w:hRule="atLeast"/>
        </w:trPr>
        <w:tc>
          <w:tcPr>
            <w:tcW w:w="739" w:type="dxa"/>
            <w:shd w:val="clear" w:color="auto" w:fill="auto"/>
          </w:tcPr>
          <w:p w14:paraId="7A17A1A0">
            <w:pPr>
              <w:spacing w:line="360" w:lineRule="auto"/>
              <w:jc w:val="center"/>
              <w:rPr>
                <w:rFonts w:hint="eastAsia" w:ascii="宋体" w:cs="宋体"/>
                <w:sz w:val="24"/>
              </w:rPr>
            </w:pPr>
            <w:r>
              <w:rPr>
                <w:rFonts w:hint="eastAsia" w:ascii="宋体" w:cs="宋体"/>
                <w:sz w:val="24"/>
              </w:rPr>
              <w:t>1</w:t>
            </w:r>
          </w:p>
        </w:tc>
        <w:tc>
          <w:tcPr>
            <w:tcW w:w="1888" w:type="dxa"/>
            <w:shd w:val="clear" w:color="auto" w:fill="auto"/>
          </w:tcPr>
          <w:p w14:paraId="658A48FC">
            <w:pPr>
              <w:spacing w:line="360" w:lineRule="auto"/>
              <w:jc w:val="center"/>
              <w:rPr>
                <w:rFonts w:ascii="宋体" w:eastAsia="宋体" w:cs="宋体"/>
                <w:sz w:val="24"/>
                <w:lang w:val="en-US" w:eastAsia="zh-CN"/>
              </w:rPr>
            </w:pPr>
            <w:r>
              <w:rPr>
                <w:rFonts w:hint="eastAsia" w:ascii="宋体" w:cs="宋体"/>
                <w:sz w:val="24"/>
                <w:lang w:val="en-US" w:eastAsia="zh-CN"/>
              </w:rPr>
              <w:t>50%</w:t>
            </w:r>
          </w:p>
        </w:tc>
        <w:tc>
          <w:tcPr>
            <w:tcW w:w="5927" w:type="dxa"/>
            <w:shd w:val="clear" w:color="auto" w:fill="auto"/>
          </w:tcPr>
          <w:p w14:paraId="6DAC98F9">
            <w:pPr>
              <w:spacing w:line="360" w:lineRule="auto"/>
              <w:jc w:val="center"/>
              <w:rPr>
                <w:rFonts w:ascii="宋体" w:eastAsia="宋体" w:cs="宋体"/>
                <w:sz w:val="24"/>
                <w:lang w:val="en-US" w:eastAsia="zh-CN"/>
              </w:rPr>
            </w:pPr>
            <w:r>
              <w:rPr>
                <w:rFonts w:hint="eastAsia" w:ascii="宋体" w:cs="宋体"/>
                <w:sz w:val="24"/>
                <w:lang w:val="en-US" w:eastAsia="zh-CN"/>
              </w:rPr>
              <w:t>合同签订</w:t>
            </w:r>
            <w:r>
              <w:rPr>
                <w:rFonts w:ascii="宋体" w:cs="宋体"/>
                <w:sz w:val="24"/>
                <w:lang w:val="en-US" w:eastAsia="zh-CN"/>
              </w:rPr>
              <w:t>并具备实施条件</w:t>
            </w:r>
            <w:r>
              <w:rPr>
                <w:rFonts w:hint="eastAsia" w:ascii="宋体" w:cs="宋体"/>
                <w:sz w:val="24"/>
                <w:lang w:val="en-US" w:eastAsia="zh-CN"/>
              </w:rPr>
              <w:t>后支付</w:t>
            </w:r>
            <w:r>
              <w:rPr>
                <w:rFonts w:ascii="宋体" w:cs="宋体"/>
                <w:sz w:val="24"/>
                <w:lang w:val="en-US" w:eastAsia="zh-CN"/>
              </w:rPr>
              <w:t>预付款。</w:t>
            </w:r>
          </w:p>
        </w:tc>
      </w:tr>
      <w:tr w14:paraId="1260156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699" w:hRule="atLeast"/>
        </w:trPr>
        <w:tc>
          <w:tcPr>
            <w:tcW w:w="739" w:type="dxa"/>
            <w:shd w:val="clear" w:color="auto" w:fill="auto"/>
          </w:tcPr>
          <w:p w14:paraId="24E8678A">
            <w:pPr>
              <w:spacing w:line="360" w:lineRule="auto"/>
              <w:jc w:val="center"/>
              <w:rPr>
                <w:rFonts w:hint="eastAsia" w:ascii="宋体" w:cs="宋体"/>
                <w:sz w:val="24"/>
              </w:rPr>
            </w:pPr>
            <w:r>
              <w:rPr>
                <w:rFonts w:hint="eastAsia" w:ascii="宋体" w:cs="宋体"/>
                <w:sz w:val="24"/>
              </w:rPr>
              <w:t>2</w:t>
            </w:r>
          </w:p>
        </w:tc>
        <w:tc>
          <w:tcPr>
            <w:tcW w:w="1888" w:type="dxa"/>
            <w:shd w:val="clear" w:color="auto" w:fill="auto"/>
          </w:tcPr>
          <w:p w14:paraId="3FC98317">
            <w:pPr>
              <w:spacing w:line="360" w:lineRule="auto"/>
              <w:jc w:val="center"/>
              <w:rPr>
                <w:rFonts w:ascii="宋体" w:eastAsia="宋体" w:cs="宋体"/>
                <w:sz w:val="24"/>
                <w:lang w:val="en-US" w:eastAsia="zh-CN"/>
              </w:rPr>
            </w:pPr>
            <w:r>
              <w:rPr>
                <w:rFonts w:hint="eastAsia" w:ascii="宋体" w:cs="宋体"/>
                <w:sz w:val="24"/>
                <w:lang w:val="en-US" w:eastAsia="zh-CN"/>
              </w:rPr>
              <w:t>50%</w:t>
            </w:r>
          </w:p>
        </w:tc>
        <w:tc>
          <w:tcPr>
            <w:tcW w:w="5927" w:type="dxa"/>
            <w:shd w:val="clear" w:color="auto" w:fill="auto"/>
          </w:tcPr>
          <w:p w14:paraId="60F5C3C5">
            <w:pPr>
              <w:spacing w:line="360" w:lineRule="auto"/>
              <w:jc w:val="center"/>
              <w:rPr>
                <w:rFonts w:ascii="宋体" w:eastAsia="宋体" w:cs="宋体"/>
                <w:sz w:val="24"/>
                <w:lang w:val="en-US" w:eastAsia="zh-CN"/>
              </w:rPr>
            </w:pPr>
            <w:r>
              <w:rPr>
                <w:rFonts w:hint="eastAsia" w:ascii="宋体" w:cs="宋体"/>
                <w:sz w:val="24"/>
                <w:lang w:val="en-US" w:eastAsia="zh-CN"/>
              </w:rPr>
              <w:t>项目</w:t>
            </w:r>
            <w:r>
              <w:rPr>
                <w:rFonts w:ascii="宋体" w:cs="宋体"/>
                <w:sz w:val="24"/>
                <w:lang w:val="en-US" w:eastAsia="zh-CN"/>
              </w:rPr>
              <w:t>完成且</w:t>
            </w:r>
            <w:r>
              <w:rPr>
                <w:rFonts w:hint="eastAsia" w:ascii="宋体" w:cs="宋体"/>
                <w:sz w:val="24"/>
                <w:lang w:val="en-US" w:eastAsia="zh-CN"/>
              </w:rPr>
              <w:t>验收完毕</w:t>
            </w:r>
            <w:r>
              <w:rPr>
                <w:rFonts w:ascii="宋体" w:cs="宋体"/>
                <w:sz w:val="24"/>
                <w:lang w:val="en-US" w:eastAsia="zh-CN"/>
              </w:rPr>
              <w:t>、开具发票</w:t>
            </w:r>
            <w:r>
              <w:rPr>
                <w:rFonts w:hint="eastAsia" w:ascii="宋体" w:cs="宋体"/>
                <w:sz w:val="24"/>
                <w:lang w:val="en-US" w:eastAsia="zh-CN"/>
              </w:rPr>
              <w:t>后</w:t>
            </w:r>
            <w:r>
              <w:rPr>
                <w:rFonts w:ascii="宋体" w:cs="宋体"/>
                <w:sz w:val="24"/>
                <w:lang w:val="en-US" w:eastAsia="zh-CN"/>
              </w:rPr>
              <w:t>支付尾款。</w:t>
            </w:r>
          </w:p>
        </w:tc>
      </w:tr>
    </w:tbl>
    <w:p w14:paraId="78492D15">
      <w:pPr>
        <w:spacing w:line="360" w:lineRule="auto"/>
        <w:ind w:left="210" w:leftChars="100"/>
        <w:jc w:val="left"/>
        <w:rPr>
          <w:rFonts w:hint="eastAsia" w:ascii="宋体" w:eastAsia="宋体" w:cs="宋体"/>
          <w:sz w:val="28"/>
          <w:szCs w:val="28"/>
          <w:lang w:eastAsia="zh-CN"/>
        </w:rPr>
      </w:pPr>
      <w:r>
        <w:rPr>
          <w:rFonts w:hint="eastAsia" w:ascii="宋体" w:cs="宋体"/>
          <w:sz w:val="28"/>
          <w:szCs w:val="28"/>
        </w:rPr>
        <w:t>4.售后服务要求</w:t>
      </w:r>
      <w:r>
        <w:rPr>
          <w:rFonts w:hint="eastAsia" w:ascii="宋体" w:cs="宋体"/>
          <w:sz w:val="28"/>
          <w:szCs w:val="28"/>
          <w:lang w:eastAsia="zh-CN"/>
        </w:rPr>
        <w:t>：</w:t>
      </w:r>
    </w:p>
    <w:p w14:paraId="45EE4188">
      <w:pPr>
        <w:spacing w:line="360" w:lineRule="auto"/>
        <w:ind w:firstLine="560" w:firstLineChars="200"/>
        <w:jc w:val="left"/>
        <w:rPr>
          <w:rFonts w:hint="eastAsia" w:ascii="宋体" w:cs="宋体"/>
          <w:sz w:val="28"/>
          <w:szCs w:val="28"/>
          <w:u w:val="single"/>
        </w:rPr>
      </w:pPr>
      <w:r>
        <w:rPr>
          <w:rFonts w:hint="eastAsia" w:ascii="宋体" w:cs="宋体"/>
          <w:sz w:val="28"/>
          <w:szCs w:val="28"/>
          <w:u w:val="single"/>
          <w:lang w:eastAsia="zh-CN"/>
        </w:rPr>
        <w:t>（</w:t>
      </w:r>
      <w:r>
        <w:rPr>
          <w:rFonts w:hint="eastAsia" w:ascii="宋体" w:cs="宋体"/>
          <w:sz w:val="28"/>
          <w:szCs w:val="28"/>
          <w:u w:val="single"/>
          <w:lang w:val="en-US" w:eastAsia="zh-CN"/>
        </w:rPr>
        <w:t>1</w:t>
      </w:r>
      <w:r>
        <w:rPr>
          <w:rFonts w:hint="eastAsia" w:ascii="宋体" w:cs="宋体"/>
          <w:sz w:val="28"/>
          <w:szCs w:val="28"/>
          <w:u w:val="single"/>
          <w:lang w:eastAsia="zh-CN"/>
        </w:rPr>
        <w:t>）</w:t>
      </w:r>
      <w:r>
        <w:rPr>
          <w:rFonts w:hint="eastAsia" w:ascii="宋体" w:cs="宋体"/>
          <w:sz w:val="28"/>
          <w:szCs w:val="28"/>
          <w:u w:val="single"/>
          <w:lang w:val="en-US" w:eastAsia="zh-CN"/>
        </w:rPr>
        <w:t>质量保证期：</w:t>
      </w:r>
      <w:r>
        <w:rPr>
          <w:rFonts w:hint="eastAsia" w:ascii="宋体" w:cs="宋体"/>
          <w:sz w:val="28"/>
          <w:szCs w:val="28"/>
          <w:u w:val="single"/>
        </w:rPr>
        <w:t>功能开发</w:t>
      </w:r>
      <w:r>
        <w:rPr>
          <w:rFonts w:hint="eastAsia" w:ascii="宋体" w:cs="宋体"/>
          <w:sz w:val="28"/>
          <w:szCs w:val="28"/>
          <w:u w:val="single"/>
          <w:lang w:val="en-US" w:eastAsia="zh-CN"/>
        </w:rPr>
        <w:t>的质量保证期</w:t>
      </w:r>
      <w:r>
        <w:rPr>
          <w:rFonts w:hint="eastAsia" w:ascii="宋体" w:cs="宋体"/>
          <w:sz w:val="28"/>
          <w:szCs w:val="28"/>
          <w:u w:val="single"/>
        </w:rPr>
        <w:t>为自</w:t>
      </w:r>
      <w:r>
        <w:rPr>
          <w:rFonts w:hint="eastAsia" w:ascii="宋体" w:cs="宋体"/>
          <w:sz w:val="28"/>
          <w:szCs w:val="28"/>
          <w:u w:val="single"/>
          <w:lang w:val="en-US" w:eastAsia="zh-CN"/>
        </w:rPr>
        <w:t>验收完毕之日起一</w:t>
      </w:r>
      <w:r>
        <w:rPr>
          <w:rFonts w:hint="eastAsia" w:ascii="宋体" w:cs="宋体"/>
          <w:sz w:val="28"/>
          <w:szCs w:val="28"/>
          <w:u w:val="single"/>
        </w:rPr>
        <w:t>年。</w:t>
      </w:r>
      <w:r>
        <w:rPr>
          <w:rFonts w:hint="eastAsia" w:ascii="宋体" w:cs="宋体"/>
          <w:sz w:val="28"/>
          <w:szCs w:val="28"/>
          <w:u w:val="single"/>
          <w:lang w:val="en-US" w:eastAsia="zh-CN"/>
        </w:rPr>
        <w:t>保证期</w:t>
      </w:r>
      <w:r>
        <w:rPr>
          <w:rFonts w:hint="eastAsia" w:ascii="宋体" w:cs="宋体"/>
          <w:sz w:val="28"/>
          <w:szCs w:val="28"/>
          <w:u w:val="single"/>
        </w:rPr>
        <w:t>内，乙方免费提供软件升级、故障排除</w:t>
      </w:r>
      <w:r>
        <w:rPr>
          <w:rFonts w:hint="eastAsia" w:ascii="宋体" w:cs="宋体"/>
          <w:sz w:val="28"/>
          <w:szCs w:val="28"/>
          <w:u w:val="single"/>
          <w:lang w:eastAsia="zh-CN"/>
        </w:rPr>
        <w:t>、</w:t>
      </w:r>
      <w:r>
        <w:rPr>
          <w:rFonts w:hint="eastAsia" w:ascii="宋体" w:cs="宋体"/>
          <w:sz w:val="28"/>
          <w:szCs w:val="28"/>
          <w:u w:val="single"/>
          <w:lang w:val="en-US" w:eastAsia="zh-CN"/>
        </w:rPr>
        <w:t>技术咨询</w:t>
      </w:r>
      <w:r>
        <w:rPr>
          <w:rFonts w:hint="eastAsia" w:ascii="宋体" w:cs="宋体"/>
          <w:sz w:val="28"/>
          <w:szCs w:val="28"/>
          <w:u w:val="single"/>
        </w:rPr>
        <w:t>等服务。</w:t>
      </w:r>
    </w:p>
    <w:p w14:paraId="1695AA15">
      <w:pPr>
        <w:spacing w:line="360" w:lineRule="auto"/>
        <w:ind w:firstLine="560" w:firstLineChars="200"/>
        <w:jc w:val="left"/>
        <w:rPr>
          <w:rFonts w:hint="eastAsia" w:ascii="宋体" w:cs="宋体"/>
          <w:sz w:val="28"/>
          <w:szCs w:val="28"/>
          <w:u w:val="single"/>
        </w:rPr>
      </w:pPr>
      <w:r>
        <w:rPr>
          <w:rFonts w:hint="eastAsia" w:ascii="宋体" w:cs="宋体"/>
          <w:sz w:val="28"/>
          <w:szCs w:val="28"/>
          <w:u w:val="single"/>
          <w:lang w:eastAsia="zh-CN"/>
        </w:rPr>
        <w:t>（</w:t>
      </w:r>
      <w:r>
        <w:rPr>
          <w:rFonts w:hint="eastAsia" w:ascii="宋体" w:cs="宋体"/>
          <w:sz w:val="28"/>
          <w:szCs w:val="28"/>
          <w:u w:val="single"/>
          <w:lang w:val="en-US" w:eastAsia="zh-CN"/>
        </w:rPr>
        <w:t>2</w:t>
      </w:r>
      <w:r>
        <w:rPr>
          <w:rFonts w:hint="eastAsia" w:ascii="宋体" w:cs="宋体"/>
          <w:sz w:val="28"/>
          <w:szCs w:val="28"/>
          <w:u w:val="single"/>
          <w:lang w:eastAsia="zh-CN"/>
        </w:rPr>
        <w:t>）响应时间：乙方应提供 7×24 小时售后服务，在接到甲方故障通知后，</w:t>
      </w:r>
      <w:r>
        <w:rPr>
          <w:rFonts w:hint="eastAsia" w:ascii="宋体" w:cs="宋体"/>
          <w:sz w:val="28"/>
          <w:szCs w:val="28"/>
          <w:u w:val="single"/>
          <w:lang w:val="en-US" w:eastAsia="zh-CN"/>
        </w:rPr>
        <w:t>2</w:t>
      </w:r>
      <w:r>
        <w:rPr>
          <w:rFonts w:hint="eastAsia" w:ascii="宋体" w:cs="宋体"/>
          <w:sz w:val="28"/>
          <w:szCs w:val="28"/>
          <w:u w:val="single"/>
          <w:lang w:eastAsia="zh-CN"/>
        </w:rPr>
        <w:t>小时内响应，如需现场服务，应在</w:t>
      </w:r>
      <w:r>
        <w:rPr>
          <w:rFonts w:hint="eastAsia" w:ascii="宋体" w:cs="宋体"/>
          <w:sz w:val="28"/>
          <w:szCs w:val="28"/>
          <w:u w:val="single"/>
          <w:lang w:val="en-US" w:eastAsia="zh-CN"/>
        </w:rPr>
        <w:t>4</w:t>
      </w:r>
      <w:r>
        <w:rPr>
          <w:rFonts w:hint="eastAsia" w:ascii="宋体" w:cs="宋体"/>
          <w:sz w:val="28"/>
          <w:szCs w:val="28"/>
          <w:u w:val="single"/>
          <w:lang w:eastAsia="zh-CN"/>
        </w:rPr>
        <w:t>小时内到达甲方现场。</w:t>
      </w:r>
    </w:p>
    <w:p w14:paraId="20875F09">
      <w:pPr>
        <w:spacing w:line="360" w:lineRule="auto"/>
        <w:ind w:left="210" w:leftChars="100"/>
        <w:jc w:val="left"/>
        <w:rPr>
          <w:rFonts w:hint="eastAsia" w:ascii="宋体" w:eastAsia="宋体" w:cs="宋体"/>
          <w:sz w:val="28"/>
          <w:szCs w:val="28"/>
          <w:lang w:eastAsia="zh-CN"/>
        </w:rPr>
      </w:pPr>
      <w:r>
        <w:rPr>
          <w:rFonts w:hint="eastAsia" w:ascii="宋体" w:cs="宋体"/>
          <w:sz w:val="28"/>
          <w:szCs w:val="28"/>
        </w:rPr>
        <w:t>5.其他商务要求（包装</w:t>
      </w:r>
      <w:r>
        <w:rPr>
          <w:rFonts w:hint="eastAsia" w:ascii="宋体" w:cs="宋体"/>
          <w:sz w:val="28"/>
          <w:szCs w:val="28"/>
          <w:lang w:eastAsia="zh-CN"/>
        </w:rPr>
        <w:t>、</w:t>
      </w:r>
      <w:r>
        <w:rPr>
          <w:rFonts w:hint="eastAsia" w:ascii="宋体" w:cs="宋体"/>
          <w:sz w:val="28"/>
          <w:szCs w:val="28"/>
        </w:rPr>
        <w:t>运输、保险</w:t>
      </w:r>
      <w:r>
        <w:rPr>
          <w:rFonts w:hint="eastAsia" w:ascii="宋体" w:cs="宋体"/>
          <w:sz w:val="28"/>
          <w:szCs w:val="28"/>
          <w:lang w:eastAsia="zh-CN"/>
        </w:rPr>
        <w:t>、</w:t>
      </w:r>
      <w:r>
        <w:rPr>
          <w:rFonts w:hint="eastAsia" w:ascii="宋体" w:cs="宋体"/>
          <w:sz w:val="28"/>
          <w:szCs w:val="28"/>
          <w:lang w:val="en-US" w:eastAsia="zh-CN"/>
        </w:rPr>
        <w:t>培训</w:t>
      </w:r>
      <w:r>
        <w:rPr>
          <w:rFonts w:hint="eastAsia" w:ascii="宋体" w:cs="宋体"/>
          <w:sz w:val="28"/>
          <w:szCs w:val="28"/>
        </w:rPr>
        <w:t>等）</w:t>
      </w:r>
      <w:r>
        <w:rPr>
          <w:rFonts w:hint="eastAsia" w:ascii="宋体" w:cs="宋体"/>
          <w:sz w:val="28"/>
          <w:szCs w:val="28"/>
          <w:lang w:eastAsia="zh-CN"/>
        </w:rPr>
        <w:t>：</w:t>
      </w:r>
    </w:p>
    <w:p w14:paraId="3AD26539">
      <w:pPr>
        <w:spacing w:line="360" w:lineRule="auto"/>
        <w:ind w:firstLine="560" w:firstLineChars="200"/>
        <w:jc w:val="left"/>
        <w:rPr>
          <w:rFonts w:hint="eastAsia" w:ascii="宋体" w:cs="宋体"/>
          <w:sz w:val="28"/>
          <w:szCs w:val="28"/>
          <w:u w:val="single"/>
        </w:rPr>
      </w:pPr>
      <w:r>
        <w:rPr>
          <w:rFonts w:hint="eastAsia" w:ascii="宋体" w:cs="宋体"/>
          <w:sz w:val="28"/>
          <w:szCs w:val="28"/>
          <w:u w:val="single"/>
          <w:lang w:val="en-US" w:eastAsia="zh-CN"/>
        </w:rPr>
        <w:t>乙方负责功能开发期间的安装调试及现场技术支持，为甲方相关人员提供操作培训，确保其能够熟练使用功能系统。</w:t>
      </w:r>
      <w:bookmarkEnd w:id="0"/>
    </w:p>
    <w:p w14:paraId="71775E00">
      <w:pPr>
        <w:spacing w:line="360" w:lineRule="auto"/>
        <w:ind w:firstLine="280" w:firstLineChars="100"/>
        <w:jc w:val="left"/>
        <w:rPr>
          <w:rFonts w:hint="eastAsia" w:ascii="宋体" w:eastAsia="宋体" w:cs="宋体"/>
          <w:sz w:val="28"/>
          <w:szCs w:val="28"/>
          <w:lang w:eastAsia="zh-CN"/>
        </w:rPr>
      </w:pPr>
      <w:r>
        <w:rPr>
          <w:rFonts w:hint="eastAsia" w:ascii="宋体" w:cs="宋体"/>
          <w:sz w:val="28"/>
          <w:szCs w:val="28"/>
        </w:rPr>
        <w:t>6.验收、交付标准和方法</w:t>
      </w:r>
      <w:r>
        <w:rPr>
          <w:rFonts w:hint="eastAsia" w:ascii="宋体" w:cs="宋体"/>
          <w:sz w:val="28"/>
          <w:szCs w:val="28"/>
          <w:lang w:eastAsia="zh-CN"/>
        </w:rPr>
        <w:t>：</w:t>
      </w:r>
    </w:p>
    <w:p w14:paraId="3A76F83B">
      <w:pPr>
        <w:spacing w:line="360" w:lineRule="auto"/>
        <w:ind w:firstLine="560" w:firstLineChars="200"/>
        <w:jc w:val="left"/>
        <w:rPr>
          <w:rFonts w:hint="eastAsia" w:ascii="宋体" w:cs="宋体"/>
          <w:sz w:val="28"/>
          <w:szCs w:val="28"/>
          <w:u w:val="single"/>
          <w:lang w:val="en-US" w:eastAsia="zh-CN"/>
        </w:rPr>
      </w:pPr>
      <w:r>
        <w:rPr>
          <w:rFonts w:hint="eastAsia" w:ascii="宋体" w:cs="宋体"/>
          <w:sz w:val="28"/>
          <w:szCs w:val="28"/>
          <w:u w:val="single"/>
        </w:rPr>
        <w:t>本项目验收</w:t>
      </w:r>
      <w:r>
        <w:rPr>
          <w:rFonts w:hint="eastAsia" w:ascii="宋体" w:cs="宋体"/>
          <w:sz w:val="28"/>
          <w:szCs w:val="28"/>
          <w:u w:val="single"/>
          <w:lang w:eastAsia="zh-CN"/>
        </w:rPr>
        <w:t>在甲方指定地点</w:t>
      </w:r>
      <w:r>
        <w:rPr>
          <w:rFonts w:hint="eastAsia" w:ascii="宋体" w:cs="宋体"/>
          <w:sz w:val="28"/>
          <w:szCs w:val="28"/>
          <w:u w:val="single"/>
        </w:rPr>
        <w:t>进行，以清单核对</w:t>
      </w:r>
      <w:bookmarkStart w:id="1" w:name="_GoBack"/>
      <w:bookmarkEnd w:id="1"/>
      <w:r>
        <w:rPr>
          <w:rFonts w:hint="eastAsia" w:ascii="宋体" w:cs="宋体"/>
          <w:sz w:val="28"/>
          <w:szCs w:val="28"/>
          <w:u w:val="single"/>
        </w:rPr>
        <w:t>的方式进行验收。</w:t>
      </w:r>
      <w:r>
        <w:rPr>
          <w:rFonts w:hint="eastAsia" w:ascii="宋体" w:cs="宋体"/>
          <w:sz w:val="28"/>
          <w:szCs w:val="28"/>
          <w:u w:val="single"/>
          <w:lang w:val="en-US" w:eastAsia="zh-CN"/>
        </w:rPr>
        <w:t>于功能开发完毕并交付后10个工作日内进行验收，</w:t>
      </w:r>
      <w:r>
        <w:rPr>
          <w:rFonts w:hint="eastAsia" w:ascii="宋体" w:cs="宋体"/>
          <w:sz w:val="28"/>
          <w:szCs w:val="28"/>
          <w:u w:val="single"/>
        </w:rPr>
        <w:t>对</w:t>
      </w:r>
      <w:r>
        <w:rPr>
          <w:rFonts w:hint="eastAsia" w:ascii="宋体" w:cs="宋体"/>
          <w:sz w:val="28"/>
          <w:szCs w:val="28"/>
          <w:u w:val="single"/>
          <w:lang w:val="en-US" w:eastAsia="zh-CN"/>
        </w:rPr>
        <w:t>交付产品的</w:t>
      </w:r>
      <w:r>
        <w:rPr>
          <w:rFonts w:hint="eastAsia" w:ascii="宋体" w:cs="宋体"/>
          <w:sz w:val="28"/>
          <w:szCs w:val="28"/>
          <w:u w:val="single"/>
        </w:rPr>
        <w:t>功能、</w:t>
      </w:r>
      <w:r>
        <w:rPr>
          <w:rFonts w:hint="eastAsia" w:ascii="宋体" w:cs="宋体"/>
          <w:sz w:val="28"/>
          <w:szCs w:val="28"/>
          <w:u w:val="single"/>
          <w:lang w:val="en-US" w:eastAsia="zh-CN"/>
        </w:rPr>
        <w:t>性能</w:t>
      </w:r>
      <w:r>
        <w:rPr>
          <w:rFonts w:hint="eastAsia" w:ascii="宋体" w:cs="宋体"/>
          <w:sz w:val="28"/>
          <w:szCs w:val="28"/>
          <w:u w:val="single"/>
        </w:rPr>
        <w:t>进行验收</w:t>
      </w:r>
      <w:r>
        <w:rPr>
          <w:rFonts w:hint="eastAsia" w:ascii="宋体" w:cs="宋体"/>
          <w:sz w:val="28"/>
          <w:szCs w:val="28"/>
          <w:u w:val="single"/>
          <w:lang w:eastAsia="zh-CN"/>
        </w:rPr>
        <w:t>，</w:t>
      </w:r>
      <w:r>
        <w:rPr>
          <w:rFonts w:hint="eastAsia" w:ascii="宋体" w:cs="宋体"/>
          <w:sz w:val="28"/>
          <w:szCs w:val="28"/>
          <w:u w:val="single"/>
        </w:rPr>
        <w:t>验收无误出具验收</w:t>
      </w:r>
      <w:r>
        <w:rPr>
          <w:rFonts w:hint="eastAsia" w:ascii="宋体" w:cs="宋体"/>
          <w:sz w:val="28"/>
          <w:szCs w:val="28"/>
          <w:u w:val="single"/>
          <w:lang w:val="en-US" w:eastAsia="zh-CN"/>
        </w:rPr>
        <w:t>报告。</w:t>
      </w:r>
    </w:p>
    <w:p w14:paraId="6D1E4EFF">
      <w:pPr>
        <w:spacing w:line="360" w:lineRule="auto"/>
        <w:ind w:firstLine="280" w:firstLineChars="100"/>
        <w:jc w:val="left"/>
        <w:rPr>
          <w:rFonts w:hint="eastAsia" w:ascii="宋体" w:eastAsia="宋体" w:cs="宋体"/>
          <w:sz w:val="28"/>
          <w:szCs w:val="28"/>
          <w:lang w:eastAsia="zh-CN"/>
        </w:rPr>
      </w:pPr>
      <w:r>
        <w:rPr>
          <w:rFonts w:hint="eastAsia" w:ascii="宋体" w:cs="宋体"/>
          <w:sz w:val="28"/>
          <w:szCs w:val="28"/>
        </w:rPr>
        <w:t>7.其他要求（保密、知识产权等）</w:t>
      </w:r>
      <w:r>
        <w:rPr>
          <w:rFonts w:hint="eastAsia" w:ascii="宋体" w:cs="宋体"/>
          <w:sz w:val="28"/>
          <w:szCs w:val="28"/>
          <w:lang w:eastAsia="zh-CN"/>
        </w:rPr>
        <w:t>：</w:t>
      </w:r>
    </w:p>
    <w:p w14:paraId="2B7BCDC8">
      <w:pPr>
        <w:spacing w:line="360" w:lineRule="auto"/>
        <w:ind w:left="0" w:firstLine="560" w:firstLineChars="200"/>
        <w:jc w:val="left"/>
        <w:rPr>
          <w:rFonts w:hint="eastAsia" w:ascii="宋体" w:cs="宋体"/>
          <w:sz w:val="28"/>
          <w:szCs w:val="28"/>
          <w:u w:val="single"/>
        </w:rPr>
      </w:pPr>
      <w:r>
        <w:rPr>
          <w:rFonts w:ascii="宋体" w:cs="宋体"/>
          <w:sz w:val="28"/>
          <w:szCs w:val="28"/>
          <w:u w:val="single"/>
        </w:rPr>
        <w:t>报价中须含成本、包装、配送、保险、利润、售后服务及其所有税费、第三方系统使用费等全部费用以及供货时间内所供货物的价格浮动因素，响应人应自行承担报价风险。</w:t>
      </w:r>
    </w:p>
    <w:p w14:paraId="51BA2CB9">
      <w:pPr>
        <w:spacing w:line="360" w:lineRule="auto"/>
        <w:jc w:val="both"/>
        <w:rPr>
          <w:rFonts w:hint="eastAsia" w:ascii="宋体" w:cs="宋体"/>
          <w:b/>
          <w:bCs/>
          <w:sz w:val="44"/>
          <w:szCs w:val="44"/>
          <w:lang w:val="en-US" w:eastAsia="zh-CN"/>
        </w:rPr>
      </w:pPr>
    </w:p>
    <w:sectPr>
      <w:headerReference r:id="rId3" w:type="default"/>
      <w:footerReference r:id="rId4" w:type="default"/>
      <w:footerReference r:id="rId5" w:type="even"/>
      <w:pgSz w:w="11906" w:h="16838"/>
      <w:pgMar w:top="1474" w:right="1304" w:bottom="1077" w:left="1304"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ebdings"/>
    <w:panose1 w:val="05020102010507070707"/>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F011A">
    <w:pPr>
      <w:pStyle w:val="10"/>
      <w:jc w:val="center"/>
      <w:rPr>
        <w:rFonts w:hint="eastAsia" w:ascii="宋体"/>
        <w:sz w:val="21"/>
        <w:szCs w:val="21"/>
      </w:rPr>
    </w:pPr>
    <w:r>
      <w:rPr>
        <w:rFonts w:ascii="宋体"/>
        <w:sz w:val="21"/>
        <w:szCs w:val="21"/>
      </w:rPr>
      <w:fldChar w:fldCharType="begin"/>
    </w:r>
    <w:r>
      <w:rPr>
        <w:rFonts w:ascii="宋体"/>
        <w:sz w:val="21"/>
        <w:szCs w:val="21"/>
      </w:rPr>
      <w:instrText xml:space="preserve">PAGE   \* MERGEFORMAT</w:instrText>
    </w:r>
    <w:r>
      <w:rPr>
        <w:rFonts w:ascii="宋体"/>
        <w:sz w:val="21"/>
        <w:szCs w:val="21"/>
      </w:rPr>
      <w:fldChar w:fldCharType="separate"/>
    </w:r>
    <w:r>
      <w:rPr>
        <w:rFonts w:asci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614A2">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D12B1">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3"/>
      <w:lvlText w:val="%1"/>
      <w:lvlJc w:val="left"/>
      <w:pPr>
        <w:tabs>
          <w:tab w:val="left" w:pos="0"/>
        </w:tabs>
        <w:ind w:left="432" w:hanging="432"/>
      </w:pPr>
    </w:lvl>
    <w:lvl w:ilvl="1" w:tentative="0">
      <w:start w:val="1"/>
      <w:numFmt w:val="decimal"/>
      <w:lvlText w:val="%1.%2"/>
      <w:lvlJc w:val="left"/>
      <w:pPr>
        <w:tabs>
          <w:tab w:val="left" w:pos="0"/>
        </w:tabs>
        <w:ind w:left="860" w:hanging="576"/>
      </w:p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86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docVars>
    <w:docVar w:name="commondata" w:val="eyJoZGlkIjoiN2YzNjBkOTgyNWQ1YTMxYzM3MzMwNWFiODNmOWIzYWMifQ=="/>
    <w:docVar w:name="KSO_WPS_MARK_KEY" w:val="c7cc8354-49b0-4361-839c-8a840024024b"/>
  </w:docVars>
  <w:rsids>
    <w:rsidRoot w:val="00000000"/>
    <w:rsid w:val="015A13AA"/>
    <w:rsid w:val="039959C8"/>
    <w:rsid w:val="044823FE"/>
    <w:rsid w:val="0E4F1A2E"/>
    <w:rsid w:val="0F0B7249"/>
    <w:rsid w:val="11393C4E"/>
    <w:rsid w:val="1E680B9D"/>
    <w:rsid w:val="21DA117C"/>
    <w:rsid w:val="224D2475"/>
    <w:rsid w:val="248A2773"/>
    <w:rsid w:val="2D870974"/>
    <w:rsid w:val="33EE004B"/>
    <w:rsid w:val="3A770903"/>
    <w:rsid w:val="3B842ECD"/>
    <w:rsid w:val="3BA04185"/>
    <w:rsid w:val="51461696"/>
    <w:rsid w:val="57A44CF7"/>
    <w:rsid w:val="5CE2303D"/>
    <w:rsid w:val="66ED2D08"/>
    <w:rsid w:val="67BF452B"/>
    <w:rsid w:val="6FFDF25E"/>
    <w:rsid w:val="717D68BD"/>
    <w:rsid w:val="774763D9"/>
    <w:rsid w:val="BFBFC064"/>
    <w:rsid w:val="DFFE0E49"/>
    <w:rsid w:val="E5FD36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widowControl w:val="0"/>
      <w:numPr>
        <w:ilvl w:val="0"/>
        <w:numId w:val="1"/>
      </w:numPr>
      <w:spacing w:line="360" w:lineRule="auto"/>
      <w:jc w:val="left"/>
      <w:outlineLvl w:val="1"/>
    </w:pPr>
    <w:rPr>
      <w:rFonts w:ascii="仿宋_GB2312" w:eastAsia="仿宋_GB2312"/>
      <w:b/>
      <w:bCs/>
      <w:sz w:val="32"/>
      <w:szCs w:val="32"/>
      <w:lang w:val="zh-CN"/>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Plain Text"/>
    <w:basedOn w:val="1"/>
    <w:qFormat/>
    <w:uiPriority w:val="0"/>
    <w:pPr>
      <w:spacing w:before="50" w:beforeLines="50" w:after="50" w:afterLines="50" w:line="400" w:lineRule="exact"/>
    </w:pPr>
    <w:rPr>
      <w:rFonts w:ascii="宋体"/>
      <w:kern w:val="0"/>
      <w:sz w:val="24"/>
    </w:rPr>
  </w:style>
  <w:style w:type="paragraph" w:styleId="7">
    <w:name w:val="Date"/>
    <w:basedOn w:val="1"/>
    <w:next w:val="1"/>
    <w:qFormat/>
    <w:uiPriority w:val="0"/>
    <w:pPr>
      <w:ind w:left="2500" w:leftChars="2500"/>
    </w:pPr>
  </w:style>
  <w:style w:type="paragraph" w:styleId="8">
    <w:name w:val="endnote text"/>
    <w:basedOn w:val="1"/>
    <w:qFormat/>
    <w:uiPriority w:val="0"/>
    <w:pPr>
      <w:snapToGrid w:val="0"/>
      <w:jc w:val="left"/>
    </w:pPr>
    <w:rPr>
      <w:lang w:val="zh-CN"/>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qFormat/>
    <w:uiPriority w:val="0"/>
  </w:style>
  <w:style w:type="character" w:customStyle="1" w:styleId="15">
    <w:name w:val="页脚 Char"/>
    <w:qFormat/>
    <w:uiPriority w:val="0"/>
    <w:rPr>
      <w:rFonts w:eastAsia="Calibri"/>
      <w:sz w:val="21"/>
    </w:rPr>
  </w:style>
  <w:style w:type="character" w:customStyle="1" w:styleId="16">
    <w:name w:val="font11"/>
    <w:basedOn w:val="13"/>
    <w:qFormat/>
    <w:uiPriority w:val="0"/>
    <w:rPr>
      <w:rFonts w:ascii="Wingdings 2" w:hAnsi="Wingdings 2" w:eastAsia="Wingdings 2" w:cs="Wingdings 2"/>
      <w:color w:val="000000"/>
      <w:sz w:val="24"/>
      <w:szCs w:val="24"/>
      <w:u w:val="none"/>
    </w:rPr>
  </w:style>
  <w:style w:type="character" w:customStyle="1" w:styleId="17">
    <w:name w:val="font01"/>
    <w:basedOn w:val="13"/>
    <w:qFormat/>
    <w:uiPriority w:val="0"/>
    <w:rPr>
      <w:rFonts w:ascii="宋体" w:eastAsia="宋体" w:cs="宋体"/>
      <w:color w:val="000000"/>
      <w:sz w:val="24"/>
      <w:szCs w:val="24"/>
      <w:u w:val="none"/>
    </w:rPr>
  </w:style>
  <w:style w:type="paragraph" w:customStyle="1" w:styleId="18">
    <w:name w:val="p15"/>
    <w:basedOn w:val="1"/>
    <w:qFormat/>
    <w:uiPriority w:val="0"/>
    <w:pPr>
      <w:widowControl/>
      <w:spacing w:line="360" w:lineRule="auto"/>
      <w:ind w:firstLine="200" w:firstLineChars="200"/>
    </w:pPr>
    <w:rPr>
      <w:rFonts w:cs="宋体"/>
      <w:kern w:val="0"/>
      <w:sz w:val="28"/>
    </w:rPr>
  </w:style>
  <w:style w:type="paragraph" w:customStyle="1" w:styleId="19">
    <w:name w:val="样式_杭州市局"/>
    <w:basedOn w:val="1"/>
    <w:qFormat/>
    <w:uiPriority w:val="0"/>
    <w:pPr>
      <w:spacing w:line="360" w:lineRule="auto"/>
      <w:ind w:firstLine="200" w:firstLineChars="200"/>
    </w:pPr>
    <w:rPr>
      <w:rFonts w:ascii="仿宋" w:eastAsia="仿宋" w:cs="黑体"/>
      <w:sz w:val="28"/>
      <w:szCs w:val="28"/>
    </w:rPr>
  </w:style>
  <w:style w:type="paragraph" w:customStyle="1" w:styleId="20">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1681</Words>
  <Characters>1724</Characters>
  <Lines>265</Lines>
  <Paragraphs>85</Paragraphs>
  <TotalTime>4</TotalTime>
  <ScaleCrop>false</ScaleCrop>
  <LinksUpToDate>false</LinksUpToDate>
  <CharactersWithSpaces>1771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2025-05-12T19:02:00Z</dcterms:created>
  <dc:creator>HH</dc:creator>
  <cp:lastModifiedBy>蓝莲花</cp:lastModifiedBy>
  <dcterms:modified xsi:type="dcterms:W3CDTF">2025-07-02T03:51:05Z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eyJoZGlkIjoiM2Y3MDQ0ZjM5Mzg1NGQ3Y2FlODc0NTFjNzE0ZDIyMDAiLCJ1c2VySWQiOiI1NjUzMDY1ODgifQ==</vt:lpwstr>
  </property>
  <property fmtid="{D5CDD505-2E9C-101B-9397-08002B2CF9AE}" pid="3" name="KSOProductBuildVer">
    <vt:lpwstr>2052-12.1.0.21915</vt:lpwstr>
  </property>
  <property fmtid="{D5CDD505-2E9C-101B-9397-08002B2CF9AE}" pid="4" name="ICV">
    <vt:lpwstr>D9B9BE02771D4E619E9874781BC810C0_12</vt:lpwstr>
  </property>
</Properties>
</file>