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896A5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带电作业绝缘橡胶垫项目技术参数</w:t>
      </w:r>
    </w:p>
    <w:p w14:paraId="370FEE61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 w14:paraId="3CAB81B5">
      <w:pPr>
        <w:numPr>
          <w:ilvl w:val="0"/>
          <w:numId w:val="1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项目需求；</w:t>
      </w:r>
    </w:p>
    <w:p w14:paraId="18D4C7A9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1、1号配电房（南）：红色平面5mm/10kv，1米宽幅，合计96米</w:t>
      </w:r>
    </w:p>
    <w:p w14:paraId="28BCD2AD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2、1号配电房（北）：红色平面5mm/10kv，1米宽幅，合计35米</w:t>
      </w:r>
    </w:p>
    <w:p w14:paraId="68ECF237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3、2号配电房：红色平面5mm/10kv，1米宽幅，合计145米</w:t>
      </w:r>
    </w:p>
    <w:p w14:paraId="3F850DF5">
      <w:pPr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此项目需包含：</w:t>
      </w:r>
    </w:p>
    <w:p w14:paraId="3C848E46">
      <w:pPr>
        <w:numPr>
          <w:ilvl w:val="0"/>
          <w:numId w:val="2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包含现场铺设新采购的绝缘胶垫。</w:t>
      </w:r>
    </w:p>
    <w:p w14:paraId="07E9E285">
      <w:pPr>
        <w:numPr>
          <w:ilvl w:val="0"/>
          <w:numId w:val="2"/>
        </w:num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需将之前铺设的旧绝缘胶移至2号楼、3号楼、6号楼地下室配电间和2号楼东北角配电间，多余的垫清理完毕。</w:t>
      </w:r>
    </w:p>
    <w:p w14:paraId="75238755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项目技术参数要求</w:t>
      </w:r>
    </w:p>
    <w:p w14:paraId="6B731DBE"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绝缘胶垫品牌为：金能电力、邦泰、德工。</w:t>
      </w:r>
      <w:bookmarkStart w:id="0" w:name="_GoBack"/>
      <w:bookmarkEnd w:id="0"/>
    </w:p>
    <w:p w14:paraId="6529DD99"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绝缘胶垫规格型号为：JN-JDR-GHX1005，耐压10kv。</w:t>
      </w:r>
    </w:p>
    <w:p w14:paraId="120ACBCA"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绝缘胶垫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szCs w:val="28"/>
          <w:vertAlign w:val="baseline"/>
          <w:lang w:val="en-US" w:eastAsia="zh-CN"/>
        </w:rPr>
        <w:t>选用原生橡胶，且不含次胶、废胶、回收胶、再收胶和任何塑料成分，气味小、杂质少</w:t>
      </w:r>
      <w:r>
        <w:rPr>
          <w:rFonts w:hint="eastAsia" w:ascii="宋体" w:hAnsi="宋体" w:cs="宋体"/>
          <w:b/>
          <w:bCs/>
          <w:i w:val="0"/>
          <w:iCs w:val="0"/>
          <w:color w:val="auto"/>
          <w:sz w:val="28"/>
          <w:szCs w:val="28"/>
          <w:vertAlign w:val="baseline"/>
          <w:lang w:val="en-US" w:eastAsia="zh-CN"/>
        </w:rPr>
        <w:t>，</w:t>
      </w:r>
      <w:r>
        <w:rPr>
          <w:rFonts w:hint="eastAsia"/>
          <w:b/>
          <w:bCs/>
          <w:sz w:val="28"/>
          <w:szCs w:val="28"/>
          <w:lang w:val="en-US" w:eastAsia="zh-CN"/>
        </w:rPr>
        <w:t>需符合E1级环保等级，并提供检测报告。</w:t>
      </w:r>
    </w:p>
    <w:p w14:paraId="58FBB175">
      <w:pPr>
        <w:numPr>
          <w:ilvl w:val="0"/>
          <w:numId w:val="3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绝缘胶垫需符合国家标准：HG/T2949-2023《电绝缘橡胶板》。</w:t>
      </w:r>
    </w:p>
    <w:p w14:paraId="71F1114F">
      <w:pPr>
        <w:numPr>
          <w:ilvl w:val="0"/>
          <w:numId w:val="3"/>
        </w:numPr>
        <w:ind w:leftChars="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绝缘胶垫供货时需提供：</w:t>
      </w:r>
      <w:r>
        <w:rPr>
          <w:rFonts w:ascii="宋体" w:hAnsi="宋体" w:eastAsia="宋体" w:cs="宋体"/>
          <w:b/>
          <w:bCs/>
          <w:sz w:val="28"/>
          <w:szCs w:val="28"/>
        </w:rPr>
        <w:t>1、SGS检测报告，2、IEC检测报告，3、成分检测报告，4、甲醛检测报告，5、国家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权威检测机构具有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CMA标识</w:t>
      </w:r>
      <w:r>
        <w:rPr>
          <w:rFonts w:ascii="宋体" w:hAnsi="宋体" w:eastAsia="宋体" w:cs="宋体"/>
          <w:b/>
          <w:bCs/>
          <w:sz w:val="28"/>
          <w:szCs w:val="28"/>
        </w:rPr>
        <w:t>的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电力工业电力安全工器具质量监督检测测试中心出具</w:t>
      </w:r>
      <w:r>
        <w:rPr>
          <w:rFonts w:ascii="宋体" w:hAnsi="宋体" w:eastAsia="宋体" w:cs="宋体"/>
          <w:b/>
          <w:bCs/>
          <w:sz w:val="28"/>
          <w:szCs w:val="28"/>
        </w:rPr>
        <w:t>的耐压检测报告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。</w:t>
      </w:r>
    </w:p>
    <w:p w14:paraId="3A0D009F">
      <w:pPr>
        <w:numPr>
          <w:ilvl w:val="0"/>
          <w:numId w:val="3"/>
        </w:numPr>
        <w:ind w:leftChars="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绝缘胶垫需支持抽检，并符合国标且通过。如检测不通过，需无条件退换货。</w:t>
      </w:r>
    </w:p>
    <w:p w14:paraId="16681183">
      <w:pPr>
        <w:numPr>
          <w:ilvl w:val="0"/>
          <w:numId w:val="3"/>
        </w:numPr>
        <w:ind w:leftChars="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质保1年。</w:t>
      </w:r>
    </w:p>
    <w:p w14:paraId="54BB7998"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付款方式；</w:t>
      </w:r>
    </w:p>
    <w:p w14:paraId="055BD434">
      <w:pPr>
        <w:numPr>
          <w:ilvl w:val="0"/>
          <w:numId w:val="0"/>
        </w:numPr>
        <w:ind w:leftChars="0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1.所送产品经验收合格后付合同总价的90%。余款待1年后无任何质量问题一次性付清，不计息。</w:t>
      </w:r>
    </w:p>
    <w:p w14:paraId="766765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1A0C7F"/>
    <w:multiLevelType w:val="singleLevel"/>
    <w:tmpl w:val="BF1A0C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42FB79C"/>
    <w:multiLevelType w:val="singleLevel"/>
    <w:tmpl w:val="E42FB79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A02120D"/>
    <w:multiLevelType w:val="singleLevel"/>
    <w:tmpl w:val="EA02120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E02DA"/>
    <w:rsid w:val="234E6047"/>
    <w:rsid w:val="55A63868"/>
    <w:rsid w:val="686A2032"/>
    <w:rsid w:val="6AD9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539</Characters>
  <Lines>0</Lines>
  <Paragraphs>0</Paragraphs>
  <TotalTime>285</TotalTime>
  <ScaleCrop>false</ScaleCrop>
  <LinksUpToDate>false</LinksUpToDate>
  <CharactersWithSpaces>539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2025-06-17T07:50:00Z</dcterms:created>
  <dc:creator>Administrator</dc:creator>
  <cp:lastModifiedBy>流逝的岁月</cp:lastModifiedBy>
  <dcterms:modified xsi:type="dcterms:W3CDTF">2025-06-25T03:33:59Z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eyJoZGlkIjoiNWJkZDFjZGMyMmRmOWUwYzBkNmY3MTdmNWY5ODYxYjYiLCJ1c2VySWQiOiI0MjQxNjgwOTIifQ==</vt:lpwstr>
  </property>
  <property fmtid="{D5CDD505-2E9C-101B-9397-08002B2CF9AE}" pid="4" name="ICV">
    <vt:lpwstr>654DD60E55754310816CDFE38E21EF7F_12</vt:lpwstr>
  </property>
</Properties>
</file>