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79F38">
      <w:pPr>
        <w:pStyle w:val="3"/>
        <w:bidi w:val="0"/>
        <w:spacing w:line="360" w:lineRule="auto"/>
        <w:jc w:val="center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阶梯教室用固定联排课桌椅</w:t>
      </w:r>
    </w:p>
    <w:p w14:paraId="1E05D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固定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联排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课桌椅采用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全拆装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结构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，安装维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修方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便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规格及尺寸：轴距520±3mm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座高440mm±5mm，座深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39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0±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mm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桌面基础高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度为750mm，宽度为350mm，使用空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台阶高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度在100mm-200mm之间，深度900mm（具体以现场实测为准）。</w:t>
      </w:r>
    </w:p>
    <w:p w14:paraId="34402307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none"/>
        </w:rPr>
        <w:t>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none"/>
          <w:lang w:eastAsia="zh-CN"/>
        </w:rPr>
        <w:t>板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及背板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</w:rPr>
        <w:t>采用一级全新原生PP工程塑</w:t>
      </w:r>
      <w:bookmarkStart w:id="0" w:name="_GoBack"/>
      <w:bookmarkEnd w:id="0"/>
      <w:r>
        <w:rPr>
          <w:rFonts w:hint="eastAsia" w:ascii="宋体" w:hAnsi="宋体"/>
          <w:color w:val="000000"/>
          <w:kern w:val="0"/>
          <w:sz w:val="24"/>
          <w:szCs w:val="24"/>
          <w:highlight w:val="none"/>
        </w:rPr>
        <w:t>料，高精度一体注塑成型，抗压、耐磨、耐冲击。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  <w:lang w:val="en-US" w:eastAsia="zh-CN"/>
        </w:rPr>
        <w:t>座板规格宽（420±10mm）*深（420±10mm）,背板规格宽（420±10mm）*高（380±10mm），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</w:rPr>
        <w:t>造型符合人体工程学，坐靠舒适。座板及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</w:rPr>
        <w:t>背板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  <w:lang w:val="en-US" w:eastAsia="zh-CN"/>
        </w:rPr>
        <w:t>符合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</w:rPr>
        <w:t>GB28481-2012《塑料家具中有害物质限量》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  <w:lang w:eastAsia="zh-CN"/>
        </w:rPr>
        <w:t>、GB/T24128-2018《塑料塑料防霉剂的防霉效果评估》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质量标准要求，邻苯二甲酸酯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DBP≤0.001%、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BBP≤0.001%、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DEHP≤0.001%、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DNOP≤0.001%、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DINP≤0.005%、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DIDP≤0.005%，重金属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可溶性铅≤0.02mg/kg、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可溶性镉≤0.02mg/kg、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可溶性铬≤0.02mg/kg、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可溶性汞≤0.02mg/kg，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多环芳烃苯并[a]芘≤0.05mg/kg、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16 种多环芳烃(PAH)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总量≤0.7mg/kg，防霉性能要求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黑曲霉、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球毛壳霉、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绳状青霉、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出芽短梗霉、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绿粘帚霉五种霉均达到0级。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以上标“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”的技术要求，需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）</w:t>
      </w:r>
    </w:p>
    <w:p w14:paraId="238478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2、桌面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采用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优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质环保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刨花板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基材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面贴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浸渍胶膜纸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基材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厚度2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mm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桌面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宽度为330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±2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mm，P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VC封边条厚度不低于1.5mm，热熔胶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封边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桌面位于通道侧的桌角进行倒圆R10mm处理，有效防止尖角划伤使用者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基材刨花板符合GB/T4897-2015《刨花板》、GB/T35601-2017《绿色产品评价人造板和木质地板》、GB/T15102-2017《浸渍胶膜纸饰面纤维板和刨花板》质量标准要求，静曲强度≥12.0MPa，弹性模量≥2500MPa，2h吸水厚度膨胀率≤2%，板面握螺钉力≥1600N，板边握螺钉力≥1300N，表面耐干热、表面耐污染腐蚀≥4级，▲甲醛释放量≤0.015mg/m³，（符合GB/T 39200-2021《人造板及其制品甲醛释放量分级》 ENF级标准）▲内胶合强度≥0.40MPa，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表面胶合强度≥0.95MPa，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内结合强度≥0.35MPa，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表面耐磨-磨耗值≤35mg/100r，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表面耐香烟灼烧达到4级以上。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以上标“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”的技术要求，需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）</w:t>
      </w:r>
    </w:p>
    <w:p w14:paraId="46091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3、封边条：采用优质PVC封边条，符合QB/T4463-2013《家具用封边条技术要求》质量标准要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求，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耐光色牢度（灰色样卡）≥4级，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甲醛释放量≤0.1mg/L,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氯乙烯单体≤0.02mg/kg，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耐开裂性≥1级。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以上标“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”的技术要求，需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）</w:t>
      </w:r>
    </w:p>
    <w:p w14:paraId="524914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4、桌面支撑臂，采用不低于2mm厚度的热轧钢板，冲压折弯一体成型，静电喷涂处理，支臂托举桌面部位的长度不小于150mm，与立腿使用的课桌椅钢管结合部位长度不小于85mm，整体外观呈L型开放角度为110°±2°的内凹型弧线造型，且冲压出弧度与立腿使用的课桌椅钢管外圆面相匹配。热轧钢板符合《轻工产品金属镀层和化学处理层的 耐腐蚀试验方法 中性盐雾QB/T 3826-1999试验(NSS)法》质量标准要求，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耐腐蚀试验中性盐雾试验300h等级不低于9级。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以上标“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”的技术要求，需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）</w:t>
      </w:r>
    </w:p>
    <w:p w14:paraId="7B404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5、书网：采用静电喷涂前直径不低于4.0mm钢筋折弯焊接成型，每人位书网长451mm深243mm高104mm,挡书用斜钢筋折弯角度100°，横向4根纵向10根钢筋组成网状结构，方便存放书包等物品，不残留纸屑等较小垃圾物。采用环氧树脂静电粉末喷涂工艺，涂层附着力≤1级，重金属含量可溶性铅≤3mg/kg，可溶性镉≤1mg/kg，可溶性铬≤1mg/kg，可溶性汞≤1mg/kg。</w:t>
      </w:r>
    </w:p>
    <w:p w14:paraId="0F73A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6、横梁：采用优质冷轧钢管,采用静电喷涂，规格为80mm*40mm，壁厚不低于3.0mm。</w:t>
      </w:r>
    </w:p>
    <w:p w14:paraId="3A5B28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7、课桌椅钢管立腿：采用优质国标钢管，课桌椅钢管的直径φ70mm，壁厚≥2mm，立腿向后折弯开放角度为160°±2°，立腿底盘为椭圆形倒碗状结构，环套立腿圆钢管并牢固焊接，表面静电喷涂处理，底盘椭圆长轴240mm短轴200mm碗高45mm,采用不低于2mm热轧钢板冲压成型，盘面设置三个φ24膨胀螺栓用沉孔，立腿套孔与φ24单孔孔中心距为54mm，与φ24双孔平行中心距为105mm，两个同侧φ24孔中心距也为105mm，形成扭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矩安装效果，使底盘与地面固定更加稳固。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表面静电喷涂处理，结实牢固，承受力大。课桌椅钢管符合GB/T 3325-2017《金属家具通用技术条件》、QB/T3826-1999《轻工产品金属镀层和化学处理层的耐腐蚀试验方法 中性盐雾试验(NSS)法》质量标准要求，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耐腐蚀试验中性盐雾试验300h等级不低于9级，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外观性能要求金属件喷涂层应无漏喷、锈蚀和脱色、掉色现象；涂层应光滑均匀，色泽一致，并应无流挂、疙瘩、皱皮、飞漆等缺陷。采用环氧树脂静电粉末喷涂工艺，涂层附着力≤1级，重金属含量可溶性铅≤3mg/kg，可溶性镉≤1mg/kg，可溶性铬≤1mg/kg，可溶性汞≤1mg/kg（符合HG/T 2006-2006《热固性粉末涂料》标准。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（以上标“▲”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进行佐证）</w:t>
      </w:r>
    </w:p>
    <w:p w14:paraId="56F02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座板固定组件：座位支撑件采用不低于3mm热轧钢板，整体L形，长123mm宽115mm高81mm，一端通过四个φ9通孔与与横梁连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接，一端与座板固定架连接，与阻尼器及弹簧一起铆合，座板固定机构采用不低于2.5mm热轧钢板，冲压成前宽后窄的规格为210mm*130mm的托盘造型，与座面板完美贴合，固定牢靠。</w:t>
      </w:r>
    </w:p>
    <w:p w14:paraId="67481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/>
          <w:color w:val="00000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9、背板固定组件：整体由下U形固定件、背板托盘、桌面支撑架三部分组成。下U形固定件厚度不低于4.0mm,通过四个φ9沉孔与横梁固定，并且下U形顶端与背板托盘焊接固定；背板托盘为厚度不低于2.0的热轧钢板经冲压而成，通过4个φ7沉孔与背板固定，另一端与桌面支撑架焊接成一个整体；桌面支撑架为L形，采用厚度为5mm，宽度为25mm的热轧钢板冲压折弯而成，与桌面通过2个φ7沉孔连接。背板固定组件起到固定背板的作用，并且通过自身结构特点把横梁、座板、桌面三者有机结合在一起，结构紧凑，牢固耐用。</w:t>
      </w:r>
    </w:p>
    <w:p w14:paraId="2952E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10、回位功能：采用弹簧加阻尼回位结构。簧丝直径不小于3.0mm，外径20mm，有效圈数8，自由高度30mm，弹簧符合GB/T3325-2017《金属家具通用技术条件》、QB/T3826-1999《轻工产品金属镀层和化学处理层的耐腐蚀试验方法 中性盐雾试验(NSS)法》、GB/T4336-2016《碳素钢和中低合金钢 多元素合量的测定火花放电原子发射光谱法(常规法)》质量标准要求，金属表面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耐腐蚀试验之中性盐雾试验300h镀(涂)层本身的耐腐蚀等级不小于9级，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中性盐雾试验300h-镀(涂)层对基体的保护等级不小于9级，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外观性能要求表面应无剥落、返锈、毛刺，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表面应无烧焦、起泡、针孔、裂纹、花斑(不包括镀彩锌)和划痕。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以上标“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”的技术要求，需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）</w:t>
      </w:r>
    </w:p>
    <w:p w14:paraId="3CD02610">
      <w:pPr>
        <w:pStyle w:val="2"/>
        <w:rPr>
          <w:rFonts w:hint="eastAsia"/>
          <w:highlight w:val="none"/>
          <w:lang w:val="en-US" w:eastAsia="zh-CN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ZjExNDdjNjNhZTgxYmVkNTQ2ZGY5NmFmMWZmYTcifQ=="/>
  </w:docVars>
  <w:rsids>
    <w:rsidRoot w:val="6D487A17"/>
    <w:rsid w:val="02285B67"/>
    <w:rsid w:val="02DF39F5"/>
    <w:rsid w:val="03800D34"/>
    <w:rsid w:val="04902BC5"/>
    <w:rsid w:val="05AC4062"/>
    <w:rsid w:val="07035CC2"/>
    <w:rsid w:val="070F3276"/>
    <w:rsid w:val="073F20CF"/>
    <w:rsid w:val="07CC279A"/>
    <w:rsid w:val="080D5C31"/>
    <w:rsid w:val="09820BAF"/>
    <w:rsid w:val="0BCF21E4"/>
    <w:rsid w:val="0D9A0C44"/>
    <w:rsid w:val="0E6F0614"/>
    <w:rsid w:val="0EFD3991"/>
    <w:rsid w:val="0F3F5F47"/>
    <w:rsid w:val="0FDC6611"/>
    <w:rsid w:val="101443EB"/>
    <w:rsid w:val="12AA1929"/>
    <w:rsid w:val="18B57797"/>
    <w:rsid w:val="1C026332"/>
    <w:rsid w:val="1F1A34E5"/>
    <w:rsid w:val="20534F0B"/>
    <w:rsid w:val="20551A84"/>
    <w:rsid w:val="22F22FE5"/>
    <w:rsid w:val="235D05EE"/>
    <w:rsid w:val="28186680"/>
    <w:rsid w:val="29B06256"/>
    <w:rsid w:val="2AE966AE"/>
    <w:rsid w:val="2C4D49B8"/>
    <w:rsid w:val="313B72D2"/>
    <w:rsid w:val="330E4E42"/>
    <w:rsid w:val="35725E7F"/>
    <w:rsid w:val="359D0C72"/>
    <w:rsid w:val="35BD7F3B"/>
    <w:rsid w:val="35DD22DA"/>
    <w:rsid w:val="36783FFA"/>
    <w:rsid w:val="3AC66459"/>
    <w:rsid w:val="3B70684C"/>
    <w:rsid w:val="3CA8662A"/>
    <w:rsid w:val="3E8718EC"/>
    <w:rsid w:val="3E8E35FE"/>
    <w:rsid w:val="3EB412B6"/>
    <w:rsid w:val="3F67457A"/>
    <w:rsid w:val="404B5C4A"/>
    <w:rsid w:val="41214BFD"/>
    <w:rsid w:val="46C25D23"/>
    <w:rsid w:val="4BED458C"/>
    <w:rsid w:val="4CA62A48"/>
    <w:rsid w:val="4E0B4C6B"/>
    <w:rsid w:val="4E405C28"/>
    <w:rsid w:val="4EA42878"/>
    <w:rsid w:val="4F5A1407"/>
    <w:rsid w:val="506233CE"/>
    <w:rsid w:val="523E560F"/>
    <w:rsid w:val="539B25ED"/>
    <w:rsid w:val="53A0079E"/>
    <w:rsid w:val="53DC50DF"/>
    <w:rsid w:val="5505119A"/>
    <w:rsid w:val="55514205"/>
    <w:rsid w:val="563F3A75"/>
    <w:rsid w:val="59BF16B5"/>
    <w:rsid w:val="5A6279C1"/>
    <w:rsid w:val="5DCA5FA9"/>
    <w:rsid w:val="5E9D546B"/>
    <w:rsid w:val="5F1F0C4B"/>
    <w:rsid w:val="5F4E6765"/>
    <w:rsid w:val="612956DC"/>
    <w:rsid w:val="617D3332"/>
    <w:rsid w:val="61CE6104"/>
    <w:rsid w:val="66EE0131"/>
    <w:rsid w:val="67A17C61"/>
    <w:rsid w:val="68E8136C"/>
    <w:rsid w:val="69635503"/>
    <w:rsid w:val="6BDE1A06"/>
    <w:rsid w:val="6C9715B6"/>
    <w:rsid w:val="6D487A17"/>
    <w:rsid w:val="6E373315"/>
    <w:rsid w:val="6F8F7052"/>
    <w:rsid w:val="71947510"/>
    <w:rsid w:val="734463A5"/>
    <w:rsid w:val="734D7008"/>
    <w:rsid w:val="73571C35"/>
    <w:rsid w:val="74335E53"/>
    <w:rsid w:val="764010A6"/>
    <w:rsid w:val="774B6BCA"/>
    <w:rsid w:val="77F02658"/>
    <w:rsid w:val="793B3DA7"/>
    <w:rsid w:val="7A6A5650"/>
    <w:rsid w:val="7ABE4C8F"/>
    <w:rsid w:val="7BB029AD"/>
    <w:rsid w:val="7BDA2027"/>
    <w:rsid w:val="7E8A2199"/>
    <w:rsid w:val="7EA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2383</Words>
  <Characters>3016</Characters>
  <Lines>0</Lines>
  <Paragraphs>0</Paragraphs>
  <TotalTime>2</TotalTime>
  <ScaleCrop>false</ScaleCrop>
  <LinksUpToDate>false</LinksUpToDate>
  <CharactersWithSpaces>3027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2024-12-07T00:45:00Z</dcterms:created>
  <dc:creator>薛洪伟</dc:creator>
  <cp:lastModifiedBy>勇闯天涯</cp:lastModifiedBy>
  <dcterms:modified xsi:type="dcterms:W3CDTF">2024-12-22T08:03:53Z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D5F796715ADA4CD689B9FDFCE51533CF_13</vt:lpwstr>
  </property>
</Properties>
</file>