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吉林省人民检察院2024年园区绿化养护及冬季清雪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服务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本单位因园区绿化环境美化需要，对现园区内绿地、乔灌木绿化养护及冬委清雪等服务，具休要求如下：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资格要求；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0"/>
          <w:sz w:val="28"/>
          <w:szCs w:val="28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（一）具有园林绿化施工及绿化养护服务相关资质的能够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0"/>
          <w:sz w:val="28"/>
          <w:szCs w:val="28"/>
          <w:highlight w:val="none"/>
          <w:u w:val="none"/>
          <w:shd w:val="clear" w:color="auto" w:fill="FFFFFF"/>
          <w:vertAlign w:val="baseline"/>
        </w:rPr>
        <w:t>独立承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0"/>
          <w:sz w:val="28"/>
          <w:szCs w:val="28"/>
          <w:highlight w:val="none"/>
          <w:shd w:val="clear" w:color="auto" w:fill="FFFFFF"/>
          <w:vertAlign w:val="baseline"/>
        </w:rPr>
        <w:t>担民事责任的法人或其他组织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0"/>
          <w:sz w:val="28"/>
          <w:szCs w:val="28"/>
          <w:highlight w:val="none"/>
          <w:shd w:val="clear" w:color="auto" w:fill="FFFFFF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0"/>
          <w:sz w:val="28"/>
          <w:szCs w:val="28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0"/>
          <w:sz w:val="28"/>
          <w:szCs w:val="28"/>
          <w:highlight w:val="none"/>
          <w:shd w:val="clear" w:color="auto" w:fill="FFFFFF"/>
          <w:vertAlign w:val="baseline"/>
          <w:lang w:val="en-US" w:eastAsia="zh-CN"/>
        </w:rPr>
        <w:t>（二）近三年有相关类似绿化养护业绩三项，并提供相关证明材料。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0"/>
          <w:sz w:val="28"/>
          <w:szCs w:val="28"/>
          <w:highlight w:val="none"/>
          <w:shd w:val="clear" w:color="auto" w:fill="FFFFFF"/>
          <w:vertAlign w:val="baseline"/>
          <w:lang w:val="en-US" w:eastAsia="zh-CN"/>
        </w:rPr>
        <w:t>（三）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83838"/>
          <w:spacing w:val="0"/>
          <w:sz w:val="28"/>
          <w:szCs w:val="28"/>
          <w:highlight w:val="none"/>
          <w:shd w:val="clear" w:color="auto" w:fill="FFFFFF"/>
          <w:vertAlign w:val="baseline"/>
          <w:lang w:val="en-US" w:eastAsia="zh-CN"/>
        </w:rPr>
        <w:t>企业在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人员、设备、资金等方面具有承担本项目的能力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（四）企业常年派驻服务人员3-4人，并常年为本项目提供自有水车一辆。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（五）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提供近一年内任意一个月的缴税社会保险的凭据证明等材料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近一年内任意一个月的缴税凭据或完税证明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二、服务内容：园区绿化养护面积47400平米，乔灌木5500株，绿篱养护面积4000平米方。养护包含</w:t>
      </w:r>
      <w:r>
        <w:rPr>
          <w:rFonts w:hint="eastAsia" w:ascii="仿宋" w:hAnsi="仿宋" w:eastAsia="仿宋" w:cs="仿宋"/>
          <w:sz w:val="28"/>
          <w:szCs w:val="28"/>
          <w:u w:val="none"/>
        </w:rPr>
        <w:t>乔灌木、绿篱、草本植物等的浇灌、施肥草坪的杂草清除、植物（树木、绿篱、草坪等）修剪、浇水、灌溉、去除枯死植株、树木扶正、病虫害防治和监测、植物防护（防寒、旱、风、涝、高温）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冬季清雪</w:t>
      </w:r>
      <w:r>
        <w:rPr>
          <w:rFonts w:hint="eastAsia" w:ascii="仿宋" w:hAnsi="仿宋" w:eastAsia="仿宋" w:cs="仿宋"/>
          <w:sz w:val="28"/>
          <w:szCs w:val="28"/>
          <w:u w:val="none"/>
        </w:rPr>
        <w:t>等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三、技术标准：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（一）草坪的管养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修剪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草坪的修剪高度应根据草种而定，通常保持在2.5到4厘米之间，修剪应均匀，避免造成草坪参差不齐。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杂草防治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草坪内每1平方米内杂草超过10厘米需及时清除。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补栽和浇水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及时补栽空缺部分，保证黄土不裸露，浇水要及时，避免造成草坪枯黄，中午不宜浇水。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卫生保洁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保持草坪内无纸屑、塑料袋等杂物，无垃圾堆积，禁止在草坪内设摊点、停放车辆或堆放建筑垃圾。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病虫害防治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发现病虫害应及时防治，避免造成蔓延。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施肥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适当施肥，避免因施肥不当导致烧苗现象。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修边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保持草坪边缘线清晰，无空秃。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（二）乔木管养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1、管养标准：乔木管养标准是生长正常，枝叶健壮，无枯枝。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2、修剪：针对不同的树种进行修剪，日常养护过程中对病虫枝、伤残枝、枯死枝等枝条进行剪除，保持树冠均匀，整齐生长。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3、淋水：根据不同生长季节的天气情况，不同植物种类和不同树龄适当淋水。满足植物正常生长的需要。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4、施肥 ：一年进行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施肥，肥料埋施，先打穴或开沟，施肥后回填土，踏实，淋水。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病虫害防治：及时做好病虫害的防治工作，以防为主，精心管养，使植物增强抗病虫能力，早发现，早处理，采取综合防治、化学防治、物理人工防治和生物防治等方法，防治病虫害蔓延和影响植物生长，每月杀虫一次，发现有病虫害时，连续消杀多次直至消杀完为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6、防风及意外：作好防风工作，加强防风措施，合理修剪，加固护树设施，以增强抵抗大风的能力，扶树、护树，及时清除断枝，落叶和垃圾，使绿化景观尽快恢复。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7、树坑修边、除草、松土：树坑定期修边，除杂草，松土，做到树穴界线清楚，树穴内无明显杂草。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280" w:firstLineChars="1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（三）灌木和花卉管养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1、管养标准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灌木和花卉管养的标准是生长良好，花繁叶茂，造型美观，具有一定的艺术感和立体感。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2、修剪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考虑每种植物的生长发育特点，既造型美观，又能适时开花；花谢后要及时剪掉残花老枝。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（1）绿篱的修剪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根据具体情况，修剪成不同的形状，每月修剪一次。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（2）草本类花卉修剪及时，造型美观，无枯枝败叶。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3、淋水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根据植物的生长情况和栽植土质进行合理、适时淋水，雨季做好排水工作。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4、施肥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每年2次施肥，采用埋施或水施等不同方法。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5、除杂草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经常除杂草和松土，做到基本无明显碍眼杂草。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6、病虫害防治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及时做好病虫害防治工作，以防为主，精心管养，使植物增强抗病能力，经常检查，早发现早处理。采取综合防治、化学防治、物理人工防治和生物防治等方法防治病虫害蔓延和影响植物生长。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"/>
        </w:rPr>
        <w:t xml:space="preserve">   </w:t>
      </w:r>
      <w:bookmarkStart w:id="0" w:name="_GoBack"/>
      <w:bookmarkEnd w:id="0"/>
    </w:p>
    <w:sectPr>
      <w:pgSz w:w="11906" w:h="16838"/>
      <w:pgMar w:top="1157" w:right="1463" w:bottom="1157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450A8"/>
    <w:multiLevelType w:val="singleLevel"/>
    <w:tmpl w:val="622450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Njc3NDEwYmE0NmM5MzAwN2RlMTZmZjY2ODk5NWYifQ=="/>
  </w:docVars>
  <w:rsids>
    <w:rsidRoot w:val="00000000"/>
    <w:rsid w:val="07B83053"/>
    <w:rsid w:val="08965789"/>
    <w:rsid w:val="0B6A6827"/>
    <w:rsid w:val="0D737A6C"/>
    <w:rsid w:val="0E241F41"/>
    <w:rsid w:val="150F641D"/>
    <w:rsid w:val="16E30C80"/>
    <w:rsid w:val="18027B12"/>
    <w:rsid w:val="19F756F0"/>
    <w:rsid w:val="1B361E84"/>
    <w:rsid w:val="2102112C"/>
    <w:rsid w:val="217D0A04"/>
    <w:rsid w:val="34C15EA8"/>
    <w:rsid w:val="36F758FC"/>
    <w:rsid w:val="37A571F4"/>
    <w:rsid w:val="38F90482"/>
    <w:rsid w:val="3FBE4A47"/>
    <w:rsid w:val="4C9B1D07"/>
    <w:rsid w:val="4EC46C3E"/>
    <w:rsid w:val="50CE1588"/>
    <w:rsid w:val="52BD40FD"/>
    <w:rsid w:val="52FDAED1"/>
    <w:rsid w:val="54FC7D1C"/>
    <w:rsid w:val="55B16EF9"/>
    <w:rsid w:val="5B456A02"/>
    <w:rsid w:val="61EE6CC2"/>
    <w:rsid w:val="66520885"/>
    <w:rsid w:val="66FD60D6"/>
    <w:rsid w:val="6B4A0414"/>
    <w:rsid w:val="6B72375A"/>
    <w:rsid w:val="6B8B1A46"/>
    <w:rsid w:val="6F651FD5"/>
    <w:rsid w:val="75B212D9"/>
    <w:rsid w:val="798F1E92"/>
    <w:rsid w:val="7A10656C"/>
    <w:rsid w:val="7BF71E17"/>
    <w:rsid w:val="7E7D4BB0"/>
    <w:rsid w:val="7FDB4720"/>
    <w:rsid w:val="BFFCEF2F"/>
    <w:rsid w:val="D7FD5394"/>
    <w:rsid w:val="DFAD26F5"/>
    <w:rsid w:val="EDDFE032"/>
    <w:rsid w:val="EEBFEBAE"/>
    <w:rsid w:val="EFFEFC09"/>
    <w:rsid w:val="FF8F117E"/>
    <w:rsid w:val="FFFEC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1408</Words>
  <Characters>1426</Characters>
  <Lines>0</Lines>
  <Paragraphs>0</Paragraphs>
  <TotalTime>4</TotalTime>
  <ScaleCrop>false</ScaleCrop>
  <LinksUpToDate>false</LinksUpToDate>
  <CharactersWithSpaces>1467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lenovo</dc:creator>
  <cp:lastModifiedBy>phoenix</cp:lastModifiedBy>
  <cp:lastPrinted>2022-06-27T01:28:00Z</cp:lastPrinted>
  <dcterms:modified xsi:type="dcterms:W3CDTF">2024-06-14T01:23:55Z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63CE5B768C7F4135B555D9F978CFDBB6_13</vt:lpwstr>
  </property>
</Properties>
</file>