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C5AFD">
      <w:pPr>
        <w:autoSpaceDE w:val="0"/>
        <w:autoSpaceDN w:val="0"/>
        <w:adjustRightInd w:val="0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 w:cs="Times New Roman"/>
          <w:b/>
          <w:bCs/>
          <w:sz w:val="32"/>
          <w:szCs w:val="32"/>
          <w:lang w:val="en-US" w:eastAsia="zh-CN"/>
        </w:rPr>
        <w:t>办公电脑采购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项目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采购清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单</w:t>
      </w:r>
    </w:p>
    <w:tbl>
      <w:tblPr>
        <w:tblStyle w:val="5"/>
        <w:tblW w:w="15311" w:type="dxa"/>
        <w:tblInd w:w="9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6"/>
        <w:gridCol w:w="859"/>
        <w:gridCol w:w="9320"/>
        <w:gridCol w:w="861"/>
        <w:gridCol w:w="812"/>
        <w:gridCol w:w="705"/>
        <w:gridCol w:w="1213"/>
        <w:gridCol w:w="1125"/>
      </w:tblGrid>
      <w:tr w14:paraId="6FFBB6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C52E75"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ascii="宋体" w:hAnsi="宋体"/>
                <w:b/>
                <w:color w:val="auto"/>
                <w:highlight w:val="none"/>
              </w:rPr>
              <w:t>序号</w:t>
            </w:r>
          </w:p>
        </w:tc>
        <w:tc>
          <w:tcPr>
            <w:tcW w:w="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9ECA0A2"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</w:rPr>
              <w:t>产品</w:t>
            </w:r>
            <w:r>
              <w:rPr>
                <w:rFonts w:ascii="宋体" w:hAnsi="宋体"/>
                <w:b/>
                <w:color w:val="auto"/>
                <w:highlight w:val="none"/>
              </w:rPr>
              <w:t>名称</w:t>
            </w:r>
            <w:r>
              <w:rPr>
                <w:rFonts w:hint="eastAsia"/>
                <w:b/>
                <w:color w:val="auto"/>
                <w:highlight w:val="none"/>
              </w:rPr>
              <w:t>/</w:t>
            </w:r>
            <w:r>
              <w:rPr>
                <w:rFonts w:hint="eastAsia" w:ascii="宋体" w:hAnsi="宋体"/>
                <w:b/>
                <w:color w:val="auto"/>
                <w:highlight w:val="none"/>
              </w:rPr>
              <w:t>服务项目</w:t>
            </w:r>
          </w:p>
        </w:tc>
        <w:tc>
          <w:tcPr>
            <w:tcW w:w="9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4FF0604"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</w:rPr>
              <w:t>产品技术指标</w:t>
            </w:r>
            <w:r>
              <w:rPr>
                <w:rFonts w:hint="eastAsia"/>
                <w:b/>
                <w:color w:val="auto"/>
                <w:highlight w:val="none"/>
              </w:rPr>
              <w:t>/</w:t>
            </w:r>
            <w:r>
              <w:rPr>
                <w:rFonts w:hint="eastAsia" w:ascii="宋体" w:hAnsi="宋体"/>
                <w:b/>
                <w:color w:val="auto"/>
                <w:highlight w:val="none"/>
              </w:rPr>
              <w:t>服务内容及工作要求</w:t>
            </w:r>
          </w:p>
        </w:tc>
        <w:tc>
          <w:tcPr>
            <w:tcW w:w="8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0C1DAD0">
            <w:pPr>
              <w:jc w:val="center"/>
              <w:rPr>
                <w:rFonts w:hint="eastAsia" w:ascii="宋体" w:hAnsi="宋体"/>
                <w:b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  <w:lang w:val="en-US" w:eastAsia="zh-CN"/>
              </w:rPr>
              <w:t>数量</w:t>
            </w:r>
          </w:p>
        </w:tc>
        <w:tc>
          <w:tcPr>
            <w:tcW w:w="8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1D466C7">
            <w:pPr>
              <w:jc w:val="center"/>
              <w:rPr>
                <w:rFonts w:hint="eastAsia" w:ascii="宋体" w:hAnsi="宋体"/>
                <w:b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  <w:lang w:val="en-US" w:eastAsia="zh-CN"/>
              </w:rPr>
              <w:t>品牌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C15E48B">
            <w:pPr>
              <w:jc w:val="center"/>
              <w:rPr>
                <w:rFonts w:hint="default" w:ascii="宋体" w:hAnsi="宋体"/>
                <w:b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  <w:lang w:val="en-US" w:eastAsia="zh-CN"/>
              </w:rPr>
              <w:t>型号</w:t>
            </w:r>
          </w:p>
        </w:tc>
        <w:tc>
          <w:tcPr>
            <w:tcW w:w="12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04000C9">
            <w:pPr>
              <w:jc w:val="center"/>
              <w:rPr>
                <w:rFonts w:hint="eastAsia" w:ascii="宋体" w:hAnsi="宋体"/>
                <w:b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64F2F2A">
            <w:pPr>
              <w:jc w:val="center"/>
              <w:rPr>
                <w:rFonts w:hint="eastAsia" w:ascii="宋体" w:hAnsi="宋体"/>
                <w:b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  <w:lang w:val="en-US" w:eastAsia="zh-CN"/>
              </w:rPr>
              <w:t>小计（元）</w:t>
            </w:r>
          </w:p>
        </w:tc>
      </w:tr>
      <w:tr w14:paraId="300E90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F8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264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办公电脑</w:t>
            </w:r>
          </w:p>
        </w:tc>
        <w:tc>
          <w:tcPr>
            <w:tcW w:w="9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E95867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操作系统：</w:t>
            </w: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Windows10 神州网信版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；</w:t>
            </w:r>
          </w:p>
          <w:p w14:paraId="165C9E7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硬盘类型：</w:t>
            </w: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机械硬盘+固态硬盘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：1T+256G；</w:t>
            </w:r>
          </w:p>
          <w:p w14:paraId="71EFCA6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显卡类型：</w:t>
            </w: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独立显卡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；</w:t>
            </w:r>
          </w:p>
          <w:p w14:paraId="2B1AB00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CPU类型：</w:t>
            </w: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Intel I5 12500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；</w:t>
            </w:r>
          </w:p>
          <w:p w14:paraId="295EC30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CPU品牌：</w:t>
            </w: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Intel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；</w:t>
            </w:r>
          </w:p>
          <w:p w14:paraId="797565E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显示器尺寸（英寸）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：</w:t>
            </w: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23.8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；</w:t>
            </w:r>
          </w:p>
          <w:p w14:paraId="50FB446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内存配置容量：</w:t>
            </w: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16GB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；</w:t>
            </w:r>
          </w:p>
          <w:p w14:paraId="7051498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预装操作系统（正式版）：</w:t>
            </w: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Windows10 神州网信版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；</w:t>
            </w:r>
          </w:p>
          <w:p w14:paraId="05EBEC8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关键部件、CPU、操作系统安全要求：否；</w:t>
            </w:r>
          </w:p>
          <w:p w14:paraId="3A84740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CPU型号：</w:t>
            </w: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I5 12500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；</w:t>
            </w:r>
          </w:p>
          <w:p w14:paraId="7C0987F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CPU主频：</w:t>
            </w: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2.1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；</w:t>
            </w:r>
          </w:p>
          <w:p w14:paraId="116EE96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CPU核数：</w:t>
            </w: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；</w:t>
            </w:r>
          </w:p>
          <w:p w14:paraId="36AC5CD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显示屏分辨率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：</w:t>
            </w: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1920*1080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；</w:t>
            </w:r>
          </w:p>
          <w:p w14:paraId="2C96315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显示器材质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：</w:t>
            </w: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IPS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；</w:t>
            </w:r>
          </w:p>
          <w:p w14:paraId="5682465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显示屏响应时间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(ms）：</w:t>
            </w: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；</w:t>
            </w:r>
          </w:p>
          <w:p w14:paraId="25A1A4C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内存扩展接口 (板载内存不涉及)：</w:t>
            </w: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；</w:t>
            </w:r>
          </w:p>
          <w:p w14:paraId="7B7238D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机械硬盘接口方式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：</w:t>
            </w: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SATA3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；</w:t>
            </w:r>
          </w:p>
          <w:p w14:paraId="7365205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机械硬盘转速（RPM）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：</w:t>
            </w: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7200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；</w:t>
            </w:r>
          </w:p>
          <w:p w14:paraId="3D09D9B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独立显卡显存容量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：</w:t>
            </w: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2G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；</w:t>
            </w:r>
          </w:p>
          <w:p w14:paraId="3418734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独立显卡显存位宽（bit）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：</w:t>
            </w: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；</w:t>
            </w:r>
          </w:p>
          <w:p w14:paraId="30D573C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显示器和机箱颜色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：</w:t>
            </w: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黑色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；</w:t>
            </w:r>
          </w:p>
          <w:p w14:paraId="177BC34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是否有刻录光驱 （含外置 ）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：</w:t>
            </w: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；</w:t>
            </w:r>
          </w:p>
          <w:p w14:paraId="088691B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内置集成声卡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：</w:t>
            </w: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;</w:t>
            </w:r>
          </w:p>
          <w:p w14:paraId="03D017D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鼠标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：</w:t>
            </w: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有线（USB)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；</w:t>
            </w:r>
          </w:p>
          <w:p w14:paraId="0C2C53A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键盘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：</w:t>
            </w: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有线（USB)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；</w:t>
            </w:r>
          </w:p>
          <w:p w14:paraId="4DEA967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有线键盘连接线（米）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：</w:t>
            </w: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1.5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；</w:t>
            </w:r>
          </w:p>
          <w:p w14:paraId="63CDF92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HDMI 接口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：</w:t>
            </w: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；</w:t>
            </w:r>
          </w:p>
          <w:p w14:paraId="6E751E3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VGA 接口/DP接口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：</w:t>
            </w: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；</w:t>
            </w:r>
          </w:p>
          <w:p w14:paraId="361DE12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网络接口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：</w:t>
            </w: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；</w:t>
            </w:r>
          </w:p>
          <w:p w14:paraId="0E02BC7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USB 接口数量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：</w:t>
            </w: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USB接口9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，</w:t>
            </w: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含 4个USB3.0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；</w:t>
            </w:r>
          </w:p>
          <w:p w14:paraId="7477967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其他要求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：</w:t>
            </w: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财政部《台式计算机政府采购需求 标准》 中规定的其他*内容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；</w:t>
            </w:r>
          </w:p>
          <w:p w14:paraId="6908FDC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整机是否具有节能认证证书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：</w:t>
            </w: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；</w:t>
            </w:r>
          </w:p>
          <w:p w14:paraId="17C7D70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是否具有环境标志产品认证证书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：</w:t>
            </w: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(是【提供环境标志产品认证证书（照片或复印件或其他能证明的方式）】、否)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；</w:t>
            </w:r>
          </w:p>
          <w:p w14:paraId="135EAB0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是否为进口产品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：</w:t>
            </w: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；</w:t>
            </w:r>
          </w:p>
          <w:p w14:paraId="77003F5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服务标准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：</w:t>
            </w: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满足服务标准要求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；</w:t>
            </w:r>
          </w:p>
          <w:p w14:paraId="5BDE6DF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主板芯片组型号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：</w:t>
            </w:r>
            <w:r>
              <w:rPr>
                <w:rFonts w:hint="default" w:ascii="微软雅黑" w:hAnsi="微软雅黑" w:eastAsia="微软雅黑" w:cs="Times New Roman"/>
                <w:kern w:val="0"/>
                <w:sz w:val="24"/>
                <w:lang w:val="en-US" w:eastAsia="zh-CN"/>
              </w:rPr>
              <w:t>Q670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。</w:t>
            </w:r>
          </w:p>
          <w:p w14:paraId="37DB9940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Chars="0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  <w:lang w:val="en-US" w:eastAsia="zh-CN"/>
              </w:rPr>
              <w:t>质保期3年</w:t>
            </w:r>
            <w:bookmarkStart w:id="0" w:name="_GoBack"/>
            <w:bookmarkEnd w:id="0"/>
          </w:p>
        </w:tc>
        <w:tc>
          <w:tcPr>
            <w:tcW w:w="8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30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19台</w:t>
            </w:r>
          </w:p>
        </w:tc>
        <w:tc>
          <w:tcPr>
            <w:tcW w:w="8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F1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8BB6723">
            <w:pPr>
              <w:jc w:val="center"/>
              <w:rPr>
                <w:rFonts w:hint="eastAsia" w:eastAsia="宋体"/>
                <w:color w:val="auto"/>
                <w:highlight w:val="none"/>
                <w:lang w:eastAsia="zh-CN"/>
              </w:rPr>
            </w:pPr>
          </w:p>
        </w:tc>
        <w:tc>
          <w:tcPr>
            <w:tcW w:w="12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FE4223D">
            <w:pPr>
              <w:jc w:val="center"/>
              <w:rPr>
                <w:rFonts w:hint="eastAsia" w:eastAsia="宋体"/>
                <w:color w:val="auto"/>
                <w:highlight w:val="none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085894F">
            <w:pPr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</w:p>
        </w:tc>
      </w:tr>
      <w:tr w14:paraId="6E73DB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atLeast"/>
        </w:trPr>
        <w:tc>
          <w:tcPr>
            <w:tcW w:w="105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3D22EED">
            <w:pPr>
              <w:jc w:val="center"/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报价合计（元）</w:t>
            </w:r>
          </w:p>
        </w:tc>
        <w:tc>
          <w:tcPr>
            <w:tcW w:w="471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2BBA86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元</w:t>
            </w:r>
          </w:p>
        </w:tc>
      </w:tr>
    </w:tbl>
    <w:p w14:paraId="10B10633">
      <w:pPr>
        <w:widowControl w:val="0"/>
        <w:spacing w:line="360" w:lineRule="auto"/>
        <w:ind w:firstLine="0" w:firstLineChars="0"/>
        <w:jc w:val="both"/>
        <w:rPr>
          <w:rFonts w:hint="eastAsia" w:ascii="宋体" w:hAnsi="宋体" w:eastAsia="宋体" w:cs="Times New Roman"/>
          <w:b/>
          <w:color w:val="auto"/>
          <w:kern w:val="0"/>
          <w:sz w:val="24"/>
          <w:szCs w:val="21"/>
          <w:lang w:val="en-US" w:eastAsia="zh-CN" w:bidi="ar-SA"/>
        </w:rPr>
      </w:pPr>
      <w:r>
        <w:rPr>
          <w:rFonts w:hint="eastAsia" w:ascii="宋体" w:hAnsi="Courier New" w:eastAsia="宋体" w:cs="Times New Roman"/>
          <w:b/>
          <w:bCs/>
          <w:color w:val="auto"/>
          <w:kern w:val="0"/>
          <w:sz w:val="24"/>
          <w:szCs w:val="20"/>
          <w:lang w:val="en-US" w:eastAsia="zh-CN" w:bidi="ar-SA"/>
        </w:rPr>
        <w:t>注：</w:t>
      </w:r>
      <w:r>
        <w:rPr>
          <w:rFonts w:hint="eastAsia" w:ascii="宋体" w:hAnsi="Courier New" w:cs="Times New Roman"/>
          <w:b/>
          <w:bCs/>
          <w:color w:val="auto"/>
          <w:kern w:val="0"/>
          <w:sz w:val="24"/>
          <w:szCs w:val="20"/>
          <w:lang w:val="en-US" w:eastAsia="zh-CN" w:bidi="ar-SA"/>
        </w:rPr>
        <w:t>1.</w:t>
      </w:r>
      <w:r>
        <w:rPr>
          <w:rFonts w:hint="eastAsia" w:ascii="宋体" w:hAnsi="Courier New" w:eastAsia="宋体" w:cs="Times New Roman"/>
          <w:b/>
          <w:bCs/>
          <w:color w:val="auto"/>
          <w:kern w:val="0"/>
          <w:sz w:val="24"/>
          <w:szCs w:val="20"/>
          <w:lang w:val="en-US" w:eastAsia="zh-CN" w:bidi="ar-SA"/>
        </w:rPr>
        <w:t>此表中的</w:t>
      </w:r>
      <w:r>
        <w:rPr>
          <w:rFonts w:hint="eastAsia" w:ascii="宋体" w:hAnsi="宋体" w:eastAsia="宋体" w:cs="Times New Roman"/>
          <w:b/>
          <w:color w:val="auto"/>
          <w:kern w:val="0"/>
          <w:sz w:val="24"/>
          <w:szCs w:val="21"/>
          <w:lang w:val="en-US" w:eastAsia="zh-CN" w:bidi="ar-SA"/>
        </w:rPr>
        <w:t>产品技术指标及要求、数量不得负偏离。</w:t>
      </w:r>
    </w:p>
    <w:p w14:paraId="505B79FB">
      <w:pPr>
        <w:pStyle w:val="2"/>
        <w:numPr>
          <w:ilvl w:val="0"/>
          <w:numId w:val="0"/>
        </w:numPr>
        <w:ind w:firstLine="482" w:firstLineChars="200"/>
        <w:rPr>
          <w:rFonts w:hint="default" w:ascii="宋体" w:hAnsi="宋体" w:eastAsia="宋体" w:cs="Times New Roman"/>
          <w:b/>
          <w:color w:val="auto"/>
          <w:kern w:val="0"/>
          <w:sz w:val="24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/>
          <w:color w:val="auto"/>
          <w:kern w:val="0"/>
          <w:sz w:val="24"/>
          <w:szCs w:val="21"/>
          <w:lang w:val="en-US" w:eastAsia="zh-CN" w:bidi="ar-SA"/>
        </w:rPr>
        <w:t>2.供应商报价包含发票、运输、设备安装、调试及其他相关耗材等全部费用，采购人不再另行支付其他费用。</w:t>
      </w:r>
    </w:p>
    <w:sectPr>
      <w:pgSz w:w="16838" w:h="11906" w:orient="landscape"/>
      <w:pgMar w:top="1134" w:right="986" w:bottom="1134" w:left="87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4A07CF"/>
    <w:multiLevelType w:val="singleLevel"/>
    <w:tmpl w:val="0A4A07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MzFmYjRkZTM1NjhlZGM0OWM0OTEzNzE0ZmEyOWIifQ=="/>
  </w:docVars>
  <w:rsids>
    <w:rsidRoot w:val="001F2B2D"/>
    <w:rsid w:val="000058B5"/>
    <w:rsid w:val="00024631"/>
    <w:rsid w:val="00025B00"/>
    <w:rsid w:val="0005111D"/>
    <w:rsid w:val="00053DBA"/>
    <w:rsid w:val="0006120D"/>
    <w:rsid w:val="0008375B"/>
    <w:rsid w:val="0008675E"/>
    <w:rsid w:val="00096652"/>
    <w:rsid w:val="000A2E6E"/>
    <w:rsid w:val="000A40DF"/>
    <w:rsid w:val="000A7FD6"/>
    <w:rsid w:val="000C17D3"/>
    <w:rsid w:val="000F3067"/>
    <w:rsid w:val="000F47F5"/>
    <w:rsid w:val="00107CB6"/>
    <w:rsid w:val="00110C26"/>
    <w:rsid w:val="00114499"/>
    <w:rsid w:val="00124B72"/>
    <w:rsid w:val="00125E9D"/>
    <w:rsid w:val="00141066"/>
    <w:rsid w:val="00143C16"/>
    <w:rsid w:val="00153E2F"/>
    <w:rsid w:val="00163141"/>
    <w:rsid w:val="00171174"/>
    <w:rsid w:val="00172177"/>
    <w:rsid w:val="00173DE7"/>
    <w:rsid w:val="00175BC0"/>
    <w:rsid w:val="001766EB"/>
    <w:rsid w:val="00177B5D"/>
    <w:rsid w:val="0018762A"/>
    <w:rsid w:val="00193A7F"/>
    <w:rsid w:val="001A2903"/>
    <w:rsid w:val="001B1DE5"/>
    <w:rsid w:val="001B78A6"/>
    <w:rsid w:val="001D1297"/>
    <w:rsid w:val="001D2E99"/>
    <w:rsid w:val="001E3D8E"/>
    <w:rsid w:val="001F2B2D"/>
    <w:rsid w:val="001F381D"/>
    <w:rsid w:val="00206CA2"/>
    <w:rsid w:val="00213A8F"/>
    <w:rsid w:val="00235E47"/>
    <w:rsid w:val="00264BA9"/>
    <w:rsid w:val="00266095"/>
    <w:rsid w:val="00271769"/>
    <w:rsid w:val="00273660"/>
    <w:rsid w:val="002756B3"/>
    <w:rsid w:val="002952C5"/>
    <w:rsid w:val="00295F90"/>
    <w:rsid w:val="002A0DFB"/>
    <w:rsid w:val="002A12A2"/>
    <w:rsid w:val="002A3FB4"/>
    <w:rsid w:val="002B43BD"/>
    <w:rsid w:val="002C0A34"/>
    <w:rsid w:val="002C0C9C"/>
    <w:rsid w:val="002C63C9"/>
    <w:rsid w:val="002D250A"/>
    <w:rsid w:val="002D6AEB"/>
    <w:rsid w:val="002E1F9B"/>
    <w:rsid w:val="002E25C1"/>
    <w:rsid w:val="002E4900"/>
    <w:rsid w:val="0030082F"/>
    <w:rsid w:val="00307440"/>
    <w:rsid w:val="0031154E"/>
    <w:rsid w:val="00314AF7"/>
    <w:rsid w:val="00321AD6"/>
    <w:rsid w:val="003279B6"/>
    <w:rsid w:val="00330BF8"/>
    <w:rsid w:val="00330CE2"/>
    <w:rsid w:val="00331A09"/>
    <w:rsid w:val="0033351B"/>
    <w:rsid w:val="00335F72"/>
    <w:rsid w:val="00336E24"/>
    <w:rsid w:val="003458CA"/>
    <w:rsid w:val="0034764B"/>
    <w:rsid w:val="0035596D"/>
    <w:rsid w:val="0036704B"/>
    <w:rsid w:val="00370032"/>
    <w:rsid w:val="003739C9"/>
    <w:rsid w:val="003801B7"/>
    <w:rsid w:val="0038290E"/>
    <w:rsid w:val="003A6DB4"/>
    <w:rsid w:val="003B7A38"/>
    <w:rsid w:val="003C4361"/>
    <w:rsid w:val="003C500A"/>
    <w:rsid w:val="003C759A"/>
    <w:rsid w:val="003D08B4"/>
    <w:rsid w:val="003D6594"/>
    <w:rsid w:val="003E03F8"/>
    <w:rsid w:val="00401A63"/>
    <w:rsid w:val="00410AAB"/>
    <w:rsid w:val="00423180"/>
    <w:rsid w:val="00425F60"/>
    <w:rsid w:val="00433742"/>
    <w:rsid w:val="00434F66"/>
    <w:rsid w:val="00436005"/>
    <w:rsid w:val="00446B73"/>
    <w:rsid w:val="004507D9"/>
    <w:rsid w:val="0046543E"/>
    <w:rsid w:val="00466327"/>
    <w:rsid w:val="004673B4"/>
    <w:rsid w:val="00476B8D"/>
    <w:rsid w:val="00494CA5"/>
    <w:rsid w:val="004A3493"/>
    <w:rsid w:val="004B0AF0"/>
    <w:rsid w:val="004B5BA2"/>
    <w:rsid w:val="004C2242"/>
    <w:rsid w:val="004D2363"/>
    <w:rsid w:val="004E2037"/>
    <w:rsid w:val="004F5FB5"/>
    <w:rsid w:val="00503A0C"/>
    <w:rsid w:val="00503D74"/>
    <w:rsid w:val="005128C7"/>
    <w:rsid w:val="00516693"/>
    <w:rsid w:val="0053507A"/>
    <w:rsid w:val="005357E9"/>
    <w:rsid w:val="005373E7"/>
    <w:rsid w:val="005468F5"/>
    <w:rsid w:val="00553420"/>
    <w:rsid w:val="0055614D"/>
    <w:rsid w:val="00575415"/>
    <w:rsid w:val="00575453"/>
    <w:rsid w:val="00575811"/>
    <w:rsid w:val="005803AF"/>
    <w:rsid w:val="00590078"/>
    <w:rsid w:val="00593AD8"/>
    <w:rsid w:val="00597ACB"/>
    <w:rsid w:val="005A0D24"/>
    <w:rsid w:val="005B4421"/>
    <w:rsid w:val="005C4C23"/>
    <w:rsid w:val="005D6981"/>
    <w:rsid w:val="005E3D57"/>
    <w:rsid w:val="005E5E50"/>
    <w:rsid w:val="005E6B41"/>
    <w:rsid w:val="00616FAC"/>
    <w:rsid w:val="006320D3"/>
    <w:rsid w:val="00644C4F"/>
    <w:rsid w:val="006571DD"/>
    <w:rsid w:val="00662A33"/>
    <w:rsid w:val="00664919"/>
    <w:rsid w:val="0066612E"/>
    <w:rsid w:val="00673293"/>
    <w:rsid w:val="00684735"/>
    <w:rsid w:val="0068743A"/>
    <w:rsid w:val="00694342"/>
    <w:rsid w:val="00694428"/>
    <w:rsid w:val="006944D1"/>
    <w:rsid w:val="00697C17"/>
    <w:rsid w:val="006A169A"/>
    <w:rsid w:val="006B3176"/>
    <w:rsid w:val="006D3BD7"/>
    <w:rsid w:val="006D4B98"/>
    <w:rsid w:val="006E3FAF"/>
    <w:rsid w:val="007051C9"/>
    <w:rsid w:val="00710D9C"/>
    <w:rsid w:val="007204BD"/>
    <w:rsid w:val="00730628"/>
    <w:rsid w:val="00736937"/>
    <w:rsid w:val="0074075D"/>
    <w:rsid w:val="00746F01"/>
    <w:rsid w:val="0075445A"/>
    <w:rsid w:val="0075466D"/>
    <w:rsid w:val="00755658"/>
    <w:rsid w:val="007657A5"/>
    <w:rsid w:val="00781E63"/>
    <w:rsid w:val="00793F77"/>
    <w:rsid w:val="00794AEB"/>
    <w:rsid w:val="007A419B"/>
    <w:rsid w:val="007A4C70"/>
    <w:rsid w:val="007B0084"/>
    <w:rsid w:val="007B3D75"/>
    <w:rsid w:val="007C0FDD"/>
    <w:rsid w:val="007C2E70"/>
    <w:rsid w:val="007C63EE"/>
    <w:rsid w:val="007D401C"/>
    <w:rsid w:val="007D4F66"/>
    <w:rsid w:val="007E401E"/>
    <w:rsid w:val="007E4136"/>
    <w:rsid w:val="007F2878"/>
    <w:rsid w:val="007F34A4"/>
    <w:rsid w:val="00840BFC"/>
    <w:rsid w:val="008534B2"/>
    <w:rsid w:val="00853F2C"/>
    <w:rsid w:val="00856019"/>
    <w:rsid w:val="00866E8D"/>
    <w:rsid w:val="00870AC3"/>
    <w:rsid w:val="00881734"/>
    <w:rsid w:val="00893260"/>
    <w:rsid w:val="008B29A9"/>
    <w:rsid w:val="008B39EE"/>
    <w:rsid w:val="008B3F4B"/>
    <w:rsid w:val="008D2F27"/>
    <w:rsid w:val="008E3E7E"/>
    <w:rsid w:val="008E6AB5"/>
    <w:rsid w:val="008E7E03"/>
    <w:rsid w:val="00906783"/>
    <w:rsid w:val="00906C6E"/>
    <w:rsid w:val="00912106"/>
    <w:rsid w:val="009146E7"/>
    <w:rsid w:val="00917B9F"/>
    <w:rsid w:val="00917F61"/>
    <w:rsid w:val="0092275C"/>
    <w:rsid w:val="009376DF"/>
    <w:rsid w:val="00954DCA"/>
    <w:rsid w:val="00957015"/>
    <w:rsid w:val="00957C75"/>
    <w:rsid w:val="009734BF"/>
    <w:rsid w:val="009876E8"/>
    <w:rsid w:val="009A280E"/>
    <w:rsid w:val="009A3481"/>
    <w:rsid w:val="009B52BE"/>
    <w:rsid w:val="009C26B1"/>
    <w:rsid w:val="009C4D88"/>
    <w:rsid w:val="009D3BD9"/>
    <w:rsid w:val="009D3CE4"/>
    <w:rsid w:val="009E2AFE"/>
    <w:rsid w:val="009E5F24"/>
    <w:rsid w:val="00A053A1"/>
    <w:rsid w:val="00A127D7"/>
    <w:rsid w:val="00A2106B"/>
    <w:rsid w:val="00A24F41"/>
    <w:rsid w:val="00A313DF"/>
    <w:rsid w:val="00A32454"/>
    <w:rsid w:val="00A33BCC"/>
    <w:rsid w:val="00A3456D"/>
    <w:rsid w:val="00A365C7"/>
    <w:rsid w:val="00A36E63"/>
    <w:rsid w:val="00A4064B"/>
    <w:rsid w:val="00A4359A"/>
    <w:rsid w:val="00A73301"/>
    <w:rsid w:val="00A816D4"/>
    <w:rsid w:val="00A83AD3"/>
    <w:rsid w:val="00A91DD5"/>
    <w:rsid w:val="00A93F5A"/>
    <w:rsid w:val="00A96FA1"/>
    <w:rsid w:val="00AB19A0"/>
    <w:rsid w:val="00AB5583"/>
    <w:rsid w:val="00AC58A0"/>
    <w:rsid w:val="00AC736D"/>
    <w:rsid w:val="00AE2386"/>
    <w:rsid w:val="00AF08AE"/>
    <w:rsid w:val="00AF0F1E"/>
    <w:rsid w:val="00B06585"/>
    <w:rsid w:val="00B11396"/>
    <w:rsid w:val="00B21AE6"/>
    <w:rsid w:val="00B2233D"/>
    <w:rsid w:val="00B24D1F"/>
    <w:rsid w:val="00B26131"/>
    <w:rsid w:val="00B31D8C"/>
    <w:rsid w:val="00B35D97"/>
    <w:rsid w:val="00B36FE4"/>
    <w:rsid w:val="00B56455"/>
    <w:rsid w:val="00B567BB"/>
    <w:rsid w:val="00B572BA"/>
    <w:rsid w:val="00B63874"/>
    <w:rsid w:val="00B654BF"/>
    <w:rsid w:val="00B73EF3"/>
    <w:rsid w:val="00B824FF"/>
    <w:rsid w:val="00B902CA"/>
    <w:rsid w:val="00B959E8"/>
    <w:rsid w:val="00BA0BB2"/>
    <w:rsid w:val="00BA102B"/>
    <w:rsid w:val="00BA14D2"/>
    <w:rsid w:val="00BA226F"/>
    <w:rsid w:val="00BB1863"/>
    <w:rsid w:val="00BC62EC"/>
    <w:rsid w:val="00BF6F04"/>
    <w:rsid w:val="00BF7AC7"/>
    <w:rsid w:val="00C034CB"/>
    <w:rsid w:val="00C21CF7"/>
    <w:rsid w:val="00C241D3"/>
    <w:rsid w:val="00C26E07"/>
    <w:rsid w:val="00C36180"/>
    <w:rsid w:val="00C408CE"/>
    <w:rsid w:val="00C46B94"/>
    <w:rsid w:val="00C55521"/>
    <w:rsid w:val="00C645D8"/>
    <w:rsid w:val="00C71065"/>
    <w:rsid w:val="00C72C26"/>
    <w:rsid w:val="00C72F4B"/>
    <w:rsid w:val="00C85532"/>
    <w:rsid w:val="00CA621C"/>
    <w:rsid w:val="00CA78B4"/>
    <w:rsid w:val="00CA7EA1"/>
    <w:rsid w:val="00CB4668"/>
    <w:rsid w:val="00CB4F93"/>
    <w:rsid w:val="00CC4B99"/>
    <w:rsid w:val="00CC655D"/>
    <w:rsid w:val="00CE2F93"/>
    <w:rsid w:val="00CE58D0"/>
    <w:rsid w:val="00CE6D26"/>
    <w:rsid w:val="00CF52DC"/>
    <w:rsid w:val="00D22849"/>
    <w:rsid w:val="00D340B4"/>
    <w:rsid w:val="00D51208"/>
    <w:rsid w:val="00D64CC2"/>
    <w:rsid w:val="00D71DC7"/>
    <w:rsid w:val="00D74022"/>
    <w:rsid w:val="00D765AD"/>
    <w:rsid w:val="00D84986"/>
    <w:rsid w:val="00D84F61"/>
    <w:rsid w:val="00D85D2F"/>
    <w:rsid w:val="00D97285"/>
    <w:rsid w:val="00DC07C3"/>
    <w:rsid w:val="00DC7F7F"/>
    <w:rsid w:val="00DF5414"/>
    <w:rsid w:val="00E03B46"/>
    <w:rsid w:val="00E06EAE"/>
    <w:rsid w:val="00E079FF"/>
    <w:rsid w:val="00E13A75"/>
    <w:rsid w:val="00E242E8"/>
    <w:rsid w:val="00E2484A"/>
    <w:rsid w:val="00E27146"/>
    <w:rsid w:val="00E37922"/>
    <w:rsid w:val="00E5034C"/>
    <w:rsid w:val="00E60D74"/>
    <w:rsid w:val="00E66730"/>
    <w:rsid w:val="00E758DF"/>
    <w:rsid w:val="00E81353"/>
    <w:rsid w:val="00E85573"/>
    <w:rsid w:val="00E91DD3"/>
    <w:rsid w:val="00E94921"/>
    <w:rsid w:val="00E96762"/>
    <w:rsid w:val="00E978DE"/>
    <w:rsid w:val="00E97BA4"/>
    <w:rsid w:val="00EA23F5"/>
    <w:rsid w:val="00EB6B4D"/>
    <w:rsid w:val="00EB7B3A"/>
    <w:rsid w:val="00EE55B6"/>
    <w:rsid w:val="00EF26F0"/>
    <w:rsid w:val="00EF7819"/>
    <w:rsid w:val="00F16B89"/>
    <w:rsid w:val="00F273C2"/>
    <w:rsid w:val="00F3281E"/>
    <w:rsid w:val="00F41138"/>
    <w:rsid w:val="00F466D4"/>
    <w:rsid w:val="00F62AB5"/>
    <w:rsid w:val="00F75C7E"/>
    <w:rsid w:val="00F909FB"/>
    <w:rsid w:val="00F93AC4"/>
    <w:rsid w:val="00FA3F69"/>
    <w:rsid w:val="00FB0904"/>
    <w:rsid w:val="00FC27C6"/>
    <w:rsid w:val="00FE1236"/>
    <w:rsid w:val="00FE17FF"/>
    <w:rsid w:val="00FE2947"/>
    <w:rsid w:val="00FE428C"/>
    <w:rsid w:val="00FE4B22"/>
    <w:rsid w:val="00FF16D0"/>
    <w:rsid w:val="01091751"/>
    <w:rsid w:val="010D0BBA"/>
    <w:rsid w:val="03E70DB3"/>
    <w:rsid w:val="081F44B1"/>
    <w:rsid w:val="09EE1D3F"/>
    <w:rsid w:val="0AFE76F7"/>
    <w:rsid w:val="0B0A638C"/>
    <w:rsid w:val="0B266665"/>
    <w:rsid w:val="0C05788D"/>
    <w:rsid w:val="0F12706E"/>
    <w:rsid w:val="13734411"/>
    <w:rsid w:val="14EC0E8D"/>
    <w:rsid w:val="1E40742E"/>
    <w:rsid w:val="21171CD5"/>
    <w:rsid w:val="21C40B1D"/>
    <w:rsid w:val="21E134DA"/>
    <w:rsid w:val="25990437"/>
    <w:rsid w:val="25A91BC3"/>
    <w:rsid w:val="2A4144C9"/>
    <w:rsid w:val="2A7513E2"/>
    <w:rsid w:val="2AC343A2"/>
    <w:rsid w:val="2D2766AC"/>
    <w:rsid w:val="2EEA7A8E"/>
    <w:rsid w:val="2F3C4299"/>
    <w:rsid w:val="2FAA6ADA"/>
    <w:rsid w:val="30F91193"/>
    <w:rsid w:val="3317087E"/>
    <w:rsid w:val="38D6116A"/>
    <w:rsid w:val="3A5158CA"/>
    <w:rsid w:val="3B1D688D"/>
    <w:rsid w:val="3B843873"/>
    <w:rsid w:val="3BE6634B"/>
    <w:rsid w:val="3C1D745A"/>
    <w:rsid w:val="3C7C0229"/>
    <w:rsid w:val="3CDA1272"/>
    <w:rsid w:val="3DC13EED"/>
    <w:rsid w:val="3E7C021C"/>
    <w:rsid w:val="3F1448C6"/>
    <w:rsid w:val="45C5024D"/>
    <w:rsid w:val="489A7900"/>
    <w:rsid w:val="49E35C54"/>
    <w:rsid w:val="4AF95B48"/>
    <w:rsid w:val="4E6858D3"/>
    <w:rsid w:val="53274BA7"/>
    <w:rsid w:val="57033AA1"/>
    <w:rsid w:val="58F448F2"/>
    <w:rsid w:val="601E64DF"/>
    <w:rsid w:val="60562606"/>
    <w:rsid w:val="607C1729"/>
    <w:rsid w:val="608A307B"/>
    <w:rsid w:val="62C96AD6"/>
    <w:rsid w:val="646202C1"/>
    <w:rsid w:val="65F917BD"/>
    <w:rsid w:val="67F75630"/>
    <w:rsid w:val="6B091319"/>
    <w:rsid w:val="6B905CF3"/>
    <w:rsid w:val="747801EA"/>
    <w:rsid w:val="76FE4BE3"/>
    <w:rsid w:val="7CB8624C"/>
    <w:rsid w:val="7D7D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autoRedefine/>
    <w:unhideWhenUsed/>
    <w:qFormat/>
    <w:uiPriority w:val="99"/>
    <w:pPr>
      <w:spacing w:line="360" w:lineRule="auto"/>
      <w:ind w:firstLine="640" w:firstLineChars="200"/>
    </w:pPr>
    <w:rPr>
      <w:rFonts w:ascii="宋体" w:hAnsi="Courier New" w:cs="宋体"/>
      <w:kern w:val="0"/>
      <w:sz w:val="24"/>
      <w:szCs w:val="24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basedOn w:val="7"/>
    <w:link w:val="2"/>
    <w:autoRedefine/>
    <w:qFormat/>
    <w:uiPriority w:val="99"/>
    <w:rPr>
      <w:rFonts w:ascii="宋体" w:hAnsi="Courier New" w:eastAsia="宋体" w:cs="宋体"/>
      <w:kern w:val="0"/>
      <w:sz w:val="24"/>
      <w:szCs w:val="24"/>
    </w:rPr>
  </w:style>
  <w:style w:type="paragraph" w:customStyle="1" w:styleId="9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cs="黑体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373</Words>
  <Characters>452</Characters>
  <Lines>5</Lines>
  <Paragraphs>1</Paragraphs>
  <TotalTime>4</TotalTime>
  <ScaleCrop>false</ScaleCrop>
  <LinksUpToDate>false</LinksUpToDate>
  <CharactersWithSpaces>470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2022-08-11T02:12:00Z</dcterms:created>
  <dc:creator>李彦文</dc:creator>
  <cp:lastModifiedBy>郭阳</cp:lastModifiedBy>
  <dcterms:modified xsi:type="dcterms:W3CDTF">2025-05-27T08:44:19Z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5ECC6E8AD2B24252A635F39EF9664D21_13</vt:lpwstr>
  </property>
  <property fmtid="{D5CDD505-2E9C-101B-9397-08002B2CF9AE}" pid="4" name="KSOTemplateDocerSaveRecord">
    <vt:lpwstr>eyJoZGlkIjoiZjBjZDBkYzFjMmM0ODBjZjdkMzgwYzk2ZTIxOGQ2MDAiLCJ1c2VySWQiOiIxNTkxNDc1MTY1In0=</vt:lpwstr>
  </property>
</Properties>
</file>