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C5AFD">
      <w:pPr>
        <w:autoSpaceDE w:val="0"/>
        <w:autoSpaceDN w:val="0"/>
        <w:adjustRightInd w:val="0"/>
        <w:jc w:val="center"/>
        <w:rPr>
          <w:rFonts w:hint="eastAsia" w:ascii="宋体" w:hAnsi="宋体"/>
          <w:b/>
          <w:bCs/>
          <w:sz w:val="32"/>
          <w:szCs w:val="32"/>
        </w:rPr>
      </w:pPr>
      <w:r>
        <w:rPr>
          <w:rFonts w:hint="eastAsia" w:ascii="宋体" w:hAnsi="宋体" w:eastAsia="宋体" w:cs="Times New Roman"/>
          <w:b/>
          <w:bCs/>
          <w:sz w:val="32"/>
          <w:szCs w:val="32"/>
          <w:lang w:val="en-US" w:eastAsia="zh-CN"/>
        </w:rPr>
        <w:t>设备采购项目</w:t>
      </w:r>
      <w:r>
        <w:rPr>
          <w:rFonts w:hint="eastAsia" w:ascii="宋体" w:hAnsi="宋体" w:eastAsia="宋体"/>
          <w:b/>
          <w:bCs/>
          <w:sz w:val="32"/>
          <w:szCs w:val="32"/>
          <w:lang w:val="en-US" w:eastAsia="zh-CN"/>
        </w:rPr>
        <w:t>采购清</w:t>
      </w:r>
      <w:r>
        <w:rPr>
          <w:rFonts w:hint="eastAsia" w:ascii="宋体" w:hAnsi="宋体"/>
          <w:b/>
          <w:bCs/>
          <w:sz w:val="32"/>
          <w:szCs w:val="32"/>
          <w:lang w:val="en-US" w:eastAsia="zh-CN"/>
        </w:rPr>
        <w:t>单</w:t>
      </w:r>
    </w:p>
    <w:tbl>
      <w:tblPr>
        <w:tblStyle w:val="5"/>
        <w:tblW w:w="15311" w:type="dxa"/>
        <w:tblInd w:w="96" w:type="dxa"/>
        <w:tblLayout w:type="fixed"/>
        <w:tblCellMar>
          <w:top w:w="0" w:type="dxa"/>
          <w:left w:w="10" w:type="dxa"/>
          <w:bottom w:w="0" w:type="dxa"/>
          <w:right w:w="10" w:type="dxa"/>
        </w:tblCellMar>
      </w:tblPr>
      <w:tblGrid>
        <w:gridCol w:w="416"/>
        <w:gridCol w:w="859"/>
        <w:gridCol w:w="9320"/>
        <w:gridCol w:w="861"/>
        <w:gridCol w:w="812"/>
        <w:gridCol w:w="705"/>
        <w:gridCol w:w="1213"/>
        <w:gridCol w:w="1125"/>
      </w:tblGrid>
      <w:tr w14:paraId="6FFBB609">
        <w:tblPrEx>
          <w:tblCellMar>
            <w:top w:w="0" w:type="dxa"/>
            <w:left w:w="10" w:type="dxa"/>
            <w:bottom w:w="0" w:type="dxa"/>
            <w:right w:w="10" w:type="dxa"/>
          </w:tblCellMar>
        </w:tblPrEx>
        <w:trPr>
          <w:trHeight w:val="90" w:hRule="atLeast"/>
        </w:trPr>
        <w:tc>
          <w:tcPr>
            <w:tcW w:w="416" w:type="dxa"/>
            <w:tcBorders>
              <w:top w:val="single" w:color="auto" w:sz="6" w:space="0"/>
              <w:left w:val="single" w:color="auto" w:sz="6" w:space="0"/>
              <w:bottom w:val="single" w:color="auto" w:sz="6" w:space="0"/>
              <w:right w:val="single" w:color="auto" w:sz="6" w:space="0"/>
            </w:tcBorders>
            <w:vAlign w:val="center"/>
          </w:tcPr>
          <w:p w14:paraId="2CC52E75">
            <w:pPr>
              <w:jc w:val="center"/>
              <w:rPr>
                <w:b/>
                <w:color w:val="auto"/>
                <w:highlight w:val="none"/>
              </w:rPr>
            </w:pPr>
            <w:r>
              <w:rPr>
                <w:rFonts w:ascii="宋体" w:hAnsi="宋体"/>
                <w:b/>
                <w:color w:val="auto"/>
                <w:highlight w:val="none"/>
              </w:rPr>
              <w:t>序号</w:t>
            </w:r>
          </w:p>
        </w:tc>
        <w:tc>
          <w:tcPr>
            <w:tcW w:w="859" w:type="dxa"/>
            <w:tcBorders>
              <w:top w:val="single" w:color="auto" w:sz="6" w:space="0"/>
              <w:left w:val="nil"/>
              <w:bottom w:val="single" w:color="auto" w:sz="6" w:space="0"/>
              <w:right w:val="single" w:color="auto" w:sz="6" w:space="0"/>
            </w:tcBorders>
            <w:vAlign w:val="center"/>
          </w:tcPr>
          <w:p w14:paraId="29ECA0A2">
            <w:pPr>
              <w:jc w:val="center"/>
              <w:rPr>
                <w:b/>
                <w:color w:val="auto"/>
                <w:highlight w:val="none"/>
              </w:rPr>
            </w:pPr>
            <w:r>
              <w:rPr>
                <w:rFonts w:hint="eastAsia" w:ascii="宋体" w:hAnsi="宋体"/>
                <w:b/>
                <w:color w:val="auto"/>
                <w:highlight w:val="none"/>
              </w:rPr>
              <w:t>产品</w:t>
            </w:r>
            <w:r>
              <w:rPr>
                <w:rFonts w:ascii="宋体" w:hAnsi="宋体"/>
                <w:b/>
                <w:color w:val="auto"/>
                <w:highlight w:val="none"/>
              </w:rPr>
              <w:t>名称</w:t>
            </w:r>
            <w:r>
              <w:rPr>
                <w:rFonts w:hint="eastAsia"/>
                <w:b/>
                <w:color w:val="auto"/>
                <w:highlight w:val="none"/>
              </w:rPr>
              <w:t>/</w:t>
            </w:r>
            <w:r>
              <w:rPr>
                <w:rFonts w:hint="eastAsia" w:ascii="宋体" w:hAnsi="宋体"/>
                <w:b/>
                <w:color w:val="auto"/>
                <w:highlight w:val="none"/>
              </w:rPr>
              <w:t>服务项目</w:t>
            </w:r>
          </w:p>
        </w:tc>
        <w:tc>
          <w:tcPr>
            <w:tcW w:w="9320" w:type="dxa"/>
            <w:tcBorders>
              <w:top w:val="single" w:color="auto" w:sz="6" w:space="0"/>
              <w:left w:val="nil"/>
              <w:bottom w:val="single" w:color="auto" w:sz="6" w:space="0"/>
              <w:right w:val="single" w:color="auto" w:sz="4" w:space="0"/>
            </w:tcBorders>
            <w:vAlign w:val="center"/>
          </w:tcPr>
          <w:p w14:paraId="34FF0604">
            <w:pPr>
              <w:jc w:val="center"/>
              <w:rPr>
                <w:b/>
                <w:color w:val="auto"/>
                <w:highlight w:val="none"/>
              </w:rPr>
            </w:pPr>
            <w:r>
              <w:rPr>
                <w:rFonts w:hint="eastAsia" w:ascii="宋体" w:hAnsi="宋体"/>
                <w:b/>
                <w:color w:val="auto"/>
                <w:highlight w:val="none"/>
              </w:rPr>
              <w:t>产品技术指标</w:t>
            </w:r>
            <w:r>
              <w:rPr>
                <w:rFonts w:hint="eastAsia"/>
                <w:b/>
                <w:color w:val="auto"/>
                <w:highlight w:val="none"/>
              </w:rPr>
              <w:t>/</w:t>
            </w:r>
            <w:r>
              <w:rPr>
                <w:rFonts w:hint="eastAsia" w:ascii="宋体" w:hAnsi="宋体"/>
                <w:b/>
                <w:color w:val="auto"/>
                <w:highlight w:val="none"/>
              </w:rPr>
              <w:t>服务内容及工作要求</w:t>
            </w:r>
          </w:p>
        </w:tc>
        <w:tc>
          <w:tcPr>
            <w:tcW w:w="861" w:type="dxa"/>
            <w:tcBorders>
              <w:top w:val="single" w:color="auto" w:sz="6" w:space="0"/>
              <w:left w:val="nil"/>
              <w:bottom w:val="single" w:color="auto" w:sz="6" w:space="0"/>
              <w:right w:val="single" w:color="auto" w:sz="6" w:space="0"/>
            </w:tcBorders>
            <w:vAlign w:val="center"/>
          </w:tcPr>
          <w:p w14:paraId="30C1DAD0">
            <w:pPr>
              <w:jc w:val="center"/>
              <w:rPr>
                <w:rFonts w:hint="eastAsia" w:ascii="宋体" w:hAnsi="宋体"/>
                <w:b/>
                <w:color w:val="auto"/>
                <w:highlight w:val="none"/>
                <w:lang w:val="en-US" w:eastAsia="zh-CN"/>
              </w:rPr>
            </w:pPr>
            <w:r>
              <w:rPr>
                <w:rFonts w:hint="eastAsia" w:ascii="宋体" w:hAnsi="宋体"/>
                <w:b/>
                <w:color w:val="auto"/>
                <w:highlight w:val="none"/>
                <w:lang w:val="en-US" w:eastAsia="zh-CN"/>
              </w:rPr>
              <w:t>数量</w:t>
            </w:r>
          </w:p>
        </w:tc>
        <w:tc>
          <w:tcPr>
            <w:tcW w:w="812" w:type="dxa"/>
            <w:tcBorders>
              <w:top w:val="single" w:color="auto" w:sz="6" w:space="0"/>
              <w:left w:val="nil"/>
              <w:bottom w:val="single" w:color="auto" w:sz="6" w:space="0"/>
              <w:right w:val="single" w:color="auto" w:sz="6" w:space="0"/>
            </w:tcBorders>
            <w:vAlign w:val="center"/>
          </w:tcPr>
          <w:p w14:paraId="51D466C7">
            <w:pPr>
              <w:jc w:val="center"/>
              <w:rPr>
                <w:rFonts w:hint="eastAsia" w:ascii="宋体" w:hAnsi="宋体"/>
                <w:b/>
                <w:color w:val="auto"/>
                <w:highlight w:val="none"/>
                <w:lang w:val="en-US" w:eastAsia="zh-CN"/>
              </w:rPr>
            </w:pPr>
            <w:r>
              <w:rPr>
                <w:rFonts w:hint="eastAsia" w:ascii="宋体" w:hAnsi="宋体"/>
                <w:b/>
                <w:color w:val="auto"/>
                <w:highlight w:val="none"/>
                <w:lang w:val="en-US" w:eastAsia="zh-CN"/>
              </w:rPr>
              <w:t>品牌</w:t>
            </w:r>
          </w:p>
        </w:tc>
        <w:tc>
          <w:tcPr>
            <w:tcW w:w="705" w:type="dxa"/>
            <w:tcBorders>
              <w:top w:val="single" w:color="auto" w:sz="6" w:space="0"/>
              <w:left w:val="nil"/>
              <w:bottom w:val="single" w:color="auto" w:sz="6" w:space="0"/>
              <w:right w:val="single" w:color="auto" w:sz="6" w:space="0"/>
            </w:tcBorders>
            <w:vAlign w:val="center"/>
          </w:tcPr>
          <w:p w14:paraId="5C15E48B">
            <w:pPr>
              <w:jc w:val="center"/>
              <w:rPr>
                <w:rFonts w:hint="default" w:ascii="宋体" w:hAnsi="宋体"/>
                <w:b/>
                <w:color w:val="auto"/>
                <w:highlight w:val="none"/>
                <w:lang w:val="en-US" w:eastAsia="zh-CN"/>
              </w:rPr>
            </w:pPr>
            <w:r>
              <w:rPr>
                <w:rFonts w:hint="eastAsia" w:ascii="宋体" w:hAnsi="宋体"/>
                <w:b/>
                <w:color w:val="auto"/>
                <w:highlight w:val="none"/>
                <w:lang w:val="en-US" w:eastAsia="zh-CN"/>
              </w:rPr>
              <w:t>型号</w:t>
            </w:r>
          </w:p>
        </w:tc>
        <w:tc>
          <w:tcPr>
            <w:tcW w:w="1213" w:type="dxa"/>
            <w:tcBorders>
              <w:top w:val="single" w:color="auto" w:sz="6" w:space="0"/>
              <w:left w:val="nil"/>
              <w:bottom w:val="single" w:color="auto" w:sz="6" w:space="0"/>
              <w:right w:val="single" w:color="auto" w:sz="6" w:space="0"/>
            </w:tcBorders>
            <w:vAlign w:val="center"/>
          </w:tcPr>
          <w:p w14:paraId="404000C9">
            <w:pPr>
              <w:jc w:val="center"/>
              <w:rPr>
                <w:rFonts w:hint="eastAsia" w:ascii="宋体" w:hAnsi="宋体"/>
                <w:b/>
                <w:color w:val="auto"/>
                <w:highlight w:val="none"/>
                <w:lang w:val="en-US" w:eastAsia="zh-CN"/>
              </w:rPr>
            </w:pPr>
            <w:r>
              <w:rPr>
                <w:rFonts w:hint="eastAsia" w:ascii="宋体" w:hAnsi="宋体"/>
                <w:b/>
                <w:color w:val="auto"/>
                <w:highlight w:val="none"/>
                <w:lang w:val="en-US" w:eastAsia="zh-CN"/>
              </w:rPr>
              <w:t>单价（元）</w:t>
            </w:r>
          </w:p>
        </w:tc>
        <w:tc>
          <w:tcPr>
            <w:tcW w:w="1125" w:type="dxa"/>
            <w:tcBorders>
              <w:top w:val="single" w:color="auto" w:sz="6" w:space="0"/>
              <w:left w:val="nil"/>
              <w:bottom w:val="single" w:color="auto" w:sz="6" w:space="0"/>
              <w:right w:val="single" w:color="auto" w:sz="6" w:space="0"/>
            </w:tcBorders>
            <w:vAlign w:val="center"/>
          </w:tcPr>
          <w:p w14:paraId="564F2F2A">
            <w:pPr>
              <w:jc w:val="center"/>
              <w:rPr>
                <w:rFonts w:hint="eastAsia" w:ascii="宋体" w:hAnsi="宋体"/>
                <w:b/>
                <w:color w:val="auto"/>
                <w:highlight w:val="none"/>
                <w:lang w:val="en-US" w:eastAsia="zh-CN"/>
              </w:rPr>
            </w:pPr>
            <w:r>
              <w:rPr>
                <w:rFonts w:hint="eastAsia" w:ascii="宋体" w:hAnsi="宋体"/>
                <w:b/>
                <w:color w:val="auto"/>
                <w:highlight w:val="none"/>
                <w:lang w:val="en-US" w:eastAsia="zh-CN"/>
              </w:rPr>
              <w:t>小计（元）</w:t>
            </w:r>
          </w:p>
        </w:tc>
      </w:tr>
      <w:tr w14:paraId="300E90DD">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18F8033F">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w:t>
            </w:r>
          </w:p>
        </w:tc>
        <w:tc>
          <w:tcPr>
            <w:tcW w:w="859" w:type="dxa"/>
            <w:tcBorders>
              <w:top w:val="single" w:color="auto" w:sz="6" w:space="0"/>
              <w:left w:val="nil"/>
              <w:bottom w:val="single" w:color="auto" w:sz="6" w:space="0"/>
              <w:right w:val="single" w:color="auto" w:sz="6" w:space="0"/>
            </w:tcBorders>
            <w:shd w:val="clear" w:color="auto" w:fill="auto"/>
            <w:vAlign w:val="center"/>
          </w:tcPr>
          <w:p w14:paraId="092645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LED显示屏</w:t>
            </w:r>
          </w:p>
        </w:tc>
        <w:tc>
          <w:tcPr>
            <w:tcW w:w="9320" w:type="dxa"/>
            <w:tcBorders>
              <w:top w:val="single" w:color="auto" w:sz="6" w:space="0"/>
              <w:left w:val="nil"/>
              <w:bottom w:val="single" w:color="auto" w:sz="6" w:space="0"/>
              <w:right w:val="single" w:color="auto" w:sz="4" w:space="0"/>
            </w:tcBorders>
            <w:shd w:val="clear" w:color="auto" w:fill="auto"/>
            <w:vAlign w:val="center"/>
          </w:tcPr>
          <w:p w14:paraId="05A35C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eastAsia="宋体" w:cs="宋体"/>
                <w:i w:val="0"/>
                <w:iCs w:val="0"/>
                <w:color w:val="000000"/>
                <w:sz w:val="20"/>
                <w:szCs w:val="20"/>
                <w:highlight w:val="none"/>
                <w:u w:val="none"/>
              </w:rPr>
              <w:t>.LED显示屏采用≤1.25mm点间距</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户内全彩，</w:t>
            </w:r>
            <w:r>
              <w:rPr>
                <w:rFonts w:hint="eastAsia" w:ascii="宋体" w:hAnsi="宋体" w:eastAsia="宋体" w:cs="宋体"/>
                <w:i w:val="0"/>
                <w:iCs w:val="0"/>
                <w:color w:val="000000"/>
                <w:sz w:val="20"/>
                <w:szCs w:val="20"/>
                <w:highlight w:val="none"/>
                <w:u w:val="none"/>
              </w:rPr>
              <w:t>灯珠采用衰减更小的金线封装，非铜线及合金材质</w:t>
            </w:r>
            <w:r>
              <w:rPr>
                <w:rFonts w:hint="eastAsia" w:ascii="宋体" w:hAnsi="宋体" w:eastAsia="宋体" w:cs="宋体"/>
                <w:i w:val="0"/>
                <w:iCs w:val="0"/>
                <w:color w:val="000000"/>
                <w:sz w:val="20"/>
                <w:szCs w:val="20"/>
                <w:highlight w:val="none"/>
                <w:u w:val="none"/>
                <w:lang w:eastAsia="zh-CN"/>
              </w:rPr>
              <w:t>；</w:t>
            </w:r>
          </w:p>
          <w:p w14:paraId="53EF43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2</w:t>
            </w:r>
            <w:r>
              <w:rPr>
                <w:rFonts w:hint="eastAsia" w:ascii="宋体" w:hAnsi="宋体" w:eastAsia="宋体" w:cs="宋体"/>
                <w:i w:val="0"/>
                <w:iCs w:val="0"/>
                <w:color w:val="000000"/>
                <w:sz w:val="20"/>
                <w:szCs w:val="20"/>
                <w:highlight w:val="none"/>
                <w:u w:val="none"/>
              </w:rPr>
              <w:t>.刷新频率≥4200Hz，保证视频会议及摄录设备能进行清晰的摄录，无不良画质</w:t>
            </w:r>
            <w:r>
              <w:rPr>
                <w:rFonts w:hint="eastAsia" w:ascii="宋体" w:hAnsi="宋体" w:eastAsia="宋体" w:cs="宋体"/>
                <w:i w:val="0"/>
                <w:iCs w:val="0"/>
                <w:color w:val="000000"/>
                <w:sz w:val="20"/>
                <w:szCs w:val="20"/>
                <w:highlight w:val="none"/>
                <w:u w:val="none"/>
                <w:lang w:eastAsia="zh-CN"/>
              </w:rPr>
              <w:t>；</w:t>
            </w:r>
          </w:p>
          <w:p w14:paraId="003318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3</w:t>
            </w:r>
            <w:r>
              <w:rPr>
                <w:rFonts w:hint="eastAsia" w:ascii="宋体" w:hAnsi="宋体" w:eastAsia="宋体" w:cs="宋体"/>
                <w:i w:val="0"/>
                <w:iCs w:val="0"/>
                <w:color w:val="000000"/>
                <w:sz w:val="20"/>
                <w:szCs w:val="20"/>
                <w:highlight w:val="none"/>
                <w:u w:val="none"/>
              </w:rPr>
              <w:t>.LED显示屏模组尺寸≥320mm*160mm；</w:t>
            </w:r>
          </w:p>
          <w:p w14:paraId="67D4C2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4</w:t>
            </w:r>
            <w:r>
              <w:rPr>
                <w:rFonts w:hint="eastAsia" w:ascii="宋体" w:hAnsi="宋体" w:eastAsia="宋体" w:cs="宋体"/>
                <w:i w:val="0"/>
                <w:iCs w:val="0"/>
                <w:color w:val="000000"/>
                <w:sz w:val="20"/>
                <w:szCs w:val="20"/>
                <w:highlight w:val="none"/>
                <w:u w:val="none"/>
              </w:rPr>
              <w:t>.LED显示屏符合等同或优于IP5X防护等级；</w:t>
            </w:r>
          </w:p>
          <w:p w14:paraId="16E9907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5</w:t>
            </w:r>
            <w:r>
              <w:rPr>
                <w:rFonts w:hint="eastAsia" w:ascii="宋体" w:hAnsi="宋体" w:eastAsia="宋体" w:cs="宋体"/>
                <w:i w:val="0"/>
                <w:iCs w:val="0"/>
                <w:color w:val="000000"/>
                <w:sz w:val="20"/>
                <w:szCs w:val="20"/>
                <w:highlight w:val="none"/>
                <w:u w:val="none"/>
              </w:rPr>
              <w:t>.LED显示屏采用前/后维护方式，</w:t>
            </w:r>
            <w:r>
              <w:rPr>
                <w:rFonts w:hint="eastAsia" w:ascii="宋体" w:hAnsi="宋体" w:eastAsia="宋体" w:cs="宋体"/>
                <w:i w:val="0"/>
                <w:iCs w:val="0"/>
                <w:color w:val="000000"/>
                <w:sz w:val="20"/>
                <w:szCs w:val="20"/>
                <w:highlight w:val="none"/>
                <w:u w:val="none"/>
                <w:lang w:val="en-US" w:eastAsia="zh-CN"/>
              </w:rPr>
              <w:t>接收卡与主板采用硬接口设计</w:t>
            </w:r>
            <w:r>
              <w:rPr>
                <w:rFonts w:hint="eastAsia" w:ascii="宋体" w:hAnsi="宋体" w:eastAsia="宋体" w:cs="宋体"/>
                <w:i w:val="0"/>
                <w:iCs w:val="0"/>
                <w:color w:val="000000"/>
                <w:sz w:val="20"/>
                <w:szCs w:val="20"/>
                <w:highlight w:val="none"/>
                <w:u w:val="none"/>
              </w:rPr>
              <w:t>不低于工业和信息化部信息技术服务标准IISS</w:t>
            </w:r>
            <w:r>
              <w:rPr>
                <w:rFonts w:hint="eastAsia" w:ascii="宋体" w:hAnsi="宋体" w:eastAsia="宋体" w:cs="宋体"/>
                <w:i w:val="0"/>
                <w:iCs w:val="0"/>
                <w:color w:val="000000"/>
                <w:sz w:val="20"/>
                <w:szCs w:val="20"/>
                <w:highlight w:val="none"/>
                <w:u w:val="none"/>
                <w:lang w:val="en-US" w:eastAsia="zh-CN"/>
              </w:rPr>
              <w:t>四</w:t>
            </w:r>
            <w:r>
              <w:rPr>
                <w:rFonts w:hint="eastAsia" w:ascii="宋体" w:hAnsi="宋体" w:eastAsia="宋体" w:cs="宋体"/>
                <w:i w:val="0"/>
                <w:iCs w:val="0"/>
                <w:color w:val="000000"/>
                <w:sz w:val="20"/>
                <w:szCs w:val="20"/>
                <w:highlight w:val="none"/>
                <w:u w:val="none"/>
              </w:rPr>
              <w:t>级；</w:t>
            </w:r>
          </w:p>
          <w:p w14:paraId="5CF283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6</w:t>
            </w:r>
            <w:r>
              <w:rPr>
                <w:rFonts w:hint="eastAsia" w:ascii="宋体" w:hAnsi="宋体" w:eastAsia="宋体" w:cs="宋体"/>
                <w:i w:val="0"/>
                <w:iCs w:val="0"/>
                <w:color w:val="000000"/>
                <w:sz w:val="20"/>
                <w:szCs w:val="20"/>
                <w:highlight w:val="none"/>
                <w:u w:val="none"/>
              </w:rPr>
              <w:t>.LED显示屏亮度可达到200-800CD/m²，可通过配套软件0</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100%调节，设置亮度定时调节；</w:t>
            </w:r>
          </w:p>
          <w:p w14:paraId="5C52FB8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7</w:t>
            </w:r>
            <w:r>
              <w:rPr>
                <w:rFonts w:hint="eastAsia" w:ascii="宋体" w:hAnsi="宋体" w:eastAsia="宋体" w:cs="宋体"/>
                <w:i w:val="0"/>
                <w:iCs w:val="0"/>
                <w:color w:val="000000"/>
                <w:sz w:val="20"/>
                <w:szCs w:val="20"/>
                <w:highlight w:val="none"/>
                <w:u w:val="none"/>
              </w:rPr>
              <w:t>.LED显示屏刷新频率≥4200Hz，可通过配套控制软件调节刷新率设置选项；</w:t>
            </w:r>
          </w:p>
          <w:p w14:paraId="4F591C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8.</w:t>
            </w:r>
            <w:r>
              <w:rPr>
                <w:rFonts w:hint="eastAsia" w:ascii="宋体" w:hAnsi="宋体" w:eastAsia="宋体" w:cs="宋体"/>
                <w:i w:val="0"/>
                <w:iCs w:val="0"/>
                <w:color w:val="000000"/>
                <w:sz w:val="20"/>
                <w:szCs w:val="20"/>
                <w:highlight w:val="none"/>
                <w:u w:val="none"/>
              </w:rPr>
              <w:t>为了保证显示屏与无纸化同屏有较低的延时要求LED显示屏与</w:t>
            </w:r>
            <w:r>
              <w:rPr>
                <w:rFonts w:hint="eastAsia" w:ascii="宋体" w:hAnsi="宋体" w:eastAsia="宋体" w:cs="宋体"/>
                <w:i w:val="0"/>
                <w:iCs w:val="0"/>
                <w:color w:val="000000"/>
                <w:sz w:val="20"/>
                <w:szCs w:val="20"/>
                <w:highlight w:val="none"/>
                <w:u w:val="none"/>
                <w:lang w:val="en-US" w:eastAsia="zh-CN"/>
              </w:rPr>
              <w:t>服务器1</w:t>
            </w:r>
            <w:r>
              <w:rPr>
                <w:rFonts w:hint="eastAsia" w:ascii="宋体" w:hAnsi="宋体" w:eastAsia="宋体" w:cs="宋体"/>
                <w:i w:val="0"/>
                <w:iCs w:val="0"/>
                <w:color w:val="000000"/>
                <w:sz w:val="20"/>
                <w:szCs w:val="20"/>
                <w:highlight w:val="none"/>
                <w:u w:val="none"/>
              </w:rPr>
              <w:t>同一品牌</w:t>
            </w:r>
            <w:r>
              <w:rPr>
                <w:rFonts w:hint="eastAsia" w:ascii="宋体" w:hAnsi="宋体" w:eastAsia="宋体" w:cs="宋体"/>
                <w:i w:val="0"/>
                <w:iCs w:val="0"/>
                <w:color w:val="000000"/>
                <w:sz w:val="20"/>
                <w:szCs w:val="20"/>
                <w:highlight w:val="none"/>
                <w:u w:val="none"/>
                <w:lang w:eastAsia="zh-CN"/>
              </w:rPr>
              <w:t>；</w:t>
            </w:r>
          </w:p>
          <w:p w14:paraId="306FC429">
            <w:pPr>
              <w:keepNext w:val="0"/>
              <w:keepLines w:val="0"/>
              <w:pageBreakBefore w:val="0"/>
              <w:widowControl/>
              <w:numPr>
                <w:ilvl w:val="0"/>
                <w:numId w:val="0"/>
              </w:numPr>
              <w:kinsoku/>
              <w:wordWrap/>
              <w:overflowPunct/>
              <w:topLinePunct w:val="0"/>
              <w:autoSpaceDE/>
              <w:autoSpaceDN/>
              <w:bidi w:val="0"/>
              <w:adjustRightInd w:val="0"/>
              <w:snapToGrid w:val="0"/>
              <w:ind w:left="0" w:leftChars="0" w:firstLine="0" w:firstLineChars="0"/>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9.</w:t>
            </w:r>
            <w:r>
              <w:rPr>
                <w:rFonts w:hint="eastAsia" w:ascii="宋体" w:hAnsi="宋体" w:eastAsia="宋体" w:cs="宋体"/>
                <w:i w:val="0"/>
                <w:iCs w:val="0"/>
                <w:color w:val="000000"/>
                <w:sz w:val="20"/>
                <w:szCs w:val="20"/>
                <w:highlight w:val="none"/>
                <w:u w:val="none"/>
                <w:lang w:val="en-US" w:eastAsia="zh-CN"/>
              </w:rPr>
              <w:t>安装</w:t>
            </w:r>
            <w:r>
              <w:rPr>
                <w:rFonts w:hint="eastAsia" w:ascii="宋体" w:hAnsi="宋体" w:eastAsia="宋体" w:cs="宋体"/>
                <w:i w:val="0"/>
                <w:iCs w:val="0"/>
                <w:color w:val="000000"/>
                <w:sz w:val="20"/>
                <w:szCs w:val="20"/>
                <w:highlight w:val="none"/>
                <w:u w:val="none"/>
              </w:rPr>
              <w:t>涉及高空作业与强电施工环节，</w:t>
            </w:r>
            <w:r>
              <w:rPr>
                <w:rFonts w:hint="eastAsia" w:ascii="宋体" w:hAnsi="宋体" w:eastAsia="宋体" w:cs="宋体"/>
                <w:i w:val="0"/>
                <w:iCs w:val="0"/>
                <w:color w:val="000000"/>
                <w:sz w:val="20"/>
                <w:szCs w:val="20"/>
                <w:highlight w:val="none"/>
                <w:u w:val="none"/>
                <w:lang w:val="en-US" w:eastAsia="zh-CN"/>
              </w:rPr>
              <w:t>安装人员</w:t>
            </w:r>
            <w:r>
              <w:rPr>
                <w:rFonts w:hint="eastAsia" w:ascii="宋体" w:hAnsi="宋体" w:eastAsia="宋体" w:cs="宋体"/>
                <w:i w:val="0"/>
                <w:iCs w:val="0"/>
                <w:color w:val="000000"/>
                <w:sz w:val="20"/>
                <w:szCs w:val="20"/>
                <w:highlight w:val="none"/>
                <w:u w:val="none"/>
              </w:rPr>
              <w:t>要求至少</w:t>
            </w:r>
            <w:r>
              <w:rPr>
                <w:rFonts w:hint="eastAsia" w:ascii="宋体" w:hAnsi="宋体" w:eastAsia="宋体" w:cs="宋体"/>
                <w:i w:val="0"/>
                <w:iCs w:val="0"/>
                <w:color w:val="000000"/>
                <w:sz w:val="20"/>
                <w:szCs w:val="20"/>
                <w:highlight w:val="none"/>
                <w:u w:val="none"/>
                <w:lang w:val="en-US" w:eastAsia="zh-CN"/>
              </w:rPr>
              <w:t>两</w:t>
            </w:r>
            <w:r>
              <w:rPr>
                <w:rFonts w:hint="eastAsia" w:ascii="宋体" w:hAnsi="宋体" w:eastAsia="宋体" w:cs="宋体"/>
                <w:i w:val="0"/>
                <w:iCs w:val="0"/>
                <w:color w:val="000000"/>
                <w:sz w:val="20"/>
                <w:szCs w:val="20"/>
                <w:highlight w:val="none"/>
                <w:u w:val="none"/>
              </w:rPr>
              <w:t>名具备</w:t>
            </w:r>
            <w:r>
              <w:rPr>
                <w:rFonts w:hint="eastAsia" w:ascii="宋体" w:hAnsi="宋体" w:eastAsia="宋体" w:cs="宋体"/>
                <w:i w:val="0"/>
                <w:iCs w:val="0"/>
                <w:color w:val="000000"/>
                <w:sz w:val="20"/>
                <w:szCs w:val="20"/>
                <w:highlight w:val="none"/>
                <w:u w:val="none"/>
                <w:lang w:val="en-US" w:eastAsia="zh-CN"/>
              </w:rPr>
              <w:t>由应急管理局</w:t>
            </w:r>
            <w:r>
              <w:rPr>
                <w:rFonts w:hint="eastAsia" w:ascii="宋体" w:hAnsi="宋体" w:eastAsia="宋体" w:cs="宋体"/>
                <w:i w:val="0"/>
                <w:iCs w:val="0"/>
                <w:color w:val="000000"/>
                <w:sz w:val="20"/>
                <w:szCs w:val="20"/>
                <w:highlight w:val="none"/>
                <w:u w:val="none"/>
              </w:rPr>
              <w:t>颁发的</w:t>
            </w:r>
            <w:r>
              <w:rPr>
                <w:rFonts w:hint="eastAsia" w:ascii="宋体" w:hAnsi="宋体" w:eastAsia="宋体" w:cs="宋体"/>
                <w:i w:val="0"/>
                <w:iCs w:val="0"/>
                <w:color w:val="000000"/>
                <w:sz w:val="20"/>
                <w:szCs w:val="20"/>
                <w:highlight w:val="none"/>
                <w:u w:val="none"/>
                <w:lang w:val="en-US" w:eastAsia="zh-CN"/>
              </w:rPr>
              <w:t>登高架设作业</w:t>
            </w:r>
            <w:r>
              <w:rPr>
                <w:rFonts w:hint="eastAsia" w:ascii="宋体" w:hAnsi="宋体" w:eastAsia="宋体" w:cs="宋体"/>
                <w:i w:val="0"/>
                <w:iCs w:val="0"/>
                <w:color w:val="000000"/>
                <w:sz w:val="20"/>
                <w:szCs w:val="20"/>
                <w:highlight w:val="none"/>
                <w:u w:val="none"/>
              </w:rPr>
              <w:t>资质证书</w:t>
            </w:r>
            <w:r>
              <w:rPr>
                <w:rFonts w:hint="eastAsia" w:ascii="宋体" w:hAnsi="宋体" w:eastAsia="宋体" w:cs="宋体"/>
                <w:i w:val="0"/>
                <w:iCs w:val="0"/>
                <w:color w:val="000000"/>
                <w:sz w:val="20"/>
                <w:szCs w:val="20"/>
                <w:highlight w:val="none"/>
                <w:u w:val="none"/>
                <w:lang w:val="en-US" w:eastAsia="zh-CN"/>
              </w:rPr>
              <w:t>、至少一名具备由应</w:t>
            </w:r>
            <w:r>
              <w:rPr>
                <w:rFonts w:hint="eastAsia" w:ascii="宋体" w:hAnsi="宋体" w:eastAsia="宋体" w:cs="宋体"/>
                <w:i w:val="0"/>
                <w:iCs w:val="0"/>
                <w:color w:val="000000"/>
                <w:sz w:val="20"/>
                <w:szCs w:val="20"/>
                <w:highlight w:val="none"/>
                <w:u w:val="none"/>
              </w:rPr>
              <w:t>急管理局颁发的低压电工作业</w:t>
            </w:r>
            <w:r>
              <w:rPr>
                <w:rFonts w:hint="eastAsia" w:ascii="宋体" w:hAnsi="宋体" w:eastAsia="宋体" w:cs="宋体"/>
                <w:i w:val="0"/>
                <w:iCs w:val="0"/>
                <w:color w:val="000000"/>
                <w:sz w:val="20"/>
                <w:szCs w:val="20"/>
                <w:highlight w:val="none"/>
                <w:u w:val="none"/>
                <w:lang w:val="en-US" w:eastAsia="zh-CN"/>
              </w:rPr>
              <w:t>资质证书</w:t>
            </w:r>
            <w:r>
              <w:rPr>
                <w:rFonts w:hint="eastAsia" w:ascii="宋体" w:hAnsi="宋体" w:eastAsia="宋体" w:cs="宋体"/>
                <w:i w:val="0"/>
                <w:iCs w:val="0"/>
                <w:color w:val="000000"/>
                <w:sz w:val="20"/>
                <w:szCs w:val="20"/>
                <w:highlight w:val="none"/>
                <w:u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3630E547">
            <w:pPr>
              <w:keepNext w:val="0"/>
              <w:keepLines w:val="0"/>
              <w:widowControl/>
              <w:suppressLineNumbers w:val="0"/>
              <w:jc w:val="center"/>
              <w:textAlignment w:val="center"/>
              <w:rPr>
                <w:rFonts w:hint="default"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23.552</w:t>
            </w:r>
            <w:r>
              <w:rPr>
                <w:rFonts w:hint="eastAsia" w:ascii="宋体" w:hAnsi="宋体" w:eastAsia="宋体" w:cs="宋体"/>
                <w:i w:val="0"/>
                <w:iCs w:val="0"/>
                <w:color w:val="000000"/>
                <w:sz w:val="20"/>
                <w:szCs w:val="20"/>
                <w:highlight w:val="none"/>
                <w:u w:val="none"/>
                <w:lang w:val="en-US" w:eastAsia="zh-CN"/>
              </w:rPr>
              <w:t>㎡</w:t>
            </w:r>
          </w:p>
        </w:tc>
        <w:tc>
          <w:tcPr>
            <w:tcW w:w="812" w:type="dxa"/>
            <w:tcBorders>
              <w:top w:val="single" w:color="auto" w:sz="6" w:space="0"/>
              <w:left w:val="nil"/>
              <w:bottom w:val="single" w:color="auto" w:sz="6" w:space="0"/>
              <w:right w:val="single" w:color="auto" w:sz="6" w:space="0"/>
            </w:tcBorders>
            <w:shd w:val="clear" w:color="auto" w:fill="auto"/>
            <w:vAlign w:val="center"/>
          </w:tcPr>
          <w:p w14:paraId="1FF19BD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38BB6723">
            <w:pPr>
              <w:jc w:val="center"/>
              <w:rPr>
                <w:rFonts w:hint="eastAsia" w:eastAsia="宋体"/>
                <w:color w:val="auto"/>
                <w:highlight w:val="none"/>
                <w:lang w:eastAsia="zh-CN"/>
              </w:rPr>
            </w:pPr>
            <w:bookmarkStart w:id="0" w:name="_GoBack"/>
            <w:bookmarkEnd w:id="0"/>
          </w:p>
        </w:tc>
        <w:tc>
          <w:tcPr>
            <w:tcW w:w="1213" w:type="dxa"/>
            <w:tcBorders>
              <w:top w:val="single" w:color="auto" w:sz="6" w:space="0"/>
              <w:left w:val="nil"/>
              <w:bottom w:val="single" w:color="auto" w:sz="6" w:space="0"/>
              <w:right w:val="single" w:color="auto" w:sz="6" w:space="0"/>
            </w:tcBorders>
            <w:vAlign w:val="center"/>
          </w:tcPr>
          <w:p w14:paraId="2FE4223D">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6085894F">
            <w:pPr>
              <w:jc w:val="center"/>
              <w:rPr>
                <w:rFonts w:hint="default" w:eastAsia="宋体"/>
                <w:color w:val="auto"/>
                <w:highlight w:val="none"/>
                <w:lang w:val="en-US" w:eastAsia="zh-CN"/>
              </w:rPr>
            </w:pPr>
          </w:p>
        </w:tc>
      </w:tr>
      <w:tr w14:paraId="3C6FD3B0">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022C5146">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2</w:t>
            </w:r>
          </w:p>
        </w:tc>
        <w:tc>
          <w:tcPr>
            <w:tcW w:w="859" w:type="dxa"/>
            <w:tcBorders>
              <w:top w:val="single" w:color="auto" w:sz="6" w:space="0"/>
              <w:left w:val="nil"/>
              <w:bottom w:val="single" w:color="auto" w:sz="6" w:space="0"/>
              <w:right w:val="single" w:color="auto" w:sz="6" w:space="0"/>
            </w:tcBorders>
            <w:shd w:val="clear" w:color="auto" w:fill="auto"/>
            <w:vAlign w:val="center"/>
          </w:tcPr>
          <w:p w14:paraId="724256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发送盒</w:t>
            </w:r>
          </w:p>
        </w:tc>
        <w:tc>
          <w:tcPr>
            <w:tcW w:w="9320" w:type="dxa"/>
            <w:tcBorders>
              <w:top w:val="single" w:color="auto" w:sz="6" w:space="0"/>
              <w:left w:val="nil"/>
              <w:bottom w:val="single" w:color="auto" w:sz="6" w:space="0"/>
              <w:right w:val="single" w:color="auto" w:sz="4" w:space="0"/>
            </w:tcBorders>
            <w:shd w:val="clear" w:color="auto" w:fill="auto"/>
            <w:vAlign w:val="center"/>
          </w:tcPr>
          <w:p w14:paraId="7C0AC581">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1.具备带载面积≥230万像素，宽度≥4096点，高度≥2560点；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2.具备双USB2.0高速通讯接口，用于电脑调试和卡间级联；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3.具备多机级联任意拼接，严格同步；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4.具备≥1路独立音频输入；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5.具备亮度和色温调节；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6.具备低亮高灰；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7.具备≥1路DVI输入接口，≥1路HDMI输入接口，≥4路网口输出接口，≥1路HDMI环出接口。</w:t>
            </w:r>
          </w:p>
        </w:tc>
        <w:tc>
          <w:tcPr>
            <w:tcW w:w="861" w:type="dxa"/>
            <w:tcBorders>
              <w:top w:val="single" w:color="auto" w:sz="6" w:space="0"/>
              <w:left w:val="nil"/>
              <w:bottom w:val="single" w:color="auto" w:sz="6" w:space="0"/>
              <w:right w:val="single" w:color="auto" w:sz="6" w:space="0"/>
            </w:tcBorders>
            <w:shd w:val="clear" w:color="auto" w:fill="auto"/>
            <w:vAlign w:val="center"/>
          </w:tcPr>
          <w:p w14:paraId="199EB0A8">
            <w:pPr>
              <w:keepNext w:val="0"/>
              <w:keepLines w:val="0"/>
              <w:widowControl/>
              <w:suppressLineNumbers w:val="0"/>
              <w:jc w:val="center"/>
              <w:textAlignment w:val="center"/>
              <w:rPr>
                <w:rFonts w:hint="default"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9台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6E9F9C83">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233163F5">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6D8D4ACE">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159EE1EA">
            <w:pPr>
              <w:jc w:val="center"/>
              <w:rPr>
                <w:rFonts w:hint="default" w:eastAsia="宋体"/>
                <w:color w:val="auto"/>
                <w:highlight w:val="none"/>
                <w:lang w:val="en-US" w:eastAsia="zh-CN"/>
              </w:rPr>
            </w:pPr>
          </w:p>
        </w:tc>
      </w:tr>
      <w:tr w14:paraId="1D8BF96B">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591AE4CE">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3</w:t>
            </w:r>
          </w:p>
        </w:tc>
        <w:tc>
          <w:tcPr>
            <w:tcW w:w="859" w:type="dxa"/>
            <w:tcBorders>
              <w:top w:val="single" w:color="auto" w:sz="6" w:space="0"/>
              <w:left w:val="nil"/>
              <w:bottom w:val="single" w:color="auto" w:sz="6" w:space="0"/>
              <w:right w:val="single" w:color="auto" w:sz="6" w:space="0"/>
            </w:tcBorders>
            <w:shd w:val="clear" w:color="auto" w:fill="auto"/>
            <w:vAlign w:val="center"/>
          </w:tcPr>
          <w:p w14:paraId="3E88DF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服务器1</w:t>
            </w:r>
          </w:p>
        </w:tc>
        <w:tc>
          <w:tcPr>
            <w:tcW w:w="9320" w:type="dxa"/>
            <w:tcBorders>
              <w:top w:val="single" w:color="auto" w:sz="6" w:space="0"/>
              <w:left w:val="nil"/>
              <w:bottom w:val="single" w:color="auto" w:sz="6" w:space="0"/>
              <w:right w:val="single" w:color="auto" w:sz="4" w:space="0"/>
            </w:tcBorders>
            <w:shd w:val="clear" w:color="auto" w:fill="auto"/>
            <w:vAlign w:val="center"/>
          </w:tcPr>
          <w:p w14:paraId="5563B519">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1.主机具备≥11个输入卡槽，≥5个输出卡槽，搭配相应板卡支持≥4096*2160@60fps、RGB4:4:4；同时具备≥1个预览卡槽和≥1个回显卡槽；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2.支持台标功能，文字背景、位置可调；支持字幕功能，字幕内容、背景、颜色、滚动速率、滚动方向、位置均可自定义设置；支持高清底图功能，底图分辨率支持≥4K；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3.支持B/S和C/S管理控制架构，支持windows、IOS、Android等操作系统访问主机及交互操作；支持多用户多平台同步操作，支持不同平台操作界面实时同步；客户端自带指引操作视频；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4.单张输出板卡可开≥16个图层，可实现单卡任意开窗、叠加、漫游、缩放；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5.支持监测主机温度、电源在线状态功能，支持智能识别板卡接口组合，板卡和接口状态监测，信号丢失预警，同时具备可视化图形管控，支持接入板卡数量统计以及接入通道数量统计功能；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6.支持单卡创建≥4个屏幕，单台主机支持创建≥20个屏幕；具备屏幕非规则建屏，可实现单卡单接口建屏；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7.支持图层参数设置功能，包括缩放、图层置顶置底、布局模式、叠加；并采用无极缩放算法，保障画面放大缩小细节不丢失；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通过RS-232和TCP/IP等控制对接中控系统，实现可视化界面管控，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9.支持内置≥7英寸触摸屏，并且触摸屏支持在线升级；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10.通过触摸屏进行监测状态查看、参数设置、预案调用；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11.支持双控制卡备份功能，切换过程画面无黑屏，音频无卡顿；同时具备双电源备份功能；</w:t>
            </w:r>
          </w:p>
          <w:p w14:paraId="3DE8D650">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Times New Roman" w:hAnsi="Times New Roman" w:eastAsia="宋体" w:cs="Times New Roman"/>
                <w:color w:val="auto"/>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12.</w:t>
            </w:r>
            <w:r>
              <w:rPr>
                <w:rFonts w:hint="eastAsia" w:ascii="Times New Roman" w:hAnsi="Times New Roman" w:eastAsia="宋体" w:cs="Times New Roman"/>
                <w:color w:val="auto"/>
                <w:sz w:val="20"/>
                <w:szCs w:val="20"/>
                <w:highlight w:val="none"/>
                <w:lang w:eastAsia="zh-CN"/>
              </w:rPr>
              <w:t>设备安装完成后需要提供</w:t>
            </w:r>
            <w:r>
              <w:rPr>
                <w:rFonts w:hint="eastAsia" w:ascii="Times New Roman" w:hAnsi="Times New Roman" w:eastAsia="宋体" w:cs="Times New Roman"/>
                <w:color w:val="auto"/>
                <w:sz w:val="20"/>
                <w:szCs w:val="20"/>
                <w:highlight w:val="none"/>
              </w:rPr>
              <w:t>设备巡检服务，保证系统运行良好，并提供7*24小时电话服务，有任何售后问题</w:t>
            </w:r>
            <w:r>
              <w:rPr>
                <w:rFonts w:hint="eastAsia" w:ascii="Times New Roman" w:hAnsi="Times New Roman" w:eastAsia="宋体" w:cs="Times New Roman"/>
                <w:color w:val="auto"/>
                <w:sz w:val="20"/>
                <w:szCs w:val="20"/>
                <w:highlight w:val="none"/>
                <w:lang w:val="en-US" w:eastAsia="zh-CN"/>
              </w:rPr>
              <w:t>45</w:t>
            </w:r>
            <w:r>
              <w:rPr>
                <w:rFonts w:hint="eastAsia" w:ascii="Times New Roman" w:hAnsi="Times New Roman" w:eastAsia="宋体" w:cs="Times New Roman"/>
                <w:color w:val="auto"/>
                <w:sz w:val="20"/>
                <w:szCs w:val="20"/>
                <w:highlight w:val="none"/>
              </w:rPr>
              <w:t>分钟到达现场解决问题</w:t>
            </w:r>
            <w:r>
              <w:rPr>
                <w:rFonts w:hint="eastAsia" w:ascii="Times New Roman" w:hAnsi="Times New Roman" w:eastAsia="宋体" w:cs="Times New Roman"/>
                <w:color w:val="auto"/>
                <w:sz w:val="20"/>
                <w:szCs w:val="20"/>
                <w:highlight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27C7A451">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77389386">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792971A0">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3EE5BA0A">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6D277314">
            <w:pPr>
              <w:jc w:val="center"/>
              <w:rPr>
                <w:rFonts w:hint="default" w:eastAsia="宋体"/>
                <w:color w:val="auto"/>
                <w:highlight w:val="none"/>
                <w:lang w:val="en-US" w:eastAsia="zh-CN"/>
              </w:rPr>
            </w:pPr>
          </w:p>
        </w:tc>
      </w:tr>
      <w:tr w14:paraId="2804CFA9">
        <w:tblPrEx>
          <w:tblCellMar>
            <w:top w:w="0" w:type="dxa"/>
            <w:left w:w="10" w:type="dxa"/>
            <w:bottom w:w="0" w:type="dxa"/>
            <w:right w:w="10" w:type="dxa"/>
          </w:tblCellMar>
        </w:tblPrEx>
        <w:trPr>
          <w:trHeight w:val="32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64FBC431">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4</w:t>
            </w:r>
          </w:p>
        </w:tc>
        <w:tc>
          <w:tcPr>
            <w:tcW w:w="859" w:type="dxa"/>
            <w:tcBorders>
              <w:top w:val="single" w:color="auto" w:sz="6" w:space="0"/>
              <w:left w:val="nil"/>
              <w:bottom w:val="single" w:color="auto" w:sz="6" w:space="0"/>
              <w:right w:val="single" w:color="auto" w:sz="6" w:space="0"/>
            </w:tcBorders>
            <w:shd w:val="clear" w:color="auto" w:fill="auto"/>
            <w:vAlign w:val="center"/>
          </w:tcPr>
          <w:p w14:paraId="3EFB8C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软件1</w:t>
            </w:r>
          </w:p>
        </w:tc>
        <w:tc>
          <w:tcPr>
            <w:tcW w:w="9320" w:type="dxa"/>
            <w:tcBorders>
              <w:top w:val="single" w:color="auto" w:sz="6" w:space="0"/>
              <w:left w:val="nil"/>
              <w:bottom w:val="single" w:color="auto" w:sz="6" w:space="0"/>
              <w:right w:val="single" w:color="auto" w:sz="4" w:space="0"/>
            </w:tcBorders>
            <w:shd w:val="clear" w:color="auto" w:fill="auto"/>
            <w:vAlign w:val="center"/>
          </w:tcPr>
          <w:p w14:paraId="55DF89D1">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1.用于拼矩Windows客户端管理，支持运行在Windows 7 64位及以上操作系统，支持对系统进行可视化管理、信号切换、画面叠加、画中画、画面拼接、画面漫游、画面放大/缩小、画面移动/关闭等操作，支持对显示控制区域实时监控；支持多用户多平台同步操作；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2.支持≥3种开窗模式；</w:t>
            </w:r>
          </w:p>
          <w:p w14:paraId="6E543C44">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3.支持大屏显示场景保存、预览、调用、编辑、顺序调整功能，以及具备当前调用场景提示功能，并可自定义设置时间间隔，实现自动切换场景显示；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4.支持台标设置，支持图像画面叠加文字台标显示；支持底图设置，支持大屏底图显示，支持高清图片上传显示；支持字幕显示，支持自定义字幕内容，可根据用户需求设置静态或动态显示；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5.支持一键锁定大屏窗口功能，防止误触，同时不影响信号源及其他模块操作；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6.支持窗口信号音频开关和音频映射功能，支持一键开关所有窗口音源；</w:t>
            </w:r>
          </w:p>
          <w:p w14:paraId="72404A2C">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r>
              <w:rPr>
                <w:rFonts w:hint="eastAsia" w:ascii="Times New Roman" w:hAnsi="Times New Roman" w:eastAsia="宋体" w:cs="Times New Roman"/>
                <w:color w:val="auto"/>
                <w:sz w:val="20"/>
                <w:szCs w:val="20"/>
                <w:highlight w:val="none"/>
                <w:lang w:eastAsia="zh-CN"/>
              </w:rPr>
              <w:t>设备安装完成后需要提供设备巡检服务，保证系统运行良好，并提供7*24小时电话服务，有任何售后问题</w:t>
            </w:r>
            <w:r>
              <w:rPr>
                <w:rFonts w:hint="eastAsia" w:ascii="Times New Roman" w:hAnsi="Times New Roman" w:eastAsia="宋体" w:cs="Times New Roman"/>
                <w:color w:val="auto"/>
                <w:sz w:val="20"/>
                <w:szCs w:val="20"/>
                <w:highlight w:val="none"/>
                <w:lang w:val="en-US" w:eastAsia="zh-CN"/>
              </w:rPr>
              <w:t>45</w:t>
            </w:r>
            <w:r>
              <w:rPr>
                <w:rFonts w:hint="eastAsia" w:ascii="Times New Roman" w:hAnsi="Times New Roman" w:eastAsia="宋体" w:cs="Times New Roman"/>
                <w:color w:val="auto"/>
                <w:sz w:val="20"/>
                <w:szCs w:val="20"/>
                <w:highlight w:val="none"/>
                <w:lang w:eastAsia="zh-CN"/>
              </w:rPr>
              <w:t>分钟到达现场解决问题。</w:t>
            </w:r>
          </w:p>
        </w:tc>
        <w:tc>
          <w:tcPr>
            <w:tcW w:w="861" w:type="dxa"/>
            <w:tcBorders>
              <w:top w:val="single" w:color="auto" w:sz="6" w:space="0"/>
              <w:left w:val="nil"/>
              <w:bottom w:val="single" w:color="auto" w:sz="6" w:space="0"/>
              <w:right w:val="single" w:color="auto" w:sz="6" w:space="0"/>
            </w:tcBorders>
            <w:shd w:val="clear" w:color="auto" w:fill="auto"/>
            <w:vAlign w:val="center"/>
          </w:tcPr>
          <w:p w14:paraId="6EE8FC25">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1套</w:t>
            </w:r>
          </w:p>
        </w:tc>
        <w:tc>
          <w:tcPr>
            <w:tcW w:w="812" w:type="dxa"/>
            <w:tcBorders>
              <w:top w:val="single" w:color="auto" w:sz="6" w:space="0"/>
              <w:left w:val="nil"/>
              <w:bottom w:val="single" w:color="auto" w:sz="6" w:space="0"/>
              <w:right w:val="single" w:color="auto" w:sz="6" w:space="0"/>
            </w:tcBorders>
            <w:shd w:val="clear" w:color="auto" w:fill="auto"/>
            <w:vAlign w:val="center"/>
          </w:tcPr>
          <w:p w14:paraId="15E4FFF6">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36E4B1E1">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55E4E575">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45A56F03">
            <w:pPr>
              <w:jc w:val="center"/>
              <w:rPr>
                <w:rFonts w:hint="default" w:eastAsia="宋体"/>
                <w:color w:val="auto"/>
                <w:highlight w:val="none"/>
                <w:lang w:val="en-US" w:eastAsia="zh-CN"/>
              </w:rPr>
            </w:pPr>
          </w:p>
        </w:tc>
      </w:tr>
      <w:tr w14:paraId="166D1F72">
        <w:tblPrEx>
          <w:tblCellMar>
            <w:top w:w="0" w:type="dxa"/>
            <w:left w:w="10" w:type="dxa"/>
            <w:bottom w:w="0" w:type="dxa"/>
            <w:right w:w="10" w:type="dxa"/>
          </w:tblCellMar>
        </w:tblPrEx>
        <w:trPr>
          <w:trHeight w:val="1203"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314FD985">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5</w:t>
            </w:r>
          </w:p>
        </w:tc>
        <w:tc>
          <w:tcPr>
            <w:tcW w:w="859" w:type="dxa"/>
            <w:tcBorders>
              <w:top w:val="single" w:color="auto" w:sz="6" w:space="0"/>
              <w:left w:val="nil"/>
              <w:bottom w:val="single" w:color="auto" w:sz="6" w:space="0"/>
              <w:right w:val="single" w:color="auto" w:sz="6" w:space="0"/>
            </w:tcBorders>
            <w:shd w:val="clear" w:color="auto" w:fill="auto"/>
            <w:vAlign w:val="center"/>
          </w:tcPr>
          <w:p w14:paraId="4637D8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输入卡</w:t>
            </w:r>
          </w:p>
        </w:tc>
        <w:tc>
          <w:tcPr>
            <w:tcW w:w="9320" w:type="dxa"/>
            <w:tcBorders>
              <w:top w:val="single" w:color="auto" w:sz="6" w:space="0"/>
              <w:left w:val="nil"/>
              <w:bottom w:val="single" w:color="auto" w:sz="6" w:space="0"/>
              <w:right w:val="single" w:color="auto" w:sz="4" w:space="0"/>
            </w:tcBorders>
            <w:shd w:val="clear" w:color="auto" w:fill="auto"/>
            <w:vAlign w:val="center"/>
          </w:tcPr>
          <w:p w14:paraId="0E5AB4FB">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1.接口类型：HDMI1.4；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2.接口数量：≥4；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3.输入信号：HDMI；</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4.最高分辨率：优于或等于4096*2160@30Hz。</w:t>
            </w:r>
          </w:p>
        </w:tc>
        <w:tc>
          <w:tcPr>
            <w:tcW w:w="861" w:type="dxa"/>
            <w:tcBorders>
              <w:top w:val="single" w:color="auto" w:sz="6" w:space="0"/>
              <w:left w:val="nil"/>
              <w:bottom w:val="single" w:color="auto" w:sz="6" w:space="0"/>
              <w:right w:val="single" w:color="auto" w:sz="6" w:space="0"/>
            </w:tcBorders>
            <w:shd w:val="clear" w:color="auto" w:fill="auto"/>
            <w:vAlign w:val="center"/>
          </w:tcPr>
          <w:p w14:paraId="098132DB">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1块</w:t>
            </w:r>
          </w:p>
        </w:tc>
        <w:tc>
          <w:tcPr>
            <w:tcW w:w="812" w:type="dxa"/>
            <w:tcBorders>
              <w:top w:val="single" w:color="auto" w:sz="6" w:space="0"/>
              <w:left w:val="nil"/>
              <w:bottom w:val="single" w:color="auto" w:sz="6" w:space="0"/>
              <w:right w:val="single" w:color="auto" w:sz="6" w:space="0"/>
            </w:tcBorders>
            <w:shd w:val="clear" w:color="auto" w:fill="auto"/>
            <w:vAlign w:val="center"/>
          </w:tcPr>
          <w:p w14:paraId="7599E111">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2DD59B34">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47632129">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5A5EA5D4">
            <w:pPr>
              <w:jc w:val="center"/>
              <w:rPr>
                <w:rFonts w:hint="default" w:eastAsia="宋体"/>
                <w:color w:val="auto"/>
                <w:highlight w:val="none"/>
                <w:lang w:val="en-US" w:eastAsia="zh-CN"/>
              </w:rPr>
            </w:pPr>
          </w:p>
        </w:tc>
      </w:tr>
      <w:tr w14:paraId="46A24753">
        <w:tblPrEx>
          <w:tblCellMar>
            <w:top w:w="0" w:type="dxa"/>
            <w:left w:w="10" w:type="dxa"/>
            <w:bottom w:w="0" w:type="dxa"/>
            <w:right w:w="10" w:type="dxa"/>
          </w:tblCellMar>
        </w:tblPrEx>
        <w:trPr>
          <w:trHeight w:val="1098"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1A91AF2B">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6</w:t>
            </w:r>
          </w:p>
        </w:tc>
        <w:tc>
          <w:tcPr>
            <w:tcW w:w="859" w:type="dxa"/>
            <w:tcBorders>
              <w:top w:val="single" w:color="auto" w:sz="6" w:space="0"/>
              <w:left w:val="nil"/>
              <w:bottom w:val="single" w:color="auto" w:sz="6" w:space="0"/>
              <w:right w:val="single" w:color="auto" w:sz="6" w:space="0"/>
            </w:tcBorders>
            <w:shd w:val="clear" w:color="auto" w:fill="auto"/>
            <w:vAlign w:val="center"/>
          </w:tcPr>
          <w:p w14:paraId="40A9D2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输出卡</w:t>
            </w:r>
          </w:p>
        </w:tc>
        <w:tc>
          <w:tcPr>
            <w:tcW w:w="9320" w:type="dxa"/>
            <w:tcBorders>
              <w:top w:val="single" w:color="auto" w:sz="6" w:space="0"/>
              <w:left w:val="nil"/>
              <w:bottom w:val="single" w:color="auto" w:sz="6" w:space="0"/>
              <w:right w:val="single" w:color="auto" w:sz="4" w:space="0"/>
            </w:tcBorders>
            <w:shd w:val="clear" w:color="auto" w:fill="auto"/>
            <w:vAlign w:val="center"/>
          </w:tcPr>
          <w:p w14:paraId="569C6CE3">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1.接口类型：DVI-D；</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2.接口数量：≥4；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3.输出信号：DVI；</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4.最高分辨率：优于或等于1920*1200@60Hz。</w:t>
            </w:r>
          </w:p>
        </w:tc>
        <w:tc>
          <w:tcPr>
            <w:tcW w:w="861" w:type="dxa"/>
            <w:tcBorders>
              <w:top w:val="single" w:color="auto" w:sz="6" w:space="0"/>
              <w:left w:val="nil"/>
              <w:bottom w:val="single" w:color="auto" w:sz="6" w:space="0"/>
              <w:right w:val="single" w:color="auto" w:sz="6" w:space="0"/>
            </w:tcBorders>
            <w:shd w:val="clear" w:color="auto" w:fill="auto"/>
            <w:vAlign w:val="center"/>
          </w:tcPr>
          <w:p w14:paraId="5F6B799F">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3块</w:t>
            </w:r>
          </w:p>
        </w:tc>
        <w:tc>
          <w:tcPr>
            <w:tcW w:w="812" w:type="dxa"/>
            <w:tcBorders>
              <w:top w:val="single" w:color="auto" w:sz="6" w:space="0"/>
              <w:left w:val="nil"/>
              <w:bottom w:val="single" w:color="auto" w:sz="6" w:space="0"/>
              <w:right w:val="single" w:color="auto" w:sz="6" w:space="0"/>
            </w:tcBorders>
            <w:shd w:val="clear" w:color="auto" w:fill="auto"/>
            <w:vAlign w:val="center"/>
          </w:tcPr>
          <w:p w14:paraId="44BE47FF">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57CB8139">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58BD2AC9">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609862F3">
            <w:pPr>
              <w:jc w:val="center"/>
              <w:rPr>
                <w:rFonts w:hint="default" w:eastAsia="宋体"/>
                <w:color w:val="auto"/>
                <w:highlight w:val="none"/>
                <w:lang w:val="en-US" w:eastAsia="zh-CN"/>
              </w:rPr>
            </w:pPr>
          </w:p>
        </w:tc>
      </w:tr>
      <w:tr w14:paraId="17D70DAD">
        <w:tblPrEx>
          <w:tblCellMar>
            <w:top w:w="0" w:type="dxa"/>
            <w:left w:w="10" w:type="dxa"/>
            <w:bottom w:w="0" w:type="dxa"/>
            <w:right w:w="10" w:type="dxa"/>
          </w:tblCellMar>
        </w:tblPrEx>
        <w:trPr>
          <w:trHeight w:val="1413"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688868E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7</w:t>
            </w:r>
          </w:p>
        </w:tc>
        <w:tc>
          <w:tcPr>
            <w:tcW w:w="859" w:type="dxa"/>
            <w:tcBorders>
              <w:top w:val="single" w:color="auto" w:sz="6" w:space="0"/>
              <w:left w:val="nil"/>
              <w:bottom w:val="single" w:color="auto" w:sz="6" w:space="0"/>
              <w:right w:val="single" w:color="auto" w:sz="6" w:space="0"/>
            </w:tcBorders>
            <w:shd w:val="clear" w:color="auto" w:fill="auto"/>
            <w:vAlign w:val="center"/>
          </w:tcPr>
          <w:p w14:paraId="297DCB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输出卡</w:t>
            </w:r>
          </w:p>
        </w:tc>
        <w:tc>
          <w:tcPr>
            <w:tcW w:w="9320" w:type="dxa"/>
            <w:tcBorders>
              <w:top w:val="single" w:color="auto" w:sz="6" w:space="0"/>
              <w:left w:val="nil"/>
              <w:bottom w:val="single" w:color="auto" w:sz="6" w:space="0"/>
              <w:right w:val="single" w:color="auto" w:sz="4" w:space="0"/>
            </w:tcBorders>
            <w:shd w:val="clear" w:color="auto" w:fill="auto"/>
            <w:vAlign w:val="center"/>
          </w:tcPr>
          <w:p w14:paraId="4D0BAE02">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1.接口类型：HDMI1.4；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2.接口数量：≥4；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3.输出信号：HDMI；</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4.最高分辨率：优于或等于4096*2160@30Hz。</w:t>
            </w:r>
          </w:p>
        </w:tc>
        <w:tc>
          <w:tcPr>
            <w:tcW w:w="861" w:type="dxa"/>
            <w:tcBorders>
              <w:top w:val="single" w:color="auto" w:sz="6" w:space="0"/>
              <w:left w:val="nil"/>
              <w:bottom w:val="single" w:color="auto" w:sz="6" w:space="0"/>
              <w:right w:val="single" w:color="auto" w:sz="6" w:space="0"/>
            </w:tcBorders>
            <w:shd w:val="clear" w:color="auto" w:fill="auto"/>
            <w:vAlign w:val="center"/>
          </w:tcPr>
          <w:p w14:paraId="4E15067F">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1块</w:t>
            </w:r>
          </w:p>
        </w:tc>
        <w:tc>
          <w:tcPr>
            <w:tcW w:w="812" w:type="dxa"/>
            <w:tcBorders>
              <w:top w:val="single" w:color="auto" w:sz="6" w:space="0"/>
              <w:left w:val="nil"/>
              <w:bottom w:val="single" w:color="auto" w:sz="6" w:space="0"/>
              <w:right w:val="single" w:color="auto" w:sz="6" w:space="0"/>
            </w:tcBorders>
            <w:shd w:val="clear" w:color="auto" w:fill="auto"/>
            <w:vAlign w:val="center"/>
          </w:tcPr>
          <w:p w14:paraId="4C9026B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50D6AE5D">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44498167">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0B81C9EE">
            <w:pPr>
              <w:jc w:val="center"/>
              <w:rPr>
                <w:rFonts w:hint="default" w:eastAsia="宋体"/>
                <w:color w:val="auto"/>
                <w:highlight w:val="none"/>
                <w:lang w:val="en-US" w:eastAsia="zh-CN"/>
              </w:rPr>
            </w:pPr>
          </w:p>
        </w:tc>
      </w:tr>
      <w:tr w14:paraId="18A0A8E5">
        <w:tblPrEx>
          <w:tblCellMar>
            <w:top w:w="0" w:type="dxa"/>
            <w:left w:w="10" w:type="dxa"/>
            <w:bottom w:w="0" w:type="dxa"/>
            <w:right w:w="10" w:type="dxa"/>
          </w:tblCellMar>
        </w:tblPrEx>
        <w:trPr>
          <w:trHeight w:val="3219"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0436F79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8</w:t>
            </w:r>
          </w:p>
        </w:tc>
        <w:tc>
          <w:tcPr>
            <w:tcW w:w="859" w:type="dxa"/>
            <w:tcBorders>
              <w:top w:val="single" w:color="auto" w:sz="6" w:space="0"/>
              <w:left w:val="nil"/>
              <w:bottom w:val="single" w:color="auto" w:sz="6" w:space="0"/>
              <w:right w:val="single" w:color="auto" w:sz="6" w:space="0"/>
            </w:tcBorders>
            <w:shd w:val="clear" w:color="auto" w:fill="auto"/>
            <w:vAlign w:val="center"/>
          </w:tcPr>
          <w:p w14:paraId="19F002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配电柜</w:t>
            </w:r>
          </w:p>
        </w:tc>
        <w:tc>
          <w:tcPr>
            <w:tcW w:w="9320" w:type="dxa"/>
            <w:tcBorders>
              <w:top w:val="single" w:color="auto" w:sz="6" w:space="0"/>
              <w:left w:val="nil"/>
              <w:bottom w:val="single" w:color="auto" w:sz="6" w:space="0"/>
              <w:right w:val="single" w:color="auto" w:sz="4" w:space="0"/>
            </w:tcBorders>
            <w:shd w:val="clear" w:color="auto" w:fill="auto"/>
            <w:vAlign w:val="center"/>
          </w:tcPr>
          <w:p w14:paraId="54712259">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1.额定功率：≥20kW，输出路数：≥6路；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2.输入电压：三相五线制AC380V±10%；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3.输出电压：单相220VAC；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4.支持实体按键、手持遥控器、电脑远控多种控制方式；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5.支持单台、集群管理功能，采用RS485有线以太网远程通信端口，在局域网内任意一台电脑进行控制；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6.支持设置≥4组开关时间，支持每天定时通电和断电功能；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7.支持通过PLC软件实现实时温度、湿度监测，实时烟雾监测，高温、高湿、烟雾告警自动断电；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8.支持触发告警后，电脑自动强制弹屏提示，PLC模块、电脑蜂鸣器长鸣多种告警方式；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9.支持继电器回路整体上下电，也可通过PLC软件单独控制每个接触器的上下电；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10.支持内置避雷器，具有避雷防雷功能；</w:t>
            </w:r>
          </w:p>
          <w:p w14:paraId="47A891E7">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11.支持过流、短路、断路、过载、浪涌电气保护措施，符合GB/T23331能源管理体系要求；</w:t>
            </w:r>
          </w:p>
          <w:p w14:paraId="6AF420CF">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w:t>
            </w:r>
            <w:r>
              <w:rPr>
                <w:rFonts w:hint="eastAsia" w:ascii="Times New Roman" w:hAnsi="Times New Roman" w:eastAsia="宋体" w:cs="Times New Roman"/>
                <w:color w:val="auto"/>
                <w:sz w:val="20"/>
                <w:szCs w:val="20"/>
                <w:highlight w:val="none"/>
                <w:lang w:val="en-US" w:eastAsia="zh-CN"/>
              </w:rPr>
              <w:t>安装</w:t>
            </w:r>
            <w:r>
              <w:rPr>
                <w:rFonts w:hint="eastAsia" w:ascii="Times New Roman" w:hAnsi="Times New Roman" w:eastAsia="宋体" w:cs="Times New Roman"/>
                <w:color w:val="auto"/>
                <w:sz w:val="20"/>
                <w:szCs w:val="20"/>
                <w:highlight w:val="none"/>
              </w:rPr>
              <w:t>涉及强电施工环节，</w:t>
            </w:r>
            <w:r>
              <w:rPr>
                <w:rFonts w:hint="eastAsia" w:ascii="Times New Roman" w:hAnsi="Times New Roman" w:eastAsia="宋体" w:cs="Times New Roman"/>
                <w:color w:val="auto"/>
                <w:sz w:val="20"/>
                <w:szCs w:val="20"/>
                <w:highlight w:val="none"/>
                <w:lang w:val="en-US" w:eastAsia="zh-CN"/>
              </w:rPr>
              <w:t>安装人员至少一名具备由应</w:t>
            </w:r>
            <w:r>
              <w:rPr>
                <w:rFonts w:hint="eastAsia" w:ascii="Times New Roman" w:hAnsi="Times New Roman" w:eastAsia="宋体" w:cs="Times New Roman"/>
                <w:color w:val="auto"/>
                <w:sz w:val="20"/>
                <w:szCs w:val="20"/>
                <w:highlight w:val="none"/>
              </w:rPr>
              <w:t>急管理局颁发的低压电工作业</w:t>
            </w:r>
            <w:r>
              <w:rPr>
                <w:rFonts w:hint="eastAsia" w:ascii="Times New Roman" w:hAnsi="Times New Roman" w:eastAsia="宋体" w:cs="Times New Roman"/>
                <w:color w:val="auto"/>
                <w:sz w:val="20"/>
                <w:szCs w:val="20"/>
                <w:highlight w:val="none"/>
                <w:lang w:val="en-US" w:eastAsia="zh-CN"/>
              </w:rPr>
              <w:t>资质证书</w:t>
            </w:r>
            <w:r>
              <w:rPr>
                <w:rFonts w:hint="eastAsia" w:ascii="Times New Roman" w:hAnsi="Times New Roman" w:eastAsia="宋体" w:cs="Times New Roman"/>
                <w:color w:val="auto"/>
                <w:sz w:val="20"/>
                <w:szCs w:val="20"/>
                <w:highlight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46F68FA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6D6774EA">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2B06C517">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44F1F736">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66091451">
            <w:pPr>
              <w:jc w:val="center"/>
              <w:rPr>
                <w:rFonts w:hint="default" w:eastAsia="宋体"/>
                <w:color w:val="auto"/>
                <w:highlight w:val="none"/>
                <w:lang w:val="en-US" w:eastAsia="zh-CN"/>
              </w:rPr>
            </w:pPr>
          </w:p>
        </w:tc>
      </w:tr>
      <w:tr w14:paraId="560614C7">
        <w:tblPrEx>
          <w:tblCellMar>
            <w:top w:w="0" w:type="dxa"/>
            <w:left w:w="10" w:type="dxa"/>
            <w:bottom w:w="0" w:type="dxa"/>
            <w:right w:w="10" w:type="dxa"/>
          </w:tblCellMar>
        </w:tblPrEx>
        <w:trPr>
          <w:trHeight w:val="1916"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34F51D2D">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9</w:t>
            </w:r>
          </w:p>
        </w:tc>
        <w:tc>
          <w:tcPr>
            <w:tcW w:w="859" w:type="dxa"/>
            <w:tcBorders>
              <w:top w:val="single" w:color="auto" w:sz="6" w:space="0"/>
              <w:left w:val="nil"/>
              <w:bottom w:val="single" w:color="auto" w:sz="6" w:space="0"/>
              <w:right w:val="single" w:color="auto" w:sz="6" w:space="0"/>
            </w:tcBorders>
            <w:shd w:val="clear" w:color="auto" w:fill="auto"/>
            <w:vAlign w:val="center"/>
          </w:tcPr>
          <w:p w14:paraId="0AA680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服务器2</w:t>
            </w:r>
          </w:p>
        </w:tc>
        <w:tc>
          <w:tcPr>
            <w:tcW w:w="9320" w:type="dxa"/>
            <w:tcBorders>
              <w:top w:val="single" w:color="auto" w:sz="6" w:space="0"/>
              <w:left w:val="nil"/>
              <w:bottom w:val="single" w:color="auto" w:sz="6" w:space="0"/>
              <w:right w:val="single" w:color="auto" w:sz="4" w:space="0"/>
            </w:tcBorders>
            <w:shd w:val="clear" w:color="auto" w:fill="auto"/>
            <w:vAlign w:val="center"/>
          </w:tcPr>
          <w:p w14:paraId="7F1048CC">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无纸化服务主机搭配管理软件，负责处理会议功能模块、会议主题、参会人员信息、会议议题、投票内容等会前信息预设，具有会议各类文件资料的上传分发、人员的权限管理设置、会议信息的实时记录应用功能；</w:t>
            </w:r>
          </w:p>
          <w:p w14:paraId="2A5E6698">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sz w:val="20"/>
                <w:szCs w:val="20"/>
                <w:highlight w:val="none"/>
                <w:lang w:val="en-US" w:eastAsia="zh-CN"/>
              </w:rPr>
              <w:t>2.会务系统支持对接钉钉、企业微信，支持同步组织架构，并将组织架构同步至无纸化系统，可以通过钉钉、企业微信预约会议，同步至无纸化参会人员；会务系统支持与无纸化系统人员信息同步，在会务系统创建的无纸化会议，可通过短信、手机app、H5微信公众号等方式通知与会人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3.采用CPU配置≥I7四核八线程；内存配置≥8G，硬盘容量≥1TB；具有千兆网络接口≥2×LAN；具有视频输出接口：≥1×DVI,≥1×HDMI，≥1×VGA；具备音频接口：≥1×MIC in,≥1×Line out,≥1×Line in；其他接口：≥2×USB2.0,≥4×USB3.0，≥2×COM RS232，≥1×PS/2；</w:t>
            </w:r>
          </w:p>
          <w:p w14:paraId="2996332D">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both"/>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w:t>
            </w:r>
            <w:r>
              <w:rPr>
                <w:rFonts w:hint="eastAsia" w:ascii="Times New Roman" w:hAnsi="Times New Roman" w:eastAsia="宋体" w:cs="Times New Roman"/>
                <w:color w:val="auto"/>
                <w:sz w:val="20"/>
                <w:szCs w:val="20"/>
                <w:highlight w:val="none"/>
                <w:lang w:eastAsia="zh-CN"/>
              </w:rPr>
              <w:t>设备安装完成后需要提供设备巡检服务，保证系统运行良好，并提供7*24小时电话服务，有任何售后问题</w:t>
            </w:r>
            <w:r>
              <w:rPr>
                <w:rFonts w:hint="eastAsia" w:ascii="Times New Roman" w:hAnsi="Times New Roman" w:eastAsia="宋体" w:cs="Times New Roman"/>
                <w:color w:val="auto"/>
                <w:sz w:val="20"/>
                <w:szCs w:val="20"/>
                <w:highlight w:val="none"/>
                <w:lang w:val="en-US" w:eastAsia="zh-CN"/>
              </w:rPr>
              <w:t>45</w:t>
            </w:r>
            <w:r>
              <w:rPr>
                <w:rFonts w:hint="eastAsia" w:ascii="Times New Roman" w:hAnsi="Times New Roman" w:eastAsia="宋体" w:cs="Times New Roman"/>
                <w:color w:val="auto"/>
                <w:sz w:val="20"/>
                <w:szCs w:val="20"/>
                <w:highlight w:val="none"/>
                <w:lang w:eastAsia="zh-CN"/>
              </w:rPr>
              <w:t>分钟到达现场解决问题。</w:t>
            </w:r>
          </w:p>
        </w:tc>
        <w:tc>
          <w:tcPr>
            <w:tcW w:w="861" w:type="dxa"/>
            <w:tcBorders>
              <w:top w:val="single" w:color="auto" w:sz="6" w:space="0"/>
              <w:left w:val="nil"/>
              <w:bottom w:val="single" w:color="auto" w:sz="6" w:space="0"/>
              <w:right w:val="single" w:color="auto" w:sz="6" w:space="0"/>
            </w:tcBorders>
            <w:shd w:val="clear" w:color="auto" w:fill="auto"/>
            <w:vAlign w:val="center"/>
          </w:tcPr>
          <w:p w14:paraId="657192E3">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新宋体" w:hAnsi="新宋体" w:eastAsia="新宋体" w:cs="新宋体"/>
                <w:i w:val="0"/>
                <w:iCs w:val="0"/>
                <w:color w:val="000000"/>
                <w:kern w:val="0"/>
                <w:sz w:val="20"/>
                <w:szCs w:val="20"/>
                <w:highlight w:val="none"/>
                <w:u w:val="none"/>
                <w:lang w:val="en-US" w:eastAsia="zh-CN" w:bidi="ar"/>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4A2DD71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1584043B">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695D6FE7">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753B6CCA">
            <w:pPr>
              <w:jc w:val="center"/>
              <w:rPr>
                <w:rFonts w:hint="default" w:eastAsia="宋体"/>
                <w:color w:val="auto"/>
                <w:highlight w:val="none"/>
                <w:lang w:val="en-US" w:eastAsia="zh-CN"/>
              </w:rPr>
            </w:pPr>
          </w:p>
        </w:tc>
      </w:tr>
      <w:tr w14:paraId="7E1365C5">
        <w:tblPrEx>
          <w:tblCellMar>
            <w:top w:w="0" w:type="dxa"/>
            <w:left w:w="10" w:type="dxa"/>
            <w:bottom w:w="0" w:type="dxa"/>
            <w:right w:w="10" w:type="dxa"/>
          </w:tblCellMar>
        </w:tblPrEx>
        <w:trPr>
          <w:trHeight w:val="3609"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18FB40F6">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10</w:t>
            </w:r>
          </w:p>
        </w:tc>
        <w:tc>
          <w:tcPr>
            <w:tcW w:w="859" w:type="dxa"/>
            <w:tcBorders>
              <w:top w:val="single" w:color="auto" w:sz="6" w:space="0"/>
              <w:left w:val="nil"/>
              <w:bottom w:val="single" w:color="auto" w:sz="6" w:space="0"/>
              <w:right w:val="single" w:color="auto" w:sz="6" w:space="0"/>
            </w:tcBorders>
            <w:shd w:val="clear" w:color="auto" w:fill="auto"/>
            <w:vAlign w:val="center"/>
          </w:tcPr>
          <w:p w14:paraId="1656C5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软件2</w:t>
            </w:r>
          </w:p>
        </w:tc>
        <w:tc>
          <w:tcPr>
            <w:tcW w:w="9320" w:type="dxa"/>
            <w:tcBorders>
              <w:top w:val="single" w:color="auto" w:sz="6" w:space="0"/>
              <w:left w:val="nil"/>
              <w:bottom w:val="single" w:color="auto" w:sz="6" w:space="0"/>
              <w:right w:val="single" w:color="auto" w:sz="4" w:space="0"/>
            </w:tcBorders>
            <w:shd w:val="clear" w:color="auto" w:fill="auto"/>
            <w:vAlign w:val="center"/>
          </w:tcPr>
          <w:p w14:paraId="2325DF3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jc w:val="left"/>
              <w:textAlignment w:val="center"/>
              <w:rPr>
                <w:rFonts w:hint="default" w:ascii="Times New Roman" w:hAnsi="Times New Roman" w:eastAsia="宋体" w:cs="Times New Roman"/>
                <w:color w:val="auto"/>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1.产品使用国家密码管理局制定的SM2、SM4国产加密算法，对数据文件进行加密处理，并在传输过程中保持加密状态；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有自定义客户端界面模块功能，能够根据用户的个性化需求，设置欢迎界面、参会名单、查看批注、会议交流、会议笔记、网页浏览、读取U盘、电子白板、计算器、放大器、聚光灯、会议标语、集中控制、信号管理、屏幕广播、申请发言、手写批注、会议服务等功能模块显示与隐藏，实现界面布局的精准定制；用户可选择将功能模块直接展示于首页，以供即时便捷访问；对于暂时无需频繁使用的功能，则可将其置于收纳弹窗内，确保界面整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3.具有切换客户端个性化主题和布局样式功能，可切换≥四种会议主题风格；</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自定义投票类型，支持限时投票；支持不低于3种投票界面样式选择；支持自定义投票结果展示，可更换背景、可选择显示内容、可选择倒计时、自定义文本、自定义字体，支持投票结果过程的实时查看和投票大屏展示；支持自定义签到结果界面、自定义背景图、选择需要展示的内容、可自定义文本、自定义字体，签到结果过程实时查看和投票大屏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5.支持在每个议题下创建签到投票，支持不同议题时不同参会人员进行签到和投票，满足同会议下多议题独立签到投票；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6.具有设置保密会议属性功能，保密模式启用后可以实现防截屏（安卓版）、参会人文件水印、文件阅后即焚等保密机制，保障会议文件安全；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具有三员管理功能；开启该功能后系统将分为系统管理员、安全管理员、安全审计员三种角色，不同角色功能不同；系统管理员负责系统管理，包含人员、服务器、会议室、升级、系统等模块管理；安全管理员负责人员角色权限管理功能；安全审计员负责日志审计查看、追溯无纸化管理系统的人员操作记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8.具有会中暂停会议功能，管理员点击暂停会议，所有用户页面锁屏无法操作，大屏内容也会被屏蔽，增强系统安全性；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9.支持个人中心H5网页展示，可会前、会中上传资料，查看资料，支持会后下载参加过的会议的资料及批注文件，保密会议会前会后需申请权限才能查看会议资料；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10.支持服务器系统资源监控，可查看服务器cpu使用率、内存使用率、磁盘空间、网络传输速率，可设置阈值警告；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具有服务器列表显示功能，支持显示所有服务器编号、服务器名称、服务器类型、服务器在线/离线状态、服务器版本信息；具有服务器管理功能，无需搭配中控系统可通过后台软件对服务器进行管理，包括启用、</w:t>
            </w:r>
            <w:r>
              <w:rPr>
                <w:rFonts w:hint="eastAsia" w:ascii="Times New Roman" w:hAnsi="Times New Roman" w:eastAsia="宋体" w:cs="Times New Roman"/>
                <w:color w:val="auto"/>
                <w:sz w:val="20"/>
                <w:szCs w:val="20"/>
                <w:highlight w:val="none"/>
                <w:lang w:val="en-US" w:eastAsia="zh-CN"/>
              </w:rPr>
              <w:t>停用、重启、升级、导出操作日志功能；</w:t>
            </w:r>
            <w:r>
              <w:rPr>
                <w:rFonts w:hint="eastAsia" w:ascii="Times New Roman" w:hAnsi="Times New Roman" w:eastAsia="宋体" w:cs="Times New Roman"/>
                <w:color w:val="auto"/>
                <w:sz w:val="20"/>
                <w:szCs w:val="20"/>
                <w:highlight w:val="none"/>
                <w:lang w:val="en-US" w:eastAsia="zh-CN"/>
              </w:rPr>
              <w:br w:type="textWrapping"/>
            </w:r>
            <w:r>
              <w:rPr>
                <w:rFonts w:hint="eastAsia" w:ascii="Times New Roman" w:hAnsi="Times New Roman" w:eastAsia="宋体" w:cs="Times New Roman"/>
                <w:color w:val="auto"/>
                <w:sz w:val="20"/>
                <w:szCs w:val="20"/>
                <w:highlight w:val="none"/>
                <w:lang w:val="en-US" w:eastAsia="zh-CN"/>
              </w:rPr>
              <w:t>12.无纸化服务器支持双机热备功能，无需人工干预的实现自动启动，设备故障、操作系统故障、软件系统故障等不可预期问题实现数据快速恢复；</w:t>
            </w:r>
            <w:r>
              <w:rPr>
                <w:rFonts w:hint="eastAsia" w:ascii="Times New Roman" w:hAnsi="Times New Roman" w:eastAsia="宋体" w:cs="Times New Roman"/>
                <w:color w:val="auto"/>
                <w:sz w:val="20"/>
                <w:szCs w:val="20"/>
                <w:highlight w:val="none"/>
                <w:lang w:val="en-US" w:eastAsia="zh-CN"/>
              </w:rPr>
              <w:br w:type="textWrapping"/>
            </w:r>
            <w:r>
              <w:rPr>
                <w:rFonts w:hint="eastAsia" w:ascii="Times New Roman" w:hAnsi="Times New Roman" w:eastAsia="宋体" w:cs="Times New Roman"/>
                <w:color w:val="auto"/>
                <w:sz w:val="20"/>
                <w:szCs w:val="20"/>
                <w:highlight w:val="none"/>
                <w:lang w:val="en-US" w:eastAsia="zh-CN"/>
              </w:rPr>
              <w:t>13.具有人脸识别功能模块，接入人脸识别服务后，支持会议登录、签到、投票评分认证时采用人脸生物动态识别认证；</w:t>
            </w:r>
            <w:r>
              <w:rPr>
                <w:rFonts w:hint="eastAsia" w:ascii="Times New Roman" w:hAnsi="Times New Roman" w:eastAsia="宋体" w:cs="Times New Roman"/>
                <w:color w:val="auto"/>
                <w:sz w:val="20"/>
                <w:szCs w:val="20"/>
                <w:highlight w:val="none"/>
                <w:lang w:val="en-US" w:eastAsia="zh-CN"/>
              </w:rPr>
              <w:br w:type="textWrapping"/>
            </w:r>
            <w:r>
              <w:rPr>
                <w:rFonts w:hint="eastAsia" w:ascii="Times New Roman" w:hAnsi="Times New Roman" w:eastAsia="宋体" w:cs="Times New Roman"/>
                <w:color w:val="auto"/>
                <w:sz w:val="20"/>
                <w:szCs w:val="20"/>
                <w:highlight w:val="none"/>
                <w:lang w:val="en-US" w:eastAsia="zh-CN"/>
              </w:rPr>
              <w:t>14.支持个人微终端功能，参会人员通过手机app查阅未开始、进行中和已结束的会议资料，包含会议信息、参会名单、会议议题、临时资料、会议纪要；</w:t>
            </w:r>
          </w:p>
          <w:p w14:paraId="1A2A512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200" w:afterAutospacing="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color w:val="auto"/>
                <w:sz w:val="20"/>
                <w:szCs w:val="20"/>
                <w:highlight w:val="none"/>
                <w:lang w:val="en-US" w:eastAsia="zh-CN"/>
              </w:rPr>
              <w:t>15.</w:t>
            </w:r>
            <w:r>
              <w:rPr>
                <w:rFonts w:hint="eastAsia" w:ascii="Times New Roman" w:hAnsi="Times New Roman" w:eastAsia="宋体" w:cs="Times New Roman"/>
                <w:color w:val="auto"/>
                <w:sz w:val="20"/>
                <w:szCs w:val="20"/>
                <w:highlight w:val="none"/>
                <w:lang w:eastAsia="zh-CN"/>
              </w:rPr>
              <w:t>设备安装完成后需要提供</w:t>
            </w:r>
            <w:r>
              <w:rPr>
                <w:rFonts w:hint="eastAsia" w:ascii="Times New Roman" w:hAnsi="Times New Roman" w:eastAsia="宋体" w:cs="Times New Roman"/>
                <w:color w:val="auto"/>
                <w:sz w:val="20"/>
                <w:szCs w:val="20"/>
                <w:highlight w:val="none"/>
              </w:rPr>
              <w:t>设备巡检服务，保证系统运行良好，并提供7*24小时电话服务，有任何售后问题</w:t>
            </w:r>
            <w:r>
              <w:rPr>
                <w:rFonts w:hint="eastAsia" w:ascii="Times New Roman" w:hAnsi="Times New Roman" w:eastAsia="宋体" w:cs="Times New Roman"/>
                <w:color w:val="auto"/>
                <w:sz w:val="20"/>
                <w:szCs w:val="20"/>
                <w:highlight w:val="none"/>
                <w:lang w:val="en-US" w:eastAsia="zh-CN"/>
              </w:rPr>
              <w:t>45</w:t>
            </w:r>
            <w:r>
              <w:rPr>
                <w:rFonts w:hint="eastAsia" w:ascii="Times New Roman" w:hAnsi="Times New Roman" w:eastAsia="宋体" w:cs="Times New Roman"/>
                <w:color w:val="auto"/>
                <w:sz w:val="20"/>
                <w:szCs w:val="20"/>
                <w:highlight w:val="none"/>
              </w:rPr>
              <w:t>分钟到达现场解决问题</w:t>
            </w:r>
            <w:r>
              <w:rPr>
                <w:rFonts w:hint="eastAsia" w:ascii="Times New Roman" w:hAnsi="Times New Roman" w:eastAsia="宋体" w:cs="Times New Roman"/>
                <w:color w:val="auto"/>
                <w:sz w:val="20"/>
                <w:szCs w:val="20"/>
                <w:highlight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3F8852FB">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1套</w:t>
            </w:r>
          </w:p>
        </w:tc>
        <w:tc>
          <w:tcPr>
            <w:tcW w:w="812" w:type="dxa"/>
            <w:tcBorders>
              <w:top w:val="single" w:color="auto" w:sz="6" w:space="0"/>
              <w:left w:val="nil"/>
              <w:bottom w:val="single" w:color="auto" w:sz="6" w:space="0"/>
              <w:right w:val="single" w:color="auto" w:sz="6" w:space="0"/>
            </w:tcBorders>
            <w:shd w:val="clear" w:color="auto" w:fill="auto"/>
            <w:vAlign w:val="center"/>
          </w:tcPr>
          <w:p w14:paraId="13B71280">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08D9C227">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0E14652A">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3FA3BD22">
            <w:pPr>
              <w:jc w:val="center"/>
              <w:rPr>
                <w:rFonts w:hint="default" w:eastAsia="宋体"/>
                <w:color w:val="auto"/>
                <w:highlight w:val="none"/>
                <w:lang w:val="en-US" w:eastAsia="zh-CN"/>
              </w:rPr>
            </w:pPr>
          </w:p>
        </w:tc>
      </w:tr>
      <w:tr w14:paraId="58AF7061">
        <w:tblPrEx>
          <w:tblCellMar>
            <w:top w:w="0" w:type="dxa"/>
            <w:left w:w="10" w:type="dxa"/>
            <w:bottom w:w="0" w:type="dxa"/>
            <w:right w:w="10" w:type="dxa"/>
          </w:tblCellMar>
        </w:tblPrEx>
        <w:trPr>
          <w:trHeight w:val="90"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2728D1B0">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11</w:t>
            </w:r>
          </w:p>
        </w:tc>
        <w:tc>
          <w:tcPr>
            <w:tcW w:w="859" w:type="dxa"/>
            <w:tcBorders>
              <w:top w:val="single" w:color="auto" w:sz="6" w:space="0"/>
              <w:left w:val="nil"/>
              <w:bottom w:val="single" w:color="auto" w:sz="6" w:space="0"/>
              <w:right w:val="single" w:color="auto" w:sz="6" w:space="0"/>
            </w:tcBorders>
            <w:shd w:val="clear" w:color="auto" w:fill="auto"/>
            <w:vAlign w:val="center"/>
          </w:tcPr>
          <w:p w14:paraId="350182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服务器3</w:t>
            </w:r>
          </w:p>
        </w:tc>
        <w:tc>
          <w:tcPr>
            <w:tcW w:w="9320" w:type="dxa"/>
            <w:tcBorders>
              <w:top w:val="single" w:color="auto" w:sz="6" w:space="0"/>
              <w:left w:val="nil"/>
              <w:bottom w:val="single" w:color="auto" w:sz="6" w:space="0"/>
              <w:right w:val="single" w:color="auto" w:sz="4" w:space="0"/>
            </w:tcBorders>
            <w:shd w:val="clear" w:color="auto" w:fill="auto"/>
            <w:vAlign w:val="center"/>
          </w:tcPr>
          <w:p w14:paraId="0A7A1A22">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用于无纸化会议系统外部高清视频信号采集与编码，以及音视频信号输出。可以为无纸化会议系统提供外部音视频信号和内部音视频信号互联互通，同时支持无纸化会议签到、投票、同屏等会议信息的展示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2.CPU配置不低于四核（参考配置不低于I5），内存配置不低于8G，硬盘为固态硬盘且容量至少128GB；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3.具备视频接口：≥1×DVI,≥1×HDMI，≥1×VGA；具备音频接口：≥1×MIC in,≥1×Line out,≥1×Line in；具备其他接口≥2×USB2.0,≥4×USB3.0，≥2×COM RS232，≥1×PS/2。</w:t>
            </w:r>
          </w:p>
          <w:p w14:paraId="0A72C510">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4.设备安装完成后需要提供设备巡检服务，保证系统运行良好，并提供7*24小时电话服务，有任何售后问题45分钟到达现场解决问题。</w:t>
            </w:r>
          </w:p>
        </w:tc>
        <w:tc>
          <w:tcPr>
            <w:tcW w:w="861" w:type="dxa"/>
            <w:tcBorders>
              <w:top w:val="single" w:color="auto" w:sz="6" w:space="0"/>
              <w:left w:val="nil"/>
              <w:bottom w:val="single" w:color="auto" w:sz="6" w:space="0"/>
              <w:right w:val="single" w:color="auto" w:sz="6" w:space="0"/>
            </w:tcBorders>
            <w:shd w:val="clear" w:color="auto" w:fill="auto"/>
            <w:vAlign w:val="center"/>
          </w:tcPr>
          <w:p w14:paraId="5A950FBC">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新宋体" w:hAnsi="新宋体" w:eastAsia="新宋体" w:cs="新宋体"/>
                <w:i w:val="0"/>
                <w:iCs w:val="0"/>
                <w:color w:val="000000"/>
                <w:kern w:val="0"/>
                <w:sz w:val="20"/>
                <w:szCs w:val="20"/>
                <w:highlight w:val="none"/>
                <w:u w:val="none"/>
                <w:lang w:val="en-US" w:eastAsia="zh-CN" w:bidi="ar"/>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4F233113">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00F31E2A">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79C567AB">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30273B75">
            <w:pPr>
              <w:jc w:val="center"/>
              <w:rPr>
                <w:rFonts w:hint="default" w:eastAsia="宋体"/>
                <w:color w:val="auto"/>
                <w:highlight w:val="none"/>
                <w:lang w:val="en-US" w:eastAsia="zh-CN"/>
              </w:rPr>
            </w:pPr>
          </w:p>
        </w:tc>
      </w:tr>
      <w:tr w14:paraId="7B683F2B">
        <w:tblPrEx>
          <w:tblCellMar>
            <w:top w:w="0" w:type="dxa"/>
            <w:left w:w="10" w:type="dxa"/>
            <w:bottom w:w="0" w:type="dxa"/>
            <w:right w:w="10" w:type="dxa"/>
          </w:tblCellMar>
        </w:tblPrEx>
        <w:trPr>
          <w:trHeight w:val="579"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67C5AF91">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12</w:t>
            </w:r>
          </w:p>
        </w:tc>
        <w:tc>
          <w:tcPr>
            <w:tcW w:w="859" w:type="dxa"/>
            <w:tcBorders>
              <w:top w:val="single" w:color="auto" w:sz="6" w:space="0"/>
              <w:left w:val="nil"/>
              <w:bottom w:val="single" w:color="auto" w:sz="6" w:space="0"/>
              <w:right w:val="single" w:color="auto" w:sz="6" w:space="0"/>
            </w:tcBorders>
            <w:shd w:val="clear" w:color="auto" w:fill="auto"/>
            <w:vAlign w:val="center"/>
          </w:tcPr>
          <w:p w14:paraId="71DDED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软件3</w:t>
            </w:r>
          </w:p>
        </w:tc>
        <w:tc>
          <w:tcPr>
            <w:tcW w:w="9320" w:type="dxa"/>
            <w:tcBorders>
              <w:top w:val="single" w:color="auto" w:sz="6" w:space="0"/>
              <w:left w:val="nil"/>
              <w:bottom w:val="single" w:color="auto" w:sz="6" w:space="0"/>
              <w:right w:val="single" w:color="auto" w:sz="4" w:space="0"/>
            </w:tcBorders>
            <w:shd w:val="clear" w:color="auto" w:fill="auto"/>
            <w:vAlign w:val="center"/>
          </w:tcPr>
          <w:p w14:paraId="4A81651F">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1.支持签到投屏功能，将签到过程、签到结果展示在大屏上；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2.支持将电子白板、会议标语、文档主讲、外部信号等信息广播到大屏展示；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3.支持多媒体（桌面同屏、电子白板、文档资料等）分组投屏功能，可支持≥4分屏画面同时投屏输出显示；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4.支持大屏点播功能，直接播放服务器原生视频文件；支持大屏广播功能，将大屏的画面广播同步到各个终端并显示；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5.支持大屏视频矩阵功能，同时支持多路多媒体资源进行播放功能；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6.支持投票投屏功能，将投票过程、投票结果以文字、柱状图、饼状图方式展示在大屏上；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7.支持评分投屏功能，评分过程中查看评分人数、未提交人数。支持评分结束后以柱状图（≥10项）或表格（≥10项）的形式投屏显示评分结果。</w:t>
            </w:r>
          </w:p>
        </w:tc>
        <w:tc>
          <w:tcPr>
            <w:tcW w:w="861" w:type="dxa"/>
            <w:tcBorders>
              <w:top w:val="single" w:color="auto" w:sz="6" w:space="0"/>
              <w:left w:val="nil"/>
              <w:bottom w:val="single" w:color="auto" w:sz="6" w:space="0"/>
              <w:right w:val="single" w:color="auto" w:sz="6" w:space="0"/>
            </w:tcBorders>
            <w:shd w:val="clear" w:color="auto" w:fill="auto"/>
            <w:vAlign w:val="center"/>
          </w:tcPr>
          <w:p w14:paraId="455C599F">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1套</w:t>
            </w:r>
          </w:p>
        </w:tc>
        <w:tc>
          <w:tcPr>
            <w:tcW w:w="812" w:type="dxa"/>
            <w:tcBorders>
              <w:top w:val="single" w:color="auto" w:sz="6" w:space="0"/>
              <w:left w:val="nil"/>
              <w:bottom w:val="single" w:color="auto" w:sz="6" w:space="0"/>
              <w:right w:val="single" w:color="auto" w:sz="6" w:space="0"/>
            </w:tcBorders>
            <w:shd w:val="clear" w:color="auto" w:fill="auto"/>
            <w:vAlign w:val="center"/>
          </w:tcPr>
          <w:p w14:paraId="1C47CD82">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6CFF7CE2">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3C26BD21">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1BE3AAAB">
            <w:pPr>
              <w:jc w:val="center"/>
              <w:rPr>
                <w:rFonts w:hint="default" w:eastAsia="宋体"/>
                <w:color w:val="auto"/>
                <w:highlight w:val="none"/>
                <w:lang w:val="en-US" w:eastAsia="zh-CN"/>
              </w:rPr>
            </w:pPr>
          </w:p>
        </w:tc>
      </w:tr>
      <w:tr w14:paraId="369859FA">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76B3FF93">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13</w:t>
            </w:r>
          </w:p>
        </w:tc>
        <w:tc>
          <w:tcPr>
            <w:tcW w:w="859" w:type="dxa"/>
            <w:tcBorders>
              <w:top w:val="single" w:color="auto" w:sz="6" w:space="0"/>
              <w:left w:val="nil"/>
              <w:bottom w:val="single" w:color="auto" w:sz="6" w:space="0"/>
              <w:right w:val="single" w:color="auto" w:sz="6" w:space="0"/>
            </w:tcBorders>
            <w:shd w:val="clear" w:color="auto" w:fill="auto"/>
            <w:vAlign w:val="center"/>
          </w:tcPr>
          <w:p w14:paraId="36ACE1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软件4</w:t>
            </w:r>
          </w:p>
        </w:tc>
        <w:tc>
          <w:tcPr>
            <w:tcW w:w="9320" w:type="dxa"/>
            <w:tcBorders>
              <w:top w:val="single" w:color="auto" w:sz="6" w:space="0"/>
              <w:left w:val="nil"/>
              <w:bottom w:val="single" w:color="auto" w:sz="6" w:space="0"/>
              <w:right w:val="single" w:color="auto" w:sz="4" w:space="0"/>
            </w:tcBorders>
            <w:shd w:val="clear" w:color="auto" w:fill="auto"/>
            <w:vAlign w:val="center"/>
          </w:tcPr>
          <w:p w14:paraId="717AE912">
            <w:pPr>
              <w:keepNext w:val="0"/>
              <w:keepLines w:val="0"/>
              <w:pageBreakBefore w:val="0"/>
              <w:widowControl/>
              <w:numPr>
                <w:ilvl w:val="0"/>
                <w:numId w:val="1"/>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支持显示参会人员的基本信息，并支持在座位表展示个人名称；支持会议信息展示；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2.支持文件阅览，可查看进行中或未开始的议题及其文件；支持文档批注功能；支持查看会议临时文件，支持上传本地文件；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3.支持网络浏览功能，可浏览以太网网络，并可在服务端统一配置预设的网页地址，用户可在App中直接打开配置好的网页；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会议签到功能，可查看当前签到情况，支持签到的过程与结果进行实时投屏。支持签名签到、登录即签到、按钮签到、人脸签到、拍照签到；（指纹、人脸身份认证功能需要相应硬件支持和人脸识别服务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5.支持会议投票功能，支持投票过程实时投屏。支持投屏签名确认、拍照确认、人脸认证；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6.支持会议评分功能，支持评分过程实时投屏。支持评分签名确认、拍照确认、人脸认证；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7.支持参会人员查看会议纪要文件，确认纪要文件，以及提出意见，并生成最终纪要文件；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8.支持会议议题功能，支持下发议题至候会屏进行显示；支持会议标语功能，支持多个会议标语切换，并支持推送至大屏和客户端显示；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9.支持在会议中统一控制终端显示欢迎界面、会议信息、显示标语、退出标语、显示铭牌、退出铭牌、结束会议等操作；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10.系统支持侯会信息发布显示，支持开始议题前进行提示；</w:t>
            </w:r>
          </w:p>
          <w:p w14:paraId="2594B0D6">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11.支持免密登录、账号密码、人脸识别入会。</w:t>
            </w:r>
          </w:p>
        </w:tc>
        <w:tc>
          <w:tcPr>
            <w:tcW w:w="861" w:type="dxa"/>
            <w:tcBorders>
              <w:top w:val="single" w:color="auto" w:sz="6" w:space="0"/>
              <w:left w:val="nil"/>
              <w:bottom w:val="single" w:color="auto" w:sz="6" w:space="0"/>
              <w:right w:val="single" w:color="auto" w:sz="6" w:space="0"/>
            </w:tcBorders>
            <w:shd w:val="clear" w:color="auto" w:fill="auto"/>
            <w:vAlign w:val="center"/>
          </w:tcPr>
          <w:p w14:paraId="42CCD013">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16套</w:t>
            </w:r>
          </w:p>
        </w:tc>
        <w:tc>
          <w:tcPr>
            <w:tcW w:w="812" w:type="dxa"/>
            <w:tcBorders>
              <w:top w:val="single" w:color="auto" w:sz="6" w:space="0"/>
              <w:left w:val="nil"/>
              <w:bottom w:val="single" w:color="auto" w:sz="6" w:space="0"/>
              <w:right w:val="single" w:color="auto" w:sz="6" w:space="0"/>
            </w:tcBorders>
            <w:shd w:val="clear" w:color="auto" w:fill="auto"/>
            <w:vAlign w:val="center"/>
          </w:tcPr>
          <w:p w14:paraId="195D40DA">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77CAC82D">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7BCAA91A">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5EA22AD4">
            <w:pPr>
              <w:jc w:val="center"/>
              <w:rPr>
                <w:rFonts w:hint="default" w:eastAsia="宋体"/>
                <w:color w:val="auto"/>
                <w:highlight w:val="none"/>
                <w:lang w:val="en-US" w:eastAsia="zh-CN"/>
              </w:rPr>
            </w:pPr>
          </w:p>
        </w:tc>
      </w:tr>
      <w:tr w14:paraId="2EAB030C">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7D8C977E">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14</w:t>
            </w:r>
          </w:p>
        </w:tc>
        <w:tc>
          <w:tcPr>
            <w:tcW w:w="859" w:type="dxa"/>
            <w:tcBorders>
              <w:top w:val="single" w:color="auto" w:sz="6" w:space="0"/>
              <w:left w:val="nil"/>
              <w:bottom w:val="single" w:color="auto" w:sz="6" w:space="0"/>
              <w:right w:val="single" w:color="auto" w:sz="6" w:space="0"/>
            </w:tcBorders>
            <w:shd w:val="clear" w:color="auto" w:fill="auto"/>
            <w:vAlign w:val="center"/>
          </w:tcPr>
          <w:p w14:paraId="366BBE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计算机4</w:t>
            </w:r>
          </w:p>
        </w:tc>
        <w:tc>
          <w:tcPr>
            <w:tcW w:w="9320" w:type="dxa"/>
            <w:tcBorders>
              <w:top w:val="single" w:color="auto" w:sz="6" w:space="0"/>
              <w:left w:val="nil"/>
              <w:bottom w:val="single" w:color="auto" w:sz="6" w:space="0"/>
              <w:right w:val="single" w:color="auto" w:sz="4" w:space="0"/>
            </w:tcBorders>
            <w:shd w:val="clear" w:color="auto" w:fill="auto"/>
            <w:vAlign w:val="center"/>
          </w:tcPr>
          <w:p w14:paraId="4734AE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1.处理器：核心数量≥8，生产工艺≥7nm；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2.内存：≥8G+256G；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3.系统：HarmonyOS或安卓；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4.屏幕尺寸：≥11英寸。</w:t>
            </w:r>
          </w:p>
        </w:tc>
        <w:tc>
          <w:tcPr>
            <w:tcW w:w="861" w:type="dxa"/>
            <w:tcBorders>
              <w:top w:val="single" w:color="auto" w:sz="6" w:space="0"/>
              <w:left w:val="nil"/>
              <w:bottom w:val="single" w:color="auto" w:sz="6" w:space="0"/>
              <w:right w:val="single" w:color="auto" w:sz="6" w:space="0"/>
            </w:tcBorders>
            <w:shd w:val="clear" w:color="auto" w:fill="auto"/>
            <w:vAlign w:val="center"/>
          </w:tcPr>
          <w:p w14:paraId="4F8551C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新宋体" w:hAnsi="新宋体" w:eastAsia="新宋体" w:cs="新宋体"/>
                <w:i w:val="0"/>
                <w:iCs w:val="0"/>
                <w:color w:val="000000"/>
                <w:kern w:val="0"/>
                <w:sz w:val="20"/>
                <w:szCs w:val="20"/>
                <w:highlight w:val="none"/>
                <w:u w:val="none"/>
                <w:lang w:val="en-US" w:eastAsia="zh-CN" w:bidi="ar"/>
              </w:rPr>
              <w:t>16台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065F0700">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52A9BC93">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1DD693E4">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446723A2">
            <w:pPr>
              <w:jc w:val="center"/>
              <w:rPr>
                <w:rFonts w:hint="default" w:eastAsia="宋体"/>
                <w:color w:val="auto"/>
                <w:highlight w:val="none"/>
                <w:lang w:val="en-US" w:eastAsia="zh-CN"/>
              </w:rPr>
            </w:pPr>
          </w:p>
        </w:tc>
      </w:tr>
      <w:tr w14:paraId="5DF1C6AC">
        <w:tblPrEx>
          <w:tblCellMar>
            <w:top w:w="0" w:type="dxa"/>
            <w:left w:w="10" w:type="dxa"/>
            <w:bottom w:w="0" w:type="dxa"/>
            <w:right w:w="10" w:type="dxa"/>
          </w:tblCellMar>
        </w:tblPrEx>
        <w:trPr>
          <w:trHeight w:val="879"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7793EF5A">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15</w:t>
            </w:r>
          </w:p>
        </w:tc>
        <w:tc>
          <w:tcPr>
            <w:tcW w:w="859" w:type="dxa"/>
            <w:tcBorders>
              <w:top w:val="single" w:color="auto" w:sz="6" w:space="0"/>
              <w:left w:val="nil"/>
              <w:bottom w:val="single" w:color="auto" w:sz="6" w:space="0"/>
              <w:right w:val="single" w:color="auto" w:sz="6" w:space="0"/>
            </w:tcBorders>
            <w:shd w:val="clear" w:color="auto" w:fill="auto"/>
            <w:vAlign w:val="center"/>
          </w:tcPr>
          <w:p w14:paraId="623C61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路由器</w:t>
            </w:r>
          </w:p>
        </w:tc>
        <w:tc>
          <w:tcPr>
            <w:tcW w:w="9320" w:type="dxa"/>
            <w:tcBorders>
              <w:top w:val="single" w:color="auto" w:sz="6" w:space="0"/>
              <w:left w:val="nil"/>
              <w:bottom w:val="single" w:color="auto" w:sz="6" w:space="0"/>
              <w:right w:val="single" w:color="auto" w:sz="4" w:space="0"/>
            </w:tcBorders>
            <w:shd w:val="clear" w:color="auto" w:fill="auto"/>
            <w:vAlign w:val="top"/>
          </w:tcPr>
          <w:p w14:paraId="0A7BDD84">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both"/>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1.Wi-Fi 6高性能无线接入点，采用独立的三射频设计，向下兼容802.11a/b/g/n/ac/Wave2，支持MU-MIMO，整机传输速率可达≥1.901Gbps，满足室内大容量，高吞吐量的应用需求；</w:t>
            </w:r>
          </w:p>
          <w:p w14:paraId="2B29F9C6">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both"/>
              <w:textAlignment w:val="bottom"/>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2.支持包括OPEN，WEP,WPA，WPA2，WPA-PSK，WPA2-PSK，802.11i在内的多种认证加密标准。</w:t>
            </w:r>
          </w:p>
        </w:tc>
        <w:tc>
          <w:tcPr>
            <w:tcW w:w="861" w:type="dxa"/>
            <w:tcBorders>
              <w:top w:val="single" w:color="auto" w:sz="6" w:space="0"/>
              <w:left w:val="nil"/>
              <w:bottom w:val="single" w:color="auto" w:sz="6" w:space="0"/>
              <w:right w:val="single" w:color="auto" w:sz="6" w:space="0"/>
            </w:tcBorders>
            <w:shd w:val="clear" w:color="auto" w:fill="auto"/>
            <w:vAlign w:val="center"/>
          </w:tcPr>
          <w:p w14:paraId="61EA956C">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3A6F4D90">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2D5F1E2A">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32A03A4D">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6A289088">
            <w:pPr>
              <w:jc w:val="center"/>
              <w:rPr>
                <w:rFonts w:hint="default" w:eastAsia="宋体"/>
                <w:color w:val="auto"/>
                <w:highlight w:val="none"/>
                <w:lang w:val="en-US" w:eastAsia="zh-CN"/>
              </w:rPr>
            </w:pPr>
          </w:p>
        </w:tc>
      </w:tr>
      <w:tr w14:paraId="78155A52">
        <w:tblPrEx>
          <w:tblCellMar>
            <w:top w:w="0" w:type="dxa"/>
            <w:left w:w="10" w:type="dxa"/>
            <w:bottom w:w="0" w:type="dxa"/>
            <w:right w:w="10" w:type="dxa"/>
          </w:tblCellMar>
        </w:tblPrEx>
        <w:trPr>
          <w:trHeight w:val="95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097FDD5D">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16</w:t>
            </w:r>
          </w:p>
        </w:tc>
        <w:tc>
          <w:tcPr>
            <w:tcW w:w="859" w:type="dxa"/>
            <w:tcBorders>
              <w:top w:val="single" w:color="auto" w:sz="6" w:space="0"/>
              <w:left w:val="nil"/>
              <w:bottom w:val="single" w:color="auto" w:sz="6" w:space="0"/>
              <w:right w:val="single" w:color="auto" w:sz="6" w:space="0"/>
            </w:tcBorders>
            <w:shd w:val="clear" w:color="auto" w:fill="auto"/>
            <w:vAlign w:val="center"/>
          </w:tcPr>
          <w:p w14:paraId="05F032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交换机</w:t>
            </w:r>
          </w:p>
        </w:tc>
        <w:tc>
          <w:tcPr>
            <w:tcW w:w="9320" w:type="dxa"/>
            <w:tcBorders>
              <w:top w:val="single" w:color="auto" w:sz="6" w:space="0"/>
              <w:left w:val="nil"/>
              <w:bottom w:val="single" w:color="auto" w:sz="6" w:space="0"/>
              <w:right w:val="single" w:color="auto" w:sz="4" w:space="0"/>
            </w:tcBorders>
            <w:shd w:val="clear" w:color="auto" w:fill="auto"/>
            <w:vAlign w:val="center"/>
          </w:tcPr>
          <w:p w14:paraId="495A49D5">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1.具有≥24个网络端口，≥4个千兆SFP+光纤口，≥1个控制口；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2.支持网口和光纤线热插拔，支持双备份链路；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3.支持胖瘦一体化，具有智能交换机和普通交换机两种工作模式；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4.通过网络管理平台可实现一键快速替换故障设备；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5.具有IEEE 802.3az标准的EEE节能技术：当EEE使能时，可大幅度的减小端口在该阶段的功耗，达到了节能的目的；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6.提供友好的Web管理界面，1:1还原交换机端口和面板状态，可方便、快捷查看交换机端口工作状态、流量趋势等。</w:t>
            </w:r>
          </w:p>
        </w:tc>
        <w:tc>
          <w:tcPr>
            <w:tcW w:w="861" w:type="dxa"/>
            <w:tcBorders>
              <w:top w:val="single" w:color="auto" w:sz="6" w:space="0"/>
              <w:left w:val="nil"/>
              <w:bottom w:val="single" w:color="auto" w:sz="6" w:space="0"/>
              <w:right w:val="single" w:color="auto" w:sz="6" w:space="0"/>
            </w:tcBorders>
            <w:shd w:val="clear" w:color="auto" w:fill="auto"/>
            <w:vAlign w:val="center"/>
          </w:tcPr>
          <w:p w14:paraId="66CF4002">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0D4D4482">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0581DFCC">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2B7250CF">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6C82906A">
            <w:pPr>
              <w:jc w:val="center"/>
              <w:rPr>
                <w:rFonts w:hint="default" w:eastAsia="宋体"/>
                <w:color w:val="auto"/>
                <w:highlight w:val="none"/>
                <w:lang w:val="en-US" w:eastAsia="zh-CN"/>
              </w:rPr>
            </w:pPr>
          </w:p>
        </w:tc>
      </w:tr>
      <w:tr w14:paraId="430F2407">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2ED219C5">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17</w:t>
            </w:r>
          </w:p>
        </w:tc>
        <w:tc>
          <w:tcPr>
            <w:tcW w:w="859" w:type="dxa"/>
            <w:tcBorders>
              <w:top w:val="single" w:color="auto" w:sz="6" w:space="0"/>
              <w:left w:val="nil"/>
              <w:bottom w:val="single" w:color="auto" w:sz="6" w:space="0"/>
              <w:right w:val="single" w:color="auto" w:sz="6" w:space="0"/>
            </w:tcBorders>
            <w:shd w:val="clear" w:color="auto" w:fill="auto"/>
            <w:vAlign w:val="center"/>
          </w:tcPr>
          <w:p w14:paraId="6261D6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显示屏1</w:t>
            </w:r>
          </w:p>
        </w:tc>
        <w:tc>
          <w:tcPr>
            <w:tcW w:w="9320" w:type="dxa"/>
            <w:tcBorders>
              <w:top w:val="single" w:color="auto" w:sz="6" w:space="0"/>
              <w:left w:val="nil"/>
              <w:bottom w:val="single" w:color="auto" w:sz="6" w:space="0"/>
              <w:right w:val="single" w:color="auto" w:sz="4" w:space="0"/>
            </w:tcBorders>
            <w:shd w:val="clear" w:color="auto" w:fill="auto"/>
            <w:vAlign w:val="center"/>
          </w:tcPr>
          <w:p w14:paraId="1A2BF6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1.屏幕尺寸：≥86寸LED；</w:t>
            </w:r>
          </w:p>
          <w:p w14:paraId="7E6B69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2.屏幕亮度：≥450cd/m²；</w:t>
            </w:r>
          </w:p>
          <w:p w14:paraId="79068A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3.静态对比度：≥1200:1；</w:t>
            </w:r>
          </w:p>
          <w:p w14:paraId="35BD5F6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4.分辨率：≥3840×2160；</w:t>
            </w:r>
          </w:p>
          <w:p w14:paraId="17F426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5.刷新率：≥60Hz；</w:t>
            </w:r>
          </w:p>
          <w:p w14:paraId="1A8956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6.响应时间：≤8ms；</w:t>
            </w:r>
          </w:p>
          <w:p w14:paraId="50A9DA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7.信号输入支持：HDMI≥1、DP≥1、USB≥2、VGA≥1、DVI-D≥1、BNC≥1、Audio≥1、RS232≥1、LAN≥1，信号输出标配Audio≥1；</w:t>
            </w:r>
          </w:p>
          <w:p w14:paraId="40E5BB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8.内置扬声器≥2×16W；</w:t>
            </w:r>
          </w:p>
          <w:p w14:paraId="14EF81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9.供电方式</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100–240VAC，50/60Hz；</w:t>
            </w:r>
          </w:p>
          <w:p w14:paraId="5A6297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10.功耗：≤400W；</w:t>
            </w:r>
          </w:p>
          <w:p w14:paraId="08C9DDE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11.控制方式：支持按键，红外遥控，RS232串口；</w:t>
            </w:r>
          </w:p>
          <w:p w14:paraId="7D575B8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12.工作温度0℃～+40℃；</w:t>
            </w:r>
          </w:p>
          <w:p w14:paraId="647197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13.工作湿度10%～85%；</w:t>
            </w:r>
          </w:p>
          <w:p w14:paraId="3409C4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14.RAM≥2GB DDR</w:t>
            </w:r>
            <w:r>
              <w:rPr>
                <w:rFonts w:hint="eastAsia" w:ascii="宋体" w:hAnsi="宋体" w:eastAsia="宋体" w:cs="宋体"/>
                <w:i w:val="0"/>
                <w:iCs w:val="0"/>
                <w:color w:val="000000"/>
                <w:sz w:val="20"/>
                <w:szCs w:val="20"/>
                <w:highlight w:val="none"/>
                <w:u w:val="none"/>
                <w:lang w:eastAsia="zh-CN"/>
              </w:rPr>
              <w:t>;</w:t>
            </w:r>
          </w:p>
          <w:p w14:paraId="58B4E7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15.ROM≥16GB</w:t>
            </w:r>
            <w:r>
              <w:rPr>
                <w:rFonts w:hint="eastAsia" w:ascii="宋体" w:hAnsi="宋体" w:eastAsia="宋体" w:cs="宋体"/>
                <w:i w:val="0"/>
                <w:iCs w:val="0"/>
                <w:color w:val="000000"/>
                <w:sz w:val="20"/>
                <w:szCs w:val="20"/>
                <w:highlight w:val="none"/>
                <w:u w:val="none"/>
                <w:lang w:eastAsia="zh-CN"/>
              </w:rPr>
              <w:t>;</w:t>
            </w:r>
          </w:p>
          <w:p w14:paraId="6856AD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rPr>
              <w:t>16.操作系统支持Android 8.0及以上</w:t>
            </w:r>
            <w:r>
              <w:rPr>
                <w:rFonts w:hint="eastAsia" w:ascii="宋体" w:hAnsi="宋体" w:eastAsia="宋体" w:cs="宋体"/>
                <w:i w:val="0"/>
                <w:iCs w:val="0"/>
                <w:color w:val="000000"/>
                <w:sz w:val="20"/>
                <w:szCs w:val="20"/>
                <w:highlight w:val="none"/>
                <w:u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041D1C77">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sz w:val="20"/>
                <w:szCs w:val="20"/>
                <w:highlight w:val="none"/>
                <w:u w:val="none"/>
                <w:lang w:val="en-US" w:eastAsia="zh-CN"/>
              </w:rPr>
              <w:t>2台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3E837884">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2F907C74">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24D171B9">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024CAFE5">
            <w:pPr>
              <w:jc w:val="center"/>
              <w:rPr>
                <w:rFonts w:hint="default" w:eastAsia="宋体"/>
                <w:color w:val="auto"/>
                <w:highlight w:val="none"/>
                <w:lang w:val="en-US" w:eastAsia="zh-CN"/>
              </w:rPr>
            </w:pPr>
          </w:p>
        </w:tc>
      </w:tr>
      <w:tr w14:paraId="2D57796C">
        <w:tblPrEx>
          <w:tblCellMar>
            <w:top w:w="0" w:type="dxa"/>
            <w:left w:w="10" w:type="dxa"/>
            <w:bottom w:w="0" w:type="dxa"/>
            <w:right w:w="10" w:type="dxa"/>
          </w:tblCellMar>
        </w:tblPrEx>
        <w:trPr>
          <w:trHeight w:val="3217"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2EF0C8A5">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18</w:t>
            </w:r>
          </w:p>
        </w:tc>
        <w:tc>
          <w:tcPr>
            <w:tcW w:w="859" w:type="dxa"/>
            <w:tcBorders>
              <w:top w:val="single" w:color="auto" w:sz="6" w:space="0"/>
              <w:left w:val="nil"/>
              <w:bottom w:val="single" w:color="auto" w:sz="6" w:space="0"/>
              <w:right w:val="single" w:color="auto" w:sz="6" w:space="0"/>
            </w:tcBorders>
            <w:shd w:val="clear" w:color="auto" w:fill="auto"/>
            <w:vAlign w:val="center"/>
          </w:tcPr>
          <w:p w14:paraId="409288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显示屏2</w:t>
            </w:r>
          </w:p>
        </w:tc>
        <w:tc>
          <w:tcPr>
            <w:tcW w:w="9320" w:type="dxa"/>
            <w:tcBorders>
              <w:top w:val="single" w:color="auto" w:sz="6" w:space="0"/>
              <w:left w:val="nil"/>
              <w:bottom w:val="single" w:color="auto" w:sz="6" w:space="0"/>
              <w:right w:val="single" w:color="auto" w:sz="4" w:space="0"/>
            </w:tcBorders>
            <w:shd w:val="clear" w:color="auto" w:fill="auto"/>
            <w:vAlign w:val="center"/>
          </w:tcPr>
          <w:p w14:paraId="7AD269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1.屏幕尺寸：≥65寸LED；</w:t>
            </w:r>
          </w:p>
          <w:p w14:paraId="160577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2.屏幕亮度：≥450cd/m²；</w:t>
            </w:r>
          </w:p>
          <w:p w14:paraId="0EEF94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3.静态对比度：≥1200:1；</w:t>
            </w:r>
          </w:p>
          <w:p w14:paraId="61CF9D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4.分辨率：≥3840×2160；</w:t>
            </w:r>
          </w:p>
          <w:p w14:paraId="12B6D5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5.刷新率：≥60Hz；</w:t>
            </w:r>
          </w:p>
          <w:p w14:paraId="561717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6.响应时间：≤8ms；</w:t>
            </w:r>
          </w:p>
          <w:p w14:paraId="05E417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7.信号输入支持：HDMI≥2.0×3、USB 2.0≥2、AV（复合视频接口）≥1、Component（YPbPr）≥1；</w:t>
            </w:r>
          </w:p>
          <w:p w14:paraId="575E8A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8.内置扬声器≥2×8W；</w:t>
            </w:r>
          </w:p>
          <w:p w14:paraId="602EB2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9.供电方式</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100–240VAC，50/60Hz；</w:t>
            </w:r>
          </w:p>
          <w:p w14:paraId="62CAE2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10.功耗：≤180W；</w:t>
            </w:r>
          </w:p>
          <w:p w14:paraId="555EE3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11.工作温度0℃～+40℃；</w:t>
            </w:r>
          </w:p>
          <w:p w14:paraId="4C439B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rPr>
              <w:t>12.工作湿度10%～85%</w:t>
            </w:r>
            <w:r>
              <w:rPr>
                <w:rFonts w:hint="eastAsia" w:ascii="宋体" w:hAnsi="宋体" w:eastAsia="宋体" w:cs="宋体"/>
                <w:i w:val="0"/>
                <w:iCs w:val="0"/>
                <w:color w:val="000000"/>
                <w:sz w:val="20"/>
                <w:szCs w:val="20"/>
                <w:highlight w:val="none"/>
                <w:u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32162D8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sz w:val="20"/>
                <w:szCs w:val="20"/>
                <w:highlight w:val="none"/>
                <w:u w:val="none"/>
                <w:lang w:val="en-US" w:eastAsia="zh-CN"/>
              </w:rPr>
              <w:t>4台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426AB987">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03675D10">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67257EC3">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22F36BB4">
            <w:pPr>
              <w:jc w:val="center"/>
              <w:rPr>
                <w:rFonts w:hint="default" w:eastAsia="宋体"/>
                <w:color w:val="auto"/>
                <w:highlight w:val="none"/>
                <w:lang w:val="en-US" w:eastAsia="zh-CN"/>
              </w:rPr>
            </w:pPr>
          </w:p>
        </w:tc>
      </w:tr>
      <w:tr w14:paraId="715EBA67">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525A776D">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19</w:t>
            </w:r>
          </w:p>
        </w:tc>
        <w:tc>
          <w:tcPr>
            <w:tcW w:w="859" w:type="dxa"/>
            <w:tcBorders>
              <w:top w:val="single" w:color="auto" w:sz="6" w:space="0"/>
              <w:left w:val="nil"/>
              <w:bottom w:val="single" w:color="auto" w:sz="6" w:space="0"/>
              <w:right w:val="single" w:color="auto" w:sz="6" w:space="0"/>
            </w:tcBorders>
            <w:shd w:val="clear" w:color="auto" w:fill="auto"/>
            <w:vAlign w:val="center"/>
          </w:tcPr>
          <w:p w14:paraId="643CFE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视频会议摄像头</w:t>
            </w:r>
          </w:p>
        </w:tc>
        <w:tc>
          <w:tcPr>
            <w:tcW w:w="9320" w:type="dxa"/>
            <w:tcBorders>
              <w:top w:val="single" w:color="auto" w:sz="6" w:space="0"/>
              <w:left w:val="nil"/>
              <w:bottom w:val="single" w:color="auto" w:sz="6" w:space="0"/>
              <w:right w:val="single" w:color="auto" w:sz="4" w:space="0"/>
            </w:tcBorders>
            <w:shd w:val="clear" w:color="auto" w:fill="auto"/>
            <w:vAlign w:val="center"/>
          </w:tcPr>
          <w:p w14:paraId="508F3D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1.图像传感器：≥1/2.8英寸高品质CMOS传感器；</w:t>
            </w:r>
          </w:p>
          <w:p w14:paraId="40C7A4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2.有效像素：≥207万，显示比例16</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9；</w:t>
            </w:r>
          </w:p>
          <w:p w14:paraId="2263FA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3.视频格式支持：1080P60/50/30/25/59.94/29.97；1080I60/50/59.94；720P60/50/30/25/59.94/29.97；</w:t>
            </w:r>
          </w:p>
          <w:p w14:paraId="22A6D9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4.镜头支持：光学变倍≥20倍光学变焦，数字变倍≥10倍；</w:t>
            </w:r>
          </w:p>
          <w:p w14:paraId="77231F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5.支持红外遥控，可选2.4G无线遥控，不受角度，距离，红外干扰影响；</w:t>
            </w:r>
          </w:p>
          <w:p w14:paraId="55A7404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6.支持视频调节亮度、色度、饱和度、对比度、锐度、黑白模式、伽马曲线；</w:t>
            </w:r>
          </w:p>
          <w:p w14:paraId="2A00A7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7.支持接口：SDI、HDMI、USB2.0、LAN、RS232（环通）、RS485、A-IN；</w:t>
            </w:r>
          </w:p>
          <w:p w14:paraId="2BA8CD4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8.支持图像码流双码流输出视频压缩格式H.265、H.264；</w:t>
            </w:r>
          </w:p>
          <w:p w14:paraId="3263B4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9.音频输入接口A-IN：支持双声道3.5mm线性输入音频压缩格式AAC、MP3、G.711A；</w:t>
            </w:r>
          </w:p>
          <w:p w14:paraId="77C1E9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10.音频输出接口：支持HDMI、LAN、USB2.0；</w:t>
            </w:r>
          </w:p>
          <w:p w14:paraId="2B8065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rPr>
              <w:t>11.云台参数水平转动：支持-170°～+170°，俯仰转动：支持-30°～+90°</w:t>
            </w:r>
            <w:r>
              <w:rPr>
                <w:rFonts w:hint="eastAsia" w:ascii="宋体" w:hAnsi="宋体" w:eastAsia="宋体" w:cs="宋体"/>
                <w:i w:val="0"/>
                <w:iCs w:val="0"/>
                <w:color w:val="000000"/>
                <w:sz w:val="20"/>
                <w:szCs w:val="20"/>
                <w:highlight w:val="none"/>
                <w:u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111DC12C">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sz w:val="20"/>
                <w:szCs w:val="20"/>
                <w:highlight w:val="none"/>
                <w:u w:val="none"/>
                <w:lang w:val="en-US" w:eastAsia="zh-CN"/>
              </w:rPr>
              <w:t>3套</w:t>
            </w:r>
          </w:p>
        </w:tc>
        <w:tc>
          <w:tcPr>
            <w:tcW w:w="812" w:type="dxa"/>
            <w:tcBorders>
              <w:top w:val="single" w:color="auto" w:sz="6" w:space="0"/>
              <w:left w:val="nil"/>
              <w:bottom w:val="single" w:color="auto" w:sz="6" w:space="0"/>
              <w:right w:val="single" w:color="auto" w:sz="6" w:space="0"/>
            </w:tcBorders>
            <w:shd w:val="clear" w:color="auto" w:fill="auto"/>
            <w:vAlign w:val="center"/>
          </w:tcPr>
          <w:p w14:paraId="0DE1DC03">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2E85B839">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1633514C">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214A3777">
            <w:pPr>
              <w:jc w:val="center"/>
              <w:rPr>
                <w:rFonts w:hint="default" w:eastAsia="宋体"/>
                <w:color w:val="auto"/>
                <w:highlight w:val="none"/>
                <w:lang w:val="en-US" w:eastAsia="zh-CN"/>
              </w:rPr>
            </w:pPr>
          </w:p>
        </w:tc>
      </w:tr>
      <w:tr w14:paraId="42103CA2">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6B5FA6E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20</w:t>
            </w:r>
          </w:p>
        </w:tc>
        <w:tc>
          <w:tcPr>
            <w:tcW w:w="859" w:type="dxa"/>
            <w:tcBorders>
              <w:top w:val="single" w:color="auto" w:sz="6" w:space="0"/>
              <w:left w:val="nil"/>
              <w:bottom w:val="single" w:color="auto" w:sz="6" w:space="0"/>
              <w:right w:val="single" w:color="auto" w:sz="6" w:space="0"/>
            </w:tcBorders>
            <w:shd w:val="clear" w:color="auto" w:fill="auto"/>
            <w:vAlign w:val="center"/>
          </w:tcPr>
          <w:p w14:paraId="453338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空调</w:t>
            </w:r>
          </w:p>
        </w:tc>
        <w:tc>
          <w:tcPr>
            <w:tcW w:w="9320" w:type="dxa"/>
            <w:tcBorders>
              <w:top w:val="single" w:color="auto" w:sz="6" w:space="0"/>
              <w:left w:val="nil"/>
              <w:bottom w:val="single" w:color="auto" w:sz="6" w:space="0"/>
              <w:right w:val="single" w:color="auto" w:sz="4" w:space="0"/>
            </w:tcBorders>
            <w:shd w:val="clear" w:color="auto" w:fill="auto"/>
            <w:vAlign w:val="center"/>
          </w:tcPr>
          <w:p w14:paraId="28BFE88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1.制冷量</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W</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：≥7620；</w:t>
            </w:r>
          </w:p>
          <w:p w14:paraId="368DA8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2.制冷功率</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W</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：≥2050；</w:t>
            </w:r>
          </w:p>
          <w:p w14:paraId="10F7C16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3.制热量</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W</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：≥10220；</w:t>
            </w:r>
          </w:p>
          <w:p w14:paraId="1EC14F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4.制热功率</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W</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：≥3050；</w:t>
            </w:r>
          </w:p>
          <w:p w14:paraId="41CD8E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rPr>
              <w:t>5.能效等级：一级能效，变频立式静音空调</w:t>
            </w:r>
            <w:r>
              <w:rPr>
                <w:rFonts w:hint="eastAsia" w:ascii="宋体" w:hAnsi="宋体" w:eastAsia="宋体" w:cs="宋体"/>
                <w:i w:val="0"/>
                <w:iCs w:val="0"/>
                <w:color w:val="000000"/>
                <w:sz w:val="20"/>
                <w:szCs w:val="20"/>
                <w:highlight w:val="none"/>
                <w:u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12A39B3E">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sz w:val="20"/>
                <w:szCs w:val="20"/>
                <w:highlight w:val="none"/>
                <w:u w:val="none"/>
                <w:lang w:val="en-US" w:eastAsia="zh-CN"/>
              </w:rPr>
              <w:t>2台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0882DC88">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6469EC53">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3E078569">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523C4FB0">
            <w:pPr>
              <w:jc w:val="center"/>
              <w:rPr>
                <w:rFonts w:hint="default" w:eastAsia="宋体"/>
                <w:color w:val="auto"/>
                <w:highlight w:val="none"/>
                <w:lang w:val="en-US" w:eastAsia="zh-CN"/>
              </w:rPr>
            </w:pPr>
          </w:p>
        </w:tc>
      </w:tr>
      <w:tr w14:paraId="2759EB47">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273F27F4">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r>
              <w:rPr>
                <w:rFonts w:hint="eastAsia" w:ascii="微软雅黑" w:hAnsi="微软雅黑" w:eastAsia="微软雅黑" w:cs="微软雅黑"/>
                <w:i w:val="0"/>
                <w:iCs w:val="0"/>
                <w:color w:val="000000"/>
                <w:kern w:val="0"/>
                <w:sz w:val="20"/>
                <w:szCs w:val="20"/>
                <w:highlight w:val="none"/>
                <w:u w:val="none"/>
                <w:lang w:val="en-US" w:eastAsia="zh-CN" w:bidi="ar"/>
              </w:rPr>
              <w:t>21</w:t>
            </w:r>
          </w:p>
        </w:tc>
        <w:tc>
          <w:tcPr>
            <w:tcW w:w="859" w:type="dxa"/>
            <w:tcBorders>
              <w:top w:val="single" w:color="auto" w:sz="6" w:space="0"/>
              <w:left w:val="nil"/>
              <w:bottom w:val="single" w:color="auto" w:sz="6" w:space="0"/>
              <w:right w:val="single" w:color="auto" w:sz="6" w:space="0"/>
            </w:tcBorders>
            <w:shd w:val="clear" w:color="auto" w:fill="auto"/>
            <w:vAlign w:val="center"/>
          </w:tcPr>
          <w:p w14:paraId="47DA04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服务器4</w:t>
            </w:r>
          </w:p>
        </w:tc>
        <w:tc>
          <w:tcPr>
            <w:tcW w:w="9320" w:type="dxa"/>
            <w:tcBorders>
              <w:top w:val="single" w:color="auto" w:sz="6" w:space="0"/>
              <w:left w:val="nil"/>
              <w:bottom w:val="single" w:color="auto" w:sz="6" w:space="0"/>
              <w:right w:val="single" w:color="auto" w:sz="4" w:space="0"/>
            </w:tcBorders>
            <w:shd w:val="clear" w:color="auto" w:fill="auto"/>
            <w:vAlign w:val="center"/>
          </w:tcPr>
          <w:p w14:paraId="4A4C155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具有</w:t>
            </w:r>
            <w:r>
              <w:rPr>
                <w:rFonts w:hint="eastAsia" w:ascii="宋体" w:hAnsi="宋体" w:eastAsia="宋体" w:cs="宋体"/>
                <w:i w:val="0"/>
                <w:iCs w:val="0"/>
                <w:color w:val="000000"/>
                <w:sz w:val="20"/>
                <w:szCs w:val="20"/>
                <w:highlight w:val="none"/>
                <w:u w:val="none"/>
              </w:rPr>
              <w:t>主机操作面板OLED显示，</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显示话筒状态、操作模式、主机工作状态、发言人数</w:t>
            </w:r>
            <w:r>
              <w:rPr>
                <w:rFonts w:hint="eastAsia" w:ascii="宋体" w:hAnsi="宋体" w:eastAsia="宋体" w:cs="宋体"/>
                <w:i w:val="0"/>
                <w:iCs w:val="0"/>
                <w:color w:val="000000"/>
                <w:sz w:val="20"/>
                <w:szCs w:val="20"/>
                <w:highlight w:val="none"/>
                <w:u w:val="none"/>
                <w:lang w:eastAsia="zh-CN"/>
              </w:rPr>
              <w:t>；</w:t>
            </w:r>
          </w:p>
          <w:p w14:paraId="5A4AFB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2</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具有</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4种会议模式选择，</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先进先出、限时发言、申请发言、声控发言、无限制发言模式</w:t>
            </w:r>
            <w:r>
              <w:rPr>
                <w:rFonts w:hint="eastAsia" w:ascii="宋体" w:hAnsi="宋体" w:eastAsia="宋体" w:cs="宋体"/>
                <w:i w:val="0"/>
                <w:iCs w:val="0"/>
                <w:color w:val="000000"/>
                <w:sz w:val="20"/>
                <w:szCs w:val="20"/>
                <w:highlight w:val="none"/>
                <w:u w:val="none"/>
                <w:lang w:eastAsia="zh-CN"/>
              </w:rPr>
              <w:t>；</w:t>
            </w:r>
          </w:p>
          <w:p w14:paraId="629A117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3</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支持摄像跟踪，可通过串口RS-232或RS-422通信协议控制</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4个摄像头，具有</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4个视频输入和</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1个视频输出端口高清SDI视像输入输出</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通</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过9针串口控制接口连接智能中控系统实现摄像跟踪</w:t>
            </w:r>
            <w:r>
              <w:rPr>
                <w:rFonts w:hint="eastAsia" w:ascii="宋体" w:hAnsi="宋体" w:eastAsia="宋体" w:cs="宋体"/>
                <w:i w:val="0"/>
                <w:iCs w:val="0"/>
                <w:color w:val="000000"/>
                <w:sz w:val="20"/>
                <w:szCs w:val="20"/>
                <w:highlight w:val="none"/>
                <w:u w:val="none"/>
                <w:lang w:eastAsia="zh-CN"/>
              </w:rPr>
              <w:t>；</w:t>
            </w:r>
          </w:p>
          <w:p w14:paraId="33CE19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4</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支持Dante协议，灵活满足各种工程方案</w:t>
            </w:r>
            <w:r>
              <w:rPr>
                <w:rFonts w:hint="eastAsia" w:ascii="宋体" w:hAnsi="宋体" w:eastAsia="宋体" w:cs="宋体"/>
                <w:i w:val="0"/>
                <w:iCs w:val="0"/>
                <w:color w:val="000000"/>
                <w:sz w:val="20"/>
                <w:szCs w:val="20"/>
                <w:highlight w:val="none"/>
                <w:u w:val="none"/>
                <w:lang w:eastAsia="zh-CN"/>
              </w:rPr>
              <w:t>；</w:t>
            </w:r>
          </w:p>
          <w:p w14:paraId="5C750C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5</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支持使</w:t>
            </w:r>
            <w:r>
              <w:rPr>
                <w:rFonts w:hint="eastAsia" w:ascii="宋体" w:hAnsi="宋体" w:eastAsia="宋体" w:cs="宋体"/>
                <w:i w:val="0"/>
                <w:iCs w:val="0"/>
                <w:color w:val="000000"/>
                <w:sz w:val="20"/>
                <w:szCs w:val="20"/>
                <w:highlight w:val="none"/>
                <w:u w:val="none"/>
              </w:rPr>
              <w:t>用网线或9P航空电缆手拉手连接方式</w:t>
            </w:r>
            <w:r>
              <w:rPr>
                <w:rFonts w:hint="eastAsia" w:ascii="宋体" w:hAnsi="宋体" w:eastAsia="宋体" w:cs="宋体"/>
                <w:i w:val="0"/>
                <w:iCs w:val="0"/>
                <w:color w:val="000000"/>
                <w:sz w:val="20"/>
                <w:szCs w:val="20"/>
                <w:highlight w:val="none"/>
                <w:u w:val="none"/>
                <w:lang w:eastAsia="zh-CN"/>
              </w:rPr>
              <w:t>；</w:t>
            </w:r>
          </w:p>
          <w:p w14:paraId="5B813F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6</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自动增益音频处理电路，有效防止回授的产生及提高整个系统的清晰度</w:t>
            </w:r>
            <w:r>
              <w:rPr>
                <w:rFonts w:hint="eastAsia" w:ascii="宋体" w:hAnsi="宋体" w:eastAsia="宋体" w:cs="宋体"/>
                <w:i w:val="0"/>
                <w:iCs w:val="0"/>
                <w:color w:val="000000"/>
                <w:sz w:val="20"/>
                <w:szCs w:val="20"/>
                <w:highlight w:val="none"/>
                <w:u w:val="none"/>
                <w:lang w:eastAsia="zh-CN"/>
              </w:rPr>
              <w:t>；</w:t>
            </w:r>
          </w:p>
          <w:p w14:paraId="3D3CD6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7</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一台主机可连接</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30个会议话筒单元</w:t>
            </w:r>
            <w:r>
              <w:rPr>
                <w:rFonts w:hint="eastAsia" w:ascii="宋体" w:hAnsi="宋体" w:eastAsia="宋体" w:cs="宋体"/>
                <w:i w:val="0"/>
                <w:iCs w:val="0"/>
                <w:color w:val="000000"/>
                <w:sz w:val="20"/>
                <w:szCs w:val="20"/>
                <w:highlight w:val="none"/>
                <w:u w:val="none"/>
                <w:lang w:eastAsia="zh-CN"/>
              </w:rPr>
              <w:t>；</w:t>
            </w:r>
          </w:p>
          <w:p w14:paraId="0FEEDB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8</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连接电话耦合器应用于远程电话会议</w:t>
            </w:r>
            <w:r>
              <w:rPr>
                <w:rFonts w:hint="eastAsia" w:ascii="宋体" w:hAnsi="宋体" w:eastAsia="宋体" w:cs="宋体"/>
                <w:i w:val="0"/>
                <w:iCs w:val="0"/>
                <w:color w:val="000000"/>
                <w:sz w:val="20"/>
                <w:szCs w:val="20"/>
                <w:highlight w:val="none"/>
                <w:u w:val="none"/>
                <w:lang w:eastAsia="zh-CN"/>
              </w:rPr>
              <w:t>；</w:t>
            </w:r>
          </w:p>
          <w:p w14:paraId="5EFC72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9</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录音输出连接录音机，所有会议记录能录音保存</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10</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频率响应：50Hz-20KHz</w:t>
            </w:r>
            <w:r>
              <w:rPr>
                <w:rFonts w:hint="eastAsia" w:ascii="宋体" w:hAnsi="宋体" w:eastAsia="宋体" w:cs="宋体"/>
                <w:i w:val="0"/>
                <w:iCs w:val="0"/>
                <w:color w:val="000000"/>
                <w:sz w:val="20"/>
                <w:szCs w:val="20"/>
                <w:highlight w:val="none"/>
                <w:u w:val="none"/>
                <w:lang w:eastAsia="zh-CN"/>
              </w:rPr>
              <w:t>；</w:t>
            </w:r>
          </w:p>
          <w:p w14:paraId="083FFD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11</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总谐波失真：＜0.1%</w:t>
            </w:r>
            <w:r>
              <w:rPr>
                <w:rFonts w:hint="eastAsia" w:ascii="宋体" w:hAnsi="宋体" w:eastAsia="宋体" w:cs="宋体"/>
                <w:i w:val="0"/>
                <w:iCs w:val="0"/>
                <w:color w:val="000000"/>
                <w:sz w:val="20"/>
                <w:szCs w:val="20"/>
                <w:highlight w:val="none"/>
                <w:u w:val="none"/>
                <w:lang w:eastAsia="zh-CN"/>
              </w:rPr>
              <w:t>；</w:t>
            </w:r>
          </w:p>
          <w:p w14:paraId="3EC0E8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12</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动态范围：＞100dB</w:t>
            </w:r>
            <w:r>
              <w:rPr>
                <w:rFonts w:hint="eastAsia" w:ascii="宋体" w:hAnsi="宋体" w:eastAsia="宋体" w:cs="宋体"/>
                <w:i w:val="0"/>
                <w:iCs w:val="0"/>
                <w:color w:val="000000"/>
                <w:sz w:val="20"/>
                <w:szCs w:val="20"/>
                <w:highlight w:val="none"/>
                <w:u w:val="none"/>
                <w:lang w:eastAsia="zh-CN"/>
              </w:rPr>
              <w:t>；</w:t>
            </w:r>
          </w:p>
          <w:p w14:paraId="353908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13</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信噪比：＞98 dB</w:t>
            </w:r>
            <w:r>
              <w:rPr>
                <w:rFonts w:hint="eastAsia" w:ascii="宋体" w:hAnsi="宋体" w:eastAsia="宋体" w:cs="宋体"/>
                <w:i w:val="0"/>
                <w:iCs w:val="0"/>
                <w:color w:val="000000"/>
                <w:sz w:val="20"/>
                <w:szCs w:val="20"/>
                <w:highlight w:val="none"/>
                <w:u w:val="none"/>
                <w:lang w:eastAsia="zh-CN"/>
              </w:rPr>
              <w:t>；</w:t>
            </w:r>
          </w:p>
          <w:p w14:paraId="77A73F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14</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连接线缆：超</w:t>
            </w:r>
            <w:r>
              <w:rPr>
                <w:rFonts w:hint="eastAsia" w:ascii="宋体" w:hAnsi="宋体" w:eastAsia="宋体" w:cs="宋体"/>
                <w:i w:val="0"/>
                <w:iCs w:val="0"/>
                <w:color w:val="000000"/>
                <w:sz w:val="20"/>
                <w:szCs w:val="20"/>
                <w:highlight w:val="none"/>
                <w:u w:val="none"/>
                <w:lang w:val="en-US" w:eastAsia="zh-CN"/>
              </w:rPr>
              <w:t>5</w:t>
            </w:r>
            <w:r>
              <w:rPr>
                <w:rFonts w:hint="eastAsia" w:ascii="宋体" w:hAnsi="宋体" w:eastAsia="宋体" w:cs="宋体"/>
                <w:i w:val="0"/>
                <w:iCs w:val="0"/>
                <w:color w:val="000000"/>
                <w:sz w:val="20"/>
                <w:szCs w:val="20"/>
                <w:highlight w:val="none"/>
                <w:u w:val="none"/>
              </w:rPr>
              <w:t>类屏蔽网线</w:t>
            </w:r>
            <w:r>
              <w:rPr>
                <w:rFonts w:hint="eastAsia" w:ascii="宋体" w:hAnsi="宋体" w:eastAsia="宋体" w:cs="宋体"/>
                <w:i w:val="0"/>
                <w:iCs w:val="0"/>
                <w:color w:val="000000"/>
                <w:sz w:val="20"/>
                <w:szCs w:val="20"/>
                <w:highlight w:val="none"/>
                <w:u w:val="none"/>
                <w:lang w:val="en-US" w:eastAsia="zh-CN"/>
              </w:rPr>
              <w:t>及以上；</w:t>
            </w:r>
          </w:p>
          <w:p w14:paraId="2AA6F1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15</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连接方式：手拉手</w:t>
            </w:r>
            <w:r>
              <w:rPr>
                <w:rFonts w:hint="eastAsia" w:ascii="宋体" w:hAnsi="宋体" w:eastAsia="宋体" w:cs="宋体"/>
                <w:i w:val="0"/>
                <w:iCs w:val="0"/>
                <w:color w:val="000000"/>
                <w:sz w:val="20"/>
                <w:szCs w:val="20"/>
                <w:highlight w:val="none"/>
                <w:u w:val="none"/>
                <w:lang w:eastAsia="zh-CN"/>
              </w:rPr>
              <w:t>；</w:t>
            </w:r>
          </w:p>
          <w:p w14:paraId="358DB1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16</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供电电压：100</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240V</w:t>
            </w:r>
            <w:r>
              <w:rPr>
                <w:rFonts w:hint="eastAsia" w:ascii="宋体" w:hAnsi="宋体" w:eastAsia="宋体" w:cs="宋体"/>
                <w:i w:val="0"/>
                <w:iCs w:val="0"/>
                <w:color w:val="000000"/>
                <w:sz w:val="20"/>
                <w:szCs w:val="20"/>
                <w:highlight w:val="none"/>
                <w:u w:val="none"/>
                <w:lang w:eastAsia="zh-CN"/>
              </w:rPr>
              <w:t>；</w:t>
            </w:r>
          </w:p>
          <w:p w14:paraId="27EC35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w:t>
            </w:r>
            <w:r>
              <w:rPr>
                <w:rFonts w:hint="eastAsia" w:ascii="宋体" w:hAnsi="宋体" w:eastAsia="宋体" w:cs="宋体"/>
                <w:i w:val="0"/>
                <w:iCs w:val="0"/>
                <w:color w:val="000000"/>
                <w:sz w:val="20"/>
                <w:szCs w:val="20"/>
                <w:highlight w:val="none"/>
                <w:u w:val="none"/>
                <w:lang w:val="en-US" w:eastAsia="zh-CN"/>
              </w:rPr>
              <w:t>7.</w:t>
            </w:r>
            <w:r>
              <w:rPr>
                <w:rFonts w:hint="eastAsia" w:ascii="宋体" w:hAnsi="宋体" w:eastAsia="宋体" w:cs="宋体"/>
                <w:i w:val="0"/>
                <w:iCs w:val="0"/>
                <w:color w:val="000000"/>
                <w:sz w:val="20"/>
                <w:szCs w:val="20"/>
                <w:highlight w:val="none"/>
                <w:u w:val="none"/>
              </w:rPr>
              <w:t>额定功率</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75W</w:t>
            </w:r>
            <w:r>
              <w:rPr>
                <w:rFonts w:hint="eastAsia" w:ascii="宋体" w:hAnsi="宋体" w:eastAsia="宋体" w:cs="宋体"/>
                <w:i w:val="0"/>
                <w:iCs w:val="0"/>
                <w:color w:val="000000"/>
                <w:sz w:val="20"/>
                <w:szCs w:val="20"/>
                <w:highlight w:val="none"/>
                <w:u w:val="none"/>
                <w:lang w:eastAsia="zh-CN"/>
              </w:rPr>
              <w:t>；</w:t>
            </w:r>
          </w:p>
          <w:p w14:paraId="07B689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w:t>
            </w:r>
            <w:r>
              <w:rPr>
                <w:rFonts w:hint="eastAsia" w:ascii="Times New Roman" w:hAnsi="Times New Roman" w:eastAsia="宋体" w:cs="Times New Roman"/>
                <w:color w:val="auto"/>
                <w:sz w:val="20"/>
                <w:szCs w:val="20"/>
                <w:highlight w:val="none"/>
                <w:lang w:eastAsia="zh-CN"/>
              </w:rPr>
              <w:t>设备安装完成后需要提供设备巡检服务，保证系统运行良好，并提供7*24小时电话服务，有任何售后问题</w:t>
            </w:r>
            <w:r>
              <w:rPr>
                <w:rFonts w:hint="eastAsia" w:ascii="Times New Roman" w:hAnsi="Times New Roman" w:eastAsia="宋体" w:cs="Times New Roman"/>
                <w:color w:val="auto"/>
                <w:sz w:val="20"/>
                <w:szCs w:val="20"/>
                <w:highlight w:val="none"/>
                <w:lang w:val="en-US" w:eastAsia="zh-CN"/>
              </w:rPr>
              <w:t>45</w:t>
            </w:r>
            <w:r>
              <w:rPr>
                <w:rFonts w:hint="eastAsia" w:ascii="Times New Roman" w:hAnsi="Times New Roman" w:eastAsia="宋体" w:cs="Times New Roman"/>
                <w:color w:val="auto"/>
                <w:sz w:val="20"/>
                <w:szCs w:val="20"/>
                <w:highlight w:val="none"/>
                <w:lang w:eastAsia="zh-CN"/>
              </w:rPr>
              <w:t>分钟到达现场解决问题。</w:t>
            </w:r>
          </w:p>
        </w:tc>
        <w:tc>
          <w:tcPr>
            <w:tcW w:w="861" w:type="dxa"/>
            <w:tcBorders>
              <w:top w:val="single" w:color="auto" w:sz="6" w:space="0"/>
              <w:left w:val="nil"/>
              <w:bottom w:val="single" w:color="auto" w:sz="6" w:space="0"/>
              <w:right w:val="single" w:color="auto" w:sz="6" w:space="0"/>
            </w:tcBorders>
            <w:shd w:val="clear" w:color="auto" w:fill="auto"/>
            <w:vAlign w:val="center"/>
          </w:tcPr>
          <w:p w14:paraId="2D84C0D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0C296295">
            <w:pPr>
              <w:keepNext w:val="0"/>
              <w:keepLines w:val="0"/>
              <w:widowControl/>
              <w:suppressLineNumbers w:val="0"/>
              <w:jc w:val="center"/>
              <w:textAlignment w:val="center"/>
              <w:rPr>
                <w:rFonts w:hint="eastAsia" w:ascii="宋体" w:hAnsi="宋体" w:eastAsia="宋体" w:cs="Times New Roman"/>
                <w:kern w:val="2"/>
                <w:sz w:val="20"/>
                <w:szCs w:val="20"/>
                <w:highlight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279C67A9">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36F2BBFD">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6E9C632A">
            <w:pPr>
              <w:jc w:val="center"/>
              <w:rPr>
                <w:rFonts w:hint="default" w:eastAsia="宋体"/>
                <w:color w:val="auto"/>
                <w:highlight w:val="none"/>
                <w:lang w:val="en-US" w:eastAsia="zh-CN"/>
              </w:rPr>
            </w:pPr>
          </w:p>
        </w:tc>
      </w:tr>
      <w:tr w14:paraId="1CA29BF3">
        <w:tblPrEx>
          <w:tblCellMar>
            <w:top w:w="0" w:type="dxa"/>
            <w:left w:w="10" w:type="dxa"/>
            <w:bottom w:w="0" w:type="dxa"/>
            <w:right w:w="10" w:type="dxa"/>
          </w:tblCellMar>
        </w:tblPrEx>
        <w:trPr>
          <w:trHeight w:val="80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6F026FE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22</w:t>
            </w:r>
          </w:p>
        </w:tc>
        <w:tc>
          <w:tcPr>
            <w:tcW w:w="859" w:type="dxa"/>
            <w:tcBorders>
              <w:top w:val="single" w:color="auto" w:sz="6" w:space="0"/>
              <w:left w:val="nil"/>
              <w:bottom w:val="single" w:color="auto" w:sz="6" w:space="0"/>
              <w:right w:val="single" w:color="auto" w:sz="6" w:space="0"/>
            </w:tcBorders>
            <w:shd w:val="clear" w:color="auto" w:fill="auto"/>
            <w:vAlign w:val="center"/>
          </w:tcPr>
          <w:p w14:paraId="3B7039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调音台</w:t>
            </w:r>
          </w:p>
        </w:tc>
        <w:tc>
          <w:tcPr>
            <w:tcW w:w="9320" w:type="dxa"/>
            <w:tcBorders>
              <w:top w:val="single" w:color="auto" w:sz="6" w:space="0"/>
              <w:left w:val="nil"/>
              <w:bottom w:val="single" w:color="auto" w:sz="6" w:space="0"/>
              <w:right w:val="single" w:color="auto" w:sz="4" w:space="0"/>
            </w:tcBorders>
            <w:shd w:val="clear" w:color="auto" w:fill="auto"/>
            <w:vAlign w:val="center"/>
          </w:tcPr>
          <w:p w14:paraId="4EE61A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1.支持≥</w:t>
            </w:r>
            <w:r>
              <w:rPr>
                <w:rFonts w:hint="eastAsia" w:ascii="宋体" w:hAnsi="宋体" w:eastAsia="宋体" w:cs="宋体"/>
                <w:i w:val="0"/>
                <w:iCs w:val="0"/>
                <w:color w:val="000000"/>
                <w:sz w:val="20"/>
                <w:szCs w:val="20"/>
                <w:highlight w:val="none"/>
                <w:u w:val="none"/>
              </w:rPr>
              <w:t>7寸电阻触摸屏1024x600分辨率</w:t>
            </w:r>
            <w:r>
              <w:rPr>
                <w:rFonts w:hint="eastAsia" w:ascii="宋体" w:hAnsi="宋体" w:eastAsia="宋体" w:cs="宋体"/>
                <w:i w:val="0"/>
                <w:iCs w:val="0"/>
                <w:color w:val="000000"/>
                <w:sz w:val="20"/>
                <w:szCs w:val="20"/>
                <w:highlight w:val="none"/>
                <w:u w:val="none"/>
                <w:lang w:eastAsia="zh-CN"/>
              </w:rPr>
              <w:t>；</w:t>
            </w:r>
          </w:p>
          <w:p w14:paraId="3058A6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eastAsia="zh-CN"/>
              </w:rPr>
              <w:t>2.</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13个电动推子</w:t>
            </w:r>
            <w:r>
              <w:rPr>
                <w:rFonts w:hint="eastAsia" w:ascii="宋体" w:hAnsi="宋体" w:eastAsia="宋体" w:cs="宋体"/>
                <w:i w:val="0"/>
                <w:iCs w:val="0"/>
                <w:color w:val="000000"/>
                <w:sz w:val="20"/>
                <w:szCs w:val="20"/>
                <w:highlight w:val="none"/>
                <w:u w:val="none"/>
                <w:lang w:eastAsia="zh-CN"/>
              </w:rPr>
              <w:t>；</w:t>
            </w:r>
          </w:p>
          <w:p w14:paraId="647016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3</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中英文界面随时切换无需重启</w:t>
            </w:r>
            <w:r>
              <w:rPr>
                <w:rFonts w:hint="eastAsia" w:ascii="宋体" w:hAnsi="宋体" w:eastAsia="宋体" w:cs="宋体"/>
                <w:i w:val="0"/>
                <w:iCs w:val="0"/>
                <w:color w:val="000000"/>
                <w:sz w:val="20"/>
                <w:szCs w:val="20"/>
                <w:highlight w:val="none"/>
                <w:u w:val="none"/>
                <w:lang w:eastAsia="zh-CN"/>
              </w:rPr>
              <w:t>；</w:t>
            </w:r>
          </w:p>
          <w:p w14:paraId="7661F2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4</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内置USB录音、放音功能</w:t>
            </w:r>
            <w:r>
              <w:rPr>
                <w:rFonts w:hint="eastAsia" w:ascii="宋体" w:hAnsi="宋体" w:eastAsia="宋体" w:cs="宋体"/>
                <w:i w:val="0"/>
                <w:iCs w:val="0"/>
                <w:color w:val="000000"/>
                <w:sz w:val="20"/>
                <w:szCs w:val="20"/>
                <w:highlight w:val="none"/>
                <w:u w:val="none"/>
                <w:lang w:eastAsia="zh-CN"/>
              </w:rPr>
              <w:t>；</w:t>
            </w:r>
          </w:p>
          <w:p w14:paraId="279438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5</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USB播放器可以识别中文歌曲名</w:t>
            </w:r>
            <w:r>
              <w:rPr>
                <w:rFonts w:hint="eastAsia" w:ascii="宋体" w:hAnsi="宋体" w:eastAsia="宋体" w:cs="宋体"/>
                <w:i w:val="0"/>
                <w:iCs w:val="0"/>
                <w:color w:val="000000"/>
                <w:sz w:val="20"/>
                <w:szCs w:val="20"/>
                <w:highlight w:val="none"/>
                <w:u w:val="none"/>
                <w:lang w:eastAsia="zh-CN"/>
              </w:rPr>
              <w:t>；</w:t>
            </w:r>
          </w:p>
          <w:p w14:paraId="2273B0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6</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内置</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14个通道独立的反馈抑制器</w:t>
            </w:r>
            <w:r>
              <w:rPr>
                <w:rFonts w:hint="eastAsia" w:ascii="宋体" w:hAnsi="宋体" w:eastAsia="宋体" w:cs="宋体"/>
                <w:i w:val="0"/>
                <w:iCs w:val="0"/>
                <w:color w:val="000000"/>
                <w:sz w:val="20"/>
                <w:szCs w:val="20"/>
                <w:highlight w:val="none"/>
                <w:u w:val="none"/>
                <w:lang w:eastAsia="zh-CN"/>
              </w:rPr>
              <w:t>；</w:t>
            </w:r>
          </w:p>
          <w:p w14:paraId="4051CC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7</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第三方控制协议TCP/IP、RS-232控制指令</w:t>
            </w:r>
            <w:r>
              <w:rPr>
                <w:rFonts w:hint="eastAsia" w:ascii="宋体" w:hAnsi="宋体" w:eastAsia="宋体" w:cs="宋体"/>
                <w:i w:val="0"/>
                <w:iCs w:val="0"/>
                <w:color w:val="000000"/>
                <w:sz w:val="20"/>
                <w:szCs w:val="20"/>
                <w:highlight w:val="none"/>
                <w:u w:val="none"/>
                <w:lang w:eastAsia="zh-CN"/>
              </w:rPr>
              <w:t>；</w:t>
            </w:r>
          </w:p>
          <w:p w14:paraId="3F98AB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8</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iPad触摸屏全功能控制，实时数据同步</w:t>
            </w:r>
            <w:r>
              <w:rPr>
                <w:rFonts w:hint="eastAsia" w:ascii="宋体" w:hAnsi="宋体" w:eastAsia="宋体" w:cs="宋体"/>
                <w:i w:val="0"/>
                <w:iCs w:val="0"/>
                <w:color w:val="000000"/>
                <w:sz w:val="20"/>
                <w:szCs w:val="20"/>
                <w:highlight w:val="none"/>
                <w:u w:val="none"/>
                <w:lang w:eastAsia="zh-CN"/>
              </w:rPr>
              <w:t>；</w:t>
            </w:r>
          </w:p>
          <w:p w14:paraId="657D303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9</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支持</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8个终端同时控制</w:t>
            </w:r>
            <w:r>
              <w:rPr>
                <w:rFonts w:hint="eastAsia" w:ascii="宋体" w:hAnsi="宋体" w:eastAsia="宋体" w:cs="宋体"/>
                <w:i w:val="0"/>
                <w:iCs w:val="0"/>
                <w:color w:val="000000"/>
                <w:sz w:val="20"/>
                <w:szCs w:val="20"/>
                <w:highlight w:val="none"/>
                <w:u w:val="none"/>
                <w:lang w:eastAsia="zh-CN"/>
              </w:rPr>
              <w:t>；</w:t>
            </w:r>
          </w:p>
          <w:p w14:paraId="5080A8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10</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通过网络或者USB电子盘升级ARM固件、DSP固件</w:t>
            </w:r>
            <w:r>
              <w:rPr>
                <w:rFonts w:hint="eastAsia" w:ascii="宋体" w:hAnsi="宋体" w:eastAsia="宋体" w:cs="宋体"/>
                <w:i w:val="0"/>
                <w:iCs w:val="0"/>
                <w:color w:val="000000"/>
                <w:sz w:val="20"/>
                <w:szCs w:val="20"/>
                <w:highlight w:val="none"/>
                <w:u w:val="none"/>
                <w:lang w:eastAsia="zh-CN"/>
              </w:rPr>
              <w:t>；</w:t>
            </w:r>
          </w:p>
          <w:p w14:paraId="73812D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11</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每个输入通道</w:t>
            </w:r>
            <w:r>
              <w:rPr>
                <w:rFonts w:hint="eastAsia" w:ascii="宋体" w:hAnsi="宋体" w:eastAsia="宋体" w:cs="宋体"/>
                <w:i w:val="0"/>
                <w:iCs w:val="0"/>
                <w:color w:val="000000"/>
                <w:sz w:val="20"/>
                <w:szCs w:val="20"/>
                <w:highlight w:val="none"/>
                <w:u w:val="none"/>
                <w:lang w:val="en-US" w:eastAsia="zh-CN"/>
              </w:rPr>
              <w:t>具有≥</w:t>
            </w:r>
            <w:r>
              <w:rPr>
                <w:rFonts w:hint="eastAsia" w:ascii="宋体" w:hAnsi="宋体" w:eastAsia="宋体" w:cs="宋体"/>
                <w:i w:val="0"/>
                <w:iCs w:val="0"/>
                <w:color w:val="000000"/>
                <w:sz w:val="20"/>
                <w:szCs w:val="20"/>
                <w:highlight w:val="none"/>
                <w:u w:val="none"/>
              </w:rPr>
              <w:t>8段参量均衡、噪声门、反馈抑制器、高低通、压缩、反相</w:t>
            </w:r>
            <w:r>
              <w:rPr>
                <w:rFonts w:hint="eastAsia" w:ascii="宋体" w:hAnsi="宋体" w:eastAsia="宋体" w:cs="宋体"/>
                <w:i w:val="0"/>
                <w:iCs w:val="0"/>
                <w:color w:val="000000"/>
                <w:sz w:val="20"/>
                <w:szCs w:val="20"/>
                <w:highlight w:val="none"/>
                <w:u w:val="none"/>
                <w:lang w:eastAsia="zh-CN"/>
              </w:rPr>
              <w:t>；</w:t>
            </w:r>
          </w:p>
          <w:p w14:paraId="72A1275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w:t>
            </w:r>
            <w:r>
              <w:rPr>
                <w:rFonts w:hint="eastAsia" w:ascii="宋体" w:hAnsi="宋体" w:eastAsia="宋体" w:cs="宋体"/>
                <w:i w:val="0"/>
                <w:iCs w:val="0"/>
                <w:color w:val="000000"/>
                <w:sz w:val="20"/>
                <w:szCs w:val="20"/>
                <w:highlight w:val="none"/>
                <w:u w:val="none"/>
                <w:lang w:eastAsia="zh-CN"/>
              </w:rPr>
              <w:t>2.</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每个输出通道具有</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16段参量均衡、高低通、压缩、反相</w:t>
            </w:r>
            <w:r>
              <w:rPr>
                <w:rFonts w:hint="eastAsia" w:ascii="宋体" w:hAnsi="宋体" w:eastAsia="宋体" w:cs="宋体"/>
                <w:i w:val="0"/>
                <w:iCs w:val="0"/>
                <w:color w:val="000000"/>
                <w:sz w:val="20"/>
                <w:szCs w:val="20"/>
                <w:highlight w:val="none"/>
                <w:u w:val="none"/>
                <w:lang w:eastAsia="zh-CN"/>
              </w:rPr>
              <w:t>；</w:t>
            </w:r>
          </w:p>
          <w:p w14:paraId="0B63EC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13</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支持100组场景预设功能，可导出、导入USB存储器，便于数据备份</w:t>
            </w:r>
            <w:r>
              <w:rPr>
                <w:rFonts w:hint="eastAsia" w:ascii="宋体" w:hAnsi="宋体" w:eastAsia="宋体" w:cs="宋体"/>
                <w:i w:val="0"/>
                <w:iCs w:val="0"/>
                <w:color w:val="000000"/>
                <w:sz w:val="20"/>
                <w:szCs w:val="20"/>
                <w:highlight w:val="none"/>
                <w:u w:val="none"/>
                <w:lang w:eastAsia="zh-CN"/>
              </w:rPr>
              <w:t>；</w:t>
            </w:r>
          </w:p>
          <w:p w14:paraId="74F5A8C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15</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通道参数拷贝功能相同的通道快速复制数据</w:t>
            </w:r>
            <w:r>
              <w:rPr>
                <w:rFonts w:hint="eastAsia" w:ascii="宋体" w:hAnsi="宋体" w:eastAsia="宋体" w:cs="宋体"/>
                <w:i w:val="0"/>
                <w:iCs w:val="0"/>
                <w:color w:val="000000"/>
                <w:sz w:val="20"/>
                <w:szCs w:val="20"/>
                <w:highlight w:val="none"/>
                <w:u w:val="none"/>
                <w:lang w:eastAsia="zh-CN"/>
              </w:rPr>
              <w:t>；</w:t>
            </w:r>
          </w:p>
          <w:p w14:paraId="75DCAD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16</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8个推子编组、</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3个静音编组</w:t>
            </w:r>
            <w:r>
              <w:rPr>
                <w:rFonts w:hint="eastAsia" w:ascii="宋体" w:hAnsi="宋体" w:eastAsia="宋体" w:cs="宋体"/>
                <w:i w:val="0"/>
                <w:iCs w:val="0"/>
                <w:color w:val="000000"/>
                <w:sz w:val="20"/>
                <w:szCs w:val="20"/>
                <w:highlight w:val="none"/>
                <w:u w:val="none"/>
                <w:lang w:eastAsia="zh-CN"/>
              </w:rPr>
              <w:t>；</w:t>
            </w:r>
          </w:p>
          <w:p w14:paraId="003AA9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17</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通道名称自定义</w:t>
            </w:r>
            <w:r>
              <w:rPr>
                <w:rFonts w:hint="eastAsia" w:ascii="宋体" w:hAnsi="宋体" w:eastAsia="宋体" w:cs="宋体"/>
                <w:i w:val="0"/>
                <w:iCs w:val="0"/>
                <w:color w:val="000000"/>
                <w:sz w:val="20"/>
                <w:szCs w:val="20"/>
                <w:highlight w:val="none"/>
                <w:u w:val="none"/>
                <w:lang w:eastAsia="zh-CN"/>
              </w:rPr>
              <w:t>。</w:t>
            </w:r>
          </w:p>
        </w:tc>
        <w:tc>
          <w:tcPr>
            <w:tcW w:w="861" w:type="dxa"/>
            <w:tcBorders>
              <w:top w:val="single" w:color="auto" w:sz="6" w:space="0"/>
              <w:left w:val="nil"/>
              <w:bottom w:val="single" w:color="auto" w:sz="6" w:space="0"/>
              <w:right w:val="single" w:color="auto" w:sz="6" w:space="0"/>
            </w:tcBorders>
            <w:shd w:val="clear" w:color="auto" w:fill="auto"/>
            <w:vAlign w:val="center"/>
          </w:tcPr>
          <w:p w14:paraId="34DC2FC4">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61E247A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65ED5645">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4A7E9524">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09D1937D">
            <w:pPr>
              <w:jc w:val="center"/>
              <w:rPr>
                <w:rFonts w:hint="default" w:eastAsia="宋体"/>
                <w:color w:val="auto"/>
                <w:highlight w:val="none"/>
                <w:lang w:val="en-US" w:eastAsia="zh-CN"/>
              </w:rPr>
            </w:pPr>
          </w:p>
        </w:tc>
      </w:tr>
      <w:tr w14:paraId="3B570776">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09488D2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23</w:t>
            </w:r>
          </w:p>
        </w:tc>
        <w:tc>
          <w:tcPr>
            <w:tcW w:w="859" w:type="dxa"/>
            <w:tcBorders>
              <w:top w:val="single" w:color="auto" w:sz="6" w:space="0"/>
              <w:left w:val="nil"/>
              <w:bottom w:val="single" w:color="auto" w:sz="6" w:space="0"/>
              <w:right w:val="single" w:color="auto" w:sz="6" w:space="0"/>
            </w:tcBorders>
            <w:shd w:val="clear" w:color="auto" w:fill="auto"/>
            <w:vAlign w:val="center"/>
          </w:tcPr>
          <w:p w14:paraId="5CF716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无线会议主席单元</w:t>
            </w:r>
          </w:p>
        </w:tc>
        <w:tc>
          <w:tcPr>
            <w:tcW w:w="9320" w:type="dxa"/>
            <w:tcBorders>
              <w:top w:val="single" w:color="auto" w:sz="6" w:space="0"/>
              <w:left w:val="nil"/>
              <w:bottom w:val="single" w:color="auto" w:sz="6" w:space="0"/>
              <w:right w:val="single" w:color="auto" w:sz="4" w:space="0"/>
            </w:tcBorders>
            <w:shd w:val="clear" w:color="auto" w:fill="auto"/>
            <w:vAlign w:val="center"/>
          </w:tcPr>
          <w:p w14:paraId="63B2897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w:t>
            </w:r>
            <w:r>
              <w:rPr>
                <w:rFonts w:hint="eastAsia" w:ascii="宋体" w:hAnsi="宋体" w:eastAsia="宋体" w:cs="宋体"/>
                <w:i w:val="0"/>
                <w:iCs w:val="0"/>
                <w:color w:val="000000"/>
                <w:sz w:val="20"/>
                <w:szCs w:val="20"/>
                <w:highlight w:val="none"/>
                <w:u w:val="none"/>
                <w:lang w:val="en-US" w:eastAsia="zh-CN"/>
              </w:rPr>
              <w:t>.要求采用方头短颈设计，</w:t>
            </w:r>
            <w:r>
              <w:rPr>
                <w:rFonts w:hint="eastAsia" w:ascii="宋体" w:hAnsi="宋体" w:eastAsia="宋体" w:cs="宋体"/>
                <w:i w:val="0"/>
                <w:iCs w:val="0"/>
                <w:color w:val="000000"/>
                <w:sz w:val="20"/>
                <w:szCs w:val="20"/>
                <w:highlight w:val="none"/>
                <w:u w:val="none"/>
              </w:rPr>
              <w:t>符合人体工程学</w:t>
            </w:r>
            <w:r>
              <w:rPr>
                <w:rFonts w:hint="eastAsia" w:ascii="宋体" w:hAnsi="宋体" w:eastAsia="宋体" w:cs="宋体"/>
                <w:i w:val="0"/>
                <w:iCs w:val="0"/>
                <w:color w:val="000000"/>
                <w:sz w:val="20"/>
                <w:szCs w:val="20"/>
                <w:highlight w:val="none"/>
                <w:u w:val="none"/>
                <w:lang w:eastAsia="zh-CN"/>
              </w:rPr>
              <w:t>；</w:t>
            </w:r>
          </w:p>
          <w:p w14:paraId="3B5BEA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2.支持</w:t>
            </w:r>
            <w:r>
              <w:rPr>
                <w:rFonts w:hint="eastAsia" w:ascii="宋体" w:hAnsi="宋体" w:eastAsia="宋体" w:cs="宋体"/>
                <w:i w:val="0"/>
                <w:iCs w:val="0"/>
                <w:color w:val="000000"/>
                <w:sz w:val="20"/>
                <w:szCs w:val="20"/>
                <w:highlight w:val="none"/>
                <w:u w:val="none"/>
              </w:rPr>
              <w:t>优先权按键功能，可以关闭正在发言的代表单元</w:t>
            </w:r>
            <w:r>
              <w:rPr>
                <w:rFonts w:hint="eastAsia" w:ascii="宋体" w:hAnsi="宋体" w:eastAsia="宋体" w:cs="宋体"/>
                <w:i w:val="0"/>
                <w:iCs w:val="0"/>
                <w:color w:val="000000"/>
                <w:sz w:val="20"/>
                <w:szCs w:val="20"/>
                <w:highlight w:val="none"/>
                <w:u w:val="none"/>
                <w:lang w:eastAsia="zh-CN"/>
              </w:rPr>
              <w:t>；</w:t>
            </w:r>
          </w:p>
          <w:p w14:paraId="2EEF56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3.</w:t>
            </w:r>
            <w:r>
              <w:rPr>
                <w:rFonts w:hint="eastAsia" w:ascii="宋体" w:hAnsi="宋体" w:eastAsia="宋体" w:cs="宋体"/>
                <w:i w:val="0"/>
                <w:iCs w:val="0"/>
                <w:color w:val="000000"/>
                <w:sz w:val="20"/>
                <w:szCs w:val="20"/>
                <w:highlight w:val="none"/>
                <w:u w:val="none"/>
              </w:rPr>
              <w:t>单元底座和话筒底座</w:t>
            </w:r>
            <w:r>
              <w:rPr>
                <w:rFonts w:hint="eastAsia" w:ascii="宋体" w:hAnsi="宋体" w:eastAsia="宋体" w:cs="宋体"/>
                <w:i w:val="0"/>
                <w:iCs w:val="0"/>
                <w:color w:val="000000"/>
                <w:sz w:val="20"/>
                <w:szCs w:val="20"/>
                <w:highlight w:val="none"/>
                <w:u w:val="none"/>
                <w:lang w:val="en-US" w:eastAsia="zh-CN"/>
              </w:rPr>
              <w:t>需要</w:t>
            </w:r>
            <w:r>
              <w:rPr>
                <w:rFonts w:hint="eastAsia" w:ascii="宋体" w:hAnsi="宋体" w:eastAsia="宋体" w:cs="宋体"/>
                <w:i w:val="0"/>
                <w:iCs w:val="0"/>
                <w:color w:val="000000"/>
                <w:sz w:val="20"/>
                <w:szCs w:val="20"/>
                <w:highlight w:val="none"/>
                <w:u w:val="none"/>
              </w:rPr>
              <w:t>带</w:t>
            </w:r>
            <w:r>
              <w:rPr>
                <w:rFonts w:hint="eastAsia" w:ascii="宋体" w:hAnsi="宋体" w:eastAsia="宋体" w:cs="宋体"/>
                <w:i w:val="0"/>
                <w:iCs w:val="0"/>
                <w:color w:val="000000"/>
                <w:sz w:val="20"/>
                <w:szCs w:val="20"/>
                <w:highlight w:val="none"/>
                <w:u w:val="none"/>
                <w:lang w:val="en-US" w:eastAsia="zh-CN"/>
              </w:rPr>
              <w:t>有指示灯</w:t>
            </w:r>
            <w:r>
              <w:rPr>
                <w:rFonts w:hint="eastAsia" w:ascii="宋体" w:hAnsi="宋体" w:eastAsia="宋体" w:cs="宋体"/>
                <w:i w:val="0"/>
                <w:iCs w:val="0"/>
                <w:color w:val="000000"/>
                <w:sz w:val="20"/>
                <w:szCs w:val="20"/>
                <w:highlight w:val="none"/>
                <w:u w:val="none"/>
              </w:rPr>
              <w:t>指示工作状态</w:t>
            </w:r>
            <w:r>
              <w:rPr>
                <w:rFonts w:hint="eastAsia" w:ascii="宋体" w:hAnsi="宋体" w:eastAsia="宋体" w:cs="宋体"/>
                <w:i w:val="0"/>
                <w:iCs w:val="0"/>
                <w:color w:val="000000"/>
                <w:sz w:val="20"/>
                <w:szCs w:val="20"/>
                <w:highlight w:val="none"/>
                <w:u w:val="none"/>
                <w:lang w:eastAsia="zh-CN"/>
              </w:rPr>
              <w:t>；</w:t>
            </w:r>
          </w:p>
          <w:p w14:paraId="70853F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4.支持</w:t>
            </w:r>
            <w:r>
              <w:rPr>
                <w:rFonts w:hint="eastAsia" w:ascii="宋体" w:hAnsi="宋体" w:eastAsia="宋体" w:cs="宋体"/>
                <w:i w:val="0"/>
                <w:iCs w:val="0"/>
                <w:color w:val="000000"/>
                <w:sz w:val="20"/>
                <w:szCs w:val="20"/>
                <w:highlight w:val="none"/>
                <w:u w:val="none"/>
              </w:rPr>
              <w:t>超心型指向电容话筒，实现高品质声音拾取</w:t>
            </w:r>
            <w:r>
              <w:rPr>
                <w:rFonts w:hint="eastAsia" w:ascii="宋体" w:hAnsi="宋体" w:eastAsia="宋体" w:cs="宋体"/>
                <w:i w:val="0"/>
                <w:iCs w:val="0"/>
                <w:color w:val="000000"/>
                <w:sz w:val="20"/>
                <w:szCs w:val="20"/>
                <w:highlight w:val="none"/>
                <w:u w:val="none"/>
                <w:lang w:eastAsia="zh-CN"/>
              </w:rPr>
              <w:t>；</w:t>
            </w:r>
          </w:p>
          <w:p w14:paraId="0F09ED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5.支持话筒与底座</w:t>
            </w:r>
            <w:r>
              <w:rPr>
                <w:rFonts w:hint="eastAsia" w:ascii="宋体" w:hAnsi="宋体" w:eastAsia="宋体" w:cs="宋体"/>
                <w:i w:val="0"/>
                <w:iCs w:val="0"/>
                <w:color w:val="000000"/>
                <w:sz w:val="20"/>
                <w:szCs w:val="20"/>
                <w:highlight w:val="none"/>
                <w:u w:val="none"/>
              </w:rPr>
              <w:t>分离式设计</w:t>
            </w:r>
            <w:r>
              <w:rPr>
                <w:rFonts w:hint="eastAsia" w:ascii="宋体" w:hAnsi="宋体" w:eastAsia="宋体" w:cs="宋体"/>
                <w:i w:val="0"/>
                <w:iCs w:val="0"/>
                <w:color w:val="000000"/>
                <w:sz w:val="20"/>
                <w:szCs w:val="20"/>
                <w:highlight w:val="none"/>
                <w:u w:val="none"/>
                <w:lang w:eastAsia="zh-CN"/>
              </w:rPr>
              <w:t>；</w:t>
            </w:r>
          </w:p>
          <w:p w14:paraId="515873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6.</w:t>
            </w:r>
            <w:r>
              <w:rPr>
                <w:rFonts w:hint="eastAsia" w:ascii="宋体" w:hAnsi="宋体" w:eastAsia="宋体" w:cs="宋体"/>
                <w:i w:val="0"/>
                <w:iCs w:val="0"/>
                <w:color w:val="000000"/>
                <w:sz w:val="20"/>
                <w:szCs w:val="20"/>
                <w:highlight w:val="none"/>
                <w:u w:val="none"/>
              </w:rPr>
              <w:t>频率响应：50Hz-20KHz</w:t>
            </w:r>
            <w:r>
              <w:rPr>
                <w:rFonts w:hint="eastAsia" w:ascii="宋体" w:hAnsi="宋体" w:eastAsia="宋体" w:cs="宋体"/>
                <w:i w:val="0"/>
                <w:iCs w:val="0"/>
                <w:color w:val="000000"/>
                <w:sz w:val="20"/>
                <w:szCs w:val="20"/>
                <w:highlight w:val="none"/>
                <w:u w:val="none"/>
                <w:lang w:eastAsia="zh-CN"/>
              </w:rPr>
              <w:t>；</w:t>
            </w:r>
          </w:p>
          <w:p w14:paraId="5E0303E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7.</w:t>
            </w:r>
            <w:r>
              <w:rPr>
                <w:rFonts w:hint="eastAsia" w:ascii="宋体" w:hAnsi="宋体" w:eastAsia="宋体" w:cs="宋体"/>
                <w:i w:val="0"/>
                <w:iCs w:val="0"/>
                <w:color w:val="000000"/>
                <w:sz w:val="20"/>
                <w:szCs w:val="20"/>
                <w:highlight w:val="none"/>
                <w:u w:val="none"/>
              </w:rPr>
              <w:t>灵敏度：</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-37dB</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±3dB</w:t>
            </w:r>
            <w:r>
              <w:rPr>
                <w:rFonts w:hint="eastAsia" w:ascii="宋体" w:hAnsi="宋体" w:eastAsia="宋体" w:cs="宋体"/>
                <w:i w:val="0"/>
                <w:iCs w:val="0"/>
                <w:color w:val="000000"/>
                <w:sz w:val="20"/>
                <w:szCs w:val="20"/>
                <w:highlight w:val="none"/>
                <w:u w:val="none"/>
                <w:lang w:eastAsia="zh-CN"/>
              </w:rPr>
              <w:t>）；</w:t>
            </w:r>
          </w:p>
          <w:p w14:paraId="42E501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8.</w:t>
            </w:r>
            <w:r>
              <w:rPr>
                <w:rFonts w:hint="eastAsia" w:ascii="宋体" w:hAnsi="宋体" w:eastAsia="宋体" w:cs="宋体"/>
                <w:i w:val="0"/>
                <w:iCs w:val="0"/>
                <w:color w:val="000000"/>
                <w:sz w:val="20"/>
                <w:szCs w:val="20"/>
                <w:highlight w:val="none"/>
                <w:u w:val="none"/>
              </w:rPr>
              <w:t>最大输入声压级：</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120dB</w:t>
            </w:r>
            <w:r>
              <w:rPr>
                <w:rFonts w:hint="eastAsia" w:ascii="宋体" w:hAnsi="宋体" w:eastAsia="宋体" w:cs="宋体"/>
                <w:i w:val="0"/>
                <w:iCs w:val="0"/>
                <w:color w:val="000000"/>
                <w:sz w:val="20"/>
                <w:szCs w:val="20"/>
                <w:highlight w:val="none"/>
                <w:u w:val="none"/>
                <w:lang w:eastAsia="zh-CN"/>
              </w:rPr>
              <w:t>；</w:t>
            </w:r>
          </w:p>
          <w:p w14:paraId="2F8166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w:t>
            </w:r>
            <w:r>
              <w:rPr>
                <w:rFonts w:hint="eastAsia" w:ascii="宋体" w:hAnsi="宋体" w:eastAsia="宋体" w:cs="宋体"/>
                <w:i w:val="0"/>
                <w:iCs w:val="0"/>
                <w:color w:val="000000"/>
                <w:sz w:val="20"/>
                <w:szCs w:val="20"/>
                <w:highlight w:val="none"/>
                <w:u w:val="none"/>
              </w:rPr>
              <w:t>单元接口：</w:t>
            </w:r>
            <w:r>
              <w:rPr>
                <w:rFonts w:hint="eastAsia" w:ascii="宋体" w:hAnsi="宋体" w:eastAsia="宋体" w:cs="宋体"/>
                <w:i w:val="0"/>
                <w:iCs w:val="0"/>
                <w:color w:val="000000"/>
                <w:sz w:val="20"/>
                <w:szCs w:val="20"/>
                <w:highlight w:val="none"/>
                <w:u w:val="none"/>
                <w:lang w:val="en-US" w:eastAsia="zh-CN"/>
              </w:rPr>
              <w:t>支持RJ45网线接口；</w:t>
            </w:r>
          </w:p>
          <w:p w14:paraId="3B985B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10.最大输入声压≥120dB；</w:t>
            </w:r>
          </w:p>
          <w:p w14:paraId="7AF29B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11.输出阻抗：≥600Ω（±20%）</w:t>
            </w:r>
          </w:p>
          <w:p w14:paraId="064B71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12.谐波失真：0.9％1KHz。</w:t>
            </w:r>
          </w:p>
        </w:tc>
        <w:tc>
          <w:tcPr>
            <w:tcW w:w="861" w:type="dxa"/>
            <w:tcBorders>
              <w:top w:val="single" w:color="auto" w:sz="6" w:space="0"/>
              <w:left w:val="nil"/>
              <w:bottom w:val="single" w:color="auto" w:sz="6" w:space="0"/>
              <w:right w:val="single" w:color="auto" w:sz="6" w:space="0"/>
            </w:tcBorders>
            <w:shd w:val="clear" w:color="auto" w:fill="auto"/>
            <w:vAlign w:val="center"/>
          </w:tcPr>
          <w:p w14:paraId="0ABD06FC">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1套</w:t>
            </w:r>
          </w:p>
        </w:tc>
        <w:tc>
          <w:tcPr>
            <w:tcW w:w="812" w:type="dxa"/>
            <w:tcBorders>
              <w:top w:val="single" w:color="auto" w:sz="6" w:space="0"/>
              <w:left w:val="nil"/>
              <w:bottom w:val="single" w:color="auto" w:sz="6" w:space="0"/>
              <w:right w:val="single" w:color="auto" w:sz="6" w:space="0"/>
            </w:tcBorders>
            <w:shd w:val="clear" w:color="auto" w:fill="auto"/>
            <w:vAlign w:val="center"/>
          </w:tcPr>
          <w:p w14:paraId="0C0966D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61341B21">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047064CC">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5324A424">
            <w:pPr>
              <w:jc w:val="center"/>
              <w:rPr>
                <w:rFonts w:hint="default" w:eastAsia="宋体"/>
                <w:color w:val="auto"/>
                <w:highlight w:val="none"/>
                <w:lang w:val="en-US" w:eastAsia="zh-CN"/>
              </w:rPr>
            </w:pPr>
          </w:p>
        </w:tc>
      </w:tr>
      <w:tr w14:paraId="5965DE55">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60A7829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24</w:t>
            </w:r>
          </w:p>
        </w:tc>
        <w:tc>
          <w:tcPr>
            <w:tcW w:w="859" w:type="dxa"/>
            <w:tcBorders>
              <w:top w:val="single" w:color="auto" w:sz="6" w:space="0"/>
              <w:left w:val="nil"/>
              <w:bottom w:val="single" w:color="auto" w:sz="6" w:space="0"/>
              <w:right w:val="single" w:color="auto" w:sz="6" w:space="0"/>
            </w:tcBorders>
            <w:shd w:val="clear" w:color="auto" w:fill="auto"/>
            <w:vAlign w:val="center"/>
          </w:tcPr>
          <w:p w14:paraId="0A071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无线会议列席单元</w:t>
            </w:r>
          </w:p>
        </w:tc>
        <w:tc>
          <w:tcPr>
            <w:tcW w:w="9320" w:type="dxa"/>
            <w:tcBorders>
              <w:top w:val="single" w:color="auto" w:sz="6" w:space="0"/>
              <w:left w:val="nil"/>
              <w:bottom w:val="single" w:color="auto" w:sz="6" w:space="0"/>
              <w:right w:val="single" w:color="auto" w:sz="4" w:space="0"/>
            </w:tcBorders>
            <w:shd w:val="clear" w:color="auto" w:fill="auto"/>
            <w:vAlign w:val="center"/>
          </w:tcPr>
          <w:p w14:paraId="32E0D3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rPr>
              <w:t>1</w:t>
            </w:r>
            <w:r>
              <w:rPr>
                <w:rFonts w:hint="eastAsia" w:ascii="宋体" w:hAnsi="宋体" w:eastAsia="宋体" w:cs="宋体"/>
                <w:i w:val="0"/>
                <w:iCs w:val="0"/>
                <w:color w:val="000000"/>
                <w:sz w:val="20"/>
                <w:szCs w:val="20"/>
                <w:highlight w:val="none"/>
                <w:u w:val="none"/>
                <w:lang w:val="en-US" w:eastAsia="zh-CN"/>
              </w:rPr>
              <w:t>.要求采用方头短颈设计，</w:t>
            </w:r>
            <w:r>
              <w:rPr>
                <w:rFonts w:hint="eastAsia" w:ascii="宋体" w:hAnsi="宋体" w:eastAsia="宋体" w:cs="宋体"/>
                <w:i w:val="0"/>
                <w:iCs w:val="0"/>
                <w:color w:val="000000"/>
                <w:sz w:val="20"/>
                <w:szCs w:val="20"/>
                <w:highlight w:val="none"/>
                <w:u w:val="none"/>
              </w:rPr>
              <w:t>符合人体工程学</w:t>
            </w:r>
            <w:r>
              <w:rPr>
                <w:rFonts w:hint="eastAsia" w:ascii="宋体" w:hAnsi="宋体" w:eastAsia="宋体" w:cs="宋体"/>
                <w:i w:val="0"/>
                <w:iCs w:val="0"/>
                <w:color w:val="000000"/>
                <w:sz w:val="20"/>
                <w:szCs w:val="20"/>
                <w:highlight w:val="none"/>
                <w:u w:val="none"/>
                <w:lang w:eastAsia="zh-CN"/>
              </w:rPr>
              <w:t>；</w:t>
            </w:r>
          </w:p>
          <w:p w14:paraId="3126C5D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2.</w:t>
            </w:r>
            <w:r>
              <w:rPr>
                <w:rFonts w:hint="eastAsia" w:ascii="宋体" w:hAnsi="宋体" w:eastAsia="宋体" w:cs="宋体"/>
                <w:i w:val="0"/>
                <w:iCs w:val="0"/>
                <w:color w:val="000000"/>
                <w:sz w:val="20"/>
                <w:szCs w:val="20"/>
                <w:highlight w:val="none"/>
                <w:u w:val="none"/>
              </w:rPr>
              <w:t>单元底座和话筒底座</w:t>
            </w:r>
            <w:r>
              <w:rPr>
                <w:rFonts w:hint="eastAsia" w:ascii="宋体" w:hAnsi="宋体" w:eastAsia="宋体" w:cs="宋体"/>
                <w:i w:val="0"/>
                <w:iCs w:val="0"/>
                <w:color w:val="000000"/>
                <w:sz w:val="20"/>
                <w:szCs w:val="20"/>
                <w:highlight w:val="none"/>
                <w:u w:val="none"/>
                <w:lang w:val="en-US" w:eastAsia="zh-CN"/>
              </w:rPr>
              <w:t>需要</w:t>
            </w:r>
            <w:r>
              <w:rPr>
                <w:rFonts w:hint="eastAsia" w:ascii="宋体" w:hAnsi="宋体" w:eastAsia="宋体" w:cs="宋体"/>
                <w:i w:val="0"/>
                <w:iCs w:val="0"/>
                <w:color w:val="000000"/>
                <w:sz w:val="20"/>
                <w:szCs w:val="20"/>
                <w:highlight w:val="none"/>
                <w:u w:val="none"/>
              </w:rPr>
              <w:t>带</w:t>
            </w:r>
            <w:r>
              <w:rPr>
                <w:rFonts w:hint="eastAsia" w:ascii="宋体" w:hAnsi="宋体" w:eastAsia="宋体" w:cs="宋体"/>
                <w:i w:val="0"/>
                <w:iCs w:val="0"/>
                <w:color w:val="000000"/>
                <w:sz w:val="20"/>
                <w:szCs w:val="20"/>
                <w:highlight w:val="none"/>
                <w:u w:val="none"/>
                <w:lang w:val="en-US" w:eastAsia="zh-CN"/>
              </w:rPr>
              <w:t>有指示灯</w:t>
            </w:r>
            <w:r>
              <w:rPr>
                <w:rFonts w:hint="eastAsia" w:ascii="宋体" w:hAnsi="宋体" w:eastAsia="宋体" w:cs="宋体"/>
                <w:i w:val="0"/>
                <w:iCs w:val="0"/>
                <w:color w:val="000000"/>
                <w:sz w:val="20"/>
                <w:szCs w:val="20"/>
                <w:highlight w:val="none"/>
                <w:u w:val="none"/>
              </w:rPr>
              <w:t>指示工作状态</w:t>
            </w:r>
            <w:r>
              <w:rPr>
                <w:rFonts w:hint="eastAsia" w:ascii="宋体" w:hAnsi="宋体" w:eastAsia="宋体" w:cs="宋体"/>
                <w:i w:val="0"/>
                <w:iCs w:val="0"/>
                <w:color w:val="000000"/>
                <w:sz w:val="20"/>
                <w:szCs w:val="20"/>
                <w:highlight w:val="none"/>
                <w:u w:val="none"/>
                <w:lang w:eastAsia="zh-CN"/>
              </w:rPr>
              <w:t>；</w:t>
            </w:r>
          </w:p>
          <w:p w14:paraId="7001E2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3.支持</w:t>
            </w:r>
            <w:r>
              <w:rPr>
                <w:rFonts w:hint="eastAsia" w:ascii="宋体" w:hAnsi="宋体" w:eastAsia="宋体" w:cs="宋体"/>
                <w:i w:val="0"/>
                <w:iCs w:val="0"/>
                <w:color w:val="000000"/>
                <w:sz w:val="20"/>
                <w:szCs w:val="20"/>
                <w:highlight w:val="none"/>
                <w:u w:val="none"/>
              </w:rPr>
              <w:t>超心型指向电容话筒，实现高品质声音拾取。</w:t>
            </w:r>
          </w:p>
          <w:p w14:paraId="1F52E3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4.支持话筒与底座</w:t>
            </w:r>
            <w:r>
              <w:rPr>
                <w:rFonts w:hint="eastAsia" w:ascii="宋体" w:hAnsi="宋体" w:eastAsia="宋体" w:cs="宋体"/>
                <w:i w:val="0"/>
                <w:iCs w:val="0"/>
                <w:color w:val="000000"/>
                <w:sz w:val="20"/>
                <w:szCs w:val="20"/>
                <w:highlight w:val="none"/>
                <w:u w:val="none"/>
              </w:rPr>
              <w:t>分离式设计</w:t>
            </w:r>
            <w:r>
              <w:rPr>
                <w:rFonts w:hint="eastAsia" w:ascii="宋体" w:hAnsi="宋体" w:eastAsia="宋体" w:cs="宋体"/>
                <w:i w:val="0"/>
                <w:iCs w:val="0"/>
                <w:color w:val="000000"/>
                <w:sz w:val="20"/>
                <w:szCs w:val="20"/>
                <w:highlight w:val="none"/>
                <w:u w:val="none"/>
                <w:lang w:eastAsia="zh-CN"/>
              </w:rPr>
              <w:t>；</w:t>
            </w:r>
          </w:p>
          <w:p w14:paraId="18E7D6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5.</w:t>
            </w:r>
            <w:r>
              <w:rPr>
                <w:rFonts w:hint="eastAsia" w:ascii="宋体" w:hAnsi="宋体" w:eastAsia="宋体" w:cs="宋体"/>
                <w:i w:val="0"/>
                <w:iCs w:val="0"/>
                <w:color w:val="000000"/>
                <w:sz w:val="20"/>
                <w:szCs w:val="20"/>
                <w:highlight w:val="none"/>
                <w:u w:val="none"/>
              </w:rPr>
              <w:t>频率响应：50Hz-20KHz</w:t>
            </w:r>
            <w:r>
              <w:rPr>
                <w:rFonts w:hint="eastAsia" w:ascii="宋体" w:hAnsi="宋体" w:eastAsia="宋体" w:cs="宋体"/>
                <w:i w:val="0"/>
                <w:iCs w:val="0"/>
                <w:color w:val="000000"/>
                <w:sz w:val="20"/>
                <w:szCs w:val="20"/>
                <w:highlight w:val="none"/>
                <w:u w:val="none"/>
                <w:lang w:eastAsia="zh-CN"/>
              </w:rPr>
              <w:t>；</w:t>
            </w:r>
          </w:p>
          <w:p w14:paraId="4D4349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6.</w:t>
            </w:r>
            <w:r>
              <w:rPr>
                <w:rFonts w:hint="eastAsia" w:ascii="宋体" w:hAnsi="宋体" w:eastAsia="宋体" w:cs="宋体"/>
                <w:i w:val="0"/>
                <w:iCs w:val="0"/>
                <w:color w:val="000000"/>
                <w:sz w:val="20"/>
                <w:szCs w:val="20"/>
                <w:highlight w:val="none"/>
                <w:u w:val="none"/>
              </w:rPr>
              <w:t>灵敏度：</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-37dB</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±3dB</w:t>
            </w:r>
            <w:r>
              <w:rPr>
                <w:rFonts w:hint="eastAsia" w:ascii="宋体" w:hAnsi="宋体" w:eastAsia="宋体" w:cs="宋体"/>
                <w:i w:val="0"/>
                <w:iCs w:val="0"/>
                <w:color w:val="000000"/>
                <w:sz w:val="20"/>
                <w:szCs w:val="20"/>
                <w:highlight w:val="none"/>
                <w:u w:val="none"/>
                <w:lang w:eastAsia="zh-CN"/>
              </w:rPr>
              <w:t>）；</w:t>
            </w:r>
          </w:p>
          <w:p w14:paraId="76DE80F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7.</w:t>
            </w:r>
            <w:r>
              <w:rPr>
                <w:rFonts w:hint="eastAsia" w:ascii="宋体" w:hAnsi="宋体" w:eastAsia="宋体" w:cs="宋体"/>
                <w:i w:val="0"/>
                <w:iCs w:val="0"/>
                <w:color w:val="000000"/>
                <w:sz w:val="20"/>
                <w:szCs w:val="20"/>
                <w:highlight w:val="none"/>
                <w:u w:val="none"/>
              </w:rPr>
              <w:t>最大输入声压级：</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120dB</w:t>
            </w:r>
            <w:r>
              <w:rPr>
                <w:rFonts w:hint="eastAsia" w:ascii="宋体" w:hAnsi="宋体" w:eastAsia="宋体" w:cs="宋体"/>
                <w:i w:val="0"/>
                <w:iCs w:val="0"/>
                <w:color w:val="000000"/>
                <w:sz w:val="20"/>
                <w:szCs w:val="20"/>
                <w:highlight w:val="none"/>
                <w:u w:val="none"/>
                <w:lang w:eastAsia="zh-CN"/>
              </w:rPr>
              <w:t>；</w:t>
            </w:r>
          </w:p>
          <w:p w14:paraId="5B91F6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8.</w:t>
            </w:r>
            <w:r>
              <w:rPr>
                <w:rFonts w:hint="eastAsia" w:ascii="宋体" w:hAnsi="宋体" w:eastAsia="宋体" w:cs="宋体"/>
                <w:i w:val="0"/>
                <w:iCs w:val="0"/>
                <w:color w:val="000000"/>
                <w:sz w:val="20"/>
                <w:szCs w:val="20"/>
                <w:highlight w:val="none"/>
                <w:u w:val="none"/>
              </w:rPr>
              <w:t>单元接口：</w:t>
            </w:r>
            <w:r>
              <w:rPr>
                <w:rFonts w:hint="eastAsia" w:ascii="宋体" w:hAnsi="宋体" w:eastAsia="宋体" w:cs="宋体"/>
                <w:i w:val="0"/>
                <w:iCs w:val="0"/>
                <w:color w:val="000000"/>
                <w:sz w:val="20"/>
                <w:szCs w:val="20"/>
                <w:highlight w:val="none"/>
                <w:u w:val="none"/>
                <w:lang w:val="en-US" w:eastAsia="zh-CN"/>
              </w:rPr>
              <w:t>支持RJ45网线接口；</w:t>
            </w:r>
          </w:p>
          <w:p w14:paraId="3DBD98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9.最大输入声压≥120dB；</w:t>
            </w:r>
          </w:p>
          <w:p w14:paraId="427CE8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10.输出阻抗：≥600Ω（±20%）；</w:t>
            </w:r>
          </w:p>
          <w:p w14:paraId="5EBA575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11.谐波失真：0.9％1KHz。</w:t>
            </w:r>
          </w:p>
        </w:tc>
        <w:tc>
          <w:tcPr>
            <w:tcW w:w="861" w:type="dxa"/>
            <w:tcBorders>
              <w:top w:val="single" w:color="auto" w:sz="6" w:space="0"/>
              <w:left w:val="nil"/>
              <w:bottom w:val="single" w:color="auto" w:sz="6" w:space="0"/>
              <w:right w:val="single" w:color="auto" w:sz="6" w:space="0"/>
            </w:tcBorders>
            <w:shd w:val="clear" w:color="auto" w:fill="auto"/>
            <w:vAlign w:val="center"/>
          </w:tcPr>
          <w:p w14:paraId="2A0BC6A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23套</w:t>
            </w:r>
          </w:p>
        </w:tc>
        <w:tc>
          <w:tcPr>
            <w:tcW w:w="812" w:type="dxa"/>
            <w:tcBorders>
              <w:top w:val="single" w:color="auto" w:sz="6" w:space="0"/>
              <w:left w:val="nil"/>
              <w:bottom w:val="single" w:color="auto" w:sz="6" w:space="0"/>
              <w:right w:val="single" w:color="auto" w:sz="6" w:space="0"/>
            </w:tcBorders>
            <w:shd w:val="clear" w:color="auto" w:fill="auto"/>
            <w:vAlign w:val="center"/>
          </w:tcPr>
          <w:p w14:paraId="254B9F9E">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604A459D">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51F2F176">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3D3706CF">
            <w:pPr>
              <w:jc w:val="center"/>
              <w:rPr>
                <w:rFonts w:hint="default" w:eastAsia="宋体"/>
                <w:color w:val="auto"/>
                <w:highlight w:val="none"/>
                <w:lang w:val="en-US" w:eastAsia="zh-CN"/>
              </w:rPr>
            </w:pPr>
          </w:p>
        </w:tc>
      </w:tr>
      <w:tr w14:paraId="58974CED">
        <w:tblPrEx>
          <w:tblCellMar>
            <w:top w:w="0" w:type="dxa"/>
            <w:left w:w="10" w:type="dxa"/>
            <w:bottom w:w="0" w:type="dxa"/>
            <w:right w:w="10" w:type="dxa"/>
          </w:tblCellMar>
        </w:tblPrEx>
        <w:trPr>
          <w:trHeight w:val="1134" w:hRule="atLeast"/>
        </w:trPr>
        <w:tc>
          <w:tcPr>
            <w:tcW w:w="416" w:type="dxa"/>
            <w:tcBorders>
              <w:top w:val="single" w:color="auto" w:sz="6" w:space="0"/>
              <w:left w:val="single" w:color="auto" w:sz="6" w:space="0"/>
              <w:bottom w:val="single" w:color="auto" w:sz="6" w:space="0"/>
              <w:right w:val="single" w:color="auto" w:sz="6" w:space="0"/>
            </w:tcBorders>
            <w:shd w:val="clear" w:color="auto" w:fill="auto"/>
            <w:vAlign w:val="center"/>
          </w:tcPr>
          <w:p w14:paraId="1959F76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25</w:t>
            </w:r>
          </w:p>
        </w:tc>
        <w:tc>
          <w:tcPr>
            <w:tcW w:w="859" w:type="dxa"/>
            <w:tcBorders>
              <w:top w:val="single" w:color="auto" w:sz="6" w:space="0"/>
              <w:left w:val="nil"/>
              <w:bottom w:val="single" w:color="auto" w:sz="6" w:space="0"/>
              <w:right w:val="single" w:color="auto" w:sz="6" w:space="0"/>
            </w:tcBorders>
            <w:shd w:val="clear" w:color="auto" w:fill="auto"/>
            <w:vAlign w:val="center"/>
          </w:tcPr>
          <w:p w14:paraId="488C18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电源</w:t>
            </w:r>
          </w:p>
        </w:tc>
        <w:tc>
          <w:tcPr>
            <w:tcW w:w="9320" w:type="dxa"/>
            <w:tcBorders>
              <w:top w:val="single" w:color="auto" w:sz="6" w:space="0"/>
              <w:left w:val="nil"/>
              <w:bottom w:val="single" w:color="auto" w:sz="6" w:space="0"/>
              <w:right w:val="single" w:color="auto" w:sz="4" w:space="0"/>
            </w:tcBorders>
            <w:shd w:val="clear" w:color="auto" w:fill="auto"/>
            <w:vAlign w:val="center"/>
          </w:tcPr>
          <w:p w14:paraId="6AAC5F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1.支持≥2</w:t>
            </w:r>
            <w:r>
              <w:rPr>
                <w:rFonts w:hint="eastAsia" w:ascii="宋体" w:hAnsi="宋体" w:eastAsia="宋体" w:cs="宋体"/>
                <w:i w:val="0"/>
                <w:iCs w:val="0"/>
                <w:color w:val="000000"/>
                <w:sz w:val="20"/>
                <w:szCs w:val="20"/>
                <w:highlight w:val="none"/>
                <w:u w:val="none"/>
              </w:rPr>
              <w:t>路标准RJ45标准网线接口</w:t>
            </w:r>
            <w:r>
              <w:rPr>
                <w:rFonts w:hint="eastAsia" w:ascii="宋体" w:hAnsi="宋体" w:eastAsia="宋体" w:cs="宋体"/>
                <w:i w:val="0"/>
                <w:iCs w:val="0"/>
                <w:color w:val="000000"/>
                <w:sz w:val="20"/>
                <w:szCs w:val="20"/>
                <w:highlight w:val="none"/>
                <w:u w:val="none"/>
                <w:lang w:eastAsia="zh-CN"/>
              </w:rPr>
              <w:t>；</w:t>
            </w:r>
          </w:p>
          <w:p w14:paraId="567C8B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2.支持</w:t>
            </w:r>
            <w:r>
              <w:rPr>
                <w:rFonts w:hint="eastAsia" w:ascii="宋体" w:hAnsi="宋体" w:eastAsia="宋体" w:cs="宋体"/>
                <w:i w:val="0"/>
                <w:iCs w:val="0"/>
                <w:color w:val="000000"/>
                <w:sz w:val="20"/>
                <w:szCs w:val="20"/>
                <w:highlight w:val="none"/>
                <w:u w:val="none"/>
              </w:rPr>
              <w:t>对通讯信号进行放大，增强通讯质量</w:t>
            </w:r>
            <w:r>
              <w:rPr>
                <w:rFonts w:hint="eastAsia" w:ascii="宋体" w:hAnsi="宋体" w:eastAsia="宋体" w:cs="宋体"/>
                <w:i w:val="0"/>
                <w:iCs w:val="0"/>
                <w:color w:val="000000"/>
                <w:sz w:val="20"/>
                <w:szCs w:val="20"/>
                <w:highlight w:val="none"/>
                <w:u w:val="none"/>
                <w:lang w:eastAsia="zh-CN"/>
              </w:rPr>
              <w:t>；</w:t>
            </w:r>
          </w:p>
          <w:p w14:paraId="0B41C8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3.支持</w:t>
            </w:r>
            <w:r>
              <w:rPr>
                <w:rFonts w:hint="eastAsia" w:ascii="宋体" w:hAnsi="宋体" w:eastAsia="宋体" w:cs="宋体"/>
                <w:i w:val="0"/>
                <w:iCs w:val="0"/>
                <w:color w:val="000000"/>
                <w:sz w:val="20"/>
                <w:szCs w:val="20"/>
                <w:highlight w:val="none"/>
                <w:u w:val="none"/>
              </w:rPr>
              <w:t>内置</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72W电源模块，可为</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30支话筒单元提供供电</w:t>
            </w:r>
            <w:r>
              <w:rPr>
                <w:rFonts w:hint="eastAsia" w:ascii="宋体" w:hAnsi="宋体" w:eastAsia="宋体" w:cs="宋体"/>
                <w:i w:val="0"/>
                <w:iCs w:val="0"/>
                <w:color w:val="000000"/>
                <w:sz w:val="20"/>
                <w:szCs w:val="20"/>
                <w:highlight w:val="none"/>
                <w:u w:val="none"/>
                <w:lang w:eastAsia="zh-CN"/>
              </w:rPr>
              <w:t>；</w:t>
            </w:r>
          </w:p>
          <w:p w14:paraId="63EFFF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4.</w:t>
            </w:r>
            <w:r>
              <w:rPr>
                <w:rFonts w:hint="eastAsia" w:ascii="宋体" w:hAnsi="宋体" w:eastAsia="宋体" w:cs="宋体"/>
                <w:i w:val="0"/>
                <w:iCs w:val="0"/>
                <w:color w:val="000000"/>
                <w:sz w:val="20"/>
                <w:szCs w:val="20"/>
                <w:highlight w:val="none"/>
                <w:u w:val="none"/>
              </w:rPr>
              <w:t>内置风扇，能保证电源在大功率工作时保持良好的散热效果</w:t>
            </w:r>
            <w:r>
              <w:rPr>
                <w:rFonts w:hint="eastAsia" w:ascii="宋体" w:hAnsi="宋体" w:eastAsia="宋体" w:cs="宋体"/>
                <w:i w:val="0"/>
                <w:iCs w:val="0"/>
                <w:color w:val="000000"/>
                <w:sz w:val="20"/>
                <w:szCs w:val="20"/>
                <w:highlight w:val="none"/>
                <w:u w:val="none"/>
                <w:lang w:eastAsia="zh-CN"/>
              </w:rPr>
              <w:t>；</w:t>
            </w:r>
          </w:p>
          <w:p w14:paraId="24DBCD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5.</w:t>
            </w:r>
            <w:r>
              <w:rPr>
                <w:rFonts w:hint="eastAsia" w:ascii="宋体" w:hAnsi="宋体" w:eastAsia="宋体" w:cs="宋体"/>
                <w:i w:val="0"/>
                <w:iCs w:val="0"/>
                <w:color w:val="000000"/>
                <w:sz w:val="20"/>
                <w:szCs w:val="20"/>
                <w:highlight w:val="none"/>
                <w:u w:val="none"/>
              </w:rPr>
              <w:t>带有工作指示灯，待机时亮红灯，工作时亮蓝灯</w:t>
            </w:r>
            <w:r>
              <w:rPr>
                <w:rFonts w:hint="eastAsia" w:ascii="宋体" w:hAnsi="宋体" w:eastAsia="宋体" w:cs="宋体"/>
                <w:i w:val="0"/>
                <w:iCs w:val="0"/>
                <w:color w:val="000000"/>
                <w:sz w:val="20"/>
                <w:szCs w:val="20"/>
                <w:highlight w:val="none"/>
                <w:u w:val="none"/>
                <w:lang w:eastAsia="zh-CN"/>
              </w:rPr>
              <w:t>；</w:t>
            </w:r>
          </w:p>
          <w:p w14:paraId="76BD3C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6.</w:t>
            </w:r>
            <w:r>
              <w:rPr>
                <w:rFonts w:hint="eastAsia" w:ascii="宋体" w:hAnsi="宋体" w:eastAsia="宋体" w:cs="宋体"/>
                <w:i w:val="0"/>
                <w:iCs w:val="0"/>
                <w:color w:val="000000"/>
                <w:sz w:val="20"/>
                <w:szCs w:val="20"/>
                <w:highlight w:val="none"/>
                <w:u w:val="none"/>
              </w:rPr>
              <w:t>供电</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交流</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：110</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rPr>
              <w:t>240V,50/60Hz</w:t>
            </w:r>
            <w:r>
              <w:rPr>
                <w:rFonts w:hint="eastAsia" w:ascii="宋体" w:hAnsi="宋体" w:eastAsia="宋体" w:cs="宋体"/>
                <w:i w:val="0"/>
                <w:iCs w:val="0"/>
                <w:color w:val="000000"/>
                <w:sz w:val="20"/>
                <w:szCs w:val="20"/>
                <w:highlight w:val="none"/>
                <w:u w:val="none"/>
                <w:lang w:eastAsia="zh-CN"/>
              </w:rPr>
              <w:t>；</w:t>
            </w:r>
          </w:p>
          <w:p w14:paraId="6146E7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7.</w:t>
            </w:r>
            <w:r>
              <w:rPr>
                <w:rFonts w:hint="eastAsia" w:ascii="宋体" w:hAnsi="宋体" w:eastAsia="宋体" w:cs="宋体"/>
                <w:i w:val="0"/>
                <w:iCs w:val="0"/>
                <w:color w:val="000000"/>
                <w:sz w:val="20"/>
                <w:szCs w:val="20"/>
                <w:highlight w:val="none"/>
                <w:u w:val="none"/>
              </w:rPr>
              <w:t>输出电压</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24V</w:t>
            </w:r>
            <w:r>
              <w:rPr>
                <w:rFonts w:hint="eastAsia" w:ascii="宋体" w:hAnsi="宋体" w:eastAsia="宋体" w:cs="宋体"/>
                <w:i w:val="0"/>
                <w:iCs w:val="0"/>
                <w:color w:val="000000"/>
                <w:sz w:val="20"/>
                <w:szCs w:val="20"/>
                <w:highlight w:val="none"/>
                <w:u w:val="none"/>
                <w:lang w:eastAsia="zh-CN"/>
              </w:rPr>
              <w:t>；</w:t>
            </w:r>
          </w:p>
          <w:p w14:paraId="3FACF4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sz w:val="20"/>
                <w:szCs w:val="20"/>
                <w:highlight w:val="none"/>
                <w:u w:val="none"/>
                <w:lang w:val="en-US" w:eastAsia="zh-CN"/>
              </w:rPr>
              <w:t>8.</w:t>
            </w:r>
            <w:r>
              <w:rPr>
                <w:rFonts w:hint="eastAsia" w:ascii="宋体" w:hAnsi="宋体" w:eastAsia="宋体" w:cs="宋体"/>
                <w:i w:val="0"/>
                <w:iCs w:val="0"/>
                <w:color w:val="000000"/>
                <w:sz w:val="20"/>
                <w:szCs w:val="20"/>
                <w:highlight w:val="none"/>
                <w:u w:val="none"/>
              </w:rPr>
              <w:t>最大输出功率</w:t>
            </w:r>
            <w:r>
              <w:rPr>
                <w:rFonts w:hint="eastAsia" w:ascii="宋体" w:hAnsi="宋体" w:eastAsia="宋体" w:cs="宋体"/>
                <w:i w:val="0"/>
                <w:iCs w:val="0"/>
                <w:color w:val="000000"/>
                <w:sz w:val="20"/>
                <w:szCs w:val="20"/>
                <w:highlight w:val="none"/>
                <w:u w:val="none"/>
                <w:lang w:eastAsia="zh-CN"/>
              </w:rPr>
              <w:t>：</w:t>
            </w:r>
            <w:r>
              <w:rPr>
                <w:rFonts w:hint="eastAsia" w:ascii="宋体" w:hAnsi="宋体" w:eastAsia="宋体" w:cs="宋体"/>
                <w:i w:val="0"/>
                <w:iCs w:val="0"/>
                <w:color w:val="000000"/>
                <w:sz w:val="20"/>
                <w:szCs w:val="20"/>
                <w:highlight w:val="none"/>
                <w:u w:val="none"/>
                <w:lang w:val="en-US" w:eastAsia="zh-CN"/>
              </w:rPr>
              <w:t>≥</w:t>
            </w:r>
            <w:r>
              <w:rPr>
                <w:rFonts w:hint="eastAsia" w:ascii="宋体" w:hAnsi="宋体" w:eastAsia="宋体" w:cs="宋体"/>
                <w:i w:val="0"/>
                <w:iCs w:val="0"/>
                <w:color w:val="000000"/>
                <w:sz w:val="20"/>
                <w:szCs w:val="20"/>
                <w:highlight w:val="none"/>
                <w:u w:val="none"/>
              </w:rPr>
              <w:t>72W</w:t>
            </w:r>
            <w:r>
              <w:rPr>
                <w:rFonts w:hint="eastAsia" w:ascii="宋体" w:hAnsi="宋体" w:eastAsia="宋体" w:cs="宋体"/>
                <w:i w:val="0"/>
                <w:iCs w:val="0"/>
                <w:color w:val="000000"/>
                <w:sz w:val="20"/>
                <w:szCs w:val="20"/>
                <w:highlight w:val="none"/>
                <w:u w:val="none"/>
                <w:lang w:eastAsia="zh-CN"/>
              </w:rPr>
              <w:t>；</w:t>
            </w:r>
          </w:p>
          <w:p w14:paraId="7D0E58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9.</w:t>
            </w:r>
            <w:r>
              <w:rPr>
                <w:rFonts w:hint="eastAsia" w:ascii="宋体" w:hAnsi="宋体" w:eastAsia="宋体" w:cs="宋体"/>
                <w:i w:val="0"/>
                <w:iCs w:val="0"/>
                <w:color w:val="000000"/>
                <w:sz w:val="20"/>
                <w:szCs w:val="20"/>
                <w:highlight w:val="none"/>
                <w:u w:val="none"/>
              </w:rPr>
              <w:t>输入/输出端：</w:t>
            </w:r>
            <w:r>
              <w:rPr>
                <w:rFonts w:hint="eastAsia" w:ascii="宋体" w:hAnsi="宋体" w:eastAsia="宋体" w:cs="宋体"/>
                <w:i w:val="0"/>
                <w:iCs w:val="0"/>
                <w:color w:val="000000"/>
                <w:sz w:val="20"/>
                <w:szCs w:val="20"/>
                <w:highlight w:val="none"/>
                <w:u w:val="none"/>
                <w:lang w:val="en-US" w:eastAsia="zh-CN"/>
              </w:rPr>
              <w:t>支持</w:t>
            </w:r>
            <w:r>
              <w:rPr>
                <w:rFonts w:hint="eastAsia" w:ascii="宋体" w:hAnsi="宋体" w:eastAsia="宋体" w:cs="宋体"/>
                <w:i w:val="0"/>
                <w:iCs w:val="0"/>
                <w:color w:val="000000"/>
                <w:sz w:val="20"/>
                <w:szCs w:val="20"/>
                <w:highlight w:val="none"/>
                <w:u w:val="none"/>
              </w:rPr>
              <w:t>RJ45</w:t>
            </w:r>
            <w:r>
              <w:rPr>
                <w:rFonts w:hint="eastAsia" w:ascii="宋体" w:hAnsi="宋体" w:eastAsia="宋体" w:cs="宋体"/>
                <w:i w:val="0"/>
                <w:iCs w:val="0"/>
                <w:color w:val="000000"/>
                <w:sz w:val="20"/>
                <w:szCs w:val="20"/>
                <w:highlight w:val="none"/>
                <w:u w:val="none"/>
                <w:lang w:val="en-US" w:eastAsia="zh-CN"/>
              </w:rPr>
              <w:t>接口。</w:t>
            </w:r>
          </w:p>
        </w:tc>
        <w:tc>
          <w:tcPr>
            <w:tcW w:w="861" w:type="dxa"/>
            <w:tcBorders>
              <w:top w:val="single" w:color="auto" w:sz="6" w:space="0"/>
              <w:left w:val="nil"/>
              <w:bottom w:val="single" w:color="auto" w:sz="6" w:space="0"/>
              <w:right w:val="single" w:color="auto" w:sz="6" w:space="0"/>
            </w:tcBorders>
            <w:shd w:val="clear" w:color="auto" w:fill="auto"/>
            <w:vAlign w:val="center"/>
          </w:tcPr>
          <w:p w14:paraId="0ACC98C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1台</w:t>
            </w:r>
          </w:p>
        </w:tc>
        <w:tc>
          <w:tcPr>
            <w:tcW w:w="812" w:type="dxa"/>
            <w:tcBorders>
              <w:top w:val="single" w:color="auto" w:sz="6" w:space="0"/>
              <w:left w:val="nil"/>
              <w:bottom w:val="single" w:color="auto" w:sz="6" w:space="0"/>
              <w:right w:val="single" w:color="auto" w:sz="6" w:space="0"/>
            </w:tcBorders>
            <w:shd w:val="clear" w:color="auto" w:fill="auto"/>
            <w:vAlign w:val="center"/>
          </w:tcPr>
          <w:p w14:paraId="1B6CE07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705" w:type="dxa"/>
            <w:tcBorders>
              <w:top w:val="single" w:color="auto" w:sz="6" w:space="0"/>
              <w:left w:val="nil"/>
              <w:bottom w:val="single" w:color="auto" w:sz="6" w:space="0"/>
              <w:right w:val="single" w:color="auto" w:sz="6" w:space="0"/>
            </w:tcBorders>
            <w:vAlign w:val="center"/>
          </w:tcPr>
          <w:p w14:paraId="41490732">
            <w:pPr>
              <w:jc w:val="center"/>
              <w:rPr>
                <w:rFonts w:hint="eastAsia" w:eastAsia="宋体"/>
                <w:color w:val="auto"/>
                <w:highlight w:val="none"/>
                <w:lang w:eastAsia="zh-CN"/>
              </w:rPr>
            </w:pPr>
          </w:p>
        </w:tc>
        <w:tc>
          <w:tcPr>
            <w:tcW w:w="1213" w:type="dxa"/>
            <w:tcBorders>
              <w:top w:val="single" w:color="auto" w:sz="6" w:space="0"/>
              <w:left w:val="nil"/>
              <w:bottom w:val="single" w:color="auto" w:sz="6" w:space="0"/>
              <w:right w:val="single" w:color="auto" w:sz="6" w:space="0"/>
            </w:tcBorders>
            <w:vAlign w:val="center"/>
          </w:tcPr>
          <w:p w14:paraId="418D53AA">
            <w:pPr>
              <w:jc w:val="center"/>
              <w:rPr>
                <w:rFonts w:hint="eastAsia" w:eastAsia="宋体"/>
                <w:color w:val="auto"/>
                <w:highlight w:val="none"/>
                <w:lang w:eastAsia="zh-CN"/>
              </w:rPr>
            </w:pPr>
          </w:p>
        </w:tc>
        <w:tc>
          <w:tcPr>
            <w:tcW w:w="1125" w:type="dxa"/>
            <w:tcBorders>
              <w:top w:val="single" w:color="auto" w:sz="6" w:space="0"/>
              <w:left w:val="nil"/>
              <w:bottom w:val="single" w:color="auto" w:sz="6" w:space="0"/>
              <w:right w:val="single" w:color="auto" w:sz="6" w:space="0"/>
            </w:tcBorders>
            <w:vAlign w:val="center"/>
          </w:tcPr>
          <w:p w14:paraId="1B4F7C8E">
            <w:pPr>
              <w:jc w:val="center"/>
              <w:rPr>
                <w:rFonts w:hint="default" w:eastAsia="宋体"/>
                <w:color w:val="auto"/>
                <w:highlight w:val="none"/>
                <w:lang w:val="en-US" w:eastAsia="zh-CN"/>
              </w:rPr>
            </w:pPr>
          </w:p>
        </w:tc>
      </w:tr>
      <w:tr w14:paraId="6E73DBFB">
        <w:tblPrEx>
          <w:tblCellMar>
            <w:top w:w="0" w:type="dxa"/>
            <w:left w:w="10" w:type="dxa"/>
            <w:bottom w:w="0" w:type="dxa"/>
            <w:right w:w="10" w:type="dxa"/>
          </w:tblCellMar>
        </w:tblPrEx>
        <w:trPr>
          <w:trHeight w:val="519" w:hRule="atLeast"/>
        </w:trPr>
        <w:tc>
          <w:tcPr>
            <w:tcW w:w="10595" w:type="dxa"/>
            <w:gridSpan w:val="3"/>
            <w:tcBorders>
              <w:top w:val="single" w:color="auto" w:sz="6" w:space="0"/>
              <w:left w:val="single" w:color="auto" w:sz="6" w:space="0"/>
              <w:bottom w:val="single" w:color="auto" w:sz="6" w:space="0"/>
              <w:right w:val="single" w:color="auto" w:sz="4" w:space="0"/>
            </w:tcBorders>
            <w:vAlign w:val="center"/>
          </w:tcPr>
          <w:p w14:paraId="33D22EED">
            <w:pPr>
              <w:jc w:val="center"/>
              <w:rPr>
                <w:rFonts w:hint="eastAsia"/>
                <w:b/>
                <w:bCs/>
                <w:color w:val="auto"/>
                <w:highlight w:val="none"/>
                <w:lang w:val="en-US" w:eastAsia="zh-CN"/>
              </w:rPr>
            </w:pPr>
            <w:r>
              <w:rPr>
                <w:rFonts w:hint="eastAsia" w:ascii="Times New Roman" w:hAnsi="Times New Roman" w:cs="Times New Roman"/>
                <w:b/>
                <w:bCs/>
                <w:color w:val="auto"/>
                <w:kern w:val="2"/>
                <w:sz w:val="21"/>
                <w:szCs w:val="24"/>
                <w:highlight w:val="none"/>
                <w:lang w:val="en-US" w:eastAsia="zh-CN" w:bidi="ar-SA"/>
              </w:rPr>
              <w:t>报价合计（元）</w:t>
            </w:r>
          </w:p>
        </w:tc>
        <w:tc>
          <w:tcPr>
            <w:tcW w:w="4716" w:type="dxa"/>
            <w:gridSpan w:val="5"/>
            <w:tcBorders>
              <w:top w:val="single" w:color="auto" w:sz="6" w:space="0"/>
              <w:left w:val="nil"/>
              <w:bottom w:val="single" w:color="auto" w:sz="6" w:space="0"/>
              <w:right w:val="single" w:color="auto" w:sz="6" w:space="0"/>
            </w:tcBorders>
            <w:vAlign w:val="center"/>
          </w:tcPr>
          <w:p w14:paraId="62BBA86E">
            <w:pPr>
              <w:widowControl/>
              <w:jc w:val="center"/>
              <w:rPr>
                <w:rFonts w:hint="eastAsia" w:ascii="宋体" w:hAnsi="宋体" w:eastAsia="宋体" w:cs="宋体"/>
                <w:color w:val="auto"/>
                <w:kern w:val="0"/>
                <w:sz w:val="22"/>
                <w:highlight w:val="none"/>
                <w:lang w:eastAsia="zh-CN"/>
              </w:rPr>
            </w:pPr>
            <w:r>
              <w:rPr>
                <w:rFonts w:hint="eastAsia" w:cs="Times New Roman"/>
                <w:b w:val="0"/>
                <w:bCs w:val="0"/>
                <w:color w:val="auto"/>
                <w:kern w:val="2"/>
                <w:sz w:val="21"/>
                <w:szCs w:val="24"/>
                <w:highlight w:val="none"/>
                <w:lang w:val="en-US" w:eastAsia="zh-CN" w:bidi="ar-SA"/>
              </w:rPr>
              <w:t xml:space="preserve">         </w:t>
            </w:r>
            <w:r>
              <w:rPr>
                <w:rFonts w:hint="eastAsia" w:ascii="Times New Roman" w:hAnsi="Times New Roman" w:eastAsia="宋体" w:cs="Times New Roman"/>
                <w:b w:val="0"/>
                <w:bCs w:val="0"/>
                <w:color w:val="auto"/>
                <w:kern w:val="2"/>
                <w:sz w:val="21"/>
                <w:szCs w:val="24"/>
                <w:highlight w:val="none"/>
                <w:lang w:val="en-US" w:eastAsia="zh-CN" w:bidi="ar-SA"/>
              </w:rPr>
              <w:t>元</w:t>
            </w:r>
          </w:p>
        </w:tc>
      </w:tr>
    </w:tbl>
    <w:p w14:paraId="10B10633">
      <w:pPr>
        <w:widowControl w:val="0"/>
        <w:spacing w:line="360" w:lineRule="auto"/>
        <w:ind w:firstLine="0" w:firstLineChars="0"/>
        <w:jc w:val="both"/>
        <w:rPr>
          <w:rFonts w:hint="eastAsia" w:ascii="宋体" w:hAnsi="宋体" w:eastAsia="宋体" w:cs="Times New Roman"/>
          <w:b/>
          <w:color w:val="auto"/>
          <w:kern w:val="0"/>
          <w:sz w:val="24"/>
          <w:szCs w:val="21"/>
          <w:lang w:val="en-US" w:eastAsia="zh-CN" w:bidi="ar-SA"/>
        </w:rPr>
      </w:pPr>
      <w:r>
        <w:rPr>
          <w:rFonts w:hint="eastAsia" w:ascii="宋体" w:hAnsi="Courier New" w:eastAsia="宋体" w:cs="Times New Roman"/>
          <w:b/>
          <w:bCs/>
          <w:color w:val="auto"/>
          <w:kern w:val="0"/>
          <w:sz w:val="24"/>
          <w:szCs w:val="20"/>
          <w:lang w:val="en-US" w:eastAsia="zh-CN" w:bidi="ar-SA"/>
        </w:rPr>
        <w:t>注：</w:t>
      </w:r>
      <w:r>
        <w:rPr>
          <w:rFonts w:hint="eastAsia" w:ascii="宋体" w:hAnsi="Courier New" w:cs="Times New Roman"/>
          <w:b/>
          <w:bCs/>
          <w:color w:val="auto"/>
          <w:kern w:val="0"/>
          <w:sz w:val="24"/>
          <w:szCs w:val="20"/>
          <w:lang w:val="en-US" w:eastAsia="zh-CN" w:bidi="ar-SA"/>
        </w:rPr>
        <w:t>1.</w:t>
      </w:r>
      <w:r>
        <w:rPr>
          <w:rFonts w:hint="eastAsia" w:ascii="宋体" w:hAnsi="Courier New" w:eastAsia="宋体" w:cs="Times New Roman"/>
          <w:b/>
          <w:bCs/>
          <w:color w:val="auto"/>
          <w:kern w:val="0"/>
          <w:sz w:val="24"/>
          <w:szCs w:val="20"/>
          <w:lang w:val="en-US" w:eastAsia="zh-CN" w:bidi="ar-SA"/>
        </w:rPr>
        <w:t>此表中的</w:t>
      </w:r>
      <w:r>
        <w:rPr>
          <w:rFonts w:hint="eastAsia" w:ascii="宋体" w:hAnsi="宋体" w:eastAsia="宋体" w:cs="Times New Roman"/>
          <w:b/>
          <w:color w:val="auto"/>
          <w:kern w:val="0"/>
          <w:sz w:val="24"/>
          <w:szCs w:val="21"/>
          <w:lang w:val="en-US" w:eastAsia="zh-CN" w:bidi="ar-SA"/>
        </w:rPr>
        <w:t>产品技术指标及要求、数量不得负偏离。</w:t>
      </w:r>
    </w:p>
    <w:p w14:paraId="505B79FB">
      <w:pPr>
        <w:pStyle w:val="2"/>
        <w:numPr>
          <w:ilvl w:val="0"/>
          <w:numId w:val="0"/>
        </w:numPr>
        <w:ind w:firstLine="482" w:firstLineChars="200"/>
        <w:rPr>
          <w:rFonts w:hint="default" w:ascii="宋体" w:hAnsi="宋体" w:eastAsia="宋体" w:cs="Times New Roman"/>
          <w:b/>
          <w:color w:val="auto"/>
          <w:kern w:val="0"/>
          <w:sz w:val="24"/>
          <w:szCs w:val="21"/>
          <w:lang w:val="en-US" w:eastAsia="zh-CN" w:bidi="ar-SA"/>
        </w:rPr>
      </w:pPr>
      <w:r>
        <w:rPr>
          <w:rFonts w:hint="eastAsia" w:ascii="宋体" w:hAnsi="宋体" w:eastAsia="宋体" w:cs="Times New Roman"/>
          <w:b/>
          <w:color w:val="auto"/>
          <w:kern w:val="0"/>
          <w:sz w:val="24"/>
          <w:szCs w:val="21"/>
          <w:lang w:val="en-US" w:eastAsia="zh-CN" w:bidi="ar-SA"/>
        </w:rPr>
        <w:t>2.供应商报价包含发票、运输、设备安装、调试及其他相关耗材等全部费用，采购人不再另行支付其他费用。</w:t>
      </w:r>
    </w:p>
    <w:sectPr>
      <w:pgSz w:w="16838" w:h="11906" w:orient="landscape"/>
      <w:pgMar w:top="1134" w:right="986" w:bottom="1134" w:left="8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C9B3C"/>
    <w:multiLevelType w:val="singleLevel"/>
    <w:tmpl w:val="7CCC9B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zFmYjRkZTM1NjhlZGM0OWM0OTEzNzE0ZmEyOWIifQ=="/>
  </w:docVars>
  <w:rsids>
    <w:rsidRoot w:val="001F2B2D"/>
    <w:rsid w:val="000058B5"/>
    <w:rsid w:val="00024631"/>
    <w:rsid w:val="00025B00"/>
    <w:rsid w:val="0005111D"/>
    <w:rsid w:val="00053DBA"/>
    <w:rsid w:val="0006120D"/>
    <w:rsid w:val="0008375B"/>
    <w:rsid w:val="0008675E"/>
    <w:rsid w:val="00096652"/>
    <w:rsid w:val="000A2E6E"/>
    <w:rsid w:val="000A40DF"/>
    <w:rsid w:val="000A7FD6"/>
    <w:rsid w:val="000C17D3"/>
    <w:rsid w:val="000F3067"/>
    <w:rsid w:val="000F47F5"/>
    <w:rsid w:val="00107CB6"/>
    <w:rsid w:val="00110C26"/>
    <w:rsid w:val="00114499"/>
    <w:rsid w:val="00124B72"/>
    <w:rsid w:val="00125E9D"/>
    <w:rsid w:val="00141066"/>
    <w:rsid w:val="00143C16"/>
    <w:rsid w:val="00153E2F"/>
    <w:rsid w:val="00163141"/>
    <w:rsid w:val="00171174"/>
    <w:rsid w:val="00172177"/>
    <w:rsid w:val="00173DE7"/>
    <w:rsid w:val="00175BC0"/>
    <w:rsid w:val="001766EB"/>
    <w:rsid w:val="00177B5D"/>
    <w:rsid w:val="0018762A"/>
    <w:rsid w:val="00193A7F"/>
    <w:rsid w:val="001A2903"/>
    <w:rsid w:val="001B1DE5"/>
    <w:rsid w:val="001B78A6"/>
    <w:rsid w:val="001D1297"/>
    <w:rsid w:val="001D2E99"/>
    <w:rsid w:val="001E3D8E"/>
    <w:rsid w:val="001F2B2D"/>
    <w:rsid w:val="001F381D"/>
    <w:rsid w:val="00206CA2"/>
    <w:rsid w:val="00213A8F"/>
    <w:rsid w:val="00235E47"/>
    <w:rsid w:val="00264BA9"/>
    <w:rsid w:val="00266095"/>
    <w:rsid w:val="00271769"/>
    <w:rsid w:val="00273660"/>
    <w:rsid w:val="002756B3"/>
    <w:rsid w:val="002952C5"/>
    <w:rsid w:val="00295F90"/>
    <w:rsid w:val="002A0DFB"/>
    <w:rsid w:val="002A12A2"/>
    <w:rsid w:val="002A3FB4"/>
    <w:rsid w:val="002B43BD"/>
    <w:rsid w:val="002C0A34"/>
    <w:rsid w:val="002C0C9C"/>
    <w:rsid w:val="002C63C9"/>
    <w:rsid w:val="002D250A"/>
    <w:rsid w:val="002D6AEB"/>
    <w:rsid w:val="002E1F9B"/>
    <w:rsid w:val="002E25C1"/>
    <w:rsid w:val="002E4900"/>
    <w:rsid w:val="0030082F"/>
    <w:rsid w:val="00307440"/>
    <w:rsid w:val="0031154E"/>
    <w:rsid w:val="00314AF7"/>
    <w:rsid w:val="00321AD6"/>
    <w:rsid w:val="003279B6"/>
    <w:rsid w:val="00330BF8"/>
    <w:rsid w:val="00330CE2"/>
    <w:rsid w:val="00331A09"/>
    <w:rsid w:val="0033351B"/>
    <w:rsid w:val="00335F72"/>
    <w:rsid w:val="00336E24"/>
    <w:rsid w:val="003458CA"/>
    <w:rsid w:val="0034764B"/>
    <w:rsid w:val="0035596D"/>
    <w:rsid w:val="0036704B"/>
    <w:rsid w:val="00370032"/>
    <w:rsid w:val="003739C9"/>
    <w:rsid w:val="003801B7"/>
    <w:rsid w:val="0038290E"/>
    <w:rsid w:val="003A6DB4"/>
    <w:rsid w:val="003B7A38"/>
    <w:rsid w:val="003C4361"/>
    <w:rsid w:val="003C500A"/>
    <w:rsid w:val="003C759A"/>
    <w:rsid w:val="003D08B4"/>
    <w:rsid w:val="003D6594"/>
    <w:rsid w:val="003E03F8"/>
    <w:rsid w:val="00401A63"/>
    <w:rsid w:val="00410AAB"/>
    <w:rsid w:val="00423180"/>
    <w:rsid w:val="00425F60"/>
    <w:rsid w:val="00433742"/>
    <w:rsid w:val="00434F66"/>
    <w:rsid w:val="00436005"/>
    <w:rsid w:val="00446B73"/>
    <w:rsid w:val="004507D9"/>
    <w:rsid w:val="0046543E"/>
    <w:rsid w:val="00466327"/>
    <w:rsid w:val="004673B4"/>
    <w:rsid w:val="00476B8D"/>
    <w:rsid w:val="00494CA5"/>
    <w:rsid w:val="004A3493"/>
    <w:rsid w:val="004B0AF0"/>
    <w:rsid w:val="004B5BA2"/>
    <w:rsid w:val="004C2242"/>
    <w:rsid w:val="004D2363"/>
    <w:rsid w:val="004E2037"/>
    <w:rsid w:val="004F5FB5"/>
    <w:rsid w:val="00503A0C"/>
    <w:rsid w:val="00503D74"/>
    <w:rsid w:val="005128C7"/>
    <w:rsid w:val="00516693"/>
    <w:rsid w:val="0053507A"/>
    <w:rsid w:val="005357E9"/>
    <w:rsid w:val="005373E7"/>
    <w:rsid w:val="005468F5"/>
    <w:rsid w:val="00553420"/>
    <w:rsid w:val="0055614D"/>
    <w:rsid w:val="00575415"/>
    <w:rsid w:val="00575453"/>
    <w:rsid w:val="00575811"/>
    <w:rsid w:val="005803AF"/>
    <w:rsid w:val="00590078"/>
    <w:rsid w:val="00593AD8"/>
    <w:rsid w:val="00597ACB"/>
    <w:rsid w:val="005A0D24"/>
    <w:rsid w:val="005B4421"/>
    <w:rsid w:val="005C4C23"/>
    <w:rsid w:val="005D6981"/>
    <w:rsid w:val="005E3D57"/>
    <w:rsid w:val="005E5E50"/>
    <w:rsid w:val="005E6B41"/>
    <w:rsid w:val="00616FAC"/>
    <w:rsid w:val="006320D3"/>
    <w:rsid w:val="00644C4F"/>
    <w:rsid w:val="006571DD"/>
    <w:rsid w:val="00662A33"/>
    <w:rsid w:val="00664919"/>
    <w:rsid w:val="0066612E"/>
    <w:rsid w:val="00673293"/>
    <w:rsid w:val="00684735"/>
    <w:rsid w:val="0068743A"/>
    <w:rsid w:val="00694342"/>
    <w:rsid w:val="00694428"/>
    <w:rsid w:val="006944D1"/>
    <w:rsid w:val="00697C17"/>
    <w:rsid w:val="006A169A"/>
    <w:rsid w:val="006B3176"/>
    <w:rsid w:val="006D3BD7"/>
    <w:rsid w:val="006D4B98"/>
    <w:rsid w:val="006E3FAF"/>
    <w:rsid w:val="007051C9"/>
    <w:rsid w:val="00710D9C"/>
    <w:rsid w:val="007204BD"/>
    <w:rsid w:val="00730628"/>
    <w:rsid w:val="00736937"/>
    <w:rsid w:val="0074075D"/>
    <w:rsid w:val="00746F01"/>
    <w:rsid w:val="0075445A"/>
    <w:rsid w:val="0075466D"/>
    <w:rsid w:val="00755658"/>
    <w:rsid w:val="007657A5"/>
    <w:rsid w:val="00781E63"/>
    <w:rsid w:val="00793F77"/>
    <w:rsid w:val="00794AEB"/>
    <w:rsid w:val="007A419B"/>
    <w:rsid w:val="007A4C70"/>
    <w:rsid w:val="007B0084"/>
    <w:rsid w:val="007B3D75"/>
    <w:rsid w:val="007C0FDD"/>
    <w:rsid w:val="007C2E70"/>
    <w:rsid w:val="007C63EE"/>
    <w:rsid w:val="007D401C"/>
    <w:rsid w:val="007D4F66"/>
    <w:rsid w:val="007E401E"/>
    <w:rsid w:val="007E4136"/>
    <w:rsid w:val="007F2878"/>
    <w:rsid w:val="007F34A4"/>
    <w:rsid w:val="00840BFC"/>
    <w:rsid w:val="008534B2"/>
    <w:rsid w:val="00853F2C"/>
    <w:rsid w:val="00856019"/>
    <w:rsid w:val="00866E8D"/>
    <w:rsid w:val="00870AC3"/>
    <w:rsid w:val="00881734"/>
    <w:rsid w:val="00893260"/>
    <w:rsid w:val="008B29A9"/>
    <w:rsid w:val="008B39EE"/>
    <w:rsid w:val="008B3F4B"/>
    <w:rsid w:val="008D2F27"/>
    <w:rsid w:val="008E3E7E"/>
    <w:rsid w:val="008E6AB5"/>
    <w:rsid w:val="008E7E03"/>
    <w:rsid w:val="00906783"/>
    <w:rsid w:val="00906C6E"/>
    <w:rsid w:val="00912106"/>
    <w:rsid w:val="009146E7"/>
    <w:rsid w:val="00917B9F"/>
    <w:rsid w:val="00917F61"/>
    <w:rsid w:val="0092275C"/>
    <w:rsid w:val="009376DF"/>
    <w:rsid w:val="00954DCA"/>
    <w:rsid w:val="00957015"/>
    <w:rsid w:val="00957C75"/>
    <w:rsid w:val="009734BF"/>
    <w:rsid w:val="009876E8"/>
    <w:rsid w:val="009A280E"/>
    <w:rsid w:val="009A3481"/>
    <w:rsid w:val="009B52BE"/>
    <w:rsid w:val="009C26B1"/>
    <w:rsid w:val="009C4D88"/>
    <w:rsid w:val="009D3BD9"/>
    <w:rsid w:val="009D3CE4"/>
    <w:rsid w:val="009E2AFE"/>
    <w:rsid w:val="009E5F24"/>
    <w:rsid w:val="00A053A1"/>
    <w:rsid w:val="00A127D7"/>
    <w:rsid w:val="00A2106B"/>
    <w:rsid w:val="00A24F41"/>
    <w:rsid w:val="00A313DF"/>
    <w:rsid w:val="00A32454"/>
    <w:rsid w:val="00A33BCC"/>
    <w:rsid w:val="00A3456D"/>
    <w:rsid w:val="00A365C7"/>
    <w:rsid w:val="00A36E63"/>
    <w:rsid w:val="00A4064B"/>
    <w:rsid w:val="00A4359A"/>
    <w:rsid w:val="00A73301"/>
    <w:rsid w:val="00A816D4"/>
    <w:rsid w:val="00A83AD3"/>
    <w:rsid w:val="00A91DD5"/>
    <w:rsid w:val="00A93F5A"/>
    <w:rsid w:val="00A96FA1"/>
    <w:rsid w:val="00AB19A0"/>
    <w:rsid w:val="00AB5583"/>
    <w:rsid w:val="00AC58A0"/>
    <w:rsid w:val="00AC736D"/>
    <w:rsid w:val="00AE2386"/>
    <w:rsid w:val="00AF08AE"/>
    <w:rsid w:val="00AF0F1E"/>
    <w:rsid w:val="00B06585"/>
    <w:rsid w:val="00B11396"/>
    <w:rsid w:val="00B21AE6"/>
    <w:rsid w:val="00B2233D"/>
    <w:rsid w:val="00B24D1F"/>
    <w:rsid w:val="00B26131"/>
    <w:rsid w:val="00B31D8C"/>
    <w:rsid w:val="00B35D97"/>
    <w:rsid w:val="00B36FE4"/>
    <w:rsid w:val="00B56455"/>
    <w:rsid w:val="00B567BB"/>
    <w:rsid w:val="00B572BA"/>
    <w:rsid w:val="00B63874"/>
    <w:rsid w:val="00B654BF"/>
    <w:rsid w:val="00B73EF3"/>
    <w:rsid w:val="00B824FF"/>
    <w:rsid w:val="00B902CA"/>
    <w:rsid w:val="00B959E8"/>
    <w:rsid w:val="00BA0BB2"/>
    <w:rsid w:val="00BA102B"/>
    <w:rsid w:val="00BA14D2"/>
    <w:rsid w:val="00BA226F"/>
    <w:rsid w:val="00BB1863"/>
    <w:rsid w:val="00BC62EC"/>
    <w:rsid w:val="00BF6F04"/>
    <w:rsid w:val="00BF7AC7"/>
    <w:rsid w:val="00C034CB"/>
    <w:rsid w:val="00C21CF7"/>
    <w:rsid w:val="00C241D3"/>
    <w:rsid w:val="00C26E07"/>
    <w:rsid w:val="00C36180"/>
    <w:rsid w:val="00C408CE"/>
    <w:rsid w:val="00C46B94"/>
    <w:rsid w:val="00C55521"/>
    <w:rsid w:val="00C645D8"/>
    <w:rsid w:val="00C71065"/>
    <w:rsid w:val="00C72C26"/>
    <w:rsid w:val="00C72F4B"/>
    <w:rsid w:val="00C85532"/>
    <w:rsid w:val="00CA621C"/>
    <w:rsid w:val="00CA78B4"/>
    <w:rsid w:val="00CA7EA1"/>
    <w:rsid w:val="00CB4668"/>
    <w:rsid w:val="00CB4F93"/>
    <w:rsid w:val="00CC4B99"/>
    <w:rsid w:val="00CC655D"/>
    <w:rsid w:val="00CE2F93"/>
    <w:rsid w:val="00CE58D0"/>
    <w:rsid w:val="00CE6D26"/>
    <w:rsid w:val="00CF52DC"/>
    <w:rsid w:val="00D22849"/>
    <w:rsid w:val="00D340B4"/>
    <w:rsid w:val="00D51208"/>
    <w:rsid w:val="00D64CC2"/>
    <w:rsid w:val="00D71DC7"/>
    <w:rsid w:val="00D74022"/>
    <w:rsid w:val="00D765AD"/>
    <w:rsid w:val="00D84986"/>
    <w:rsid w:val="00D84F61"/>
    <w:rsid w:val="00D85D2F"/>
    <w:rsid w:val="00D97285"/>
    <w:rsid w:val="00DC07C3"/>
    <w:rsid w:val="00DC7F7F"/>
    <w:rsid w:val="00DF5414"/>
    <w:rsid w:val="00E03B46"/>
    <w:rsid w:val="00E06EAE"/>
    <w:rsid w:val="00E079FF"/>
    <w:rsid w:val="00E13A75"/>
    <w:rsid w:val="00E242E8"/>
    <w:rsid w:val="00E2484A"/>
    <w:rsid w:val="00E27146"/>
    <w:rsid w:val="00E37922"/>
    <w:rsid w:val="00E5034C"/>
    <w:rsid w:val="00E60D74"/>
    <w:rsid w:val="00E66730"/>
    <w:rsid w:val="00E758DF"/>
    <w:rsid w:val="00E81353"/>
    <w:rsid w:val="00E85573"/>
    <w:rsid w:val="00E91DD3"/>
    <w:rsid w:val="00E94921"/>
    <w:rsid w:val="00E96762"/>
    <w:rsid w:val="00E978DE"/>
    <w:rsid w:val="00E97BA4"/>
    <w:rsid w:val="00EA23F5"/>
    <w:rsid w:val="00EB6B4D"/>
    <w:rsid w:val="00EB7B3A"/>
    <w:rsid w:val="00EE55B6"/>
    <w:rsid w:val="00EF26F0"/>
    <w:rsid w:val="00EF7819"/>
    <w:rsid w:val="00F16B89"/>
    <w:rsid w:val="00F273C2"/>
    <w:rsid w:val="00F3281E"/>
    <w:rsid w:val="00F41138"/>
    <w:rsid w:val="00F466D4"/>
    <w:rsid w:val="00F62AB5"/>
    <w:rsid w:val="00F75C7E"/>
    <w:rsid w:val="00F909FB"/>
    <w:rsid w:val="00F93AC4"/>
    <w:rsid w:val="00FA3F69"/>
    <w:rsid w:val="00FB0904"/>
    <w:rsid w:val="00FC27C6"/>
    <w:rsid w:val="00FE1236"/>
    <w:rsid w:val="00FE17FF"/>
    <w:rsid w:val="00FE2947"/>
    <w:rsid w:val="00FE428C"/>
    <w:rsid w:val="00FE4B22"/>
    <w:rsid w:val="00FF16D0"/>
    <w:rsid w:val="01091751"/>
    <w:rsid w:val="010D0BBA"/>
    <w:rsid w:val="03E70DB3"/>
    <w:rsid w:val="081F44B1"/>
    <w:rsid w:val="09EE1D3F"/>
    <w:rsid w:val="0AFE76F7"/>
    <w:rsid w:val="0B266665"/>
    <w:rsid w:val="0C05788D"/>
    <w:rsid w:val="0F12706E"/>
    <w:rsid w:val="13734411"/>
    <w:rsid w:val="14EC0E8D"/>
    <w:rsid w:val="1E40742E"/>
    <w:rsid w:val="21171CD5"/>
    <w:rsid w:val="21C40B1D"/>
    <w:rsid w:val="21E134DA"/>
    <w:rsid w:val="25990437"/>
    <w:rsid w:val="2A4144C9"/>
    <w:rsid w:val="2A7513E2"/>
    <w:rsid w:val="2AC343A2"/>
    <w:rsid w:val="2D2766AC"/>
    <w:rsid w:val="2EEA7A8E"/>
    <w:rsid w:val="2F3C4299"/>
    <w:rsid w:val="2FAA6ADA"/>
    <w:rsid w:val="30F91193"/>
    <w:rsid w:val="3317087E"/>
    <w:rsid w:val="38D6116A"/>
    <w:rsid w:val="3A5158CA"/>
    <w:rsid w:val="3B1D688D"/>
    <w:rsid w:val="3B843873"/>
    <w:rsid w:val="3BE6634B"/>
    <w:rsid w:val="3C1D745A"/>
    <w:rsid w:val="3C7C0229"/>
    <w:rsid w:val="3CDA1272"/>
    <w:rsid w:val="3DC13EED"/>
    <w:rsid w:val="3E7C021C"/>
    <w:rsid w:val="45C5024D"/>
    <w:rsid w:val="489A7900"/>
    <w:rsid w:val="49E35C54"/>
    <w:rsid w:val="4AF95B48"/>
    <w:rsid w:val="4E6858D3"/>
    <w:rsid w:val="53274BA7"/>
    <w:rsid w:val="57033AA1"/>
    <w:rsid w:val="58F448F2"/>
    <w:rsid w:val="601E64DF"/>
    <w:rsid w:val="60562606"/>
    <w:rsid w:val="607C1729"/>
    <w:rsid w:val="608A307B"/>
    <w:rsid w:val="62C96AD6"/>
    <w:rsid w:val="646202C1"/>
    <w:rsid w:val="65F917BD"/>
    <w:rsid w:val="67F75630"/>
    <w:rsid w:val="6B091319"/>
    <w:rsid w:val="6B905CF3"/>
    <w:rsid w:val="747801EA"/>
    <w:rsid w:val="76FE4BE3"/>
    <w:rsid w:val="7CB8624C"/>
    <w:rsid w:val="7D7D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8"/>
    <w:autoRedefine/>
    <w:unhideWhenUsed/>
    <w:qFormat/>
    <w:uiPriority w:val="99"/>
    <w:pPr>
      <w:spacing w:line="360" w:lineRule="auto"/>
      <w:ind w:firstLine="640" w:firstLineChars="200"/>
    </w:pPr>
    <w:rPr>
      <w:rFonts w:ascii="宋体" w:hAnsi="Courier New" w:cs="宋体"/>
      <w:kern w:val="0"/>
      <w:sz w:val="24"/>
      <w:szCs w:val="24"/>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autoRedefine/>
    <w:qFormat/>
    <w:uiPriority w:val="99"/>
    <w:rPr>
      <w:rFonts w:ascii="宋体" w:hAnsi="Courier New" w:eastAsia="宋体" w:cs="宋体"/>
      <w:kern w:val="0"/>
      <w:sz w:val="24"/>
      <w:szCs w:val="24"/>
    </w:rPr>
  </w:style>
  <w:style w:type="paragraph" w:customStyle="1" w:styleId="9">
    <w:name w:val="列出段落1"/>
    <w:basedOn w:val="1"/>
    <w:autoRedefine/>
    <w:qFormat/>
    <w:uiPriority w:val="0"/>
    <w:pPr>
      <w:ind w:firstLine="420" w:firstLineChars="200"/>
    </w:pPr>
    <w:rPr>
      <w:rFonts w:ascii="Calibri" w:hAnsi="Calibri" w:cs="黑体"/>
    </w:rPr>
  </w:style>
  <w:style w:type="paragraph" w:styleId="10">
    <w:name w:val="List Paragraph"/>
    <w:basedOn w:val="1"/>
    <w:autoRedefine/>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9</Pages>
  <Words>7277</Words>
  <Characters>8594</Characters>
  <Lines>5</Lines>
  <Paragraphs>1</Paragraphs>
  <TotalTime>6</TotalTime>
  <ScaleCrop>false</ScaleCrop>
  <LinksUpToDate>false</LinksUpToDate>
  <CharactersWithSpaces>8619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2022-08-11T02:12:00Z</dcterms:created>
  <dc:creator>李彦文</dc:creator>
  <cp:lastModifiedBy>异雨星空</cp:lastModifiedBy>
  <dcterms:modified xsi:type="dcterms:W3CDTF">2025-02-05T02:21:00Z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5ECC6E8AD2B24252A635F39EF9664D21_13</vt:lpwstr>
  </property>
  <property fmtid="{D5CDD505-2E9C-101B-9397-08002B2CF9AE}" pid="4" name="KSOTemplateDocerSaveRecord">
    <vt:lpwstr>eyJoZGlkIjoiMGQzMzFmYjRkZTM1NjhlZGM0OWM0OTEzNzE0ZmEyOWIiLCJ1c2VySWQiOiIxMjMzMDU4MjgzIn0=</vt:lpwstr>
  </property>
</Properties>
</file>