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E80B4" w14:textId="77777777" w:rsidR="001F5657" w:rsidRDefault="00246C3C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CDN内容分发服务采购公告</w:t>
      </w:r>
    </w:p>
    <w:p w14:paraId="22A83EF9" w14:textId="77777777" w:rsidR="001F5657" w:rsidRDefault="001F5657"/>
    <w:p w14:paraId="16D3F48B" w14:textId="1C874DDE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延边广播电视台新媒体平台计划采购CDN内容分发服务，要求CDN分发服务内容支持直播、点播、视频、音频、图片和文字等多种形式，国内节点能涵盖主要地区与运营商网络；能够依业务流量提供充足带宽，并支持高峰期灵活扩展；缓存命中率及传输速度都能够满足业务流量的要求。</w:t>
      </w:r>
      <w:r w:rsidR="0009546B" w:rsidRPr="0009546B">
        <w:rPr>
          <w:rFonts w:ascii="仿宋" w:eastAsia="仿宋" w:hAnsi="仿宋" w:cs="仿宋" w:hint="eastAsia"/>
          <w:sz w:val="32"/>
          <w:szCs w:val="32"/>
        </w:rPr>
        <w:t>采购预算国内服务价格为每月7.8元/M</w:t>
      </w:r>
      <w:r>
        <w:rPr>
          <w:rFonts w:ascii="仿宋" w:eastAsia="仿宋" w:hAnsi="仿宋" w:cs="仿宋" w:hint="eastAsia"/>
          <w:sz w:val="32"/>
          <w:szCs w:val="32"/>
        </w:rPr>
        <w:t>，一年一签，月支付方式。</w:t>
      </w:r>
    </w:p>
    <w:p w14:paraId="3296DD24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附：发布采购公告内容。</w:t>
      </w:r>
    </w:p>
    <w:p w14:paraId="4CC99EAB" w14:textId="77777777" w:rsidR="001F5657" w:rsidRDefault="001F5657">
      <w:pPr>
        <w:spacing w:line="600" w:lineRule="exact"/>
        <w:ind w:firstLineChars="1800" w:firstLine="576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E8F17F6" w14:textId="77777777" w:rsidR="001F5657" w:rsidRDefault="00246C3C" w:rsidP="00C50CF9">
      <w:pPr>
        <w:spacing w:line="600" w:lineRule="exact"/>
        <w:ind w:firstLineChars="1700" w:firstLine="54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延边广播电视台</w:t>
      </w:r>
    </w:p>
    <w:p w14:paraId="55F9CF4D" w14:textId="77777777" w:rsidR="001F5657" w:rsidRDefault="00246C3C" w:rsidP="00C50CF9">
      <w:pPr>
        <w:spacing w:line="600" w:lineRule="exact"/>
        <w:ind w:left="53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2024年12月13日</w:t>
      </w:r>
    </w:p>
    <w:p w14:paraId="6B4A97FA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24B096AF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4CFA6CE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F45FED5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2DABB881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22E8DF8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60588BA5" w14:textId="77777777" w:rsidR="001F5657" w:rsidRDefault="001F5657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9895C48" w14:textId="77777777" w:rsidR="001F5657" w:rsidRDefault="001F5657">
      <w:pPr>
        <w:pStyle w:val="a3"/>
        <w:widowControl/>
        <w:spacing w:beforeAutospacing="0" w:afterAutospacing="0" w:line="26" w:lineRule="atLeast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1886F2BE" w14:textId="77777777" w:rsidR="001F5657" w:rsidRDefault="001F5657">
      <w:pPr>
        <w:pStyle w:val="a3"/>
        <w:widowControl/>
        <w:spacing w:beforeAutospacing="0" w:afterAutospacing="0" w:line="26" w:lineRule="atLeast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5DD93E97" w14:textId="77777777" w:rsidR="001F5657" w:rsidRDefault="001F5657">
      <w:pPr>
        <w:pStyle w:val="a3"/>
        <w:widowControl/>
        <w:spacing w:beforeAutospacing="0" w:afterAutospacing="0" w:line="26" w:lineRule="atLeast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3ECD7B5A" w14:textId="77777777" w:rsidR="001F5657" w:rsidRDefault="001F5657">
      <w:pPr>
        <w:pStyle w:val="a3"/>
        <w:widowControl/>
        <w:spacing w:beforeAutospacing="0" w:afterAutospacing="0" w:line="26" w:lineRule="atLeast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7CC0BB77" w14:textId="77777777" w:rsidR="001F5657" w:rsidRDefault="00246C3C">
      <w:pPr>
        <w:pStyle w:val="a3"/>
        <w:widowControl/>
        <w:spacing w:beforeAutospacing="0" w:afterAutospacing="0" w:line="26" w:lineRule="atLeast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发布采购公告内容</w:t>
      </w:r>
    </w:p>
    <w:p w14:paraId="4871EB77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1、商务资质</w:t>
      </w:r>
    </w:p>
    <w:p w14:paraId="1F8837AD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（1）增值电信业务经营许可证（内容分发网络业务全国）</w:t>
      </w:r>
    </w:p>
    <w:p w14:paraId="01B3005B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（2）企业注册金额不得少于二亿元，企业员工数量不得少于800人</w:t>
      </w:r>
    </w:p>
    <w:p w14:paraId="748C9572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2、技术解决方案</w:t>
      </w:r>
    </w:p>
    <w:p w14:paraId="1201949E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1.提供完善的CDN监控服务（7 *24小时*365天）及应急通知，提供加盖公章的后台功能截图。</w:t>
      </w:r>
    </w:p>
    <w:p w14:paraId="1A371260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2.可以提供用户访问分布、流量分析、热点URL分析、热点Refer分析、域名排行等维度数据，查看精确到省份运营商相关信息，提供加盖公章的后台功能截图。</w:t>
      </w:r>
    </w:p>
    <w:p w14:paraId="70E5518B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3.供应商必须具备自助化配置后台，可以交由延边广播电视台自助使用涉及到的产品，提供加盖公章的后台功能截图，</w:t>
      </w:r>
    </w:p>
    <w:p w14:paraId="48069A8C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4.供应商国内CDN加速服务节点数量不少于800个，并可根据采购人的需求进行区域/ISP的重点部署，提供加盖公章承诺书。</w:t>
      </w:r>
    </w:p>
    <w:p w14:paraId="588BA194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域名回源满足主备源站，支持配置多个域名、多个 IP形式。主备源支持自动切换，源站单线路回源出现问题，自动切换备源。且支持 IPv6 协议回源策略。提供加盖公章承诺书。</w:t>
      </w:r>
    </w:p>
    <w:p w14:paraId="213ACA32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 支持多重范围 的 Range 请求，允许在一个请求中获取多个字节范围的数据。并能支持日后新出现的加速新形态，延边广播电视台服务域名增加不受限制，随时增加直播活动业务，招标人不再另支付费用，提供加盖公章承诺书。</w:t>
      </w:r>
    </w:p>
    <w:p w14:paraId="27A4FD7F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7.提供流媒体直播、点播的防盗链、防下载功能，缓存内容安全解决方案，方案内容完整、合理可行。</w:t>
      </w:r>
    </w:p>
    <w:p w14:paraId="51E9BD6C" w14:textId="77777777" w:rsidR="001F5657" w:rsidRDefault="00246C3C">
      <w:pPr>
        <w:spacing w:line="600" w:lineRule="exact"/>
        <w:ind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参与报价要求中的各类企业资质证明及技术解决方案，请在报价截止3天前，发送到邮箱512029552@qq.com中，供招标人审批评估，如企业资质、技术方案不满足，评标委员会人员会否决其竞争报价。</w:t>
      </w:r>
    </w:p>
    <w:sectPr w:rsidR="001F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57"/>
    <w:rsid w:val="0009546B"/>
    <w:rsid w:val="001F5657"/>
    <w:rsid w:val="00246C3C"/>
    <w:rsid w:val="00281258"/>
    <w:rsid w:val="006A5634"/>
    <w:rsid w:val="00AE5441"/>
    <w:rsid w:val="00C50CF9"/>
    <w:rsid w:val="090F4199"/>
    <w:rsid w:val="0DE916F2"/>
    <w:rsid w:val="1C886977"/>
    <w:rsid w:val="2424043A"/>
    <w:rsid w:val="254B6746"/>
    <w:rsid w:val="2B0D308E"/>
    <w:rsid w:val="2BEE5268"/>
    <w:rsid w:val="2CBF5B6F"/>
    <w:rsid w:val="31C96952"/>
    <w:rsid w:val="35F1478E"/>
    <w:rsid w:val="376509F8"/>
    <w:rsid w:val="3BA443B8"/>
    <w:rsid w:val="3FED6466"/>
    <w:rsid w:val="400618B8"/>
    <w:rsid w:val="44E53793"/>
    <w:rsid w:val="47F44E19"/>
    <w:rsid w:val="58A95B45"/>
    <w:rsid w:val="6D8F035B"/>
    <w:rsid w:val="70FD6173"/>
    <w:rsid w:val="7DF95F9A"/>
    <w:rsid w:val="7E1923EC"/>
    <w:rsid w:val="7F0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883D8"/>
  <w15:docId w15:val="{40450DA7-66B4-244A-91D9-816B276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赵</cp:lastModifiedBy>
  <cp:revision>5</cp:revision>
  <dcterms:created xsi:type="dcterms:W3CDTF">2024-12-13T07:02:00Z</dcterms:created>
  <dcterms:modified xsi:type="dcterms:W3CDTF">2024-12-17T08:09:00Z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F520CBFE0CDD4841A9391AC5C09A3685_12</vt:lpwstr>
  </property>
</Properties>
</file>