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44"/>
          <w:szCs w:val="48"/>
          <w:lang w:val="en-US" w:eastAsia="zh-CN"/>
        </w:rPr>
      </w:pPr>
      <w:r>
        <w:rPr>
          <w:rFonts w:hint="eastAsia"/>
          <w:b/>
          <w:bCs/>
          <w:sz w:val="44"/>
          <w:szCs w:val="48"/>
          <w:lang w:val="en-US" w:eastAsia="zh-CN"/>
        </w:rPr>
        <w:t>珲春市第四小学校</w:t>
      </w:r>
    </w:p>
    <w:p>
      <w:pPr>
        <w:jc w:val="center"/>
        <w:outlineLvl w:val="0"/>
        <w:rPr>
          <w:rFonts w:hint="eastAsia"/>
          <w:b/>
          <w:bCs/>
          <w:sz w:val="44"/>
          <w:szCs w:val="48"/>
          <w:lang w:eastAsia="zh-CN"/>
        </w:rPr>
      </w:pPr>
      <w:r>
        <w:rPr>
          <w:rFonts w:hint="eastAsia"/>
          <w:b/>
          <w:bCs/>
          <w:sz w:val="44"/>
          <w:szCs w:val="48"/>
          <w:lang w:val="en-US" w:eastAsia="zh-CN"/>
        </w:rPr>
        <w:t>智慧黑板、计算机设备</w:t>
      </w:r>
      <w:r>
        <w:rPr>
          <w:rFonts w:hint="eastAsia"/>
          <w:b/>
          <w:bCs/>
          <w:sz w:val="44"/>
          <w:szCs w:val="48"/>
          <w:lang w:eastAsia="zh-CN"/>
        </w:rPr>
        <w:t>采购设备需求一览表</w:t>
      </w:r>
    </w:p>
    <w:p>
      <w:pPr>
        <w:outlineLvl w:val="0"/>
        <w:rPr>
          <w:rFonts w:hint="eastAsia" w:ascii="黑体" w:hAnsi="黑体" w:eastAsia="黑体" w:cs="黑体"/>
          <w:b/>
          <w:bCs/>
          <w:sz w:val="32"/>
          <w:szCs w:val="40"/>
          <w:lang w:eastAsia="zh-CN"/>
        </w:rPr>
      </w:pPr>
      <w:r>
        <w:rPr>
          <w:rFonts w:hint="eastAsia" w:ascii="黑体" w:hAnsi="黑体" w:eastAsia="黑体" w:cs="黑体"/>
          <w:b/>
          <w:bCs/>
          <w:sz w:val="32"/>
          <w:szCs w:val="40"/>
          <w:lang w:val="en-US" w:eastAsia="zh-CN"/>
        </w:rPr>
        <w:t>竞价</w:t>
      </w:r>
      <w:r>
        <w:rPr>
          <w:rFonts w:hint="eastAsia" w:ascii="黑体" w:hAnsi="黑体" w:eastAsia="黑体" w:cs="黑体"/>
          <w:b/>
          <w:bCs/>
          <w:sz w:val="32"/>
          <w:szCs w:val="40"/>
          <w:lang w:eastAsia="zh-CN"/>
        </w:rPr>
        <w:t>前须知：</w:t>
      </w:r>
    </w:p>
    <w:p>
      <w:pPr>
        <w:numPr>
          <w:ilvl w:val="0"/>
          <w:numId w:val="1"/>
        </w:numPr>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供货地点：珲春市第四小学校；</w:t>
      </w:r>
    </w:p>
    <w:p>
      <w:pPr>
        <w:numPr>
          <w:ilvl w:val="0"/>
          <w:numId w:val="1"/>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质保期：验收合格后三年。</w:t>
      </w:r>
    </w:p>
    <w:p>
      <w:pPr>
        <w:numPr>
          <w:ilvl w:val="0"/>
          <w:numId w:val="1"/>
        </w:numPr>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付款方式：货物验收合格后，3年内付清；</w:t>
      </w:r>
    </w:p>
    <w:p>
      <w:pPr>
        <w:numPr>
          <w:ilvl w:val="0"/>
          <w:numId w:val="1"/>
        </w:numPr>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投标</w:t>
      </w:r>
      <w:r>
        <w:rPr>
          <w:rFonts w:hint="eastAsia" w:ascii="仿宋_GB2312" w:hAnsi="仿宋_GB2312" w:eastAsia="仿宋_GB2312" w:cs="仿宋_GB2312"/>
          <w:sz w:val="32"/>
          <w:szCs w:val="40"/>
          <w:lang w:val="en-US" w:eastAsia="zh-CN"/>
        </w:rPr>
        <w:t>电脑</w:t>
      </w:r>
      <w:r>
        <w:rPr>
          <w:rFonts w:hint="eastAsia" w:ascii="仿宋_GB2312" w:hAnsi="仿宋_GB2312" w:eastAsia="仿宋_GB2312" w:cs="仿宋_GB2312"/>
          <w:sz w:val="32"/>
          <w:szCs w:val="40"/>
          <w:lang w:eastAsia="zh-CN"/>
        </w:rPr>
        <w:t>整机型号必须为商用品牌计算机。</w:t>
      </w:r>
    </w:p>
    <w:p>
      <w:pPr>
        <w:numPr>
          <w:ilvl w:val="0"/>
          <w:numId w:val="1"/>
        </w:numPr>
        <w:ind w:left="0" w:leftChars="0" w:firstLine="0" w:firstLineChars="0"/>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采购内容： 智慧黑板23套（含视频展台、智能笔、集控平台、全向麦克风、教师摄像机等）、台式整机46台。</w:t>
      </w:r>
    </w:p>
    <w:p>
      <w:pPr>
        <w:numPr>
          <w:ilvl w:val="0"/>
          <w:numId w:val="1"/>
        </w:numPr>
        <w:ind w:left="0" w:leftChars="0" w:firstLine="0" w:firstLineChars="0"/>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供应商必须上传附件，附件中必须标明产品品牌型号及参数响应情况，打印后加盖供应商骑缝章，然后扫描成pdf文件上传。不按要求上传视为无效。</w:t>
      </w:r>
    </w:p>
    <w:p/>
    <w:p/>
    <w:p/>
    <w:p/>
    <w:p>
      <w:pPr>
        <w:outlineLvl w:val="0"/>
        <w:rPr>
          <w:rFonts w:hint="default" w:ascii="黑体" w:hAnsi="黑体" w:eastAsia="黑体" w:cs="黑体"/>
          <w:b/>
          <w:bCs/>
          <w:sz w:val="32"/>
          <w:szCs w:val="40"/>
          <w:lang w:val="en-US" w:eastAsia="zh-CN"/>
        </w:rPr>
      </w:pPr>
      <w:r>
        <w:rPr>
          <w:rFonts w:hint="eastAsia" w:ascii="黑体" w:hAnsi="黑体" w:eastAsia="黑体" w:cs="黑体"/>
          <w:b/>
          <w:bCs/>
          <w:sz w:val="32"/>
          <w:szCs w:val="40"/>
          <w:lang w:val="en-US" w:eastAsia="zh-CN"/>
        </w:rPr>
        <w:t>产品参数需求：</w:t>
      </w:r>
    </w:p>
    <w:tbl>
      <w:tblPr>
        <w:tblStyle w:val="4"/>
        <w:tblW w:w="13755" w:type="dxa"/>
        <w:tblInd w:w="0" w:type="dxa"/>
        <w:shd w:val="clear" w:color="auto" w:fill="auto"/>
        <w:tblLayout w:type="fixed"/>
        <w:tblCellMar>
          <w:top w:w="0" w:type="dxa"/>
          <w:left w:w="0" w:type="dxa"/>
          <w:bottom w:w="0" w:type="dxa"/>
          <w:right w:w="0" w:type="dxa"/>
        </w:tblCellMar>
      </w:tblPr>
      <w:tblGrid>
        <w:gridCol w:w="1275"/>
        <w:gridCol w:w="11171"/>
        <w:gridCol w:w="654"/>
        <w:gridCol w:w="655"/>
      </w:tblGrid>
      <w:tr>
        <w:tblPrEx>
          <w:shd w:val="clear" w:color="auto" w:fill="auto"/>
          <w:tblLayout w:type="fixed"/>
          <w:tblCellMar>
            <w:top w:w="0" w:type="dxa"/>
            <w:left w:w="0" w:type="dxa"/>
            <w:bottom w:w="0" w:type="dxa"/>
            <w:right w:w="0" w:type="dxa"/>
          </w:tblCellMar>
        </w:tblPrEx>
        <w:trPr>
          <w:trHeight w:val="434"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智慧黑板1</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一、整机部分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5.嵌入式系统版本不低于Android 13，内存≥2GB，存储空间≥8GB。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17.整机支持蓝牙Bluetooth 5.4标准，固件版本号HCI13.0/LMP13.0。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28.整机系统支持书写触控延迟≤25ms。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二、内置电脑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1.处理器：≥ Intel Core i5 第十二代处理器；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2.内存：≥16GB DDR4内存或以上配置；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3.硬盘：≥512GB  SSD固态硬盘；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4.整机的连接采用万兆级接口，传输速率≥10Gbps。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5.采用按压式卡扣，无需工具即可快速拆卸电脑模块。</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三、备授课软件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9.【AI智能生成课堂活动】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13.集体备课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14.支持电子化听评课。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四、设备集中控制软件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12、智慧管控：支持长时间无人使用，自动锁屏/屏保/关机。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教师摄像机</w:t>
            </w:r>
          </w:p>
          <w:p>
            <w:pPr>
              <w:keepNext w:val="0"/>
              <w:keepLines w:val="0"/>
              <w:widowControl/>
              <w:numPr>
                <w:ilvl w:val="0"/>
                <w:numId w:val="4"/>
              </w:numPr>
              <w:suppressLineNumbers w:val="0"/>
              <w:jc w:val="left"/>
              <w:textAlignment w:val="center"/>
              <w:rPr>
                <w:rStyle w:val="6"/>
                <w:lang w:val="en-US" w:eastAsia="zh-CN" w:bidi="ar"/>
              </w:rPr>
            </w:pPr>
            <w:r>
              <w:rPr>
                <w:rStyle w:val="6"/>
                <w:lang w:val="en-US" w:eastAsia="zh-CN" w:bidi="ar"/>
              </w:rPr>
              <w:t>采用全景特写双镜头，全景镜头水平视场角≥40°，特写镜头水平视场角≥20°。</w:t>
            </w:r>
            <w:r>
              <w:rPr>
                <w:rStyle w:val="6"/>
                <w:lang w:val="en-US" w:eastAsia="zh-CN" w:bidi="ar"/>
              </w:rPr>
              <w:br w:type="textWrapping"/>
            </w:r>
            <w:r>
              <w:rPr>
                <w:rStyle w:val="6"/>
                <w:lang w:val="en-US" w:eastAsia="zh-CN" w:bidi="ar"/>
              </w:rPr>
              <w:t>2.</w:t>
            </w:r>
            <w:r>
              <w:rPr>
                <w:rStyle w:val="7"/>
                <w:rFonts w:eastAsia="宋体"/>
                <w:lang w:val="en-US" w:eastAsia="zh-CN" w:bidi="ar"/>
              </w:rPr>
              <w:t xml:space="preserve"> </w:t>
            </w:r>
            <w:r>
              <w:rPr>
                <w:rStyle w:val="6"/>
                <w:lang w:val="en-US" w:eastAsia="zh-CN" w:bidi="ar"/>
              </w:rPr>
              <w:t>摄像机采用一体化集成设计，支持4K超高清，可提供3840×2160图像分辨率，同时兼容1920×1080和1280×720分辨率。</w:t>
            </w:r>
            <w:r>
              <w:rPr>
                <w:rStyle w:val="6"/>
                <w:lang w:val="en-US" w:eastAsia="zh-CN" w:bidi="ar"/>
              </w:rPr>
              <w:br w:type="textWrapping"/>
            </w:r>
            <w:r>
              <w:rPr>
                <w:rStyle w:val="6"/>
                <w:lang w:val="en-US" w:eastAsia="zh-CN" w:bidi="ar"/>
              </w:rPr>
              <w:t>3.</w:t>
            </w:r>
            <w:r>
              <w:rPr>
                <w:rStyle w:val="7"/>
                <w:rFonts w:eastAsia="宋体"/>
                <w:lang w:val="en-US" w:eastAsia="zh-CN" w:bidi="ar"/>
              </w:rPr>
              <w:t xml:space="preserve"> </w:t>
            </w:r>
            <w:r>
              <w:rPr>
                <w:rStyle w:val="6"/>
                <w:lang w:val="en-US" w:eastAsia="zh-CN" w:bidi="ar"/>
              </w:rPr>
              <w:t>内置图像识别跟踪算法，搭配隐藏式云台，保证清晰度的同时，也减小对课堂的干扰。</w:t>
            </w:r>
            <w:r>
              <w:rPr>
                <w:rStyle w:val="6"/>
                <w:lang w:val="en-US" w:eastAsia="zh-CN" w:bidi="ar"/>
              </w:rPr>
              <w:br w:type="textWrapping"/>
            </w:r>
            <w:r>
              <w:rPr>
                <w:rStyle w:val="6"/>
                <w:lang w:val="en-US" w:eastAsia="zh-CN" w:bidi="ar"/>
              </w:rPr>
              <w:t>4.</w:t>
            </w:r>
            <w:r>
              <w:rPr>
                <w:rStyle w:val="7"/>
                <w:rFonts w:eastAsia="宋体"/>
                <w:lang w:val="en-US" w:eastAsia="zh-CN" w:bidi="ar"/>
              </w:rPr>
              <w:t xml:space="preserve"> </w:t>
            </w:r>
            <w:r>
              <w:rPr>
                <w:rStyle w:val="6"/>
                <w:lang w:val="en-US" w:eastAsia="zh-CN" w:bidi="ar"/>
              </w:rPr>
              <w:t>为保证拍摄画面效果，采用低畸变设计，全景畸变≤±1%，特写畸变≤±1%，减少畸变校正造成的图像质量损失。</w:t>
            </w:r>
            <w:r>
              <w:rPr>
                <w:rStyle w:val="6"/>
                <w:lang w:val="en-US" w:eastAsia="zh-CN" w:bidi="ar"/>
              </w:rPr>
              <w:br w:type="textWrapping"/>
            </w:r>
            <w:r>
              <w:rPr>
                <w:rStyle w:val="6"/>
                <w:lang w:val="en-US" w:eastAsia="zh-CN" w:bidi="ar"/>
              </w:rPr>
              <w:t>5.</w:t>
            </w:r>
            <w:r>
              <w:rPr>
                <w:rStyle w:val="7"/>
                <w:rFonts w:eastAsia="宋体"/>
                <w:lang w:val="en-US" w:eastAsia="zh-CN" w:bidi="ar"/>
              </w:rPr>
              <w:t xml:space="preserve"> </w:t>
            </w:r>
            <w:r>
              <w:rPr>
                <w:rStyle w:val="6"/>
                <w:lang w:val="en-US" w:eastAsia="zh-CN" w:bidi="ar"/>
              </w:rPr>
              <w:t>摄像机接口支持RJ45接口≥1路，Type-C接口≥1路，Line in接口≥1路。</w:t>
            </w:r>
            <w:r>
              <w:rPr>
                <w:rStyle w:val="6"/>
                <w:lang w:val="en-US" w:eastAsia="zh-CN" w:bidi="ar"/>
              </w:rPr>
              <w:br w:type="textWrapping"/>
            </w:r>
            <w:r>
              <w:rPr>
                <w:rStyle w:val="6"/>
                <w:lang w:val="en-US" w:eastAsia="zh-CN" w:bidi="ar"/>
              </w:rPr>
              <w:t>6.</w:t>
            </w:r>
            <w:r>
              <w:rPr>
                <w:rStyle w:val="7"/>
                <w:rFonts w:eastAsia="宋体"/>
                <w:lang w:val="en-US" w:eastAsia="zh-CN" w:bidi="ar"/>
              </w:rPr>
              <w:t xml:space="preserve"> </w:t>
            </w:r>
            <w:r>
              <w:rPr>
                <w:rStyle w:val="6"/>
                <w:lang w:val="en-US" w:eastAsia="zh-CN" w:bidi="ar"/>
              </w:rPr>
              <w:t>支持POE有线网络供电，只需要1路网线，即可实现供电及信号传输，支持同时输出特写和全景等多路画面。</w:t>
            </w:r>
            <w:r>
              <w:rPr>
                <w:rStyle w:val="6"/>
                <w:lang w:val="en-US" w:eastAsia="zh-CN" w:bidi="ar"/>
              </w:rPr>
              <w:br w:type="textWrapping"/>
            </w:r>
            <w:r>
              <w:rPr>
                <w:rStyle w:val="6"/>
                <w:lang w:val="en-US" w:eastAsia="zh-CN" w:bidi="ar"/>
              </w:rPr>
              <w:t>7.</w:t>
            </w:r>
            <w:r>
              <w:rPr>
                <w:rStyle w:val="7"/>
                <w:rFonts w:eastAsia="宋体"/>
                <w:lang w:val="en-US" w:eastAsia="zh-CN" w:bidi="ar"/>
              </w:rPr>
              <w:t xml:space="preserve"> </w:t>
            </w:r>
            <w:r>
              <w:rPr>
                <w:rStyle w:val="6"/>
                <w:lang w:val="en-US" w:eastAsia="zh-CN" w:bidi="ar"/>
              </w:rPr>
              <w:t>传感器尺寸 CMOS ≥ 1/2.8英寸。</w:t>
            </w:r>
            <w:r>
              <w:rPr>
                <w:rStyle w:val="6"/>
                <w:lang w:val="en-US" w:eastAsia="zh-CN" w:bidi="ar"/>
              </w:rPr>
              <w:br w:type="textWrapping"/>
            </w:r>
            <w:r>
              <w:rPr>
                <w:rStyle w:val="6"/>
                <w:lang w:val="en-US" w:eastAsia="zh-CN" w:bidi="ar"/>
              </w:rPr>
              <w:t>8.</w:t>
            </w:r>
            <w:r>
              <w:rPr>
                <w:rStyle w:val="7"/>
                <w:rFonts w:eastAsia="宋体"/>
                <w:lang w:val="en-US" w:eastAsia="zh-CN" w:bidi="ar"/>
              </w:rPr>
              <w:t xml:space="preserve"> </w:t>
            </w:r>
            <w:r>
              <w:rPr>
                <w:rStyle w:val="6"/>
                <w:lang w:val="en-US" w:eastAsia="zh-CN" w:bidi="ar"/>
              </w:rPr>
              <w:t>全景图像传感器有效像素≥400万，特写图像传感器有效像素≥800万。</w:t>
            </w:r>
            <w:r>
              <w:rPr>
                <w:rStyle w:val="6"/>
                <w:lang w:val="en-US" w:eastAsia="zh-CN" w:bidi="ar"/>
              </w:rPr>
              <w:br w:type="textWrapping"/>
            </w:r>
            <w:r>
              <w:rPr>
                <w:rStyle w:val="6"/>
                <w:lang w:val="en-US" w:eastAsia="zh-CN" w:bidi="ar"/>
              </w:rPr>
              <w:t>9.</w:t>
            </w:r>
            <w:r>
              <w:rPr>
                <w:rStyle w:val="7"/>
                <w:rFonts w:eastAsia="宋体"/>
                <w:lang w:val="en-US" w:eastAsia="zh-CN" w:bidi="ar"/>
              </w:rPr>
              <w:t xml:space="preserve"> </w:t>
            </w:r>
            <w:r>
              <w:rPr>
                <w:rStyle w:val="6"/>
                <w:lang w:val="en-US" w:eastAsia="zh-CN" w:bidi="ar"/>
              </w:rPr>
              <w:t>摄像机采用逐行扫描方式 。</w:t>
            </w:r>
            <w:r>
              <w:rPr>
                <w:rStyle w:val="6"/>
                <w:lang w:val="en-US" w:eastAsia="zh-CN" w:bidi="ar"/>
              </w:rPr>
              <w:br w:type="textWrapping"/>
            </w:r>
            <w:r>
              <w:rPr>
                <w:rStyle w:val="6"/>
                <w:lang w:val="en-US" w:eastAsia="zh-CN" w:bidi="ar"/>
              </w:rPr>
              <w:t>10.</w:t>
            </w:r>
            <w:r>
              <w:rPr>
                <w:rStyle w:val="7"/>
                <w:rFonts w:eastAsia="宋体"/>
                <w:lang w:val="en-US" w:eastAsia="zh-CN" w:bidi="ar"/>
              </w:rPr>
              <w:t xml:space="preserve"> </w:t>
            </w:r>
            <w:r>
              <w:rPr>
                <w:rStyle w:val="6"/>
                <w:lang w:val="en-US" w:eastAsia="zh-CN" w:bidi="ar"/>
              </w:rPr>
              <w:t>摄像机最低照度：0.5 Lux@（F2.0, AGC ON） 。</w:t>
            </w:r>
            <w:r>
              <w:rPr>
                <w:rStyle w:val="6"/>
                <w:lang w:val="en-US" w:eastAsia="zh-CN" w:bidi="ar"/>
              </w:rPr>
              <w:br w:type="textWrapping"/>
            </w:r>
            <w:r>
              <w:rPr>
                <w:rStyle w:val="6"/>
                <w:lang w:val="en-US" w:eastAsia="zh-CN" w:bidi="ar"/>
              </w:rPr>
              <w:t>11.</w:t>
            </w:r>
            <w:r>
              <w:rPr>
                <w:rStyle w:val="7"/>
                <w:rFonts w:eastAsia="宋体"/>
                <w:lang w:val="en-US" w:eastAsia="zh-CN" w:bidi="ar"/>
              </w:rPr>
              <w:t xml:space="preserve"> </w:t>
            </w:r>
            <w:r>
              <w:rPr>
                <w:rStyle w:val="6"/>
                <w:lang w:val="en-US" w:eastAsia="zh-CN" w:bidi="ar"/>
              </w:rPr>
              <w:t>摄像机电子快门：1/30s ~ 1/10000s。</w:t>
            </w:r>
            <w:r>
              <w:rPr>
                <w:rStyle w:val="6"/>
                <w:lang w:val="en-US" w:eastAsia="zh-CN" w:bidi="ar"/>
              </w:rPr>
              <w:br w:type="textWrapping"/>
            </w:r>
            <w:r>
              <w:rPr>
                <w:rStyle w:val="6"/>
                <w:lang w:val="en-US" w:eastAsia="zh-CN" w:bidi="ar"/>
              </w:rPr>
              <w:t>12.</w:t>
            </w:r>
            <w:r>
              <w:rPr>
                <w:rStyle w:val="7"/>
                <w:rFonts w:eastAsia="宋体"/>
                <w:lang w:val="en-US" w:eastAsia="zh-CN" w:bidi="ar"/>
              </w:rPr>
              <w:t xml:space="preserve"> </w:t>
            </w:r>
            <w:r>
              <w:rPr>
                <w:rStyle w:val="6"/>
                <w:lang w:val="en-US" w:eastAsia="zh-CN" w:bidi="ar"/>
              </w:rPr>
              <w:t>支持自动白平衡。</w:t>
            </w:r>
            <w:r>
              <w:rPr>
                <w:rStyle w:val="6"/>
                <w:lang w:val="en-US" w:eastAsia="zh-CN" w:bidi="ar"/>
              </w:rPr>
              <w:br w:type="textWrapping"/>
            </w:r>
            <w:r>
              <w:rPr>
                <w:rStyle w:val="6"/>
                <w:lang w:val="en-US" w:eastAsia="zh-CN" w:bidi="ar"/>
              </w:rPr>
              <w:t>13.</w:t>
            </w:r>
            <w:r>
              <w:rPr>
                <w:rStyle w:val="7"/>
                <w:rFonts w:eastAsia="宋体"/>
                <w:lang w:val="en-US" w:eastAsia="zh-CN" w:bidi="ar"/>
              </w:rPr>
              <w:t xml:space="preserve"> </w:t>
            </w:r>
            <w:r>
              <w:rPr>
                <w:rStyle w:val="6"/>
                <w:lang w:val="en-US" w:eastAsia="zh-CN" w:bidi="ar"/>
              </w:rPr>
              <w:t>支持2D&amp;3D数字降噪，信噪比≥55dB。</w:t>
            </w:r>
            <w:r>
              <w:rPr>
                <w:rStyle w:val="6"/>
                <w:lang w:val="en-US" w:eastAsia="zh-CN" w:bidi="ar"/>
              </w:rPr>
              <w:br w:type="textWrapping"/>
            </w:r>
            <w:r>
              <w:rPr>
                <w:rStyle w:val="6"/>
                <w:lang w:val="en-US" w:eastAsia="zh-CN" w:bidi="ar"/>
              </w:rPr>
              <w:t>14.</w:t>
            </w:r>
            <w:r>
              <w:rPr>
                <w:rStyle w:val="7"/>
                <w:rFonts w:eastAsia="宋体"/>
                <w:lang w:val="en-US" w:eastAsia="zh-CN" w:bidi="ar"/>
              </w:rPr>
              <w:t xml:space="preserve"> </w:t>
            </w:r>
            <w:r>
              <w:rPr>
                <w:rStyle w:val="6"/>
                <w:lang w:val="en-US" w:eastAsia="zh-CN" w:bidi="ar"/>
              </w:rPr>
              <w:t>支持H.264、H.265、MJPEG视频编码格式。</w:t>
            </w:r>
            <w:r>
              <w:rPr>
                <w:rStyle w:val="6"/>
                <w:lang w:val="en-US" w:eastAsia="zh-CN" w:bidi="ar"/>
              </w:rPr>
              <w:br w:type="textWrapping"/>
            </w:r>
            <w:r>
              <w:rPr>
                <w:rStyle w:val="6"/>
                <w:lang w:val="en-US" w:eastAsia="zh-CN" w:bidi="ar"/>
              </w:rPr>
              <w:t>15.主码流分辨率：3840x2160, 1920x1080, 1280x720, 1024x576, 720x480, 640x360, 480x272, 320x240, 320x180。</w:t>
            </w:r>
            <w:r>
              <w:rPr>
                <w:rStyle w:val="6"/>
                <w:lang w:val="en-US" w:eastAsia="zh-CN" w:bidi="ar"/>
              </w:rPr>
              <w:br w:type="textWrapping"/>
            </w:r>
            <w:r>
              <w:rPr>
                <w:rStyle w:val="6"/>
                <w:lang w:val="en-US" w:eastAsia="zh-CN" w:bidi="ar"/>
              </w:rPr>
              <w:t>16.</w:t>
            </w:r>
            <w:r>
              <w:rPr>
                <w:rStyle w:val="7"/>
                <w:rFonts w:eastAsia="宋体"/>
                <w:lang w:val="en-US" w:eastAsia="zh-CN" w:bidi="ar"/>
              </w:rPr>
              <w:t xml:space="preserve"> </w:t>
            </w:r>
            <w:r>
              <w:rPr>
                <w:rStyle w:val="6"/>
                <w:lang w:val="en-US" w:eastAsia="zh-CN" w:bidi="ar"/>
              </w:rPr>
              <w:t>辅码流分辨率：2880x1620, 1920x1080, 1280x720, 1024x576, 960x540, 640x480, 640x360, 320x240, 320x180。</w:t>
            </w:r>
            <w:r>
              <w:rPr>
                <w:rStyle w:val="6"/>
                <w:lang w:val="en-US" w:eastAsia="zh-CN" w:bidi="ar"/>
              </w:rPr>
              <w:br w:type="textWrapping"/>
            </w:r>
            <w:r>
              <w:rPr>
                <w:rStyle w:val="6"/>
                <w:lang w:val="en-US" w:eastAsia="zh-CN" w:bidi="ar"/>
              </w:rPr>
              <w:t>17.</w:t>
            </w:r>
            <w:r>
              <w:rPr>
                <w:rStyle w:val="7"/>
                <w:rFonts w:eastAsia="宋体"/>
                <w:lang w:val="en-US" w:eastAsia="zh-CN" w:bidi="ar"/>
              </w:rPr>
              <w:t xml:space="preserve"> </w:t>
            </w:r>
            <w:r>
              <w:rPr>
                <w:rStyle w:val="6"/>
                <w:lang w:val="en-US" w:eastAsia="zh-CN" w:bidi="ar"/>
              </w:rPr>
              <w:t>摄像机视频码率设置范围：32Kbps ~ 16384Kbps。</w:t>
            </w:r>
            <w:r>
              <w:rPr>
                <w:rStyle w:val="6"/>
                <w:lang w:val="en-US" w:eastAsia="zh-CN" w:bidi="ar"/>
              </w:rPr>
              <w:br w:type="textWrapping"/>
            </w:r>
            <w:r>
              <w:rPr>
                <w:rStyle w:val="6"/>
                <w:lang w:val="en-US" w:eastAsia="zh-CN" w:bidi="ar"/>
              </w:rPr>
              <w:t>18.</w:t>
            </w:r>
            <w:r>
              <w:rPr>
                <w:rStyle w:val="7"/>
                <w:rFonts w:eastAsia="宋体"/>
                <w:lang w:val="en-US" w:eastAsia="zh-CN" w:bidi="ar"/>
              </w:rPr>
              <w:t xml:space="preserve"> </w:t>
            </w:r>
            <w:r>
              <w:rPr>
                <w:rStyle w:val="6"/>
                <w:lang w:val="en-US" w:eastAsia="zh-CN" w:bidi="ar"/>
              </w:rPr>
              <w:t>摄像机帧率设置范围：1~30fps。</w:t>
            </w:r>
            <w:r>
              <w:rPr>
                <w:rStyle w:val="6"/>
                <w:lang w:val="en-US" w:eastAsia="zh-CN" w:bidi="ar"/>
              </w:rPr>
              <w:br w:type="textWrapping"/>
            </w:r>
            <w:r>
              <w:rPr>
                <w:rStyle w:val="6"/>
                <w:lang w:val="en-US" w:eastAsia="zh-CN" w:bidi="ar"/>
              </w:rPr>
              <w:t>19.</w:t>
            </w:r>
            <w:r>
              <w:rPr>
                <w:rStyle w:val="7"/>
                <w:rFonts w:eastAsia="宋体"/>
                <w:lang w:val="en-US" w:eastAsia="zh-CN" w:bidi="ar"/>
              </w:rPr>
              <w:t xml:space="preserve"> </w:t>
            </w:r>
            <w:r>
              <w:rPr>
                <w:rStyle w:val="6"/>
                <w:lang w:val="en-US" w:eastAsia="zh-CN" w:bidi="ar"/>
              </w:rPr>
              <w:t>摄像机支持线性音频输入，采用AAC/G711A音频编码格式。</w:t>
            </w:r>
            <w:r>
              <w:rPr>
                <w:rStyle w:val="6"/>
                <w:lang w:val="en-US" w:eastAsia="zh-CN" w:bidi="ar"/>
              </w:rPr>
              <w:br w:type="textWrapping"/>
            </w:r>
            <w:r>
              <w:rPr>
                <w:rStyle w:val="6"/>
                <w:lang w:val="en-US" w:eastAsia="zh-CN" w:bidi="ar"/>
              </w:rPr>
              <w:t>20.</w:t>
            </w:r>
            <w:r>
              <w:rPr>
                <w:rStyle w:val="7"/>
                <w:rFonts w:eastAsia="宋体"/>
                <w:lang w:val="en-US" w:eastAsia="zh-CN" w:bidi="ar"/>
              </w:rPr>
              <w:t xml:space="preserve"> </w:t>
            </w:r>
            <w:r>
              <w:rPr>
                <w:rStyle w:val="6"/>
                <w:lang w:val="en-US" w:eastAsia="zh-CN" w:bidi="ar"/>
              </w:rPr>
              <w:t>摄像机音频输入编码码率：96Kbps、128Kbps。</w:t>
            </w:r>
            <w:r>
              <w:rPr>
                <w:rStyle w:val="6"/>
                <w:lang w:val="en-US" w:eastAsia="zh-CN" w:bidi="ar"/>
              </w:rPr>
              <w:br w:type="textWrapping"/>
            </w:r>
            <w:r>
              <w:rPr>
                <w:rStyle w:val="6"/>
                <w:lang w:val="en-US" w:eastAsia="zh-CN" w:bidi="ar"/>
              </w:rPr>
              <w:t>21.</w:t>
            </w:r>
            <w:r>
              <w:rPr>
                <w:rStyle w:val="7"/>
                <w:rFonts w:eastAsia="宋体"/>
                <w:lang w:val="en-US" w:eastAsia="zh-CN" w:bidi="ar"/>
              </w:rPr>
              <w:t xml:space="preserve"> </w:t>
            </w:r>
            <w:r>
              <w:rPr>
                <w:rStyle w:val="6"/>
                <w:lang w:val="en-US" w:eastAsia="zh-CN" w:bidi="ar"/>
              </w:rPr>
              <w:t>支持标准USB音视频信号输出，可以同时支持UVC和UAC协议，通过主机TypeC接口可以实现图像和声音同步输出，最大支持最大支持4K@30fps输出，兼容主流视频会议软件。</w:t>
            </w:r>
            <w:r>
              <w:rPr>
                <w:rStyle w:val="6"/>
                <w:lang w:val="en-US" w:eastAsia="zh-CN" w:bidi="ar"/>
              </w:rPr>
              <w:br w:type="textWrapping"/>
            </w:r>
            <w:r>
              <w:rPr>
                <w:rStyle w:val="6"/>
                <w:lang w:val="en-US" w:eastAsia="zh-CN" w:bidi="ar"/>
              </w:rPr>
              <w:t>22.</w:t>
            </w:r>
            <w:r>
              <w:rPr>
                <w:rStyle w:val="7"/>
                <w:rFonts w:eastAsia="宋体"/>
                <w:lang w:val="en-US" w:eastAsia="zh-CN" w:bidi="ar"/>
              </w:rPr>
              <w:t xml:space="preserve"> </w:t>
            </w:r>
            <w:r>
              <w:rPr>
                <w:rStyle w:val="6"/>
                <w:lang w:val="en-US" w:eastAsia="zh-CN" w:bidi="ar"/>
              </w:rPr>
              <w:t>摄像机支持≥6种网络流传输协议。</w:t>
            </w:r>
            <w:r>
              <w:rPr>
                <w:rStyle w:val="6"/>
                <w:lang w:val="en-US" w:eastAsia="zh-CN" w:bidi="ar"/>
              </w:rPr>
              <w:br w:type="textWrapping"/>
            </w:r>
            <w:r>
              <w:rPr>
                <w:rStyle w:val="6"/>
                <w:lang w:val="en-US" w:eastAsia="zh-CN" w:bidi="ar"/>
              </w:rPr>
              <w:t>23.</w:t>
            </w:r>
            <w:r>
              <w:rPr>
                <w:rStyle w:val="7"/>
                <w:rFonts w:eastAsia="宋体"/>
                <w:lang w:val="en-US" w:eastAsia="zh-CN" w:bidi="ar"/>
              </w:rPr>
              <w:t xml:space="preserve"> </w:t>
            </w:r>
            <w:r>
              <w:rPr>
                <w:rStyle w:val="6"/>
                <w:lang w:val="en-US" w:eastAsia="zh-CN" w:bidi="ar"/>
              </w:rPr>
              <w:t>摄像机支持DC12V和PoE供电。</w:t>
            </w:r>
            <w:r>
              <w:rPr>
                <w:rStyle w:val="6"/>
                <w:lang w:val="en-US" w:eastAsia="zh-CN" w:bidi="ar"/>
              </w:rPr>
              <w:br w:type="textWrapping"/>
            </w:r>
            <w:r>
              <w:rPr>
                <w:rStyle w:val="6"/>
                <w:lang w:val="en-US" w:eastAsia="zh-CN" w:bidi="ar"/>
              </w:rPr>
              <w:t>24.</w:t>
            </w:r>
            <w:r>
              <w:rPr>
                <w:rStyle w:val="7"/>
                <w:rFonts w:eastAsia="宋体"/>
                <w:lang w:val="en-US" w:eastAsia="zh-CN" w:bidi="ar"/>
              </w:rPr>
              <w:t xml:space="preserve"> </w:t>
            </w:r>
            <w:r>
              <w:rPr>
                <w:rStyle w:val="6"/>
                <w:lang w:val="en-US" w:eastAsia="zh-CN" w:bidi="ar"/>
              </w:rPr>
              <w:t>整机功耗≤12W。</w:t>
            </w:r>
            <w:r>
              <w:rPr>
                <w:rStyle w:val="6"/>
                <w:lang w:val="en-US" w:eastAsia="zh-CN" w:bidi="ar"/>
              </w:rPr>
              <w:br w:type="textWrapping"/>
            </w:r>
            <w:r>
              <w:rPr>
                <w:rStyle w:val="6"/>
                <w:lang w:val="en-US" w:eastAsia="zh-CN" w:bidi="ar"/>
              </w:rPr>
              <w:t>25.</w:t>
            </w:r>
            <w:r>
              <w:rPr>
                <w:rStyle w:val="7"/>
                <w:rFonts w:eastAsia="宋体"/>
                <w:lang w:val="en-US" w:eastAsia="zh-CN" w:bidi="ar"/>
              </w:rPr>
              <w:t xml:space="preserve"> </w:t>
            </w:r>
            <w:r>
              <w:rPr>
                <w:rStyle w:val="6"/>
                <w:lang w:val="en-US" w:eastAsia="zh-CN" w:bidi="ar"/>
              </w:rPr>
              <w:t>净重≤0.6KG。</w:t>
            </w:r>
            <w:r>
              <w:rPr>
                <w:rStyle w:val="6"/>
                <w:lang w:val="en-US" w:eastAsia="zh-CN" w:bidi="ar"/>
              </w:rPr>
              <w:br w:type="textWrapping"/>
            </w:r>
            <w:r>
              <w:rPr>
                <w:rStyle w:val="6"/>
                <w:lang w:val="en-US" w:eastAsia="zh-CN" w:bidi="ar"/>
              </w:rPr>
              <w:t>26.</w:t>
            </w:r>
            <w:r>
              <w:rPr>
                <w:rStyle w:val="7"/>
                <w:rFonts w:eastAsia="宋体"/>
                <w:lang w:val="en-US" w:eastAsia="zh-CN" w:bidi="ar"/>
              </w:rPr>
              <w:t xml:space="preserve"> </w:t>
            </w:r>
            <w:r>
              <w:rPr>
                <w:rStyle w:val="6"/>
                <w:lang w:val="en-US" w:eastAsia="zh-CN" w:bidi="ar"/>
              </w:rPr>
              <w:t>支持硬件复位功能，可通过Reset复位键实现整机复位。</w:t>
            </w:r>
            <w:r>
              <w:rPr>
                <w:rStyle w:val="6"/>
                <w:lang w:val="en-US" w:eastAsia="zh-CN" w:bidi="ar"/>
              </w:rPr>
              <w:br w:type="textWrapping"/>
            </w:r>
            <w:r>
              <w:rPr>
                <w:rStyle w:val="6"/>
                <w:lang w:val="en-US" w:eastAsia="zh-CN" w:bidi="ar"/>
              </w:rPr>
              <w:t>27.</w:t>
            </w:r>
            <w:r>
              <w:rPr>
                <w:rStyle w:val="7"/>
                <w:rFonts w:eastAsia="宋体"/>
                <w:lang w:val="en-US" w:eastAsia="zh-CN" w:bidi="ar"/>
              </w:rPr>
              <w:t xml:space="preserve"> </w:t>
            </w:r>
            <w:r>
              <w:rPr>
                <w:rStyle w:val="6"/>
                <w:lang w:val="en-US" w:eastAsia="zh-CN" w:bidi="ar"/>
              </w:rPr>
              <w:t>为确保运行稳定，使用平均无故障运行时间(MTBF)应≥250000小时。</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shd w:val="clear" w:color="auto" w:fill="auto"/>
          <w:tblLayout w:type="fixed"/>
          <w:tblCellMar>
            <w:top w:w="0" w:type="dxa"/>
            <w:left w:w="0" w:type="dxa"/>
            <w:bottom w:w="0" w:type="dxa"/>
            <w:right w:w="0"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智慧黑板2</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智慧黑板</w:t>
            </w:r>
          </w:p>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整机部分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5.嵌入式系统版本不低于Android 13，内存≥2GB，存储空间≥8GB。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17.整机支持蓝牙Bluetooth 5.4标准，固件版本号HCI13.0/LMP13.0。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28.整机系统支持书写触控延迟≤25ms。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二、内置电脑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1.处理器≥ Intel Core i5 第十二代处理器。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2.内存≥16GB DDR4内存或以上配置。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3.硬盘：≥512GB  SSD固态硬盘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4.整机的连接采用万兆级接口，传输速率≥10Gbps。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5.采用按压式卡扣，无需工具即可快速拆卸电脑模块。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三、备授课软件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9.【AI智能生成课堂活动】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13.集体备课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14.支持电子化听评课。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四、设备集中控制软件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12、智慧管控：支持长时间无人使用，自动锁屏/屏保/关机。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课堂观察AI算力模块</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1.AI算力模块采用双矩形把手设计，两个把手位置分别支持按压式卡锁装置，按压解锁，释放自动卡锁；支持双翼锁紧装置。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2.AI算力模块前置面板支持2路PoE out接口；支持插入MicroSD卡接口，用于系统升级；支持独立复位按键；具有3.5mm圆孔接口，支持调试功能；具有2路LED状态指示灯；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3.AI算力模块后置面板支持≥40针接口。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4.采用≥8核A53内核芯片，主频≥2.3GHz；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5.AI算力模块系统支持linux 5.4，内存≥16GB，256GB存储；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6.支持额外扩展512GB/1TB SSD存储。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7.采用国产化AI算力芯片，8核A53内核，主频≥2.3GHz，32TOPS@INT8峰值算力，支持H.264&amp;H.265格式，解码能力支持32x1080P@25fps，8x4K@25fps，最大支持8K ；编码能力12x1080P@25fps, 3x4K@25fps。 </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Style w:val="6"/>
                <w:rFonts w:hint="default"/>
                <w:lang w:val="en-US" w:eastAsia="zh-CN" w:bidi="ar"/>
              </w:rPr>
              <w:t>8.存储器支持TCG-OPAL 2.0硬件加密功能，既不影响硬盘读写性能又保障用户数据安全，每一块存储器密钥均根据特定算法生成，和设备一一绑定；</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Style w:val="6"/>
                <w:lang w:val="en-US" w:eastAsia="zh-CN" w:bidi="ar"/>
              </w:rPr>
            </w:pPr>
            <w:r>
              <w:rPr>
                <w:rFonts w:hint="eastAsia" w:ascii="宋体" w:hAnsi="宋体" w:eastAsia="宋体" w:cs="宋体"/>
                <w:b/>
                <w:bCs/>
                <w:i w:val="0"/>
                <w:color w:val="000000"/>
                <w:kern w:val="0"/>
                <w:sz w:val="22"/>
                <w:szCs w:val="22"/>
                <w:u w:val="none"/>
                <w:lang w:val="en-US" w:eastAsia="zh-CN" w:bidi="ar"/>
              </w:rPr>
              <w:t>课堂观察4k教学观察摄像机</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1.产品采用一体化设计，内置4k摄像头和麦克风。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2.产品摄像头水平视场角≥40°，对角线视场角≥45°；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3.产品摄像头传感器有效像素≥800万。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4.产品摄像头支持4K超高清影像输出。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5.可提供3840×2160图像编码输出，同时向下兼容 1920×1080、1280×720 分辨率；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6.产品可同时提供3路编码输出，1路支持1920x1080分辨率的课堂实录画面，帧率可设置25fps、30fps；1路支持3840x2160分辨率；1路1920x1080分辨率板书画面，菜单设置帧率可选10/5/3/1 帧；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7.产品内置视频处理器采用四核处理器，linux 5.1及以上操作系统，≥512MB系统内存、≥128MB存储空间。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8.在无需连接外网情况下，产品支持老师在教学过程书写的板书内容和老师遮挡分层处理，输出视频中老师身体遮挡板书内容实现透视可见，实现教学过程板书可视化。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9.产品支持板书采集视频画面分割，支持识别≥4个书写板，同时输出1张整体黑板图片；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10.在无需连接外网情况下，产品支持老师在副屏位置书写板书的图像识别，可对画面内板书内容和人物进行分层； 支持人物的隐藏和透明度调整设置；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11.产品内置8阵列麦克风，拾音角度≥180°，麦克风拾音距离≥12m；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12.产品音频处理采用4核国产音频处理芯片，配置64MB系统内存，256MB存储空间；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13.产品软件支持web端进行远程OTA在线升级；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14.产品接口含2路RJ45级联接口，PoE in支持RJ45音频输入，PoE out 支持网络级联和信息输出；1路DC接口；1个红绿双色指示灯，支持显示产品工作状态；1路针孔按键，支持复位重启设备功能。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15.产品支持2种供电方式，PoE和DC12V供电方式。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16.产品整机支持POE供电，其中一路为POE IN，另一路为POE OUT，支持给外部POE设备供电；</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 </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课堂观察反馈系统</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1.系统支持对教室环境的3D还原重建，形成桌椅、讲台、一体机的真实环境建模，采集到的师生互动行为自动对应到具体课桌位置；支持正前方、左前方、右前方、左后方、右后方5种视角转换。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2.在3D课堂孪生界面中，通过课桌的颜色深浅表示学生参与互动的活跃程度，基于学生上台次数、举手次数、问答次数计算学生活跃程度，颜色越深则代表越活跃。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3.在3D课堂孪生界面中，支持点击课堂活跃热力图中的学生头像，查看该学生的师生互动视频片段，统计该学生在本节课的上台互动、举手次数、问答次数。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4.在3D课堂孪生界面中，支持在地面上显示教师的巡堂轨迹，颜色越深代表停留时间越长。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系统根据教学内容自动生成师生问答、课堂互动、新课标落实三个维度的课堂反馈建议，可查看全部提问、符合知识性目标的提问、不合适的提问、提问优化建议、课堂互动建议、基于新课标的亮点和改进建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6.系统支持统计课程时长、课堂中教师讲授时长、教师讲授字数、教师授课平均语速。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7.系统自动统计教师授课、师生互动、小组讨论、课堂练习的时间分布情况，支持按照饼状图样式展示，展示不同课堂行为的整体时间占比。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8.系统自动统计教师授课、师生互动、小组讨论、课堂练习的时间分布情况，支持按照时序图样式展示，展示不同课堂行为发生的顺序、时长。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9.系统将课堂中老师和学生的声音转写为文字，按照前后文自动切割为不同的片段；片段支持展开查看详细文字，支持跳转到文字段落对应的视频片段。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10.系统支持教师画面、学生画面双窗口显示，小窗口可自由拖动位置和自由切换；视频画面与互动课件一一对应，点击互动课件缩略图，可跳转至对应视频片段。 </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r>
      <w:tr>
        <w:tblPrEx>
          <w:shd w:val="clear" w:color="auto" w:fill="auto"/>
          <w:tblLayout w:type="fixed"/>
          <w:tblCellMar>
            <w:top w:w="0" w:type="dxa"/>
            <w:left w:w="0" w:type="dxa"/>
            <w:bottom w:w="0" w:type="dxa"/>
            <w:right w:w="0" w:type="dxa"/>
          </w:tblCellMar>
        </w:tblPrEx>
        <w:trPr>
          <w:trHeight w:val="5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1.CPU采用Intel十二代 Core i5处理器或以上，处理器核数≥8，线程数≥12，主频≥2.0GHz，最大睿频≥4.4GHz 、三级缓存≥12MB。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 DDR4 3200MT/s 内存或以上。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3.硬盘：≥256G M.2 SSD硬盘+1T 机械硬盘。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4.支持拓展9.5mm标准光驱。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5.支持1000Mbps。双独立网卡。网口支持wake on LAN。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6.集成标准声卡、USB键盘、鼠标。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7.前置面板：USB≥4个；TypeC≥1个；麦克风输入≥1个，音频输出≥1个。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8.后置面板：USB≥4个；HDMI输出≥1；VGA输出≥1；音频输出≥1；麦克风输入≥1；RJ45≥2。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9.内部插槽：PCIEX16≥1（支持拓展独立显卡）；PCIEX1≥1。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10.机箱体积：≤7.5L。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11.为达到节能减排的效果，电源功率≤100W。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12.显示器采用≥23.8英寸显示屏幕，分辨率≥1920*1080，屏幕亮度≥250nit，IPS屏；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13.支持VGA≥1，HDMI≥1；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14.显示屏幕DCI-P3色域覆盖率≥ 99%；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15.对比度达到1000:1，屏幕刷新率达到75Hz，响应时间≤7ms，可视角度178°/178°；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16.电源能效转换效率≥86%；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17.显示屏分别提供标准模式和炫彩模式选项；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18.显示屏幕提供护眼模式，护眼模式下，蓝光比例≤20%；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19.显示器提供阅读模式；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20.上左右边框≤3.6mm，下边框≤16.5mm，屏占比≥92%；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21.为保证兼容性，显示器与教学主机保持同一品牌。</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shd w:val="clear" w:color="auto" w:fill="auto"/>
          <w:tblLayout w:type="fixed"/>
          <w:tblCellMar>
            <w:top w:w="0" w:type="dxa"/>
            <w:left w:w="0" w:type="dxa"/>
            <w:bottom w:w="0" w:type="dxa"/>
            <w:right w:w="0" w:type="dxa"/>
          </w:tblCellMar>
        </w:tblPrEx>
        <w:trPr>
          <w:trHeight w:val="5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电子教室软件</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1.登录方式多样性：支持账号/密码和手机微信扫码两种登录方式。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2.设备管理：可实现实时监控学生机画面、以及进行统一的教学管理，文件共享和回收。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3.人员管理：学校超级管理员可以添加教师和管理员的角色，添加之后管理员能够绑定设备和进行正常的授课工作，教师只能在终端应用软件进行授课操作。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4.教师云空间：支持老师自定义上传、存储文件内容。</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支持上传的格式有：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文档：ppt、pptx、word、pdf;</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图片：bmp、png、jpg、jpeg、gif;</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音视频：mp3、wav、ogg、aac、mp4。</w:t>
            </w:r>
            <w:bookmarkStart w:id="0" w:name="_GoBack"/>
            <w:bookmarkEnd w:id="0"/>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5.教师广播：不需要借助任何外接设备，支持将教师机的画面以及声音广播给全班学生。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6.教师广播批注：教师在屏幕广播状态下，提供授课小工具，包括提供可自由调整笔迹颜色及笔触粗细的画笔、黑板、橡皮擦、以及支持撤销和加页码，最多支持增加页数到10页。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7.手写智能识别：在批注状态下，支持将手写的字体自动识别成标准字体。</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8.学生演示：支持老师将指定学生的屏幕画面广播给其他所有学生，同时老师也能看到该指定学生的屏幕图像。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9.下发课堂活动：在开启授课时支持教师发起不低于4种课堂活动，支持学生拖动答案进行作答，系统将自动判断是否正确。该功能为保证兼容性,通过一套应用实现，非多个软件组合实现。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10.课堂活动作答：支持学生在完成教师下发的课堂活动时，查看自己的排名、耗时以及答题情况。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11.学生未进入课堂通知：支持在管理后台录入学生名单后，教师选择授课班级，学生在开课后输入个人姓名即可完成班级点名签到，当未签到人数低于6人时会自动显示未进入课堂的学生名单。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12.切换课堂通知：当课堂通知大于或等于2条时，支持用户手动切换查看。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13.教学白板课件同步：支持同步教学白板软件的课件内容，支持按照大小、更新时间进行排序，支持按照按照文件类型进行筛选。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14.文件上传：支持上传“本地文件”到终端应用软件的教师云空间。</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15.文件共享：支持教师把云空间的文件批量共享给指定的多个授课班级，资料被删除后文件仍可重新下载。支持教师把已共享的资料进行取消共享。</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16.授课班级状态：当作业空间存在多个班级的时候，支持显示当前正在授课班级。</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17.作业回收进度查看：回收作业过程中，支持自动统计已提交和未提交的学生名单。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18.文件传输：显示上传和下载的文件历史记录。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19.导入文件共享：支持教师直接把“我的文件”内容共享给班级学生。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20.黑屏管控：教师可以选定学生执行黑屏操作。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21.离线自动黑屏：支持教师授课时开启离线黑屏。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22.设备环境检测：开始授课后，若学生设备离线，支持自动在教师端显示离线的设备总量以及对应离线的设备IP</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23.程序限制：通过设置应用程序白名单，可防止学生在教学过程中使用跟课程无关的应用程序。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24.自动获取学生端应用环境：开启授课后自动获取授课学生设备安装的应用环境，教师可以直接禁用学生设备的应用。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25.违规使用记录：支持显示最近一节课的违规使用应用程序的名称、违规操作人、设备IP，以及支持教师禁用和取消禁用学生使用违规应用程序。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26.一键禁用违规应用：支持教师对最近一节课违规使用的应用程序进行一键禁用。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27.网页限制：支持设定学生访问网站的白名单信息，对学生可以访问的网址进行管理。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28.应用防卸载：支持防止通过控制面板或使用第三方软件卸载学生端应用。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29.应用进程防杀：支持防止通过任务管理器或使用第三方软件结束学生端应用进程。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30.学生画面监看：教师机可以监视全体、单一学生机的实时画面。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31.学生名单管理：支持在管理后台导入、增加、删除、更改、查询班级学生名单，并同步到终端应用教学软件中。</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32.教师名单管理：支持在管理后台导入、增加、删除、更改、查询教师名单。</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B7B7C"/>
    <w:multiLevelType w:val="singleLevel"/>
    <w:tmpl w:val="80FB7B7C"/>
    <w:lvl w:ilvl="0" w:tentative="0">
      <w:start w:val="1"/>
      <w:numFmt w:val="chineseCounting"/>
      <w:suff w:val="nothing"/>
      <w:lvlText w:val="%1、"/>
      <w:lvlJc w:val="left"/>
      <w:rPr>
        <w:rFonts w:hint="eastAsia"/>
      </w:rPr>
    </w:lvl>
  </w:abstractNum>
  <w:abstractNum w:abstractNumId="1">
    <w:nsid w:val="B775F7D0"/>
    <w:multiLevelType w:val="singleLevel"/>
    <w:tmpl w:val="B775F7D0"/>
    <w:lvl w:ilvl="0" w:tentative="0">
      <w:start w:val="1"/>
      <w:numFmt w:val="decimal"/>
      <w:lvlText w:val="%1."/>
      <w:lvlJc w:val="left"/>
      <w:pPr>
        <w:tabs>
          <w:tab w:val="left" w:pos="312"/>
        </w:tabs>
      </w:pPr>
    </w:lvl>
  </w:abstractNum>
  <w:abstractNum w:abstractNumId="2">
    <w:nsid w:val="ED8B69D8"/>
    <w:multiLevelType w:val="singleLevel"/>
    <w:tmpl w:val="ED8B69D8"/>
    <w:lvl w:ilvl="0" w:tentative="0">
      <w:start w:val="1"/>
      <w:numFmt w:val="decimal"/>
      <w:lvlText w:val="%1."/>
      <w:lvlJc w:val="left"/>
      <w:pPr>
        <w:tabs>
          <w:tab w:val="left" w:pos="312"/>
        </w:tabs>
      </w:pPr>
    </w:lvl>
  </w:abstractNum>
  <w:abstractNum w:abstractNumId="3">
    <w:nsid w:val="035703C0"/>
    <w:multiLevelType w:val="singleLevel"/>
    <w:tmpl w:val="035703C0"/>
    <w:lvl w:ilvl="0" w:tentative="0">
      <w:start w:val="1"/>
      <w:numFmt w:val="decimal"/>
      <w:lvlText w:val="%1."/>
      <w:lvlJc w:val="left"/>
      <w:pPr>
        <w:tabs>
          <w:tab w:val="left" w:pos="312"/>
        </w:tabs>
      </w:pPr>
    </w:lvl>
  </w:abstractNum>
  <w:abstractNum w:abstractNumId="4">
    <w:nsid w:val="08F4F631"/>
    <w:multiLevelType w:val="singleLevel"/>
    <w:tmpl w:val="08F4F631"/>
    <w:lvl w:ilvl="0" w:tentative="0">
      <w:start w:val="1"/>
      <w:numFmt w:val="decimal"/>
      <w:lvlText w:val="%1."/>
      <w:lvlJc w:val="left"/>
      <w:pPr>
        <w:tabs>
          <w:tab w:val="left" w:pos="312"/>
        </w:tabs>
      </w:pPr>
    </w:lvl>
  </w:abstractNum>
  <w:abstractNum w:abstractNumId="5">
    <w:nsid w:val="0D487D04"/>
    <w:multiLevelType w:val="singleLevel"/>
    <w:tmpl w:val="0D487D04"/>
    <w:lvl w:ilvl="0" w:tentative="0">
      <w:start w:val="1"/>
      <w:numFmt w:val="decimal"/>
      <w:suff w:val="space"/>
      <w:lvlText w:val="%1."/>
      <w:lvlJc w:val="left"/>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6CB1"/>
    <w:rsid w:val="048277CD"/>
    <w:rsid w:val="08A026CE"/>
    <w:rsid w:val="09B9159A"/>
    <w:rsid w:val="09C63376"/>
    <w:rsid w:val="0DF61526"/>
    <w:rsid w:val="0FE3479F"/>
    <w:rsid w:val="120F21B2"/>
    <w:rsid w:val="14CA7F2C"/>
    <w:rsid w:val="14F947C6"/>
    <w:rsid w:val="1EE1178C"/>
    <w:rsid w:val="23E05FA6"/>
    <w:rsid w:val="24144798"/>
    <w:rsid w:val="241743BF"/>
    <w:rsid w:val="24FA27D4"/>
    <w:rsid w:val="286E27DB"/>
    <w:rsid w:val="2AD23B3A"/>
    <w:rsid w:val="2B7807E2"/>
    <w:rsid w:val="30133AF7"/>
    <w:rsid w:val="31024632"/>
    <w:rsid w:val="323B2E3A"/>
    <w:rsid w:val="33A24678"/>
    <w:rsid w:val="35F155E8"/>
    <w:rsid w:val="37C4276C"/>
    <w:rsid w:val="39D81C6A"/>
    <w:rsid w:val="3A3C509E"/>
    <w:rsid w:val="3AE148DD"/>
    <w:rsid w:val="404B6778"/>
    <w:rsid w:val="41290EB8"/>
    <w:rsid w:val="42003769"/>
    <w:rsid w:val="42CF201E"/>
    <w:rsid w:val="4AA53D3A"/>
    <w:rsid w:val="55B8554A"/>
    <w:rsid w:val="57741014"/>
    <w:rsid w:val="5A305B63"/>
    <w:rsid w:val="637E055E"/>
    <w:rsid w:val="6B76753F"/>
    <w:rsid w:val="6F9C0376"/>
    <w:rsid w:val="74235746"/>
    <w:rsid w:val="7F2A20BA"/>
    <w:rsid w:val="7FB3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outlineLvl w:val="3"/>
    </w:pPr>
    <w:rPr>
      <w:rFonts w:ascii="Arial" w:hAnsi="Arial" w:eastAsia="黑体"/>
      <w:bCs/>
      <w:kern w:val="0"/>
      <w:sz w:val="24"/>
      <w:szCs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font61"/>
    <w:basedOn w:val="3"/>
    <w:qFormat/>
    <w:uiPriority w:val="0"/>
    <w:rPr>
      <w:rFonts w:hint="eastAsia" w:ascii="微软雅黑" w:hAnsi="微软雅黑" w:eastAsia="微软雅黑" w:cs="微软雅黑"/>
      <w:b/>
      <w:color w:val="000000"/>
      <w:sz w:val="20"/>
      <w:szCs w:val="20"/>
      <w:u w:val="none"/>
    </w:rPr>
  </w:style>
  <w:style w:type="character" w:customStyle="1" w:styleId="6">
    <w:name w:val="font01"/>
    <w:basedOn w:val="3"/>
    <w:qFormat/>
    <w:uiPriority w:val="0"/>
    <w:rPr>
      <w:rFonts w:hint="eastAsia" w:ascii="宋体" w:hAnsi="宋体" w:eastAsia="宋体" w:cs="宋体"/>
      <w:color w:val="000000"/>
      <w:sz w:val="22"/>
      <w:szCs w:val="22"/>
      <w:u w:val="none"/>
    </w:rPr>
  </w:style>
  <w:style w:type="character" w:customStyle="1" w:styleId="7">
    <w:name w:val="font11"/>
    <w:basedOn w:val="3"/>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2024-05-11T00:12:00Z</dcterms:created>
  <dc:creator>User</dc:creator>
  <cp:lastModifiedBy>Daniel</cp:lastModifiedBy>
  <dcterms:modified xsi:type="dcterms:W3CDTF">2024-08-05T01:20:51Z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