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33B2E" w14:textId="77777777" w:rsidR="00C33BB7" w:rsidRDefault="00000000">
      <w:pPr>
        <w:pStyle w:val="a7"/>
        <w:widowControl/>
        <w:spacing w:before="0" w:beforeAutospacing="0" w:after="0" w:afterAutospacing="0" w:line="560" w:lineRule="exact"/>
        <w:jc w:val="center"/>
        <w:rPr>
          <w:rFonts w:ascii="仿宋_GB2312" w:eastAsia="仿宋_GB2312" w:hAnsi="华文中宋" w:cs="华文中宋"/>
          <w:b/>
          <w:bCs/>
          <w:sz w:val="30"/>
          <w:szCs w:val="30"/>
          <w:lang w:bidi="ar"/>
        </w:rPr>
      </w:pPr>
      <w:r>
        <w:rPr>
          <w:rFonts w:ascii="仿宋_GB2312" w:eastAsia="仿宋_GB2312" w:hAnsi="华文中宋" w:cs="华文中宋" w:hint="eastAsia"/>
          <w:b/>
          <w:bCs/>
          <w:sz w:val="30"/>
          <w:szCs w:val="30"/>
          <w:lang w:bidi="ar"/>
        </w:rPr>
        <w:t>办公用品采购询价文件</w:t>
      </w:r>
    </w:p>
    <w:p w14:paraId="6FE241A1" w14:textId="77777777" w:rsidR="00C33BB7" w:rsidRDefault="00000000">
      <w:pPr>
        <w:pStyle w:val="a7"/>
        <w:widowControl/>
        <w:spacing w:before="0" w:beforeAutospacing="0" w:after="0" w:afterAutospacing="0" w:line="560" w:lineRule="exact"/>
        <w:jc w:val="center"/>
        <w:rPr>
          <w:rFonts w:ascii="仿宋_GB2312" w:eastAsia="仿宋_GB2312" w:hAnsi="华文中宋" w:cs="华文中宋"/>
          <w:b/>
          <w:bCs/>
          <w:sz w:val="28"/>
          <w:szCs w:val="28"/>
          <w:lang w:bidi="ar"/>
        </w:rPr>
      </w:pPr>
      <w:r>
        <w:rPr>
          <w:rFonts w:ascii="仿宋_GB2312" w:eastAsia="仿宋_GB2312" w:hAnsi="华文中宋" w:cs="华文中宋" w:hint="eastAsia"/>
          <w:b/>
          <w:bCs/>
          <w:sz w:val="28"/>
          <w:szCs w:val="28"/>
          <w:lang w:bidi="ar"/>
        </w:rPr>
        <w:t>请各报价单位仔细阅读以下条款，若在报价或者中标后出现商务或技术上所带来的损失自行承担。</w:t>
      </w:r>
    </w:p>
    <w:p w14:paraId="55FCA94F" w14:textId="77777777" w:rsidR="00C33BB7" w:rsidRDefault="00C33BB7">
      <w:pPr>
        <w:pStyle w:val="a7"/>
        <w:widowControl/>
        <w:spacing w:before="0" w:beforeAutospacing="0" w:after="0" w:afterAutospacing="0" w:line="360" w:lineRule="auto"/>
        <w:ind w:firstLineChars="200" w:firstLine="480"/>
        <w:rPr>
          <w:rFonts w:ascii="仿宋_GB2312" w:eastAsia="仿宋_GB2312" w:hAnsi="华文中宋" w:cs="华文中宋"/>
          <w:lang w:bidi="ar"/>
        </w:rPr>
      </w:pPr>
    </w:p>
    <w:p w14:paraId="58F82439" w14:textId="77777777" w:rsidR="00C33BB7" w:rsidRDefault="00C33BB7">
      <w:pPr>
        <w:pStyle w:val="a7"/>
        <w:widowControl/>
        <w:spacing w:before="0" w:beforeAutospacing="0" w:after="0" w:afterAutospacing="0" w:line="360" w:lineRule="auto"/>
        <w:ind w:firstLineChars="200" w:firstLine="480"/>
        <w:rPr>
          <w:rFonts w:ascii="仿宋_GB2312" w:eastAsia="仿宋_GB2312" w:hAnsi="华文中宋" w:cs="华文中宋"/>
          <w:lang w:bidi="ar"/>
        </w:rPr>
      </w:pPr>
    </w:p>
    <w:p w14:paraId="42928775" w14:textId="77777777" w:rsidR="00C33BB7" w:rsidRDefault="00000000">
      <w:pPr>
        <w:pStyle w:val="a7"/>
        <w:widowControl/>
        <w:spacing w:before="0" w:beforeAutospacing="0" w:after="0" w:afterAutospacing="0" w:line="360" w:lineRule="auto"/>
        <w:ind w:firstLineChars="200" w:firstLine="480"/>
        <w:rPr>
          <w:rFonts w:ascii="仿宋_GB2312" w:eastAsia="仿宋_GB2312" w:hAnsi="华文中宋" w:cs="华文中宋"/>
        </w:rPr>
      </w:pPr>
      <w:r>
        <w:rPr>
          <w:rFonts w:ascii="仿宋_GB2312" w:eastAsia="仿宋_GB2312" w:hAnsi="华文中宋" w:cs="华文中宋" w:hint="eastAsia"/>
          <w:lang w:bidi="ar"/>
        </w:rPr>
        <w:t>1.货到验收合格后，接到询价方通知验收合格后</w:t>
      </w:r>
      <w:r>
        <w:rPr>
          <w:rFonts w:ascii="仿宋_GB2312" w:eastAsia="仿宋_GB2312" w:hAnsi="华文中宋" w:cs="华文中宋" w:hint="eastAsia"/>
          <w:b/>
          <w:bCs/>
          <w:lang w:bidi="ar"/>
        </w:rPr>
        <w:t>按照询价方要求开发票</w:t>
      </w:r>
      <w:r>
        <w:rPr>
          <w:rFonts w:ascii="仿宋_GB2312" w:eastAsia="仿宋_GB2312" w:hAnsi="华文中宋" w:cs="华文中宋" w:hint="eastAsia"/>
          <w:lang w:bidi="ar"/>
        </w:rPr>
        <w:t>（专用增值税发票），收到发票后30天内付款。</w:t>
      </w:r>
    </w:p>
    <w:p w14:paraId="0A636ACD" w14:textId="77777777" w:rsidR="00C33BB7" w:rsidRDefault="00000000">
      <w:pPr>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2.询价结果关注乐采云采购平台查询，如有特殊情况会线下通知到每一个参与报价供应商。</w:t>
      </w:r>
    </w:p>
    <w:p w14:paraId="2304DF0A" w14:textId="77777777" w:rsidR="00C33BB7" w:rsidRDefault="00000000">
      <w:pPr>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3.采购计划清单（报价单模板）上</w:t>
      </w:r>
      <w:r>
        <w:rPr>
          <w:rFonts w:ascii="仿宋_GB2312" w:eastAsia="仿宋_GB2312" w:hAnsi="华文中宋" w:cs="华文中宋" w:hint="eastAsia"/>
          <w:b/>
          <w:bCs/>
          <w:color w:val="FF0000"/>
          <w:sz w:val="24"/>
        </w:rPr>
        <w:t>所有商品，品牌、规格型号、数量，技术要求等不可更改，不可替换</w:t>
      </w:r>
      <w:r>
        <w:rPr>
          <w:rFonts w:ascii="仿宋_GB2312" w:eastAsia="仿宋_GB2312" w:hAnsi="华文中宋" w:cs="华文中宋" w:hint="eastAsia"/>
          <w:sz w:val="24"/>
        </w:rPr>
        <w:t>。</w:t>
      </w:r>
    </w:p>
    <w:p w14:paraId="0CED4EB0" w14:textId="77777777" w:rsidR="00C33BB7" w:rsidRDefault="00000000">
      <w:pPr>
        <w:adjustRightInd w:val="0"/>
        <w:snapToGrid w:val="0"/>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4．服务要求：报价单位承担与供货有关的所有服务，不限于商品的运输、送货上门、保险、技术支持、培训、质保，售后等相关服务。</w:t>
      </w:r>
    </w:p>
    <w:p w14:paraId="06F0776E" w14:textId="77777777" w:rsidR="00C33BB7" w:rsidRDefault="00000000">
      <w:pPr>
        <w:adjustRightInd w:val="0"/>
        <w:snapToGrid w:val="0"/>
        <w:spacing w:line="360" w:lineRule="auto"/>
        <w:ind w:firstLineChars="200" w:firstLine="480"/>
        <w:rPr>
          <w:rFonts w:ascii="仿宋_GB2312" w:eastAsia="仿宋_GB2312" w:hAnsi="华文中宋" w:cs="华文中宋"/>
          <w:b/>
          <w:bCs/>
          <w:sz w:val="24"/>
        </w:rPr>
      </w:pPr>
      <w:r>
        <w:rPr>
          <w:rFonts w:ascii="仿宋_GB2312" w:eastAsia="仿宋_GB2312" w:hAnsi="华文中宋" w:cs="华文中宋" w:hint="eastAsia"/>
          <w:sz w:val="24"/>
        </w:rPr>
        <w:t>5.到货时间：所有商品必须在接到中标后</w:t>
      </w:r>
      <w:r>
        <w:rPr>
          <w:rFonts w:ascii="仿宋_GB2312" w:eastAsia="仿宋_GB2312" w:hAnsi="华文中宋" w:cs="华文中宋" w:hint="eastAsia"/>
          <w:b/>
          <w:bCs/>
          <w:sz w:val="24"/>
        </w:rPr>
        <w:t>7个工作日内送货上门</w:t>
      </w:r>
      <w:r>
        <w:rPr>
          <w:rFonts w:ascii="仿宋_GB2312" w:eastAsia="仿宋_GB2312" w:hAnsi="华文中宋" w:cs="华文中宋" w:hint="eastAsia"/>
          <w:b/>
          <w:bCs/>
          <w:color w:val="FF0000"/>
          <w:sz w:val="24"/>
        </w:rPr>
        <w:t>（</w:t>
      </w:r>
      <w:bookmarkStart w:id="0" w:name="OLE_LINK2"/>
      <w:r>
        <w:rPr>
          <w:rFonts w:ascii="仿宋_GB2312" w:eastAsia="仿宋_GB2312" w:hAnsi="华文中宋" w:cs="华文中宋" w:hint="eastAsia"/>
          <w:b/>
          <w:bCs/>
          <w:color w:val="FF0000"/>
          <w:sz w:val="24"/>
        </w:rPr>
        <w:t>必须由中标单位工作人员送货上门并提供送货清单当场验收，拒收快递</w:t>
      </w:r>
      <w:bookmarkEnd w:id="0"/>
      <w:r>
        <w:rPr>
          <w:rFonts w:ascii="仿宋_GB2312" w:eastAsia="仿宋_GB2312" w:hAnsi="华文中宋" w:cs="华文中宋" w:hint="eastAsia"/>
          <w:b/>
          <w:bCs/>
          <w:color w:val="FF0000"/>
          <w:sz w:val="24"/>
        </w:rPr>
        <w:t>）</w:t>
      </w:r>
      <w:r>
        <w:rPr>
          <w:rFonts w:ascii="仿宋_GB2312" w:eastAsia="仿宋_GB2312" w:hAnsi="华文中宋" w:cs="华文中宋" w:hint="eastAsia"/>
          <w:b/>
          <w:bCs/>
          <w:sz w:val="24"/>
        </w:rPr>
        <w:t>。不能按时到货或无法满足上述要求的，直接取消中标资格，顺延到次低价单位中标。</w:t>
      </w:r>
    </w:p>
    <w:p w14:paraId="522260FF" w14:textId="77777777" w:rsidR="00C33BB7" w:rsidRDefault="00000000">
      <w:pPr>
        <w:adjustRightInd w:val="0"/>
        <w:snapToGrid w:val="0"/>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6．技术指标和质量要求</w:t>
      </w:r>
    </w:p>
    <w:p w14:paraId="0BEFECA8" w14:textId="77777777" w:rsidR="00C33BB7" w:rsidRDefault="00000000">
      <w:pPr>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w:t>
      </w:r>
      <w:r>
        <w:rPr>
          <w:rFonts w:ascii="仿宋_GB2312" w:eastAsia="仿宋_GB2312" w:hAnsi="华文中宋" w:cs="华文中宋"/>
          <w:sz w:val="24"/>
        </w:rPr>
        <w:t>1</w:t>
      </w:r>
      <w:r>
        <w:rPr>
          <w:rFonts w:ascii="仿宋_GB2312" w:eastAsia="仿宋_GB2312" w:hAnsi="华文中宋" w:cs="华文中宋" w:hint="eastAsia"/>
          <w:sz w:val="24"/>
        </w:rPr>
        <w:t>）按照采买商品的采购清单（见附件</w:t>
      </w:r>
      <w:r>
        <w:rPr>
          <w:rFonts w:ascii="仿宋_GB2312" w:eastAsia="仿宋_GB2312" w:hAnsi="华文中宋" w:cs="华文中宋"/>
          <w:sz w:val="24"/>
        </w:rPr>
        <w:t>1</w:t>
      </w:r>
      <w:r>
        <w:rPr>
          <w:rFonts w:ascii="仿宋_GB2312" w:eastAsia="仿宋_GB2312" w:hAnsi="华文中宋" w:cs="华文中宋" w:hint="eastAsia"/>
          <w:sz w:val="24"/>
        </w:rPr>
        <w:t>）要求执行，报价后不接受报价方任何改变价格要求，超过限标价视为无效报价。</w:t>
      </w:r>
    </w:p>
    <w:p w14:paraId="0E56B097" w14:textId="77777777" w:rsidR="00C33BB7" w:rsidRDefault="00000000">
      <w:pPr>
        <w:adjustRightInd w:val="0"/>
        <w:snapToGrid w:val="0"/>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（2）除了上述（1）规定的质量要求外，提供的产品和服务还不应当低于其任何书面和口头的质量承诺，包括任何广告、说明等。</w:t>
      </w:r>
    </w:p>
    <w:p w14:paraId="2EC1563E" w14:textId="77777777" w:rsidR="00C33BB7" w:rsidRDefault="00000000">
      <w:pPr>
        <w:adjustRightInd w:val="0"/>
        <w:snapToGrid w:val="0"/>
        <w:spacing w:line="360" w:lineRule="auto"/>
        <w:ind w:firstLineChars="200" w:firstLine="480"/>
        <w:rPr>
          <w:rFonts w:ascii="仿宋_GB2312" w:eastAsia="仿宋_GB2312" w:hAnsi="华文中宋" w:cs="华文中宋"/>
          <w:sz w:val="24"/>
        </w:rPr>
      </w:pPr>
      <w:r>
        <w:rPr>
          <w:rFonts w:ascii="仿宋_GB2312" w:eastAsia="仿宋_GB2312" w:hAnsi="华文中宋" w:cs="华文中宋" w:hint="eastAsia"/>
          <w:sz w:val="24"/>
        </w:rPr>
        <w:t>（3）如按照上述（1）和（2）仍无法确定商品和服务的技术要求和标准的，则按照国家和行业标准（包括强制性标准和推荐性标准）执行；没有国家标准、行业标准的，按照国际标准或其他类似标准执行；上述标准的规定不一致时，以质量要求较高的和最有利于商品安全稳定运行的标准为准。</w:t>
      </w:r>
    </w:p>
    <w:p w14:paraId="4A1643A4" w14:textId="77777777" w:rsidR="00C33BB7" w:rsidRDefault="00000000">
      <w:pPr>
        <w:pStyle w:val="a7"/>
        <w:adjustRightInd w:val="0"/>
        <w:snapToGrid w:val="0"/>
        <w:spacing w:before="0" w:beforeAutospacing="0" w:after="0" w:afterAutospacing="0" w:line="360" w:lineRule="auto"/>
        <w:ind w:firstLineChars="200" w:firstLine="480"/>
        <w:rPr>
          <w:rFonts w:ascii="仿宋_GB2312" w:eastAsia="仿宋_GB2312" w:hAnsi="华文中宋" w:cs="华文中宋"/>
        </w:rPr>
      </w:pPr>
      <w:r>
        <w:rPr>
          <w:rFonts w:ascii="仿宋_GB2312" w:eastAsia="仿宋_GB2312" w:hAnsi="华文中宋" w:cs="华文中宋" w:hint="eastAsia"/>
          <w:bCs/>
        </w:rPr>
        <w:t>7．</w:t>
      </w:r>
      <w:r>
        <w:rPr>
          <w:rFonts w:ascii="仿宋_GB2312" w:eastAsia="仿宋_GB2312" w:hAnsi="华文中宋" w:cs="华文中宋" w:hint="eastAsia"/>
        </w:rPr>
        <w:t>该次报价为含税</w:t>
      </w:r>
      <w:r>
        <w:rPr>
          <w:rFonts w:ascii="仿宋_GB2312" w:eastAsia="仿宋_GB2312" w:hAnsi="华文中宋" w:cs="华文中宋" w:hint="eastAsia"/>
          <w:u w:val="single"/>
        </w:rPr>
        <w:t xml:space="preserve">   %</w:t>
      </w:r>
      <w:r>
        <w:rPr>
          <w:rFonts w:ascii="仿宋_GB2312" w:eastAsia="仿宋_GB2312" w:hAnsi="华文中宋" w:cs="华文中宋" w:hint="eastAsia"/>
        </w:rPr>
        <w:t>价格不限于到交货地点前所发生的运输费、装卸费、保险费，检测,以及货物安装、调试、技术支持、培训、质保、售后等所有相关费用。</w:t>
      </w:r>
    </w:p>
    <w:p w14:paraId="532DD07B" w14:textId="7F1D9E5B" w:rsidR="00C33BB7" w:rsidRDefault="00000000">
      <w:pPr>
        <w:adjustRightInd w:val="0"/>
        <w:snapToGrid w:val="0"/>
        <w:spacing w:line="360" w:lineRule="auto"/>
        <w:ind w:firstLineChars="200" w:firstLine="480"/>
        <w:rPr>
          <w:rFonts w:ascii="仿宋_GB2312" w:eastAsia="仿宋_GB2312" w:hAnsi="华文中宋" w:cs="华文中宋"/>
          <w:b/>
          <w:bCs/>
          <w:sz w:val="24"/>
        </w:rPr>
      </w:pPr>
      <w:r>
        <w:rPr>
          <w:rFonts w:ascii="仿宋_GB2312" w:eastAsia="仿宋_GB2312" w:hAnsi="华文中宋" w:cs="华文中宋" w:hint="eastAsia"/>
          <w:sz w:val="24"/>
        </w:rPr>
        <w:t>本次报价为总价最低价中，报价后为不变价，包括供方应交纳的税费运费等</w:t>
      </w:r>
      <w:r>
        <w:rPr>
          <w:rFonts w:ascii="仿宋_GB2312" w:eastAsia="仿宋_GB2312" w:hAnsi="华文中宋" w:cs="华文中宋" w:hint="eastAsia"/>
          <w:sz w:val="24"/>
        </w:rPr>
        <w:lastRenderedPageBreak/>
        <w:t>在内，报价的商品不得恶意报价，要符合市场规律。</w:t>
      </w:r>
      <w:r>
        <w:rPr>
          <w:rFonts w:ascii="仿宋_GB2312" w:eastAsia="仿宋_GB2312" w:hAnsi="华文中宋" w:cs="华文中宋" w:hint="eastAsia"/>
          <w:b/>
          <w:bCs/>
          <w:sz w:val="24"/>
        </w:rPr>
        <w:t>该标段超过限标价：</w:t>
      </w:r>
      <w:r>
        <w:rPr>
          <w:rFonts w:ascii="仿宋_GB2312" w:eastAsia="仿宋_GB2312" w:hAnsi="华文中宋" w:cs="华文中宋" w:hint="eastAsia"/>
          <w:b/>
          <w:bCs/>
          <w:sz w:val="24"/>
          <w:u w:val="single"/>
        </w:rPr>
        <w:t>¥</w:t>
      </w:r>
      <w:r w:rsidR="0002088C">
        <w:rPr>
          <w:rFonts w:ascii="仿宋_GB2312" w:eastAsia="仿宋_GB2312" w:hAnsi="华文中宋" w:cs="华文中宋" w:hint="eastAsia"/>
          <w:b/>
          <w:bCs/>
          <w:sz w:val="24"/>
          <w:u w:val="single"/>
        </w:rPr>
        <w:t>1650</w:t>
      </w:r>
      <w:r>
        <w:rPr>
          <w:rFonts w:ascii="仿宋_GB2312" w:eastAsia="仿宋_GB2312" w:hAnsi="华文中宋" w:cs="华文中宋" w:hint="eastAsia"/>
          <w:b/>
          <w:bCs/>
          <w:sz w:val="24"/>
          <w:u w:val="single"/>
        </w:rPr>
        <w:t>0元</w:t>
      </w:r>
      <w:r>
        <w:rPr>
          <w:rFonts w:ascii="仿宋_GB2312" w:eastAsia="仿宋_GB2312" w:hAnsi="华文中宋" w:cs="华文中宋" w:hint="eastAsia"/>
          <w:b/>
          <w:bCs/>
          <w:sz w:val="24"/>
        </w:rPr>
        <w:t>视为无效报价，</w:t>
      </w:r>
      <w:r>
        <w:rPr>
          <w:rFonts w:ascii="仿宋_GB2312" w:eastAsia="仿宋_GB2312" w:hAnsi="华文中宋" w:cs="华文中宋" w:hint="eastAsia"/>
          <w:b/>
          <w:bCs/>
          <w:sz w:val="24"/>
          <w:shd w:val="clear" w:color="auto" w:fill="FFFFFF"/>
        </w:rPr>
        <w:t>供货不符合技术要求的也视为无效报价。报价方要</w:t>
      </w:r>
      <w:r>
        <w:rPr>
          <w:rFonts w:ascii="仿宋_GB2312" w:eastAsia="仿宋_GB2312" w:hAnsi="华文中宋" w:cs="华文中宋" w:hint="eastAsia"/>
          <w:b/>
          <w:bCs/>
          <w:sz w:val="24"/>
        </w:rPr>
        <w:t>保证商品是全新、正品、采购渠道正规，</w:t>
      </w:r>
      <w:r>
        <w:rPr>
          <w:rFonts w:ascii="仿宋_GB2312" w:eastAsia="仿宋_GB2312" w:hAnsi="华文中宋" w:cs="华文中宋" w:hint="eastAsia"/>
          <w:b/>
          <w:bCs/>
          <w:sz w:val="24"/>
          <w:shd w:val="clear" w:color="auto" w:fill="FFFFFF"/>
        </w:rPr>
        <w:t>出现假冒伪劣商品的，拉入供应商黑名单，以后不具备再参与询价单位报价资格并通报平台。</w:t>
      </w:r>
    </w:p>
    <w:p w14:paraId="1FA3D9B9" w14:textId="77777777" w:rsidR="00C33BB7" w:rsidRDefault="00000000">
      <w:pPr>
        <w:spacing w:line="360" w:lineRule="auto"/>
        <w:ind w:firstLineChars="200" w:firstLine="482"/>
        <w:rPr>
          <w:rFonts w:ascii="仿宋_GB2312" w:eastAsia="仿宋_GB2312" w:hAnsi="华文中宋" w:cs="华文中宋"/>
          <w:b/>
          <w:bCs/>
          <w:sz w:val="24"/>
        </w:rPr>
      </w:pPr>
      <w:r>
        <w:rPr>
          <w:rFonts w:ascii="仿宋_GB2312" w:eastAsia="仿宋_GB2312" w:hAnsi="华文中宋" w:cs="华文中宋" w:hint="eastAsia"/>
          <w:b/>
          <w:bCs/>
          <w:sz w:val="24"/>
        </w:rPr>
        <w:t>8.报价单位能达到按照询价方需求，按要求时间全部到货。</w:t>
      </w:r>
    </w:p>
    <w:p w14:paraId="6BE45C48" w14:textId="77777777" w:rsidR="00C33BB7" w:rsidRDefault="00000000">
      <w:pPr>
        <w:spacing w:line="360" w:lineRule="auto"/>
        <w:ind w:firstLineChars="200" w:firstLine="482"/>
        <w:rPr>
          <w:rFonts w:ascii="仿宋_GB2312" w:eastAsia="仿宋_GB2312" w:hAnsi="华文中宋" w:cs="华文中宋"/>
        </w:rPr>
      </w:pPr>
      <w:r>
        <w:rPr>
          <w:rFonts w:ascii="仿宋_GB2312" w:eastAsia="仿宋_GB2312" w:hAnsi="华文中宋" w:cs="华文中宋" w:hint="eastAsia"/>
          <w:b/>
          <w:bCs/>
          <w:sz w:val="24"/>
          <w:u w:val="single"/>
        </w:rPr>
        <w:t>供货方送货前需提前一天联系采购方</w:t>
      </w:r>
      <w:r>
        <w:rPr>
          <w:rFonts w:ascii="仿宋_GB2312" w:eastAsia="仿宋_GB2312" w:hAnsi="华文中宋" w:cs="华文中宋" w:hint="eastAsia"/>
          <w:b/>
          <w:bCs/>
          <w:sz w:val="24"/>
          <w:lang w:val="zh-CN"/>
        </w:rPr>
        <w:t>，</w:t>
      </w:r>
      <w:r>
        <w:rPr>
          <w:rFonts w:ascii="仿宋_GB2312" w:eastAsia="仿宋_GB2312" w:hAnsi="华文中宋" w:cs="华文中宋" w:hint="eastAsia"/>
          <w:sz w:val="24"/>
        </w:rPr>
        <w:t>将有关商品清单、等额增值税专用发票交给询价方，并将货物交送到询价单位指定地点：</w:t>
      </w:r>
      <w:r>
        <w:rPr>
          <w:rFonts w:ascii="仿宋_GB2312" w:eastAsia="仿宋_GB2312" w:hAnsi="华文中宋" w:cs="华文中宋" w:hint="eastAsia"/>
          <w:b/>
          <w:bCs/>
          <w:sz w:val="24"/>
        </w:rPr>
        <w:t>舟山市临城街道金岛路20号舟基大厦1</w:t>
      </w:r>
      <w:r>
        <w:rPr>
          <w:rFonts w:ascii="仿宋_GB2312" w:eastAsia="仿宋_GB2312" w:hAnsi="华文中宋" w:cs="华文中宋"/>
          <w:b/>
          <w:bCs/>
          <w:sz w:val="24"/>
        </w:rPr>
        <w:t>7</w:t>
      </w:r>
      <w:r>
        <w:rPr>
          <w:rFonts w:ascii="仿宋_GB2312" w:eastAsia="仿宋_GB2312" w:hAnsi="华文中宋" w:cs="华文中宋" w:hint="eastAsia"/>
          <w:b/>
          <w:bCs/>
          <w:sz w:val="24"/>
        </w:rPr>
        <w:t>楼1</w:t>
      </w:r>
      <w:r>
        <w:rPr>
          <w:rFonts w:ascii="仿宋_GB2312" w:eastAsia="仿宋_GB2312" w:hAnsi="华文中宋" w:cs="华文中宋"/>
          <w:b/>
          <w:bCs/>
          <w:sz w:val="24"/>
        </w:rPr>
        <w:t>7</w:t>
      </w:r>
      <w:r>
        <w:rPr>
          <w:rFonts w:ascii="仿宋_GB2312" w:eastAsia="仿宋_GB2312" w:hAnsi="华文中宋" w:cs="华文中宋" w:hint="eastAsia"/>
          <w:b/>
          <w:bCs/>
          <w:sz w:val="24"/>
        </w:rPr>
        <w:t>21者指定的地点完成卸货</w:t>
      </w:r>
      <w:r>
        <w:rPr>
          <w:rFonts w:ascii="仿宋_GB2312" w:eastAsia="仿宋_GB2312" w:hAnsi="华文中宋" w:cs="华文中宋" w:hint="eastAsia"/>
          <w:sz w:val="24"/>
        </w:rPr>
        <w:t>（由供货方承担卸货责任、风险和相关一切费用）。询价单位收到以上单据并在指定地点收到货物并经到货验收合格的次日起</w:t>
      </w:r>
      <w:r>
        <w:rPr>
          <w:rFonts w:ascii="仿宋_GB2312" w:eastAsia="仿宋_GB2312" w:hAnsi="华文中宋" w:cs="华文中宋" w:hint="eastAsia"/>
          <w:sz w:val="24"/>
          <w:u w:val="single"/>
        </w:rPr>
        <w:t xml:space="preserve">  30   </w:t>
      </w:r>
      <w:r>
        <w:rPr>
          <w:rFonts w:ascii="仿宋_GB2312" w:eastAsia="仿宋_GB2312" w:hAnsi="华文中宋" w:cs="华文中宋" w:hint="eastAsia"/>
          <w:sz w:val="24"/>
        </w:rPr>
        <w:t>天内，支付货款总价的</w:t>
      </w:r>
      <w:r>
        <w:rPr>
          <w:rFonts w:ascii="仿宋_GB2312" w:eastAsia="仿宋_GB2312" w:hAnsi="华文中宋" w:cs="华文中宋" w:hint="eastAsia"/>
          <w:b/>
          <w:bCs/>
          <w:sz w:val="24"/>
          <w:u w:val="single"/>
        </w:rPr>
        <w:t xml:space="preserve">  100%</w:t>
      </w:r>
      <w:r>
        <w:rPr>
          <w:rFonts w:ascii="仿宋_GB2312" w:eastAsia="仿宋_GB2312" w:hAnsi="华文中宋" w:cs="华文中宋" w:hint="eastAsia"/>
          <w:sz w:val="24"/>
          <w:u w:val="single"/>
        </w:rPr>
        <w:t xml:space="preserve"> </w:t>
      </w:r>
      <w:r>
        <w:rPr>
          <w:rFonts w:ascii="仿宋_GB2312" w:eastAsia="仿宋_GB2312" w:hAnsi="华文中宋" w:cs="华文中宋" w:hint="eastAsia"/>
          <w:sz w:val="24"/>
        </w:rPr>
        <w:t>给中标单位。</w:t>
      </w:r>
    </w:p>
    <w:p w14:paraId="32B51A56" w14:textId="77777777" w:rsidR="00C33BB7" w:rsidRDefault="00000000">
      <w:pPr>
        <w:spacing w:line="360" w:lineRule="auto"/>
        <w:ind w:firstLineChars="200" w:firstLine="480"/>
        <w:rPr>
          <w:rFonts w:ascii="仿宋_GB2312" w:eastAsia="仿宋_GB2312" w:hAnsi="华文中宋" w:cs="华文中宋"/>
          <w:kern w:val="0"/>
          <w:sz w:val="24"/>
          <w:lang w:bidi="ar"/>
        </w:rPr>
      </w:pPr>
      <w:r>
        <w:rPr>
          <w:rFonts w:ascii="仿宋_GB2312" w:eastAsia="仿宋_GB2312" w:hAnsi="华文中宋" w:cs="华文中宋"/>
          <w:kern w:val="0"/>
          <w:sz w:val="24"/>
          <w:lang w:bidi="ar"/>
        </w:rPr>
        <w:t>9</w:t>
      </w:r>
      <w:r>
        <w:rPr>
          <w:rFonts w:ascii="仿宋_GB2312" w:eastAsia="仿宋_GB2312" w:hAnsi="华文中宋" w:cs="华文中宋" w:hint="eastAsia"/>
          <w:kern w:val="0"/>
          <w:sz w:val="24"/>
          <w:lang w:bidi="ar"/>
        </w:rPr>
        <w:t>.报价单位资质</w:t>
      </w:r>
    </w:p>
    <w:p w14:paraId="68C02989" w14:textId="77777777" w:rsidR="00C33BB7" w:rsidRDefault="00000000">
      <w:pPr>
        <w:spacing w:line="360" w:lineRule="auto"/>
        <w:ind w:firstLineChars="200" w:firstLine="480"/>
        <w:jc w:val="left"/>
        <w:rPr>
          <w:rFonts w:ascii="仿宋_GB2312" w:eastAsia="仿宋_GB2312" w:hAnsi="华文中宋" w:cs="华文中宋"/>
          <w:kern w:val="0"/>
          <w:sz w:val="24"/>
          <w:lang w:val="zh-CN" w:bidi="ar"/>
        </w:rPr>
      </w:pPr>
      <w:r>
        <w:rPr>
          <w:rFonts w:ascii="仿宋_GB2312" w:eastAsia="仿宋_GB2312" w:hAnsi="华文中宋" w:cs="华文中宋" w:hint="eastAsia"/>
          <w:kern w:val="0"/>
          <w:sz w:val="24"/>
          <w:lang w:val="zh-CN" w:bidi="ar"/>
        </w:rPr>
        <w:t>报价人应在中华人民共和国注册合法持有营业执照（</w:t>
      </w:r>
      <w:r>
        <w:rPr>
          <w:rFonts w:ascii="仿宋_GB2312" w:eastAsia="仿宋_GB2312" w:hAnsi="华文中宋" w:cs="华文中宋" w:hint="eastAsia"/>
          <w:kern w:val="0"/>
          <w:sz w:val="24"/>
          <w:lang w:bidi="ar"/>
        </w:rPr>
        <w:t>五（三）</w:t>
      </w:r>
      <w:r>
        <w:rPr>
          <w:rFonts w:ascii="仿宋_GB2312" w:eastAsia="仿宋_GB2312" w:hAnsi="华文中宋" w:cs="华文中宋" w:hint="eastAsia"/>
          <w:kern w:val="0"/>
          <w:sz w:val="24"/>
          <w:lang w:val="zh-CN" w:bidi="ar"/>
        </w:rPr>
        <w:t>证合一提供唯一号码）。</w:t>
      </w:r>
    </w:p>
    <w:p w14:paraId="2F0653DF" w14:textId="77777777" w:rsidR="00C33BB7" w:rsidRDefault="00000000">
      <w:pPr>
        <w:widowControl/>
        <w:jc w:val="left"/>
      </w:pPr>
      <w:r>
        <w:br w:type="page"/>
      </w:r>
    </w:p>
    <w:p w14:paraId="20CC6975" w14:textId="77777777" w:rsidR="00C33BB7" w:rsidRDefault="00C33BB7">
      <w:pPr>
        <w:sectPr w:rsidR="00C33BB7">
          <w:headerReference w:type="default" r:id="rId7"/>
          <w:footerReference w:type="default" r:id="rId8"/>
          <w:pgSz w:w="11906" w:h="16838"/>
          <w:pgMar w:top="1440" w:right="1797" w:bottom="1440" w:left="1797" w:header="851" w:footer="992" w:gutter="0"/>
          <w:cols w:space="720"/>
          <w:docGrid w:type="lines" w:linePitch="319"/>
        </w:sectPr>
      </w:pPr>
    </w:p>
    <w:tbl>
      <w:tblPr>
        <w:tblW w:w="13236" w:type="dxa"/>
        <w:jc w:val="center"/>
        <w:tblLook w:val="04A0" w:firstRow="1" w:lastRow="0" w:firstColumn="1" w:lastColumn="0" w:noHBand="0" w:noVBand="1"/>
      </w:tblPr>
      <w:tblGrid>
        <w:gridCol w:w="14570"/>
      </w:tblGrid>
      <w:tr w:rsidR="00C33BB7" w14:paraId="4C4C787F" w14:textId="77777777">
        <w:trPr>
          <w:trHeight w:val="375"/>
          <w:jc w:val="center"/>
        </w:trPr>
        <w:tc>
          <w:tcPr>
            <w:tcW w:w="13236" w:type="dxa"/>
            <w:tcBorders>
              <w:top w:val="nil"/>
              <w:bottom w:val="single" w:sz="4" w:space="0" w:color="auto"/>
              <w:right w:val="nil"/>
            </w:tcBorders>
            <w:vAlign w:val="center"/>
          </w:tcPr>
          <w:p w14:paraId="5CF66001" w14:textId="77777777" w:rsidR="00C33BB7" w:rsidRDefault="00000000">
            <w:pPr>
              <w:widowControl/>
              <w:jc w:val="center"/>
              <w:rPr>
                <w:rFonts w:ascii="仿宋_GB2312" w:eastAsia="仿宋_GB2312" w:hAnsi="等线" w:cs="宋体"/>
                <w:color w:val="000000"/>
                <w:kern w:val="0"/>
                <w:sz w:val="28"/>
                <w:szCs w:val="28"/>
              </w:rPr>
            </w:pPr>
            <w:r>
              <w:rPr>
                <w:rFonts w:ascii="仿宋_GB2312" w:eastAsia="仿宋_GB2312" w:hAnsi="等线" w:cs="宋体"/>
                <w:noProof/>
                <w:color w:val="000000"/>
                <w:kern w:val="0"/>
                <w:sz w:val="28"/>
                <w:szCs w:val="28"/>
              </w:rPr>
              <w:lastRenderedPageBreak/>
              <mc:AlternateContent>
                <mc:Choice Requires="wps">
                  <w:drawing>
                    <wp:anchor distT="45720" distB="45720" distL="114300" distR="114300" simplePos="0" relativeHeight="251661312" behindDoc="1" locked="0" layoutInCell="1" allowOverlap="1" wp14:anchorId="17C926BC" wp14:editId="1ADFB0EC">
                      <wp:simplePos x="0" y="0"/>
                      <wp:positionH relativeFrom="column">
                        <wp:posOffset>-82550</wp:posOffset>
                      </wp:positionH>
                      <wp:positionV relativeFrom="paragraph">
                        <wp:posOffset>-167005</wp:posOffset>
                      </wp:positionV>
                      <wp:extent cx="2360930" cy="1404620"/>
                      <wp:effectExtent l="0" t="0" r="1270" b="190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51629063" w14:textId="77777777" w:rsidR="00C33BB7" w:rsidRDefault="00000000">
                                  <w:r>
                                    <w:rPr>
                                      <w:rFonts w:ascii="仿宋_GB2312" w:eastAsia="仿宋_GB2312" w:hAnsi="华文中宋" w:cs="华文中宋" w:hint="eastAsia"/>
                                      <w:sz w:val="24"/>
                                    </w:rPr>
                                    <w:t>附件</w:t>
                                  </w:r>
                                  <w:r>
                                    <w:rPr>
                                      <w:rFonts w:ascii="仿宋_GB2312" w:eastAsia="仿宋_GB2312" w:hAnsi="华文中宋" w:cs="华文中宋"/>
                                      <w:sz w:val="24"/>
                                    </w:rPr>
                                    <w:t>1</w:t>
                                  </w:r>
                                </w:p>
                              </w:txbxContent>
                            </wps:txbx>
                            <wps:bodyPr rot="0" vert="horz" wrap="square" lIns="91440" tIns="45720" rIns="91440" bIns="45720" anchor="t" anchorCtr="0">
                              <a:spAutoFit/>
                            </wps:bodyPr>
                          </wps:wsp>
                        </a:graphicData>
                      </a:graphic>
                    </wp:anchor>
                  </w:drawing>
                </mc:Choice>
                <mc:Fallback>
                  <w:pict>
                    <v:shapetype w14:anchorId="17C926BC" id="_x0000_t202" coordsize="21600,21600" o:spt="202" path="m,l,21600r21600,l21600,xe">
                      <v:stroke joinstyle="miter"/>
                      <v:path gradientshapeok="t" o:connecttype="rect"/>
                    </v:shapetype>
                    <v:shape id="文本框 2" o:spid="_x0000_s1026" type="#_x0000_t202" style="position:absolute;left:0;text-align:left;margin-left:-6.5pt;margin-top:-13.15pt;width:185.9pt;height:110.6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rbAAIAAN8DAAAOAAAAZHJzL2Uyb0RvYy54bWysU9uO2yAQfa/Uf0C8N3aySbqx4qy2WaWq&#10;tL1I234AxjhGxQwdSOz06zsQbzbavlXlAQHDHOacOazvhs6wo0KvwZZ8Osk5U1ZCre2+5D++797d&#10;cuaDsLUwYFXJT8rzu83bN+veFWoGLZhaISMQ64velbwNwRVZ5mWrOuEn4JSlYAPYiUBb3Gc1ip7Q&#10;O5PN8nyZ9YC1Q5DKezp9OAf5JuE3jZLha9N4FZgpOdUW0oxpruKcbdai2KNwrZZjGeIfquiEtvTo&#10;BepBBMEOqP+C6rRE8NCEiYQug6bRUiUOxGaav2Lz1AqnEhcSx7uLTP7/wcovxyf3DVkYPsBADUwk&#10;vHsE+dMzC9tW2L26R4S+VaKmh6dRsqx3vhhTo9S+8BGk6j9DTU0WhwAJaGiwi6oQT0bo1IDTRXQ1&#10;BCbpcHazzFc3FJIUm87z+XKW2pKJ4jndoQ8fFXQsLkqO1NUEL46PPsRyRPF8Jb7mweh6p41JG9xX&#10;W4PsKMgBuzQSg1fXjGV9yVeL2SIhW4j5yRydDuRQo7uS3+ZxjOnGjjpE6mcRwlANlBP1qKA+kSII&#10;Z8fRD6FFC/ibs57cVnL/6yBQcWY+WVJ1NZ3Poz3TZr54TxIwvI5U1xFhJUGVPHB2Xm5DsnTi6+5J&#10;/Z1OurxUMtZKLkpyjY6PNr3ep1sv/3LzBwAA//8DAFBLAwQUAAYACAAAACEA8sWyoN8AAAALAQAA&#10;DwAAAGRycy9kb3ducmV2LnhtbEyPPU/DMBCGdyT+g3VIbK2ThkZtiFMhJBbUgRYGRjc+4pD4HGKn&#10;Df+eY4LtXt2j96Pcza4XZxxD60lBukxAINXetNQoeHt9WmxAhKjJ6N4TKvjGALvq+qrUhfEXOuD5&#10;GBvBJhQKrcDGOBRShtqi02HpByT+ffjR6chybKQZ9YXNXS9XSZJLp1viBKsHfLRYd8fJccg+1NPB&#10;f32m+06+2y7X6xf7rNTtzfxwDyLiHP9g+K3P1aHiTic/kQmiV7BIM94S+VjlGQgmsvWGx5wY3d5t&#10;QVal/L+h+gEAAP//AwBQSwECLQAUAAYACAAAACEAtoM4kv4AAADhAQAAEwAAAAAAAAAAAAAAAAAA&#10;AAAAW0NvbnRlbnRfVHlwZXNdLnhtbFBLAQItABQABgAIAAAAIQA4/SH/1gAAAJQBAAALAAAAAAAA&#10;AAAAAAAAAC8BAABfcmVscy8ucmVsc1BLAQItABQABgAIAAAAIQDRgIrbAAIAAN8DAAAOAAAAAAAA&#10;AAAAAAAAAC4CAABkcnMvZTJvRG9jLnhtbFBLAQItABQABgAIAAAAIQDyxbKg3wAAAAsBAAAPAAAA&#10;AAAAAAAAAAAAAFoEAABkcnMvZG93bnJldi54bWxQSwUGAAAAAAQABADzAAAAZgUAAAAA&#10;" stroked="f">
                      <v:textbox style="mso-fit-shape-to-text:t">
                        <w:txbxContent>
                          <w:p w14:paraId="51629063" w14:textId="77777777" w:rsidR="00C33BB7" w:rsidRDefault="00000000">
                            <w:r>
                              <w:rPr>
                                <w:rFonts w:ascii="仿宋_GB2312" w:eastAsia="仿宋_GB2312" w:hAnsi="华文中宋" w:cs="华文中宋" w:hint="eastAsia"/>
                                <w:sz w:val="24"/>
                              </w:rPr>
                              <w:t>附件</w:t>
                            </w:r>
                            <w:r>
                              <w:rPr>
                                <w:rFonts w:ascii="仿宋_GB2312" w:eastAsia="仿宋_GB2312" w:hAnsi="华文中宋" w:cs="华文中宋"/>
                                <w:sz w:val="24"/>
                              </w:rPr>
                              <w:t>1</w:t>
                            </w:r>
                          </w:p>
                        </w:txbxContent>
                      </v:textbox>
                    </v:shape>
                  </w:pict>
                </mc:Fallback>
              </mc:AlternateContent>
            </w:r>
            <w:r>
              <w:rPr>
                <w:rFonts w:ascii="仿宋_GB2312" w:eastAsia="仿宋_GB2312" w:hAnsi="等线" w:cs="宋体" w:hint="eastAsia"/>
                <w:color w:val="000000"/>
                <w:kern w:val="0"/>
                <w:sz w:val="28"/>
                <w:szCs w:val="28"/>
              </w:rPr>
              <w:t>报价清单</w:t>
            </w:r>
          </w:p>
          <w:tbl>
            <w:tblPr>
              <w:tblW w:w="14344" w:type="dxa"/>
              <w:tblLook w:val="04A0" w:firstRow="1" w:lastRow="0" w:firstColumn="1" w:lastColumn="0" w:noHBand="0" w:noVBand="1"/>
            </w:tblPr>
            <w:tblGrid>
              <w:gridCol w:w="436"/>
              <w:gridCol w:w="1160"/>
              <w:gridCol w:w="4253"/>
              <w:gridCol w:w="4252"/>
              <w:gridCol w:w="851"/>
              <w:gridCol w:w="992"/>
              <w:gridCol w:w="1225"/>
              <w:gridCol w:w="1175"/>
            </w:tblGrid>
            <w:tr w:rsidR="00AD58D6" w14:paraId="572CA541" w14:textId="77777777" w:rsidTr="00824D5D">
              <w:trPr>
                <w:trHeight w:val="285"/>
              </w:trPr>
              <w:tc>
                <w:tcPr>
                  <w:tcW w:w="436" w:type="dxa"/>
                  <w:tcBorders>
                    <w:top w:val="single" w:sz="4" w:space="0" w:color="auto"/>
                    <w:left w:val="single" w:sz="4" w:space="0" w:color="auto"/>
                    <w:bottom w:val="single" w:sz="4" w:space="0" w:color="auto"/>
                    <w:right w:val="single" w:sz="4" w:space="0" w:color="auto"/>
                  </w:tcBorders>
                  <w:vAlign w:val="center"/>
                </w:tcPr>
                <w:p w14:paraId="72CDF089"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序号</w:t>
                  </w:r>
                </w:p>
              </w:tc>
              <w:tc>
                <w:tcPr>
                  <w:tcW w:w="1160" w:type="dxa"/>
                  <w:tcBorders>
                    <w:top w:val="single" w:sz="4" w:space="0" w:color="auto"/>
                    <w:left w:val="nil"/>
                    <w:bottom w:val="single" w:sz="4" w:space="0" w:color="auto"/>
                    <w:right w:val="single" w:sz="4" w:space="0" w:color="auto"/>
                  </w:tcBorders>
                  <w:vAlign w:val="center"/>
                </w:tcPr>
                <w:p w14:paraId="6191A05E"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品名</w:t>
                  </w:r>
                </w:p>
              </w:tc>
              <w:tc>
                <w:tcPr>
                  <w:tcW w:w="4253" w:type="dxa"/>
                  <w:tcBorders>
                    <w:top w:val="single" w:sz="4" w:space="0" w:color="auto"/>
                    <w:left w:val="nil"/>
                    <w:bottom w:val="single" w:sz="4" w:space="0" w:color="auto"/>
                    <w:right w:val="single" w:sz="4" w:space="0" w:color="auto"/>
                  </w:tcBorders>
                  <w:vAlign w:val="center"/>
                </w:tcPr>
                <w:p w14:paraId="2AC225DE"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品牌规格型号</w:t>
                  </w:r>
                </w:p>
              </w:tc>
              <w:tc>
                <w:tcPr>
                  <w:tcW w:w="4252" w:type="dxa"/>
                  <w:tcBorders>
                    <w:top w:val="single" w:sz="4" w:space="0" w:color="auto"/>
                    <w:left w:val="nil"/>
                    <w:bottom w:val="single" w:sz="4" w:space="0" w:color="auto"/>
                    <w:right w:val="single" w:sz="4" w:space="0" w:color="auto"/>
                  </w:tcBorders>
                  <w:vAlign w:val="center"/>
                </w:tcPr>
                <w:p w14:paraId="753388D1"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图片</w:t>
                  </w:r>
                </w:p>
              </w:tc>
              <w:tc>
                <w:tcPr>
                  <w:tcW w:w="851" w:type="dxa"/>
                  <w:tcBorders>
                    <w:top w:val="single" w:sz="4" w:space="0" w:color="auto"/>
                    <w:left w:val="nil"/>
                    <w:bottom w:val="single" w:sz="4" w:space="0" w:color="auto"/>
                    <w:right w:val="single" w:sz="4" w:space="0" w:color="auto"/>
                  </w:tcBorders>
                  <w:vAlign w:val="center"/>
                </w:tcPr>
                <w:p w14:paraId="5514AB97"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单位</w:t>
                  </w:r>
                </w:p>
              </w:tc>
              <w:tc>
                <w:tcPr>
                  <w:tcW w:w="992" w:type="dxa"/>
                  <w:tcBorders>
                    <w:top w:val="single" w:sz="4" w:space="0" w:color="auto"/>
                    <w:left w:val="nil"/>
                    <w:bottom w:val="single" w:sz="4" w:space="0" w:color="auto"/>
                    <w:right w:val="single" w:sz="4" w:space="0" w:color="auto"/>
                  </w:tcBorders>
                  <w:vAlign w:val="center"/>
                </w:tcPr>
                <w:p w14:paraId="1507AED4"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数量</w:t>
                  </w:r>
                </w:p>
              </w:tc>
              <w:tc>
                <w:tcPr>
                  <w:tcW w:w="1225" w:type="dxa"/>
                  <w:tcBorders>
                    <w:top w:val="single" w:sz="4" w:space="0" w:color="auto"/>
                    <w:left w:val="nil"/>
                    <w:bottom w:val="single" w:sz="4" w:space="0" w:color="auto"/>
                    <w:right w:val="single" w:sz="4" w:space="0" w:color="auto"/>
                  </w:tcBorders>
                  <w:vAlign w:val="center"/>
                </w:tcPr>
                <w:p w14:paraId="62CAAEDD"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所报单价</w:t>
                  </w:r>
                </w:p>
              </w:tc>
              <w:tc>
                <w:tcPr>
                  <w:tcW w:w="1175" w:type="dxa"/>
                  <w:tcBorders>
                    <w:top w:val="single" w:sz="4" w:space="0" w:color="auto"/>
                    <w:left w:val="nil"/>
                    <w:bottom w:val="single" w:sz="4" w:space="0" w:color="auto"/>
                    <w:right w:val="single" w:sz="4" w:space="0" w:color="auto"/>
                  </w:tcBorders>
                  <w:vAlign w:val="center"/>
                </w:tcPr>
                <w:p w14:paraId="14A348CD" w14:textId="77777777" w:rsidR="00C33BB7" w:rsidRDefault="00000000">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所报总价</w:t>
                  </w:r>
                </w:p>
              </w:tc>
            </w:tr>
            <w:tr w:rsidR="00AD58D6" w14:paraId="4E409BA6" w14:textId="77777777" w:rsidTr="00824D5D">
              <w:trPr>
                <w:trHeight w:val="1963"/>
              </w:trPr>
              <w:tc>
                <w:tcPr>
                  <w:tcW w:w="436" w:type="dxa"/>
                  <w:tcBorders>
                    <w:top w:val="single" w:sz="4" w:space="0" w:color="auto"/>
                    <w:left w:val="single" w:sz="4" w:space="0" w:color="auto"/>
                    <w:bottom w:val="single" w:sz="4" w:space="0" w:color="auto"/>
                    <w:right w:val="single" w:sz="4" w:space="0" w:color="auto"/>
                  </w:tcBorders>
                  <w:vAlign w:val="center"/>
                </w:tcPr>
                <w:p w14:paraId="0850FC34" w14:textId="21F2F544" w:rsidR="00311E60" w:rsidRDefault="00311E60" w:rsidP="00311E60">
                  <w:pPr>
                    <w:widowControl/>
                    <w:jc w:val="center"/>
                    <w:rPr>
                      <w:rFonts w:ascii="仿宋_GB2312" w:eastAsia="仿宋_GB2312" w:hAnsi="等线" w:cs="宋体" w:hint="eastAsia"/>
                      <w:color w:val="000000"/>
                      <w:kern w:val="0"/>
                      <w:sz w:val="22"/>
                      <w:szCs w:val="22"/>
                    </w:rPr>
                  </w:pPr>
                  <w:r>
                    <w:rPr>
                      <w:rFonts w:ascii="仿宋_GB2312" w:eastAsia="仿宋_GB2312" w:hAnsi="等线" w:cs="宋体" w:hint="eastAsia"/>
                      <w:color w:val="000000"/>
                      <w:kern w:val="0"/>
                      <w:sz w:val="20"/>
                      <w:szCs w:val="20"/>
                    </w:rPr>
                    <w:t>1</w:t>
                  </w:r>
                </w:p>
              </w:tc>
              <w:tc>
                <w:tcPr>
                  <w:tcW w:w="1160" w:type="dxa"/>
                  <w:tcBorders>
                    <w:top w:val="single" w:sz="4" w:space="0" w:color="auto"/>
                    <w:left w:val="nil"/>
                    <w:bottom w:val="single" w:sz="4" w:space="0" w:color="auto"/>
                    <w:right w:val="single" w:sz="4" w:space="0" w:color="auto"/>
                  </w:tcBorders>
                  <w:vAlign w:val="center"/>
                </w:tcPr>
                <w:p w14:paraId="25E7FE3B" w14:textId="00B7FB23" w:rsidR="00311E60" w:rsidRDefault="00311E60" w:rsidP="00311E60">
                  <w:pPr>
                    <w:widowControl/>
                    <w:jc w:val="center"/>
                    <w:rPr>
                      <w:rFonts w:ascii="仿宋_GB2312" w:eastAsia="仿宋_GB2312" w:hAnsi="等线" w:cs="宋体" w:hint="eastAsia"/>
                      <w:color w:val="000000"/>
                      <w:kern w:val="0"/>
                      <w:sz w:val="22"/>
                      <w:szCs w:val="22"/>
                    </w:rPr>
                  </w:pPr>
                  <w:r w:rsidRPr="00866240">
                    <w:rPr>
                      <w:rFonts w:ascii="仿宋_GB2312" w:eastAsia="仿宋_GB2312" w:hAnsi="等线" w:cs="宋体" w:hint="eastAsia"/>
                      <w:color w:val="000000"/>
                      <w:kern w:val="0"/>
                      <w:sz w:val="20"/>
                      <w:szCs w:val="20"/>
                    </w:rPr>
                    <w:t>洗洁精</w:t>
                  </w:r>
                </w:p>
              </w:tc>
              <w:tc>
                <w:tcPr>
                  <w:tcW w:w="4253" w:type="dxa"/>
                  <w:tcBorders>
                    <w:top w:val="single" w:sz="4" w:space="0" w:color="auto"/>
                    <w:left w:val="nil"/>
                    <w:bottom w:val="single" w:sz="4" w:space="0" w:color="auto"/>
                    <w:right w:val="single" w:sz="4" w:space="0" w:color="auto"/>
                  </w:tcBorders>
                  <w:vAlign w:val="center"/>
                </w:tcPr>
                <w:p w14:paraId="5010DEC5" w14:textId="2D2A217E" w:rsidR="00311E60" w:rsidRDefault="00311E60" w:rsidP="00311E60">
                  <w:pPr>
                    <w:widowControl/>
                    <w:jc w:val="center"/>
                    <w:rPr>
                      <w:rFonts w:ascii="仿宋_GB2312" w:eastAsia="仿宋_GB2312" w:hAnsi="等线" w:cs="宋体" w:hint="eastAsia"/>
                      <w:color w:val="000000"/>
                      <w:kern w:val="0"/>
                      <w:sz w:val="22"/>
                      <w:szCs w:val="22"/>
                    </w:rPr>
                  </w:pPr>
                  <w:bookmarkStart w:id="1" w:name="OLE_LINK6"/>
                  <w:r w:rsidRPr="00866240">
                    <w:rPr>
                      <w:rFonts w:ascii="仿宋_GB2312" w:eastAsia="仿宋_GB2312" w:hAnsi="等线" w:cs="宋体" w:hint="eastAsia"/>
                      <w:color w:val="000000"/>
                      <w:kern w:val="0"/>
                      <w:sz w:val="20"/>
                      <w:szCs w:val="20"/>
                    </w:rPr>
                    <w:t>白猫洗洁精 柠檬红茶洗洁精5kg</w:t>
                  </w:r>
                  <w:r>
                    <w:rPr>
                      <w:rFonts w:ascii="仿宋_GB2312" w:eastAsia="仿宋_GB2312" w:hAnsi="等线" w:cs="宋体" w:hint="eastAsia"/>
                      <w:color w:val="000000"/>
                      <w:kern w:val="0"/>
                      <w:sz w:val="20"/>
                      <w:szCs w:val="20"/>
                    </w:rPr>
                    <w:t>装</w:t>
                  </w:r>
                  <w:bookmarkEnd w:id="1"/>
                </w:p>
              </w:tc>
              <w:tc>
                <w:tcPr>
                  <w:tcW w:w="4252" w:type="dxa"/>
                  <w:tcBorders>
                    <w:top w:val="single" w:sz="4" w:space="0" w:color="auto"/>
                    <w:left w:val="nil"/>
                    <w:bottom w:val="single" w:sz="4" w:space="0" w:color="auto"/>
                    <w:right w:val="single" w:sz="4" w:space="0" w:color="auto"/>
                  </w:tcBorders>
                  <w:vAlign w:val="center"/>
                </w:tcPr>
                <w:p w14:paraId="323F1464" w14:textId="4453A5F5" w:rsidR="00311E60" w:rsidRDefault="00311E60" w:rsidP="00311E60">
                  <w:pPr>
                    <w:widowControl/>
                    <w:jc w:val="center"/>
                    <w:rPr>
                      <w:rFonts w:ascii="仿宋_GB2312" w:eastAsia="仿宋_GB2312" w:hAnsi="等线" w:cs="宋体" w:hint="eastAsia"/>
                      <w:color w:val="000000"/>
                      <w:kern w:val="0"/>
                      <w:sz w:val="22"/>
                      <w:szCs w:val="22"/>
                    </w:rPr>
                  </w:pPr>
                  <w:r w:rsidRPr="00866240">
                    <w:rPr>
                      <w:rFonts w:ascii="仿宋_GB2312" w:eastAsia="仿宋_GB2312" w:hAnsi="等线" w:cs="宋体" w:hint="eastAsia"/>
                      <w:noProof/>
                      <w:color w:val="000000"/>
                      <w:kern w:val="0"/>
                      <w:sz w:val="20"/>
                      <w:szCs w:val="20"/>
                    </w:rPr>
                    <w:drawing>
                      <wp:anchor distT="0" distB="0" distL="114300" distR="114300" simplePos="0" relativeHeight="251665408" behindDoc="0" locked="0" layoutInCell="1" allowOverlap="1" wp14:anchorId="58127C69" wp14:editId="05687190">
                        <wp:simplePos x="0" y="0"/>
                        <wp:positionH relativeFrom="column">
                          <wp:posOffset>788035</wp:posOffset>
                        </wp:positionH>
                        <wp:positionV relativeFrom="paragraph">
                          <wp:posOffset>67310</wp:posOffset>
                        </wp:positionV>
                        <wp:extent cx="1047750" cy="1028700"/>
                        <wp:effectExtent l="0" t="0" r="0" b="0"/>
                        <wp:wrapNone/>
                        <wp:docPr id="11" name="图片 8">
                          <a:extLst xmlns:a="http://schemas.openxmlformats.org/drawingml/2006/main">
                            <a:ext uri="{FF2B5EF4-FFF2-40B4-BE49-F238E27FC236}">
                              <a16:creationId xmlns:a16="http://schemas.microsoft.com/office/drawing/2014/main" id="{3EF4F0BF-EF8C-9E61-5BD1-9D2E9082CDED}"/>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3EF4F0BF-EF8C-9E61-5BD1-9D2E9082CDED}"/>
                                    </a:ext>
                                  </a:extLst>
                                </pic:cNvPr>
                                <pic:cNvPicPr>
                                  <a:picLocks noChangeAspect="1"/>
                                </pic:cNvPicPr>
                              </pic:nvPicPr>
                              <pic:blipFill>
                                <a:blip r:embed="rId9"/>
                                <a:stretch>
                                  <a:fillRect/>
                                </a:stretch>
                              </pic:blipFill>
                              <pic:spPr>
                                <a:xfrm>
                                  <a:off x="0" y="0"/>
                                  <a:ext cx="1047750" cy="1028700"/>
                                </a:xfrm>
                                <a:prstGeom prst="rect">
                                  <a:avLst/>
                                </a:prstGeom>
                              </pic:spPr>
                            </pic:pic>
                          </a:graphicData>
                        </a:graphic>
                        <wp14:sizeRelH relativeFrom="page">
                          <wp14:pctWidth>0</wp14:pctWidth>
                        </wp14:sizeRelH>
                        <wp14:sizeRelV relativeFrom="page">
                          <wp14:pctHeight>0</wp14:pctHeight>
                        </wp14:sizeRelV>
                      </wp:anchor>
                    </w:drawing>
                  </w:r>
                  <w:r>
                    <w:rPr>
                      <w:rFonts w:ascii="仿宋_GB2312" w:eastAsia="仿宋_GB2312" w:hAnsi="等线" w:cs="宋体" w:hint="eastAsia"/>
                      <w:noProof/>
                      <w:color w:val="000000"/>
                      <w:kern w:val="0"/>
                      <w:sz w:val="20"/>
                      <w:szCs w:val="20"/>
                    </w:rPr>
                    <w:t xml:space="preserve"> </w:t>
                  </w:r>
                </w:p>
              </w:tc>
              <w:tc>
                <w:tcPr>
                  <w:tcW w:w="851" w:type="dxa"/>
                  <w:tcBorders>
                    <w:top w:val="single" w:sz="4" w:space="0" w:color="auto"/>
                    <w:left w:val="nil"/>
                    <w:bottom w:val="single" w:sz="4" w:space="0" w:color="auto"/>
                    <w:right w:val="single" w:sz="4" w:space="0" w:color="auto"/>
                  </w:tcBorders>
                  <w:vAlign w:val="center"/>
                </w:tcPr>
                <w:p w14:paraId="38FE1E97" w14:textId="03716A55" w:rsidR="00311E60" w:rsidRDefault="00311E60" w:rsidP="00311E60">
                  <w:pPr>
                    <w:widowControl/>
                    <w:jc w:val="center"/>
                    <w:rPr>
                      <w:rFonts w:ascii="仿宋_GB2312" w:eastAsia="仿宋_GB2312" w:hAnsi="等线" w:cs="宋体" w:hint="eastAsia"/>
                      <w:color w:val="000000"/>
                      <w:kern w:val="0"/>
                      <w:sz w:val="22"/>
                      <w:szCs w:val="22"/>
                    </w:rPr>
                  </w:pPr>
                  <w:r w:rsidRPr="00866240">
                    <w:rPr>
                      <w:rFonts w:ascii="仿宋_GB2312" w:eastAsia="仿宋_GB2312" w:hAnsi="等线" w:cs="宋体" w:hint="eastAsia"/>
                      <w:color w:val="000000"/>
                      <w:kern w:val="0"/>
                      <w:sz w:val="20"/>
                      <w:szCs w:val="20"/>
                    </w:rPr>
                    <w:t>瓶</w:t>
                  </w:r>
                </w:p>
              </w:tc>
              <w:tc>
                <w:tcPr>
                  <w:tcW w:w="992" w:type="dxa"/>
                  <w:tcBorders>
                    <w:top w:val="single" w:sz="4" w:space="0" w:color="auto"/>
                    <w:left w:val="nil"/>
                    <w:bottom w:val="single" w:sz="4" w:space="0" w:color="auto"/>
                    <w:right w:val="single" w:sz="4" w:space="0" w:color="auto"/>
                  </w:tcBorders>
                  <w:vAlign w:val="center"/>
                </w:tcPr>
                <w:p w14:paraId="07E84DAB" w14:textId="31090311" w:rsidR="00311E60" w:rsidRDefault="00311E60" w:rsidP="00311E60">
                  <w:pPr>
                    <w:widowControl/>
                    <w:jc w:val="center"/>
                    <w:rPr>
                      <w:rFonts w:ascii="仿宋_GB2312" w:eastAsia="仿宋_GB2312" w:hAnsi="等线" w:cs="宋体" w:hint="eastAsia"/>
                      <w:color w:val="000000"/>
                      <w:kern w:val="0"/>
                      <w:sz w:val="22"/>
                      <w:szCs w:val="22"/>
                    </w:rPr>
                  </w:pPr>
                  <w:r>
                    <w:rPr>
                      <w:rFonts w:ascii="仿宋_GB2312" w:eastAsia="仿宋_GB2312" w:hAnsi="等线" w:cs="宋体" w:hint="eastAsia"/>
                      <w:color w:val="000000"/>
                      <w:kern w:val="0"/>
                      <w:sz w:val="20"/>
                      <w:szCs w:val="20"/>
                    </w:rPr>
                    <w:t>60</w:t>
                  </w:r>
                </w:p>
              </w:tc>
              <w:tc>
                <w:tcPr>
                  <w:tcW w:w="1225" w:type="dxa"/>
                  <w:tcBorders>
                    <w:top w:val="single" w:sz="4" w:space="0" w:color="auto"/>
                    <w:left w:val="nil"/>
                    <w:bottom w:val="single" w:sz="4" w:space="0" w:color="auto"/>
                    <w:right w:val="single" w:sz="4" w:space="0" w:color="auto"/>
                  </w:tcBorders>
                  <w:vAlign w:val="center"/>
                </w:tcPr>
                <w:p w14:paraId="75F83F2F" w14:textId="3396FE0D"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single" w:sz="4" w:space="0" w:color="auto"/>
                    <w:left w:val="nil"/>
                    <w:bottom w:val="single" w:sz="4" w:space="0" w:color="auto"/>
                    <w:right w:val="single" w:sz="4" w:space="0" w:color="auto"/>
                  </w:tcBorders>
                  <w:vAlign w:val="center"/>
                </w:tcPr>
                <w:p w14:paraId="4F9CD267" w14:textId="77777777" w:rsidR="00311E60" w:rsidRDefault="00311E60" w:rsidP="00311E60">
                  <w:pPr>
                    <w:widowControl/>
                    <w:jc w:val="center"/>
                    <w:rPr>
                      <w:rFonts w:ascii="仿宋_GB2312" w:eastAsia="仿宋_GB2312" w:hAnsi="等线" w:cs="宋体" w:hint="eastAsia"/>
                      <w:color w:val="000000"/>
                      <w:kern w:val="0"/>
                      <w:sz w:val="22"/>
                      <w:szCs w:val="22"/>
                    </w:rPr>
                  </w:pPr>
                </w:p>
              </w:tc>
            </w:tr>
            <w:tr w:rsidR="00AD58D6" w14:paraId="3EDCF76A" w14:textId="77777777" w:rsidTr="00824D5D">
              <w:trPr>
                <w:trHeight w:val="1963"/>
              </w:trPr>
              <w:tc>
                <w:tcPr>
                  <w:tcW w:w="436" w:type="dxa"/>
                  <w:tcBorders>
                    <w:top w:val="single" w:sz="4" w:space="0" w:color="auto"/>
                    <w:left w:val="single" w:sz="4" w:space="0" w:color="auto"/>
                    <w:bottom w:val="single" w:sz="4" w:space="0" w:color="auto"/>
                    <w:right w:val="single" w:sz="4" w:space="0" w:color="auto"/>
                  </w:tcBorders>
                  <w:vAlign w:val="center"/>
                </w:tcPr>
                <w:p w14:paraId="589F8B0B" w14:textId="102F78C2"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2</w:t>
                  </w:r>
                </w:p>
              </w:tc>
              <w:tc>
                <w:tcPr>
                  <w:tcW w:w="1160" w:type="dxa"/>
                  <w:tcBorders>
                    <w:top w:val="single" w:sz="4" w:space="0" w:color="auto"/>
                    <w:left w:val="nil"/>
                    <w:bottom w:val="single" w:sz="4" w:space="0" w:color="auto"/>
                    <w:right w:val="single" w:sz="4" w:space="0" w:color="auto"/>
                  </w:tcBorders>
                  <w:vAlign w:val="center"/>
                </w:tcPr>
                <w:p w14:paraId="7BA617A2" w14:textId="77AEFF89" w:rsidR="00311E60" w:rsidRPr="00866240" w:rsidRDefault="00311E60" w:rsidP="00311E60">
                  <w:pPr>
                    <w:widowControl/>
                    <w:jc w:val="center"/>
                    <w:rPr>
                      <w:rFonts w:ascii="仿宋_GB2312" w:eastAsia="仿宋_GB2312" w:hAnsi="等线" w:cs="宋体" w:hint="eastAsia"/>
                      <w:color w:val="000000"/>
                      <w:kern w:val="0"/>
                      <w:sz w:val="20"/>
                      <w:szCs w:val="20"/>
                    </w:rPr>
                  </w:pPr>
                  <w:r w:rsidRPr="00866240">
                    <w:rPr>
                      <w:rFonts w:ascii="仿宋_GB2312" w:eastAsia="仿宋_GB2312" w:hAnsi="等线" w:cs="宋体" w:hint="eastAsia"/>
                      <w:color w:val="333333"/>
                      <w:kern w:val="0"/>
                      <w:sz w:val="20"/>
                      <w:szCs w:val="20"/>
                    </w:rPr>
                    <w:t>面巾纸</w:t>
                  </w:r>
                </w:p>
              </w:tc>
              <w:tc>
                <w:tcPr>
                  <w:tcW w:w="4253" w:type="dxa"/>
                  <w:tcBorders>
                    <w:top w:val="single" w:sz="4" w:space="0" w:color="auto"/>
                    <w:left w:val="nil"/>
                    <w:bottom w:val="single" w:sz="4" w:space="0" w:color="auto"/>
                    <w:right w:val="single" w:sz="4" w:space="0" w:color="auto"/>
                  </w:tcBorders>
                  <w:vAlign w:val="center"/>
                </w:tcPr>
                <w:p w14:paraId="2DE59E9C" w14:textId="0F8E1CF7" w:rsidR="00311E60" w:rsidRPr="00866240" w:rsidRDefault="00311E60" w:rsidP="00311E60">
                  <w:pPr>
                    <w:widowControl/>
                    <w:jc w:val="center"/>
                    <w:rPr>
                      <w:rFonts w:ascii="仿宋_GB2312" w:eastAsia="仿宋_GB2312" w:hAnsi="等线" w:cs="宋体" w:hint="eastAsia"/>
                      <w:color w:val="000000"/>
                      <w:kern w:val="0"/>
                      <w:sz w:val="20"/>
                      <w:szCs w:val="20"/>
                    </w:rPr>
                  </w:pPr>
                  <w:r w:rsidRPr="00866240">
                    <w:rPr>
                      <w:rFonts w:ascii="仿宋_GB2312" w:eastAsia="仿宋_GB2312" w:hAnsi="等线" w:cs="宋体" w:hint="eastAsia"/>
                      <w:color w:val="333333"/>
                      <w:kern w:val="0"/>
                      <w:sz w:val="20"/>
                      <w:szCs w:val="20"/>
                    </w:rPr>
                    <w:t>波斯猫420大包抽纸 面巾纸 140*180mm*420张/包 4层/抽</w:t>
                  </w:r>
                </w:p>
              </w:tc>
              <w:tc>
                <w:tcPr>
                  <w:tcW w:w="4252" w:type="dxa"/>
                  <w:tcBorders>
                    <w:top w:val="single" w:sz="4" w:space="0" w:color="auto"/>
                    <w:left w:val="nil"/>
                    <w:bottom w:val="single" w:sz="4" w:space="0" w:color="auto"/>
                    <w:right w:val="single" w:sz="4" w:space="0" w:color="auto"/>
                  </w:tcBorders>
                  <w:vAlign w:val="center"/>
                </w:tcPr>
                <w:p w14:paraId="5D028AC8" w14:textId="59F9DC50" w:rsidR="00311E60" w:rsidRPr="00866240" w:rsidRDefault="00311E60" w:rsidP="00311E60">
                  <w:pPr>
                    <w:widowControl/>
                    <w:jc w:val="center"/>
                    <w:rPr>
                      <w:rFonts w:ascii="仿宋_GB2312" w:eastAsia="仿宋_GB2312" w:hAnsi="等线" w:cs="宋体" w:hint="eastAsia"/>
                      <w:noProof/>
                      <w:color w:val="000000"/>
                      <w:kern w:val="0"/>
                      <w:sz w:val="20"/>
                      <w:szCs w:val="20"/>
                    </w:rPr>
                  </w:pPr>
                  <w:r w:rsidRPr="00866240">
                    <w:rPr>
                      <w:rFonts w:ascii="宋体" w:hAnsi="宋体" w:cs="宋体" w:hint="eastAsia"/>
                      <w:noProof/>
                      <w:color w:val="333333"/>
                      <w:kern w:val="0"/>
                      <w:sz w:val="20"/>
                      <w:szCs w:val="20"/>
                    </w:rPr>
                    <w:drawing>
                      <wp:anchor distT="0" distB="0" distL="114300" distR="114300" simplePos="0" relativeHeight="251668480" behindDoc="0" locked="0" layoutInCell="1" allowOverlap="1" wp14:anchorId="6185C5D2" wp14:editId="6403048B">
                        <wp:simplePos x="0" y="0"/>
                        <wp:positionH relativeFrom="column">
                          <wp:posOffset>780415</wp:posOffset>
                        </wp:positionH>
                        <wp:positionV relativeFrom="paragraph">
                          <wp:posOffset>38100</wp:posOffset>
                        </wp:positionV>
                        <wp:extent cx="885825" cy="838200"/>
                        <wp:effectExtent l="0" t="0" r="9525" b="0"/>
                        <wp:wrapNone/>
                        <wp:docPr id="10" name="图片 5">
                          <a:extLst xmlns:a="http://schemas.openxmlformats.org/drawingml/2006/main">
                            <a:ext uri="{FF2B5EF4-FFF2-40B4-BE49-F238E27FC236}">
                              <a16:creationId xmlns:a16="http://schemas.microsoft.com/office/drawing/2014/main" id="{BF935AA3-4C62-3387-C2E7-1531CD323BFE}"/>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F935AA3-4C62-3387-C2E7-1531CD323BFE}"/>
                                    </a:ext>
                                  </a:extLst>
                                </pic:cNvPr>
                                <pic:cNvPicPr>
                                  <a:picLocks noChangeAspect="1"/>
                                </pic:cNvPicPr>
                              </pic:nvPicPr>
                              <pic:blipFill>
                                <a:blip r:embed="rId10"/>
                                <a:stretch>
                                  <a:fillRect/>
                                </a:stretch>
                              </pic:blipFill>
                              <pic:spPr>
                                <a:xfrm>
                                  <a:off x="0" y="0"/>
                                  <a:ext cx="885825" cy="838200"/>
                                </a:xfrm>
                                <a:prstGeom prst="rect">
                                  <a:avLst/>
                                </a:prstGeom>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auto"/>
                    <w:left w:val="nil"/>
                    <w:bottom w:val="single" w:sz="4" w:space="0" w:color="auto"/>
                    <w:right w:val="single" w:sz="4" w:space="0" w:color="auto"/>
                  </w:tcBorders>
                  <w:vAlign w:val="center"/>
                </w:tcPr>
                <w:p w14:paraId="4592F8C4" w14:textId="62D240FB" w:rsidR="00311E60" w:rsidRPr="00866240" w:rsidRDefault="00311E60" w:rsidP="00311E60">
                  <w:pPr>
                    <w:widowControl/>
                    <w:jc w:val="center"/>
                    <w:rPr>
                      <w:rFonts w:ascii="仿宋_GB2312" w:eastAsia="仿宋_GB2312" w:hAnsi="等线" w:cs="宋体" w:hint="eastAsia"/>
                      <w:color w:val="000000"/>
                      <w:kern w:val="0"/>
                      <w:sz w:val="20"/>
                      <w:szCs w:val="20"/>
                    </w:rPr>
                  </w:pPr>
                  <w:r w:rsidRPr="00866240">
                    <w:rPr>
                      <w:rFonts w:ascii="宋体" w:hAnsi="宋体" w:cs="宋体" w:hint="eastAsia"/>
                      <w:color w:val="333333"/>
                      <w:kern w:val="0"/>
                      <w:sz w:val="20"/>
                      <w:szCs w:val="20"/>
                    </w:rPr>
                    <w:t>包</w:t>
                  </w:r>
                </w:p>
              </w:tc>
              <w:tc>
                <w:tcPr>
                  <w:tcW w:w="992" w:type="dxa"/>
                  <w:tcBorders>
                    <w:top w:val="single" w:sz="4" w:space="0" w:color="auto"/>
                    <w:left w:val="nil"/>
                    <w:bottom w:val="single" w:sz="4" w:space="0" w:color="auto"/>
                    <w:right w:val="single" w:sz="4" w:space="0" w:color="auto"/>
                  </w:tcBorders>
                  <w:vAlign w:val="center"/>
                </w:tcPr>
                <w:p w14:paraId="325E5670" w14:textId="3713BA05" w:rsidR="00311E60" w:rsidRDefault="00311E60" w:rsidP="00311E60">
                  <w:pPr>
                    <w:widowControl/>
                    <w:jc w:val="center"/>
                    <w:rPr>
                      <w:rFonts w:ascii="仿宋_GB2312" w:eastAsia="仿宋_GB2312" w:hAnsi="等线" w:cs="宋体" w:hint="eastAsia"/>
                      <w:color w:val="000000"/>
                      <w:kern w:val="0"/>
                      <w:sz w:val="20"/>
                      <w:szCs w:val="20"/>
                    </w:rPr>
                  </w:pPr>
                  <w:r w:rsidRPr="00866240">
                    <w:rPr>
                      <w:rFonts w:ascii="宋体" w:hAnsi="宋体" w:cs="宋体" w:hint="eastAsia"/>
                      <w:color w:val="333333"/>
                      <w:kern w:val="0"/>
                      <w:sz w:val="20"/>
                      <w:szCs w:val="20"/>
                    </w:rPr>
                    <w:t>500</w:t>
                  </w:r>
                </w:p>
              </w:tc>
              <w:tc>
                <w:tcPr>
                  <w:tcW w:w="1225" w:type="dxa"/>
                  <w:tcBorders>
                    <w:top w:val="single" w:sz="4" w:space="0" w:color="auto"/>
                    <w:left w:val="nil"/>
                    <w:bottom w:val="single" w:sz="4" w:space="0" w:color="auto"/>
                    <w:right w:val="single" w:sz="4" w:space="0" w:color="auto"/>
                  </w:tcBorders>
                  <w:vAlign w:val="center"/>
                </w:tcPr>
                <w:p w14:paraId="6826DB5B" w14:textId="429D0A8B"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single" w:sz="4" w:space="0" w:color="auto"/>
                    <w:left w:val="nil"/>
                    <w:bottom w:val="single" w:sz="4" w:space="0" w:color="auto"/>
                    <w:right w:val="single" w:sz="4" w:space="0" w:color="auto"/>
                  </w:tcBorders>
                  <w:vAlign w:val="center"/>
                </w:tcPr>
                <w:p w14:paraId="35BA15A4" w14:textId="77777777" w:rsidR="00311E60" w:rsidRDefault="00311E60" w:rsidP="00311E60">
                  <w:pPr>
                    <w:widowControl/>
                    <w:jc w:val="center"/>
                    <w:rPr>
                      <w:rFonts w:ascii="仿宋_GB2312" w:eastAsia="仿宋_GB2312" w:hAnsi="等线" w:cs="宋体" w:hint="eastAsia"/>
                      <w:color w:val="000000"/>
                      <w:kern w:val="0"/>
                      <w:sz w:val="22"/>
                      <w:szCs w:val="22"/>
                    </w:rPr>
                  </w:pPr>
                </w:p>
              </w:tc>
            </w:tr>
            <w:tr w:rsidR="00AD58D6" w14:paraId="2345E53C" w14:textId="77777777" w:rsidTr="00824D5D">
              <w:trPr>
                <w:trHeight w:val="1963"/>
              </w:trPr>
              <w:tc>
                <w:tcPr>
                  <w:tcW w:w="436" w:type="dxa"/>
                  <w:tcBorders>
                    <w:top w:val="single" w:sz="4" w:space="0" w:color="auto"/>
                    <w:left w:val="single" w:sz="4" w:space="0" w:color="auto"/>
                    <w:bottom w:val="single" w:sz="4" w:space="0" w:color="auto"/>
                    <w:right w:val="single" w:sz="4" w:space="0" w:color="auto"/>
                  </w:tcBorders>
                  <w:vAlign w:val="center"/>
                </w:tcPr>
                <w:p w14:paraId="7CF467B2" w14:textId="77BDD130"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3</w:t>
                  </w:r>
                </w:p>
              </w:tc>
              <w:tc>
                <w:tcPr>
                  <w:tcW w:w="1160" w:type="dxa"/>
                  <w:tcBorders>
                    <w:top w:val="single" w:sz="4" w:space="0" w:color="auto"/>
                    <w:left w:val="nil"/>
                    <w:bottom w:val="single" w:sz="4" w:space="0" w:color="auto"/>
                    <w:right w:val="single" w:sz="4" w:space="0" w:color="auto"/>
                  </w:tcBorders>
                  <w:vAlign w:val="center"/>
                </w:tcPr>
                <w:p w14:paraId="473B1458" w14:textId="0F56914B" w:rsidR="00311E60" w:rsidRPr="00866240" w:rsidRDefault="00311E60" w:rsidP="00311E60">
                  <w:pPr>
                    <w:widowControl/>
                    <w:jc w:val="center"/>
                    <w:rPr>
                      <w:rFonts w:ascii="仿宋_GB2312" w:eastAsia="仿宋_GB2312" w:hAnsi="等线" w:cs="宋体" w:hint="eastAsia"/>
                      <w:color w:val="333333"/>
                      <w:kern w:val="0"/>
                      <w:sz w:val="20"/>
                      <w:szCs w:val="20"/>
                    </w:rPr>
                  </w:pPr>
                  <w:r w:rsidRPr="00866240">
                    <w:rPr>
                      <w:rFonts w:ascii="仿宋_GB2312" w:eastAsia="仿宋_GB2312" w:hAnsi="等线" w:cs="宋体" w:hint="eastAsia"/>
                      <w:color w:val="000000"/>
                      <w:kern w:val="0"/>
                      <w:sz w:val="20"/>
                      <w:szCs w:val="20"/>
                    </w:rPr>
                    <w:t>洗衣粉</w:t>
                  </w:r>
                </w:p>
              </w:tc>
              <w:tc>
                <w:tcPr>
                  <w:tcW w:w="4253" w:type="dxa"/>
                  <w:tcBorders>
                    <w:top w:val="single" w:sz="4" w:space="0" w:color="auto"/>
                    <w:left w:val="nil"/>
                    <w:bottom w:val="single" w:sz="4" w:space="0" w:color="auto"/>
                    <w:right w:val="single" w:sz="4" w:space="0" w:color="auto"/>
                  </w:tcBorders>
                  <w:vAlign w:val="center"/>
                </w:tcPr>
                <w:p w14:paraId="40885766" w14:textId="0710A824" w:rsidR="00311E60" w:rsidRPr="00866240" w:rsidRDefault="00311E60" w:rsidP="00311E60">
                  <w:pPr>
                    <w:widowControl/>
                    <w:jc w:val="center"/>
                    <w:rPr>
                      <w:rFonts w:ascii="仿宋_GB2312" w:eastAsia="仿宋_GB2312" w:hAnsi="等线" w:cs="宋体" w:hint="eastAsia"/>
                      <w:color w:val="333333"/>
                      <w:kern w:val="0"/>
                      <w:sz w:val="20"/>
                      <w:szCs w:val="20"/>
                    </w:rPr>
                  </w:pPr>
                  <w:r w:rsidRPr="00866240">
                    <w:rPr>
                      <w:rFonts w:ascii="仿宋_GB2312" w:eastAsia="仿宋_GB2312" w:hAnsi="等线" w:cs="宋体" w:hint="eastAsia"/>
                      <w:color w:val="333333"/>
                      <w:kern w:val="0"/>
                      <w:sz w:val="20"/>
                      <w:szCs w:val="20"/>
                    </w:rPr>
                    <w:t>雕牌 除菌无磷洗衣粉508g 洗衣粉</w:t>
                  </w:r>
                </w:p>
              </w:tc>
              <w:tc>
                <w:tcPr>
                  <w:tcW w:w="4252" w:type="dxa"/>
                  <w:tcBorders>
                    <w:top w:val="single" w:sz="4" w:space="0" w:color="auto"/>
                    <w:left w:val="nil"/>
                    <w:bottom w:val="single" w:sz="4" w:space="0" w:color="auto"/>
                    <w:right w:val="single" w:sz="4" w:space="0" w:color="auto"/>
                  </w:tcBorders>
                  <w:vAlign w:val="center"/>
                </w:tcPr>
                <w:p w14:paraId="498DBF51" w14:textId="250F21E8" w:rsidR="00311E60" w:rsidRPr="00866240" w:rsidRDefault="00311E60" w:rsidP="00311E60">
                  <w:pPr>
                    <w:widowControl/>
                    <w:jc w:val="center"/>
                    <w:rPr>
                      <w:rFonts w:ascii="宋体" w:hAnsi="宋体" w:cs="宋体" w:hint="eastAsia"/>
                      <w:noProof/>
                      <w:color w:val="333333"/>
                      <w:kern w:val="0"/>
                      <w:sz w:val="20"/>
                      <w:szCs w:val="20"/>
                    </w:rPr>
                  </w:pPr>
                  <w:r w:rsidRPr="00866240">
                    <w:rPr>
                      <w:rFonts w:ascii="仿宋_GB2312" w:eastAsia="仿宋_GB2312" w:hAnsi="等线" w:cs="宋体" w:hint="eastAsia"/>
                      <w:noProof/>
                      <w:color w:val="000000"/>
                      <w:kern w:val="0"/>
                      <w:sz w:val="20"/>
                      <w:szCs w:val="20"/>
                    </w:rPr>
                    <w:drawing>
                      <wp:anchor distT="0" distB="0" distL="114300" distR="114300" simplePos="0" relativeHeight="251671552" behindDoc="0" locked="0" layoutInCell="1" allowOverlap="1" wp14:anchorId="509476EE" wp14:editId="6AA36465">
                        <wp:simplePos x="0" y="0"/>
                        <wp:positionH relativeFrom="column">
                          <wp:posOffset>752475</wp:posOffset>
                        </wp:positionH>
                        <wp:positionV relativeFrom="paragraph">
                          <wp:posOffset>122555</wp:posOffset>
                        </wp:positionV>
                        <wp:extent cx="1028700" cy="1076325"/>
                        <wp:effectExtent l="0" t="0" r="0" b="9525"/>
                        <wp:wrapNone/>
                        <wp:docPr id="6" name="图片 9">
                          <a:extLst xmlns:a="http://schemas.openxmlformats.org/drawingml/2006/main">
                            <a:ext uri="{FF2B5EF4-FFF2-40B4-BE49-F238E27FC236}">
                              <a16:creationId xmlns:a16="http://schemas.microsoft.com/office/drawing/2014/main" id="{73B2B47E-BFA2-EC1F-67B1-6B309B9EA7FF}"/>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73B2B47E-BFA2-EC1F-67B1-6B309B9EA7FF}"/>
                                    </a:ext>
                                  </a:extLst>
                                </pic:cNvPr>
                                <pic:cNvPicPr>
                                  <a:picLocks noChangeAspect="1"/>
                                </pic:cNvPicPr>
                              </pic:nvPicPr>
                              <pic:blipFill>
                                <a:blip r:embed="rId11"/>
                                <a:stretch>
                                  <a:fillRect/>
                                </a:stretch>
                              </pic:blipFill>
                              <pic:spPr>
                                <a:xfrm>
                                  <a:off x="0" y="0"/>
                                  <a:ext cx="1028700" cy="1076325"/>
                                </a:xfrm>
                                <a:prstGeom prst="rect">
                                  <a:avLst/>
                                </a:prstGeom>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auto"/>
                    <w:left w:val="nil"/>
                    <w:bottom w:val="single" w:sz="4" w:space="0" w:color="auto"/>
                    <w:right w:val="single" w:sz="4" w:space="0" w:color="auto"/>
                  </w:tcBorders>
                  <w:vAlign w:val="center"/>
                </w:tcPr>
                <w:p w14:paraId="5DF16968" w14:textId="194F7207" w:rsidR="00311E60" w:rsidRPr="00866240" w:rsidRDefault="00311E60" w:rsidP="00311E60">
                  <w:pPr>
                    <w:widowControl/>
                    <w:jc w:val="center"/>
                    <w:rPr>
                      <w:rFonts w:ascii="宋体" w:hAnsi="宋体" w:cs="宋体" w:hint="eastAsia"/>
                      <w:color w:val="333333"/>
                      <w:kern w:val="0"/>
                      <w:sz w:val="20"/>
                      <w:szCs w:val="20"/>
                    </w:rPr>
                  </w:pPr>
                  <w:r w:rsidRPr="00866240">
                    <w:rPr>
                      <w:rFonts w:ascii="仿宋_GB2312" w:eastAsia="仿宋_GB2312" w:hAnsi="等线" w:cs="宋体" w:hint="eastAsia"/>
                      <w:color w:val="000000"/>
                      <w:kern w:val="0"/>
                      <w:sz w:val="20"/>
                      <w:szCs w:val="20"/>
                    </w:rPr>
                    <w:t>袋</w:t>
                  </w:r>
                </w:p>
              </w:tc>
              <w:tc>
                <w:tcPr>
                  <w:tcW w:w="992" w:type="dxa"/>
                  <w:tcBorders>
                    <w:top w:val="single" w:sz="4" w:space="0" w:color="auto"/>
                    <w:left w:val="nil"/>
                    <w:bottom w:val="single" w:sz="4" w:space="0" w:color="auto"/>
                    <w:right w:val="single" w:sz="4" w:space="0" w:color="auto"/>
                  </w:tcBorders>
                  <w:vAlign w:val="center"/>
                </w:tcPr>
                <w:p w14:paraId="1165929A" w14:textId="7CFB4E0D" w:rsidR="00311E60" w:rsidRPr="00866240" w:rsidRDefault="00311E60" w:rsidP="00311E60">
                  <w:pPr>
                    <w:widowControl/>
                    <w:jc w:val="center"/>
                    <w:rPr>
                      <w:rFonts w:ascii="宋体" w:hAnsi="宋体" w:cs="宋体" w:hint="eastAsia"/>
                      <w:color w:val="333333"/>
                      <w:kern w:val="0"/>
                      <w:sz w:val="20"/>
                      <w:szCs w:val="20"/>
                    </w:rPr>
                  </w:pPr>
                  <w:r>
                    <w:rPr>
                      <w:rFonts w:ascii="仿宋_GB2312" w:eastAsia="仿宋_GB2312" w:hAnsi="等线" w:cs="宋体" w:hint="eastAsia"/>
                      <w:color w:val="000000"/>
                      <w:kern w:val="0"/>
                      <w:sz w:val="20"/>
                      <w:szCs w:val="20"/>
                    </w:rPr>
                    <w:t>100</w:t>
                  </w:r>
                </w:p>
              </w:tc>
              <w:tc>
                <w:tcPr>
                  <w:tcW w:w="1225" w:type="dxa"/>
                  <w:tcBorders>
                    <w:top w:val="single" w:sz="4" w:space="0" w:color="auto"/>
                    <w:left w:val="nil"/>
                    <w:bottom w:val="single" w:sz="4" w:space="0" w:color="auto"/>
                    <w:right w:val="single" w:sz="4" w:space="0" w:color="auto"/>
                  </w:tcBorders>
                  <w:vAlign w:val="center"/>
                </w:tcPr>
                <w:p w14:paraId="00B5CCEE" w14:textId="1DAA5DD3"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single" w:sz="4" w:space="0" w:color="auto"/>
                    <w:left w:val="nil"/>
                    <w:bottom w:val="single" w:sz="4" w:space="0" w:color="auto"/>
                    <w:right w:val="single" w:sz="4" w:space="0" w:color="auto"/>
                  </w:tcBorders>
                  <w:vAlign w:val="center"/>
                </w:tcPr>
                <w:p w14:paraId="598375AA" w14:textId="77777777" w:rsidR="00311E60" w:rsidRDefault="00311E60" w:rsidP="00311E60">
                  <w:pPr>
                    <w:widowControl/>
                    <w:jc w:val="center"/>
                    <w:rPr>
                      <w:rFonts w:ascii="仿宋_GB2312" w:eastAsia="仿宋_GB2312" w:hAnsi="等线" w:cs="宋体" w:hint="eastAsia"/>
                      <w:color w:val="000000"/>
                      <w:kern w:val="0"/>
                      <w:sz w:val="22"/>
                      <w:szCs w:val="22"/>
                    </w:rPr>
                  </w:pPr>
                </w:p>
              </w:tc>
            </w:tr>
            <w:tr w:rsidR="00AD58D6" w14:paraId="4C1FBA7A" w14:textId="77777777" w:rsidTr="00824D5D">
              <w:trPr>
                <w:trHeight w:val="1665"/>
              </w:trPr>
              <w:tc>
                <w:tcPr>
                  <w:tcW w:w="436" w:type="dxa"/>
                  <w:tcBorders>
                    <w:top w:val="single" w:sz="4" w:space="0" w:color="auto"/>
                    <w:left w:val="single" w:sz="4" w:space="0" w:color="auto"/>
                    <w:bottom w:val="single" w:sz="4" w:space="0" w:color="auto"/>
                    <w:right w:val="single" w:sz="4" w:space="0" w:color="auto"/>
                  </w:tcBorders>
                  <w:vAlign w:val="center"/>
                </w:tcPr>
                <w:p w14:paraId="6B53CBD3" w14:textId="0300FA67"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lastRenderedPageBreak/>
                    <w:t>4</w:t>
                  </w:r>
                </w:p>
              </w:tc>
              <w:tc>
                <w:tcPr>
                  <w:tcW w:w="1160" w:type="dxa"/>
                  <w:tcBorders>
                    <w:top w:val="single" w:sz="4" w:space="0" w:color="auto"/>
                    <w:left w:val="nil"/>
                    <w:bottom w:val="single" w:sz="4" w:space="0" w:color="auto"/>
                    <w:right w:val="single" w:sz="4" w:space="0" w:color="auto"/>
                  </w:tcBorders>
                  <w:vAlign w:val="center"/>
                </w:tcPr>
                <w:p w14:paraId="08BF47E8" w14:textId="7193917F" w:rsidR="00311E60" w:rsidRDefault="00311E60"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橡胶手套</w:t>
                  </w:r>
                </w:p>
              </w:tc>
              <w:tc>
                <w:tcPr>
                  <w:tcW w:w="4253" w:type="dxa"/>
                  <w:tcBorders>
                    <w:top w:val="single" w:sz="4" w:space="0" w:color="auto"/>
                    <w:left w:val="nil"/>
                    <w:bottom w:val="single" w:sz="4" w:space="0" w:color="auto"/>
                    <w:right w:val="single" w:sz="4" w:space="0" w:color="auto"/>
                  </w:tcBorders>
                  <w:vAlign w:val="center"/>
                </w:tcPr>
                <w:p w14:paraId="2D364934" w14:textId="61D45A3C" w:rsidR="00311E60" w:rsidRDefault="00AD58D6" w:rsidP="00311E60">
                  <w:pPr>
                    <w:widowControl/>
                    <w:jc w:val="center"/>
                    <w:rPr>
                      <w:rFonts w:ascii="仿宋_GB2312" w:eastAsia="仿宋_GB2312" w:hAnsi="等线" w:cs="宋体" w:hint="eastAsia"/>
                      <w:color w:val="000000"/>
                      <w:kern w:val="0"/>
                      <w:sz w:val="20"/>
                      <w:szCs w:val="20"/>
                    </w:rPr>
                  </w:pPr>
                  <w:r w:rsidRPr="00AD58D6">
                    <w:rPr>
                      <w:rFonts w:ascii="仿宋_GB2312" w:eastAsia="仿宋_GB2312" w:hAnsi="等线" w:cs="宋体" w:hint="eastAsia"/>
                      <w:kern w:val="0"/>
                      <w:sz w:val="20"/>
                      <w:szCs w:val="20"/>
                    </w:rPr>
                    <w:t>巧姨加长款一体植绒橡胶手套加绒加厚乳胶防水耐用洗碗洗衣服厨房家用 45cm加长一体绒[1双]红色 L大码</w:t>
                  </w:r>
                </w:p>
              </w:tc>
              <w:tc>
                <w:tcPr>
                  <w:tcW w:w="4252" w:type="dxa"/>
                  <w:tcBorders>
                    <w:top w:val="single" w:sz="4" w:space="0" w:color="auto"/>
                    <w:left w:val="nil"/>
                    <w:bottom w:val="single" w:sz="4" w:space="0" w:color="auto"/>
                    <w:right w:val="single" w:sz="4" w:space="0" w:color="auto"/>
                  </w:tcBorders>
                  <w:vAlign w:val="center"/>
                </w:tcPr>
                <w:p w14:paraId="16A31307" w14:textId="22947196" w:rsidR="00311E60" w:rsidRDefault="00AD58D6" w:rsidP="00311E60">
                  <w:pPr>
                    <w:widowControl/>
                    <w:jc w:val="center"/>
                    <w:rPr>
                      <w:rFonts w:ascii="仿宋_GB2312" w:eastAsia="仿宋_GB2312" w:hAnsi="等线" w:cs="宋体"/>
                      <w:noProof/>
                      <w:color w:val="000000"/>
                      <w:kern w:val="0"/>
                      <w:sz w:val="20"/>
                      <w:szCs w:val="20"/>
                    </w:rPr>
                  </w:pPr>
                  <w:r w:rsidRPr="00AD58D6">
                    <w:rPr>
                      <w:rFonts w:ascii="仿宋_GB2312" w:eastAsia="仿宋_GB2312" w:hAnsi="等线" w:cs="宋体"/>
                      <w:noProof/>
                      <w:color w:val="000000"/>
                      <w:kern w:val="0"/>
                      <w:sz w:val="20"/>
                      <w:szCs w:val="20"/>
                    </w:rPr>
                    <w:drawing>
                      <wp:inline distT="0" distB="0" distL="0" distR="0" wp14:anchorId="679EB694" wp14:editId="2911A829">
                        <wp:extent cx="2009237" cy="1733052"/>
                        <wp:effectExtent l="0" t="0" r="0" b="635"/>
                        <wp:docPr id="6633004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203" cy="1735610"/>
                                </a:xfrm>
                                <a:prstGeom prst="rect">
                                  <a:avLst/>
                                </a:prstGeom>
                                <a:noFill/>
                                <a:ln>
                                  <a:noFill/>
                                </a:ln>
                              </pic:spPr>
                            </pic:pic>
                          </a:graphicData>
                        </a:graphic>
                      </wp:inline>
                    </w:drawing>
                  </w:r>
                </w:p>
              </w:tc>
              <w:tc>
                <w:tcPr>
                  <w:tcW w:w="851" w:type="dxa"/>
                  <w:tcBorders>
                    <w:top w:val="single" w:sz="4" w:space="0" w:color="auto"/>
                    <w:left w:val="nil"/>
                    <w:bottom w:val="single" w:sz="4" w:space="0" w:color="auto"/>
                    <w:right w:val="single" w:sz="4" w:space="0" w:color="auto"/>
                  </w:tcBorders>
                  <w:vAlign w:val="center"/>
                </w:tcPr>
                <w:p w14:paraId="091DC3CB" w14:textId="2EAD30DD" w:rsidR="00311E60" w:rsidRDefault="00311E60"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双</w:t>
                  </w:r>
                </w:p>
              </w:tc>
              <w:tc>
                <w:tcPr>
                  <w:tcW w:w="992" w:type="dxa"/>
                  <w:tcBorders>
                    <w:top w:val="single" w:sz="4" w:space="0" w:color="auto"/>
                    <w:left w:val="nil"/>
                    <w:bottom w:val="single" w:sz="4" w:space="0" w:color="auto"/>
                    <w:right w:val="single" w:sz="4" w:space="0" w:color="auto"/>
                  </w:tcBorders>
                  <w:vAlign w:val="center"/>
                </w:tcPr>
                <w:p w14:paraId="55ED0AD3" w14:textId="6064CD13" w:rsidR="00311E60" w:rsidRDefault="00311E60"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10</w:t>
                  </w:r>
                </w:p>
              </w:tc>
              <w:tc>
                <w:tcPr>
                  <w:tcW w:w="1225" w:type="dxa"/>
                  <w:tcBorders>
                    <w:top w:val="single" w:sz="4" w:space="0" w:color="auto"/>
                    <w:left w:val="nil"/>
                    <w:bottom w:val="single" w:sz="4" w:space="0" w:color="auto"/>
                    <w:right w:val="single" w:sz="4" w:space="0" w:color="auto"/>
                  </w:tcBorders>
                  <w:vAlign w:val="center"/>
                </w:tcPr>
                <w:p w14:paraId="01C536D2" w14:textId="2BDE2DA3"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single" w:sz="4" w:space="0" w:color="auto"/>
                    <w:left w:val="nil"/>
                    <w:bottom w:val="single" w:sz="4" w:space="0" w:color="auto"/>
                    <w:right w:val="single" w:sz="4" w:space="0" w:color="auto"/>
                  </w:tcBorders>
                  <w:vAlign w:val="center"/>
                </w:tcPr>
                <w:p w14:paraId="05D4B490" w14:textId="77777777" w:rsidR="00311E60" w:rsidRDefault="00311E60" w:rsidP="00311E60">
                  <w:pPr>
                    <w:widowControl/>
                    <w:jc w:val="center"/>
                    <w:rPr>
                      <w:rFonts w:ascii="仿宋_GB2312" w:eastAsia="仿宋_GB2312" w:hAnsi="等线" w:cs="宋体"/>
                      <w:color w:val="000000"/>
                      <w:kern w:val="0"/>
                      <w:sz w:val="22"/>
                      <w:szCs w:val="22"/>
                    </w:rPr>
                  </w:pPr>
                </w:p>
              </w:tc>
            </w:tr>
            <w:tr w:rsidR="00AD58D6" w14:paraId="44950840" w14:textId="77777777" w:rsidTr="00824D5D">
              <w:trPr>
                <w:trHeight w:val="1665"/>
              </w:trPr>
              <w:tc>
                <w:tcPr>
                  <w:tcW w:w="436" w:type="dxa"/>
                  <w:tcBorders>
                    <w:top w:val="single" w:sz="4" w:space="0" w:color="auto"/>
                    <w:left w:val="single" w:sz="4" w:space="0" w:color="auto"/>
                    <w:bottom w:val="single" w:sz="4" w:space="0" w:color="auto"/>
                    <w:right w:val="single" w:sz="4" w:space="0" w:color="auto"/>
                  </w:tcBorders>
                  <w:vAlign w:val="center"/>
                </w:tcPr>
                <w:p w14:paraId="1A872B4E" w14:textId="5792FF4F"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5</w:t>
                  </w:r>
                </w:p>
              </w:tc>
              <w:tc>
                <w:tcPr>
                  <w:tcW w:w="1160" w:type="dxa"/>
                  <w:tcBorders>
                    <w:top w:val="single" w:sz="4" w:space="0" w:color="auto"/>
                    <w:left w:val="nil"/>
                    <w:bottom w:val="single" w:sz="4" w:space="0" w:color="auto"/>
                    <w:right w:val="single" w:sz="4" w:space="0" w:color="auto"/>
                  </w:tcBorders>
                  <w:vAlign w:val="center"/>
                </w:tcPr>
                <w:p w14:paraId="4E950057" w14:textId="7AC9E8AF" w:rsidR="00311E60" w:rsidRDefault="00311E60" w:rsidP="00311E60">
                  <w:pPr>
                    <w:widowControl/>
                    <w:jc w:val="center"/>
                    <w:rPr>
                      <w:rFonts w:ascii="仿宋_GB2312" w:eastAsia="仿宋_GB2312" w:hAnsi="等线" w:cs="宋体" w:hint="eastAsia"/>
                      <w:color w:val="000000"/>
                      <w:kern w:val="0"/>
                      <w:sz w:val="20"/>
                      <w:szCs w:val="20"/>
                    </w:rPr>
                  </w:pPr>
                  <w:r w:rsidRPr="00311E60">
                    <w:rPr>
                      <w:rFonts w:ascii="仿宋_GB2312" w:eastAsia="仿宋_GB2312" w:hAnsi="等线" w:cs="宋体" w:hint="eastAsia"/>
                      <w:kern w:val="0"/>
                      <w:sz w:val="20"/>
                      <w:szCs w:val="20"/>
                    </w:rPr>
                    <w:t>平板拖把</w:t>
                  </w:r>
                </w:p>
              </w:tc>
              <w:tc>
                <w:tcPr>
                  <w:tcW w:w="4253" w:type="dxa"/>
                  <w:tcBorders>
                    <w:top w:val="single" w:sz="4" w:space="0" w:color="auto"/>
                    <w:left w:val="nil"/>
                    <w:bottom w:val="single" w:sz="4" w:space="0" w:color="auto"/>
                    <w:right w:val="single" w:sz="4" w:space="0" w:color="auto"/>
                  </w:tcBorders>
                  <w:vAlign w:val="center"/>
                </w:tcPr>
                <w:p w14:paraId="453ADB81" w14:textId="571F6E57" w:rsidR="00311E60" w:rsidRPr="000A5802" w:rsidRDefault="00311E60" w:rsidP="00311E60">
                  <w:pPr>
                    <w:widowControl/>
                    <w:jc w:val="center"/>
                    <w:rPr>
                      <w:rFonts w:ascii="仿宋_GB2312" w:eastAsia="仿宋_GB2312" w:hAnsi="等线" w:cs="宋体" w:hint="eastAsia"/>
                      <w:kern w:val="0"/>
                      <w:sz w:val="20"/>
                      <w:szCs w:val="20"/>
                    </w:rPr>
                  </w:pPr>
                  <w:r w:rsidRPr="00311E60">
                    <w:rPr>
                      <w:rFonts w:ascii="仿宋_GB2312" w:eastAsia="仿宋_GB2312" w:hAnsi="等线" w:cs="宋体" w:hint="eastAsia"/>
                      <w:kern w:val="0"/>
                      <w:sz w:val="20"/>
                      <w:szCs w:val="20"/>
                    </w:rPr>
                    <w:t>家商用平板拖把60CM大号尘推木地板大理石瓷砖保洁吸水棉纱拖布排拖</w:t>
                  </w:r>
                </w:p>
              </w:tc>
              <w:tc>
                <w:tcPr>
                  <w:tcW w:w="4252" w:type="dxa"/>
                  <w:tcBorders>
                    <w:top w:val="single" w:sz="4" w:space="0" w:color="auto"/>
                    <w:left w:val="nil"/>
                    <w:bottom w:val="single" w:sz="4" w:space="0" w:color="auto"/>
                    <w:right w:val="single" w:sz="4" w:space="0" w:color="auto"/>
                  </w:tcBorders>
                  <w:vAlign w:val="center"/>
                </w:tcPr>
                <w:p w14:paraId="7E03ABCA" w14:textId="3FD2A237" w:rsidR="00311E60" w:rsidRPr="000A5802" w:rsidRDefault="00311E60" w:rsidP="00311E60">
                  <w:pPr>
                    <w:widowControl/>
                    <w:jc w:val="center"/>
                    <w:rPr>
                      <w:rFonts w:ascii="仿宋_GB2312" w:eastAsia="仿宋_GB2312" w:hAnsi="等线" w:cs="宋体"/>
                      <w:noProof/>
                      <w:color w:val="000000"/>
                      <w:kern w:val="0"/>
                      <w:sz w:val="20"/>
                      <w:szCs w:val="20"/>
                    </w:rPr>
                  </w:pPr>
                  <w:r w:rsidRPr="00311E60">
                    <w:rPr>
                      <w:rFonts w:ascii="仿宋_GB2312" w:eastAsia="仿宋_GB2312" w:hAnsi="等线" w:cs="宋体"/>
                      <w:noProof/>
                      <w:color w:val="000000"/>
                      <w:kern w:val="0"/>
                      <w:sz w:val="20"/>
                      <w:szCs w:val="20"/>
                    </w:rPr>
                    <w:drawing>
                      <wp:inline distT="0" distB="0" distL="0" distR="0" wp14:anchorId="0C7A9967" wp14:editId="2508092A">
                        <wp:extent cx="1962823" cy="1482629"/>
                        <wp:effectExtent l="0" t="0" r="0" b="3810"/>
                        <wp:docPr id="17195579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426" cy="1489127"/>
                                </a:xfrm>
                                <a:prstGeom prst="rect">
                                  <a:avLst/>
                                </a:prstGeom>
                                <a:noFill/>
                                <a:ln>
                                  <a:noFill/>
                                </a:ln>
                              </pic:spPr>
                            </pic:pic>
                          </a:graphicData>
                        </a:graphic>
                      </wp:inline>
                    </w:drawing>
                  </w:r>
                </w:p>
              </w:tc>
              <w:tc>
                <w:tcPr>
                  <w:tcW w:w="851" w:type="dxa"/>
                  <w:tcBorders>
                    <w:top w:val="single" w:sz="4" w:space="0" w:color="auto"/>
                    <w:left w:val="nil"/>
                    <w:bottom w:val="single" w:sz="4" w:space="0" w:color="auto"/>
                    <w:right w:val="single" w:sz="4" w:space="0" w:color="auto"/>
                  </w:tcBorders>
                  <w:vAlign w:val="center"/>
                </w:tcPr>
                <w:p w14:paraId="6DE272F8" w14:textId="161C3064" w:rsidR="00311E60" w:rsidRDefault="00311E60"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把</w:t>
                  </w:r>
                </w:p>
              </w:tc>
              <w:tc>
                <w:tcPr>
                  <w:tcW w:w="992" w:type="dxa"/>
                  <w:tcBorders>
                    <w:top w:val="single" w:sz="4" w:space="0" w:color="auto"/>
                    <w:left w:val="nil"/>
                    <w:bottom w:val="single" w:sz="4" w:space="0" w:color="auto"/>
                    <w:right w:val="single" w:sz="4" w:space="0" w:color="auto"/>
                  </w:tcBorders>
                  <w:vAlign w:val="center"/>
                </w:tcPr>
                <w:p w14:paraId="23618769" w14:textId="527938AE" w:rsidR="00311E60" w:rsidRDefault="00311E60"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5</w:t>
                  </w:r>
                </w:p>
              </w:tc>
              <w:tc>
                <w:tcPr>
                  <w:tcW w:w="1225" w:type="dxa"/>
                  <w:tcBorders>
                    <w:top w:val="single" w:sz="4" w:space="0" w:color="auto"/>
                    <w:left w:val="nil"/>
                    <w:bottom w:val="single" w:sz="4" w:space="0" w:color="auto"/>
                    <w:right w:val="single" w:sz="4" w:space="0" w:color="auto"/>
                  </w:tcBorders>
                  <w:vAlign w:val="center"/>
                </w:tcPr>
                <w:p w14:paraId="6F948F99" w14:textId="058992B8"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single" w:sz="4" w:space="0" w:color="auto"/>
                    <w:left w:val="nil"/>
                    <w:bottom w:val="single" w:sz="4" w:space="0" w:color="auto"/>
                    <w:right w:val="single" w:sz="4" w:space="0" w:color="auto"/>
                  </w:tcBorders>
                  <w:vAlign w:val="center"/>
                </w:tcPr>
                <w:p w14:paraId="3155D339" w14:textId="77777777" w:rsidR="00311E60" w:rsidRDefault="00311E60" w:rsidP="00311E60">
                  <w:pPr>
                    <w:widowControl/>
                    <w:jc w:val="center"/>
                    <w:rPr>
                      <w:rFonts w:ascii="仿宋_GB2312" w:eastAsia="仿宋_GB2312" w:hAnsi="等线" w:cs="宋体"/>
                      <w:color w:val="000000"/>
                      <w:kern w:val="0"/>
                      <w:sz w:val="22"/>
                      <w:szCs w:val="22"/>
                    </w:rPr>
                  </w:pPr>
                </w:p>
              </w:tc>
            </w:tr>
            <w:tr w:rsidR="00AD58D6" w14:paraId="4E0A915E" w14:textId="77777777" w:rsidTr="00824D5D">
              <w:trPr>
                <w:trHeight w:val="1987"/>
              </w:trPr>
              <w:tc>
                <w:tcPr>
                  <w:tcW w:w="436" w:type="dxa"/>
                  <w:tcBorders>
                    <w:top w:val="nil"/>
                    <w:left w:val="single" w:sz="4" w:space="0" w:color="auto"/>
                    <w:bottom w:val="single" w:sz="4" w:space="0" w:color="auto"/>
                    <w:right w:val="single" w:sz="4" w:space="0" w:color="auto"/>
                  </w:tcBorders>
                  <w:vAlign w:val="center"/>
                </w:tcPr>
                <w:p w14:paraId="55EB1621" w14:textId="271A7B7B" w:rsidR="00311E60" w:rsidRDefault="00AD58D6"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6</w:t>
                  </w:r>
                </w:p>
              </w:tc>
              <w:tc>
                <w:tcPr>
                  <w:tcW w:w="1160" w:type="dxa"/>
                  <w:tcBorders>
                    <w:top w:val="nil"/>
                    <w:left w:val="nil"/>
                    <w:bottom w:val="single" w:sz="4" w:space="0" w:color="auto"/>
                    <w:right w:val="single" w:sz="4" w:space="0" w:color="auto"/>
                  </w:tcBorders>
                  <w:vAlign w:val="center"/>
                </w:tcPr>
                <w:p w14:paraId="36BCC2C9" w14:textId="4B2CF2AD"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000000"/>
                      <w:kern w:val="0"/>
                      <w:sz w:val="20"/>
                      <w:szCs w:val="20"/>
                    </w:rPr>
                    <w:t>清风纸巾</w:t>
                  </w:r>
                </w:p>
              </w:tc>
              <w:tc>
                <w:tcPr>
                  <w:tcW w:w="4253" w:type="dxa"/>
                  <w:tcBorders>
                    <w:top w:val="nil"/>
                    <w:left w:val="nil"/>
                    <w:bottom w:val="single" w:sz="4" w:space="0" w:color="auto"/>
                    <w:right w:val="single" w:sz="4" w:space="0" w:color="auto"/>
                  </w:tcBorders>
                  <w:vAlign w:val="center"/>
                </w:tcPr>
                <w:p w14:paraId="1666A59A" w14:textId="6E267E7A" w:rsidR="00311E60" w:rsidRDefault="00311E60" w:rsidP="00311E60">
                  <w:pPr>
                    <w:widowControl/>
                    <w:jc w:val="center"/>
                    <w:rPr>
                      <w:rFonts w:ascii="仿宋_GB2312" w:eastAsia="仿宋_GB2312" w:hAnsi="等线" w:cs="宋体"/>
                      <w:color w:val="000000"/>
                      <w:kern w:val="0"/>
                      <w:sz w:val="20"/>
                      <w:szCs w:val="20"/>
                    </w:rPr>
                  </w:pPr>
                  <w:bookmarkStart w:id="2" w:name="OLE_LINK3"/>
                  <w:r>
                    <w:rPr>
                      <w:rFonts w:ascii="仿宋_GB2312" w:eastAsia="仿宋_GB2312" w:hAnsi="等线" w:cs="宋体" w:hint="eastAsia"/>
                      <w:color w:val="000000"/>
                      <w:kern w:val="0"/>
                      <w:sz w:val="20"/>
                      <w:szCs w:val="20"/>
                    </w:rPr>
                    <w:t>清风</w:t>
                  </w:r>
                  <w:r w:rsidR="00B0672A" w:rsidRPr="00B0672A">
                    <w:rPr>
                      <w:rFonts w:ascii="仿宋_GB2312" w:eastAsia="仿宋_GB2312" w:hAnsi="等线" w:cs="宋体"/>
                      <w:color w:val="000000"/>
                      <w:kern w:val="0"/>
                      <w:sz w:val="20"/>
                      <w:szCs w:val="20"/>
                    </w:rPr>
                    <w:t>B338C</w:t>
                  </w:r>
                  <w:r>
                    <w:rPr>
                      <w:rFonts w:ascii="仿宋_GB2312" w:eastAsia="仿宋_GB2312" w:hAnsi="等线" w:cs="宋体" w:hint="eastAsia"/>
                      <w:color w:val="000000"/>
                      <w:kern w:val="0"/>
                      <w:sz w:val="20"/>
                      <w:szCs w:val="20"/>
                    </w:rPr>
                    <w:t>盒装抽纸原木纯品</w:t>
                  </w:r>
                  <w:bookmarkEnd w:id="2"/>
                  <w:r>
                    <w:rPr>
                      <w:rFonts w:ascii="仿宋_GB2312" w:eastAsia="仿宋_GB2312" w:hAnsi="等线" w:cs="宋体" w:hint="eastAsia"/>
                      <w:color w:val="000000"/>
                      <w:kern w:val="0"/>
                      <w:sz w:val="20"/>
                      <w:szCs w:val="20"/>
                    </w:rPr>
                    <w:t>2层200抽 硬盒纸餐巾纸面巾纸B338C</w:t>
                  </w:r>
                </w:p>
                <w:p w14:paraId="028967D9" w14:textId="7AEBB4BF"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000000"/>
                      <w:kern w:val="0"/>
                      <w:sz w:val="20"/>
                      <w:szCs w:val="20"/>
                    </w:rPr>
                    <w:t>36盒每箱</w:t>
                  </w:r>
                  <w:r>
                    <w:rPr>
                      <w:rFonts w:ascii="仿宋_GB2312" w:eastAsia="仿宋_GB2312" w:hAnsi="等线" w:cs="宋体"/>
                      <w:color w:val="000000"/>
                      <w:kern w:val="0"/>
                      <w:sz w:val="20"/>
                      <w:szCs w:val="20"/>
                    </w:rPr>
                    <w:t xml:space="preserve"> </w:t>
                  </w:r>
                </w:p>
              </w:tc>
              <w:tc>
                <w:tcPr>
                  <w:tcW w:w="4252" w:type="dxa"/>
                  <w:tcBorders>
                    <w:top w:val="nil"/>
                    <w:left w:val="nil"/>
                    <w:bottom w:val="single" w:sz="4" w:space="0" w:color="auto"/>
                    <w:right w:val="single" w:sz="4" w:space="0" w:color="auto"/>
                  </w:tcBorders>
                  <w:noWrap/>
                  <w:vAlign w:val="center"/>
                </w:tcPr>
                <w:p w14:paraId="6C61A69A" w14:textId="3F81FF3E" w:rsidR="00311E60" w:rsidRDefault="00311E60" w:rsidP="00311E60">
                  <w:pPr>
                    <w:widowControl/>
                    <w:jc w:val="center"/>
                    <w:rPr>
                      <w:rFonts w:ascii="仿宋_GB2312" w:eastAsia="仿宋_GB2312" w:hAnsi="等线" w:cs="宋体"/>
                      <w:color w:val="000000"/>
                      <w:kern w:val="0"/>
                      <w:sz w:val="20"/>
                      <w:szCs w:val="20"/>
                    </w:rPr>
                  </w:pPr>
                  <w:r>
                    <w:rPr>
                      <w:noProof/>
                    </w:rPr>
                    <w:drawing>
                      <wp:inline distT="0" distB="0" distL="0" distR="0" wp14:anchorId="7929D11A" wp14:editId="5447BBA5">
                        <wp:extent cx="1195887" cy="1031058"/>
                        <wp:effectExtent l="0" t="0" r="4445" b="0"/>
                        <wp:docPr id="1125149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9864" name="图片 1"/>
                                <pic:cNvPicPr>
                                  <a:picLocks noChangeAspect="1"/>
                                </pic:cNvPicPr>
                              </pic:nvPicPr>
                              <pic:blipFill>
                                <a:blip r:embed="rId14"/>
                                <a:stretch>
                                  <a:fillRect/>
                                </a:stretch>
                              </pic:blipFill>
                              <pic:spPr>
                                <a:xfrm>
                                  <a:off x="0" y="0"/>
                                  <a:ext cx="1205202" cy="1039090"/>
                                </a:xfrm>
                                <a:prstGeom prst="rect">
                                  <a:avLst/>
                                </a:prstGeom>
                              </pic:spPr>
                            </pic:pic>
                          </a:graphicData>
                        </a:graphic>
                      </wp:inline>
                    </w:drawing>
                  </w:r>
                </w:p>
              </w:tc>
              <w:tc>
                <w:tcPr>
                  <w:tcW w:w="851" w:type="dxa"/>
                  <w:tcBorders>
                    <w:top w:val="nil"/>
                    <w:left w:val="nil"/>
                    <w:bottom w:val="single" w:sz="4" w:space="0" w:color="auto"/>
                    <w:right w:val="single" w:sz="4" w:space="0" w:color="auto"/>
                  </w:tcBorders>
                  <w:vAlign w:val="center"/>
                </w:tcPr>
                <w:p w14:paraId="794159AE" w14:textId="5EF683AE" w:rsidR="00311E60" w:rsidRDefault="00311E60" w:rsidP="00311E60">
                  <w:pPr>
                    <w:widowControl/>
                    <w:jc w:val="center"/>
                    <w:rPr>
                      <w:rFonts w:ascii="宋体" w:eastAsia="仿宋_GB2312" w:hAnsi="宋体" w:cs="宋体"/>
                      <w:color w:val="333333"/>
                      <w:kern w:val="0"/>
                      <w:sz w:val="20"/>
                      <w:szCs w:val="20"/>
                    </w:rPr>
                  </w:pPr>
                  <w:r>
                    <w:rPr>
                      <w:rFonts w:ascii="仿宋_GB2312" w:eastAsia="仿宋_GB2312" w:hAnsi="等线" w:cs="宋体" w:hint="eastAsia"/>
                      <w:color w:val="000000"/>
                      <w:kern w:val="0"/>
                      <w:sz w:val="20"/>
                      <w:szCs w:val="20"/>
                    </w:rPr>
                    <w:t>箱</w:t>
                  </w:r>
                </w:p>
              </w:tc>
              <w:tc>
                <w:tcPr>
                  <w:tcW w:w="992" w:type="dxa"/>
                  <w:tcBorders>
                    <w:top w:val="nil"/>
                    <w:left w:val="nil"/>
                    <w:bottom w:val="single" w:sz="4" w:space="0" w:color="auto"/>
                    <w:right w:val="single" w:sz="4" w:space="0" w:color="auto"/>
                  </w:tcBorders>
                  <w:vAlign w:val="center"/>
                </w:tcPr>
                <w:p w14:paraId="5B1A632B" w14:textId="1995CBF1"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333333"/>
                      <w:kern w:val="0"/>
                      <w:sz w:val="20"/>
                      <w:szCs w:val="20"/>
                    </w:rPr>
                    <w:t>4</w:t>
                  </w:r>
                </w:p>
              </w:tc>
              <w:tc>
                <w:tcPr>
                  <w:tcW w:w="1225" w:type="dxa"/>
                  <w:tcBorders>
                    <w:top w:val="nil"/>
                    <w:left w:val="nil"/>
                    <w:bottom w:val="single" w:sz="4" w:space="0" w:color="auto"/>
                    <w:right w:val="single" w:sz="4" w:space="0" w:color="auto"/>
                  </w:tcBorders>
                  <w:noWrap/>
                  <w:vAlign w:val="center"/>
                </w:tcPr>
                <w:p w14:paraId="1E5B454F" w14:textId="09CE61C8"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2E7EB5A0" w14:textId="77777777" w:rsidR="00311E60" w:rsidRDefault="00311E60" w:rsidP="00311E60">
                  <w:pPr>
                    <w:widowControl/>
                    <w:jc w:val="center"/>
                    <w:rPr>
                      <w:rFonts w:ascii="宋体" w:hAnsi="宋体" w:cs="宋体"/>
                      <w:color w:val="333333"/>
                      <w:kern w:val="0"/>
                      <w:sz w:val="20"/>
                      <w:szCs w:val="20"/>
                    </w:rPr>
                  </w:pPr>
                </w:p>
              </w:tc>
            </w:tr>
            <w:tr w:rsidR="00AD58D6" w14:paraId="77626289" w14:textId="77777777" w:rsidTr="00824D5D">
              <w:trPr>
                <w:trHeight w:val="1987"/>
              </w:trPr>
              <w:tc>
                <w:tcPr>
                  <w:tcW w:w="436" w:type="dxa"/>
                  <w:tcBorders>
                    <w:top w:val="nil"/>
                    <w:left w:val="single" w:sz="4" w:space="0" w:color="auto"/>
                    <w:bottom w:val="single" w:sz="4" w:space="0" w:color="auto"/>
                    <w:right w:val="single" w:sz="4" w:space="0" w:color="auto"/>
                  </w:tcBorders>
                  <w:vAlign w:val="center"/>
                </w:tcPr>
                <w:p w14:paraId="06779F9D" w14:textId="1EBC4D62" w:rsidR="00311E60" w:rsidRDefault="00AD58D6"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7</w:t>
                  </w:r>
                </w:p>
              </w:tc>
              <w:tc>
                <w:tcPr>
                  <w:tcW w:w="1160" w:type="dxa"/>
                  <w:tcBorders>
                    <w:top w:val="nil"/>
                    <w:left w:val="nil"/>
                    <w:bottom w:val="single" w:sz="4" w:space="0" w:color="auto"/>
                    <w:right w:val="single" w:sz="4" w:space="0" w:color="auto"/>
                  </w:tcBorders>
                  <w:vAlign w:val="center"/>
                </w:tcPr>
                <w:p w14:paraId="3633030E"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000000"/>
                      <w:kern w:val="0"/>
                      <w:sz w:val="20"/>
                      <w:szCs w:val="20"/>
                    </w:rPr>
                    <w:t>擦手纸</w:t>
                  </w:r>
                </w:p>
              </w:tc>
              <w:tc>
                <w:tcPr>
                  <w:tcW w:w="4253" w:type="dxa"/>
                  <w:tcBorders>
                    <w:top w:val="nil"/>
                    <w:left w:val="nil"/>
                    <w:bottom w:val="single" w:sz="4" w:space="0" w:color="auto"/>
                    <w:right w:val="single" w:sz="4" w:space="0" w:color="auto"/>
                  </w:tcBorders>
                  <w:vAlign w:val="center"/>
                </w:tcPr>
                <w:p w14:paraId="5E0912B1"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000000"/>
                      <w:kern w:val="0"/>
                      <w:sz w:val="20"/>
                      <w:szCs w:val="20"/>
                    </w:rPr>
                    <w:t>清风 B900A 清风/</w:t>
                  </w:r>
                  <w:proofErr w:type="spellStart"/>
                  <w:r>
                    <w:rPr>
                      <w:rFonts w:ascii="仿宋_GB2312" w:eastAsia="仿宋_GB2312" w:hAnsi="等线" w:cs="宋体" w:hint="eastAsia"/>
                      <w:color w:val="000000"/>
                      <w:kern w:val="0"/>
                      <w:sz w:val="20"/>
                      <w:szCs w:val="20"/>
                    </w:rPr>
                    <w:t>qingfeng</w:t>
                  </w:r>
                  <w:proofErr w:type="spellEnd"/>
                  <w:r>
                    <w:rPr>
                      <w:rFonts w:ascii="仿宋_GB2312" w:eastAsia="仿宋_GB2312" w:hAnsi="等线" w:cs="宋体" w:hint="eastAsia"/>
                      <w:color w:val="000000"/>
                      <w:kern w:val="0"/>
                      <w:sz w:val="20"/>
                      <w:szCs w:val="20"/>
                    </w:rPr>
                    <w:t xml:space="preserve"> B900A 加厚型擦手纸/材质：原生木浆/240抽/包</w:t>
                  </w:r>
                  <w:r>
                    <w:rPr>
                      <w:rFonts w:ascii="仿宋_GB2312" w:eastAsia="仿宋_GB2312" w:hAnsi="等线" w:cs="宋体" w:hint="eastAsia"/>
                      <w:color w:val="000000"/>
                      <w:kern w:val="0"/>
                      <w:sz w:val="20"/>
                      <w:szCs w:val="20"/>
                    </w:rPr>
                    <w:br/>
                    <w:t>规格：20包/箱</w:t>
                  </w:r>
                </w:p>
              </w:tc>
              <w:tc>
                <w:tcPr>
                  <w:tcW w:w="4252" w:type="dxa"/>
                  <w:tcBorders>
                    <w:top w:val="nil"/>
                    <w:left w:val="nil"/>
                    <w:bottom w:val="single" w:sz="4" w:space="0" w:color="auto"/>
                    <w:right w:val="single" w:sz="4" w:space="0" w:color="auto"/>
                  </w:tcBorders>
                  <w:noWrap/>
                  <w:vAlign w:val="center"/>
                </w:tcPr>
                <w:p w14:paraId="1D1EEBA4" w14:textId="77777777"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noProof/>
                      <w:color w:val="000000"/>
                      <w:kern w:val="0"/>
                      <w:sz w:val="20"/>
                      <w:szCs w:val="20"/>
                    </w:rPr>
                    <w:drawing>
                      <wp:anchor distT="0" distB="0" distL="114300" distR="114300" simplePos="0" relativeHeight="251675648" behindDoc="0" locked="0" layoutInCell="1" allowOverlap="1" wp14:anchorId="6E30F970" wp14:editId="67DE2FCD">
                        <wp:simplePos x="0" y="0"/>
                        <wp:positionH relativeFrom="column">
                          <wp:posOffset>624205</wp:posOffset>
                        </wp:positionH>
                        <wp:positionV relativeFrom="paragraph">
                          <wp:posOffset>-46990</wp:posOffset>
                        </wp:positionV>
                        <wp:extent cx="1647825" cy="885825"/>
                        <wp:effectExtent l="0" t="0" r="9525" b="9525"/>
                        <wp:wrapNone/>
                        <wp:docPr id="7189058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5852" name="图片 7"/>
                                <pic:cNvPicPr>
                                  <a:picLocks noChangeAspect="1"/>
                                </pic:cNvPicPr>
                              </pic:nvPicPr>
                              <pic:blipFill>
                                <a:blip r:embed="rId15"/>
                                <a:stretch>
                                  <a:fillRect/>
                                </a:stretch>
                              </pic:blipFill>
                              <pic:spPr>
                                <a:xfrm>
                                  <a:off x="0" y="0"/>
                                  <a:ext cx="1647825" cy="885825"/>
                                </a:xfrm>
                                <a:prstGeom prst="rect">
                                  <a:avLst/>
                                </a:prstGeom>
                              </pic:spPr>
                            </pic:pic>
                          </a:graphicData>
                        </a:graphic>
                      </wp:anchor>
                    </w:drawing>
                  </w:r>
                </w:p>
              </w:tc>
              <w:tc>
                <w:tcPr>
                  <w:tcW w:w="851" w:type="dxa"/>
                  <w:tcBorders>
                    <w:top w:val="nil"/>
                    <w:left w:val="nil"/>
                    <w:bottom w:val="single" w:sz="4" w:space="0" w:color="auto"/>
                    <w:right w:val="single" w:sz="4" w:space="0" w:color="auto"/>
                  </w:tcBorders>
                  <w:vAlign w:val="center"/>
                </w:tcPr>
                <w:p w14:paraId="4642B62A" w14:textId="77777777"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箱</w:t>
                  </w:r>
                </w:p>
              </w:tc>
              <w:tc>
                <w:tcPr>
                  <w:tcW w:w="992" w:type="dxa"/>
                  <w:tcBorders>
                    <w:top w:val="nil"/>
                    <w:left w:val="nil"/>
                    <w:bottom w:val="single" w:sz="4" w:space="0" w:color="auto"/>
                    <w:right w:val="single" w:sz="4" w:space="0" w:color="auto"/>
                  </w:tcBorders>
                  <w:vAlign w:val="center"/>
                </w:tcPr>
                <w:p w14:paraId="08533CF5" w14:textId="60590B09"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000000"/>
                      <w:kern w:val="0"/>
                      <w:sz w:val="20"/>
                      <w:szCs w:val="20"/>
                    </w:rPr>
                    <w:t>6</w:t>
                  </w:r>
                </w:p>
              </w:tc>
              <w:tc>
                <w:tcPr>
                  <w:tcW w:w="1225" w:type="dxa"/>
                  <w:tcBorders>
                    <w:top w:val="nil"/>
                    <w:left w:val="nil"/>
                    <w:bottom w:val="single" w:sz="4" w:space="0" w:color="auto"/>
                    <w:right w:val="single" w:sz="4" w:space="0" w:color="auto"/>
                  </w:tcBorders>
                  <w:noWrap/>
                  <w:vAlign w:val="center"/>
                </w:tcPr>
                <w:p w14:paraId="7C56325B" w14:textId="4D89ED54" w:rsidR="00311E60" w:rsidRDefault="00311E60" w:rsidP="00311E60">
                  <w:pPr>
                    <w:widowControl/>
                    <w:jc w:val="center"/>
                    <w:rPr>
                      <w:rFonts w:ascii="仿宋_GB2312" w:eastAsia="仿宋_GB2312" w:hAnsi="等线" w:cs="宋体"/>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11D6C579" w14:textId="77777777" w:rsidR="00311E60" w:rsidRDefault="00311E60" w:rsidP="00311E60">
                  <w:pPr>
                    <w:widowControl/>
                    <w:jc w:val="center"/>
                    <w:rPr>
                      <w:rFonts w:ascii="宋体" w:hAnsi="宋体" w:cs="宋体"/>
                      <w:color w:val="333333"/>
                      <w:kern w:val="0"/>
                      <w:sz w:val="20"/>
                      <w:szCs w:val="20"/>
                    </w:rPr>
                  </w:pPr>
                </w:p>
              </w:tc>
            </w:tr>
            <w:tr w:rsidR="00AD58D6" w14:paraId="15E06C76" w14:textId="77777777" w:rsidTr="00824D5D">
              <w:trPr>
                <w:trHeight w:val="1987"/>
              </w:trPr>
              <w:tc>
                <w:tcPr>
                  <w:tcW w:w="436" w:type="dxa"/>
                  <w:tcBorders>
                    <w:top w:val="nil"/>
                    <w:left w:val="single" w:sz="4" w:space="0" w:color="auto"/>
                    <w:bottom w:val="single" w:sz="4" w:space="0" w:color="auto"/>
                    <w:right w:val="single" w:sz="4" w:space="0" w:color="auto"/>
                  </w:tcBorders>
                  <w:vAlign w:val="center"/>
                </w:tcPr>
                <w:p w14:paraId="146B08B9" w14:textId="1E469E5D" w:rsidR="00311E60" w:rsidRDefault="00AD58D6"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lastRenderedPageBreak/>
                    <w:t>8</w:t>
                  </w:r>
                </w:p>
              </w:tc>
              <w:tc>
                <w:tcPr>
                  <w:tcW w:w="1160" w:type="dxa"/>
                  <w:tcBorders>
                    <w:top w:val="nil"/>
                    <w:left w:val="nil"/>
                    <w:bottom w:val="single" w:sz="4" w:space="0" w:color="auto"/>
                    <w:right w:val="single" w:sz="4" w:space="0" w:color="auto"/>
                  </w:tcBorders>
                  <w:vAlign w:val="center"/>
                </w:tcPr>
                <w:p w14:paraId="693A6ADC" w14:textId="65AABAF3"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复印纸</w:t>
                  </w:r>
                </w:p>
              </w:tc>
              <w:tc>
                <w:tcPr>
                  <w:tcW w:w="4253" w:type="dxa"/>
                  <w:tcBorders>
                    <w:top w:val="nil"/>
                    <w:left w:val="nil"/>
                    <w:bottom w:val="single" w:sz="4" w:space="0" w:color="auto"/>
                    <w:right w:val="single" w:sz="4" w:space="0" w:color="auto"/>
                  </w:tcBorders>
                  <w:vAlign w:val="center"/>
                </w:tcPr>
                <w:p w14:paraId="61D2E566" w14:textId="77777777" w:rsidR="00311E60" w:rsidRDefault="00311E60" w:rsidP="00311E60">
                  <w:pPr>
                    <w:widowControl/>
                    <w:jc w:val="center"/>
                    <w:rPr>
                      <w:rFonts w:ascii="仿宋_GB2312" w:eastAsia="仿宋_GB2312" w:hAnsi="等线" w:cs="宋体"/>
                      <w:color w:val="333333"/>
                      <w:kern w:val="0"/>
                      <w:sz w:val="20"/>
                      <w:szCs w:val="20"/>
                    </w:rPr>
                  </w:pPr>
                  <w:bookmarkStart w:id="3" w:name="OLE_LINK4"/>
                  <w:r>
                    <w:rPr>
                      <w:rFonts w:ascii="仿宋_GB2312" w:eastAsia="仿宋_GB2312" w:hAnsi="等线" w:cs="宋体" w:hint="eastAsia"/>
                      <w:color w:val="333333"/>
                      <w:kern w:val="0"/>
                      <w:sz w:val="20"/>
                      <w:szCs w:val="20"/>
                    </w:rPr>
                    <w:t>佳印A4 70G复印纸</w:t>
                  </w:r>
                </w:p>
                <w:bookmarkEnd w:id="3"/>
                <w:p w14:paraId="72B7742F"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333333"/>
                      <w:kern w:val="0"/>
                      <w:sz w:val="20"/>
                      <w:szCs w:val="20"/>
                    </w:rPr>
                    <w:t>UPM佳印 A4纸打印纸 70克500张每包</w:t>
                  </w:r>
                </w:p>
                <w:p w14:paraId="02F13221"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333333"/>
                      <w:kern w:val="0"/>
                      <w:sz w:val="20"/>
                      <w:szCs w:val="20"/>
                    </w:rPr>
                    <w:t>10包每箱 全木浆复印纸</w:t>
                  </w:r>
                </w:p>
                <w:p w14:paraId="012268F8" w14:textId="7A1CC39F"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333333"/>
                      <w:kern w:val="0"/>
                      <w:sz w:val="20"/>
                      <w:szCs w:val="20"/>
                    </w:rPr>
                    <w:t>（绿色）</w:t>
                  </w:r>
                </w:p>
              </w:tc>
              <w:tc>
                <w:tcPr>
                  <w:tcW w:w="4252" w:type="dxa"/>
                  <w:tcBorders>
                    <w:top w:val="nil"/>
                    <w:left w:val="nil"/>
                    <w:bottom w:val="single" w:sz="4" w:space="0" w:color="auto"/>
                    <w:right w:val="single" w:sz="4" w:space="0" w:color="auto"/>
                  </w:tcBorders>
                  <w:noWrap/>
                  <w:vAlign w:val="center"/>
                </w:tcPr>
                <w:p w14:paraId="2021ACEA" w14:textId="3C89AE57" w:rsidR="00311E60" w:rsidRDefault="00311E60" w:rsidP="00311E60">
                  <w:pPr>
                    <w:widowControl/>
                    <w:jc w:val="center"/>
                    <w:rPr>
                      <w:rFonts w:ascii="仿宋_GB2312" w:eastAsia="仿宋_GB2312" w:hAnsi="等线" w:cs="宋体"/>
                      <w:color w:val="000000"/>
                      <w:kern w:val="0"/>
                      <w:sz w:val="20"/>
                      <w:szCs w:val="20"/>
                    </w:rPr>
                  </w:pPr>
                  <w:r>
                    <w:rPr>
                      <w:noProof/>
                    </w:rPr>
                    <w:drawing>
                      <wp:inline distT="0" distB="0" distL="0" distR="0" wp14:anchorId="08F208AA" wp14:editId="4843190E">
                        <wp:extent cx="1666875" cy="1657350"/>
                        <wp:effectExtent l="0" t="0" r="9525" b="0"/>
                        <wp:docPr id="20772227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c>
                <w:tcPr>
                  <w:tcW w:w="851" w:type="dxa"/>
                  <w:tcBorders>
                    <w:top w:val="nil"/>
                    <w:left w:val="nil"/>
                    <w:bottom w:val="single" w:sz="4" w:space="0" w:color="auto"/>
                    <w:right w:val="single" w:sz="4" w:space="0" w:color="auto"/>
                  </w:tcBorders>
                  <w:vAlign w:val="center"/>
                </w:tcPr>
                <w:p w14:paraId="46F3570A" w14:textId="512509DF" w:rsidR="00311E60" w:rsidRDefault="00311E60" w:rsidP="00311E60">
                  <w:pPr>
                    <w:widowControl/>
                    <w:jc w:val="center"/>
                    <w:rPr>
                      <w:rFonts w:ascii="仿宋_GB2312" w:eastAsia="仿宋_GB2312" w:hAnsi="等线" w:cs="宋体"/>
                      <w:color w:val="000000"/>
                      <w:kern w:val="0"/>
                      <w:sz w:val="20"/>
                      <w:szCs w:val="20"/>
                    </w:rPr>
                  </w:pPr>
                  <w:r>
                    <w:rPr>
                      <w:rFonts w:ascii="宋体" w:hAnsi="宋体" w:cs="宋体" w:hint="eastAsia"/>
                      <w:color w:val="333333"/>
                      <w:kern w:val="0"/>
                      <w:sz w:val="20"/>
                      <w:szCs w:val="20"/>
                    </w:rPr>
                    <w:t>箱</w:t>
                  </w:r>
                </w:p>
              </w:tc>
              <w:tc>
                <w:tcPr>
                  <w:tcW w:w="992" w:type="dxa"/>
                  <w:tcBorders>
                    <w:top w:val="nil"/>
                    <w:left w:val="nil"/>
                    <w:bottom w:val="single" w:sz="4" w:space="0" w:color="auto"/>
                    <w:right w:val="single" w:sz="4" w:space="0" w:color="auto"/>
                  </w:tcBorders>
                  <w:vAlign w:val="center"/>
                </w:tcPr>
                <w:p w14:paraId="005EEB4C" w14:textId="450D6ECB"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10</w:t>
                  </w:r>
                </w:p>
              </w:tc>
              <w:tc>
                <w:tcPr>
                  <w:tcW w:w="1225" w:type="dxa"/>
                  <w:tcBorders>
                    <w:top w:val="nil"/>
                    <w:left w:val="nil"/>
                    <w:bottom w:val="single" w:sz="4" w:space="0" w:color="auto"/>
                    <w:right w:val="single" w:sz="4" w:space="0" w:color="auto"/>
                  </w:tcBorders>
                  <w:noWrap/>
                  <w:vAlign w:val="center"/>
                </w:tcPr>
                <w:p w14:paraId="54757782" w14:textId="3F6287C8"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39769936" w14:textId="77777777" w:rsidR="00311E60" w:rsidRDefault="00311E60" w:rsidP="00311E60">
                  <w:pPr>
                    <w:widowControl/>
                    <w:jc w:val="center"/>
                    <w:rPr>
                      <w:rFonts w:ascii="宋体" w:hAnsi="宋体" w:cs="宋体"/>
                      <w:color w:val="333333"/>
                      <w:kern w:val="0"/>
                      <w:sz w:val="20"/>
                      <w:szCs w:val="20"/>
                    </w:rPr>
                  </w:pPr>
                </w:p>
              </w:tc>
            </w:tr>
            <w:tr w:rsidR="00AD58D6" w14:paraId="723D05C3" w14:textId="77777777" w:rsidTr="00824D5D">
              <w:trPr>
                <w:trHeight w:val="1987"/>
              </w:trPr>
              <w:tc>
                <w:tcPr>
                  <w:tcW w:w="436" w:type="dxa"/>
                  <w:tcBorders>
                    <w:top w:val="nil"/>
                    <w:left w:val="single" w:sz="4" w:space="0" w:color="auto"/>
                    <w:bottom w:val="single" w:sz="4" w:space="0" w:color="auto"/>
                    <w:right w:val="single" w:sz="4" w:space="0" w:color="auto"/>
                  </w:tcBorders>
                  <w:vAlign w:val="center"/>
                </w:tcPr>
                <w:p w14:paraId="54074257" w14:textId="330835C3" w:rsidR="00311E60" w:rsidRDefault="00AD58D6"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9</w:t>
                  </w:r>
                </w:p>
              </w:tc>
              <w:tc>
                <w:tcPr>
                  <w:tcW w:w="1160" w:type="dxa"/>
                  <w:tcBorders>
                    <w:top w:val="nil"/>
                    <w:left w:val="nil"/>
                    <w:bottom w:val="single" w:sz="4" w:space="0" w:color="auto"/>
                    <w:right w:val="single" w:sz="4" w:space="0" w:color="auto"/>
                  </w:tcBorders>
                  <w:vAlign w:val="center"/>
                </w:tcPr>
                <w:p w14:paraId="3588ED08"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333333"/>
                      <w:kern w:val="0"/>
                      <w:sz w:val="20"/>
                      <w:szCs w:val="20"/>
                    </w:rPr>
                    <w:t>魔方插座</w:t>
                  </w:r>
                </w:p>
              </w:tc>
              <w:tc>
                <w:tcPr>
                  <w:tcW w:w="4253" w:type="dxa"/>
                  <w:tcBorders>
                    <w:top w:val="nil"/>
                    <w:left w:val="nil"/>
                    <w:bottom w:val="single" w:sz="4" w:space="0" w:color="auto"/>
                    <w:right w:val="single" w:sz="4" w:space="0" w:color="auto"/>
                  </w:tcBorders>
                  <w:vAlign w:val="center"/>
                </w:tcPr>
                <w:p w14:paraId="60FA152F"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color w:val="333333"/>
                      <w:kern w:val="0"/>
                      <w:sz w:val="20"/>
                      <w:szCs w:val="20"/>
                    </w:rPr>
                    <w:t>公牛（BULL）30WPD苹果快充魔方插座/插线板/插排/接线板 Type-c口+USB口+3插孔 无线 黑色 GNV-M1303W总控开关</w:t>
                  </w:r>
                </w:p>
              </w:tc>
              <w:tc>
                <w:tcPr>
                  <w:tcW w:w="4252" w:type="dxa"/>
                  <w:tcBorders>
                    <w:top w:val="nil"/>
                    <w:left w:val="nil"/>
                    <w:bottom w:val="single" w:sz="4" w:space="0" w:color="auto"/>
                    <w:right w:val="single" w:sz="4" w:space="0" w:color="auto"/>
                  </w:tcBorders>
                  <w:noWrap/>
                  <w:vAlign w:val="center"/>
                </w:tcPr>
                <w:p w14:paraId="750B9EA3" w14:textId="77777777"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noProof/>
                      <w:color w:val="000000"/>
                      <w:kern w:val="0"/>
                      <w:sz w:val="20"/>
                      <w:szCs w:val="20"/>
                    </w:rPr>
                    <w:drawing>
                      <wp:inline distT="0" distB="0" distL="0" distR="0" wp14:anchorId="3E875146" wp14:editId="6845C5B1">
                        <wp:extent cx="2329815" cy="1767840"/>
                        <wp:effectExtent l="0" t="0" r="0" b="3810"/>
                        <wp:docPr id="18486748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74855"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47295" cy="1780989"/>
                                </a:xfrm>
                                <a:prstGeom prst="rect">
                                  <a:avLst/>
                                </a:prstGeom>
                                <a:noFill/>
                                <a:ln>
                                  <a:noFill/>
                                </a:ln>
                              </pic:spPr>
                            </pic:pic>
                          </a:graphicData>
                        </a:graphic>
                      </wp:inline>
                    </w:drawing>
                  </w:r>
                </w:p>
              </w:tc>
              <w:tc>
                <w:tcPr>
                  <w:tcW w:w="851" w:type="dxa"/>
                  <w:tcBorders>
                    <w:top w:val="nil"/>
                    <w:left w:val="nil"/>
                    <w:bottom w:val="single" w:sz="4" w:space="0" w:color="auto"/>
                    <w:right w:val="single" w:sz="4" w:space="0" w:color="auto"/>
                  </w:tcBorders>
                  <w:vAlign w:val="center"/>
                </w:tcPr>
                <w:p w14:paraId="59D1C900" w14:textId="77777777" w:rsidR="00311E60" w:rsidRDefault="00311E60" w:rsidP="00311E60">
                  <w:pPr>
                    <w:widowControl/>
                    <w:jc w:val="center"/>
                    <w:rPr>
                      <w:rFonts w:ascii="宋体" w:eastAsia="仿宋_GB2312" w:hAnsi="宋体" w:cs="宋体"/>
                      <w:color w:val="333333"/>
                      <w:kern w:val="0"/>
                      <w:sz w:val="20"/>
                      <w:szCs w:val="20"/>
                    </w:rPr>
                  </w:pPr>
                  <w:r>
                    <w:rPr>
                      <w:rFonts w:ascii="宋体" w:eastAsia="仿宋_GB2312" w:hAnsi="宋体" w:cs="宋体" w:hint="eastAsia"/>
                      <w:color w:val="333333"/>
                      <w:kern w:val="0"/>
                      <w:sz w:val="20"/>
                      <w:szCs w:val="20"/>
                    </w:rPr>
                    <w:t>个</w:t>
                  </w:r>
                </w:p>
              </w:tc>
              <w:tc>
                <w:tcPr>
                  <w:tcW w:w="992" w:type="dxa"/>
                  <w:tcBorders>
                    <w:top w:val="nil"/>
                    <w:left w:val="nil"/>
                    <w:bottom w:val="single" w:sz="4" w:space="0" w:color="auto"/>
                    <w:right w:val="single" w:sz="4" w:space="0" w:color="auto"/>
                  </w:tcBorders>
                  <w:vAlign w:val="center"/>
                </w:tcPr>
                <w:p w14:paraId="6018F385" w14:textId="18E3864A"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3</w:t>
                  </w:r>
                </w:p>
              </w:tc>
              <w:tc>
                <w:tcPr>
                  <w:tcW w:w="1225" w:type="dxa"/>
                  <w:tcBorders>
                    <w:top w:val="nil"/>
                    <w:left w:val="nil"/>
                    <w:bottom w:val="single" w:sz="4" w:space="0" w:color="auto"/>
                    <w:right w:val="single" w:sz="4" w:space="0" w:color="auto"/>
                  </w:tcBorders>
                  <w:noWrap/>
                  <w:vAlign w:val="center"/>
                </w:tcPr>
                <w:p w14:paraId="38430C16" w14:textId="41FFDC72" w:rsidR="00311E60" w:rsidRDefault="00311E60" w:rsidP="00311E60">
                  <w:pPr>
                    <w:widowControl/>
                    <w:jc w:val="center"/>
                    <w:rPr>
                      <w:rFonts w:ascii="仿宋_GB2312" w:eastAsia="仿宋_GB2312" w:hAnsi="等线" w:cs="宋体"/>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7F336880" w14:textId="77777777" w:rsidR="00311E60" w:rsidRDefault="00311E60" w:rsidP="00311E60">
                  <w:pPr>
                    <w:widowControl/>
                    <w:jc w:val="center"/>
                    <w:rPr>
                      <w:rFonts w:ascii="宋体" w:hAnsi="宋体" w:cs="宋体"/>
                      <w:color w:val="333333"/>
                      <w:kern w:val="0"/>
                      <w:sz w:val="20"/>
                      <w:szCs w:val="20"/>
                    </w:rPr>
                  </w:pPr>
                </w:p>
              </w:tc>
            </w:tr>
            <w:tr w:rsidR="00AD58D6" w14:paraId="506EE790" w14:textId="77777777" w:rsidTr="00824D5D">
              <w:trPr>
                <w:trHeight w:val="1842"/>
              </w:trPr>
              <w:tc>
                <w:tcPr>
                  <w:tcW w:w="436" w:type="dxa"/>
                  <w:tcBorders>
                    <w:top w:val="nil"/>
                    <w:left w:val="single" w:sz="4" w:space="0" w:color="auto"/>
                    <w:bottom w:val="single" w:sz="4" w:space="0" w:color="auto"/>
                    <w:right w:val="single" w:sz="4" w:space="0" w:color="auto"/>
                  </w:tcBorders>
                  <w:vAlign w:val="center"/>
                </w:tcPr>
                <w:p w14:paraId="7C244002" w14:textId="52B50480"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10</w:t>
                  </w:r>
                </w:p>
              </w:tc>
              <w:tc>
                <w:tcPr>
                  <w:tcW w:w="1160" w:type="dxa"/>
                  <w:tcBorders>
                    <w:top w:val="nil"/>
                    <w:left w:val="nil"/>
                    <w:bottom w:val="single" w:sz="4" w:space="0" w:color="auto"/>
                    <w:right w:val="single" w:sz="4" w:space="0" w:color="auto"/>
                  </w:tcBorders>
                  <w:vAlign w:val="center"/>
                </w:tcPr>
                <w:p w14:paraId="15B87CBF" w14:textId="4763846E" w:rsidR="00311E60" w:rsidRDefault="00311E60" w:rsidP="00311E60">
                  <w:pPr>
                    <w:widowControl/>
                    <w:jc w:val="center"/>
                    <w:rPr>
                      <w:rFonts w:ascii="仿宋_GB2312" w:eastAsia="仿宋_GB2312" w:hAnsi="等线" w:cs="宋体"/>
                      <w:color w:val="000000"/>
                      <w:kern w:val="0"/>
                      <w:sz w:val="20"/>
                      <w:szCs w:val="20"/>
                    </w:rPr>
                  </w:pPr>
                  <w:r w:rsidRPr="00FD1581">
                    <w:rPr>
                      <w:rFonts w:ascii="仿宋_GB2312" w:eastAsia="仿宋_GB2312" w:hAnsi="等线" w:cs="宋体" w:hint="eastAsia"/>
                      <w:color w:val="000000"/>
                      <w:kern w:val="0"/>
                      <w:sz w:val="20"/>
                      <w:szCs w:val="20"/>
                    </w:rPr>
                    <w:t>兄弟TN-</w:t>
                  </w:r>
                  <w:r>
                    <w:rPr>
                      <w:rFonts w:ascii="仿宋_GB2312" w:eastAsia="仿宋_GB2312" w:hAnsi="等线" w:cs="宋体" w:hint="eastAsia"/>
                      <w:color w:val="000000"/>
                      <w:kern w:val="0"/>
                      <w:sz w:val="20"/>
                      <w:szCs w:val="20"/>
                    </w:rPr>
                    <w:t>2325</w:t>
                  </w:r>
                  <w:r w:rsidRPr="00FD1581">
                    <w:rPr>
                      <w:rFonts w:ascii="仿宋_GB2312" w:eastAsia="仿宋_GB2312" w:hAnsi="等线" w:cs="宋体" w:hint="eastAsia"/>
                      <w:color w:val="000000"/>
                      <w:kern w:val="0"/>
                      <w:sz w:val="20"/>
                      <w:szCs w:val="20"/>
                    </w:rPr>
                    <w:t>5原装墨粉盒</w:t>
                  </w:r>
                </w:p>
              </w:tc>
              <w:tc>
                <w:tcPr>
                  <w:tcW w:w="4253" w:type="dxa"/>
                  <w:tcBorders>
                    <w:top w:val="nil"/>
                    <w:left w:val="nil"/>
                    <w:bottom w:val="single" w:sz="4" w:space="0" w:color="auto"/>
                    <w:right w:val="single" w:sz="4" w:space="0" w:color="auto"/>
                  </w:tcBorders>
                  <w:vAlign w:val="center"/>
                </w:tcPr>
                <w:p w14:paraId="61967424" w14:textId="4FDC3C63" w:rsidR="00311E60" w:rsidRDefault="00311E60" w:rsidP="00311E60">
                  <w:pPr>
                    <w:widowControl/>
                    <w:jc w:val="center"/>
                    <w:rPr>
                      <w:rFonts w:ascii="仿宋_GB2312" w:eastAsia="仿宋_GB2312" w:hAnsi="等线" w:cs="宋体"/>
                      <w:color w:val="000000"/>
                      <w:kern w:val="0"/>
                      <w:sz w:val="20"/>
                      <w:szCs w:val="20"/>
                    </w:rPr>
                  </w:pPr>
                  <w:r w:rsidRPr="00302B51">
                    <w:rPr>
                      <w:rFonts w:ascii="仿宋_GB2312" w:eastAsia="仿宋_GB2312" w:hAnsi="等线" w:cs="宋体" w:hint="eastAsia"/>
                      <w:color w:val="000000"/>
                      <w:kern w:val="0"/>
                      <w:sz w:val="20"/>
                      <w:szCs w:val="20"/>
                    </w:rPr>
                    <w:t>兄弟（brother）TN-2325</w:t>
                  </w:r>
                  <w:bookmarkStart w:id="4" w:name="OLE_LINK1"/>
                  <w:r w:rsidRPr="00302B51">
                    <w:rPr>
                      <w:rFonts w:ascii="仿宋_GB2312" w:eastAsia="仿宋_GB2312" w:hAnsi="等线" w:cs="宋体" w:hint="eastAsia"/>
                      <w:color w:val="000000"/>
                      <w:kern w:val="0"/>
                      <w:sz w:val="20"/>
                      <w:szCs w:val="20"/>
                    </w:rPr>
                    <w:t xml:space="preserve"> 黑色</w:t>
                  </w:r>
                  <w:r w:rsidRPr="00FD1581">
                    <w:rPr>
                      <w:rFonts w:ascii="仿宋_GB2312" w:eastAsia="仿宋_GB2312" w:hAnsi="等线" w:cs="宋体" w:hint="eastAsia"/>
                      <w:color w:val="000000"/>
                      <w:kern w:val="0"/>
                      <w:sz w:val="20"/>
                      <w:szCs w:val="20"/>
                    </w:rPr>
                    <w:t>标准容量原装墨粉盒</w:t>
                  </w:r>
                  <w:bookmarkEnd w:id="4"/>
                  <w:r w:rsidRPr="00302B51">
                    <w:rPr>
                      <w:rFonts w:ascii="仿宋_GB2312" w:eastAsia="仿宋_GB2312" w:hAnsi="等线" w:cs="宋体" w:hint="eastAsia"/>
                      <w:color w:val="000000"/>
                      <w:kern w:val="0"/>
                      <w:sz w:val="20"/>
                      <w:szCs w:val="20"/>
                    </w:rPr>
                    <w:t>2600页 （适用兄弟7380/7480/7880、7080/7080D/7180、2260/2260D/2560）</w:t>
                  </w:r>
                </w:p>
              </w:tc>
              <w:tc>
                <w:tcPr>
                  <w:tcW w:w="4252" w:type="dxa"/>
                  <w:tcBorders>
                    <w:top w:val="nil"/>
                    <w:left w:val="nil"/>
                    <w:bottom w:val="single" w:sz="4" w:space="0" w:color="auto"/>
                    <w:right w:val="single" w:sz="4" w:space="0" w:color="auto"/>
                  </w:tcBorders>
                  <w:noWrap/>
                  <w:vAlign w:val="center"/>
                </w:tcPr>
                <w:p w14:paraId="63F2713A" w14:textId="4F05864B" w:rsidR="00311E60" w:rsidRDefault="00311E60" w:rsidP="00311E60">
                  <w:pPr>
                    <w:widowControl/>
                    <w:jc w:val="center"/>
                    <w:rPr>
                      <w:rFonts w:ascii="仿宋_GB2312" w:eastAsia="仿宋_GB2312" w:hAnsi="等线" w:cs="宋体"/>
                      <w:color w:val="000000"/>
                      <w:kern w:val="0"/>
                      <w:sz w:val="20"/>
                      <w:szCs w:val="20"/>
                    </w:rPr>
                  </w:pPr>
                  <w:r>
                    <w:rPr>
                      <w:noProof/>
                    </w:rPr>
                    <w:drawing>
                      <wp:inline distT="0" distB="0" distL="0" distR="0" wp14:anchorId="21FDCD68" wp14:editId="20BDC050">
                        <wp:extent cx="2083876" cy="1170940"/>
                        <wp:effectExtent l="0" t="0" r="0" b="0"/>
                        <wp:docPr id="792678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78427" name=""/>
                                <pic:cNvPicPr/>
                              </pic:nvPicPr>
                              <pic:blipFill>
                                <a:blip r:embed="rId18"/>
                                <a:stretch>
                                  <a:fillRect/>
                                </a:stretch>
                              </pic:blipFill>
                              <pic:spPr>
                                <a:xfrm>
                                  <a:off x="0" y="0"/>
                                  <a:ext cx="2111946" cy="1186713"/>
                                </a:xfrm>
                                <a:prstGeom prst="rect">
                                  <a:avLst/>
                                </a:prstGeom>
                              </pic:spPr>
                            </pic:pic>
                          </a:graphicData>
                        </a:graphic>
                      </wp:inline>
                    </w:drawing>
                  </w:r>
                </w:p>
              </w:tc>
              <w:tc>
                <w:tcPr>
                  <w:tcW w:w="851" w:type="dxa"/>
                  <w:tcBorders>
                    <w:top w:val="nil"/>
                    <w:left w:val="nil"/>
                    <w:bottom w:val="single" w:sz="4" w:space="0" w:color="auto"/>
                    <w:right w:val="single" w:sz="4" w:space="0" w:color="auto"/>
                  </w:tcBorders>
                  <w:vAlign w:val="center"/>
                </w:tcPr>
                <w:p w14:paraId="66EEAA57" w14:textId="2A877303"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个</w:t>
                  </w:r>
                </w:p>
              </w:tc>
              <w:tc>
                <w:tcPr>
                  <w:tcW w:w="992" w:type="dxa"/>
                  <w:tcBorders>
                    <w:top w:val="nil"/>
                    <w:left w:val="nil"/>
                    <w:bottom w:val="single" w:sz="4" w:space="0" w:color="auto"/>
                    <w:right w:val="single" w:sz="4" w:space="0" w:color="auto"/>
                  </w:tcBorders>
                  <w:vAlign w:val="center"/>
                </w:tcPr>
                <w:p w14:paraId="6D09B780" w14:textId="4B89702A" w:rsidR="00311E60" w:rsidRDefault="00824D5D"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6</w:t>
                  </w:r>
                </w:p>
              </w:tc>
              <w:tc>
                <w:tcPr>
                  <w:tcW w:w="1225" w:type="dxa"/>
                  <w:tcBorders>
                    <w:top w:val="nil"/>
                    <w:left w:val="nil"/>
                    <w:bottom w:val="single" w:sz="4" w:space="0" w:color="auto"/>
                    <w:right w:val="single" w:sz="4" w:space="0" w:color="auto"/>
                  </w:tcBorders>
                  <w:noWrap/>
                  <w:vAlign w:val="center"/>
                </w:tcPr>
                <w:p w14:paraId="28D198EC" w14:textId="43276E1F" w:rsidR="00311E60" w:rsidRDefault="00311E60" w:rsidP="00311E60">
                  <w:pPr>
                    <w:widowControl/>
                    <w:jc w:val="center"/>
                    <w:rPr>
                      <w:rFonts w:ascii="仿宋_GB2312" w:eastAsia="仿宋_GB2312" w:hAnsi="等线" w:cs="宋体"/>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0BE44D1C" w14:textId="0FB8E49F" w:rsidR="00311E60" w:rsidRDefault="00311E60" w:rsidP="00311E60">
                  <w:pPr>
                    <w:widowControl/>
                    <w:jc w:val="center"/>
                    <w:rPr>
                      <w:rFonts w:ascii="宋体" w:hAnsi="宋体" w:cs="宋体"/>
                      <w:color w:val="333333"/>
                      <w:kern w:val="0"/>
                      <w:sz w:val="20"/>
                      <w:szCs w:val="20"/>
                    </w:rPr>
                  </w:pPr>
                </w:p>
              </w:tc>
            </w:tr>
            <w:tr w:rsidR="00AD58D6" w14:paraId="3FA7EB49" w14:textId="77777777" w:rsidTr="00824D5D">
              <w:trPr>
                <w:trHeight w:val="1842"/>
              </w:trPr>
              <w:tc>
                <w:tcPr>
                  <w:tcW w:w="436" w:type="dxa"/>
                  <w:tcBorders>
                    <w:top w:val="nil"/>
                    <w:left w:val="single" w:sz="4" w:space="0" w:color="auto"/>
                    <w:bottom w:val="single" w:sz="4" w:space="0" w:color="auto"/>
                    <w:right w:val="single" w:sz="4" w:space="0" w:color="auto"/>
                  </w:tcBorders>
                  <w:vAlign w:val="center"/>
                </w:tcPr>
                <w:p w14:paraId="49B66896" w14:textId="467CAD3A" w:rsidR="00311E60"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11</w:t>
                  </w:r>
                </w:p>
              </w:tc>
              <w:tc>
                <w:tcPr>
                  <w:tcW w:w="1160" w:type="dxa"/>
                  <w:tcBorders>
                    <w:top w:val="nil"/>
                    <w:left w:val="nil"/>
                    <w:bottom w:val="single" w:sz="4" w:space="0" w:color="auto"/>
                    <w:right w:val="single" w:sz="4" w:space="0" w:color="auto"/>
                  </w:tcBorders>
                  <w:vAlign w:val="center"/>
                </w:tcPr>
                <w:p w14:paraId="75D72432" w14:textId="782A7889" w:rsidR="00311E60" w:rsidRDefault="00311E60" w:rsidP="00311E60">
                  <w:pPr>
                    <w:widowControl/>
                    <w:jc w:val="center"/>
                    <w:rPr>
                      <w:rFonts w:ascii="仿宋_GB2312" w:eastAsia="仿宋_GB2312" w:hAnsi="等线" w:cs="宋体"/>
                      <w:color w:val="000000"/>
                      <w:kern w:val="0"/>
                      <w:sz w:val="20"/>
                      <w:szCs w:val="20"/>
                    </w:rPr>
                  </w:pPr>
                  <w:r w:rsidRPr="00FD1581">
                    <w:rPr>
                      <w:rFonts w:ascii="仿宋_GB2312" w:eastAsia="仿宋_GB2312" w:hAnsi="等线" w:cs="宋体" w:hint="eastAsia"/>
                      <w:color w:val="000000"/>
                      <w:kern w:val="0"/>
                      <w:sz w:val="20"/>
                      <w:szCs w:val="20"/>
                    </w:rPr>
                    <w:t>兄弟TN-3435原装墨粉盒</w:t>
                  </w:r>
                </w:p>
              </w:tc>
              <w:tc>
                <w:tcPr>
                  <w:tcW w:w="4253" w:type="dxa"/>
                  <w:tcBorders>
                    <w:top w:val="nil"/>
                    <w:left w:val="nil"/>
                    <w:bottom w:val="single" w:sz="4" w:space="0" w:color="auto"/>
                    <w:right w:val="single" w:sz="4" w:space="0" w:color="auto"/>
                  </w:tcBorders>
                  <w:vAlign w:val="center"/>
                </w:tcPr>
                <w:p w14:paraId="59948CF8" w14:textId="105F1CAE" w:rsidR="00311E60" w:rsidRDefault="00311E60" w:rsidP="00311E60">
                  <w:pPr>
                    <w:widowControl/>
                    <w:jc w:val="center"/>
                    <w:rPr>
                      <w:rFonts w:ascii="仿宋_GB2312" w:eastAsia="仿宋_GB2312" w:hAnsi="等线" w:cs="宋体"/>
                      <w:color w:val="000000"/>
                      <w:kern w:val="0"/>
                      <w:sz w:val="20"/>
                      <w:szCs w:val="20"/>
                    </w:rPr>
                  </w:pPr>
                  <w:r w:rsidRPr="00FD1581">
                    <w:rPr>
                      <w:rFonts w:ascii="仿宋_GB2312" w:eastAsia="仿宋_GB2312" w:hAnsi="等线" w:cs="宋体" w:hint="eastAsia"/>
                      <w:color w:val="000000"/>
                      <w:kern w:val="0"/>
                      <w:sz w:val="20"/>
                      <w:szCs w:val="20"/>
                    </w:rPr>
                    <w:t>兄弟（brother）TN-3435 约3000页 标准容量原装墨粉盒</w:t>
                  </w:r>
                </w:p>
              </w:tc>
              <w:tc>
                <w:tcPr>
                  <w:tcW w:w="4252" w:type="dxa"/>
                  <w:tcBorders>
                    <w:top w:val="nil"/>
                    <w:left w:val="nil"/>
                    <w:bottom w:val="single" w:sz="4" w:space="0" w:color="auto"/>
                    <w:right w:val="single" w:sz="4" w:space="0" w:color="auto"/>
                  </w:tcBorders>
                  <w:noWrap/>
                  <w:vAlign w:val="center"/>
                </w:tcPr>
                <w:p w14:paraId="32F0FB35" w14:textId="2BDBEAE5" w:rsidR="00311E60" w:rsidRDefault="00311E60" w:rsidP="00311E60">
                  <w:pPr>
                    <w:widowControl/>
                    <w:jc w:val="center"/>
                    <w:rPr>
                      <w:rFonts w:ascii="仿宋_GB2312" w:eastAsia="仿宋_GB2312" w:hAnsi="等线" w:cs="宋体"/>
                      <w:color w:val="000000"/>
                      <w:kern w:val="0"/>
                      <w:sz w:val="20"/>
                      <w:szCs w:val="20"/>
                    </w:rPr>
                  </w:pPr>
                  <w:r w:rsidRPr="00FD1581">
                    <w:rPr>
                      <w:rFonts w:ascii="仿宋_GB2312" w:eastAsia="仿宋_GB2312" w:hAnsi="等线" w:cs="宋体"/>
                      <w:noProof/>
                      <w:color w:val="000000"/>
                      <w:kern w:val="0"/>
                      <w:sz w:val="20"/>
                      <w:szCs w:val="20"/>
                    </w:rPr>
                    <w:drawing>
                      <wp:inline distT="0" distB="0" distL="0" distR="0" wp14:anchorId="2ECF2910" wp14:editId="5C67046E">
                        <wp:extent cx="1769110" cy="972547"/>
                        <wp:effectExtent l="0" t="0" r="2540" b="0"/>
                        <wp:docPr id="8603060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715" cy="978377"/>
                                </a:xfrm>
                                <a:prstGeom prst="rect">
                                  <a:avLst/>
                                </a:prstGeom>
                                <a:noFill/>
                                <a:ln>
                                  <a:noFill/>
                                </a:ln>
                              </pic:spPr>
                            </pic:pic>
                          </a:graphicData>
                        </a:graphic>
                      </wp:inline>
                    </w:drawing>
                  </w:r>
                </w:p>
              </w:tc>
              <w:tc>
                <w:tcPr>
                  <w:tcW w:w="851" w:type="dxa"/>
                  <w:tcBorders>
                    <w:top w:val="nil"/>
                    <w:left w:val="nil"/>
                    <w:bottom w:val="single" w:sz="4" w:space="0" w:color="auto"/>
                    <w:right w:val="single" w:sz="4" w:space="0" w:color="auto"/>
                  </w:tcBorders>
                  <w:vAlign w:val="center"/>
                </w:tcPr>
                <w:p w14:paraId="61E1F66B" w14:textId="7721E3F2"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个</w:t>
                  </w:r>
                </w:p>
              </w:tc>
              <w:tc>
                <w:tcPr>
                  <w:tcW w:w="992" w:type="dxa"/>
                  <w:tcBorders>
                    <w:top w:val="nil"/>
                    <w:left w:val="nil"/>
                    <w:bottom w:val="single" w:sz="4" w:space="0" w:color="auto"/>
                    <w:right w:val="single" w:sz="4" w:space="0" w:color="auto"/>
                  </w:tcBorders>
                  <w:vAlign w:val="center"/>
                </w:tcPr>
                <w:p w14:paraId="34B762BB" w14:textId="0AD95550" w:rsidR="00311E60" w:rsidRDefault="00824D5D"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5</w:t>
                  </w:r>
                </w:p>
              </w:tc>
              <w:tc>
                <w:tcPr>
                  <w:tcW w:w="1225" w:type="dxa"/>
                  <w:tcBorders>
                    <w:top w:val="nil"/>
                    <w:left w:val="nil"/>
                    <w:bottom w:val="single" w:sz="4" w:space="0" w:color="auto"/>
                    <w:right w:val="single" w:sz="4" w:space="0" w:color="auto"/>
                  </w:tcBorders>
                  <w:noWrap/>
                  <w:vAlign w:val="center"/>
                </w:tcPr>
                <w:p w14:paraId="7A535D12" w14:textId="6EEA7537" w:rsidR="00311E60" w:rsidRDefault="00311E60" w:rsidP="00311E60">
                  <w:pPr>
                    <w:widowControl/>
                    <w:jc w:val="center"/>
                    <w:rPr>
                      <w:rFonts w:ascii="仿宋_GB2312" w:eastAsia="仿宋_GB2312" w:hAnsi="等线" w:cs="宋体"/>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6B268422" w14:textId="5AB8643E" w:rsidR="00311E60" w:rsidRDefault="00311E60" w:rsidP="00311E60">
                  <w:pPr>
                    <w:widowControl/>
                    <w:jc w:val="center"/>
                    <w:rPr>
                      <w:rFonts w:ascii="宋体" w:hAnsi="宋体" w:cs="宋体"/>
                      <w:color w:val="333333"/>
                      <w:kern w:val="0"/>
                      <w:sz w:val="20"/>
                      <w:szCs w:val="20"/>
                    </w:rPr>
                  </w:pPr>
                </w:p>
              </w:tc>
            </w:tr>
            <w:tr w:rsidR="00AD58D6" w14:paraId="440897DC" w14:textId="77777777" w:rsidTr="00824D5D">
              <w:trPr>
                <w:trHeight w:val="1842"/>
              </w:trPr>
              <w:tc>
                <w:tcPr>
                  <w:tcW w:w="436" w:type="dxa"/>
                  <w:tcBorders>
                    <w:top w:val="nil"/>
                    <w:left w:val="single" w:sz="4" w:space="0" w:color="auto"/>
                    <w:bottom w:val="single" w:sz="4" w:space="0" w:color="auto"/>
                    <w:right w:val="single" w:sz="4" w:space="0" w:color="auto"/>
                  </w:tcBorders>
                  <w:vAlign w:val="center"/>
                </w:tcPr>
                <w:p w14:paraId="27FA2EC1" w14:textId="380E6136" w:rsidR="00311E60" w:rsidRDefault="00AD58D6"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lastRenderedPageBreak/>
                    <w:t>1</w:t>
                  </w:r>
                  <w:r w:rsidR="00311E60">
                    <w:rPr>
                      <w:rFonts w:ascii="仿宋_GB2312" w:eastAsia="仿宋_GB2312" w:hAnsi="等线" w:cs="宋体" w:hint="eastAsia"/>
                      <w:color w:val="000000"/>
                      <w:kern w:val="0"/>
                      <w:sz w:val="20"/>
                      <w:szCs w:val="20"/>
                    </w:rPr>
                    <w:t>2</w:t>
                  </w:r>
                </w:p>
              </w:tc>
              <w:tc>
                <w:tcPr>
                  <w:tcW w:w="1160" w:type="dxa"/>
                  <w:tcBorders>
                    <w:top w:val="nil"/>
                    <w:left w:val="nil"/>
                    <w:bottom w:val="single" w:sz="4" w:space="0" w:color="auto"/>
                    <w:right w:val="single" w:sz="4" w:space="0" w:color="auto"/>
                  </w:tcBorders>
                  <w:vAlign w:val="center"/>
                </w:tcPr>
                <w:p w14:paraId="43E076C8" w14:textId="0B7FA586"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惠普202A原装墨粉盒</w:t>
                  </w:r>
                </w:p>
              </w:tc>
              <w:tc>
                <w:tcPr>
                  <w:tcW w:w="4253" w:type="dxa"/>
                  <w:tcBorders>
                    <w:top w:val="nil"/>
                    <w:left w:val="nil"/>
                    <w:bottom w:val="single" w:sz="4" w:space="0" w:color="auto"/>
                    <w:right w:val="single" w:sz="4" w:space="0" w:color="auto"/>
                  </w:tcBorders>
                  <w:vAlign w:val="center"/>
                </w:tcPr>
                <w:p w14:paraId="3AFDBD80" w14:textId="77777777" w:rsidR="00311E60" w:rsidRDefault="00311E60" w:rsidP="00311E60">
                  <w:pPr>
                    <w:widowControl/>
                    <w:jc w:val="center"/>
                    <w:rPr>
                      <w:rFonts w:ascii="仿宋_GB2312" w:eastAsia="仿宋_GB2312" w:hAnsi="等线" w:cs="宋体"/>
                      <w:color w:val="000000"/>
                      <w:kern w:val="0"/>
                      <w:sz w:val="20"/>
                      <w:szCs w:val="20"/>
                    </w:rPr>
                  </w:pPr>
                  <w:bookmarkStart w:id="5" w:name="OLE_LINK5"/>
                  <w:r w:rsidRPr="005661A8">
                    <w:rPr>
                      <w:rFonts w:ascii="仿宋_GB2312" w:eastAsia="仿宋_GB2312" w:hAnsi="等线" w:cs="宋体" w:hint="eastAsia"/>
                      <w:color w:val="000000"/>
                      <w:kern w:val="0"/>
                      <w:sz w:val="20"/>
                      <w:szCs w:val="20"/>
                    </w:rPr>
                    <w:t>惠普（HP）CF500A/202A</w:t>
                  </w:r>
                  <w:bookmarkEnd w:id="5"/>
                  <w:r w:rsidRPr="005661A8">
                    <w:rPr>
                      <w:rFonts w:ascii="仿宋_GB2312" w:eastAsia="仿宋_GB2312" w:hAnsi="等线" w:cs="宋体" w:hint="eastAsia"/>
                      <w:color w:val="000000"/>
                      <w:kern w:val="0"/>
                      <w:sz w:val="20"/>
                      <w:szCs w:val="20"/>
                    </w:rPr>
                    <w:t>原装黑色硒鼓 适用hp m281fdw/254dw/254NW/280NW/</w:t>
                  </w:r>
                </w:p>
                <w:p w14:paraId="335BBDB4" w14:textId="77777777" w:rsidR="00311E60" w:rsidRDefault="00311E60" w:rsidP="00311E60">
                  <w:pPr>
                    <w:widowControl/>
                    <w:jc w:val="center"/>
                    <w:rPr>
                      <w:rFonts w:ascii="仿宋_GB2312" w:eastAsia="仿宋_GB2312" w:hAnsi="等线" w:cs="宋体"/>
                      <w:color w:val="000000"/>
                      <w:kern w:val="0"/>
                      <w:sz w:val="20"/>
                      <w:szCs w:val="20"/>
                    </w:rPr>
                  </w:pPr>
                  <w:r w:rsidRPr="005661A8">
                    <w:rPr>
                      <w:rFonts w:ascii="仿宋_GB2312" w:eastAsia="仿宋_GB2312" w:hAnsi="等线" w:cs="宋体" w:hint="eastAsia"/>
                      <w:color w:val="000000"/>
                      <w:kern w:val="0"/>
                      <w:sz w:val="20"/>
                      <w:szCs w:val="20"/>
                    </w:rPr>
                    <w:t>281FDN 打印机硒鼓</w:t>
                  </w:r>
                  <w:r>
                    <w:rPr>
                      <w:rFonts w:ascii="仿宋_GB2312" w:eastAsia="仿宋_GB2312" w:hAnsi="等线" w:cs="宋体" w:hint="eastAsia"/>
                      <w:color w:val="000000"/>
                      <w:kern w:val="0"/>
                      <w:sz w:val="20"/>
                      <w:szCs w:val="20"/>
                    </w:rPr>
                    <w:t xml:space="preserve"> 标准容量 </w:t>
                  </w:r>
                </w:p>
                <w:p w14:paraId="6B9EA070" w14:textId="618972F0" w:rsidR="00311E60" w:rsidRDefault="00311E60" w:rsidP="00311E60">
                  <w:r w:rsidRPr="00CA0EFA">
                    <w:rPr>
                      <w:rFonts w:ascii="仿宋_GB2312" w:eastAsia="仿宋_GB2312" w:hAnsi="等线" w:cs="宋体" w:hint="eastAsia"/>
                      <w:b/>
                      <w:bCs/>
                      <w:color w:val="FF0000"/>
                      <w:kern w:val="0"/>
                      <w:sz w:val="20"/>
                      <w:szCs w:val="20"/>
                    </w:rPr>
                    <w:t>（包含黑色、青色、黄色、品红四色套装）</w:t>
                  </w:r>
                </w:p>
              </w:tc>
              <w:tc>
                <w:tcPr>
                  <w:tcW w:w="4252" w:type="dxa"/>
                  <w:tcBorders>
                    <w:top w:val="nil"/>
                    <w:left w:val="nil"/>
                    <w:bottom w:val="single" w:sz="4" w:space="0" w:color="auto"/>
                    <w:right w:val="single" w:sz="4" w:space="0" w:color="auto"/>
                  </w:tcBorders>
                  <w:noWrap/>
                  <w:vAlign w:val="center"/>
                </w:tcPr>
                <w:p w14:paraId="3F7DDD5A" w14:textId="710B4524" w:rsidR="00311E60" w:rsidRDefault="00311E60" w:rsidP="00311E60">
                  <w:pPr>
                    <w:widowControl/>
                    <w:jc w:val="center"/>
                  </w:pPr>
                  <w:r w:rsidRPr="00BB32CC">
                    <w:rPr>
                      <w:rFonts w:ascii="仿宋_GB2312" w:eastAsia="仿宋_GB2312" w:hAnsi="等线" w:cs="宋体"/>
                      <w:noProof/>
                      <w:color w:val="000000"/>
                      <w:kern w:val="0"/>
                      <w:sz w:val="20"/>
                      <w:szCs w:val="20"/>
                    </w:rPr>
                    <w:drawing>
                      <wp:inline distT="0" distB="0" distL="0" distR="0" wp14:anchorId="58685BC1" wp14:editId="3694E7AF">
                        <wp:extent cx="2062203" cy="695325"/>
                        <wp:effectExtent l="0" t="0" r="0" b="0"/>
                        <wp:docPr id="5565319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539" cy="696450"/>
                                </a:xfrm>
                                <a:prstGeom prst="rect">
                                  <a:avLst/>
                                </a:prstGeom>
                                <a:noFill/>
                                <a:ln>
                                  <a:noFill/>
                                </a:ln>
                              </pic:spPr>
                            </pic:pic>
                          </a:graphicData>
                        </a:graphic>
                      </wp:inline>
                    </w:drawing>
                  </w:r>
                </w:p>
              </w:tc>
              <w:tc>
                <w:tcPr>
                  <w:tcW w:w="851" w:type="dxa"/>
                  <w:tcBorders>
                    <w:top w:val="nil"/>
                    <w:left w:val="nil"/>
                    <w:bottom w:val="single" w:sz="4" w:space="0" w:color="auto"/>
                    <w:right w:val="single" w:sz="4" w:space="0" w:color="auto"/>
                  </w:tcBorders>
                  <w:vAlign w:val="center"/>
                </w:tcPr>
                <w:p w14:paraId="5AA1987D" w14:textId="098905FC"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套</w:t>
                  </w:r>
                </w:p>
              </w:tc>
              <w:tc>
                <w:tcPr>
                  <w:tcW w:w="992" w:type="dxa"/>
                  <w:tcBorders>
                    <w:top w:val="nil"/>
                    <w:left w:val="nil"/>
                    <w:bottom w:val="single" w:sz="4" w:space="0" w:color="auto"/>
                    <w:right w:val="single" w:sz="4" w:space="0" w:color="auto"/>
                  </w:tcBorders>
                  <w:vAlign w:val="center"/>
                </w:tcPr>
                <w:p w14:paraId="0463E89A" w14:textId="68B74D1E" w:rsidR="00311E60" w:rsidRDefault="00311E60" w:rsidP="00311E60">
                  <w:pPr>
                    <w:widowControl/>
                    <w:jc w:val="center"/>
                    <w:rPr>
                      <w:rFonts w:ascii="仿宋_GB2312" w:eastAsia="仿宋_GB2312" w:hAnsi="等线" w:cs="宋体"/>
                      <w:color w:val="000000"/>
                      <w:kern w:val="0"/>
                      <w:sz w:val="20"/>
                      <w:szCs w:val="20"/>
                    </w:rPr>
                  </w:pPr>
                  <w:r>
                    <w:rPr>
                      <w:rFonts w:ascii="仿宋_GB2312" w:eastAsia="仿宋_GB2312" w:hAnsi="等线" w:cs="宋体" w:hint="eastAsia"/>
                      <w:color w:val="000000"/>
                      <w:kern w:val="0"/>
                      <w:sz w:val="20"/>
                      <w:szCs w:val="20"/>
                    </w:rPr>
                    <w:t>1</w:t>
                  </w:r>
                </w:p>
              </w:tc>
              <w:tc>
                <w:tcPr>
                  <w:tcW w:w="1225" w:type="dxa"/>
                  <w:tcBorders>
                    <w:top w:val="nil"/>
                    <w:left w:val="nil"/>
                    <w:bottom w:val="single" w:sz="4" w:space="0" w:color="auto"/>
                    <w:right w:val="single" w:sz="4" w:space="0" w:color="auto"/>
                  </w:tcBorders>
                  <w:noWrap/>
                  <w:vAlign w:val="center"/>
                </w:tcPr>
                <w:p w14:paraId="07DF12B9" w14:textId="339F9EE4" w:rsidR="00311E60" w:rsidRDefault="00311E60" w:rsidP="00311E60">
                  <w:pPr>
                    <w:widowControl/>
                    <w:jc w:val="center"/>
                    <w:rPr>
                      <w:rFonts w:ascii="仿宋_GB2312" w:eastAsia="仿宋_GB2312" w:hAnsi="等线" w:cs="宋体" w:hint="eastAsia"/>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13DDEE38" w14:textId="77777777" w:rsidR="00311E60" w:rsidRDefault="00311E60" w:rsidP="00311E60">
                  <w:pPr>
                    <w:widowControl/>
                    <w:jc w:val="center"/>
                    <w:rPr>
                      <w:rFonts w:ascii="宋体" w:hAnsi="宋体" w:cs="宋体"/>
                      <w:color w:val="333333"/>
                      <w:kern w:val="0"/>
                      <w:sz w:val="20"/>
                      <w:szCs w:val="20"/>
                    </w:rPr>
                  </w:pPr>
                </w:p>
              </w:tc>
            </w:tr>
            <w:tr w:rsidR="00AD58D6" w14:paraId="69FD544F" w14:textId="77777777" w:rsidTr="00824D5D">
              <w:trPr>
                <w:trHeight w:val="1842"/>
              </w:trPr>
              <w:tc>
                <w:tcPr>
                  <w:tcW w:w="436" w:type="dxa"/>
                  <w:tcBorders>
                    <w:top w:val="nil"/>
                    <w:left w:val="single" w:sz="4" w:space="0" w:color="auto"/>
                    <w:bottom w:val="single" w:sz="4" w:space="0" w:color="auto"/>
                    <w:right w:val="single" w:sz="4" w:space="0" w:color="auto"/>
                  </w:tcBorders>
                  <w:vAlign w:val="center"/>
                </w:tcPr>
                <w:p w14:paraId="2EF28BB3" w14:textId="0A82E885" w:rsidR="00AD58D6"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13</w:t>
                  </w:r>
                </w:p>
              </w:tc>
              <w:tc>
                <w:tcPr>
                  <w:tcW w:w="1160" w:type="dxa"/>
                  <w:tcBorders>
                    <w:top w:val="nil"/>
                    <w:left w:val="nil"/>
                    <w:bottom w:val="single" w:sz="4" w:space="0" w:color="auto"/>
                    <w:right w:val="single" w:sz="4" w:space="0" w:color="auto"/>
                  </w:tcBorders>
                  <w:vAlign w:val="center"/>
                </w:tcPr>
                <w:p w14:paraId="29E62F17" w14:textId="53A4A80A" w:rsidR="00AD58D6"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排气扇</w:t>
                  </w:r>
                </w:p>
              </w:tc>
              <w:tc>
                <w:tcPr>
                  <w:tcW w:w="4253" w:type="dxa"/>
                  <w:tcBorders>
                    <w:top w:val="nil"/>
                    <w:left w:val="nil"/>
                    <w:bottom w:val="single" w:sz="4" w:space="0" w:color="auto"/>
                    <w:right w:val="single" w:sz="4" w:space="0" w:color="auto"/>
                  </w:tcBorders>
                  <w:vAlign w:val="center"/>
                </w:tcPr>
                <w:p w14:paraId="47EE77CF" w14:textId="77777777" w:rsidR="00AD58D6" w:rsidRDefault="00AD58D6" w:rsidP="00311E60">
                  <w:pPr>
                    <w:widowControl/>
                    <w:jc w:val="center"/>
                    <w:rPr>
                      <w:rFonts w:ascii="仿宋_GB2312" w:eastAsia="仿宋_GB2312" w:hAnsi="等线" w:cs="宋体"/>
                      <w:color w:val="000000"/>
                      <w:kern w:val="0"/>
                      <w:sz w:val="20"/>
                      <w:szCs w:val="20"/>
                    </w:rPr>
                  </w:pPr>
                  <w:r w:rsidRPr="00AD58D6">
                    <w:rPr>
                      <w:rFonts w:ascii="仿宋_GB2312" w:eastAsia="仿宋_GB2312" w:hAnsi="等线" w:cs="宋体" w:hint="eastAsia"/>
                      <w:color w:val="000000"/>
                      <w:kern w:val="0"/>
                      <w:sz w:val="20"/>
                      <w:szCs w:val="20"/>
                    </w:rPr>
                    <w:t>美的厨房卫生间家用强力通风换气扇静音墙壁窗式小型超薄排气扇</w:t>
                  </w:r>
                </w:p>
                <w:p w14:paraId="7EA94FC1" w14:textId="22772BA6" w:rsidR="00AD58D6" w:rsidRPr="00AD58D6" w:rsidRDefault="00AD58D6" w:rsidP="00AD58D6">
                  <w:pPr>
                    <w:pStyle w:val="2"/>
                    <w:jc w:val="center"/>
                    <w:rPr>
                      <w:rFonts w:hint="eastAsia"/>
                    </w:rPr>
                  </w:pPr>
                  <w:bookmarkStart w:id="6" w:name="OLE_LINK8"/>
                  <w:r>
                    <w:rPr>
                      <w:rFonts w:hint="eastAsia"/>
                    </w:rPr>
                    <w:t>MH-253J-B3</w:t>
                  </w:r>
                  <w:bookmarkEnd w:id="6"/>
                </w:p>
              </w:tc>
              <w:tc>
                <w:tcPr>
                  <w:tcW w:w="4252" w:type="dxa"/>
                  <w:tcBorders>
                    <w:top w:val="nil"/>
                    <w:left w:val="nil"/>
                    <w:bottom w:val="single" w:sz="4" w:space="0" w:color="auto"/>
                    <w:right w:val="single" w:sz="4" w:space="0" w:color="auto"/>
                  </w:tcBorders>
                  <w:noWrap/>
                  <w:vAlign w:val="center"/>
                </w:tcPr>
                <w:p w14:paraId="4065AD7A" w14:textId="1BF80BE6" w:rsidR="00AD58D6" w:rsidRPr="00BB32CC" w:rsidRDefault="00AD58D6" w:rsidP="00311E60">
                  <w:pPr>
                    <w:widowControl/>
                    <w:jc w:val="center"/>
                    <w:rPr>
                      <w:rFonts w:ascii="仿宋_GB2312" w:eastAsia="仿宋_GB2312" w:hAnsi="等线" w:cs="宋体"/>
                      <w:noProof/>
                      <w:color w:val="000000"/>
                      <w:kern w:val="0"/>
                      <w:sz w:val="20"/>
                      <w:szCs w:val="20"/>
                    </w:rPr>
                  </w:pPr>
                  <w:r w:rsidRPr="00AD58D6">
                    <w:rPr>
                      <w:rFonts w:ascii="仿宋_GB2312" w:eastAsia="仿宋_GB2312" w:hAnsi="等线" w:cs="宋体"/>
                      <w:noProof/>
                      <w:color w:val="000000"/>
                      <w:kern w:val="0"/>
                      <w:sz w:val="20"/>
                      <w:szCs w:val="20"/>
                    </w:rPr>
                    <w:drawing>
                      <wp:inline distT="0" distB="0" distL="0" distR="0" wp14:anchorId="2C3B58D0" wp14:editId="0D985C17">
                        <wp:extent cx="2374895" cy="1689794"/>
                        <wp:effectExtent l="0" t="0" r="6985" b="5715"/>
                        <wp:docPr id="34010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2538" cy="1695232"/>
                                </a:xfrm>
                                <a:prstGeom prst="rect">
                                  <a:avLst/>
                                </a:prstGeom>
                                <a:noFill/>
                                <a:ln>
                                  <a:noFill/>
                                </a:ln>
                              </pic:spPr>
                            </pic:pic>
                          </a:graphicData>
                        </a:graphic>
                      </wp:inline>
                    </w:drawing>
                  </w:r>
                </w:p>
              </w:tc>
              <w:tc>
                <w:tcPr>
                  <w:tcW w:w="851" w:type="dxa"/>
                  <w:tcBorders>
                    <w:top w:val="nil"/>
                    <w:left w:val="nil"/>
                    <w:bottom w:val="single" w:sz="4" w:space="0" w:color="auto"/>
                    <w:right w:val="single" w:sz="4" w:space="0" w:color="auto"/>
                  </w:tcBorders>
                  <w:vAlign w:val="center"/>
                </w:tcPr>
                <w:p w14:paraId="17BCFFA8" w14:textId="5A4C5CC6" w:rsidR="00AD58D6"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只</w:t>
                  </w:r>
                </w:p>
              </w:tc>
              <w:tc>
                <w:tcPr>
                  <w:tcW w:w="992" w:type="dxa"/>
                  <w:tcBorders>
                    <w:top w:val="nil"/>
                    <w:left w:val="nil"/>
                    <w:bottom w:val="single" w:sz="4" w:space="0" w:color="auto"/>
                    <w:right w:val="single" w:sz="4" w:space="0" w:color="auto"/>
                  </w:tcBorders>
                  <w:vAlign w:val="center"/>
                </w:tcPr>
                <w:p w14:paraId="48A89DCE" w14:textId="35B347CA" w:rsidR="00AD58D6" w:rsidRDefault="00AD58D6" w:rsidP="00311E60">
                  <w:pPr>
                    <w:widowControl/>
                    <w:jc w:val="center"/>
                    <w:rPr>
                      <w:rFonts w:ascii="仿宋_GB2312" w:eastAsia="仿宋_GB2312" w:hAnsi="等线" w:cs="宋体" w:hint="eastAsia"/>
                      <w:color w:val="000000"/>
                      <w:kern w:val="0"/>
                      <w:sz w:val="20"/>
                      <w:szCs w:val="20"/>
                    </w:rPr>
                  </w:pPr>
                  <w:r>
                    <w:rPr>
                      <w:rFonts w:ascii="仿宋_GB2312" w:eastAsia="仿宋_GB2312" w:hAnsi="等线" w:cs="宋体" w:hint="eastAsia"/>
                      <w:color w:val="000000"/>
                      <w:kern w:val="0"/>
                      <w:sz w:val="20"/>
                      <w:szCs w:val="20"/>
                    </w:rPr>
                    <w:t>20</w:t>
                  </w:r>
                </w:p>
              </w:tc>
              <w:tc>
                <w:tcPr>
                  <w:tcW w:w="1225" w:type="dxa"/>
                  <w:tcBorders>
                    <w:top w:val="nil"/>
                    <w:left w:val="nil"/>
                    <w:bottom w:val="single" w:sz="4" w:space="0" w:color="auto"/>
                    <w:right w:val="single" w:sz="4" w:space="0" w:color="auto"/>
                  </w:tcBorders>
                  <w:noWrap/>
                  <w:vAlign w:val="center"/>
                </w:tcPr>
                <w:p w14:paraId="07BAD682" w14:textId="0D9F577D" w:rsidR="00AD58D6" w:rsidRDefault="00AD58D6" w:rsidP="00311E60">
                  <w:pPr>
                    <w:widowControl/>
                    <w:jc w:val="center"/>
                    <w:rPr>
                      <w:rFonts w:ascii="仿宋_GB2312" w:eastAsia="仿宋_GB2312" w:hAnsi="等线" w:cs="宋体" w:hint="eastAsia"/>
                      <w:color w:val="000000"/>
                      <w:kern w:val="0"/>
                      <w:sz w:val="22"/>
                      <w:szCs w:val="22"/>
                    </w:rPr>
                  </w:pPr>
                </w:p>
              </w:tc>
              <w:tc>
                <w:tcPr>
                  <w:tcW w:w="1175" w:type="dxa"/>
                  <w:tcBorders>
                    <w:top w:val="nil"/>
                    <w:left w:val="nil"/>
                    <w:bottom w:val="single" w:sz="4" w:space="0" w:color="auto"/>
                    <w:right w:val="single" w:sz="4" w:space="0" w:color="auto"/>
                  </w:tcBorders>
                  <w:noWrap/>
                  <w:vAlign w:val="center"/>
                </w:tcPr>
                <w:p w14:paraId="25C3F792" w14:textId="77777777" w:rsidR="00AD58D6" w:rsidRDefault="00AD58D6" w:rsidP="00311E60">
                  <w:pPr>
                    <w:widowControl/>
                    <w:jc w:val="center"/>
                    <w:rPr>
                      <w:rFonts w:ascii="宋体" w:hAnsi="宋体" w:cs="宋体"/>
                      <w:color w:val="333333"/>
                      <w:kern w:val="0"/>
                      <w:sz w:val="20"/>
                      <w:szCs w:val="20"/>
                    </w:rPr>
                  </w:pPr>
                </w:p>
              </w:tc>
            </w:tr>
            <w:tr w:rsidR="00AD58D6" w14:paraId="67D05096" w14:textId="77777777" w:rsidTr="00824D5D">
              <w:trPr>
                <w:trHeight w:val="450"/>
              </w:trPr>
              <w:tc>
                <w:tcPr>
                  <w:tcW w:w="436" w:type="dxa"/>
                  <w:tcBorders>
                    <w:top w:val="nil"/>
                    <w:left w:val="single" w:sz="4" w:space="0" w:color="auto"/>
                    <w:bottom w:val="single" w:sz="4" w:space="0" w:color="auto"/>
                    <w:right w:val="single" w:sz="4" w:space="0" w:color="auto"/>
                  </w:tcBorders>
                  <w:vAlign w:val="center"/>
                </w:tcPr>
                <w:p w14:paraId="18B6B1A2" w14:textId="77777777" w:rsidR="00311E60" w:rsidRDefault="00311E60" w:rsidP="00311E60">
                  <w:pPr>
                    <w:widowControl/>
                    <w:jc w:val="center"/>
                    <w:rPr>
                      <w:rFonts w:ascii="仿宋_GB2312" w:eastAsia="仿宋_GB2312" w:hAnsi="等线" w:cs="宋体"/>
                      <w:color w:val="000000"/>
                      <w:kern w:val="0"/>
                      <w:sz w:val="20"/>
                      <w:szCs w:val="20"/>
                    </w:rPr>
                  </w:pPr>
                </w:p>
              </w:tc>
              <w:tc>
                <w:tcPr>
                  <w:tcW w:w="5413" w:type="dxa"/>
                  <w:gridSpan w:val="2"/>
                  <w:tcBorders>
                    <w:top w:val="nil"/>
                    <w:left w:val="nil"/>
                    <w:bottom w:val="single" w:sz="4" w:space="0" w:color="auto"/>
                    <w:right w:val="single" w:sz="4" w:space="0" w:color="auto"/>
                  </w:tcBorders>
                  <w:vAlign w:val="center"/>
                </w:tcPr>
                <w:p w14:paraId="33C95E1B" w14:textId="77777777" w:rsidR="00311E60" w:rsidRDefault="00311E60" w:rsidP="00311E60">
                  <w:pPr>
                    <w:widowControl/>
                    <w:jc w:val="center"/>
                    <w:rPr>
                      <w:rFonts w:ascii="仿宋_GB2312" w:eastAsia="仿宋_GB2312" w:hAnsi="等线" w:cs="宋体"/>
                      <w:b/>
                      <w:bCs/>
                      <w:color w:val="000000"/>
                      <w:kern w:val="0"/>
                      <w:sz w:val="20"/>
                      <w:szCs w:val="20"/>
                    </w:rPr>
                  </w:pPr>
                  <w:r>
                    <w:rPr>
                      <w:rFonts w:ascii="仿宋_GB2312" w:eastAsia="仿宋_GB2312" w:hAnsi="等线" w:cs="宋体" w:hint="eastAsia"/>
                      <w:b/>
                      <w:bCs/>
                      <w:color w:val="000000"/>
                      <w:kern w:val="0"/>
                      <w:sz w:val="20"/>
                      <w:szCs w:val="20"/>
                    </w:rPr>
                    <w:t>报价总价</w:t>
                  </w:r>
                </w:p>
              </w:tc>
              <w:tc>
                <w:tcPr>
                  <w:tcW w:w="8495" w:type="dxa"/>
                  <w:gridSpan w:val="5"/>
                  <w:tcBorders>
                    <w:top w:val="nil"/>
                    <w:left w:val="nil"/>
                    <w:bottom w:val="single" w:sz="4" w:space="0" w:color="auto"/>
                    <w:right w:val="single" w:sz="4" w:space="0" w:color="auto"/>
                  </w:tcBorders>
                  <w:vAlign w:val="center"/>
                </w:tcPr>
                <w:p w14:paraId="4F2C0BDF" w14:textId="77777777" w:rsidR="00311E60" w:rsidRDefault="00311E60" w:rsidP="00311E60">
                  <w:pPr>
                    <w:widowControl/>
                    <w:jc w:val="center"/>
                    <w:rPr>
                      <w:rFonts w:ascii="宋体" w:hAnsi="宋体" w:cs="宋体"/>
                      <w:color w:val="333333"/>
                      <w:kern w:val="0"/>
                      <w:sz w:val="20"/>
                      <w:szCs w:val="20"/>
                    </w:rPr>
                  </w:pPr>
                </w:p>
              </w:tc>
            </w:tr>
            <w:tr w:rsidR="00AD58D6" w14:paraId="6BB76E67" w14:textId="77777777" w:rsidTr="00824D5D">
              <w:trPr>
                <w:trHeight w:val="450"/>
              </w:trPr>
              <w:tc>
                <w:tcPr>
                  <w:tcW w:w="436" w:type="dxa"/>
                  <w:tcBorders>
                    <w:top w:val="single" w:sz="4" w:space="0" w:color="auto"/>
                    <w:left w:val="single" w:sz="4" w:space="0" w:color="auto"/>
                    <w:bottom w:val="single" w:sz="4" w:space="0" w:color="auto"/>
                    <w:right w:val="single" w:sz="4" w:space="0" w:color="auto"/>
                  </w:tcBorders>
                  <w:vAlign w:val="center"/>
                </w:tcPr>
                <w:p w14:paraId="3DB07DE2" w14:textId="77777777" w:rsidR="00311E60" w:rsidRDefault="00311E60" w:rsidP="00311E60">
                  <w:pPr>
                    <w:widowControl/>
                    <w:jc w:val="center"/>
                    <w:rPr>
                      <w:rFonts w:ascii="仿宋_GB2312" w:eastAsia="仿宋_GB2312" w:hAnsi="等线" w:cs="宋体"/>
                      <w:color w:val="000000"/>
                      <w:kern w:val="0"/>
                      <w:sz w:val="20"/>
                      <w:szCs w:val="20"/>
                    </w:rPr>
                  </w:pPr>
                </w:p>
              </w:tc>
              <w:tc>
                <w:tcPr>
                  <w:tcW w:w="5413" w:type="dxa"/>
                  <w:gridSpan w:val="2"/>
                  <w:tcBorders>
                    <w:top w:val="single" w:sz="4" w:space="0" w:color="auto"/>
                    <w:left w:val="nil"/>
                    <w:bottom w:val="single" w:sz="4" w:space="0" w:color="auto"/>
                    <w:right w:val="single" w:sz="4" w:space="0" w:color="auto"/>
                  </w:tcBorders>
                  <w:vAlign w:val="center"/>
                </w:tcPr>
                <w:p w14:paraId="36DA1674"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b/>
                      <w:bCs/>
                      <w:color w:val="000000"/>
                      <w:kern w:val="0"/>
                      <w:sz w:val="20"/>
                      <w:szCs w:val="20"/>
                    </w:rPr>
                    <w:t>最高限价</w:t>
                  </w:r>
                </w:p>
              </w:tc>
              <w:tc>
                <w:tcPr>
                  <w:tcW w:w="8495" w:type="dxa"/>
                  <w:gridSpan w:val="5"/>
                  <w:tcBorders>
                    <w:top w:val="single" w:sz="4" w:space="0" w:color="auto"/>
                    <w:left w:val="nil"/>
                    <w:bottom w:val="single" w:sz="4" w:space="0" w:color="auto"/>
                    <w:right w:val="single" w:sz="4" w:space="0" w:color="auto"/>
                  </w:tcBorders>
                  <w:vAlign w:val="center"/>
                </w:tcPr>
                <w:p w14:paraId="679C2153" w14:textId="3F4CD32F" w:rsidR="00311E60" w:rsidRDefault="0002088C" w:rsidP="00311E60">
                  <w:pPr>
                    <w:widowControl/>
                    <w:jc w:val="center"/>
                    <w:rPr>
                      <w:rFonts w:ascii="宋体" w:hAnsi="宋体" w:cs="宋体" w:hint="eastAsia"/>
                      <w:b/>
                      <w:bCs/>
                      <w:color w:val="333333"/>
                      <w:kern w:val="0"/>
                      <w:sz w:val="20"/>
                      <w:szCs w:val="20"/>
                    </w:rPr>
                  </w:pPr>
                  <w:r>
                    <w:rPr>
                      <w:rFonts w:ascii="宋体" w:hAnsi="宋体" w:cs="宋体" w:hint="eastAsia"/>
                      <w:b/>
                      <w:bCs/>
                      <w:color w:val="333333"/>
                      <w:kern w:val="0"/>
                      <w:sz w:val="20"/>
                      <w:szCs w:val="20"/>
                    </w:rPr>
                    <w:t>16500</w:t>
                  </w:r>
                </w:p>
              </w:tc>
            </w:tr>
            <w:tr w:rsidR="00AD58D6" w14:paraId="1BC2DA08" w14:textId="77777777" w:rsidTr="00824D5D">
              <w:trPr>
                <w:trHeight w:val="450"/>
              </w:trPr>
              <w:tc>
                <w:tcPr>
                  <w:tcW w:w="436" w:type="dxa"/>
                  <w:tcBorders>
                    <w:top w:val="nil"/>
                    <w:left w:val="single" w:sz="4" w:space="0" w:color="auto"/>
                    <w:bottom w:val="single" w:sz="4" w:space="0" w:color="auto"/>
                    <w:right w:val="single" w:sz="4" w:space="0" w:color="auto"/>
                  </w:tcBorders>
                  <w:vAlign w:val="center"/>
                </w:tcPr>
                <w:p w14:paraId="77134BEB" w14:textId="77777777" w:rsidR="00311E60" w:rsidRDefault="00311E60" w:rsidP="00311E60">
                  <w:pPr>
                    <w:widowControl/>
                    <w:jc w:val="center"/>
                    <w:rPr>
                      <w:rFonts w:ascii="仿宋_GB2312" w:eastAsia="仿宋_GB2312" w:hAnsi="等线" w:cs="宋体"/>
                      <w:color w:val="000000"/>
                      <w:kern w:val="0"/>
                      <w:sz w:val="20"/>
                      <w:szCs w:val="20"/>
                    </w:rPr>
                  </w:pPr>
                </w:p>
              </w:tc>
              <w:tc>
                <w:tcPr>
                  <w:tcW w:w="5413" w:type="dxa"/>
                  <w:gridSpan w:val="2"/>
                  <w:tcBorders>
                    <w:top w:val="nil"/>
                    <w:left w:val="nil"/>
                    <w:bottom w:val="single" w:sz="4" w:space="0" w:color="auto"/>
                    <w:right w:val="single" w:sz="4" w:space="0" w:color="auto"/>
                  </w:tcBorders>
                  <w:vAlign w:val="center"/>
                </w:tcPr>
                <w:p w14:paraId="3A5462CB" w14:textId="77777777" w:rsidR="00311E60" w:rsidRDefault="00311E60" w:rsidP="00311E60">
                  <w:pPr>
                    <w:widowControl/>
                    <w:jc w:val="center"/>
                    <w:rPr>
                      <w:rFonts w:ascii="仿宋_GB2312" w:eastAsia="仿宋_GB2312" w:hAnsi="等线" w:cs="宋体"/>
                      <w:color w:val="333333"/>
                      <w:kern w:val="0"/>
                      <w:sz w:val="20"/>
                      <w:szCs w:val="20"/>
                    </w:rPr>
                  </w:pPr>
                  <w:r>
                    <w:rPr>
                      <w:rFonts w:ascii="仿宋_GB2312" w:eastAsia="仿宋_GB2312" w:hAnsi="等线" w:cs="宋体" w:hint="eastAsia"/>
                      <w:b/>
                      <w:bCs/>
                      <w:color w:val="000000"/>
                      <w:kern w:val="0"/>
                      <w:sz w:val="20"/>
                      <w:szCs w:val="20"/>
                    </w:rPr>
                    <w:t>报价单位</w:t>
                  </w:r>
                </w:p>
              </w:tc>
              <w:tc>
                <w:tcPr>
                  <w:tcW w:w="8495" w:type="dxa"/>
                  <w:gridSpan w:val="5"/>
                  <w:tcBorders>
                    <w:top w:val="nil"/>
                    <w:left w:val="nil"/>
                    <w:bottom w:val="single" w:sz="4" w:space="0" w:color="auto"/>
                    <w:right w:val="single" w:sz="4" w:space="0" w:color="auto"/>
                  </w:tcBorders>
                  <w:vAlign w:val="center"/>
                </w:tcPr>
                <w:p w14:paraId="525ED94A" w14:textId="77777777" w:rsidR="00311E60" w:rsidRDefault="00311E60" w:rsidP="00311E60">
                  <w:pPr>
                    <w:widowControl/>
                    <w:jc w:val="center"/>
                    <w:rPr>
                      <w:rFonts w:ascii="宋体" w:hAnsi="宋体" w:cs="宋体"/>
                      <w:color w:val="333333"/>
                      <w:kern w:val="0"/>
                      <w:sz w:val="20"/>
                      <w:szCs w:val="20"/>
                    </w:rPr>
                  </w:pPr>
                </w:p>
              </w:tc>
            </w:tr>
          </w:tbl>
          <w:p w14:paraId="1D3318D6" w14:textId="77777777" w:rsidR="00C33BB7" w:rsidRDefault="00C33BB7">
            <w:pPr>
              <w:pStyle w:val="2"/>
            </w:pPr>
          </w:p>
        </w:tc>
      </w:tr>
    </w:tbl>
    <w:p w14:paraId="2CB7872A" w14:textId="77777777" w:rsidR="00C33BB7" w:rsidRDefault="00C33BB7"/>
    <w:sectPr w:rsidR="00C33BB7">
      <w:pgSz w:w="16838" w:h="11906" w:orient="landscape"/>
      <w:pgMar w:top="1134" w:right="1134" w:bottom="1134" w:left="1134" w:header="851" w:footer="992" w:gutter="0"/>
      <w:cols w:space="720"/>
      <w:docGrid w:type="linesAndChar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BDD1E" w14:textId="77777777" w:rsidR="00C64B66" w:rsidRDefault="00C64B66">
      <w:r>
        <w:separator/>
      </w:r>
    </w:p>
  </w:endnote>
  <w:endnote w:type="continuationSeparator" w:id="0">
    <w:p w14:paraId="5D22FF7B" w14:textId="77777777" w:rsidR="00C64B66" w:rsidRDefault="00C6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405F" w14:textId="77777777" w:rsidR="00C33BB7" w:rsidRDefault="00000000">
    <w:pPr>
      <w:pStyle w:val="a5"/>
    </w:pPr>
    <w:r>
      <w:rPr>
        <w:noProof/>
      </w:rPr>
      <mc:AlternateContent>
        <mc:Choice Requires="wps">
          <w:drawing>
            <wp:anchor distT="0" distB="0" distL="114300" distR="114300" simplePos="0" relativeHeight="251660288" behindDoc="0" locked="0" layoutInCell="1" allowOverlap="1" wp14:anchorId="68819859" wp14:editId="4EBE7270">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E6A1C" w14:textId="77777777" w:rsidR="00C33BB7" w:rsidRDefault="00000000">
                          <w:pPr>
                            <w:pStyle w:val="a5"/>
                          </w:pPr>
                          <w:r>
                            <w:t>第</w:t>
                          </w:r>
                          <w:r>
                            <w:t xml:space="preserve"> </w:t>
                          </w:r>
                          <w:r>
                            <w:fldChar w:fldCharType="begin"/>
                          </w:r>
                          <w:r>
                            <w:instrText xml:space="preserve"> PAGE  \* MERGEFORMAT </w:instrText>
                          </w:r>
                          <w:r>
                            <w:fldChar w:fldCharType="separate"/>
                          </w:r>
                          <w:r>
                            <w:t>6</w:t>
                          </w:r>
                          <w:r>
                            <w:fldChar w:fldCharType="end"/>
                          </w:r>
                          <w:r>
                            <w:t xml:space="preserve"> </w:t>
                          </w:r>
                          <w:r>
                            <w:t>页</w:t>
                          </w:r>
                          <w:r>
                            <w:t xml:space="preserve"> </w:t>
                          </w:r>
                          <w:r>
                            <w:t>共</w:t>
                          </w:r>
                          <w:r>
                            <w:t xml:space="preserve"> </w:t>
                          </w:r>
                          <w:fldSimple w:instr=" NUMPAGES  \* MERGEFORMAT ">
                            <w:r>
                              <w:t>6</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819859" id="_x0000_t202" coordsize="21600,21600" o:spt="202" path="m,l,21600r21600,l21600,xe">
              <v:stroke joinstyle="miter"/>
              <v:path gradientshapeok="t" o:connecttype="rect"/>
            </v:shapetype>
            <v:shape id="文本框 8"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49E6A1C" w14:textId="77777777" w:rsidR="00C33BB7" w:rsidRDefault="00000000">
                    <w:pPr>
                      <w:pStyle w:val="a5"/>
                    </w:pPr>
                    <w:r>
                      <w:t>第</w:t>
                    </w:r>
                    <w:r>
                      <w:t xml:space="preserve"> </w:t>
                    </w:r>
                    <w:r>
                      <w:fldChar w:fldCharType="begin"/>
                    </w:r>
                    <w:r>
                      <w:instrText xml:space="preserve"> PAGE  \* MERGEFORMAT </w:instrText>
                    </w:r>
                    <w:r>
                      <w:fldChar w:fldCharType="separate"/>
                    </w:r>
                    <w:r>
                      <w:t>6</w:t>
                    </w:r>
                    <w:r>
                      <w:fldChar w:fldCharType="end"/>
                    </w:r>
                    <w:r>
                      <w:t xml:space="preserve"> </w:t>
                    </w:r>
                    <w:r>
                      <w:t>页</w:t>
                    </w:r>
                    <w:r>
                      <w:t xml:space="preserve"> </w:t>
                    </w:r>
                    <w:r>
                      <w:t>共</w:t>
                    </w:r>
                    <w:r>
                      <w:t xml:space="preserve"> </w:t>
                    </w:r>
                    <w:fldSimple w:instr=" NUMPAGES  \* MERGEFORMAT ">
                      <w:r>
                        <w:t>6</w:t>
                      </w:r>
                    </w:fldSimple>
                    <w:r>
                      <w:t xml:space="preserve"> </w:t>
                    </w:r>
                    <w:r>
                      <w:t>页</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B38FFEF" wp14:editId="54BF7E71">
              <wp:simplePos x="0" y="0"/>
              <wp:positionH relativeFrom="margin">
                <wp:align>center</wp:align>
              </wp:positionH>
              <wp:positionV relativeFrom="paragraph">
                <wp:posOffset>0</wp:posOffset>
              </wp:positionV>
              <wp:extent cx="914400" cy="158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158750"/>
                      </a:xfrm>
                      <a:prstGeom prst="rect">
                        <a:avLst/>
                      </a:prstGeom>
                      <a:noFill/>
                      <a:ln>
                        <a:noFill/>
                      </a:ln>
                    </wps:spPr>
                    <wps:txbx>
                      <w:txbxContent>
                        <w:p w14:paraId="417EE836" w14:textId="77777777" w:rsidR="00C33BB7" w:rsidRDefault="00C33BB7">
                          <w:pPr>
                            <w:snapToGrid w:val="0"/>
                            <w:rPr>
                              <w:sz w:val="18"/>
                            </w:rPr>
                          </w:pPr>
                        </w:p>
                      </w:txbxContent>
                    </wps:txbx>
                    <wps:bodyPr wrap="none" lIns="0" tIns="0" rIns="0" bIns="0">
                      <a:spAutoFit/>
                    </wps:bodyPr>
                  </wps:wsp>
                </a:graphicData>
              </a:graphic>
            </wp:anchor>
          </w:drawing>
        </mc:Choice>
        <mc:Fallback>
          <w:pict>
            <v:shape w14:anchorId="7B38FFEF" id="文本框 5" o:spid="_x0000_s1028" type="#_x0000_t202" style="position:absolute;left:0;text-align:left;margin-left:0;margin-top:0;width:1in;height:12.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xTjwEAAB4DAAAOAAAAZHJzL2Uyb0RvYy54bWysUttOHDEMfUfiH6K8s5lFUOhoZ1ErBEJC&#10;gET5gGwm2YmUxFEcdmb/vk7YCy1vVV88ju05Pj724mbyjm10Qguh4/NZw5kOCnob1h1/+3V3ds0Z&#10;Zhl66SDojm818pvl6clijK0+hwFcrxMjkIDtGDs+5BxbIVAN2kucQdSBkgaSl5meaS36JEdC906c&#10;N803MULqYwKlESl6+5Hky4pvjFb52RjUmbmOE7dcbap2VaxYLmS7TjIOVu1oyH9g4aUN1PQAdSuz&#10;ZO/JfoHyViVAMHmmwAswxipdZ6Bp5s1f07wOMuo6C4mD8SAT/j9Y9bR5jS+J5eknTLTAIsgYsUUK&#10;lnkmk3z5ElNGeZJwe5BNT5kpCn6fX1w0lFGUml9eX11WWcXx55gw32vwrDgdT7SVKpbcPGKmhlS6&#10;Lym9AtxZ5+pmXPgjQIUlIo4Mi5en1cRs/4n9CvotDTXSXjse6PA4cw+BZCsnsHfS3lntnNIK44/3&#10;TP0rrQL+AbXrSUuobHcHU7b8+V2rjme9/A0AAP//AwBQSwMEFAAGAAgAAAAhAApQBR/YAAAABAEA&#10;AA8AAABkcnMvZG93bnJldi54bWxMj8FqwzAQRO+F/oPYQm6N3JA2wbUcSqCX3pqWQG6KtbFMpZWR&#10;FMf++2x6aS8Dwywzb6vN6J0YMKYukIKneQECqQmmo1bB99f74xpEypqMdoFQwYQJNvX9XaVLEy70&#10;icMut4JLKJVagc25L6VMjUWv0zz0SJydQvQ6s42tNFFfuNw7uSiKF+l1R7xgdY9bi83P7uwVrMZ9&#10;wD7hFg+noYm2m9buY1Jq9jC+vYLIOOa/Y7jhMzrUzHQMZzJJOAX8SP7VW7Zcsj0qWDwXIOtK/oev&#10;rwAAAP//AwBQSwECLQAUAAYACAAAACEAtoM4kv4AAADhAQAAEwAAAAAAAAAAAAAAAAAAAAAAW0Nv&#10;bnRlbnRfVHlwZXNdLnhtbFBLAQItABQABgAIAAAAIQA4/SH/1gAAAJQBAAALAAAAAAAAAAAAAAAA&#10;AC8BAABfcmVscy8ucmVsc1BLAQItABQABgAIAAAAIQB5clxTjwEAAB4DAAAOAAAAAAAAAAAAAAAA&#10;AC4CAABkcnMvZTJvRG9jLnhtbFBLAQItABQABgAIAAAAIQAKUAUf2AAAAAQBAAAPAAAAAAAAAAAA&#10;AAAAAOkDAABkcnMvZG93bnJldi54bWxQSwUGAAAAAAQABADzAAAA7gQAAAAA&#10;" filled="f" stroked="f">
              <v:textbox style="mso-fit-shape-to-text:t" inset="0,0,0,0">
                <w:txbxContent>
                  <w:p w14:paraId="417EE836" w14:textId="77777777" w:rsidR="00C33BB7" w:rsidRDefault="00C33BB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18DF" w14:textId="77777777" w:rsidR="00C64B66" w:rsidRDefault="00C64B66">
      <w:r>
        <w:separator/>
      </w:r>
    </w:p>
  </w:footnote>
  <w:footnote w:type="continuationSeparator" w:id="0">
    <w:p w14:paraId="55E673A8" w14:textId="77777777" w:rsidR="00C64B66" w:rsidRDefault="00C6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414B" w14:textId="77777777" w:rsidR="00C33BB7" w:rsidRDefault="00C33BB7">
    <w:pPr>
      <w:pStyle w:val="a6"/>
      <w:pBdr>
        <w:bottom w:val="none" w:sz="0" w:space="1"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420"/>
  <w:drawingGridHorizontalSpacing w:val="105"/>
  <w:drawingGridVerticalSpacing w:val="319"/>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088C"/>
    <w:rsid w:val="000235D3"/>
    <w:rsid w:val="00026943"/>
    <w:rsid w:val="00071424"/>
    <w:rsid w:val="000A2B74"/>
    <w:rsid w:val="000A5802"/>
    <w:rsid w:val="000A7504"/>
    <w:rsid w:val="000B6136"/>
    <w:rsid w:val="00104D9E"/>
    <w:rsid w:val="00137A01"/>
    <w:rsid w:val="00160BCB"/>
    <w:rsid w:val="00172A27"/>
    <w:rsid w:val="00186E7E"/>
    <w:rsid w:val="001C1F05"/>
    <w:rsid w:val="001E160C"/>
    <w:rsid w:val="00206280"/>
    <w:rsid w:val="00207529"/>
    <w:rsid w:val="00231F7D"/>
    <w:rsid w:val="0025273A"/>
    <w:rsid w:val="00277E96"/>
    <w:rsid w:val="0029449B"/>
    <w:rsid w:val="002E3DDE"/>
    <w:rsid w:val="00311E60"/>
    <w:rsid w:val="00345D29"/>
    <w:rsid w:val="003514AF"/>
    <w:rsid w:val="00354AC9"/>
    <w:rsid w:val="00367C95"/>
    <w:rsid w:val="00384F86"/>
    <w:rsid w:val="00385E28"/>
    <w:rsid w:val="00394153"/>
    <w:rsid w:val="003A74B9"/>
    <w:rsid w:val="003E7521"/>
    <w:rsid w:val="00453304"/>
    <w:rsid w:val="004659D3"/>
    <w:rsid w:val="00475A1B"/>
    <w:rsid w:val="00484821"/>
    <w:rsid w:val="00494775"/>
    <w:rsid w:val="004950BC"/>
    <w:rsid w:val="00497720"/>
    <w:rsid w:val="004C3A03"/>
    <w:rsid w:val="00501C3F"/>
    <w:rsid w:val="00511A59"/>
    <w:rsid w:val="0051794F"/>
    <w:rsid w:val="005428B7"/>
    <w:rsid w:val="00591028"/>
    <w:rsid w:val="005C59F4"/>
    <w:rsid w:val="005D486B"/>
    <w:rsid w:val="00601F2F"/>
    <w:rsid w:val="0060678B"/>
    <w:rsid w:val="00622734"/>
    <w:rsid w:val="006241AB"/>
    <w:rsid w:val="0067273F"/>
    <w:rsid w:val="00677A52"/>
    <w:rsid w:val="006D2509"/>
    <w:rsid w:val="007426B5"/>
    <w:rsid w:val="00772688"/>
    <w:rsid w:val="00774A5B"/>
    <w:rsid w:val="00795940"/>
    <w:rsid w:val="007B273F"/>
    <w:rsid w:val="007D42CA"/>
    <w:rsid w:val="008044B5"/>
    <w:rsid w:val="00820707"/>
    <w:rsid w:val="008207F3"/>
    <w:rsid w:val="00824D5D"/>
    <w:rsid w:val="00831341"/>
    <w:rsid w:val="00837862"/>
    <w:rsid w:val="00846338"/>
    <w:rsid w:val="0085052A"/>
    <w:rsid w:val="008527E8"/>
    <w:rsid w:val="0086587E"/>
    <w:rsid w:val="00866240"/>
    <w:rsid w:val="008837DA"/>
    <w:rsid w:val="008E4BAF"/>
    <w:rsid w:val="008E50F9"/>
    <w:rsid w:val="009A1D99"/>
    <w:rsid w:val="009B625E"/>
    <w:rsid w:val="009C1618"/>
    <w:rsid w:val="00A05532"/>
    <w:rsid w:val="00A30C45"/>
    <w:rsid w:val="00A62310"/>
    <w:rsid w:val="00A816A2"/>
    <w:rsid w:val="00AA25CF"/>
    <w:rsid w:val="00AB5F2A"/>
    <w:rsid w:val="00AD58D6"/>
    <w:rsid w:val="00B0672A"/>
    <w:rsid w:val="00B232B3"/>
    <w:rsid w:val="00B41CA1"/>
    <w:rsid w:val="00B41CBA"/>
    <w:rsid w:val="00B502D7"/>
    <w:rsid w:val="00B64C0D"/>
    <w:rsid w:val="00B736C2"/>
    <w:rsid w:val="00B8335B"/>
    <w:rsid w:val="00C0627E"/>
    <w:rsid w:val="00C33BB7"/>
    <w:rsid w:val="00C43CA8"/>
    <w:rsid w:val="00C50D8D"/>
    <w:rsid w:val="00C546EB"/>
    <w:rsid w:val="00C64B66"/>
    <w:rsid w:val="00C971FA"/>
    <w:rsid w:val="00CD0A49"/>
    <w:rsid w:val="00CD50B8"/>
    <w:rsid w:val="00D1186D"/>
    <w:rsid w:val="00D159F7"/>
    <w:rsid w:val="00D2462E"/>
    <w:rsid w:val="00D82611"/>
    <w:rsid w:val="00DC4485"/>
    <w:rsid w:val="00DE5586"/>
    <w:rsid w:val="00E02C53"/>
    <w:rsid w:val="00E21EBF"/>
    <w:rsid w:val="00E22089"/>
    <w:rsid w:val="00E9762E"/>
    <w:rsid w:val="00F11E00"/>
    <w:rsid w:val="00F25395"/>
    <w:rsid w:val="00F77FCA"/>
    <w:rsid w:val="00FA1CA3"/>
    <w:rsid w:val="0217728A"/>
    <w:rsid w:val="021E1B4E"/>
    <w:rsid w:val="03216E13"/>
    <w:rsid w:val="03C44583"/>
    <w:rsid w:val="0480567A"/>
    <w:rsid w:val="0520288C"/>
    <w:rsid w:val="053B0626"/>
    <w:rsid w:val="05F81957"/>
    <w:rsid w:val="08F10352"/>
    <w:rsid w:val="09B2622C"/>
    <w:rsid w:val="0BF75316"/>
    <w:rsid w:val="0E216386"/>
    <w:rsid w:val="0E7E7C64"/>
    <w:rsid w:val="0F264031"/>
    <w:rsid w:val="0FF72C97"/>
    <w:rsid w:val="112F4AEB"/>
    <w:rsid w:val="12B0666F"/>
    <w:rsid w:val="163254FA"/>
    <w:rsid w:val="170F00AB"/>
    <w:rsid w:val="1844634A"/>
    <w:rsid w:val="18796332"/>
    <w:rsid w:val="19994FF3"/>
    <w:rsid w:val="1A99161F"/>
    <w:rsid w:val="1AA52706"/>
    <w:rsid w:val="1B7246C1"/>
    <w:rsid w:val="1B7A6240"/>
    <w:rsid w:val="1B867945"/>
    <w:rsid w:val="1C71737A"/>
    <w:rsid w:val="1C873E15"/>
    <w:rsid w:val="1D107BE1"/>
    <w:rsid w:val="1D26012F"/>
    <w:rsid w:val="1DA44A1A"/>
    <w:rsid w:val="1E2536F5"/>
    <w:rsid w:val="1F275EC2"/>
    <w:rsid w:val="20D63407"/>
    <w:rsid w:val="217246B3"/>
    <w:rsid w:val="21BD6633"/>
    <w:rsid w:val="21D56090"/>
    <w:rsid w:val="23256DAA"/>
    <w:rsid w:val="2363459D"/>
    <w:rsid w:val="23710513"/>
    <w:rsid w:val="241A51BE"/>
    <w:rsid w:val="25AE09E7"/>
    <w:rsid w:val="265C645B"/>
    <w:rsid w:val="27B566C1"/>
    <w:rsid w:val="29606BB3"/>
    <w:rsid w:val="298A34E2"/>
    <w:rsid w:val="2BB10229"/>
    <w:rsid w:val="2BF05949"/>
    <w:rsid w:val="2CA967EE"/>
    <w:rsid w:val="30973272"/>
    <w:rsid w:val="30990538"/>
    <w:rsid w:val="3214061A"/>
    <w:rsid w:val="32465296"/>
    <w:rsid w:val="329A7E40"/>
    <w:rsid w:val="351E6E1C"/>
    <w:rsid w:val="368A2987"/>
    <w:rsid w:val="3715317A"/>
    <w:rsid w:val="37747B68"/>
    <w:rsid w:val="37EE5BF3"/>
    <w:rsid w:val="3A68437B"/>
    <w:rsid w:val="3AEB3952"/>
    <w:rsid w:val="3BC53205"/>
    <w:rsid w:val="3C06188A"/>
    <w:rsid w:val="3C46071B"/>
    <w:rsid w:val="3FFE02B9"/>
    <w:rsid w:val="418B329E"/>
    <w:rsid w:val="42A5793D"/>
    <w:rsid w:val="45380DA5"/>
    <w:rsid w:val="45D0679E"/>
    <w:rsid w:val="464E37A5"/>
    <w:rsid w:val="47426018"/>
    <w:rsid w:val="49A00C67"/>
    <w:rsid w:val="4A1355A3"/>
    <w:rsid w:val="4AFC21A0"/>
    <w:rsid w:val="4B32450D"/>
    <w:rsid w:val="4B783B5E"/>
    <w:rsid w:val="4B836161"/>
    <w:rsid w:val="51457EE2"/>
    <w:rsid w:val="515F21F7"/>
    <w:rsid w:val="52626166"/>
    <w:rsid w:val="5270700E"/>
    <w:rsid w:val="54542CF5"/>
    <w:rsid w:val="55053C70"/>
    <w:rsid w:val="55844D73"/>
    <w:rsid w:val="55CF1F63"/>
    <w:rsid w:val="59245047"/>
    <w:rsid w:val="5B4D6AD9"/>
    <w:rsid w:val="5B6E6CE6"/>
    <w:rsid w:val="5E583FD7"/>
    <w:rsid w:val="5E7C02B8"/>
    <w:rsid w:val="5EF3396C"/>
    <w:rsid w:val="5F6E527F"/>
    <w:rsid w:val="5FC64EE1"/>
    <w:rsid w:val="601614E8"/>
    <w:rsid w:val="621E11AD"/>
    <w:rsid w:val="623F66A8"/>
    <w:rsid w:val="62666210"/>
    <w:rsid w:val="62A2745F"/>
    <w:rsid w:val="62BE42B9"/>
    <w:rsid w:val="64172ABC"/>
    <w:rsid w:val="64681A74"/>
    <w:rsid w:val="655C72FC"/>
    <w:rsid w:val="66054401"/>
    <w:rsid w:val="667679BC"/>
    <w:rsid w:val="667D7BFD"/>
    <w:rsid w:val="66810595"/>
    <w:rsid w:val="68E010B9"/>
    <w:rsid w:val="69844530"/>
    <w:rsid w:val="69EF70DA"/>
    <w:rsid w:val="6A026890"/>
    <w:rsid w:val="6A2F664F"/>
    <w:rsid w:val="6A3B34EF"/>
    <w:rsid w:val="6AC07030"/>
    <w:rsid w:val="6CA144DC"/>
    <w:rsid w:val="6D333DF9"/>
    <w:rsid w:val="70A028BF"/>
    <w:rsid w:val="70E84D05"/>
    <w:rsid w:val="712F0B3A"/>
    <w:rsid w:val="717C0401"/>
    <w:rsid w:val="72C07E7A"/>
    <w:rsid w:val="75644FBB"/>
    <w:rsid w:val="776858A3"/>
    <w:rsid w:val="78554E13"/>
    <w:rsid w:val="790A4622"/>
    <w:rsid w:val="7A103753"/>
    <w:rsid w:val="7A797AD2"/>
    <w:rsid w:val="7CF42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A613EB"/>
  <w15:docId w15:val="{AA9F827B-4AED-433F-BA15-9744119F9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oa heading" w:semiHidden="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uiPriority w:val="9"/>
    <w:qFormat/>
    <w:pPr>
      <w:keepNext/>
      <w:keepLines/>
      <w:spacing w:before="340" w:after="330" w:line="578" w:lineRule="auto"/>
      <w:jc w:val="center"/>
      <w:outlineLvl w:val="0"/>
    </w:pPr>
    <w:rPr>
      <w:b/>
      <w:bCs/>
      <w:kern w:val="44"/>
      <w:sz w:val="44"/>
      <w:szCs w:val="44"/>
    </w:rPr>
  </w:style>
  <w:style w:type="paragraph" w:styleId="2">
    <w:name w:val="heading 2"/>
    <w:basedOn w:val="a"/>
    <w:next w:val="a"/>
    <w:qFormat/>
    <w:pPr>
      <w:keepNext/>
      <w:keepLines/>
      <w:adjustRightInd w:val="0"/>
      <w:spacing w:before="40" w:after="40" w:line="300" w:lineRule="auto"/>
      <w:textAlignment w:val="baseline"/>
      <w:outlineLvl w:val="1"/>
    </w:pPr>
    <w:rPr>
      <w:rFonts w:ascii="Arial" w:hAnsi="Arial"/>
      <w:kern w:val="0"/>
      <w:szCs w:val="20"/>
    </w:rPr>
  </w:style>
  <w:style w:type="paragraph" w:styleId="3">
    <w:name w:val="heading 3"/>
    <w:basedOn w:val="a"/>
    <w:next w:val="a"/>
    <w:qFormat/>
    <w:pPr>
      <w:keepNext/>
      <w:keepLines/>
      <w:spacing w:before="260" w:after="260" w:line="416" w:lineRule="auto"/>
      <w:outlineLvl w:val="2"/>
    </w:pPr>
    <w:rPr>
      <w:rFonts w:ascii="Times New Roman"/>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after="120"/>
      <w:ind w:firstLine="1021"/>
    </w:pPr>
    <w:rPr>
      <w:rFonts w:ascii="Times New Roman"/>
      <w:sz w:val="28"/>
    </w:rPr>
  </w:style>
  <w:style w:type="paragraph" w:styleId="a4">
    <w:name w:val="toa heading"/>
    <w:basedOn w:val="a"/>
    <w:next w:val="a"/>
    <w:semiHidden/>
    <w:qFormat/>
    <w:pPr>
      <w:spacing w:before="120"/>
    </w:pPr>
    <w:rPr>
      <w:rFonts w:ascii="Arial" w:hAnsi="Arial" w:cs="Arial"/>
      <w:sz w:val="24"/>
    </w:rPr>
  </w:style>
  <w:style w:type="paragraph" w:styleId="a5">
    <w:name w:val="footer"/>
    <w:basedOn w:val="a"/>
    <w:qFormat/>
    <w:pPr>
      <w:tabs>
        <w:tab w:val="center" w:pos="4153"/>
        <w:tab w:val="right" w:pos="8306"/>
      </w:tabs>
      <w:snapToGrid w:val="0"/>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next w:val="a"/>
    <w:qFormat/>
    <w:pPr>
      <w:spacing w:before="100" w:beforeAutospacing="1" w:after="100" w:afterAutospacing="1"/>
      <w:jc w:val="left"/>
    </w:pPr>
    <w:rPr>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563C1" w:themeColor="hyperlink"/>
      <w:u w:val="single"/>
    </w:rPr>
  </w:style>
  <w:style w:type="paragraph" w:customStyle="1" w:styleId="Default">
    <w:name w:val="Default"/>
    <w:qFormat/>
    <w:pPr>
      <w:widowControl w:val="0"/>
      <w:autoSpaceDE w:val="0"/>
      <w:autoSpaceDN w:val="0"/>
      <w:adjustRightInd w:val="0"/>
    </w:pPr>
    <w:rPr>
      <w:rFonts w:eastAsia="Times New Roman" w:hAnsi="Courier New"/>
      <w:color w:val="000000"/>
      <w:sz w:val="24"/>
      <w:szCs w:val="24"/>
    </w:rPr>
  </w:style>
  <w:style w:type="paragraph" w:customStyle="1" w:styleId="Blockquote">
    <w:name w:val="Blockquote"/>
    <w:basedOn w:val="a"/>
    <w:qFormat/>
    <w:pPr>
      <w:autoSpaceDE w:val="0"/>
      <w:autoSpaceDN w:val="0"/>
      <w:adjustRightInd w:val="0"/>
      <w:spacing w:before="100" w:after="100"/>
      <w:ind w:left="360" w:right="360"/>
    </w:pPr>
    <w:rPr>
      <w:rFonts w:ascii="Times New Roman"/>
      <w:kern w:val="0"/>
    </w:rPr>
  </w:style>
  <w:style w:type="paragraph" w:customStyle="1" w:styleId="4">
    <w:name w:val="正文－小4"/>
    <w:basedOn w:val="a"/>
    <w:qFormat/>
    <w:pPr>
      <w:spacing w:line="360" w:lineRule="exact"/>
      <w:ind w:firstLineChars="200" w:firstLine="200"/>
      <w:jc w:val="left"/>
    </w:pPr>
    <w:rPr>
      <w:sz w:val="24"/>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6</Pages>
  <Words>309</Words>
  <Characters>1767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李风雷</cp:lastModifiedBy>
  <cp:revision>44</cp:revision>
  <cp:lastPrinted>2023-10-18T02:13:00Z</cp:lastPrinted>
  <dcterms:created xsi:type="dcterms:W3CDTF">2025-02-14T07:42:00Z</dcterms:created>
  <dcterms:modified xsi:type="dcterms:W3CDTF">2025-07-17T07:43:00Z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8137E2BDBC904F00B80C9B6FB3C8F592</vt:lpwstr>
  </property>
  <property fmtid="{D5CDD505-2E9C-101B-9397-08002B2CF9AE}" pid="4" name="KSOTemplateDocerSaveRecord">
    <vt:lpwstr>eyJoZGlkIjoiZjVlMmRlYmYzMmExZmM3YzViNTc3NjQyNWMyZTA5MjUiLCJ1c2VySWQiOiI0NjEyOTUyMjUifQ==</vt:lpwstr>
  </property>
</Properties>
</file>