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4011F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right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武义县创新食用菌有限公司菌棒置物架焊接服务项目</w:t>
      </w:r>
    </w:p>
    <w:p w14:paraId="0ABCECA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right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4597BFE5">
      <w:pPr>
        <w:pStyle w:val="11"/>
        <w:numPr>
          <w:ilvl w:val="0"/>
          <w:numId w:val="1"/>
        </w:numPr>
        <w:rPr>
          <w:rStyle w:val="2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25"/>
          <w:rFonts w:hint="eastAsia" w:ascii="仿宋" w:hAnsi="仿宋" w:eastAsia="仿宋" w:cs="仿宋"/>
          <w:sz w:val="32"/>
          <w:szCs w:val="32"/>
          <w:lang w:val="en-US" w:eastAsia="zh-CN"/>
        </w:rPr>
        <w:t>项目内容及要求：</w:t>
      </w:r>
    </w:p>
    <w:p w14:paraId="777ADC1A">
      <w:pPr>
        <w:pStyle w:val="11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本次项目内容为武义县创新食用菌有限公司菌棒置物架改造焊接。最高限价为156000元（130元/个，约1200个），最后验收结算按实际焊接数量为准；要求：根据招标人要求焊接；</w:t>
      </w:r>
    </w:p>
    <w:p w14:paraId="12AC35F1">
      <w:pPr>
        <w:pStyle w:val="11"/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25"/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Style w:val="25"/>
          <w:rFonts w:hint="eastAsia" w:ascii="仿宋" w:hAnsi="仿宋" w:eastAsia="仿宋" w:cs="仿宋"/>
          <w:lang w:val="en-US" w:eastAsia="zh-CN"/>
        </w:rPr>
        <w:t>服务周期：签订合同之日起至2025年3月31日前完成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。</w:t>
      </w:r>
    </w:p>
    <w:p w14:paraId="176E4493">
      <w:pPr>
        <w:pStyle w:val="11"/>
        <w:rPr>
          <w:rStyle w:val="25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25"/>
          <w:rFonts w:hint="eastAsia" w:ascii="仿宋" w:hAnsi="仿宋" w:eastAsia="仿宋" w:cs="仿宋"/>
          <w:sz w:val="32"/>
          <w:szCs w:val="32"/>
          <w:lang w:val="en-US" w:eastAsia="zh-CN"/>
        </w:rPr>
        <w:t>3、服务地点：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武义县创新食用菌有限公司。</w:t>
      </w:r>
    </w:p>
    <w:p w14:paraId="0B215DE4">
      <w:pPr>
        <w:pStyle w:val="11"/>
        <w:rPr>
          <w:rStyle w:val="25"/>
          <w:rFonts w:hint="eastAsia" w:ascii="仿宋" w:hAnsi="仿宋" w:eastAsia="仿宋" w:cs="仿宋"/>
          <w:lang w:val="en-US" w:eastAsia="zh-CN"/>
        </w:rPr>
      </w:pPr>
      <w:r>
        <w:rPr>
          <w:rStyle w:val="25"/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Style w:val="25"/>
          <w:rFonts w:hint="eastAsia" w:ascii="仿宋" w:hAnsi="仿宋" w:eastAsia="仿宋" w:cs="仿宋"/>
          <w:lang w:val="en-US" w:eastAsia="zh-CN"/>
        </w:rPr>
        <w:t>投标人资格要求：</w:t>
      </w:r>
    </w:p>
    <w:p w14:paraId="4E4E1614">
      <w:pPr>
        <w:pStyle w:val="11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本次招标要求供应商具有法人资格，具备有效的营业执照，具备承接本项目的能力，并在人员、设备、资金等方面具备相应能力。</w:t>
      </w:r>
    </w:p>
    <w:p w14:paraId="2D5C59FF">
      <w:pPr>
        <w:pStyle w:val="11"/>
        <w:rPr>
          <w:rStyle w:val="25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25"/>
          <w:rFonts w:hint="eastAsia" w:ascii="仿宋" w:hAnsi="仿宋" w:eastAsia="仿宋" w:cs="仿宋"/>
          <w:sz w:val="32"/>
          <w:szCs w:val="32"/>
          <w:lang w:val="en-US" w:eastAsia="zh-CN"/>
        </w:rPr>
        <w:t>5、作业人员要求：</w:t>
      </w:r>
    </w:p>
    <w:p w14:paraId="416977F1">
      <w:pPr>
        <w:pStyle w:val="11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进场作业人员需持相关部门颁发的焊工证。</w:t>
      </w:r>
    </w:p>
    <w:p w14:paraId="16CB9BE2">
      <w:pPr>
        <w:pStyle w:val="11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8CFC046">
      <w:pPr>
        <w:pStyle w:val="11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971F427">
      <w:pPr>
        <w:pStyle w:val="11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3233F257">
      <w:pPr>
        <w:pStyle w:val="11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F89967C">
      <w:pPr>
        <w:pStyle w:val="11"/>
        <w:rPr>
          <w:rStyle w:val="25"/>
          <w:rFonts w:hint="eastAsia" w:ascii="仿宋" w:hAnsi="仿宋" w:eastAsia="仿宋" w:cs="仿宋"/>
          <w:lang w:val="en-US" w:eastAsia="zh-CN"/>
        </w:rPr>
      </w:pPr>
      <w:r>
        <w:rPr>
          <w:rStyle w:val="25"/>
          <w:rFonts w:hint="eastAsia" w:ascii="仿宋" w:hAnsi="仿宋" w:eastAsia="仿宋" w:cs="仿宋"/>
          <w:lang w:val="en-US" w:eastAsia="zh-CN"/>
        </w:rPr>
        <w:t>6、工作内容：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 w14:paraId="44A8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 w14:paraId="44560EF9">
            <w:pPr>
              <w:pStyle w:val="11"/>
              <w:jc w:val="center"/>
              <w:rPr>
                <w:rStyle w:val="25"/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Style w:val="25"/>
                <w:rFonts w:hint="eastAsia" w:ascii="仿宋" w:hAnsi="仿宋" w:eastAsia="仿宋" w:cs="仿宋"/>
                <w:vertAlign w:val="baseline"/>
                <w:lang w:val="en-US" w:eastAsia="zh-CN"/>
              </w:rPr>
              <w:t>改造前（照片）</w:t>
            </w:r>
          </w:p>
        </w:tc>
        <w:tc>
          <w:tcPr>
            <w:tcW w:w="7087" w:type="dxa"/>
          </w:tcPr>
          <w:p w14:paraId="4895232C">
            <w:pPr>
              <w:pStyle w:val="11"/>
              <w:jc w:val="center"/>
              <w:rPr>
                <w:rStyle w:val="25"/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Style w:val="25"/>
                <w:rFonts w:hint="eastAsia" w:ascii="仿宋" w:hAnsi="仿宋" w:eastAsia="仿宋" w:cs="仿宋"/>
                <w:vertAlign w:val="baseline"/>
                <w:lang w:val="en-US" w:eastAsia="zh-CN"/>
              </w:rPr>
              <w:t>改造后（照片）</w:t>
            </w:r>
          </w:p>
        </w:tc>
      </w:tr>
      <w:tr w14:paraId="4AF2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7" w:type="dxa"/>
          </w:tcPr>
          <w:p w14:paraId="7C0BFAE7">
            <w:pPr>
              <w:pStyle w:val="11"/>
              <w:jc w:val="center"/>
              <w:rPr>
                <w:rStyle w:val="25"/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Style w:val="25"/>
                <w:rFonts w:hint="default" w:ascii="仿宋" w:hAnsi="仿宋" w:eastAsia="仿宋" w:cs="仿宋"/>
                <w:vertAlign w:val="baseline"/>
                <w:lang w:val="en-US" w:eastAsia="zh-CN"/>
              </w:rPr>
              <w:drawing>
                <wp:inline distT="0" distB="0" distL="114300" distR="114300">
                  <wp:extent cx="2219960" cy="2339340"/>
                  <wp:effectExtent l="0" t="0" r="3810" b="8890"/>
                  <wp:docPr id="3" name="图片 3" descr="微信图片_2025011516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501151616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19960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0CCD9D96">
            <w:pPr>
              <w:pStyle w:val="11"/>
              <w:jc w:val="center"/>
              <w:rPr>
                <w:rStyle w:val="25"/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Style w:val="25"/>
                <w:rFonts w:hint="default" w:ascii="仿宋" w:hAnsi="仿宋" w:eastAsia="仿宋" w:cs="仿宋"/>
                <w:vertAlign w:val="baseline"/>
                <w:lang w:val="en-US" w:eastAsia="zh-CN"/>
              </w:rPr>
              <w:drawing>
                <wp:inline distT="0" distB="0" distL="114300" distR="114300">
                  <wp:extent cx="2352040" cy="2466340"/>
                  <wp:effectExtent l="0" t="0" r="10160" b="10160"/>
                  <wp:docPr id="4" name="图片 4" descr="微信图片_20250115161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501151617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52040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2A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</w:tcPr>
          <w:p w14:paraId="59B14C7C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Style w:val="25"/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Style w:val="25"/>
                <w:rFonts w:hint="eastAsia" w:ascii="仿宋" w:hAnsi="仿宋" w:eastAsia="仿宋" w:cs="仿宋"/>
                <w:vertAlign w:val="baseline"/>
                <w:lang w:val="en-US" w:eastAsia="zh-CN"/>
              </w:rPr>
              <w:t>增加36根1.5m钢管，8根1.49m钢管，钢管间距按业主改造后样品进行焊接。</w:t>
            </w:r>
          </w:p>
          <w:p w14:paraId="4CD53020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Style w:val="25"/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Style w:val="25"/>
                <w:rFonts w:hint="eastAsia" w:ascii="仿宋" w:hAnsi="仿宋" w:eastAsia="仿宋" w:cs="仿宋"/>
                <w:vertAlign w:val="baseline"/>
                <w:lang w:val="en-US" w:eastAsia="zh-CN"/>
              </w:rPr>
              <w:t>焊接点需打磨平整。</w:t>
            </w:r>
          </w:p>
          <w:p w14:paraId="39CD4B69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Style w:val="25"/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Style w:val="25"/>
                <w:rFonts w:hint="eastAsia" w:ascii="仿宋" w:hAnsi="仿宋" w:eastAsia="仿宋" w:cs="仿宋"/>
                <w:vertAlign w:val="baseline"/>
                <w:lang w:val="en-US" w:eastAsia="zh-CN"/>
              </w:rPr>
              <w:t>焊接工具（焊条、焊机）、打磨工具、卷尺等由成交人自备。</w:t>
            </w:r>
          </w:p>
        </w:tc>
      </w:tr>
    </w:tbl>
    <w:p w14:paraId="2C1DCE00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rPr>
          <w:rStyle w:val="25"/>
          <w:rFonts w:hint="eastAsia" w:ascii="仿宋" w:hAnsi="仿宋" w:eastAsia="仿宋" w:cs="仿宋"/>
          <w:lang w:val="en-US" w:eastAsia="zh-CN"/>
        </w:rPr>
      </w:pPr>
      <w:r>
        <w:rPr>
          <w:rStyle w:val="25"/>
          <w:rFonts w:hint="eastAsia" w:ascii="仿宋" w:hAnsi="仿宋" w:eastAsia="仿宋" w:cs="仿宋"/>
          <w:lang w:val="en-US" w:eastAsia="zh-CN"/>
        </w:rPr>
        <w:t>付款方式：焊接全部完成后，经业主验收合格，按实际焊接数量*中标单价结算，并开具发发票。</w:t>
      </w:r>
      <w:bookmarkStart w:id="0" w:name="_GoBack"/>
      <w:bookmarkEnd w:id="0"/>
    </w:p>
    <w:p w14:paraId="5B819EB2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25"/>
          <w:rFonts w:hint="eastAsia" w:ascii="仿宋" w:hAnsi="仿宋" w:eastAsia="仿宋" w:cs="仿宋"/>
          <w:lang w:val="en-US" w:eastAsia="zh-CN"/>
        </w:rPr>
        <w:t>7、询价截止日：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在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24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日15:00前上传响应文件。</w:t>
      </w:r>
    </w:p>
    <w:p w14:paraId="10B6D684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highlight w:val="yellow"/>
          <w:lang w:val="en-US" w:eastAsia="zh-CN" w:bidi="ar"/>
        </w:rPr>
      </w:pPr>
      <w:r>
        <w:rPr>
          <w:rStyle w:val="25"/>
          <w:rFonts w:hint="eastAsia" w:ascii="仿宋" w:hAnsi="仿宋" w:eastAsia="仿宋" w:cs="仿宋"/>
          <w:lang w:val="en-US" w:eastAsia="zh-CN"/>
        </w:rPr>
        <w:t>8、招标代理费、平台软件使用费：</w:t>
      </w:r>
      <w:r>
        <w:rPr>
          <w:rFonts w:hint="eastAsia" w:ascii="仿宋" w:hAnsi="仿宋" w:eastAsia="仿宋" w:cs="仿宋"/>
          <w:kern w:val="0"/>
          <w:sz w:val="28"/>
          <w:szCs w:val="28"/>
          <w:highlight w:val="yellow"/>
          <w:lang w:val="en-US" w:eastAsia="zh-CN" w:bidi="ar"/>
        </w:rPr>
        <w:t>本项目招标代理费为2000元，由中标单位在领取中标通知书之前结清。（单位名称：武义同展工程咨询有限公司；银行账号：19630101040041950；开户银行：中国农业银行武义县支行）。平台软件使用费：成交价的2%。</w:t>
      </w:r>
    </w:p>
    <w:p w14:paraId="2ECBEBD0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25"/>
          <w:rFonts w:hint="eastAsia" w:ascii="仿宋" w:hAnsi="仿宋" w:eastAsia="仿宋" w:cs="仿宋"/>
          <w:lang w:val="en-US" w:eastAsia="zh-CN"/>
        </w:rPr>
        <w:t>9、签章要求：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响应文件中每页加盖单位公章。</w:t>
      </w:r>
    </w:p>
    <w:p w14:paraId="787983BE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25"/>
          <w:rFonts w:hint="eastAsia" w:ascii="仿宋" w:hAnsi="仿宋" w:eastAsia="仿宋" w:cs="仿宋"/>
          <w:lang w:val="en-US" w:eastAsia="zh-CN"/>
        </w:rPr>
        <w:t>10、联系方式：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武义县创新食用菌有限公司 裘先生（15888960108）</w:t>
      </w:r>
    </w:p>
    <w:p w14:paraId="1283B21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           武义同展工程咨询有限公司 徐先生（18368655851）</w:t>
      </w:r>
    </w:p>
    <w:p w14:paraId="46CD2DA9">
      <w:pPr>
        <w:rPr>
          <w:rStyle w:val="25"/>
          <w:rFonts w:hint="eastAsia" w:ascii="仿宋" w:hAnsi="仿宋" w:eastAsia="仿宋" w:cs="仿宋"/>
          <w:lang w:val="en-US" w:eastAsia="zh-CN"/>
        </w:rPr>
      </w:pPr>
      <w:r>
        <w:rPr>
          <w:rStyle w:val="25"/>
          <w:rFonts w:hint="eastAsia" w:ascii="仿宋" w:hAnsi="仿宋" w:eastAsia="仿宋" w:cs="仿宋"/>
          <w:lang w:val="en-US" w:eastAsia="zh-CN"/>
        </w:rPr>
        <w:br w:type="page"/>
      </w:r>
    </w:p>
    <w:p w14:paraId="6A0FC090">
      <w:pPr>
        <w:widowControl/>
        <w:numPr>
          <w:ilvl w:val="0"/>
          <w:numId w:val="0"/>
        </w:numPr>
        <w:autoSpaceDN w:val="0"/>
        <w:spacing w:beforeLines="0" w:afterLines="0" w:line="360" w:lineRule="auto"/>
        <w:jc w:val="both"/>
        <w:rPr>
          <w:rFonts w:hint="eastAsia" w:ascii="仿宋" w:hAnsi="仿宋" w:eastAsia="仿宋" w:cs="仿宋"/>
          <w:b/>
          <w:color w:val="000000"/>
          <w:sz w:val="36"/>
          <w:szCs w:val="24"/>
          <w:lang w:val="zh-CN"/>
        </w:rPr>
      </w:pPr>
      <w:r>
        <w:rPr>
          <w:rStyle w:val="25"/>
          <w:rFonts w:hint="eastAsia" w:ascii="仿宋" w:hAnsi="仿宋" w:eastAsia="仿宋" w:cs="仿宋"/>
          <w:lang w:val="en-US" w:eastAsia="zh-CN"/>
        </w:rPr>
        <w:t>11、上传附件</w:t>
      </w:r>
      <w:r>
        <w:rPr>
          <w:rStyle w:val="25"/>
          <w:rFonts w:hint="eastAsia" w:ascii="仿宋" w:hAnsi="仿宋" w:eastAsia="仿宋" w:cs="仿宋"/>
          <w:lang w:val="zh-CN"/>
        </w:rPr>
        <w:t>格式</w:t>
      </w:r>
    </w:p>
    <w:p w14:paraId="09755DBB">
      <w:pPr>
        <w:rPr>
          <w:rFonts w:hint="eastAsia"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附件一：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z w:val="32"/>
        </w:rPr>
        <w:t>报价一览表</w:t>
      </w:r>
    </w:p>
    <w:tbl>
      <w:tblPr>
        <w:tblStyle w:val="18"/>
        <w:tblpPr w:leftFromText="180" w:rightFromText="180" w:vertAnchor="text" w:horzAnchor="page" w:tblpXSpec="center" w:tblpY="304"/>
        <w:tblOverlap w:val="never"/>
        <w:tblW w:w="91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7342"/>
      </w:tblGrid>
      <w:tr w14:paraId="057F0C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EBDC7">
            <w:pPr>
              <w:pStyle w:val="14"/>
              <w:spacing w:before="0" w:beforeAutospacing="0" w:after="0" w:afterAutospacing="0" w:line="555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项目名称</w:t>
            </w:r>
          </w:p>
        </w:tc>
        <w:tc>
          <w:tcPr>
            <w:tcW w:w="7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0AC53">
            <w:pPr>
              <w:pStyle w:val="14"/>
              <w:spacing w:before="0" w:beforeAutospacing="0" w:after="0" w:afterAutospacing="0" w:line="555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45D2A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1220A">
            <w:pPr>
              <w:pStyle w:val="14"/>
              <w:spacing w:before="0" w:beforeAutospacing="0" w:after="0" w:afterAutospacing="0" w:line="555" w:lineRule="atLeas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  <w:t>单价（含税）</w:t>
            </w:r>
          </w:p>
          <w:p w14:paraId="482C151B">
            <w:pPr>
              <w:pStyle w:val="14"/>
              <w:spacing w:before="0" w:beforeAutospacing="0" w:after="0" w:afterAutospacing="0" w:line="555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FF"/>
                <w:szCs w:val="24"/>
              </w:rPr>
              <w:t> </w:t>
            </w:r>
          </w:p>
        </w:tc>
        <w:tc>
          <w:tcPr>
            <w:tcW w:w="7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660A0">
            <w:pPr>
              <w:pStyle w:val="14"/>
              <w:spacing w:before="0" w:beforeAutospacing="0" w:after="0" w:afterAutospacing="0" w:line="555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大写：</w:t>
            </w:r>
            <w:r>
              <w:rPr>
                <w:rFonts w:hint="eastAsia" w:ascii="仿宋" w:hAnsi="仿宋" w:eastAsia="仿宋" w:cs="仿宋"/>
                <w:color w:val="000000"/>
                <w:szCs w:val="24"/>
                <w:u w:val="single"/>
              </w:rPr>
              <w:t>                     元</w:t>
            </w:r>
            <w:r>
              <w:rPr>
                <w:rFonts w:hint="eastAsia" w:ascii="仿宋" w:hAnsi="仿宋" w:eastAsia="仿宋" w:cs="仿宋"/>
                <w:color w:val="000000"/>
                <w:szCs w:val="24"/>
                <w:u w:val="single"/>
                <w:lang w:val="en-US" w:eastAsia="zh-CN"/>
              </w:rPr>
              <w:t>/个</w:t>
            </w:r>
            <w:r>
              <w:rPr>
                <w:rFonts w:hint="eastAsia" w:ascii="仿宋" w:hAnsi="仿宋" w:eastAsia="仿宋" w:cs="仿宋"/>
                <w:color w:val="000000"/>
                <w:szCs w:val="24"/>
                <w:u w:val="single"/>
              </w:rPr>
              <w:t>整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4"/>
                <w:u w:val="single"/>
              </w:rPr>
              <w:t>￥          元</w:t>
            </w:r>
            <w:r>
              <w:rPr>
                <w:rFonts w:hint="eastAsia" w:ascii="仿宋" w:hAnsi="仿宋" w:eastAsia="仿宋" w:cs="仿宋"/>
                <w:color w:val="000000"/>
                <w:szCs w:val="24"/>
                <w:u w:val="single"/>
                <w:lang w:val="en-US" w:eastAsia="zh-CN"/>
              </w:rPr>
              <w:t>/个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）</w:t>
            </w:r>
          </w:p>
        </w:tc>
      </w:tr>
      <w:tr w14:paraId="33AAB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E9AB2">
            <w:pPr>
              <w:pStyle w:val="14"/>
              <w:spacing w:before="0" w:beforeAutospacing="0" w:after="0" w:afterAutospacing="0" w:line="555" w:lineRule="atLeast"/>
              <w:rPr>
                <w:rFonts w:hint="default" w:ascii="仿宋" w:hAnsi="仿宋" w:eastAsia="仿宋" w:cs="仿宋"/>
                <w:color w:val="0000FF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  <w:t>总价（含税）</w:t>
            </w:r>
          </w:p>
        </w:tc>
        <w:tc>
          <w:tcPr>
            <w:tcW w:w="7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3719F">
            <w:pPr>
              <w:pStyle w:val="14"/>
              <w:spacing w:before="0" w:beforeAutospacing="0" w:after="0" w:afterAutospacing="0" w:line="555" w:lineRule="atLeas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大写：</w:t>
            </w:r>
            <w:r>
              <w:rPr>
                <w:rFonts w:hint="eastAsia" w:ascii="仿宋" w:hAnsi="仿宋" w:eastAsia="仿宋" w:cs="仿宋"/>
                <w:color w:val="000000"/>
                <w:szCs w:val="24"/>
                <w:u w:val="single"/>
              </w:rPr>
              <w:t>                     元整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4"/>
                <w:u w:val="single"/>
              </w:rPr>
              <w:t>￥          元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）</w:t>
            </w:r>
          </w:p>
        </w:tc>
      </w:tr>
      <w:tr w14:paraId="4FE28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33165">
            <w:pPr>
              <w:pStyle w:val="14"/>
              <w:spacing w:before="0" w:beforeAutospacing="0" w:after="0" w:afterAutospacing="0" w:line="555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服务期</w:t>
            </w:r>
          </w:p>
        </w:tc>
        <w:tc>
          <w:tcPr>
            <w:tcW w:w="7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1890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服务周期：签订合同之日起至2025年3月31日前完成。</w:t>
            </w:r>
          </w:p>
        </w:tc>
      </w:tr>
      <w:tr w14:paraId="2C314A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C121E">
            <w:pPr>
              <w:pStyle w:val="14"/>
              <w:spacing w:before="0" w:beforeAutospacing="0" w:after="0" w:afterAutospacing="0" w:line="555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备注</w:t>
            </w:r>
          </w:p>
        </w:tc>
        <w:tc>
          <w:tcPr>
            <w:tcW w:w="7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3CD5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7E1ECE1C"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2B151E44">
      <w:pPr>
        <w:pStyle w:val="10"/>
        <w:ind w:left="42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7C18FBE2">
      <w:pPr>
        <w:pStyle w:val="10"/>
        <w:ind w:left="42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C80CBD9">
      <w:pPr>
        <w:pStyle w:val="14"/>
        <w:ind w:firstLine="7440" w:firstLineChars="3100"/>
        <w:jc w:val="both"/>
        <w:textAlignment w:val="auto"/>
        <w:rPr>
          <w:rFonts w:ascii="仿宋" w:hAnsi="仿宋" w:eastAsia="仿宋" w:cs="仿宋"/>
          <w:color w:val="000000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Cs w:val="24"/>
        </w:rPr>
        <w:t>投标人名称：</w:t>
      </w:r>
      <w:r>
        <w:rPr>
          <w:rFonts w:hint="eastAsia" w:ascii="仿宋" w:hAnsi="仿宋" w:eastAsia="仿宋" w:cs="仿宋"/>
          <w:color w:val="000000"/>
          <w:szCs w:val="24"/>
          <w:u w:val="single"/>
        </w:rPr>
        <w:t xml:space="preserve">    （全称、盖章）</w:t>
      </w:r>
    </w:p>
    <w:p w14:paraId="2D212D6A">
      <w:pPr>
        <w:pStyle w:val="14"/>
        <w:jc w:val="center"/>
        <w:textAlignment w:val="auto"/>
        <w:rPr>
          <w:rFonts w:hint="eastAsia" w:ascii="仿宋" w:hAnsi="仿宋" w:eastAsia="仿宋" w:cs="仿宋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Cs w:val="24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Cs w:val="24"/>
        </w:rPr>
        <w:t>法定代表人：</w:t>
      </w:r>
      <w:r>
        <w:rPr>
          <w:rFonts w:hint="eastAsia" w:ascii="仿宋" w:hAnsi="仿宋" w:eastAsia="仿宋" w:cs="仿宋"/>
          <w:szCs w:val="24"/>
          <w:u w:val="single"/>
        </w:rPr>
        <w:t xml:space="preserve">     （签字或盖章）</w:t>
      </w:r>
    </w:p>
    <w:p w14:paraId="3CC48072">
      <w:pPr>
        <w:pStyle w:val="14"/>
        <w:jc w:val="center"/>
        <w:textAlignment w:val="auto"/>
        <w:rPr>
          <w:rFonts w:hint="default" w:ascii="仿宋" w:hAnsi="仿宋" w:eastAsia="仿宋" w:cs="仿宋"/>
          <w:color w:val="000000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Cs w:val="24"/>
          <w:lang w:val="en-US" w:eastAsia="zh-CN"/>
        </w:rPr>
        <w:t xml:space="preserve">                 联系方式：</w:t>
      </w:r>
      <w:r>
        <w:rPr>
          <w:rFonts w:hint="eastAsia" w:ascii="仿宋" w:hAnsi="仿宋" w:eastAsia="仿宋" w:cs="仿宋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Cs w:val="24"/>
          <w:u w:val="single"/>
          <w:lang w:val="en-US" w:eastAsia="zh-CN"/>
        </w:rPr>
        <w:t xml:space="preserve">                </w:t>
      </w:r>
    </w:p>
    <w:p w14:paraId="64B543A0">
      <w:pPr>
        <w:pStyle w:val="14"/>
        <w:spacing w:line="555" w:lineRule="atLeast"/>
        <w:ind w:firstLine="8640" w:firstLineChars="360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Cs w:val="24"/>
        </w:rPr>
        <w:t>日期：</w:t>
      </w:r>
      <w:r>
        <w:rPr>
          <w:rFonts w:hint="eastAsia" w:ascii="仿宋" w:hAnsi="仿宋" w:eastAsia="仿宋" w:cs="仿宋"/>
          <w:color w:val="000000"/>
          <w:szCs w:val="24"/>
          <w:u w:val="single"/>
        </w:rPr>
        <w:t xml:space="preserve">    年   月   </w:t>
      </w:r>
      <w:r>
        <w:rPr>
          <w:rFonts w:hint="eastAsia" w:ascii="仿宋" w:hAnsi="仿宋" w:eastAsia="仿宋" w:cs="仿宋"/>
          <w:u w:val="single"/>
        </w:rPr>
        <w:t xml:space="preserve"> 日</w:t>
      </w:r>
    </w:p>
    <w:p w14:paraId="2AA6B342">
      <w:pPr>
        <w:pStyle w:val="10"/>
        <w:ind w:left="0" w:leftChars="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12445437">
      <w:pPr>
        <w:pStyle w:val="10"/>
        <w:ind w:left="0" w:leftChars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备注：投标报价为投标方所能承受的一次性最低报价，以人民币为结算币种，包括设备工具费、运输费、税金等所有费用。</w:t>
      </w:r>
    </w:p>
    <w:p w14:paraId="00D3E509">
      <w:pPr>
        <w:pStyle w:val="11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                      </w:t>
      </w:r>
    </w:p>
    <w:p w14:paraId="4A089534">
      <w:pPr>
        <w:pStyle w:val="11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  <w:t>附件二：营业执照</w:t>
      </w:r>
    </w:p>
    <w:p w14:paraId="7C3A2B0D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7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  <w:t>附件三：法人身份证（正反面）</w:t>
      </w:r>
    </w:p>
    <w:p w14:paraId="55A36A77">
      <w:pPr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  <w:br w:type="page"/>
      </w:r>
    </w:p>
    <w:p w14:paraId="411C566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7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  <w:t>附件四：                招标代理服务费、平台软件使用费承诺函</w:t>
      </w:r>
    </w:p>
    <w:p w14:paraId="511BDFDA">
      <w:pPr>
        <w:spacing w:line="400" w:lineRule="exact"/>
        <w:jc w:val="center"/>
        <w:rPr>
          <w:rFonts w:hint="eastAsia" w:ascii="仿宋" w:hAnsi="仿宋" w:eastAsia="仿宋" w:cs="仿宋"/>
          <w:b/>
          <w:sz w:val="24"/>
          <w:szCs w:val="20"/>
        </w:rPr>
      </w:pPr>
    </w:p>
    <w:p w14:paraId="28AA727A">
      <w:pPr>
        <w:spacing w:line="400" w:lineRule="exact"/>
        <w:jc w:val="center"/>
        <w:rPr>
          <w:rFonts w:hint="eastAsia" w:ascii="仿宋" w:hAnsi="仿宋" w:eastAsia="仿宋" w:cs="仿宋"/>
          <w:b/>
          <w:sz w:val="24"/>
          <w:szCs w:val="20"/>
        </w:rPr>
      </w:pPr>
    </w:p>
    <w:p w14:paraId="179D9E6A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5BEA402D"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武义同展工程咨询有限公司</w:t>
      </w:r>
      <w:r>
        <w:rPr>
          <w:rFonts w:hint="eastAsia" w:ascii="仿宋" w:hAnsi="仿宋" w:eastAsia="仿宋" w:cs="仿宋"/>
          <w:sz w:val="24"/>
        </w:rPr>
        <w:t>：</w:t>
      </w:r>
    </w:p>
    <w:p w14:paraId="1013C42F">
      <w:pPr>
        <w:spacing w:line="360" w:lineRule="auto"/>
        <w:ind w:firstLine="5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武义县创新食用菌有限公司菌棒置物架焊接服务项目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文件规定，一旦由我公司成交，我公司同意按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文件规定支付本项目全额招标代理服务费</w:t>
      </w:r>
      <w:r>
        <w:rPr>
          <w:rFonts w:hint="eastAsia" w:ascii="仿宋" w:hAnsi="仿宋" w:eastAsia="仿宋" w:cs="仿宋"/>
          <w:sz w:val="24"/>
          <w:lang w:val="en-US" w:eastAsia="zh-CN"/>
        </w:rPr>
        <w:t>与平台软件使用费（成交价的2%）。</w:t>
      </w:r>
      <w:r>
        <w:rPr>
          <w:rFonts w:hint="eastAsia" w:ascii="仿宋" w:hAnsi="仿宋" w:eastAsia="仿宋" w:cs="仿宋"/>
          <w:sz w:val="24"/>
        </w:rPr>
        <w:t>我公司在领取中标通知书前一次性缴清。</w:t>
      </w:r>
    </w:p>
    <w:p w14:paraId="35D3D90D">
      <w:pPr>
        <w:spacing w:line="360" w:lineRule="auto"/>
        <w:ind w:firstLine="570"/>
        <w:rPr>
          <w:rFonts w:hint="eastAsia" w:ascii="仿宋" w:hAnsi="仿宋" w:eastAsia="仿宋" w:cs="仿宋"/>
          <w:sz w:val="24"/>
        </w:rPr>
      </w:pPr>
    </w:p>
    <w:p w14:paraId="46893C90">
      <w:pPr>
        <w:spacing w:line="360" w:lineRule="auto"/>
        <w:ind w:firstLine="5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本承诺函自开标之日起至本次采购期满有效。</w:t>
      </w:r>
    </w:p>
    <w:p w14:paraId="107CB72A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5D3AFE93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440" w:firstLineChars="3100"/>
        <w:textAlignment w:val="auto"/>
        <w:rPr>
          <w:rFonts w:hint="default" w:ascii="仿宋" w:hAnsi="仿宋" w:eastAsia="仿宋" w:cs="仿宋"/>
          <w:color w:val="000000"/>
          <w:sz w:val="24"/>
          <w:szCs w:val="24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 w:bidi="ar-SA"/>
        </w:rPr>
        <w:t>投标人名称：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 w:bidi="ar-SA"/>
        </w:rPr>
        <w:t xml:space="preserve">    （全称、盖章）  </w:t>
      </w:r>
    </w:p>
    <w:p w14:paraId="07704420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440" w:firstLineChars="3100"/>
        <w:textAlignment w:val="auto"/>
        <w:rPr>
          <w:rFonts w:hint="default" w:ascii="仿宋" w:hAnsi="仿宋" w:eastAsia="仿宋" w:cs="仿宋"/>
          <w:color w:val="000000"/>
          <w:sz w:val="24"/>
          <w:szCs w:val="24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 w:bidi="ar-SA"/>
        </w:rPr>
        <w:t>法定代表人：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（签字或盖章）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</w:p>
    <w:p w14:paraId="5E9C67F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0" w:firstLineChars="30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 w:bidi="ar-SA"/>
        </w:rPr>
        <w:t>日期：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年   月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日</w:t>
      </w:r>
    </w:p>
    <w:p w14:paraId="231724CF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right="0"/>
        <w:jc w:val="both"/>
        <w:rPr>
          <w:rFonts w:hint="default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F15A6"/>
    <w:multiLevelType w:val="singleLevel"/>
    <w:tmpl w:val="A74F15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1663B08"/>
    <w:multiLevelType w:val="singleLevel"/>
    <w:tmpl w:val="E1663B0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D8B2958"/>
    <w:multiLevelType w:val="singleLevel"/>
    <w:tmpl w:val="ED8B2958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TM2OTQ2ZmVlYjQ4NzY4NjA5ZDNmMjZkZWMxNTIifQ=="/>
  </w:docVars>
  <w:rsids>
    <w:rsidRoot w:val="00000000"/>
    <w:rsid w:val="0BD66A27"/>
    <w:rsid w:val="0FD8068E"/>
    <w:rsid w:val="10F05EF8"/>
    <w:rsid w:val="18764540"/>
    <w:rsid w:val="1A6E4A70"/>
    <w:rsid w:val="1C881547"/>
    <w:rsid w:val="2B151618"/>
    <w:rsid w:val="2CDC102D"/>
    <w:rsid w:val="2F8E2836"/>
    <w:rsid w:val="30835EEA"/>
    <w:rsid w:val="35AA655D"/>
    <w:rsid w:val="3B545333"/>
    <w:rsid w:val="3DD51653"/>
    <w:rsid w:val="43873234"/>
    <w:rsid w:val="456338A2"/>
    <w:rsid w:val="47E0421E"/>
    <w:rsid w:val="497F3157"/>
    <w:rsid w:val="50466EED"/>
    <w:rsid w:val="54F25088"/>
    <w:rsid w:val="611F6EE4"/>
    <w:rsid w:val="66C43CD9"/>
    <w:rsid w:val="66EC01DA"/>
    <w:rsid w:val="678B342C"/>
    <w:rsid w:val="795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link w:val="25"/>
    <w:unhideWhenUsed/>
    <w:qFormat/>
    <w:uiPriority w:val="0"/>
    <w:pPr>
      <w:keepNext/>
      <w:keepLines/>
      <w:widowControl w:val="0"/>
      <w:suppressLineNumbers w:val="0"/>
      <w:spacing w:before="280" w:beforeLines="0" w:beforeAutospacing="0" w:after="290" w:afterLines="0" w:afterAutospacing="0" w:line="372" w:lineRule="auto"/>
      <w:jc w:val="both"/>
      <w:outlineLvl w:val="3"/>
    </w:pPr>
    <w:rPr>
      <w:rFonts w:hint="default" w:ascii="华文新魏" w:hAnsi="华文新魏" w:eastAsia="华文细黑" w:cs="Times New Roman"/>
      <w:b/>
      <w:bCs/>
      <w:kern w:val="2"/>
      <w:sz w:val="28"/>
      <w:szCs w:val="28"/>
      <w:lang w:val="en-US" w:eastAsia="zh-CN" w:bidi="ar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annotation text"/>
    <w:basedOn w:val="1"/>
    <w:next w:val="6"/>
    <w:qFormat/>
    <w:uiPriority w:val="0"/>
  </w:style>
  <w:style w:type="paragraph" w:customStyle="1" w:styleId="6">
    <w:name w:val="样式6"/>
    <w:next w:val="7"/>
    <w:qFormat/>
    <w:uiPriority w:val="0"/>
    <w:pPr>
      <w:widowControl w:val="0"/>
      <w:spacing w:before="120" w:after="120" w:line="240" w:lineRule="atLeast"/>
      <w:ind w:firstLine="5120"/>
      <w:jc w:val="both"/>
    </w:pPr>
    <w:rPr>
      <w:rFonts w:ascii="宋体" w:hAnsi="Times New Roman" w:eastAsia="宋体" w:cs="Times New Roman"/>
      <w:caps/>
      <w:lang w:val="en-US" w:eastAsia="zh-CN" w:bidi="ar-SA"/>
    </w:rPr>
  </w:style>
  <w:style w:type="paragraph" w:styleId="7">
    <w:name w:val="Body Text 2"/>
    <w:basedOn w:val="1"/>
    <w:next w:val="8"/>
    <w:qFormat/>
    <w:uiPriority w:val="0"/>
    <w:pPr>
      <w:spacing w:after="120" w:line="480" w:lineRule="auto"/>
    </w:pPr>
  </w:style>
  <w:style w:type="paragraph" w:customStyle="1" w:styleId="8">
    <w:name w:val="默认段落字体 Para Char"/>
    <w:basedOn w:val="1"/>
    <w:next w:val="9"/>
    <w:qFormat/>
    <w:uiPriority w:val="0"/>
    <w:pPr>
      <w:widowControl/>
      <w:spacing w:before="160" w:after="160" w:line="240" w:lineRule="atLeast"/>
      <w:ind w:left="1701"/>
    </w:pPr>
  </w:style>
  <w:style w:type="paragraph" w:customStyle="1" w:styleId="9">
    <w:name w:val="Char Char Char Char Char Char Char Char Char Char Char Char Char Char Char Char"/>
    <w:basedOn w:val="1"/>
    <w:next w:val="10"/>
    <w:qFormat/>
    <w:uiPriority w:val="0"/>
  </w:style>
  <w:style w:type="paragraph" w:styleId="10">
    <w:name w:val="List Paragraph"/>
    <w:basedOn w:val="1"/>
    <w:qFormat/>
    <w:uiPriority w:val="34"/>
    <w:pPr>
      <w:ind w:left="200" w:leftChars="200"/>
    </w:pPr>
    <w:rPr>
      <w:rFonts w:ascii="Calibri" w:hAnsi="Calibri" w:eastAsia="宋体" w:cs="Times New Roman"/>
      <w:color w:val="auto"/>
      <w:szCs w:val="16"/>
    </w:rPr>
  </w:style>
  <w:style w:type="paragraph" w:styleId="11">
    <w:name w:val="Body Text"/>
    <w:basedOn w:val="1"/>
    <w:unhideWhenUsed/>
    <w:qFormat/>
    <w:uiPriority w:val="99"/>
    <w:pPr>
      <w:spacing w:after="120"/>
    </w:pPr>
  </w:style>
  <w:style w:type="paragraph" w:styleId="12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3">
    <w:name w:val="Plain Text"/>
    <w:basedOn w:val="1"/>
    <w:next w:val="1"/>
    <w:unhideWhenUsed/>
    <w:qFormat/>
    <w:uiPriority w:val="0"/>
    <w:pPr>
      <w:spacing w:beforeLines="0" w:afterLines="0"/>
    </w:pPr>
    <w:rPr>
      <w:rFonts w:hint="default" w:ascii="宋体" w:hAnsi="Courier New" w:eastAsia="宋体"/>
      <w:sz w:val="21"/>
      <w:szCs w:val="24"/>
    </w:rPr>
  </w:style>
  <w:style w:type="paragraph" w:styleId="14">
    <w:name w:val="Normal (Web)"/>
    <w:basedOn w:val="1"/>
    <w:next w:val="1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Char Char Char"/>
    <w:basedOn w:val="1"/>
    <w:next w:val="16"/>
    <w:qFormat/>
    <w:uiPriority w:val="0"/>
    <w:pPr>
      <w:widowControl/>
      <w:spacing w:after="160" w:line="240" w:lineRule="exact"/>
    </w:pPr>
  </w:style>
  <w:style w:type="paragraph" w:customStyle="1" w:styleId="16">
    <w:name w:val="正文2"/>
    <w:basedOn w:val="1"/>
    <w:next w:val="5"/>
    <w:qFormat/>
    <w:uiPriority w:val="0"/>
    <w:pPr>
      <w:spacing w:line="360" w:lineRule="auto"/>
    </w:pPr>
  </w:style>
  <w:style w:type="paragraph" w:styleId="17">
    <w:name w:val="Body Text First Indent 2"/>
    <w:basedOn w:val="12"/>
    <w:next w:val="1"/>
    <w:unhideWhenUsed/>
    <w:qFormat/>
    <w:uiPriority w:val="99"/>
    <w:pPr>
      <w:autoSpaceDE w:val="0"/>
      <w:autoSpaceDN w:val="0"/>
      <w:adjustRightInd w:val="0"/>
      <w:spacing w:after="120" w:line="240" w:lineRule="auto"/>
      <w:ind w:left="420" w:leftChars="200" w:firstLine="420" w:firstLineChars="200"/>
      <w:jc w:val="left"/>
    </w:pPr>
    <w:rPr>
      <w:rFonts w:ascii="Times New Roman" w:hAnsi="Times New Roman"/>
      <w:spacing w:val="0"/>
      <w:kern w:val="0"/>
      <w:sz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列出段落1"/>
    <w:basedOn w:val="1"/>
    <w:next w:val="22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customStyle="1" w:styleId="22">
    <w:name w:val="Char"/>
    <w:basedOn w:val="1"/>
    <w:next w:val="23"/>
    <w:qFormat/>
    <w:uiPriority w:val="0"/>
    <w:rPr>
      <w:szCs w:val="20"/>
    </w:rPr>
  </w:style>
  <w:style w:type="paragraph" w:customStyle="1" w:styleId="23">
    <w:name w:val="p0"/>
    <w:basedOn w:val="1"/>
    <w:next w:val="24"/>
    <w:qFormat/>
    <w:uiPriority w:val="0"/>
    <w:pPr>
      <w:widowControl/>
    </w:pPr>
  </w:style>
  <w:style w:type="paragraph" w:customStyle="1" w:styleId="24">
    <w:name w:val="Char Char2"/>
    <w:basedOn w:val="1"/>
    <w:next w:val="13"/>
    <w:qFormat/>
    <w:uiPriority w:val="0"/>
  </w:style>
  <w:style w:type="character" w:customStyle="1" w:styleId="25">
    <w:name w:val="标题 4 Char"/>
    <w:link w:val="4"/>
    <w:qFormat/>
    <w:uiPriority w:val="0"/>
    <w:rPr>
      <w:rFonts w:hint="default" w:ascii="华文新魏" w:hAnsi="华文新魏" w:eastAsia="华文细黑" w:cs="Times New Roman"/>
      <w:b/>
      <w:bCs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949</Words>
  <Characters>1026</Characters>
  <Lines>0</Lines>
  <Paragraphs>0</Paragraphs>
  <TotalTime>7</TotalTime>
  <ScaleCrop>false</ScaleCrop>
  <LinksUpToDate>false</LinksUpToDate>
  <CharactersWithSpaces>1304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2024-08-07T01:47:00Z</dcterms:created>
  <dc:creator>huawei</dc:creator>
  <cp:lastModifiedBy>fgff</cp:lastModifiedBy>
  <dcterms:modified xsi:type="dcterms:W3CDTF">2025-01-21T03:06:23Z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C455336FF49D4E86A8E88CEBC5F063DD_13</vt:lpwstr>
  </property>
  <property fmtid="{D5CDD505-2E9C-101B-9397-08002B2CF9AE}" pid="4" name="KSOTemplateDocerSaveRecord">
    <vt:lpwstr>eyJoZGlkIjoiY2M4OTM2OTQ2ZmVlYjQ4NzY4NjA5ZDNmMjZkZWMxNTIiLCJ1c2VySWQiOiI5ODM1NzY2OTgifQ==</vt:lpwstr>
  </property>
</Properties>
</file>