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4011F"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right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武义县创新食用菌有限公司空调、热水器采购项目（第二次）</w:t>
      </w:r>
    </w:p>
    <w:p w14:paraId="0ABCECA0"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right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777ADC1A">
      <w:pPr>
        <w:pStyle w:val="14"/>
        <w:numPr>
          <w:ilvl w:val="0"/>
          <w:numId w:val="0"/>
        </w:num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Style w:val="21"/>
          <w:rFonts w:hint="eastAsia" w:ascii="仿宋" w:hAnsi="仿宋" w:eastAsia="仿宋" w:cs="仿宋"/>
          <w:sz w:val="32"/>
          <w:szCs w:val="32"/>
          <w:lang w:val="en-US" w:eastAsia="zh-CN"/>
        </w:rPr>
        <w:t>1、项目内容及要求：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本次采购内容为武义县创新食用菌有限公司空调、热水器采购及安装。最高限价为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43950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元；要求：根据清单参数要求配备对应产品；</w:t>
      </w:r>
    </w:p>
    <w:p w14:paraId="12AC35F1">
      <w:pPr>
        <w:pStyle w:val="14"/>
        <w:numPr>
          <w:ilvl w:val="0"/>
          <w:numId w:val="0"/>
        </w:numPr>
        <w:ind w:left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Style w:val="21"/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Style w:val="21"/>
          <w:rFonts w:hint="eastAsia" w:ascii="仿宋" w:hAnsi="仿宋" w:eastAsia="仿宋" w:cs="仿宋"/>
          <w:lang w:val="en-US" w:eastAsia="zh-CN"/>
        </w:rPr>
        <w:t>供货安装周期：接到业主安装供货通知之日起5个工作日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。</w:t>
      </w:r>
    </w:p>
    <w:p w14:paraId="4E4E1614">
      <w:pPr>
        <w:pStyle w:val="14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Style w:val="21"/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Style w:val="21"/>
          <w:rFonts w:hint="eastAsia" w:ascii="仿宋" w:hAnsi="仿宋" w:eastAsia="仿宋" w:cs="仿宋"/>
          <w:lang w:val="en-US" w:eastAsia="zh-CN"/>
        </w:rPr>
        <w:t>供应商资格要求：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本次招标要求供应商具有法人资格，具备有效的营业执照，具备承接本项目的能力，并在人员、设备、资金等方面具备相应能力。</w:t>
      </w:r>
    </w:p>
    <w:p w14:paraId="5E21B1FB">
      <w:pPr>
        <w:pStyle w:val="14"/>
        <w:rPr>
          <w:rStyle w:val="21"/>
          <w:rFonts w:hint="default" w:ascii="仿宋" w:hAnsi="仿宋" w:eastAsia="仿宋" w:cs="仿宋"/>
          <w:lang w:val="en-US" w:eastAsia="zh-CN"/>
        </w:rPr>
      </w:pPr>
      <w:r>
        <w:rPr>
          <w:rStyle w:val="21"/>
          <w:rFonts w:hint="eastAsia" w:ascii="仿宋" w:hAnsi="仿宋" w:eastAsia="仿宋" w:cs="仿宋"/>
          <w:lang w:val="en-US" w:eastAsia="zh-CN"/>
        </w:rPr>
        <w:t>4、采购清单</w:t>
      </w:r>
    </w:p>
    <w:tbl>
      <w:tblPr>
        <w:tblStyle w:val="19"/>
        <w:tblW w:w="13746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011"/>
        <w:gridCol w:w="1407"/>
        <w:gridCol w:w="1660"/>
        <w:gridCol w:w="2630"/>
        <w:gridCol w:w="2640"/>
        <w:gridCol w:w="2220"/>
      </w:tblGrid>
      <w:tr w14:paraId="77E7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Align w:val="center"/>
          </w:tcPr>
          <w:p w14:paraId="689A4B75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11" w:type="dxa"/>
            <w:vAlign w:val="center"/>
          </w:tcPr>
          <w:p w14:paraId="3CE4FE0E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407" w:type="dxa"/>
            <w:vAlign w:val="center"/>
          </w:tcPr>
          <w:p w14:paraId="73410699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推荐品牌</w:t>
            </w:r>
          </w:p>
        </w:tc>
        <w:tc>
          <w:tcPr>
            <w:tcW w:w="1660" w:type="dxa"/>
            <w:vAlign w:val="center"/>
          </w:tcPr>
          <w:p w14:paraId="6FB288ED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2630" w:type="dxa"/>
            <w:vAlign w:val="center"/>
          </w:tcPr>
          <w:p w14:paraId="7957B24B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最高限价</w:t>
            </w:r>
          </w:p>
          <w:p w14:paraId="72A8F639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（含税/元/台）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E78FF60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2220" w:type="dxa"/>
            <w:vAlign w:val="center"/>
          </w:tcPr>
          <w:p w14:paraId="45E0FF61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6C6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Align w:val="center"/>
          </w:tcPr>
          <w:p w14:paraId="214DD098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1" w:type="dxa"/>
            <w:vAlign w:val="center"/>
          </w:tcPr>
          <w:p w14:paraId="7CED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空调挂机</w:t>
            </w:r>
          </w:p>
          <w:p w14:paraId="266C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（1.5匹）</w:t>
            </w:r>
          </w:p>
        </w:tc>
        <w:tc>
          <w:tcPr>
            <w:tcW w:w="1407" w:type="dxa"/>
            <w:vAlign w:val="center"/>
          </w:tcPr>
          <w:p w14:paraId="1C0A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海信</w:t>
            </w:r>
          </w:p>
          <w:p w14:paraId="3FBB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奥克斯</w:t>
            </w:r>
          </w:p>
        </w:tc>
        <w:tc>
          <w:tcPr>
            <w:tcW w:w="1660" w:type="dxa"/>
            <w:vAlign w:val="center"/>
          </w:tcPr>
          <w:p w14:paraId="3064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30" w:type="dxa"/>
            <w:vAlign w:val="center"/>
          </w:tcPr>
          <w:p w14:paraId="6FF2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F633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制冷量≥3400(W)</w:t>
            </w:r>
          </w:p>
          <w:p w14:paraId="3D9F2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制冷功率≥700(W)</w:t>
            </w:r>
          </w:p>
          <w:p w14:paraId="64700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制热量≥4000(W)</w:t>
            </w:r>
          </w:p>
          <w:p w14:paraId="4530B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制热功率≥1200(W)</w:t>
            </w:r>
          </w:p>
          <w:p w14:paraId="58DA9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5.能耗等级要求：1级</w:t>
            </w:r>
          </w:p>
          <w:p w14:paraId="67E59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6.电加热功率≥800(W)</w:t>
            </w:r>
          </w:p>
          <w:p w14:paraId="178BD0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期6年</w:t>
            </w:r>
          </w:p>
        </w:tc>
        <w:tc>
          <w:tcPr>
            <w:tcW w:w="2220" w:type="dxa"/>
            <w:vAlign w:val="center"/>
          </w:tcPr>
          <w:p w14:paraId="06D84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2"/>
                <w:rFonts w:hint="eastAsia" w:ascii="仿宋" w:hAnsi="仿宋" w:eastAsia="仿宋" w:cs="仿宋"/>
                <w:kern w:val="0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现场若额外需加长铜管，加长铜管安装需加氟利昂（按实际安装为准），费用供应商自行考虑在综合单价中。</w:t>
            </w:r>
          </w:p>
          <w:p w14:paraId="00CD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22"/>
                <w:rFonts w:hint="eastAsia" w:ascii="仿宋" w:hAnsi="仿宋" w:eastAsia="仿宋" w:cs="仿宋"/>
                <w:kern w:val="0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加装不锈钢支架及打孔等费用均包含在响应报价中。</w:t>
            </w:r>
          </w:p>
        </w:tc>
      </w:tr>
      <w:tr w14:paraId="3611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78" w:type="dxa"/>
            <w:vAlign w:val="center"/>
          </w:tcPr>
          <w:p w14:paraId="43AA18DB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11" w:type="dxa"/>
            <w:vAlign w:val="center"/>
          </w:tcPr>
          <w:p w14:paraId="2969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热水器(50L)</w:t>
            </w:r>
          </w:p>
        </w:tc>
        <w:tc>
          <w:tcPr>
            <w:tcW w:w="1407" w:type="dxa"/>
            <w:vMerge w:val="restart"/>
            <w:vAlign w:val="center"/>
          </w:tcPr>
          <w:p w14:paraId="3D7B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美的</w:t>
            </w:r>
          </w:p>
          <w:p w14:paraId="4D9B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海尔</w:t>
            </w:r>
          </w:p>
        </w:tc>
        <w:tc>
          <w:tcPr>
            <w:tcW w:w="1660" w:type="dxa"/>
            <w:vAlign w:val="center"/>
          </w:tcPr>
          <w:p w14:paraId="1427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30" w:type="dxa"/>
            <w:vAlign w:val="center"/>
          </w:tcPr>
          <w:p w14:paraId="168E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640" w:type="dxa"/>
            <w:vMerge w:val="restart"/>
            <w:vAlign w:val="center"/>
          </w:tcPr>
          <w:p w14:paraId="167DA5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1.能耗等级要求：1级/2级/3级</w:t>
            </w:r>
          </w:p>
          <w:p w14:paraId="614428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加热功率：≥2000瓦特</w:t>
            </w:r>
          </w:p>
          <w:p w14:paraId="6EFA4A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3.加热方式：金属管加热</w:t>
            </w:r>
          </w:p>
          <w:p w14:paraId="561BD1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4.内胆材质：搪瓷内胆</w:t>
            </w:r>
          </w:p>
          <w:p w14:paraId="5DC361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5.加热温度：75摄氏度</w:t>
            </w:r>
          </w:p>
          <w:p w14:paraId="265779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6.加热类别：整胆加热</w:t>
            </w:r>
          </w:p>
          <w:p w14:paraId="14FE19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防水等级：≥IPX4</w:t>
            </w:r>
          </w:p>
          <w:p w14:paraId="02A464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8.水温调节：支持</w:t>
            </w:r>
          </w:p>
          <w:p w14:paraId="08FD1C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9.整机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1年，内胆6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</w:t>
            </w:r>
          </w:p>
          <w:p w14:paraId="258992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10.具备漏电保护装置</w:t>
            </w:r>
          </w:p>
        </w:tc>
        <w:tc>
          <w:tcPr>
            <w:tcW w:w="2220" w:type="dxa"/>
            <w:vMerge w:val="restart"/>
            <w:vAlign w:val="center"/>
          </w:tcPr>
          <w:p w14:paraId="7E76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2"/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22"/>
                <w:rFonts w:hint="eastAsia" w:ascii="仿宋" w:hAnsi="仿宋" w:eastAsia="仿宋" w:cs="仿宋"/>
                <w:kern w:val="0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含安装支架及所有安装所需配件</w:t>
            </w:r>
          </w:p>
        </w:tc>
      </w:tr>
      <w:tr w14:paraId="2B7B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Align w:val="center"/>
          </w:tcPr>
          <w:p w14:paraId="2133D860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11" w:type="dxa"/>
            <w:vAlign w:val="center"/>
          </w:tcPr>
          <w:p w14:paraId="6AFE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热水器(80L)</w:t>
            </w:r>
          </w:p>
        </w:tc>
        <w:tc>
          <w:tcPr>
            <w:tcW w:w="1407" w:type="dxa"/>
            <w:vMerge w:val="continue"/>
            <w:vAlign w:val="center"/>
          </w:tcPr>
          <w:p w14:paraId="5541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638B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30" w:type="dxa"/>
            <w:vAlign w:val="center"/>
          </w:tcPr>
          <w:p w14:paraId="54EC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640" w:type="dxa"/>
            <w:vMerge w:val="continue"/>
            <w:vAlign w:val="center"/>
          </w:tcPr>
          <w:p w14:paraId="3CB7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Merge w:val="continue"/>
            <w:vAlign w:val="center"/>
          </w:tcPr>
          <w:p w14:paraId="4B48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9FAE1C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rPr>
          <w:rStyle w:val="21"/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5、</w:t>
      </w:r>
      <w:r>
        <w:rPr>
          <w:rStyle w:val="21"/>
          <w:rFonts w:hint="eastAsia" w:ascii="仿宋" w:hAnsi="仿宋" w:eastAsia="仿宋" w:cs="仿宋"/>
          <w:lang w:val="en-US" w:eastAsia="zh-CN"/>
        </w:rPr>
        <w:t>付款方式：</w:t>
      </w:r>
    </w:p>
    <w:p w14:paraId="3E5C054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rightChars="0" w:firstLine="280" w:firstLineChars="1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5.1合同签订，项目验收通过后支付至合同款的95%，剩余5%作为质保金，质保金自验收通过之日起1年后无息退还。</w:t>
      </w:r>
    </w:p>
    <w:p w14:paraId="0575F93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rightChars="0" w:firstLine="280" w:firstLineChars="1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5.2中标人未能在约定的供货安装时间内完成的，未达到合同规定的质量要求的，采购人有权暂缓支付货物款。</w:t>
      </w:r>
    </w:p>
    <w:p w14:paraId="3D90F5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rightChars="0" w:firstLine="280" w:firstLineChars="1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5.3中标人须在签订合同前向采购方递交履约保证金，履约保证金金额为中标价的2%(可现金支付或提供相应的银行保函)，在项目验收合格后退还履约保证金（期内不计息）。</w:t>
      </w:r>
    </w:p>
    <w:p w14:paraId="7F49F29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rightChars="0" w:firstLine="280" w:firstLineChars="1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5.4以上采购内容，所需的相关材料配件、安装费、运输费、机械费等所有费用报价时均包括在内。</w:t>
      </w:r>
    </w:p>
    <w:p w14:paraId="2E6DCB8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rightChars="0" w:firstLine="280" w:firstLineChars="100"/>
        <w:jc w:val="both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5.5货款支付时，供应商应开具增值税普通发票。</w:t>
      </w:r>
    </w:p>
    <w:p w14:paraId="3017FB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Style w:val="21"/>
          <w:rFonts w:hint="eastAsia" w:ascii="仿宋" w:hAnsi="仿宋" w:eastAsia="仿宋" w:cs="仿宋"/>
        </w:rPr>
      </w:pPr>
      <w:r>
        <w:rPr>
          <w:rStyle w:val="21"/>
          <w:rFonts w:hint="eastAsia" w:ascii="仿宋" w:hAnsi="仿宋" w:eastAsia="仿宋" w:cs="仿宋"/>
          <w:lang w:val="en-US" w:eastAsia="zh-CN"/>
        </w:rPr>
        <w:t>6、</w:t>
      </w:r>
      <w:r>
        <w:rPr>
          <w:rStyle w:val="21"/>
          <w:rFonts w:hint="eastAsia" w:ascii="仿宋" w:hAnsi="仿宋" w:eastAsia="仿宋" w:cs="仿宋"/>
        </w:rPr>
        <w:t>质量保证期要求</w:t>
      </w:r>
    </w:p>
    <w:p w14:paraId="51D234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rightChars="0" w:firstLine="560" w:firstLineChars="200"/>
        <w:jc w:val="both"/>
        <w:textAlignment w:val="auto"/>
        <w:rPr>
          <w:rStyle w:val="21"/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本项目质保期：自验收通过之日起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 xml:space="preserve"> 6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年，质保期内免费更换缺陷部件。</w:t>
      </w:r>
    </w:p>
    <w:p w14:paraId="5B819EB2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Style w:val="21"/>
          <w:rFonts w:hint="eastAsia" w:ascii="仿宋" w:hAnsi="仿宋" w:eastAsia="仿宋" w:cs="仿宋"/>
          <w:lang w:val="en-US" w:eastAsia="zh-CN"/>
        </w:rPr>
        <w:t>7、询价截止日：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在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 xml:space="preserve"> 12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 xml:space="preserve"> 25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日15:00前上传响应文件。</w:t>
      </w:r>
    </w:p>
    <w:p w14:paraId="10B6D684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仿宋" w:hAnsi="仿宋" w:eastAsia="仿宋" w:cs="仿宋"/>
          <w:kern w:val="0"/>
          <w:sz w:val="28"/>
          <w:szCs w:val="28"/>
          <w:highlight w:val="yellow"/>
          <w:lang w:val="en-US" w:eastAsia="zh-CN" w:bidi="ar"/>
        </w:rPr>
      </w:pPr>
      <w:r>
        <w:rPr>
          <w:rStyle w:val="21"/>
          <w:rFonts w:hint="eastAsia" w:ascii="仿宋" w:hAnsi="仿宋" w:eastAsia="仿宋" w:cs="仿宋"/>
          <w:lang w:val="en-US" w:eastAsia="zh-CN"/>
        </w:rPr>
        <w:t>8、招标代理费、平台软件使用费：</w:t>
      </w:r>
      <w:r>
        <w:rPr>
          <w:rFonts w:hint="eastAsia" w:ascii="仿宋" w:hAnsi="仿宋" w:eastAsia="仿宋" w:cs="仿宋"/>
          <w:kern w:val="0"/>
          <w:sz w:val="28"/>
          <w:szCs w:val="28"/>
          <w:highlight w:val="yellow"/>
          <w:lang w:val="en-US" w:eastAsia="zh-CN" w:bidi="ar"/>
        </w:rPr>
        <w:t>本项目招标代理费为2000元，由中标单位在领取中标通知书之前结清。（单位名称：武义同展工程咨询有限公司；银行账号：19630101040041950；开户银行：中国农业银行武义县支行）。平台软件使用费：成交价的2%。</w:t>
      </w:r>
    </w:p>
    <w:p w14:paraId="397D1F9D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Style w:val="21"/>
          <w:rFonts w:hint="eastAsia" w:ascii="仿宋" w:hAnsi="仿宋" w:eastAsia="仿宋" w:cs="仿宋"/>
          <w:lang w:val="en-US" w:eastAsia="zh-CN"/>
        </w:rPr>
        <w:t>9、签章要求：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响应文件中每页加盖单位公章。</w:t>
      </w:r>
    </w:p>
    <w:p w14:paraId="787983BE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Style w:val="21"/>
          <w:rFonts w:hint="eastAsia" w:ascii="仿宋" w:hAnsi="仿宋" w:eastAsia="仿宋" w:cs="仿宋"/>
          <w:lang w:val="en-US" w:eastAsia="zh-CN"/>
        </w:rPr>
        <w:t>10、联系方式：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武义县创新食用菌有限公司 裘先生（15888960108）</w:t>
      </w:r>
    </w:p>
    <w:p w14:paraId="3629F431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Style w:val="21"/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             武义同展工程咨询有限公司 徐先生（18368655851）</w:t>
      </w:r>
    </w:p>
    <w:p w14:paraId="6A0FC090">
      <w:pPr>
        <w:widowControl/>
        <w:numPr>
          <w:ilvl w:val="0"/>
          <w:numId w:val="0"/>
        </w:numPr>
        <w:autoSpaceDN w:val="0"/>
        <w:spacing w:beforeLines="0" w:afterLines="0" w:line="360" w:lineRule="auto"/>
        <w:jc w:val="both"/>
        <w:rPr>
          <w:rFonts w:hint="eastAsia" w:ascii="仿宋" w:hAnsi="仿宋" w:eastAsia="仿宋" w:cs="仿宋"/>
          <w:b/>
          <w:color w:val="000000"/>
          <w:sz w:val="36"/>
          <w:szCs w:val="24"/>
          <w:lang w:val="zh-CN"/>
        </w:rPr>
      </w:pPr>
      <w:r>
        <w:rPr>
          <w:rStyle w:val="21"/>
          <w:rFonts w:hint="eastAsia" w:ascii="仿宋" w:hAnsi="仿宋" w:eastAsia="仿宋" w:cs="仿宋"/>
          <w:lang w:val="en-US" w:eastAsia="zh-CN"/>
        </w:rPr>
        <w:t>11、上传附件</w:t>
      </w:r>
      <w:r>
        <w:rPr>
          <w:rStyle w:val="21"/>
          <w:rFonts w:hint="eastAsia" w:ascii="仿宋" w:hAnsi="仿宋" w:eastAsia="仿宋" w:cs="仿宋"/>
          <w:lang w:val="zh-CN"/>
        </w:rPr>
        <w:t>格式</w:t>
      </w:r>
    </w:p>
    <w:p w14:paraId="103E6BFF">
      <w:pPr>
        <w:pStyle w:val="13"/>
        <w:spacing w:beforeLines="0" w:afterLines="0" w:line="360" w:lineRule="auto"/>
        <w:outlineLvl w:val="1"/>
        <w:rPr>
          <w:rFonts w:hint="eastAsia" w:ascii="仿宋" w:hAnsi="仿宋" w:eastAsia="仿宋" w:cs="仿宋"/>
          <w:b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附件一：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lang w:val="en-US" w:eastAsia="zh-CN"/>
        </w:rPr>
        <w:t>报价表</w:t>
      </w:r>
    </w:p>
    <w:tbl>
      <w:tblPr>
        <w:tblStyle w:val="19"/>
        <w:tblW w:w="15854" w:type="dxa"/>
        <w:tblInd w:w="-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490"/>
        <w:gridCol w:w="1461"/>
        <w:gridCol w:w="933"/>
        <w:gridCol w:w="2844"/>
        <w:gridCol w:w="2911"/>
        <w:gridCol w:w="2089"/>
        <w:gridCol w:w="1478"/>
        <w:gridCol w:w="1678"/>
      </w:tblGrid>
      <w:tr w14:paraId="5058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center"/>
          </w:tcPr>
          <w:p w14:paraId="6935DB21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90" w:type="dxa"/>
            <w:vAlign w:val="center"/>
          </w:tcPr>
          <w:p w14:paraId="55D7716A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461" w:type="dxa"/>
            <w:vAlign w:val="center"/>
          </w:tcPr>
          <w:p w14:paraId="5C5D7A1A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品牌/型号</w:t>
            </w:r>
          </w:p>
          <w:p w14:paraId="15FF3278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933" w:type="dxa"/>
            <w:vAlign w:val="center"/>
          </w:tcPr>
          <w:p w14:paraId="6C6CB919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2844" w:type="dxa"/>
            <w:vAlign w:val="center"/>
          </w:tcPr>
          <w:p w14:paraId="6D9D6854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  <w:p w14:paraId="2073B458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2911" w:type="dxa"/>
            <w:vAlign w:val="center"/>
          </w:tcPr>
          <w:p w14:paraId="6F0A3A54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2089" w:type="dxa"/>
            <w:vAlign w:val="center"/>
          </w:tcPr>
          <w:p w14:paraId="14B7EE17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  <w:p w14:paraId="0750C84B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（整机）</w:t>
            </w:r>
          </w:p>
        </w:tc>
        <w:tc>
          <w:tcPr>
            <w:tcW w:w="1478" w:type="dxa"/>
            <w:vAlign w:val="center"/>
          </w:tcPr>
          <w:p w14:paraId="0DAFE024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right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 w14:paraId="6D62A36D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（含税）</w:t>
            </w:r>
          </w:p>
        </w:tc>
        <w:tc>
          <w:tcPr>
            <w:tcW w:w="1678" w:type="dxa"/>
            <w:vAlign w:val="center"/>
          </w:tcPr>
          <w:p w14:paraId="37C14ED6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  <w:p w14:paraId="7FBA5CCB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（含税）</w:t>
            </w:r>
          </w:p>
        </w:tc>
      </w:tr>
      <w:tr w14:paraId="321B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970" w:type="dxa"/>
            <w:vAlign w:val="center"/>
          </w:tcPr>
          <w:p w14:paraId="2E09AF1F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 w14:paraId="5A8E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空调挂机</w:t>
            </w:r>
          </w:p>
          <w:p w14:paraId="2E55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（1.5匹）</w:t>
            </w:r>
          </w:p>
        </w:tc>
        <w:tc>
          <w:tcPr>
            <w:tcW w:w="1461" w:type="dxa"/>
            <w:vAlign w:val="center"/>
          </w:tcPr>
          <w:p w14:paraId="4841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741D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44" w:type="dxa"/>
            <w:vAlign w:val="center"/>
          </w:tcPr>
          <w:p w14:paraId="14722F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11" w:type="dxa"/>
            <w:vAlign w:val="center"/>
          </w:tcPr>
          <w:p w14:paraId="2C363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2"/>
                <w:rFonts w:hint="eastAsia" w:ascii="仿宋" w:hAnsi="仿宋" w:eastAsia="仿宋" w:cs="仿宋"/>
                <w:kern w:val="0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现场若额外需加长铜管，加长铜管安装需加氟利昂（按实际安装为准），费用供应商自行考虑在综合单价中。</w:t>
            </w:r>
          </w:p>
          <w:p w14:paraId="20D7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22"/>
                <w:rFonts w:hint="eastAsia" w:ascii="仿宋" w:hAnsi="仿宋" w:eastAsia="仿宋" w:cs="仿宋"/>
                <w:kern w:val="0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加装不锈钢支架及打孔等费用均包含在响应报价中。</w:t>
            </w:r>
          </w:p>
        </w:tc>
        <w:tc>
          <w:tcPr>
            <w:tcW w:w="2089" w:type="dxa"/>
            <w:vAlign w:val="center"/>
          </w:tcPr>
          <w:p w14:paraId="4599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期6年</w:t>
            </w:r>
          </w:p>
        </w:tc>
        <w:tc>
          <w:tcPr>
            <w:tcW w:w="1478" w:type="dxa"/>
            <w:vAlign w:val="center"/>
          </w:tcPr>
          <w:p w14:paraId="080B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Align w:val="center"/>
          </w:tcPr>
          <w:p w14:paraId="02D1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42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center"/>
          </w:tcPr>
          <w:p w14:paraId="29FD95EC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0" w:type="dxa"/>
            <w:vAlign w:val="center"/>
          </w:tcPr>
          <w:p w14:paraId="281D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热水器(50L)</w:t>
            </w:r>
          </w:p>
        </w:tc>
        <w:tc>
          <w:tcPr>
            <w:tcW w:w="1461" w:type="dxa"/>
            <w:vMerge w:val="restart"/>
            <w:vAlign w:val="center"/>
          </w:tcPr>
          <w:p w14:paraId="1992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50A1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4" w:type="dxa"/>
            <w:vAlign w:val="center"/>
          </w:tcPr>
          <w:p w14:paraId="26031A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911" w:type="dxa"/>
            <w:vAlign w:val="center"/>
          </w:tcPr>
          <w:p w14:paraId="582F539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22"/>
                <w:rFonts w:hint="eastAsia" w:ascii="仿宋" w:hAnsi="仿宋" w:eastAsia="仿宋" w:cs="仿宋"/>
                <w:kern w:val="0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含安装支架及所有安装所需配件</w:t>
            </w:r>
          </w:p>
        </w:tc>
        <w:tc>
          <w:tcPr>
            <w:tcW w:w="2089" w:type="dxa"/>
            <w:vAlign w:val="center"/>
          </w:tcPr>
          <w:p w14:paraId="7798AD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1年，内胆6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</w:t>
            </w:r>
          </w:p>
          <w:p w14:paraId="48FD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vAlign w:val="center"/>
          </w:tcPr>
          <w:p w14:paraId="21F2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8" w:type="dxa"/>
            <w:vAlign w:val="center"/>
          </w:tcPr>
          <w:p w14:paraId="6F14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57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970" w:type="dxa"/>
            <w:vAlign w:val="center"/>
          </w:tcPr>
          <w:p w14:paraId="2441854F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0" w:type="dxa"/>
            <w:vAlign w:val="center"/>
          </w:tcPr>
          <w:p w14:paraId="25F4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热水器(80L)</w:t>
            </w:r>
          </w:p>
        </w:tc>
        <w:tc>
          <w:tcPr>
            <w:tcW w:w="1461" w:type="dxa"/>
            <w:vMerge w:val="continue"/>
            <w:vAlign w:val="center"/>
          </w:tcPr>
          <w:p w14:paraId="7F5C9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33" w:type="dxa"/>
            <w:vAlign w:val="center"/>
          </w:tcPr>
          <w:p w14:paraId="1AD8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844" w:type="dxa"/>
            <w:vAlign w:val="center"/>
          </w:tcPr>
          <w:p w14:paraId="4C731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11" w:type="dxa"/>
            <w:vAlign w:val="center"/>
          </w:tcPr>
          <w:p w14:paraId="76A9E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22"/>
                <w:rFonts w:hint="eastAsia" w:ascii="仿宋" w:hAnsi="仿宋" w:eastAsia="仿宋" w:cs="仿宋"/>
                <w:kern w:val="0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含安装支架及所有安装所需配件</w:t>
            </w:r>
          </w:p>
        </w:tc>
        <w:tc>
          <w:tcPr>
            <w:tcW w:w="2089" w:type="dxa"/>
            <w:vAlign w:val="center"/>
          </w:tcPr>
          <w:p w14:paraId="1E1BA6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</w:t>
            </w:r>
            <w:r>
              <w:rPr>
                <w:rFonts w:hint="eastAsia" w:asci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1年，内胆6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</w:t>
            </w:r>
          </w:p>
          <w:p w14:paraId="3C5A6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78" w:type="dxa"/>
            <w:vAlign w:val="center"/>
          </w:tcPr>
          <w:p w14:paraId="4BCCC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78" w:type="dxa"/>
            <w:vAlign w:val="center"/>
          </w:tcPr>
          <w:p w14:paraId="6CFAA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21E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7698" w:type="dxa"/>
            <w:gridSpan w:val="5"/>
            <w:vAlign w:val="center"/>
          </w:tcPr>
          <w:p w14:paraId="6928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合计（含税总价）元</w:t>
            </w:r>
          </w:p>
        </w:tc>
        <w:tc>
          <w:tcPr>
            <w:tcW w:w="8156" w:type="dxa"/>
            <w:gridSpan w:val="4"/>
            <w:vAlign w:val="center"/>
          </w:tcPr>
          <w:p w14:paraId="14AA5A65">
            <w:pPr>
              <w:pStyle w:val="14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大写: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元整；</w:t>
            </w:r>
          </w:p>
          <w:p w14:paraId="4E670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小写:￥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元。</w:t>
            </w:r>
          </w:p>
        </w:tc>
      </w:tr>
    </w:tbl>
    <w:p w14:paraId="2C7C8B33"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right="0"/>
        <w:jc w:val="both"/>
        <w:rPr>
          <w:rFonts w:hint="default"/>
          <w:sz w:val="28"/>
          <w:szCs w:val="28"/>
          <w:lang w:val="en-US" w:eastAsia="zh-CN"/>
        </w:rPr>
      </w:pPr>
    </w:p>
    <w:p w14:paraId="0FEB7AF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80" w:lineRule="exact"/>
        <w:ind w:firstLine="6440" w:firstLineChars="2300"/>
        <w:textAlignment w:val="auto"/>
        <w:rPr>
          <w:rFonts w:hint="eastAsia" w:ascii="仿宋" w:hAnsi="仿宋" w:eastAsia="仿宋" w:cs="仿宋"/>
          <w:snapToGrid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2"/>
          <w:sz w:val="28"/>
          <w:szCs w:val="28"/>
          <w:lang w:val="en-US" w:eastAsia="zh-CN" w:bidi="ar-SA"/>
        </w:rPr>
        <w:t xml:space="preserve">供应商名称（盖单位章）：                </w:t>
      </w:r>
    </w:p>
    <w:p w14:paraId="3A2C921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80" w:lineRule="exact"/>
        <w:ind w:firstLine="6440" w:firstLineChars="2300"/>
        <w:textAlignment w:val="auto"/>
        <w:rPr>
          <w:rFonts w:hint="eastAsia" w:ascii="仿宋" w:hAnsi="仿宋" w:eastAsia="仿宋" w:cs="仿宋"/>
          <w:snapToGrid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2"/>
          <w:sz w:val="28"/>
          <w:szCs w:val="28"/>
          <w:lang w:val="en-US" w:eastAsia="zh-CN" w:bidi="ar-SA"/>
        </w:rPr>
        <w:t>法定代表人或委托代理人（盖章或签字）：</w:t>
      </w:r>
    </w:p>
    <w:p w14:paraId="7F76ED5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80" w:lineRule="exact"/>
        <w:ind w:firstLine="137" w:firstLineChars="49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napToGrid w:val="0"/>
          <w:color w:val="000000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snapToGrid w:val="0"/>
          <w:color w:val="000000"/>
          <w:kern w:val="2"/>
          <w:sz w:val="28"/>
          <w:szCs w:val="28"/>
          <w:lang w:val="en-US" w:eastAsia="zh-CN" w:bidi="ar-SA"/>
        </w:rPr>
        <w:t xml:space="preserve">                                        日 期：</w:t>
      </w:r>
    </w:p>
    <w:p w14:paraId="0EAF7654"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right="0"/>
        <w:jc w:val="both"/>
        <w:rPr>
          <w:rFonts w:hint="default"/>
          <w:sz w:val="28"/>
          <w:szCs w:val="28"/>
          <w:lang w:val="en-US" w:eastAsia="zh-CN"/>
        </w:rPr>
      </w:pPr>
    </w:p>
    <w:p w14:paraId="4A089534">
      <w:pPr>
        <w:pStyle w:val="14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000000"/>
          <w:kern w:val="2"/>
          <w:sz w:val="36"/>
          <w:szCs w:val="36"/>
          <w:lang w:val="en-US" w:eastAsia="zh-CN" w:bidi="ar-SA"/>
        </w:rPr>
        <w:t>附件二：营业执照</w:t>
      </w:r>
    </w:p>
    <w:p w14:paraId="79E93F04">
      <w:pPr>
        <w:pStyle w:val="1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right="0"/>
        <w:jc w:val="both"/>
        <w:rPr>
          <w:rFonts w:hint="default" w:ascii="仿宋" w:hAnsi="仿宋" w:eastAsia="仿宋" w:cs="仿宋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000000"/>
          <w:kern w:val="2"/>
          <w:sz w:val="36"/>
          <w:szCs w:val="36"/>
          <w:lang w:val="en-US" w:eastAsia="zh-CN" w:bidi="ar-SA"/>
        </w:rPr>
        <w:t>附件三：法人身份证（正反面）</w:t>
      </w:r>
    </w:p>
    <w:p w14:paraId="411C5661">
      <w:pPr>
        <w:pStyle w:val="2"/>
        <w:numPr>
          <w:ilvl w:val="0"/>
          <w:numId w:val="0"/>
        </w:numPr>
        <w:jc w:val="both"/>
        <w:outlineLvl w:val="1"/>
        <w:rPr>
          <w:rFonts w:hint="eastAsia" w:ascii="仿宋" w:hAnsi="仿宋" w:eastAsia="仿宋" w:cs="仿宋"/>
          <w:b/>
          <w:bCs/>
          <w:kern w:val="2"/>
          <w:sz w:val="32"/>
          <w:szCs w:val="7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000000"/>
          <w:kern w:val="2"/>
          <w:sz w:val="36"/>
          <w:szCs w:val="36"/>
          <w:lang w:val="en-US" w:eastAsia="zh-CN" w:bidi="ar-SA"/>
        </w:rPr>
        <w:t xml:space="preserve">附件四：                   </w:t>
      </w:r>
      <w:r>
        <w:rPr>
          <w:rFonts w:hint="eastAsia" w:ascii="仿宋" w:hAnsi="仿宋" w:eastAsia="仿宋" w:cs="仿宋"/>
          <w:b/>
          <w:bCs/>
          <w:kern w:val="2"/>
          <w:sz w:val="32"/>
          <w:szCs w:val="72"/>
          <w:lang w:val="en-US" w:eastAsia="zh-CN" w:bidi="ar-SA"/>
        </w:rPr>
        <w:t>招标代理服务费承诺函</w:t>
      </w:r>
    </w:p>
    <w:p w14:paraId="511BDFDA">
      <w:pPr>
        <w:spacing w:line="400" w:lineRule="exact"/>
        <w:jc w:val="center"/>
        <w:rPr>
          <w:rFonts w:hint="eastAsia" w:ascii="仿宋" w:hAnsi="仿宋" w:eastAsia="仿宋" w:cs="仿宋"/>
          <w:b/>
          <w:sz w:val="24"/>
          <w:szCs w:val="20"/>
        </w:rPr>
      </w:pPr>
    </w:p>
    <w:p w14:paraId="28AA727A">
      <w:pPr>
        <w:spacing w:line="400" w:lineRule="exact"/>
        <w:jc w:val="center"/>
        <w:rPr>
          <w:rFonts w:hint="eastAsia" w:ascii="仿宋" w:hAnsi="仿宋" w:eastAsia="仿宋" w:cs="仿宋"/>
          <w:b/>
          <w:sz w:val="24"/>
          <w:szCs w:val="20"/>
        </w:rPr>
      </w:pPr>
    </w:p>
    <w:p w14:paraId="179D9E6A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5BEA402D">
      <w:p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武义同展工程咨询有限公司</w:t>
      </w:r>
      <w:r>
        <w:rPr>
          <w:rFonts w:hint="eastAsia" w:ascii="仿宋" w:hAnsi="仿宋" w:eastAsia="仿宋" w:cs="仿宋"/>
          <w:sz w:val="24"/>
        </w:rPr>
        <w:t>：</w:t>
      </w:r>
    </w:p>
    <w:p w14:paraId="1013C42F">
      <w:pPr>
        <w:spacing w:line="360" w:lineRule="auto"/>
        <w:ind w:firstLine="57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武义县创新食用菌有限公司空调、热水器采购项目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文件规定，一旦由我公司成交，我公司同意按</w:t>
      </w: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文件规定支付本项目全额招标代理服务费，我公司在领取中标通知书前一次性向贵公司缴清。</w:t>
      </w:r>
    </w:p>
    <w:p w14:paraId="35D3D90D">
      <w:pPr>
        <w:spacing w:line="360" w:lineRule="auto"/>
        <w:ind w:firstLine="570"/>
        <w:rPr>
          <w:rFonts w:hint="eastAsia" w:ascii="仿宋" w:hAnsi="仿宋" w:eastAsia="仿宋" w:cs="仿宋"/>
          <w:sz w:val="24"/>
        </w:rPr>
      </w:pPr>
    </w:p>
    <w:p w14:paraId="46893C90">
      <w:pPr>
        <w:spacing w:line="360" w:lineRule="auto"/>
        <w:ind w:firstLine="57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本承诺函自开标之日起至本次采购期满有效。</w:t>
      </w:r>
    </w:p>
    <w:p w14:paraId="107CB72A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5D3AFE93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440" w:firstLineChars="3100"/>
        <w:textAlignment w:val="auto"/>
        <w:rPr>
          <w:rFonts w:hint="default" w:ascii="仿宋" w:hAnsi="仿宋" w:eastAsia="仿宋" w:cs="仿宋"/>
          <w:color w:val="000000"/>
          <w:sz w:val="24"/>
          <w:szCs w:val="24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 w:bidi="ar-SA"/>
        </w:rPr>
        <w:t>投标人名称：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 w:bidi="ar-SA"/>
        </w:rPr>
        <w:t xml:space="preserve">    （全称、盖章）  </w:t>
      </w:r>
    </w:p>
    <w:p w14:paraId="07704420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440" w:firstLineChars="3100"/>
        <w:textAlignment w:val="auto"/>
        <w:rPr>
          <w:rFonts w:hint="default" w:ascii="仿宋" w:hAnsi="仿宋" w:eastAsia="仿宋" w:cs="仿宋"/>
          <w:color w:val="000000"/>
          <w:sz w:val="24"/>
          <w:szCs w:val="24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 w:bidi="ar-SA"/>
        </w:rPr>
        <w:t>法定代表人或授权代表：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（签字或盖章）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</w:p>
    <w:p w14:paraId="5E9C67F6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0" w:firstLineChars="30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 w:bidi="ar-SA"/>
        </w:rPr>
        <w:t>日期：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年   月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日</w:t>
      </w:r>
    </w:p>
    <w:p w14:paraId="56BEDC72">
      <w:p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OTM2OTQ2ZmVlYjQ4NzY4NjA5ZDNmMjZkZWMxNTIifQ=="/>
  </w:docVars>
  <w:rsids>
    <w:rsidRoot w:val="00000000"/>
    <w:rsid w:val="0D590ADE"/>
    <w:rsid w:val="18486FC2"/>
    <w:rsid w:val="24954689"/>
    <w:rsid w:val="2E247076"/>
    <w:rsid w:val="2E4E6640"/>
    <w:rsid w:val="3B4D6041"/>
    <w:rsid w:val="428D7403"/>
    <w:rsid w:val="451D46F2"/>
    <w:rsid w:val="46071CF1"/>
    <w:rsid w:val="490B3909"/>
    <w:rsid w:val="5E8A4DD5"/>
    <w:rsid w:val="620C6595"/>
    <w:rsid w:val="651761F5"/>
    <w:rsid w:val="6BAF32DB"/>
    <w:rsid w:val="6BC7024F"/>
    <w:rsid w:val="6C102FBA"/>
    <w:rsid w:val="6D437756"/>
    <w:rsid w:val="7C75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link w:val="21"/>
    <w:unhideWhenUsed/>
    <w:qFormat/>
    <w:uiPriority w:val="0"/>
    <w:pPr>
      <w:keepNext/>
      <w:keepLines/>
      <w:widowControl w:val="0"/>
      <w:suppressLineNumbers w:val="0"/>
      <w:spacing w:before="280" w:beforeLines="0" w:beforeAutospacing="0" w:after="290" w:afterLines="0" w:afterAutospacing="0" w:line="372" w:lineRule="auto"/>
      <w:jc w:val="both"/>
      <w:outlineLvl w:val="3"/>
    </w:pPr>
    <w:rPr>
      <w:rFonts w:hint="default" w:ascii="华文新魏" w:hAnsi="华文新魏" w:eastAsia="华文细黑" w:cs="Times New Roman"/>
      <w:b/>
      <w:bCs/>
      <w:kern w:val="2"/>
      <w:sz w:val="28"/>
      <w:szCs w:val="28"/>
      <w:lang w:val="en-US" w:eastAsia="zh-CN" w:bidi="ar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next w:val="5"/>
    <w:qFormat/>
    <w:uiPriority w:val="0"/>
  </w:style>
  <w:style w:type="paragraph" w:customStyle="1" w:styleId="5">
    <w:name w:val="样式6"/>
    <w:next w:val="6"/>
    <w:qFormat/>
    <w:uiPriority w:val="0"/>
    <w:pPr>
      <w:widowControl w:val="0"/>
      <w:spacing w:before="120" w:after="120" w:line="240" w:lineRule="atLeast"/>
      <w:ind w:firstLine="5120"/>
      <w:jc w:val="both"/>
    </w:pPr>
    <w:rPr>
      <w:rFonts w:ascii="宋体" w:hAnsi="Times New Roman" w:eastAsia="宋体" w:cs="Times New Roman"/>
      <w:caps/>
      <w:lang w:val="en-US" w:eastAsia="zh-CN" w:bidi="ar-SA"/>
    </w:rPr>
  </w:style>
  <w:style w:type="paragraph" w:styleId="6">
    <w:name w:val="Body Text 2"/>
    <w:basedOn w:val="1"/>
    <w:next w:val="7"/>
    <w:qFormat/>
    <w:uiPriority w:val="0"/>
    <w:pPr>
      <w:spacing w:after="120" w:line="480" w:lineRule="auto"/>
    </w:pPr>
  </w:style>
  <w:style w:type="paragraph" w:customStyle="1" w:styleId="7">
    <w:name w:val="默认段落字体 Para Char"/>
    <w:basedOn w:val="1"/>
    <w:next w:val="8"/>
    <w:qFormat/>
    <w:uiPriority w:val="0"/>
    <w:pPr>
      <w:widowControl/>
      <w:spacing w:before="160" w:after="160" w:line="240" w:lineRule="atLeast"/>
      <w:ind w:left="1701"/>
    </w:pPr>
  </w:style>
  <w:style w:type="paragraph" w:customStyle="1" w:styleId="8">
    <w:name w:val="Char Char Char Char Char Char Char Char Char Char Char Char Char Char Char Char"/>
    <w:basedOn w:val="1"/>
    <w:next w:val="9"/>
    <w:qFormat/>
    <w:uiPriority w:val="0"/>
  </w:style>
  <w:style w:type="paragraph" w:customStyle="1" w:styleId="9">
    <w:name w:val="列出段落1"/>
    <w:basedOn w:val="1"/>
    <w:next w:val="10"/>
    <w:qFormat/>
    <w:uiPriority w:val="34"/>
    <w:pPr>
      <w:spacing w:line="360" w:lineRule="auto"/>
      <w:ind w:firstLine="420" w:firstLineChars="200"/>
    </w:pPr>
    <w:rPr>
      <w:rFonts w:ascii="Calibri" w:hAnsi="Calibri"/>
      <w:szCs w:val="22"/>
    </w:rPr>
  </w:style>
  <w:style w:type="paragraph" w:customStyle="1" w:styleId="10">
    <w:name w:val="Char"/>
    <w:basedOn w:val="1"/>
    <w:next w:val="11"/>
    <w:qFormat/>
    <w:uiPriority w:val="0"/>
    <w:rPr>
      <w:szCs w:val="20"/>
    </w:rPr>
  </w:style>
  <w:style w:type="paragraph" w:customStyle="1" w:styleId="11">
    <w:name w:val="p0"/>
    <w:basedOn w:val="1"/>
    <w:next w:val="12"/>
    <w:qFormat/>
    <w:uiPriority w:val="0"/>
    <w:pPr>
      <w:widowControl/>
    </w:pPr>
  </w:style>
  <w:style w:type="paragraph" w:customStyle="1" w:styleId="12">
    <w:name w:val="Char Char2"/>
    <w:basedOn w:val="1"/>
    <w:next w:val="13"/>
    <w:qFormat/>
    <w:uiPriority w:val="0"/>
  </w:style>
  <w:style w:type="paragraph" w:styleId="13">
    <w:name w:val="Plain Text"/>
    <w:basedOn w:val="1"/>
    <w:next w:val="1"/>
    <w:unhideWhenUsed/>
    <w:qFormat/>
    <w:uiPriority w:val="0"/>
    <w:pPr>
      <w:spacing w:beforeLines="0" w:afterLines="0"/>
    </w:pPr>
    <w:rPr>
      <w:rFonts w:hint="default" w:ascii="宋体" w:hAnsi="Courier New" w:eastAsia="宋体"/>
      <w:sz w:val="21"/>
      <w:szCs w:val="24"/>
    </w:rPr>
  </w:style>
  <w:style w:type="paragraph" w:styleId="14">
    <w:name w:val="Body Text"/>
    <w:basedOn w:val="1"/>
    <w:unhideWhenUsed/>
    <w:qFormat/>
    <w:uiPriority w:val="99"/>
    <w:pPr>
      <w:spacing w:after="120"/>
    </w:pPr>
  </w:style>
  <w:style w:type="paragraph" w:styleId="15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 2"/>
    <w:basedOn w:val="15"/>
    <w:next w:val="1"/>
    <w:unhideWhenUsed/>
    <w:qFormat/>
    <w:uiPriority w:val="99"/>
    <w:pPr>
      <w:autoSpaceDE w:val="0"/>
      <w:autoSpaceDN w:val="0"/>
      <w:adjustRightInd w:val="0"/>
      <w:spacing w:after="120" w:line="240" w:lineRule="auto"/>
      <w:ind w:left="420" w:leftChars="200" w:firstLine="420" w:firstLineChars="200"/>
      <w:jc w:val="left"/>
    </w:pPr>
    <w:rPr>
      <w:rFonts w:ascii="Times New Roman" w:hAnsi="Times New Roman"/>
      <w:spacing w:val="0"/>
      <w:kern w:val="0"/>
      <w:sz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4 Char"/>
    <w:link w:val="3"/>
    <w:qFormat/>
    <w:uiPriority w:val="0"/>
    <w:rPr>
      <w:rFonts w:hint="default" w:ascii="华文新魏" w:hAnsi="华文新魏" w:eastAsia="华文细黑" w:cs="Times New Roman"/>
      <w:b/>
      <w:bCs/>
      <w:kern w:val="2"/>
      <w:sz w:val="28"/>
      <w:szCs w:val="28"/>
      <w:lang w:val="en-US" w:eastAsia="zh-CN" w:bidi="ar"/>
    </w:rPr>
  </w:style>
  <w:style w:type="character" w:customStyle="1" w:styleId="22">
    <w:name w:val="NormalCharacter"/>
    <w:link w:val="23"/>
    <w:qFormat/>
    <w:uiPriority w:val="0"/>
    <w:rPr>
      <w:rFonts w:ascii="Tahoma" w:hAnsi="Tahoma"/>
      <w:sz w:val="24"/>
    </w:rPr>
  </w:style>
  <w:style w:type="paragraph" w:customStyle="1" w:styleId="23">
    <w:name w:val="UserStyle_13"/>
    <w:basedOn w:val="1"/>
    <w:link w:val="22"/>
    <w:qFormat/>
    <w:uiPriority w:val="0"/>
    <w:pPr>
      <w:widowControl/>
      <w:spacing w:line="360" w:lineRule="auto"/>
      <w:ind w:firstLine="200" w:firstLineChars="200"/>
    </w:pPr>
    <w:rPr>
      <w:rFonts w:ascii="Tahoma" w:hAnsi="Tahoma"/>
      <w:sz w:val="24"/>
    </w:rPr>
  </w:style>
  <w:style w:type="paragraph" w:customStyle="1" w:styleId="24">
    <w:name w:val="Char Char Char"/>
    <w:basedOn w:val="1"/>
    <w:next w:val="25"/>
    <w:qFormat/>
    <w:uiPriority w:val="0"/>
    <w:pPr>
      <w:widowControl/>
      <w:spacing w:after="160" w:line="240" w:lineRule="exact"/>
    </w:pPr>
  </w:style>
  <w:style w:type="paragraph" w:customStyle="1" w:styleId="25">
    <w:name w:val="正文2"/>
    <w:basedOn w:val="1"/>
    <w:next w:val="4"/>
    <w:qFormat/>
    <w:uiPriority w:val="0"/>
    <w:pPr>
      <w:spacing w:line="360" w:lineRule="auto"/>
    </w:pPr>
  </w:style>
  <w:style w:type="paragraph" w:styleId="26">
    <w:name w:val="List Paragraph"/>
    <w:basedOn w:val="1"/>
    <w:qFormat/>
    <w:uiPriority w:val="34"/>
    <w:pPr>
      <w:ind w:left="200" w:leftChars="200"/>
    </w:pPr>
    <w:rPr>
      <w:rFonts w:ascii="Calibri" w:hAnsi="Calibri" w:eastAsia="宋体" w:cs="Times New Roman"/>
      <w:color w:val="auto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1445</Words>
  <Characters>1599</Characters>
  <Lines>0</Lines>
  <Paragraphs>0</Paragraphs>
  <TotalTime>13</TotalTime>
  <ScaleCrop>false</ScaleCrop>
  <LinksUpToDate>false</LinksUpToDate>
  <CharactersWithSpaces>1801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2024-08-08T01:00:00Z</dcterms:created>
  <dc:creator>Administrator</dc:creator>
  <cp:lastModifiedBy>fgff</cp:lastModifiedBy>
  <dcterms:modified xsi:type="dcterms:W3CDTF">2024-12-20T01:57:28Z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310C75A5FEB4411C80260E8E3AF8CC9C_12</vt:lpwstr>
  </property>
</Properties>
</file>