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951BF4">
      <w:pPr>
        <w:jc w:val="center"/>
        <w:rPr>
          <w:rFonts w:hint="eastAsia"/>
          <w:lang w:val="en-US" w:eastAsia="zh-CN"/>
        </w:rPr>
      </w:pPr>
      <w:r>
        <w:rPr>
          <w:rFonts w:hint="eastAsia"/>
          <w:lang w:val="en-US" w:eastAsia="zh-CN"/>
        </w:rPr>
        <w:t>设备参数清单</w:t>
      </w:r>
    </w:p>
    <w:tbl>
      <w:tblPr>
        <w:tblStyle w:val="11"/>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3"/>
        <w:gridCol w:w="1649"/>
        <w:gridCol w:w="826"/>
        <w:gridCol w:w="1334"/>
        <w:gridCol w:w="9691"/>
      </w:tblGrid>
      <w:tr w14:paraId="3DA35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2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7B5C09F">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5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1F5912A">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名称</w:t>
            </w:r>
          </w:p>
        </w:tc>
        <w:tc>
          <w:tcPr>
            <w:tcW w:w="29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5BC1488">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品牌商标</w:t>
            </w:r>
          </w:p>
        </w:tc>
        <w:tc>
          <w:tcPr>
            <w:tcW w:w="47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1FA17BC">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CF4C07C">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技术参数</w:t>
            </w:r>
          </w:p>
        </w:tc>
      </w:tr>
      <w:tr w14:paraId="55E5F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2F5E2F8">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8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F484B70">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HIS服务</w:t>
            </w:r>
            <w:bookmarkStart w:id="0" w:name="_GoBack"/>
            <w:bookmarkEnd w:id="0"/>
            <w:r>
              <w:rPr>
                <w:rFonts w:hint="eastAsia" w:ascii="宋体" w:hAnsi="宋体" w:eastAsia="宋体" w:cs="宋体"/>
                <w:i w:val="0"/>
                <w:iCs w:val="0"/>
                <w:color w:val="000000"/>
                <w:kern w:val="0"/>
                <w:sz w:val="21"/>
                <w:szCs w:val="21"/>
                <w:u w:val="none"/>
                <w:lang w:val="en-US" w:eastAsia="zh-CN" w:bidi="ar"/>
              </w:rPr>
              <w:t>器</w:t>
            </w:r>
          </w:p>
        </w:tc>
        <w:tc>
          <w:tcPr>
            <w:tcW w:w="29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3B21E98">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H3C</w:t>
            </w:r>
          </w:p>
        </w:tc>
        <w:tc>
          <w:tcPr>
            <w:tcW w:w="470"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4598594">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UniServer R6900 G6</w:t>
            </w: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5DA08A4">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服务器高度：4U，标配原厂导轨。</w:t>
            </w:r>
          </w:p>
        </w:tc>
      </w:tr>
      <w:tr w14:paraId="03765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250A881">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DE84B39">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4799DAF">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0A29E42">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B1744CB">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处理器： CPU配置：Intel® Xeon® SP 6448H 系列，最高32个内核，主频最高2.4GHz，最高 250W ，CPU实配规格： 4颗处理器。</w:t>
            </w:r>
          </w:p>
        </w:tc>
      </w:tr>
      <w:tr w14:paraId="2A1F1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4"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4F96C37">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907D596">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0848425">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7D43B5F">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C43E216">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内存：1、 内存实配规格：1024GB DDR5 速率最高支持4800MT/s；</w:t>
            </w:r>
          </w:p>
        </w:tc>
      </w:tr>
      <w:tr w14:paraId="5D74B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1C87D26">
            <w:pPr>
              <w:jc w:val="center"/>
              <w:rPr>
                <w:rFonts w:hint="eastAsia" w:ascii="宋体" w:hAnsi="宋体" w:eastAsia="宋体" w:cs="宋体"/>
                <w:i w:val="0"/>
                <w:iCs w:val="0"/>
                <w:color w:val="000000"/>
                <w:sz w:val="21"/>
                <w:szCs w:val="21"/>
                <w:u w:val="none"/>
              </w:rPr>
            </w:pP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F9CA9B3">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4B77DC1">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78AF315">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45ABFDA">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2、内存可扩展数量：本地提供≥64个内存槽位；</w:t>
            </w:r>
          </w:p>
        </w:tc>
      </w:tr>
      <w:tr w14:paraId="6B99F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210A7D2">
            <w:pPr>
              <w:jc w:val="center"/>
              <w:rPr>
                <w:rFonts w:hint="eastAsia" w:ascii="宋体" w:hAnsi="宋体" w:eastAsia="宋体" w:cs="宋体"/>
                <w:i w:val="0"/>
                <w:iCs w:val="0"/>
                <w:color w:val="000000"/>
                <w:sz w:val="21"/>
                <w:szCs w:val="21"/>
                <w:u w:val="none"/>
              </w:rPr>
            </w:pP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42EB52C">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B435CFA">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F7BEC79">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93AA40C">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3、内存可扩展数量：最大支持16TB物理内存；</w:t>
            </w:r>
          </w:p>
        </w:tc>
      </w:tr>
      <w:tr w14:paraId="74033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44F94CF">
            <w:pPr>
              <w:jc w:val="center"/>
              <w:rPr>
                <w:rFonts w:hint="eastAsia" w:ascii="宋体" w:hAnsi="宋体" w:eastAsia="宋体" w:cs="宋体"/>
                <w:i w:val="0"/>
                <w:iCs w:val="0"/>
                <w:color w:val="000000"/>
                <w:sz w:val="21"/>
                <w:szCs w:val="21"/>
                <w:u w:val="none"/>
              </w:rPr>
            </w:pP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3996354">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996E6A1">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5A1CEA9">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6C8A196">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4、内存包含特性：内存镜像、内存热备、内存等级保护、内存页隔离、高级内存恢复技术、Advanced ECC内存保护技术、联机备用模式。</w:t>
            </w:r>
          </w:p>
        </w:tc>
      </w:tr>
      <w:tr w14:paraId="25BA6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4"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BB37826">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B84ADAC">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F096089">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86D1DFE">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78BEC37">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存储：1、内置硬盘类型：支持2.5寸热插拔 SAS/SATA/SSD/NVMe硬盘，支持EDSFF E1.S；</w:t>
            </w:r>
          </w:p>
        </w:tc>
      </w:tr>
      <w:tr w14:paraId="0348F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CA5DE5F">
            <w:pPr>
              <w:jc w:val="center"/>
              <w:rPr>
                <w:rFonts w:hint="eastAsia" w:ascii="宋体" w:hAnsi="宋体" w:eastAsia="宋体" w:cs="宋体"/>
                <w:i w:val="0"/>
                <w:iCs w:val="0"/>
                <w:color w:val="000000"/>
                <w:sz w:val="21"/>
                <w:szCs w:val="21"/>
                <w:u w:val="none"/>
              </w:rPr>
            </w:pP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BDC65EB">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2289DDF">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68CF739">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B4FB7FB">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2、内置硬盘实配规格：2块960 SSD硬盘，热插拔；</w:t>
            </w:r>
          </w:p>
        </w:tc>
      </w:tr>
      <w:tr w14:paraId="3965F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52DC240">
            <w:pPr>
              <w:jc w:val="center"/>
              <w:rPr>
                <w:rFonts w:hint="eastAsia" w:ascii="宋体" w:hAnsi="宋体" w:eastAsia="宋体" w:cs="宋体"/>
                <w:i w:val="0"/>
                <w:iCs w:val="0"/>
                <w:color w:val="000000"/>
                <w:sz w:val="21"/>
                <w:szCs w:val="21"/>
                <w:u w:val="none"/>
              </w:rPr>
            </w:pP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0308160">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5C31260">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6B9BAEC">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67A48CA">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3、内置硬盘扩展：50个2.5寸硬盘槽位；</w:t>
            </w:r>
          </w:p>
        </w:tc>
      </w:tr>
      <w:tr w14:paraId="1CA07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20C347C">
            <w:pPr>
              <w:jc w:val="center"/>
              <w:rPr>
                <w:rFonts w:hint="eastAsia" w:ascii="宋体" w:hAnsi="宋体" w:eastAsia="宋体" w:cs="宋体"/>
                <w:i w:val="0"/>
                <w:iCs w:val="0"/>
                <w:color w:val="000000"/>
                <w:sz w:val="21"/>
                <w:szCs w:val="21"/>
                <w:u w:val="none"/>
              </w:rPr>
            </w:pP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ADF55C3">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6E79E7C">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1021423">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D1E4F3D">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4、NVMe硬盘：支持最多32个2.5寸可热插拔NVMe硬盘，提供官网地址和截图；</w:t>
            </w:r>
          </w:p>
        </w:tc>
      </w:tr>
      <w:tr w14:paraId="304D4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CE4322A">
            <w:pPr>
              <w:jc w:val="center"/>
              <w:rPr>
                <w:rFonts w:hint="eastAsia" w:ascii="宋体" w:hAnsi="宋体" w:eastAsia="宋体" w:cs="宋体"/>
                <w:i w:val="0"/>
                <w:iCs w:val="0"/>
                <w:color w:val="000000"/>
                <w:sz w:val="21"/>
                <w:szCs w:val="21"/>
                <w:u w:val="none"/>
              </w:rPr>
            </w:pP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2FFFAE9">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88DE05A">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8F6E753">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28622DD">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5、启动盘可选项：支持双M.2卡配置Raid1，作为操作系统安装盘；支持SD卡做启动盘；</w:t>
            </w:r>
          </w:p>
        </w:tc>
      </w:tr>
      <w:tr w14:paraId="22C59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0B159C1">
            <w:pPr>
              <w:jc w:val="center"/>
              <w:rPr>
                <w:rFonts w:hint="eastAsia" w:ascii="宋体" w:hAnsi="宋体" w:eastAsia="宋体" w:cs="宋体"/>
                <w:i w:val="0"/>
                <w:iCs w:val="0"/>
                <w:color w:val="000000"/>
                <w:sz w:val="21"/>
                <w:szCs w:val="21"/>
                <w:u w:val="none"/>
              </w:rPr>
            </w:pP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F18F4E0">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8A37048">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1767E9E">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1E70E56">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6、阵列控制器：1个阵列卡，配置12Gbps SAS磁盘阵列控制器，支持Raid0/1/10/5/50/6/60, Raid 1/10 。2GB缓存，支持缓存数据保护，可选8GB缓存Raid卡。</w:t>
            </w:r>
          </w:p>
        </w:tc>
      </w:tr>
      <w:tr w14:paraId="262D9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4"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BFB0160">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F6BE410">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825EEA9">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5A37622">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D90F069">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I/O：1、IO扩展插槽：22个PCIe 5.0 PCIe x8或10个PCIe 5.0 PCIe x16标准插槽（非OCP形态），提供官网地址和截图；</w:t>
            </w:r>
          </w:p>
        </w:tc>
      </w:tr>
      <w:tr w14:paraId="2A6A9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8000482">
            <w:pPr>
              <w:jc w:val="center"/>
              <w:rPr>
                <w:rFonts w:hint="eastAsia" w:ascii="宋体" w:hAnsi="宋体" w:eastAsia="宋体" w:cs="宋体"/>
                <w:i w:val="0"/>
                <w:iCs w:val="0"/>
                <w:color w:val="000000"/>
                <w:sz w:val="21"/>
                <w:szCs w:val="21"/>
                <w:u w:val="none"/>
              </w:rPr>
            </w:pP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68D2C13">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283B9B1">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EADDBC6">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5CB8EB8">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2、OCP扩展插槽：2个OCP 3.0 PCIe x16插槽，提供官网地址和截图；</w:t>
            </w:r>
          </w:p>
        </w:tc>
      </w:tr>
      <w:tr w14:paraId="33B81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4490701">
            <w:pPr>
              <w:jc w:val="center"/>
              <w:rPr>
                <w:rFonts w:hint="eastAsia" w:ascii="宋体" w:hAnsi="宋体" w:eastAsia="宋体" w:cs="宋体"/>
                <w:i w:val="0"/>
                <w:iCs w:val="0"/>
                <w:color w:val="000000"/>
                <w:sz w:val="21"/>
                <w:szCs w:val="21"/>
                <w:u w:val="none"/>
              </w:rPr>
            </w:pP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14D9C66">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2408142">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E4A6B4E">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2B30C5A">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 GPU：支持6张双宽GPU卡或10张单宽GPU卡。</w:t>
            </w:r>
          </w:p>
        </w:tc>
      </w:tr>
      <w:tr w14:paraId="7D882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4"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912D5AB">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5E0ECB8">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7C5FABD">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B56B0B4">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9EEA815">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网络：1、网卡：可选1Gb/10Gb/25Gb/100Gb以太网卡或100Gb/200Gb IB卡；</w:t>
            </w:r>
          </w:p>
        </w:tc>
      </w:tr>
      <w:tr w14:paraId="29A38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5B49145">
            <w:pPr>
              <w:jc w:val="center"/>
              <w:rPr>
                <w:rFonts w:hint="eastAsia" w:ascii="宋体" w:hAnsi="宋体" w:eastAsia="宋体" w:cs="宋体"/>
                <w:i w:val="0"/>
                <w:iCs w:val="0"/>
                <w:color w:val="000000"/>
                <w:sz w:val="21"/>
                <w:szCs w:val="21"/>
                <w:u w:val="none"/>
              </w:rPr>
            </w:pP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4D6E2B1">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6051760">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7D2BC71">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F9828B5">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2、配置千兆电口：4，万兆光口数量：4（含光模块）；</w:t>
            </w:r>
          </w:p>
        </w:tc>
      </w:tr>
      <w:tr w14:paraId="0AFA2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B897E50">
            <w:pPr>
              <w:jc w:val="center"/>
              <w:rPr>
                <w:rFonts w:hint="eastAsia" w:ascii="宋体" w:hAnsi="宋体" w:eastAsia="宋体" w:cs="宋体"/>
                <w:i w:val="0"/>
                <w:iCs w:val="0"/>
                <w:color w:val="000000"/>
                <w:sz w:val="21"/>
                <w:szCs w:val="21"/>
                <w:u w:val="none"/>
              </w:rPr>
            </w:pP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C0B9CA9">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CA26DFE">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08CF4D1">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9B5EF31">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 配置1端口32G FC HBA卡（含模块）：2。</w:t>
            </w:r>
          </w:p>
        </w:tc>
      </w:tr>
      <w:tr w14:paraId="7A2EF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4"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20E84D1">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8A97C5A">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28ED39C">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5A6EDB4">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0327B7A">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可用性：1、冗余电源：配置4个1600W白金/钛金版热插拔冗余电源；</w:t>
            </w:r>
          </w:p>
        </w:tc>
      </w:tr>
      <w:tr w14:paraId="02207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0FB5B80">
            <w:pPr>
              <w:jc w:val="center"/>
              <w:rPr>
                <w:rFonts w:hint="eastAsia" w:ascii="宋体" w:hAnsi="宋体" w:eastAsia="宋体" w:cs="宋体"/>
                <w:i w:val="0"/>
                <w:iCs w:val="0"/>
                <w:color w:val="000000"/>
                <w:sz w:val="21"/>
                <w:szCs w:val="21"/>
                <w:u w:val="none"/>
              </w:rPr>
            </w:pP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611A8B4">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B684E52">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4281A28">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87C26CB">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2、冗余风扇：8个N+1热插拔冗余风扇；</w:t>
            </w:r>
          </w:p>
        </w:tc>
      </w:tr>
      <w:tr w14:paraId="61159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8D9ACD2">
            <w:pPr>
              <w:jc w:val="center"/>
              <w:rPr>
                <w:rFonts w:hint="eastAsia" w:ascii="宋体" w:hAnsi="宋体" w:eastAsia="宋体" w:cs="宋体"/>
                <w:i w:val="0"/>
                <w:iCs w:val="0"/>
                <w:color w:val="000000"/>
                <w:sz w:val="21"/>
                <w:szCs w:val="21"/>
                <w:u w:val="none"/>
              </w:rPr>
            </w:pP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BAB0CE6">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1DB258B">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C2B74BA">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52A1242">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3、工作温度：5℃～45℃。</w:t>
            </w:r>
          </w:p>
        </w:tc>
      </w:tr>
      <w:tr w14:paraId="0B69E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B1B905C">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80F0A72">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D4FBEEE">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A37FA74">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F004879">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LCD诊断模块：可选内置LCD可触控智能管理模块，3.5寸；可显示服务器基本情况；可显示进风温度，CPU温度；支持各部件通过不同颜色展示健康状态。</w:t>
            </w:r>
          </w:p>
        </w:tc>
      </w:tr>
      <w:tr w14:paraId="162F0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E5914A6">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EDFA501">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B2D7DFF">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F051465">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703AF27">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管理接口：1个专用管理接口，提供照片。</w:t>
            </w:r>
          </w:p>
        </w:tc>
      </w:tr>
      <w:tr w14:paraId="4BB84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A625290">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743BF8B">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BDA669F">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7540092">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A27CC8D">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保修年限： 提供原厂5年7x24质保服务，原厂上门安装服务</w:t>
            </w:r>
          </w:p>
        </w:tc>
      </w:tr>
      <w:tr w14:paraId="597D1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4"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84E35AA">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8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9F67757">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HIS存储</w:t>
            </w:r>
          </w:p>
        </w:tc>
        <w:tc>
          <w:tcPr>
            <w:tcW w:w="29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5FD2583">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H3C</w:t>
            </w:r>
          </w:p>
        </w:tc>
        <w:tc>
          <w:tcPr>
            <w:tcW w:w="470"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41EFC08">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CF22825</w:t>
            </w: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A5AD928">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体系结构：1、多控制器架构，多个控制器之间采用PCI-E、RDMA或Infiniband总线全网状互联，要求非万兆网络或FC链路互联模式。当多控时，支持控制节点与数据节点独立分离部署且节点之间全活互联，可独立添加和减少控制或数据节点，灵活部署容量和性能资源；</w:t>
            </w:r>
          </w:p>
        </w:tc>
      </w:tr>
      <w:tr w14:paraId="1EEC1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65AD501">
            <w:pPr>
              <w:jc w:val="center"/>
              <w:rPr>
                <w:rFonts w:hint="eastAsia" w:ascii="宋体" w:hAnsi="宋体" w:eastAsia="宋体" w:cs="宋体"/>
                <w:i w:val="0"/>
                <w:iCs w:val="0"/>
                <w:color w:val="000000"/>
                <w:sz w:val="21"/>
                <w:szCs w:val="21"/>
                <w:u w:val="none"/>
              </w:rPr>
            </w:pP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92A955D">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02C5986">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0367A73">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8035BBE">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2、在任何控制器数量的情况下，最大可容忍N/2个控制器离线，仍保证数据不丢失，应用不中断；</w:t>
            </w:r>
          </w:p>
        </w:tc>
      </w:tr>
      <w:tr w14:paraId="37180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9A0A408">
            <w:pPr>
              <w:jc w:val="center"/>
              <w:rPr>
                <w:rFonts w:hint="eastAsia" w:ascii="宋体" w:hAnsi="宋体" w:eastAsia="宋体" w:cs="宋体"/>
                <w:i w:val="0"/>
                <w:iCs w:val="0"/>
                <w:color w:val="000000"/>
                <w:sz w:val="21"/>
                <w:szCs w:val="21"/>
                <w:u w:val="none"/>
              </w:rPr>
            </w:pP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D7F20C6">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E3C981C">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D3A20A0">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D799864">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3、配置2个存储控制器（不包括外接虚拟化网关或者NAS控制器等）；</w:t>
            </w:r>
          </w:p>
        </w:tc>
      </w:tr>
      <w:tr w14:paraId="7639A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5BDE476">
            <w:pPr>
              <w:jc w:val="center"/>
              <w:rPr>
                <w:rFonts w:hint="eastAsia" w:ascii="宋体" w:hAnsi="宋体" w:eastAsia="宋体" w:cs="宋体"/>
                <w:i w:val="0"/>
                <w:iCs w:val="0"/>
                <w:color w:val="000000"/>
                <w:sz w:val="21"/>
                <w:szCs w:val="21"/>
                <w:u w:val="none"/>
              </w:rPr>
            </w:pP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1AFECA4">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6EB4497">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D74181D">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F5DB70C">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 支持控制器在线升级，可在不更换控制器机框及不搬移硬盘的情况下将控制器升级至同系列存储任意其他控制器型号，实现容量和性能的在线升级，而无需数据迁移。投标时提供原厂承诺函。</w:t>
            </w:r>
          </w:p>
        </w:tc>
      </w:tr>
      <w:tr w14:paraId="0B04E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4"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D060DA9">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7338A80">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F5D3969">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49E2800">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6F9A81A">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存储处理器：1、存储系统配置2颗存储处理器；</w:t>
            </w:r>
          </w:p>
        </w:tc>
      </w:tr>
      <w:tr w14:paraId="0AB68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E9C2232">
            <w:pPr>
              <w:jc w:val="center"/>
              <w:rPr>
                <w:rFonts w:hint="eastAsia" w:ascii="宋体" w:hAnsi="宋体" w:eastAsia="宋体" w:cs="宋体"/>
                <w:i w:val="0"/>
                <w:iCs w:val="0"/>
                <w:color w:val="000000"/>
                <w:sz w:val="21"/>
                <w:szCs w:val="21"/>
                <w:u w:val="none"/>
              </w:rPr>
            </w:pP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5979C31">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09FD99E">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FE9A738">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3E3B3A1">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 每个控制节点中的单颗存储处理器核数：8核，主频：3.1GHz；</w:t>
            </w:r>
          </w:p>
        </w:tc>
      </w:tr>
      <w:tr w14:paraId="196EC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E62E46A">
            <w:pPr>
              <w:jc w:val="center"/>
              <w:rPr>
                <w:rFonts w:hint="eastAsia" w:ascii="宋体" w:hAnsi="宋体" w:eastAsia="宋体" w:cs="宋体"/>
                <w:i w:val="0"/>
                <w:iCs w:val="0"/>
                <w:color w:val="000000"/>
                <w:sz w:val="21"/>
                <w:szCs w:val="21"/>
                <w:u w:val="none"/>
              </w:rPr>
            </w:pP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B389F3E">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2EF61A5">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AC5B41F">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62D0A3B">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3、支持处理器升级，可在不更换控制器机框及不搬移硬盘的情况下将每个控制器的处理器核数升级至32核或64核或更多，实现控制器核数的升级，而无需数据迁移。需提供厂商官网截图证明。</w:t>
            </w:r>
          </w:p>
        </w:tc>
      </w:tr>
      <w:tr w14:paraId="1CC18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384C7EC">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3520F89">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082D40F">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C9BAF35">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9B78C5C">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系统保护盘： 每个控制器配置2块系统保护盘，每块盘：960GB。需提供实际配置实拍图或命令行证明截图。</w:t>
            </w:r>
          </w:p>
        </w:tc>
      </w:tr>
      <w:tr w14:paraId="7BC06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4"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7BFAA58">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3675BDF">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6960D69">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1D42639">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90BF0AF">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主机接口：1、 配置32Gbps FC主机端口：8个；</w:t>
            </w:r>
          </w:p>
        </w:tc>
      </w:tr>
      <w:tr w14:paraId="2B7C7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3832F9D">
            <w:pPr>
              <w:jc w:val="center"/>
              <w:rPr>
                <w:rFonts w:hint="eastAsia" w:ascii="宋体" w:hAnsi="宋体" w:eastAsia="宋体" w:cs="宋体"/>
                <w:i w:val="0"/>
                <w:iCs w:val="0"/>
                <w:color w:val="000000"/>
                <w:sz w:val="21"/>
                <w:szCs w:val="21"/>
                <w:u w:val="none"/>
              </w:rPr>
            </w:pP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8C5A1E8">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86CB1E9">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37F04EF">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777BFA5">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2、支持32Gbps/64Gbps FC（NVMe-oF/ FC），10GbE/25GbE（NVMe-oTCP/ ISCSI）接口等；</w:t>
            </w:r>
          </w:p>
        </w:tc>
      </w:tr>
      <w:tr w14:paraId="065FC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B9B86DB">
            <w:pPr>
              <w:jc w:val="center"/>
              <w:rPr>
                <w:rFonts w:hint="eastAsia" w:ascii="宋体" w:hAnsi="宋体" w:eastAsia="宋体" w:cs="宋体"/>
                <w:i w:val="0"/>
                <w:iCs w:val="0"/>
                <w:color w:val="000000"/>
                <w:sz w:val="21"/>
                <w:szCs w:val="21"/>
                <w:u w:val="none"/>
              </w:rPr>
            </w:pP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C4B60BA">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D0CCBE0">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EA8B31E">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F19E9FE">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3、双控最大支持16个主机端口。</w:t>
            </w:r>
          </w:p>
        </w:tc>
      </w:tr>
      <w:tr w14:paraId="54189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515A4EA">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D87F888">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E1BE579">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590DBC3">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968B82E">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高效维护：支持液晶屏显示节点ID，帮助识别组件，简化运维。</w:t>
            </w:r>
          </w:p>
        </w:tc>
      </w:tr>
      <w:tr w14:paraId="44A30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4"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CF29A9A">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4D85C91">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F9875FA">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896BA09">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311A5A2">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高速缓存：1、 存储系统配置512GB高速缓存（缓存不包含SSD硬盘、PCI-E SSD、闪存、压缩或重删缓存和NAS控制器缓存）；</w:t>
            </w:r>
          </w:p>
        </w:tc>
      </w:tr>
      <w:tr w14:paraId="632B7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D613C1E">
            <w:pPr>
              <w:jc w:val="center"/>
              <w:rPr>
                <w:rFonts w:hint="eastAsia" w:ascii="宋体" w:hAnsi="宋体" w:eastAsia="宋体" w:cs="宋体"/>
                <w:i w:val="0"/>
                <w:iCs w:val="0"/>
                <w:color w:val="000000"/>
                <w:sz w:val="21"/>
                <w:szCs w:val="21"/>
                <w:u w:val="none"/>
              </w:rPr>
            </w:pP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77C2D4E">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AEC5D9F">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59AB2F0">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44DDADB">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 存储在双控模式下具备多副本缓存数据保护机制，本次要求双控模式下缓存数据副本不少于三份，最大化保证缓存数据不丢失，提高数据可用性。需提供厂商官网或官网彩页截图；</w:t>
            </w:r>
          </w:p>
        </w:tc>
      </w:tr>
      <w:tr w14:paraId="08B7D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8BBA198">
            <w:pPr>
              <w:jc w:val="center"/>
              <w:rPr>
                <w:rFonts w:hint="eastAsia" w:ascii="宋体" w:hAnsi="宋体" w:eastAsia="宋体" w:cs="宋体"/>
                <w:i w:val="0"/>
                <w:iCs w:val="0"/>
                <w:color w:val="000000"/>
                <w:sz w:val="21"/>
                <w:szCs w:val="21"/>
                <w:u w:val="none"/>
              </w:rPr>
            </w:pP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76634C6">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CCC0BB0">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1149C89">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9B859A9">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存储具备独立式缓存掉电保护机制，当系统意外掉电时，无需BBU和电容参与仍可以保证缓存数据不丢失，应用数据一致且持续可用，消除电池或电容的故障导致缓存数据丢失的风险，需提供厂商官网或官网彩页截图。</w:t>
            </w:r>
          </w:p>
        </w:tc>
      </w:tr>
      <w:tr w14:paraId="4F96C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CAE9456">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8827939">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4D82D8C">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E58B5CA">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F4DDF85">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硬盘配置： 配置12块3.84TB 企业级NVMe SSD</w:t>
            </w:r>
          </w:p>
        </w:tc>
      </w:tr>
      <w:tr w14:paraId="1A787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34D889F">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165227F">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939206C">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155C12E">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01FA3D1">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硬盘类别： NVMe SSD</w:t>
            </w:r>
          </w:p>
        </w:tc>
      </w:tr>
      <w:tr w14:paraId="4EA68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4"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D4C30A2">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03900C9">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D72A487">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D8D3BCE">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AE3BE51">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RAID级别：1、支持RAID6/60及以上RAID级别；</w:t>
            </w:r>
          </w:p>
        </w:tc>
      </w:tr>
      <w:tr w14:paraId="648AA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98F6319">
            <w:pPr>
              <w:jc w:val="center"/>
              <w:rPr>
                <w:rFonts w:hint="eastAsia" w:ascii="宋体" w:hAnsi="宋体" w:eastAsia="宋体" w:cs="宋体"/>
                <w:i w:val="0"/>
                <w:iCs w:val="0"/>
                <w:color w:val="000000"/>
                <w:sz w:val="21"/>
                <w:szCs w:val="21"/>
                <w:u w:val="none"/>
              </w:rPr>
            </w:pP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99A78E2">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0792D13">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ECD4634">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AF0D555">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2、支持多类型硬盘多方向、无中断在线数据迁移，迁移过程不影响业务性能；</w:t>
            </w:r>
          </w:p>
        </w:tc>
      </w:tr>
      <w:tr w14:paraId="29DFA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83CA733">
            <w:pPr>
              <w:jc w:val="center"/>
              <w:rPr>
                <w:rFonts w:hint="eastAsia" w:ascii="宋体" w:hAnsi="宋体" w:eastAsia="宋体" w:cs="宋体"/>
                <w:i w:val="0"/>
                <w:iCs w:val="0"/>
                <w:color w:val="000000"/>
                <w:sz w:val="21"/>
                <w:szCs w:val="21"/>
                <w:u w:val="none"/>
              </w:rPr>
            </w:pP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69D2299">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5F6D3CD">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79E56EF">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FBC5343">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3、具备去零功能，提高空间利用率。</w:t>
            </w:r>
          </w:p>
        </w:tc>
      </w:tr>
      <w:tr w14:paraId="75660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4"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4183B23">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80DA3EE">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DF38738">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D05B9B7">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DB7C42F">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高速硬盘故障恢复：1、采用高速多对多硬盘故障恢复方式，提高恢复速度的同时，可保证硬盘复期间应用的性能；</w:t>
            </w:r>
          </w:p>
        </w:tc>
      </w:tr>
      <w:tr w14:paraId="6D847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02592C2">
            <w:pPr>
              <w:jc w:val="center"/>
              <w:rPr>
                <w:rFonts w:hint="eastAsia" w:ascii="宋体" w:hAnsi="宋体" w:eastAsia="宋体" w:cs="宋体"/>
                <w:i w:val="0"/>
                <w:iCs w:val="0"/>
                <w:color w:val="000000"/>
                <w:sz w:val="21"/>
                <w:szCs w:val="21"/>
                <w:u w:val="none"/>
              </w:rPr>
            </w:pP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C374C08">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73CA473">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3A4848A">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A1672E7">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2、无专用指定热备盘，当硬盘故障时，数据重构全局并发。</w:t>
            </w:r>
          </w:p>
        </w:tc>
      </w:tr>
      <w:tr w14:paraId="4107B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6315D67">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8A0652F">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1696A37">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7C6A079">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32F9ED4">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自动精简：配置全容量许可精简功能，实现存储空间超分配，后续扩容无需额外购买许可。</w:t>
            </w:r>
          </w:p>
        </w:tc>
      </w:tr>
      <w:tr w14:paraId="73A5C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5FE91DE">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A8B222E">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ECFE831">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DFBDF00">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AAE8A8C">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LUN数量：存储提供双控LUN数量≥64k，需提供厂商官网截图证明。</w:t>
            </w:r>
          </w:p>
        </w:tc>
      </w:tr>
      <w:tr w14:paraId="06FED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C890C1C">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72A5E38">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4C74F2B">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58E79A2">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8881939">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LUN应用属性：存储具备为LUN赋予不同的应用种类，可对存储上的LUN标注相应的业务应用，并对应用LUN集进行性能统计和监控，按照应用的维度展示性能分析视图。可支持应用种类不少于8个，包括Oracle、SQL、VMWare ESXi、Exchange、Hyper-V、DB2、Sharepoint、SAP HANA等，需提供存储管理界面截图和厂商官网或官网彩页截图证明。</w:t>
            </w:r>
          </w:p>
        </w:tc>
      </w:tr>
      <w:tr w14:paraId="09CEE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A55F838">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4C6DBD9">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C731566">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A5107FF">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29C782B">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重构：存储可以根据应用IO负载，智能调整存储资源，从而加速每一个应用程序，可以根据负载情况自动进行垃圾回收/空间再利用/加速数据移动和RAID重建等功能，每TB数据重构时间小于20分钟，需提供厂商官网截图证明。</w:t>
            </w:r>
          </w:p>
        </w:tc>
      </w:tr>
      <w:tr w14:paraId="25B4E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071C8C6">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4C0BBF0">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36FB351">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C9067F9">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E4A4D76">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克隆：配置全容量许可的克隆功能，后续扩容无需额外购买许可。</w:t>
            </w:r>
          </w:p>
        </w:tc>
      </w:tr>
      <w:tr w14:paraId="6A1B4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4"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894B747">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69D76A9">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92401B2">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5C9CE58">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18B8DC4">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快照：1、配置全容量许可快照功能，有效预防各种软故障的发生，快照无需预留空间，后续扩容无需额外购买许可；</w:t>
            </w:r>
          </w:p>
        </w:tc>
      </w:tr>
      <w:tr w14:paraId="49264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5D92C0B">
            <w:pPr>
              <w:jc w:val="center"/>
              <w:rPr>
                <w:rFonts w:hint="eastAsia" w:ascii="宋体" w:hAnsi="宋体" w:eastAsia="宋体" w:cs="宋体"/>
                <w:i w:val="0"/>
                <w:iCs w:val="0"/>
                <w:color w:val="000000"/>
                <w:sz w:val="21"/>
                <w:szCs w:val="21"/>
                <w:u w:val="none"/>
              </w:rPr>
            </w:pP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3943D0A">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154BB15">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DBD031A">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52D2526">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配置快照虚拟锁功能，可以生成不可擦除的只读快照，具有用户可定义的保留期和自动擦除选项，可防止物理或虚拟副本在保留期满之前被有意或无意地删除，保护数据免受勒索软件攻击或数据删除等网络攻击以及人为导致的管理错误，每个卷副本的保留期可以单独设置，保留时间可以设置为1分钟~1825天，需提供存储管理界面截图和厂商官网或官网彩页截图证明。</w:t>
            </w:r>
          </w:p>
        </w:tc>
      </w:tr>
      <w:tr w14:paraId="12B9D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4"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69B8BB8">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2F4A0E3">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332CBFA">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7851CE2">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BBA82E1">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QoS：1、配置智能QoS功能，可以为数据卷和多租户设置5个不同的服务级别，并智能分配存储资源，减少资源争用并保证将性能分配给最需要的对象，需提供存储管理界面截图和厂商官网或官网彩页截图证明；</w:t>
            </w:r>
          </w:p>
        </w:tc>
      </w:tr>
      <w:tr w14:paraId="77969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C013E37">
            <w:pPr>
              <w:jc w:val="center"/>
              <w:rPr>
                <w:rFonts w:hint="eastAsia" w:ascii="宋体" w:hAnsi="宋体" w:eastAsia="宋体" w:cs="宋体"/>
                <w:i w:val="0"/>
                <w:iCs w:val="0"/>
                <w:color w:val="000000"/>
                <w:sz w:val="21"/>
                <w:szCs w:val="21"/>
                <w:u w:val="none"/>
              </w:rPr>
            </w:pP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EBCAC00">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E9B73C5">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CED7D6C">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4269785">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2、配置存储QoS授权许可，支持单卷和分区的IOPS上限和下限、Bandwidth上限和下限、Response Time设定（RT最小0.5ms）。</w:t>
            </w:r>
          </w:p>
        </w:tc>
      </w:tr>
      <w:tr w14:paraId="768A9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F606534">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CB84ABE">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B7A4CB3">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24C3168">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6D00DE5">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资源监控和预测： 配置性能监控和分析软件，配置高级图形化报表软件，可以定制历史运行数据的图形化报表。</w:t>
            </w:r>
          </w:p>
        </w:tc>
      </w:tr>
      <w:tr w14:paraId="451FB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2475695">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C7FFDC4">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8E498BA">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42A435A">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D08ED83">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综合能力洞察： 存储设备可通过自身的配置、性能、容量、业务压力及类别等信息计算出当前存储的综合能力，并通过计算分析展示当前业务下的性能净空值，以量化的指标展示存储的性能资源使用度。存储可智能评估热点LUN集以及异常的LUN集。提供存储管理界面截图和厂商官网或官网彩页截图证明。</w:t>
            </w:r>
          </w:p>
        </w:tc>
      </w:tr>
      <w:tr w14:paraId="05898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C96363E">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28E9B34">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A39668D">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7F356AA">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20C960B">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重删压缩：配置全容量许可的在线重删压缩功能，可针对指定LUN进行开启或关闭操作，后续扩容无需额外购买许可。</w:t>
            </w:r>
          </w:p>
        </w:tc>
      </w:tr>
      <w:tr w14:paraId="60F0E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4"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35BF3B9">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7CEADD7">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ADA7403">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2FB1050">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0427C1D">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远程复制：1、配置存储远程复制功能，可通过FC SAN或IP网络实现；</w:t>
            </w:r>
          </w:p>
        </w:tc>
      </w:tr>
      <w:tr w14:paraId="7CF36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E9D8F19">
            <w:pPr>
              <w:jc w:val="center"/>
              <w:rPr>
                <w:rFonts w:hint="eastAsia" w:ascii="宋体" w:hAnsi="宋体" w:eastAsia="宋体" w:cs="宋体"/>
                <w:i w:val="0"/>
                <w:iCs w:val="0"/>
                <w:color w:val="000000"/>
                <w:sz w:val="21"/>
                <w:szCs w:val="21"/>
                <w:u w:val="none"/>
              </w:rPr>
            </w:pP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FEB46C3">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21977F6">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087CB04">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2A369AB">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2、配置与同系列高端型号阵列间实现存储底层复制，包括远程复制和可在线迁移卷。需提供厂商官网截图证明；</w:t>
            </w:r>
          </w:p>
        </w:tc>
      </w:tr>
      <w:tr w14:paraId="4A857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8324CB0">
            <w:pPr>
              <w:jc w:val="center"/>
              <w:rPr>
                <w:rFonts w:hint="eastAsia" w:ascii="宋体" w:hAnsi="宋体" w:eastAsia="宋体" w:cs="宋体"/>
                <w:i w:val="0"/>
                <w:iCs w:val="0"/>
                <w:color w:val="000000"/>
                <w:sz w:val="21"/>
                <w:szCs w:val="21"/>
                <w:u w:val="none"/>
              </w:rPr>
            </w:pP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8F80DCE">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16E73B9">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AAE0E77">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9857FCB">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3、配置全面的企业级容灾功能，包含同步、异步周期主流模式。</w:t>
            </w:r>
          </w:p>
        </w:tc>
      </w:tr>
      <w:tr w14:paraId="14F88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4"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E3BAF9F">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CCC65A2">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56C7773">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6E950E6">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FD875C7">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存储双活：1、 配置存储双活功能授权，在不加额外网关的情况下可以实现和同系列存储组成双活阵列，在一台阵列故障以及RAID失效/元数据损坏/链路故障等情况下，依然可以实现双活切换而不会中断业务，提供厂商官网截图证明；</w:t>
            </w:r>
          </w:p>
        </w:tc>
      </w:tr>
      <w:tr w14:paraId="46CA0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2D0871B">
            <w:pPr>
              <w:jc w:val="center"/>
              <w:rPr>
                <w:rFonts w:hint="eastAsia" w:ascii="宋体" w:hAnsi="宋体" w:eastAsia="宋体" w:cs="宋体"/>
                <w:i w:val="0"/>
                <w:iCs w:val="0"/>
                <w:color w:val="000000"/>
                <w:sz w:val="21"/>
                <w:szCs w:val="21"/>
                <w:u w:val="none"/>
              </w:rPr>
            </w:pP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EA45D30">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608A7B9">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E499FE4">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D8E9642">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2、支持对称式双活模式下，两个阵列系统同时读写数据。</w:t>
            </w:r>
          </w:p>
        </w:tc>
      </w:tr>
      <w:tr w14:paraId="17F64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FDDAB53">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2D7FB62">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87C967E">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CC3EE38">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7EA2C70">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存储OS在线升级：支持控制器在线升级存储操作系统，在存储操作系统更新补丁，更新数据服务模块时无需控制器切换且无需重启任何一个控制器即可实现在线升级，对上层应用透明。</w:t>
            </w:r>
          </w:p>
        </w:tc>
      </w:tr>
      <w:tr w14:paraId="0DABD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E21FE80">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ACD0A8F">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9BCB8B4">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9A165F9">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C1B5137">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安装部署简便性：1、当需要部署新的应用时，10秒内即可完成一个LUN的划分和交付，敏捷支持业务创新和变更。</w:t>
            </w:r>
          </w:p>
        </w:tc>
      </w:tr>
      <w:tr w14:paraId="110E5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4"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122F0B3">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623A69B">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4A4A839">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B8E5040">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DA7992D">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智能管理运维平台：1、配置1Gb以太网OCuLink端口和1Gb Base-T端口，支持将设备连接到智能管理平台，判断设备状态，并在控制器插入和拔出时进行状态报告，更新控制器软件系统，简化存储管理；</w:t>
            </w:r>
          </w:p>
        </w:tc>
      </w:tr>
      <w:tr w14:paraId="247C7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06C1787">
            <w:pPr>
              <w:jc w:val="center"/>
              <w:rPr>
                <w:rFonts w:hint="eastAsia" w:ascii="宋体" w:hAnsi="宋体" w:eastAsia="宋体" w:cs="宋体"/>
                <w:i w:val="0"/>
                <w:iCs w:val="0"/>
                <w:color w:val="000000"/>
                <w:sz w:val="21"/>
                <w:szCs w:val="21"/>
                <w:u w:val="none"/>
              </w:rPr>
            </w:pP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C26892C">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9489ECF">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8CE5EC6">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9529488">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2、配置图形界面管理软件，支持多种语言（至少包括简体中文和英文），支持多台设备集中管理，支持存储资源管理分析和资源使用历史记录分析，支持WEB管理，支持CLI管理。支持多种事件通知功能；</w:t>
            </w:r>
          </w:p>
        </w:tc>
      </w:tr>
      <w:tr w14:paraId="588F2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278279B">
            <w:pPr>
              <w:jc w:val="center"/>
              <w:rPr>
                <w:rFonts w:hint="eastAsia" w:ascii="宋体" w:hAnsi="宋体" w:eastAsia="宋体" w:cs="宋体"/>
                <w:i w:val="0"/>
                <w:iCs w:val="0"/>
                <w:color w:val="000000"/>
                <w:sz w:val="21"/>
                <w:szCs w:val="21"/>
                <w:u w:val="none"/>
              </w:rPr>
            </w:pP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655A705">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019866C">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061AF76">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8F580A4">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 配置智能管理运维平台，提供基于机器学习及大数据分析的智能管理运维技术，实时进行容量分析、性能趋势分析和健康状况检查等，并提供可用性监测、自动预警、健康预警和自动生成建议报告；实现端到端的应用分析，精准定位主机及虚拟机到存储之间的瓶颈所在，准确发现故障源并给出处理及修复建议，此功能无容量限制。提供厂商官网截图证明。</w:t>
            </w:r>
          </w:p>
        </w:tc>
      </w:tr>
      <w:tr w14:paraId="08397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40667C2">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BB3DEBF">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35D0D69">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54F926D">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BF0B5F7">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操作系统： 支持Windows、Linux、VMware、UNIX等主流操作系统。</w:t>
            </w:r>
          </w:p>
        </w:tc>
      </w:tr>
      <w:tr w14:paraId="45E49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71C8806">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2B8F35B">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979FBB5">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48AF654">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27D17A2">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SMI-S：产品厂商获得SMI-S v1.6或以上版本的CTP认证并提供截图证明。</w:t>
            </w:r>
          </w:p>
        </w:tc>
      </w:tr>
      <w:tr w14:paraId="200A0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6021D92">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61D5096">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AA5945D">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DEB6351">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5D0B02E">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质保要求： 提供原厂5年7x24质保服务，原厂上门安装服务。</w:t>
            </w:r>
          </w:p>
        </w:tc>
      </w:tr>
      <w:tr w14:paraId="3F755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4"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440D5CB">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8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27741D4">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PACS存储</w:t>
            </w:r>
          </w:p>
        </w:tc>
        <w:tc>
          <w:tcPr>
            <w:tcW w:w="29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6DA4868">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深信服</w:t>
            </w:r>
          </w:p>
        </w:tc>
        <w:tc>
          <w:tcPr>
            <w:tcW w:w="470"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E4B5214">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aStor-EDS3650-W</w:t>
            </w: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5808D51">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配置要求：1、 本次需提供3节点分布式存储设备，每节点配置：2 个 Intel 处理器，每节点配置：256GB缓存；每节点配置：2块240GB企业级SSD硬盘（系统盘），每节点配置：2块1.92TB 企业级NVMe SSD硬盘（缓存盘），每节点配置：18*16TB HDD硬盘（数据盘）；每节点配置：4个10GE以太网光接口（含万兆光模块）和2端口千兆电网卡；</w:t>
            </w:r>
          </w:p>
        </w:tc>
      </w:tr>
      <w:tr w14:paraId="46BE7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A959B88">
            <w:pPr>
              <w:jc w:val="center"/>
              <w:rPr>
                <w:rFonts w:hint="eastAsia" w:ascii="宋体" w:hAnsi="宋体" w:eastAsia="宋体" w:cs="宋体"/>
                <w:i w:val="0"/>
                <w:iCs w:val="0"/>
                <w:color w:val="000000"/>
                <w:sz w:val="21"/>
                <w:szCs w:val="21"/>
                <w:u w:val="none"/>
              </w:rPr>
            </w:pP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56F42A3">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BB8FBA2">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52E51A7">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62C85E5">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 本次项目需要提供：800T分布式存储软件授权，可用容量方便后续硬件直接扩容；</w:t>
            </w:r>
          </w:p>
        </w:tc>
      </w:tr>
      <w:tr w14:paraId="3FAE4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AF2ADE9">
            <w:pPr>
              <w:jc w:val="center"/>
              <w:rPr>
                <w:rFonts w:hint="eastAsia" w:ascii="宋体" w:hAnsi="宋体" w:eastAsia="宋体" w:cs="宋体"/>
                <w:i w:val="0"/>
                <w:iCs w:val="0"/>
                <w:color w:val="000000"/>
                <w:sz w:val="21"/>
                <w:szCs w:val="21"/>
                <w:u w:val="none"/>
              </w:rPr>
            </w:pP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84D046D">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3B423C6">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78183AC">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8D2693C">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 本次实际配置500NAS专用客户端授权；</w:t>
            </w:r>
          </w:p>
        </w:tc>
      </w:tr>
      <w:tr w14:paraId="3E757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0615985">
            <w:pPr>
              <w:jc w:val="center"/>
              <w:rPr>
                <w:rFonts w:hint="eastAsia" w:ascii="宋体" w:hAnsi="宋体" w:eastAsia="宋体" w:cs="宋体"/>
                <w:i w:val="0"/>
                <w:iCs w:val="0"/>
                <w:color w:val="000000"/>
                <w:sz w:val="21"/>
                <w:szCs w:val="21"/>
                <w:u w:val="none"/>
              </w:rPr>
            </w:pP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9CF6030">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4D071F1">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6933709">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4ECB228">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 本次存储需划分一部分空间作为备份存储，实现原国产超融合平台的备份数据存储，本次需要提供备份功能，备份容量授权不小于200T。</w:t>
            </w:r>
          </w:p>
        </w:tc>
      </w:tr>
      <w:tr w14:paraId="3BFC7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CBF4147">
            <w:pPr>
              <w:jc w:val="center"/>
              <w:rPr>
                <w:rFonts w:hint="eastAsia" w:ascii="宋体" w:hAnsi="宋体" w:eastAsia="宋体" w:cs="宋体"/>
                <w:i w:val="0"/>
                <w:iCs w:val="0"/>
                <w:color w:val="000000"/>
                <w:sz w:val="21"/>
                <w:szCs w:val="21"/>
                <w:u w:val="none"/>
              </w:rPr>
            </w:pP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B6FDC38">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9B7D696">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9BF3993">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4864C12">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5、为实现计算和数据资源的统一管理，在原国产超融合服务器上开通云管理纳管授权，数量满足本次新增设备和原虚拟化纳管需求。投标时提供原厂承诺函；</w:t>
            </w:r>
          </w:p>
        </w:tc>
      </w:tr>
      <w:tr w14:paraId="6FC74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BAFFEEC">
            <w:pPr>
              <w:jc w:val="center"/>
              <w:rPr>
                <w:rFonts w:hint="eastAsia" w:ascii="宋体" w:hAnsi="宋体" w:eastAsia="宋体" w:cs="宋体"/>
                <w:i w:val="0"/>
                <w:iCs w:val="0"/>
                <w:color w:val="000000"/>
                <w:sz w:val="21"/>
                <w:szCs w:val="21"/>
                <w:u w:val="none"/>
              </w:rPr>
            </w:pP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70938F8">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1FC9FC0">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BC350E3">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EB71DB2">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 为保证存储系统稳定性，所投厂家产品必须为存储一体机产品，软硬件均需由同一厂商提供，不接受纯软件+第三方服务器投标；</w:t>
            </w:r>
          </w:p>
        </w:tc>
      </w:tr>
      <w:tr w14:paraId="05F97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131AB06">
            <w:pPr>
              <w:jc w:val="center"/>
              <w:rPr>
                <w:rFonts w:hint="eastAsia" w:ascii="宋体" w:hAnsi="宋体" w:eastAsia="宋体" w:cs="宋体"/>
                <w:i w:val="0"/>
                <w:iCs w:val="0"/>
                <w:color w:val="000000"/>
                <w:sz w:val="21"/>
                <w:szCs w:val="21"/>
                <w:u w:val="none"/>
              </w:rPr>
            </w:pP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9CAE827">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DCE20B7">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E2C98FE">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33A708C">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7、使用三个存储节点组建一个存储集群，同一系统中同时提供文件、块、对象三种存储服务，统一管理，资源灵活分配，提供具备CNAS资质的评测机构的测试报告。</w:t>
            </w:r>
          </w:p>
        </w:tc>
      </w:tr>
      <w:tr w14:paraId="7B557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4"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5BEA84D">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44529B6">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42D102F">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A36153C">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C60E620">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软件要求：1、为保证扩容时的业务连续性，支持在不停机情况下，向集群中添加存储节点，实现业务不中断情况下扩充容量和性能（提供界面截图）；</w:t>
            </w:r>
          </w:p>
        </w:tc>
      </w:tr>
      <w:tr w14:paraId="3FADB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5150A83">
            <w:pPr>
              <w:jc w:val="center"/>
              <w:rPr>
                <w:rFonts w:hint="eastAsia" w:ascii="宋体" w:hAnsi="宋体" w:eastAsia="宋体" w:cs="宋体"/>
                <w:i w:val="0"/>
                <w:iCs w:val="0"/>
                <w:color w:val="000000"/>
                <w:sz w:val="21"/>
                <w:szCs w:val="21"/>
                <w:u w:val="none"/>
              </w:rPr>
            </w:pP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AA55384">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D4CCEE7">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C976C80">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63DE9AC">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 为保障存储性能，所投厂商需通过《文件存储基础能力技术要求》测评认证，提供信通院官方证明或具备CNAS资质的第三方权威评测机构的测试报告；</w:t>
            </w:r>
          </w:p>
        </w:tc>
      </w:tr>
      <w:tr w14:paraId="6A39D445">
        <w:tblPrEx>
          <w:shd w:val="clear" w:color="auto" w:fill="auto"/>
          <w:tblCellMar>
            <w:top w:w="0" w:type="dxa"/>
            <w:left w:w="108" w:type="dxa"/>
            <w:bottom w:w="0" w:type="dxa"/>
            <w:right w:w="108" w:type="dxa"/>
          </w:tblCellMar>
        </w:tblPrEx>
        <w:trPr>
          <w:trHeight w:val="400" w:hRule="atLeast"/>
        </w:trPr>
        <w:tc>
          <w:tcPr>
            <w:tcW w:w="23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DC7C5E5">
            <w:pPr>
              <w:jc w:val="center"/>
              <w:rPr>
                <w:rFonts w:hint="eastAsia" w:ascii="宋体" w:hAnsi="宋体" w:eastAsia="宋体" w:cs="宋体"/>
                <w:i w:val="0"/>
                <w:iCs w:val="0"/>
                <w:color w:val="000000"/>
                <w:sz w:val="21"/>
                <w:szCs w:val="21"/>
                <w:u w:val="none"/>
              </w:rPr>
            </w:pP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DA3B6FB">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F49CE05">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15485F8">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9D72F97">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3、为保障PACS文件存储性能，3节点小文件4K读IOPS不低于13万，写IOPS不低于9万。（提供第三方权威测试报告截图证明分布式存储读写能力）；</w:t>
            </w:r>
          </w:p>
        </w:tc>
      </w:tr>
      <w:tr w14:paraId="440EC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59C484E">
            <w:pPr>
              <w:jc w:val="center"/>
              <w:rPr>
                <w:rFonts w:hint="eastAsia" w:ascii="宋体" w:hAnsi="宋体" w:eastAsia="宋体" w:cs="宋体"/>
                <w:i w:val="0"/>
                <w:iCs w:val="0"/>
                <w:color w:val="000000"/>
                <w:sz w:val="21"/>
                <w:szCs w:val="21"/>
                <w:u w:val="none"/>
              </w:rPr>
            </w:pP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7F7DC30">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1F1F9FB">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A21CDFD">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3F5F0A9">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 为降低数据长期保存成本，对象存储应提供数据压缩能力，支持以桶为单位配置数据压缩策略，可选择节省容量优先和性能优先两种策略，并支持查看计算压缩的数据量和压缩率，提供具备CNAS资质的评测机构测试报告；</w:t>
            </w:r>
          </w:p>
        </w:tc>
      </w:tr>
      <w:tr w14:paraId="6616D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9CEFA57">
            <w:pPr>
              <w:jc w:val="center"/>
              <w:rPr>
                <w:rFonts w:hint="eastAsia" w:ascii="宋体" w:hAnsi="宋体" w:eastAsia="宋体" w:cs="宋体"/>
                <w:i w:val="0"/>
                <w:iCs w:val="0"/>
                <w:color w:val="000000"/>
                <w:sz w:val="21"/>
                <w:szCs w:val="21"/>
                <w:u w:val="none"/>
              </w:rPr>
            </w:pP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985AF13">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1B53346">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AEBEE46">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D7B9E05">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 配置海量小文件高性能处理功能，支持百亿级海量小文件的高性能处理，可以实现100亿小文件高速写入，且性能衰减不超过5%。（提供第三方测试报告证明）；</w:t>
            </w:r>
          </w:p>
        </w:tc>
      </w:tr>
      <w:tr w14:paraId="24B72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4711FC5">
            <w:pPr>
              <w:jc w:val="center"/>
              <w:rPr>
                <w:rFonts w:hint="eastAsia" w:ascii="宋体" w:hAnsi="宋体" w:eastAsia="宋体" w:cs="宋体"/>
                <w:i w:val="0"/>
                <w:iCs w:val="0"/>
                <w:color w:val="000000"/>
                <w:sz w:val="21"/>
                <w:szCs w:val="21"/>
                <w:u w:val="none"/>
              </w:rPr>
            </w:pP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3B48F47">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4D53644">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FC1ECFB">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C34C4AA">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配置多数据中心部署，通过设置策略可实现多中心的对象数据进行同步或异步复制，当某中心故障，其它数据中心可实现自动接管，保障业务的连续性。当故障中心修复可实现数据反同步，保障数据一致性。多中心可实现统一管理运维。（提供第三方测试报告）；</w:t>
            </w:r>
          </w:p>
        </w:tc>
      </w:tr>
      <w:tr w14:paraId="70EB3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582160D">
            <w:pPr>
              <w:jc w:val="center"/>
              <w:rPr>
                <w:rFonts w:hint="eastAsia" w:ascii="宋体" w:hAnsi="宋体" w:eastAsia="宋体" w:cs="宋体"/>
                <w:i w:val="0"/>
                <w:iCs w:val="0"/>
                <w:color w:val="000000"/>
                <w:sz w:val="21"/>
                <w:szCs w:val="21"/>
                <w:u w:val="none"/>
              </w:rPr>
            </w:pP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AE272AC">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3BD41B4">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4D1917C">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C6495C0">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配置对任意目录层级打快照的功能，并支持对目录以及该目录下的子目录同时打快照，定时快照间隔最短支持15分钟，支持快照数≥20000个。支持快照重命名功能，支持快照点任意文件数据恢复。（提供界面截图）；</w:t>
            </w:r>
          </w:p>
        </w:tc>
      </w:tr>
      <w:tr w14:paraId="48621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D52FBA2">
            <w:pPr>
              <w:jc w:val="center"/>
              <w:rPr>
                <w:rFonts w:hint="eastAsia" w:ascii="宋体" w:hAnsi="宋体" w:eastAsia="宋体" w:cs="宋体"/>
                <w:i w:val="0"/>
                <w:iCs w:val="0"/>
                <w:color w:val="000000"/>
                <w:sz w:val="21"/>
                <w:szCs w:val="21"/>
                <w:u w:val="none"/>
              </w:rPr>
            </w:pP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0EF32EC">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02E8123">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E74DD12">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A5958DE">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8、通过不同原生存储接口（NFS、CIFS、FTP）均可访问相同的文件数据，实现跨协议和接口的文件数据共享。（要求提供界面截图）。</w:t>
            </w:r>
          </w:p>
        </w:tc>
      </w:tr>
      <w:tr w14:paraId="0C6BF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4"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142C1E0">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DD8B43D">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DF39663">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CC8B0E7">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F04613A">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运维管理：1、 支持7*24小时监控，针对存储池、硬盘（系统盘/元数据）容量等亚健康状态及业务异常时告警，且支持配置邮件、短信、企业微信、电话、钉钉、飞书等多种告警方式，并支持在小程序中监控分布式存储的告警和资源状态（要求提供界面截图）；</w:t>
            </w:r>
          </w:p>
        </w:tc>
      </w:tr>
      <w:tr w14:paraId="31115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357ABF0">
            <w:pPr>
              <w:jc w:val="center"/>
              <w:rPr>
                <w:rFonts w:hint="eastAsia" w:ascii="宋体" w:hAnsi="宋体" w:eastAsia="宋体" w:cs="宋体"/>
                <w:i w:val="0"/>
                <w:iCs w:val="0"/>
                <w:color w:val="000000"/>
                <w:sz w:val="21"/>
                <w:szCs w:val="21"/>
                <w:u w:val="none"/>
              </w:rPr>
            </w:pP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AD7B312">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4A17F08">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D5558DB">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CF5B335">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支持硬盘亚健康预测、检测和故障自动处理，坏道定时扫描，静默错误检测，能够提前预判硬盘故障风险，做好硬件更换准备，并在界面上做出提示，减少设备故障对信息系统的影响。（要求提供界面截图）；</w:t>
            </w:r>
          </w:p>
        </w:tc>
      </w:tr>
      <w:tr w14:paraId="74A48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84DB9A4">
            <w:pPr>
              <w:jc w:val="center"/>
              <w:rPr>
                <w:rFonts w:hint="eastAsia" w:ascii="宋体" w:hAnsi="宋体" w:eastAsia="宋体" w:cs="宋体"/>
                <w:i w:val="0"/>
                <w:iCs w:val="0"/>
                <w:color w:val="000000"/>
                <w:sz w:val="21"/>
                <w:szCs w:val="21"/>
                <w:u w:val="none"/>
              </w:rPr>
            </w:pP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9E4EEA1">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1A3990C">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B44A51C">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17FC3A2">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集群进行扩容操作后，支持数据重建平衡，并对数据重建智能限速，避免数据重建过程中IO性能占用导致对业务的性能造成影响，同时也支持配置数据平衡时间策略，在业务空闲时间端执行数据平衡，避免数据平衡对业务产生影响。（要求提供界面截图）；</w:t>
            </w:r>
          </w:p>
        </w:tc>
      </w:tr>
      <w:tr w14:paraId="0D9D8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7E43170">
            <w:pPr>
              <w:jc w:val="center"/>
              <w:rPr>
                <w:rFonts w:hint="eastAsia" w:ascii="宋体" w:hAnsi="宋体" w:eastAsia="宋体" w:cs="宋体"/>
                <w:i w:val="0"/>
                <w:iCs w:val="0"/>
                <w:color w:val="000000"/>
                <w:sz w:val="21"/>
                <w:szCs w:val="21"/>
                <w:u w:val="none"/>
              </w:rPr>
            </w:pP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C530E15">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97A2EEB">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933BFF6">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CDF740E">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4、支持以LUN为粒度配置副本数、分层QOS、条带数等存储策略，以实现在性能、成本，可靠性等指标上的平衡兼顾（提供截图证明）；</w:t>
            </w:r>
          </w:p>
        </w:tc>
      </w:tr>
      <w:tr w14:paraId="7CDC1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AD29AF2">
            <w:pPr>
              <w:jc w:val="center"/>
              <w:rPr>
                <w:rFonts w:hint="eastAsia" w:ascii="宋体" w:hAnsi="宋体" w:eastAsia="宋体" w:cs="宋体"/>
                <w:i w:val="0"/>
                <w:iCs w:val="0"/>
                <w:color w:val="000000"/>
                <w:sz w:val="21"/>
                <w:szCs w:val="21"/>
                <w:u w:val="none"/>
              </w:rPr>
            </w:pP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DB631A5">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9F03437">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7A74C7B">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7ACDA4B">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5、为降低硬件替换及维护过程中的数据丢失及业务中断风险，所投产品需支持磁盘维护模式能力，系统管理员可根据业务需求选择效率优先模式或安全优先模式。（要求提供界面截图）</w:t>
            </w:r>
          </w:p>
        </w:tc>
      </w:tr>
      <w:tr w14:paraId="52DA1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4"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F830A82">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1208E13">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45405A1">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8CB2651">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69E7A81">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视化：1、提供智能监控平台，能够清楚展示当前存储的关键硬件和逻辑资源，包含存储池、块存储、文件存储、对象存储、服务器硬件状态，并且能够在监控视图中根据当前状态给予客户提示，以达到快速清晰告警的目的。同时为了方便客户排错，支持点击各个资源和硬件等，能够展示当前选中单元的详细信息。（要求提供界面截图）；</w:t>
            </w:r>
          </w:p>
        </w:tc>
      </w:tr>
      <w:tr w14:paraId="3A1EC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97133F9">
            <w:pPr>
              <w:jc w:val="center"/>
              <w:rPr>
                <w:rFonts w:hint="eastAsia" w:ascii="宋体" w:hAnsi="宋体" w:eastAsia="宋体" w:cs="宋体"/>
                <w:i w:val="0"/>
                <w:iCs w:val="0"/>
                <w:color w:val="000000"/>
                <w:sz w:val="21"/>
                <w:szCs w:val="21"/>
                <w:u w:val="none"/>
              </w:rPr>
            </w:pP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2D8746D">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3427124">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4582FAF">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46C3524">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2、支持以文件目录为单位对存储性能进行监控，对共享目录的带宽、时延、OPS性能趋势进行可视化操作（提供截图证明）；</w:t>
            </w:r>
          </w:p>
        </w:tc>
      </w:tr>
      <w:tr w14:paraId="39ED8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3918CF3">
            <w:pPr>
              <w:jc w:val="center"/>
              <w:rPr>
                <w:rFonts w:hint="eastAsia" w:ascii="宋体" w:hAnsi="宋体" w:eastAsia="宋体" w:cs="宋体"/>
                <w:i w:val="0"/>
                <w:iCs w:val="0"/>
                <w:color w:val="000000"/>
                <w:sz w:val="21"/>
                <w:szCs w:val="21"/>
                <w:u w:val="none"/>
              </w:rPr>
            </w:pP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83BC2C6">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9BA6A5E">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097D0E0">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3920B37">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3、支持对元数据的读写OPS、时延进行可视化的趋势跟踪，能有效支持对业务问题的溯源排查。（提供截图证明）；</w:t>
            </w:r>
          </w:p>
        </w:tc>
      </w:tr>
      <w:tr w14:paraId="472F1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BECE143">
            <w:pPr>
              <w:jc w:val="center"/>
              <w:rPr>
                <w:rFonts w:hint="eastAsia" w:ascii="宋体" w:hAnsi="宋体" w:eastAsia="宋体" w:cs="宋体"/>
                <w:i w:val="0"/>
                <w:iCs w:val="0"/>
                <w:color w:val="000000"/>
                <w:sz w:val="21"/>
                <w:szCs w:val="21"/>
                <w:u w:val="none"/>
              </w:rPr>
            </w:pP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675ECCF">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1ACDCF3">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34E1800">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580AF3C">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4、支持查看高性能分层的容量使用情况与缓存命中率，并支持对分层的回写带宽、预读带宽进行可视化监控，帮助更好的把控业务在存储性能层的缓存情况。（提供截图证明）；</w:t>
            </w:r>
          </w:p>
        </w:tc>
      </w:tr>
      <w:tr w14:paraId="7DBD9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58E7ED5">
            <w:pPr>
              <w:jc w:val="center"/>
              <w:rPr>
                <w:rFonts w:hint="eastAsia" w:ascii="宋体" w:hAnsi="宋体" w:eastAsia="宋体" w:cs="宋体"/>
                <w:i w:val="0"/>
                <w:iCs w:val="0"/>
                <w:color w:val="000000"/>
                <w:sz w:val="21"/>
                <w:szCs w:val="21"/>
                <w:u w:val="none"/>
              </w:rPr>
            </w:pP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E8B305E">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CEA90E6">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7AC981E">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D11B902">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5、支持存储拓扑功能，展示块存储当前授权服务器和LUN之间的对应关系方便用户查看以及故障定位。（要求提供界面截图）。</w:t>
            </w:r>
          </w:p>
        </w:tc>
      </w:tr>
      <w:tr w14:paraId="4E600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4"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CCD8F1F">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8494C5F">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C8C6484">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4DDE26B">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EEFD327">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数据迁移：1、 为保障原有数据能数据平滑迁移到本次采购的新存储上，本次要求提供一套同品牌自研的迁移工具，无需采购第三方迁移服务。（要求提供迁移平台、迁移工具安装截图，和迁移工具使用手册截图）；</w:t>
            </w:r>
          </w:p>
        </w:tc>
      </w:tr>
      <w:tr w14:paraId="7598A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C5EF5BD">
            <w:pPr>
              <w:jc w:val="center"/>
              <w:rPr>
                <w:rFonts w:hint="eastAsia" w:ascii="宋体" w:hAnsi="宋体" w:eastAsia="宋体" w:cs="宋体"/>
                <w:i w:val="0"/>
                <w:iCs w:val="0"/>
                <w:color w:val="000000"/>
                <w:sz w:val="21"/>
                <w:szCs w:val="21"/>
                <w:u w:val="none"/>
              </w:rPr>
            </w:pP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487DA28">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6926B0C">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45C8FE7">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9356A0E">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2、迁移过程中对源机业务影响小，可以动态调整迁移时对源机IO占用、网络带宽占用，确保迁移过程不影响源主机正常运行；</w:t>
            </w:r>
          </w:p>
        </w:tc>
      </w:tr>
      <w:tr w14:paraId="495D3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FBCC022">
            <w:pPr>
              <w:jc w:val="center"/>
              <w:rPr>
                <w:rFonts w:hint="eastAsia" w:ascii="宋体" w:hAnsi="宋体" w:eastAsia="宋体" w:cs="宋体"/>
                <w:i w:val="0"/>
                <w:iCs w:val="0"/>
                <w:color w:val="000000"/>
                <w:sz w:val="21"/>
                <w:szCs w:val="21"/>
                <w:u w:val="none"/>
              </w:rPr>
            </w:pP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0383A2A">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BCCD4D5">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18800DB">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31706BD">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3、迁移工具提供用户友好交互界面，设有详细配置指引可供用户自行操作。（提供界面截图证明）。</w:t>
            </w:r>
          </w:p>
        </w:tc>
      </w:tr>
      <w:tr w14:paraId="202DE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95F463D">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63DCB5E">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292C9F1">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7BF2C8B">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CD7FA83">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 提供原厂5年7x24质保服务，原厂上门安装服务</w:t>
            </w:r>
          </w:p>
        </w:tc>
      </w:tr>
      <w:tr w14:paraId="19BB6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11153C3">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8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CFFD96E">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光纤交换机</w:t>
            </w:r>
          </w:p>
        </w:tc>
        <w:tc>
          <w:tcPr>
            <w:tcW w:w="29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C72F4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H3C</w:t>
            </w:r>
          </w:p>
        </w:tc>
        <w:tc>
          <w:tcPr>
            <w:tcW w:w="470"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21C63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UniStor CN3360B</w:t>
            </w: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675F3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体系结构：要求配置数据中心级光纤交换机。</w:t>
            </w:r>
          </w:p>
        </w:tc>
      </w:tr>
      <w:tr w14:paraId="62F4D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305097E">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8938D3B">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65B8233">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8BD3799">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3F243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接口要求： 24口光纤交换机，激活≥16个端口，配置≥16个32Gb多模SFP模块。</w:t>
            </w:r>
          </w:p>
        </w:tc>
      </w:tr>
      <w:tr w14:paraId="0878F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E8CE80B">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17109BF">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2E3BE4A">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C754FA2">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81F36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功能要求：支持硬件和软件分区功能，支持WWN级的硬件强制分区，保证设备的连接安全；支持FC-SW（光纤通道交换机）、FC-AL（光纤通道仲裁环）等协议；上机架附件齐全。</w:t>
            </w:r>
          </w:p>
        </w:tc>
      </w:tr>
      <w:tr w14:paraId="77901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FA1218D">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4BA2179">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AF6807C">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C935E5D">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29F92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 提供原厂5年7x24质保服务，原厂上门安装服务。</w:t>
            </w:r>
          </w:p>
        </w:tc>
      </w:tr>
      <w:tr w14:paraId="55318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6FA01C9">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8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9330948">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业务管理交换机</w:t>
            </w:r>
          </w:p>
        </w:tc>
        <w:tc>
          <w:tcPr>
            <w:tcW w:w="29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E031071">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H3C</w:t>
            </w:r>
          </w:p>
        </w:tc>
        <w:tc>
          <w:tcPr>
            <w:tcW w:w="470"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D596913">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S6510-50QS</w:t>
            </w: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4DFEF41">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硬件要求： 固定接口：≥24个10/100/1000BASE-T端口，≥24个1G/10G SFP Plus端口，≥2个40G QSFP Plus端口，电源：提供2个电源模块功率≥180W。提供官网链接和截图；</w:t>
            </w:r>
          </w:p>
        </w:tc>
      </w:tr>
      <w:tr w14:paraId="55E6B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4"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488C5B1">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F6C63EB">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F76B137">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02BB9AA">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43CBFFE">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功能要求：1、 交换容量≥2.56Tbps，转发性能≥1260Mpps。提供官网链接和截图；</w:t>
            </w:r>
          </w:p>
        </w:tc>
      </w:tr>
      <w:tr w14:paraId="56AB3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DE38CF4">
            <w:pPr>
              <w:jc w:val="center"/>
              <w:rPr>
                <w:rFonts w:hint="eastAsia" w:ascii="宋体" w:hAnsi="宋体" w:eastAsia="宋体" w:cs="宋体"/>
                <w:i w:val="0"/>
                <w:iCs w:val="0"/>
                <w:color w:val="000000"/>
                <w:sz w:val="21"/>
                <w:szCs w:val="21"/>
                <w:u w:val="none"/>
              </w:rPr>
            </w:pP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1467025">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504A956">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2F0F951">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B0A07E9">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2、支持IPv4静态路由、RIP、OSPF、ISIS、BGP，支持IPv4和IPv6环境下的策略路由，支持IPv6手动隧道、6to4隧道和ISATAP隧道；</w:t>
            </w:r>
          </w:p>
        </w:tc>
      </w:tr>
      <w:tr w14:paraId="4F99B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27827C1">
            <w:pPr>
              <w:jc w:val="center"/>
              <w:rPr>
                <w:rFonts w:hint="eastAsia" w:ascii="宋体" w:hAnsi="宋体" w:eastAsia="宋体" w:cs="宋体"/>
                <w:i w:val="0"/>
                <w:iCs w:val="0"/>
                <w:color w:val="000000"/>
                <w:sz w:val="21"/>
                <w:szCs w:val="21"/>
                <w:u w:val="none"/>
              </w:rPr>
            </w:pP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53B72AA">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54959A5">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89A3664">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A7890AC">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3、不需要额外软件网管，设备本身支持智能网管。无需再额外配置网管平台，提供官网链接和截图；</w:t>
            </w:r>
          </w:p>
        </w:tc>
      </w:tr>
      <w:tr w14:paraId="60E94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A42CAA7">
            <w:pPr>
              <w:jc w:val="center"/>
              <w:rPr>
                <w:rFonts w:hint="eastAsia" w:ascii="宋体" w:hAnsi="宋体" w:eastAsia="宋体" w:cs="宋体"/>
                <w:i w:val="0"/>
                <w:iCs w:val="0"/>
                <w:color w:val="000000"/>
                <w:sz w:val="21"/>
                <w:szCs w:val="21"/>
                <w:u w:val="none"/>
              </w:rPr>
            </w:pP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96DAB54">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0C03288">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BF424AC">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B4A1105">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4、支持CPU保护功能；</w:t>
            </w:r>
          </w:p>
        </w:tc>
      </w:tr>
      <w:tr w14:paraId="0DD1E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CA8CBBA">
            <w:pPr>
              <w:jc w:val="center"/>
              <w:rPr>
                <w:rFonts w:hint="eastAsia" w:ascii="宋体" w:hAnsi="宋体" w:eastAsia="宋体" w:cs="宋体"/>
                <w:i w:val="0"/>
                <w:iCs w:val="0"/>
                <w:color w:val="000000"/>
                <w:sz w:val="21"/>
                <w:szCs w:val="21"/>
                <w:u w:val="none"/>
              </w:rPr>
            </w:pP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C00F389">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DF9B434">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D405871">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E555E9C">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5、支持ERPS功能，收敛时间小于50ms；</w:t>
            </w:r>
          </w:p>
        </w:tc>
      </w:tr>
      <w:tr w14:paraId="5B9A7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7AC0B4E">
            <w:pPr>
              <w:jc w:val="center"/>
              <w:rPr>
                <w:rFonts w:hint="eastAsia" w:ascii="宋体" w:hAnsi="宋体" w:eastAsia="宋体" w:cs="宋体"/>
                <w:i w:val="0"/>
                <w:iCs w:val="0"/>
                <w:color w:val="000000"/>
                <w:sz w:val="21"/>
                <w:szCs w:val="21"/>
                <w:u w:val="none"/>
              </w:rPr>
            </w:pP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B33D914">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37FB3A0">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23AD89F">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1374D02">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6、支持SAVI功能；</w:t>
            </w:r>
          </w:p>
        </w:tc>
      </w:tr>
      <w:tr w14:paraId="74A03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6EA5D12">
            <w:pPr>
              <w:jc w:val="center"/>
              <w:rPr>
                <w:rFonts w:hint="eastAsia" w:ascii="宋体" w:hAnsi="宋体" w:eastAsia="宋体" w:cs="宋体"/>
                <w:i w:val="0"/>
                <w:iCs w:val="0"/>
                <w:color w:val="000000"/>
                <w:sz w:val="21"/>
                <w:szCs w:val="21"/>
                <w:u w:val="none"/>
              </w:rPr>
            </w:pP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4B3BC76">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DE81CA5">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2F48256">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EDB5F49">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7、支持堆叠，支持通过标准以太端口进行堆叠，支持远程堆叠；</w:t>
            </w:r>
          </w:p>
        </w:tc>
      </w:tr>
      <w:tr w14:paraId="1B7D9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0B14DA4">
            <w:pPr>
              <w:jc w:val="center"/>
              <w:rPr>
                <w:rFonts w:hint="eastAsia" w:ascii="宋体" w:hAnsi="宋体" w:eastAsia="宋体" w:cs="宋体"/>
                <w:i w:val="0"/>
                <w:iCs w:val="0"/>
                <w:color w:val="000000"/>
                <w:sz w:val="21"/>
                <w:szCs w:val="21"/>
                <w:u w:val="none"/>
              </w:rPr>
            </w:pP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C768D85">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CD94CE0">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949F33B">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56EF600">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8、支持本地端口镜像和远程端口镜像；支持流镜像；</w:t>
            </w:r>
          </w:p>
        </w:tc>
      </w:tr>
      <w:tr w14:paraId="0B609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BD73CF2">
            <w:pPr>
              <w:jc w:val="center"/>
              <w:rPr>
                <w:rFonts w:hint="eastAsia" w:ascii="宋体" w:hAnsi="宋体" w:eastAsia="宋体" w:cs="宋体"/>
                <w:i w:val="0"/>
                <w:iCs w:val="0"/>
                <w:color w:val="000000"/>
                <w:sz w:val="21"/>
                <w:szCs w:val="21"/>
                <w:u w:val="none"/>
              </w:rPr>
            </w:pP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D9468B9">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D3B232A">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16F6FA9">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7B804D8">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9、支持OAM(802.1AG， 802.3AH)以太网运行、维护和管理标准；</w:t>
            </w:r>
          </w:p>
        </w:tc>
      </w:tr>
      <w:tr w14:paraId="0FB04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81E1042">
            <w:pPr>
              <w:jc w:val="center"/>
              <w:rPr>
                <w:rFonts w:hint="eastAsia" w:ascii="宋体" w:hAnsi="宋体" w:eastAsia="宋体" w:cs="宋体"/>
                <w:i w:val="0"/>
                <w:iCs w:val="0"/>
                <w:color w:val="000000"/>
                <w:sz w:val="21"/>
                <w:szCs w:val="21"/>
                <w:u w:val="none"/>
              </w:rPr>
            </w:pP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A7AEAD7">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039556E">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9B8B4A3">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9C47ACD">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10、支持跨设备链路聚合技术M-LAG，提供官网链接和截图；</w:t>
            </w:r>
          </w:p>
        </w:tc>
      </w:tr>
      <w:tr w14:paraId="48ACB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1D30A87">
            <w:pPr>
              <w:jc w:val="center"/>
              <w:rPr>
                <w:rFonts w:hint="eastAsia" w:ascii="宋体" w:hAnsi="宋体" w:eastAsia="宋体" w:cs="宋体"/>
                <w:i w:val="0"/>
                <w:iCs w:val="0"/>
                <w:color w:val="000000"/>
                <w:sz w:val="21"/>
                <w:szCs w:val="21"/>
                <w:u w:val="none"/>
              </w:rPr>
            </w:pP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861649C">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7E46BD6">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486F0EC">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F8750EE">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11、支持IGMP v1/v2/v3，MLD v1/v2，支持IGMP Snooping v1/v2/v3，MLD Snooping v1/v2；</w:t>
            </w:r>
          </w:p>
        </w:tc>
      </w:tr>
      <w:tr w14:paraId="6154D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DC7983B">
            <w:pPr>
              <w:jc w:val="center"/>
              <w:rPr>
                <w:rFonts w:hint="eastAsia" w:ascii="宋体" w:hAnsi="宋体" w:eastAsia="宋体" w:cs="宋体"/>
                <w:i w:val="0"/>
                <w:iCs w:val="0"/>
                <w:color w:val="000000"/>
                <w:sz w:val="21"/>
                <w:szCs w:val="21"/>
                <w:u w:val="none"/>
              </w:rPr>
            </w:pP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F95F478">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6C3FDCD">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94781E9">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3936729">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12、支持基于端口的VLAN，支持基于协议的VLAN；支持基于MAC的VLAN；</w:t>
            </w:r>
          </w:p>
        </w:tc>
      </w:tr>
      <w:tr w14:paraId="43CAD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1C2AC72">
            <w:pPr>
              <w:jc w:val="center"/>
              <w:rPr>
                <w:rFonts w:hint="eastAsia" w:ascii="宋体" w:hAnsi="宋体" w:eastAsia="宋体" w:cs="宋体"/>
                <w:i w:val="0"/>
                <w:iCs w:val="0"/>
                <w:color w:val="000000"/>
                <w:sz w:val="21"/>
                <w:szCs w:val="21"/>
                <w:u w:val="none"/>
              </w:rPr>
            </w:pP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1A4EB47">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4130A09">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38AEB3F">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654F317">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 提供工信部入网证和检测报告。</w:t>
            </w:r>
          </w:p>
        </w:tc>
      </w:tr>
      <w:tr w14:paraId="6D4DF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69ADCE3">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8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1B34278">
            <w:pPr>
              <w:jc w:val="center"/>
              <w:rPr>
                <w:rFonts w:hint="eastAsia" w:ascii="宋体" w:hAnsi="宋体" w:eastAsia="宋体" w:cs="宋体"/>
                <w:i w:val="0"/>
                <w:iCs w:val="0"/>
                <w:color w:val="000000"/>
                <w:sz w:val="21"/>
                <w:szCs w:val="21"/>
                <w:u w:val="none"/>
              </w:rPr>
            </w:pPr>
          </w:p>
        </w:tc>
        <w:tc>
          <w:tcPr>
            <w:tcW w:w="2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063E759">
            <w:pPr>
              <w:jc w:val="center"/>
              <w:rPr>
                <w:rFonts w:hint="eastAsia" w:ascii="宋体" w:hAnsi="宋体" w:eastAsia="宋体" w:cs="宋体"/>
                <w:i w:val="0"/>
                <w:iCs w:val="0"/>
                <w:color w:val="000000"/>
                <w:sz w:val="21"/>
                <w:szCs w:val="21"/>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499B54F">
            <w:pPr>
              <w:jc w:val="center"/>
              <w:rPr>
                <w:rFonts w:hint="eastAsia" w:ascii="宋体" w:hAnsi="宋体" w:eastAsia="宋体" w:cs="宋体"/>
                <w:i w:val="0"/>
                <w:iCs w:val="0"/>
                <w:color w:val="000000"/>
                <w:sz w:val="21"/>
                <w:szCs w:val="21"/>
                <w:u w:val="none"/>
              </w:rPr>
            </w:pPr>
          </w:p>
        </w:tc>
        <w:tc>
          <w:tcPr>
            <w:tcW w:w="34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A8EAF48">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质保方式： 提供原厂5年7x24质保服务，原厂上门安装服务。</w:t>
            </w:r>
          </w:p>
        </w:tc>
      </w:tr>
    </w:tbl>
    <w:p w14:paraId="030B1D59">
      <w:pPr>
        <w:rPr>
          <w:rFonts w:hint="eastAsia"/>
          <w:lang w:val="en-US" w:eastAsia="zh-CN"/>
        </w:rPr>
      </w:pPr>
    </w:p>
    <w:p w14:paraId="03E36069">
      <w:pPr>
        <w:rPr>
          <w:rFonts w:hint="eastAsia"/>
          <w:lang w:val="en-US" w:eastAsia="zh-CN"/>
        </w:rPr>
      </w:pPr>
    </w:p>
    <w:p w14:paraId="6873FECB">
      <w:pPr>
        <w:jc w:val="center"/>
        <w:rPr>
          <w:rFonts w:hint="eastAsia"/>
          <w:lang w:val="en-US" w:eastAsia="zh-CN"/>
        </w:rPr>
      </w:pPr>
      <w:r>
        <w:rPr>
          <w:rFonts w:hint="eastAsia"/>
          <w:lang w:val="en-US" w:eastAsia="zh-CN"/>
        </w:rPr>
        <w:t>最高限价</w:t>
      </w:r>
    </w:p>
    <w:tbl>
      <w:tblPr>
        <w:tblStyle w:val="11"/>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autofit"/>
        <w:tblCellMar>
          <w:top w:w="0" w:type="dxa"/>
          <w:left w:w="108" w:type="dxa"/>
          <w:bottom w:w="0" w:type="dxa"/>
          <w:right w:w="108" w:type="dxa"/>
        </w:tblCellMar>
      </w:tblPr>
      <w:tblGrid>
        <w:gridCol w:w="3128"/>
        <w:gridCol w:w="2108"/>
        <w:gridCol w:w="3723"/>
        <w:gridCol w:w="1150"/>
        <w:gridCol w:w="1984"/>
        <w:gridCol w:w="2075"/>
      </w:tblGrid>
      <w:tr w14:paraId="78C44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15" w:hRule="atLeast"/>
        </w:trPr>
        <w:tc>
          <w:tcPr>
            <w:tcW w:w="1104" w:type="pct"/>
            <w:tcBorders>
              <w:tl2br w:val="nil"/>
              <w:tr2bl w:val="nil"/>
            </w:tcBorders>
            <w:shd w:val="clear" w:color="auto" w:fill="auto"/>
            <w:vAlign w:val="top"/>
          </w:tcPr>
          <w:p w14:paraId="0469DACE">
            <w:pPr>
              <w:keepNext w:val="0"/>
              <w:keepLines w:val="0"/>
              <w:widowControl/>
              <w:suppressLineNumbers w:val="0"/>
              <w:jc w:val="both"/>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设备名称</w:t>
            </w:r>
          </w:p>
        </w:tc>
        <w:tc>
          <w:tcPr>
            <w:tcW w:w="744" w:type="pct"/>
            <w:tcBorders>
              <w:tl2br w:val="nil"/>
              <w:tr2bl w:val="nil"/>
            </w:tcBorders>
            <w:shd w:val="clear" w:color="auto" w:fill="auto"/>
            <w:vAlign w:val="top"/>
          </w:tcPr>
          <w:p w14:paraId="1A027DDF">
            <w:pPr>
              <w:keepNext w:val="0"/>
              <w:keepLines w:val="0"/>
              <w:widowControl/>
              <w:suppressLineNumbers w:val="0"/>
              <w:jc w:val="both"/>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品牌商标</w:t>
            </w:r>
          </w:p>
        </w:tc>
        <w:tc>
          <w:tcPr>
            <w:tcW w:w="1314" w:type="pct"/>
            <w:tcBorders>
              <w:tl2br w:val="nil"/>
              <w:tr2bl w:val="nil"/>
            </w:tcBorders>
            <w:shd w:val="clear" w:color="auto" w:fill="auto"/>
            <w:vAlign w:val="top"/>
          </w:tcPr>
          <w:p w14:paraId="428E1594">
            <w:pPr>
              <w:keepNext w:val="0"/>
              <w:keepLines w:val="0"/>
              <w:widowControl/>
              <w:suppressLineNumbers w:val="0"/>
              <w:jc w:val="both"/>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规格型号</w:t>
            </w:r>
          </w:p>
        </w:tc>
        <w:tc>
          <w:tcPr>
            <w:tcW w:w="406" w:type="pct"/>
            <w:tcBorders>
              <w:tl2br w:val="nil"/>
              <w:tr2bl w:val="nil"/>
            </w:tcBorders>
            <w:shd w:val="clear" w:color="auto" w:fill="auto"/>
            <w:vAlign w:val="top"/>
          </w:tcPr>
          <w:p w14:paraId="1E06A4DA">
            <w:pPr>
              <w:keepNext w:val="0"/>
              <w:keepLines w:val="0"/>
              <w:widowControl/>
              <w:suppressLineNumbers w:val="0"/>
              <w:jc w:val="both"/>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数量</w:t>
            </w:r>
          </w:p>
        </w:tc>
        <w:tc>
          <w:tcPr>
            <w:tcW w:w="700" w:type="pct"/>
            <w:tcBorders>
              <w:tl2br w:val="nil"/>
              <w:tr2bl w:val="nil"/>
            </w:tcBorders>
            <w:shd w:val="clear" w:color="auto" w:fill="auto"/>
            <w:vAlign w:val="top"/>
          </w:tcPr>
          <w:p w14:paraId="73113691">
            <w:pPr>
              <w:keepNext w:val="0"/>
              <w:keepLines w:val="0"/>
              <w:widowControl/>
              <w:suppressLineNumbers w:val="0"/>
              <w:jc w:val="both"/>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单价</w:t>
            </w:r>
          </w:p>
        </w:tc>
        <w:tc>
          <w:tcPr>
            <w:tcW w:w="729" w:type="pct"/>
            <w:tcBorders>
              <w:tl2br w:val="nil"/>
              <w:tr2bl w:val="nil"/>
            </w:tcBorders>
            <w:shd w:val="clear" w:color="auto" w:fill="auto"/>
            <w:vAlign w:val="top"/>
          </w:tcPr>
          <w:p w14:paraId="6002FFB4">
            <w:pPr>
              <w:keepNext w:val="0"/>
              <w:keepLines w:val="0"/>
              <w:widowControl/>
              <w:suppressLineNumbers w:val="0"/>
              <w:jc w:val="both"/>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小计金额</w:t>
            </w:r>
          </w:p>
        </w:tc>
      </w:tr>
      <w:tr w14:paraId="0A1FA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15" w:hRule="atLeast"/>
        </w:trPr>
        <w:tc>
          <w:tcPr>
            <w:tcW w:w="1104" w:type="pct"/>
            <w:tcBorders>
              <w:tl2br w:val="nil"/>
              <w:tr2bl w:val="nil"/>
            </w:tcBorders>
            <w:shd w:val="clear" w:color="auto" w:fill="auto"/>
            <w:vAlign w:val="center"/>
          </w:tcPr>
          <w:p w14:paraId="072C5F9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HIS服务器</w:t>
            </w:r>
          </w:p>
        </w:tc>
        <w:tc>
          <w:tcPr>
            <w:tcW w:w="744" w:type="pct"/>
            <w:tcBorders>
              <w:tl2br w:val="nil"/>
              <w:tr2bl w:val="nil"/>
            </w:tcBorders>
            <w:shd w:val="clear" w:color="auto" w:fill="auto"/>
            <w:noWrap/>
            <w:vAlign w:val="center"/>
          </w:tcPr>
          <w:p w14:paraId="21F87A51">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H3C</w:t>
            </w:r>
          </w:p>
        </w:tc>
        <w:tc>
          <w:tcPr>
            <w:tcW w:w="1314" w:type="pct"/>
            <w:tcBorders>
              <w:tl2br w:val="nil"/>
              <w:tr2bl w:val="nil"/>
            </w:tcBorders>
            <w:shd w:val="clear" w:color="auto" w:fill="auto"/>
            <w:noWrap/>
            <w:vAlign w:val="center"/>
          </w:tcPr>
          <w:p w14:paraId="04186C19">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UniServer R6900 G6</w:t>
            </w:r>
          </w:p>
        </w:tc>
        <w:tc>
          <w:tcPr>
            <w:tcW w:w="406" w:type="pct"/>
            <w:tcBorders>
              <w:tl2br w:val="nil"/>
              <w:tr2bl w:val="nil"/>
            </w:tcBorders>
            <w:shd w:val="clear" w:color="auto" w:fill="auto"/>
            <w:noWrap/>
            <w:vAlign w:val="center"/>
          </w:tcPr>
          <w:p w14:paraId="40925FBF">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2台</w:t>
            </w:r>
          </w:p>
        </w:tc>
        <w:tc>
          <w:tcPr>
            <w:tcW w:w="700" w:type="pct"/>
            <w:tcBorders>
              <w:tl2br w:val="nil"/>
              <w:tr2bl w:val="nil"/>
            </w:tcBorders>
            <w:shd w:val="clear" w:color="auto" w:fill="auto"/>
            <w:noWrap/>
            <w:vAlign w:val="center"/>
          </w:tcPr>
          <w:p w14:paraId="4BC2727A">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185500</w:t>
            </w:r>
          </w:p>
        </w:tc>
        <w:tc>
          <w:tcPr>
            <w:tcW w:w="729" w:type="pct"/>
            <w:tcBorders>
              <w:tl2br w:val="nil"/>
              <w:tr2bl w:val="nil"/>
            </w:tcBorders>
            <w:shd w:val="clear" w:color="auto" w:fill="auto"/>
            <w:noWrap/>
            <w:vAlign w:val="center"/>
          </w:tcPr>
          <w:p w14:paraId="5B4DECDD">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371000</w:t>
            </w:r>
          </w:p>
        </w:tc>
      </w:tr>
      <w:tr w14:paraId="0B87C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trPr>
        <w:tc>
          <w:tcPr>
            <w:tcW w:w="1104" w:type="pct"/>
            <w:tcBorders>
              <w:tl2br w:val="nil"/>
              <w:tr2bl w:val="nil"/>
            </w:tcBorders>
            <w:shd w:val="clear" w:color="auto" w:fill="auto"/>
            <w:vAlign w:val="center"/>
          </w:tcPr>
          <w:p w14:paraId="4648339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HIS存储</w:t>
            </w:r>
          </w:p>
        </w:tc>
        <w:tc>
          <w:tcPr>
            <w:tcW w:w="744" w:type="pct"/>
            <w:tcBorders>
              <w:tl2br w:val="nil"/>
              <w:tr2bl w:val="nil"/>
            </w:tcBorders>
            <w:shd w:val="clear" w:color="auto" w:fill="auto"/>
            <w:noWrap/>
            <w:vAlign w:val="center"/>
          </w:tcPr>
          <w:p w14:paraId="551A841E">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H3C</w:t>
            </w:r>
          </w:p>
        </w:tc>
        <w:tc>
          <w:tcPr>
            <w:tcW w:w="1314" w:type="pct"/>
            <w:tcBorders>
              <w:tl2br w:val="nil"/>
              <w:tr2bl w:val="nil"/>
            </w:tcBorders>
            <w:shd w:val="clear" w:color="auto" w:fill="auto"/>
            <w:noWrap/>
            <w:vAlign w:val="center"/>
          </w:tcPr>
          <w:p w14:paraId="0E14DE9E">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CF22825</w:t>
            </w:r>
          </w:p>
        </w:tc>
        <w:tc>
          <w:tcPr>
            <w:tcW w:w="406" w:type="pct"/>
            <w:tcBorders>
              <w:tl2br w:val="nil"/>
              <w:tr2bl w:val="nil"/>
            </w:tcBorders>
            <w:shd w:val="clear" w:color="auto" w:fill="auto"/>
            <w:noWrap/>
            <w:vAlign w:val="center"/>
          </w:tcPr>
          <w:p w14:paraId="1445FD63">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2台</w:t>
            </w:r>
          </w:p>
        </w:tc>
        <w:tc>
          <w:tcPr>
            <w:tcW w:w="700" w:type="pct"/>
            <w:tcBorders>
              <w:tl2br w:val="nil"/>
              <w:tr2bl w:val="nil"/>
            </w:tcBorders>
            <w:shd w:val="clear" w:color="auto" w:fill="auto"/>
            <w:noWrap/>
            <w:vAlign w:val="center"/>
          </w:tcPr>
          <w:p w14:paraId="0E2DD275">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422000</w:t>
            </w:r>
          </w:p>
        </w:tc>
        <w:tc>
          <w:tcPr>
            <w:tcW w:w="729" w:type="pct"/>
            <w:tcBorders>
              <w:tl2br w:val="nil"/>
              <w:tr2bl w:val="nil"/>
            </w:tcBorders>
            <w:shd w:val="clear" w:color="auto" w:fill="auto"/>
            <w:noWrap/>
            <w:vAlign w:val="center"/>
          </w:tcPr>
          <w:p w14:paraId="30758953">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844000</w:t>
            </w:r>
          </w:p>
        </w:tc>
      </w:tr>
      <w:tr w14:paraId="47A20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15" w:hRule="atLeast"/>
        </w:trPr>
        <w:tc>
          <w:tcPr>
            <w:tcW w:w="1104" w:type="pct"/>
            <w:tcBorders>
              <w:tl2br w:val="nil"/>
              <w:tr2bl w:val="nil"/>
            </w:tcBorders>
            <w:shd w:val="clear" w:color="auto" w:fill="auto"/>
            <w:vAlign w:val="center"/>
          </w:tcPr>
          <w:p w14:paraId="574E4F4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PACS存储</w:t>
            </w:r>
          </w:p>
        </w:tc>
        <w:tc>
          <w:tcPr>
            <w:tcW w:w="744" w:type="pct"/>
            <w:tcBorders>
              <w:tl2br w:val="nil"/>
              <w:tr2bl w:val="nil"/>
            </w:tcBorders>
            <w:shd w:val="clear" w:color="auto" w:fill="auto"/>
            <w:noWrap/>
            <w:vAlign w:val="center"/>
          </w:tcPr>
          <w:p w14:paraId="29844236">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深信服</w:t>
            </w:r>
          </w:p>
        </w:tc>
        <w:tc>
          <w:tcPr>
            <w:tcW w:w="1314" w:type="pct"/>
            <w:tcBorders>
              <w:tl2br w:val="nil"/>
              <w:tr2bl w:val="nil"/>
            </w:tcBorders>
            <w:shd w:val="clear" w:color="auto" w:fill="auto"/>
            <w:noWrap/>
            <w:vAlign w:val="center"/>
          </w:tcPr>
          <w:p w14:paraId="0E3E5AE2">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aStor-EDS3650-W</w:t>
            </w:r>
          </w:p>
        </w:tc>
        <w:tc>
          <w:tcPr>
            <w:tcW w:w="406" w:type="pct"/>
            <w:tcBorders>
              <w:tl2br w:val="nil"/>
              <w:tr2bl w:val="nil"/>
            </w:tcBorders>
            <w:shd w:val="clear" w:color="auto" w:fill="auto"/>
            <w:noWrap/>
            <w:vAlign w:val="center"/>
          </w:tcPr>
          <w:p w14:paraId="2FF25BDE">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1套</w:t>
            </w:r>
          </w:p>
        </w:tc>
        <w:tc>
          <w:tcPr>
            <w:tcW w:w="700" w:type="pct"/>
            <w:tcBorders>
              <w:tl2br w:val="nil"/>
              <w:tr2bl w:val="nil"/>
            </w:tcBorders>
            <w:shd w:val="clear" w:color="auto" w:fill="auto"/>
            <w:noWrap/>
            <w:vAlign w:val="center"/>
          </w:tcPr>
          <w:p w14:paraId="1735A2A1">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821000</w:t>
            </w:r>
          </w:p>
        </w:tc>
        <w:tc>
          <w:tcPr>
            <w:tcW w:w="729" w:type="pct"/>
            <w:tcBorders>
              <w:tl2br w:val="nil"/>
              <w:tr2bl w:val="nil"/>
            </w:tcBorders>
            <w:shd w:val="clear" w:color="auto" w:fill="auto"/>
            <w:noWrap/>
            <w:vAlign w:val="center"/>
          </w:tcPr>
          <w:p w14:paraId="7AB6ED23">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821000</w:t>
            </w:r>
          </w:p>
        </w:tc>
      </w:tr>
      <w:tr w14:paraId="4CE32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trPr>
        <w:tc>
          <w:tcPr>
            <w:tcW w:w="1104" w:type="pct"/>
            <w:tcBorders>
              <w:tl2br w:val="nil"/>
              <w:tr2bl w:val="nil"/>
            </w:tcBorders>
            <w:shd w:val="clear" w:color="auto" w:fill="auto"/>
            <w:vAlign w:val="center"/>
          </w:tcPr>
          <w:p w14:paraId="0F435A0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光纤交换机</w:t>
            </w:r>
          </w:p>
        </w:tc>
        <w:tc>
          <w:tcPr>
            <w:tcW w:w="744" w:type="pct"/>
            <w:tcBorders>
              <w:tl2br w:val="nil"/>
              <w:tr2bl w:val="nil"/>
            </w:tcBorders>
            <w:shd w:val="clear" w:color="auto" w:fill="auto"/>
            <w:noWrap/>
            <w:vAlign w:val="center"/>
          </w:tcPr>
          <w:p w14:paraId="7DACBC21">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H3C</w:t>
            </w:r>
          </w:p>
        </w:tc>
        <w:tc>
          <w:tcPr>
            <w:tcW w:w="1314" w:type="pct"/>
            <w:tcBorders>
              <w:tl2br w:val="nil"/>
              <w:tr2bl w:val="nil"/>
            </w:tcBorders>
            <w:shd w:val="clear" w:color="auto" w:fill="auto"/>
            <w:noWrap/>
            <w:vAlign w:val="center"/>
          </w:tcPr>
          <w:p w14:paraId="34A4CAF7">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UniStor CN3360B</w:t>
            </w:r>
          </w:p>
        </w:tc>
        <w:tc>
          <w:tcPr>
            <w:tcW w:w="406" w:type="pct"/>
            <w:tcBorders>
              <w:tl2br w:val="nil"/>
              <w:tr2bl w:val="nil"/>
            </w:tcBorders>
            <w:shd w:val="clear" w:color="auto" w:fill="auto"/>
            <w:noWrap/>
            <w:vAlign w:val="center"/>
          </w:tcPr>
          <w:p w14:paraId="4CB53B1D">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2台</w:t>
            </w:r>
          </w:p>
        </w:tc>
        <w:tc>
          <w:tcPr>
            <w:tcW w:w="700" w:type="pct"/>
            <w:tcBorders>
              <w:tl2br w:val="nil"/>
              <w:tr2bl w:val="nil"/>
            </w:tcBorders>
            <w:shd w:val="clear" w:color="auto" w:fill="auto"/>
            <w:noWrap/>
            <w:vAlign w:val="center"/>
          </w:tcPr>
          <w:p w14:paraId="3399D2A4">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83000</w:t>
            </w:r>
          </w:p>
        </w:tc>
        <w:tc>
          <w:tcPr>
            <w:tcW w:w="729" w:type="pct"/>
            <w:tcBorders>
              <w:tl2br w:val="nil"/>
              <w:tr2bl w:val="nil"/>
            </w:tcBorders>
            <w:shd w:val="clear" w:color="auto" w:fill="auto"/>
            <w:noWrap/>
            <w:vAlign w:val="center"/>
          </w:tcPr>
          <w:p w14:paraId="5D46D0DB">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166000</w:t>
            </w:r>
          </w:p>
        </w:tc>
      </w:tr>
      <w:tr w14:paraId="67618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trPr>
        <w:tc>
          <w:tcPr>
            <w:tcW w:w="1104" w:type="pct"/>
            <w:tcBorders>
              <w:tl2br w:val="nil"/>
              <w:tr2bl w:val="nil"/>
            </w:tcBorders>
            <w:shd w:val="clear" w:color="auto" w:fill="auto"/>
            <w:vAlign w:val="center"/>
          </w:tcPr>
          <w:p w14:paraId="1920F1B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业务管理交换机</w:t>
            </w:r>
          </w:p>
        </w:tc>
        <w:tc>
          <w:tcPr>
            <w:tcW w:w="744" w:type="pct"/>
            <w:tcBorders>
              <w:tl2br w:val="nil"/>
              <w:tr2bl w:val="nil"/>
            </w:tcBorders>
            <w:shd w:val="clear" w:color="auto" w:fill="auto"/>
            <w:noWrap/>
            <w:vAlign w:val="center"/>
          </w:tcPr>
          <w:p w14:paraId="5CB90AA8">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H3C</w:t>
            </w:r>
          </w:p>
        </w:tc>
        <w:tc>
          <w:tcPr>
            <w:tcW w:w="1314" w:type="pct"/>
            <w:tcBorders>
              <w:tl2br w:val="nil"/>
              <w:tr2bl w:val="nil"/>
            </w:tcBorders>
            <w:shd w:val="clear" w:color="auto" w:fill="auto"/>
            <w:noWrap/>
            <w:vAlign w:val="center"/>
          </w:tcPr>
          <w:p w14:paraId="285FE8F3">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S6510-50QS</w:t>
            </w:r>
          </w:p>
        </w:tc>
        <w:tc>
          <w:tcPr>
            <w:tcW w:w="406" w:type="pct"/>
            <w:tcBorders>
              <w:tl2br w:val="nil"/>
              <w:tr2bl w:val="nil"/>
            </w:tcBorders>
            <w:shd w:val="clear" w:color="auto" w:fill="auto"/>
            <w:noWrap/>
            <w:vAlign w:val="center"/>
          </w:tcPr>
          <w:p w14:paraId="2681E8E3">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2台</w:t>
            </w:r>
          </w:p>
        </w:tc>
        <w:tc>
          <w:tcPr>
            <w:tcW w:w="700" w:type="pct"/>
            <w:tcBorders>
              <w:tl2br w:val="nil"/>
              <w:tr2bl w:val="nil"/>
            </w:tcBorders>
            <w:shd w:val="clear" w:color="auto" w:fill="auto"/>
            <w:noWrap/>
            <w:vAlign w:val="center"/>
          </w:tcPr>
          <w:p w14:paraId="5D935E71">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24000</w:t>
            </w:r>
          </w:p>
        </w:tc>
        <w:tc>
          <w:tcPr>
            <w:tcW w:w="729" w:type="pct"/>
            <w:tcBorders>
              <w:tl2br w:val="nil"/>
              <w:tr2bl w:val="nil"/>
            </w:tcBorders>
            <w:shd w:val="clear" w:color="auto" w:fill="auto"/>
            <w:noWrap/>
            <w:vAlign w:val="center"/>
          </w:tcPr>
          <w:p w14:paraId="5B06DC17">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48000</w:t>
            </w:r>
          </w:p>
        </w:tc>
      </w:tr>
      <w:tr w14:paraId="72C17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trPr>
        <w:tc>
          <w:tcPr>
            <w:tcW w:w="5000" w:type="pct"/>
            <w:gridSpan w:val="6"/>
            <w:tcBorders>
              <w:tl2br w:val="nil"/>
              <w:tr2bl w:val="nil"/>
            </w:tcBorders>
            <w:shd w:val="clear" w:color="auto" w:fill="auto"/>
            <w:vAlign w:val="center"/>
          </w:tcPr>
          <w:p w14:paraId="544E8442">
            <w:pPr>
              <w:keepNext w:val="0"/>
              <w:keepLines w:val="0"/>
              <w:widowControl/>
              <w:suppressLineNumbers w:val="0"/>
              <w:jc w:val="left"/>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kern w:val="0"/>
                <w:sz w:val="28"/>
                <w:szCs w:val="28"/>
                <w:lang w:val="en-US" w:eastAsia="zh-CN" w:bidi="ar"/>
              </w:rPr>
              <w:t>合计：2250000.00元</w:t>
            </w:r>
          </w:p>
        </w:tc>
      </w:tr>
      <w:tr w14:paraId="2DF1E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trPr>
        <w:tc>
          <w:tcPr>
            <w:tcW w:w="5000" w:type="pct"/>
            <w:gridSpan w:val="6"/>
            <w:tcBorders>
              <w:tl2br w:val="nil"/>
              <w:tr2bl w:val="nil"/>
            </w:tcBorders>
            <w:shd w:val="clear" w:color="auto" w:fill="auto"/>
            <w:vAlign w:val="center"/>
          </w:tcPr>
          <w:p w14:paraId="3D81DC15">
            <w:pPr>
              <w:keepNext w:val="0"/>
              <w:keepLines w:val="0"/>
              <w:widowControl/>
              <w:suppressLineNumbers w:val="0"/>
              <w:jc w:val="left"/>
              <w:textAlignment w:val="center"/>
              <w:rPr>
                <w:rFonts w:hint="default"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备注：报价单位设备单价、总价不得超过最高限价，若超过最高限价视为报价无效。</w:t>
            </w:r>
          </w:p>
        </w:tc>
      </w:tr>
    </w:tbl>
    <w:p w14:paraId="2D41A0B1">
      <w:pPr>
        <w:rPr>
          <w:rFonts w:hint="default"/>
          <w:lang w:val="en-US" w:eastAsia="zh-CN"/>
        </w:rPr>
      </w:pPr>
    </w:p>
    <w:p w14:paraId="77FE77F6">
      <w:pPr>
        <w:rPr>
          <w:rFonts w:hint="default"/>
          <w:lang w:val="en-US" w:eastAsia="zh-CN"/>
        </w:rPr>
      </w:pPr>
    </w:p>
    <w:p w14:paraId="57E22F39">
      <w:pPr>
        <w:rPr>
          <w:rFonts w:hint="default"/>
          <w:lang w:val="en-US" w:eastAsia="zh-CN"/>
        </w:rPr>
      </w:pPr>
    </w:p>
    <w:p w14:paraId="7EDD3A26">
      <w:pPr>
        <w:rPr>
          <w:rFonts w:hint="default"/>
          <w:lang w:val="en-US" w:eastAsia="zh-CN"/>
        </w:rPr>
      </w:pPr>
    </w:p>
    <w:p w14:paraId="0C6B30E3">
      <w:pPr>
        <w:jc w:val="center"/>
        <w:rPr>
          <w:rFonts w:hint="default"/>
          <w:lang w:val="en-US" w:eastAsia="zh-CN"/>
        </w:rPr>
      </w:pPr>
      <w:r>
        <w:rPr>
          <w:rFonts w:hint="eastAsia"/>
          <w:lang w:val="en-US" w:eastAsia="zh-CN"/>
        </w:rPr>
        <w:t>报价清单</w:t>
      </w:r>
    </w:p>
    <w:tbl>
      <w:tblPr>
        <w:tblStyle w:val="11"/>
        <w:tblW w:w="4996"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autofit"/>
        <w:tblCellMar>
          <w:top w:w="0" w:type="dxa"/>
          <w:left w:w="108" w:type="dxa"/>
          <w:bottom w:w="0" w:type="dxa"/>
          <w:right w:w="108" w:type="dxa"/>
        </w:tblCellMar>
      </w:tblPr>
      <w:tblGrid>
        <w:gridCol w:w="2744"/>
        <w:gridCol w:w="1932"/>
        <w:gridCol w:w="3578"/>
        <w:gridCol w:w="1303"/>
        <w:gridCol w:w="2221"/>
        <w:gridCol w:w="2385"/>
      </w:tblGrid>
      <w:tr w14:paraId="3D9C0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15" w:hRule="atLeast"/>
        </w:trPr>
        <w:tc>
          <w:tcPr>
            <w:tcW w:w="969" w:type="pct"/>
            <w:tcBorders>
              <w:tl2br w:val="nil"/>
              <w:tr2bl w:val="nil"/>
            </w:tcBorders>
            <w:shd w:val="clear" w:color="auto" w:fill="auto"/>
            <w:vAlign w:val="top"/>
          </w:tcPr>
          <w:p w14:paraId="2FA45966">
            <w:pPr>
              <w:keepNext w:val="0"/>
              <w:keepLines w:val="0"/>
              <w:widowControl/>
              <w:suppressLineNumbers w:val="0"/>
              <w:jc w:val="both"/>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设备名称</w:t>
            </w:r>
          </w:p>
        </w:tc>
        <w:tc>
          <w:tcPr>
            <w:tcW w:w="682" w:type="pct"/>
            <w:tcBorders>
              <w:tl2br w:val="nil"/>
              <w:tr2bl w:val="nil"/>
            </w:tcBorders>
            <w:shd w:val="clear" w:color="auto" w:fill="auto"/>
            <w:vAlign w:val="top"/>
          </w:tcPr>
          <w:p w14:paraId="711AB8CE">
            <w:pPr>
              <w:keepNext w:val="0"/>
              <w:keepLines w:val="0"/>
              <w:widowControl/>
              <w:suppressLineNumbers w:val="0"/>
              <w:jc w:val="both"/>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品牌商标</w:t>
            </w:r>
          </w:p>
        </w:tc>
        <w:tc>
          <w:tcPr>
            <w:tcW w:w="1263" w:type="pct"/>
            <w:tcBorders>
              <w:tl2br w:val="nil"/>
              <w:tr2bl w:val="nil"/>
            </w:tcBorders>
            <w:shd w:val="clear" w:color="auto" w:fill="auto"/>
            <w:vAlign w:val="top"/>
          </w:tcPr>
          <w:p w14:paraId="05650909">
            <w:pPr>
              <w:keepNext w:val="0"/>
              <w:keepLines w:val="0"/>
              <w:widowControl/>
              <w:suppressLineNumbers w:val="0"/>
              <w:jc w:val="both"/>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规格型号</w:t>
            </w:r>
          </w:p>
        </w:tc>
        <w:tc>
          <w:tcPr>
            <w:tcW w:w="460" w:type="pct"/>
            <w:tcBorders>
              <w:tl2br w:val="nil"/>
              <w:tr2bl w:val="nil"/>
            </w:tcBorders>
            <w:shd w:val="clear" w:color="auto" w:fill="auto"/>
            <w:vAlign w:val="top"/>
          </w:tcPr>
          <w:p w14:paraId="72671F06">
            <w:pPr>
              <w:keepNext w:val="0"/>
              <w:keepLines w:val="0"/>
              <w:widowControl/>
              <w:suppressLineNumbers w:val="0"/>
              <w:jc w:val="both"/>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数量</w:t>
            </w:r>
          </w:p>
        </w:tc>
        <w:tc>
          <w:tcPr>
            <w:tcW w:w="784" w:type="pct"/>
            <w:tcBorders>
              <w:tl2br w:val="nil"/>
              <w:tr2bl w:val="nil"/>
            </w:tcBorders>
            <w:shd w:val="clear" w:color="auto" w:fill="auto"/>
            <w:vAlign w:val="top"/>
          </w:tcPr>
          <w:p w14:paraId="22D08A95">
            <w:pPr>
              <w:keepNext w:val="0"/>
              <w:keepLines w:val="0"/>
              <w:widowControl/>
              <w:suppressLineNumbers w:val="0"/>
              <w:jc w:val="both"/>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单价</w:t>
            </w:r>
            <w:r>
              <w:rPr>
                <w:rFonts w:hint="eastAsia" w:ascii="宋体" w:hAnsi="宋体" w:cs="宋体"/>
                <w:i w:val="0"/>
                <w:iCs w:val="0"/>
                <w:color w:val="000000"/>
                <w:kern w:val="0"/>
                <w:sz w:val="28"/>
                <w:szCs w:val="28"/>
                <w:u w:val="none"/>
                <w:lang w:val="en-US" w:eastAsia="zh-CN" w:bidi="ar"/>
              </w:rPr>
              <w:t>（元）</w:t>
            </w:r>
          </w:p>
        </w:tc>
        <w:tc>
          <w:tcPr>
            <w:tcW w:w="840" w:type="pct"/>
            <w:tcBorders>
              <w:tl2br w:val="nil"/>
              <w:tr2bl w:val="nil"/>
            </w:tcBorders>
            <w:shd w:val="clear" w:color="auto" w:fill="auto"/>
            <w:vAlign w:val="top"/>
          </w:tcPr>
          <w:p w14:paraId="1D35C0FD">
            <w:pPr>
              <w:keepNext w:val="0"/>
              <w:keepLines w:val="0"/>
              <w:widowControl/>
              <w:suppressLineNumbers w:val="0"/>
              <w:jc w:val="both"/>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小计金额</w:t>
            </w:r>
            <w:r>
              <w:rPr>
                <w:rFonts w:hint="eastAsia" w:ascii="宋体" w:hAnsi="宋体" w:cs="宋体"/>
                <w:i w:val="0"/>
                <w:iCs w:val="0"/>
                <w:color w:val="000000"/>
                <w:kern w:val="0"/>
                <w:sz w:val="28"/>
                <w:szCs w:val="28"/>
                <w:u w:val="none"/>
                <w:lang w:val="en-US" w:eastAsia="zh-CN" w:bidi="ar"/>
              </w:rPr>
              <w:t>（元）</w:t>
            </w:r>
          </w:p>
        </w:tc>
      </w:tr>
      <w:tr w14:paraId="163AA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trPr>
        <w:tc>
          <w:tcPr>
            <w:tcW w:w="969" w:type="pct"/>
            <w:tcBorders>
              <w:tl2br w:val="nil"/>
              <w:tr2bl w:val="nil"/>
            </w:tcBorders>
            <w:shd w:val="clear" w:color="auto" w:fill="auto"/>
            <w:vAlign w:val="center"/>
          </w:tcPr>
          <w:p w14:paraId="1CF674B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HIS服务器</w:t>
            </w:r>
          </w:p>
        </w:tc>
        <w:tc>
          <w:tcPr>
            <w:tcW w:w="682" w:type="pct"/>
            <w:tcBorders>
              <w:tl2br w:val="nil"/>
              <w:tr2bl w:val="nil"/>
            </w:tcBorders>
            <w:shd w:val="clear" w:color="auto" w:fill="auto"/>
            <w:noWrap/>
            <w:vAlign w:val="center"/>
          </w:tcPr>
          <w:p w14:paraId="36C80DC6">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H3C</w:t>
            </w:r>
          </w:p>
        </w:tc>
        <w:tc>
          <w:tcPr>
            <w:tcW w:w="1263" w:type="pct"/>
            <w:tcBorders>
              <w:tl2br w:val="nil"/>
              <w:tr2bl w:val="nil"/>
            </w:tcBorders>
            <w:shd w:val="clear" w:color="auto" w:fill="auto"/>
            <w:noWrap/>
            <w:vAlign w:val="center"/>
          </w:tcPr>
          <w:p w14:paraId="48D17116">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UniServer R6900 G6</w:t>
            </w:r>
          </w:p>
        </w:tc>
        <w:tc>
          <w:tcPr>
            <w:tcW w:w="460" w:type="pct"/>
            <w:tcBorders>
              <w:tl2br w:val="nil"/>
              <w:tr2bl w:val="nil"/>
            </w:tcBorders>
            <w:shd w:val="clear" w:color="auto" w:fill="auto"/>
            <w:noWrap/>
            <w:vAlign w:val="center"/>
          </w:tcPr>
          <w:p w14:paraId="09AA42B2">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2台</w:t>
            </w:r>
          </w:p>
        </w:tc>
        <w:tc>
          <w:tcPr>
            <w:tcW w:w="784" w:type="pct"/>
            <w:tcBorders>
              <w:tl2br w:val="nil"/>
              <w:tr2bl w:val="nil"/>
            </w:tcBorders>
            <w:shd w:val="clear" w:color="auto" w:fill="auto"/>
            <w:noWrap/>
            <w:vAlign w:val="center"/>
          </w:tcPr>
          <w:p w14:paraId="7B71B466">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c>
          <w:tcPr>
            <w:tcW w:w="840" w:type="pct"/>
            <w:tcBorders>
              <w:tl2br w:val="nil"/>
              <w:tr2bl w:val="nil"/>
            </w:tcBorders>
            <w:shd w:val="clear" w:color="auto" w:fill="auto"/>
            <w:noWrap/>
            <w:vAlign w:val="center"/>
          </w:tcPr>
          <w:p w14:paraId="1B561DA2">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r>
      <w:tr w14:paraId="38097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15" w:hRule="atLeast"/>
        </w:trPr>
        <w:tc>
          <w:tcPr>
            <w:tcW w:w="969" w:type="pct"/>
            <w:tcBorders>
              <w:tl2br w:val="nil"/>
              <w:tr2bl w:val="nil"/>
            </w:tcBorders>
            <w:shd w:val="clear" w:color="auto" w:fill="auto"/>
            <w:vAlign w:val="center"/>
          </w:tcPr>
          <w:p w14:paraId="15D49CE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HIS存储</w:t>
            </w:r>
          </w:p>
        </w:tc>
        <w:tc>
          <w:tcPr>
            <w:tcW w:w="682" w:type="pct"/>
            <w:tcBorders>
              <w:tl2br w:val="nil"/>
              <w:tr2bl w:val="nil"/>
            </w:tcBorders>
            <w:shd w:val="clear" w:color="auto" w:fill="auto"/>
            <w:noWrap/>
            <w:vAlign w:val="center"/>
          </w:tcPr>
          <w:p w14:paraId="04CC06A5">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H3C</w:t>
            </w:r>
          </w:p>
        </w:tc>
        <w:tc>
          <w:tcPr>
            <w:tcW w:w="1263" w:type="pct"/>
            <w:tcBorders>
              <w:tl2br w:val="nil"/>
              <w:tr2bl w:val="nil"/>
            </w:tcBorders>
            <w:shd w:val="clear" w:color="auto" w:fill="auto"/>
            <w:noWrap/>
            <w:vAlign w:val="center"/>
          </w:tcPr>
          <w:p w14:paraId="3B74D2C3">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CF22825</w:t>
            </w:r>
          </w:p>
        </w:tc>
        <w:tc>
          <w:tcPr>
            <w:tcW w:w="460" w:type="pct"/>
            <w:tcBorders>
              <w:tl2br w:val="nil"/>
              <w:tr2bl w:val="nil"/>
            </w:tcBorders>
            <w:shd w:val="clear" w:color="auto" w:fill="auto"/>
            <w:noWrap/>
            <w:vAlign w:val="center"/>
          </w:tcPr>
          <w:p w14:paraId="7709FE86">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2台</w:t>
            </w:r>
          </w:p>
        </w:tc>
        <w:tc>
          <w:tcPr>
            <w:tcW w:w="784" w:type="pct"/>
            <w:tcBorders>
              <w:tl2br w:val="nil"/>
              <w:tr2bl w:val="nil"/>
            </w:tcBorders>
            <w:shd w:val="clear" w:color="auto" w:fill="auto"/>
            <w:noWrap/>
            <w:vAlign w:val="center"/>
          </w:tcPr>
          <w:p w14:paraId="2C331BD4">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c>
          <w:tcPr>
            <w:tcW w:w="840" w:type="pct"/>
            <w:tcBorders>
              <w:tl2br w:val="nil"/>
              <w:tr2bl w:val="nil"/>
            </w:tcBorders>
            <w:shd w:val="clear" w:color="auto" w:fill="auto"/>
            <w:noWrap/>
            <w:vAlign w:val="center"/>
          </w:tcPr>
          <w:p w14:paraId="4E991FC7">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r>
      <w:tr w14:paraId="55F32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trPr>
        <w:tc>
          <w:tcPr>
            <w:tcW w:w="969" w:type="pct"/>
            <w:tcBorders>
              <w:tl2br w:val="nil"/>
              <w:tr2bl w:val="nil"/>
            </w:tcBorders>
            <w:shd w:val="clear" w:color="auto" w:fill="auto"/>
            <w:vAlign w:val="center"/>
          </w:tcPr>
          <w:p w14:paraId="36108CC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PACS存储</w:t>
            </w:r>
          </w:p>
        </w:tc>
        <w:tc>
          <w:tcPr>
            <w:tcW w:w="682" w:type="pct"/>
            <w:tcBorders>
              <w:tl2br w:val="nil"/>
              <w:tr2bl w:val="nil"/>
            </w:tcBorders>
            <w:shd w:val="clear" w:color="auto" w:fill="auto"/>
            <w:noWrap/>
            <w:vAlign w:val="center"/>
          </w:tcPr>
          <w:p w14:paraId="442DCBD8">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深信服</w:t>
            </w:r>
          </w:p>
        </w:tc>
        <w:tc>
          <w:tcPr>
            <w:tcW w:w="1263" w:type="pct"/>
            <w:tcBorders>
              <w:tl2br w:val="nil"/>
              <w:tr2bl w:val="nil"/>
            </w:tcBorders>
            <w:shd w:val="clear" w:color="auto" w:fill="auto"/>
            <w:noWrap/>
            <w:vAlign w:val="center"/>
          </w:tcPr>
          <w:p w14:paraId="52578DD0">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aStor-EDS3650-W</w:t>
            </w:r>
          </w:p>
        </w:tc>
        <w:tc>
          <w:tcPr>
            <w:tcW w:w="460" w:type="pct"/>
            <w:tcBorders>
              <w:tl2br w:val="nil"/>
              <w:tr2bl w:val="nil"/>
            </w:tcBorders>
            <w:shd w:val="clear" w:color="auto" w:fill="auto"/>
            <w:noWrap/>
            <w:vAlign w:val="center"/>
          </w:tcPr>
          <w:p w14:paraId="60D958F0">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1套</w:t>
            </w:r>
          </w:p>
        </w:tc>
        <w:tc>
          <w:tcPr>
            <w:tcW w:w="784" w:type="pct"/>
            <w:tcBorders>
              <w:tl2br w:val="nil"/>
              <w:tr2bl w:val="nil"/>
            </w:tcBorders>
            <w:shd w:val="clear" w:color="auto" w:fill="auto"/>
            <w:noWrap/>
            <w:vAlign w:val="center"/>
          </w:tcPr>
          <w:p w14:paraId="226B1D59">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c>
          <w:tcPr>
            <w:tcW w:w="840" w:type="pct"/>
            <w:tcBorders>
              <w:tl2br w:val="nil"/>
              <w:tr2bl w:val="nil"/>
            </w:tcBorders>
            <w:shd w:val="clear" w:color="auto" w:fill="auto"/>
            <w:noWrap/>
            <w:vAlign w:val="center"/>
          </w:tcPr>
          <w:p w14:paraId="23808587">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r>
      <w:tr w14:paraId="2EDAC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trPr>
        <w:tc>
          <w:tcPr>
            <w:tcW w:w="969" w:type="pct"/>
            <w:tcBorders>
              <w:tl2br w:val="nil"/>
              <w:tr2bl w:val="nil"/>
            </w:tcBorders>
            <w:shd w:val="clear" w:color="auto" w:fill="auto"/>
            <w:vAlign w:val="center"/>
          </w:tcPr>
          <w:p w14:paraId="0068C42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光纤交换机</w:t>
            </w:r>
          </w:p>
        </w:tc>
        <w:tc>
          <w:tcPr>
            <w:tcW w:w="682" w:type="pct"/>
            <w:tcBorders>
              <w:tl2br w:val="nil"/>
              <w:tr2bl w:val="nil"/>
            </w:tcBorders>
            <w:shd w:val="clear" w:color="auto" w:fill="auto"/>
            <w:noWrap/>
            <w:vAlign w:val="center"/>
          </w:tcPr>
          <w:p w14:paraId="71A50AD2">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H3C</w:t>
            </w:r>
          </w:p>
        </w:tc>
        <w:tc>
          <w:tcPr>
            <w:tcW w:w="1263" w:type="pct"/>
            <w:tcBorders>
              <w:tl2br w:val="nil"/>
              <w:tr2bl w:val="nil"/>
            </w:tcBorders>
            <w:shd w:val="clear" w:color="auto" w:fill="auto"/>
            <w:noWrap/>
            <w:vAlign w:val="center"/>
          </w:tcPr>
          <w:p w14:paraId="2CAF1F9A">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UniStor CN3360B</w:t>
            </w:r>
          </w:p>
        </w:tc>
        <w:tc>
          <w:tcPr>
            <w:tcW w:w="460" w:type="pct"/>
            <w:tcBorders>
              <w:tl2br w:val="nil"/>
              <w:tr2bl w:val="nil"/>
            </w:tcBorders>
            <w:shd w:val="clear" w:color="auto" w:fill="auto"/>
            <w:noWrap/>
            <w:vAlign w:val="center"/>
          </w:tcPr>
          <w:p w14:paraId="21A40CD3">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2台</w:t>
            </w:r>
          </w:p>
        </w:tc>
        <w:tc>
          <w:tcPr>
            <w:tcW w:w="784" w:type="pct"/>
            <w:tcBorders>
              <w:tl2br w:val="nil"/>
              <w:tr2bl w:val="nil"/>
            </w:tcBorders>
            <w:shd w:val="clear" w:color="auto" w:fill="auto"/>
            <w:noWrap/>
            <w:vAlign w:val="center"/>
          </w:tcPr>
          <w:p w14:paraId="21230010">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c>
          <w:tcPr>
            <w:tcW w:w="840" w:type="pct"/>
            <w:tcBorders>
              <w:tl2br w:val="nil"/>
              <w:tr2bl w:val="nil"/>
            </w:tcBorders>
            <w:shd w:val="clear" w:color="auto" w:fill="auto"/>
            <w:noWrap/>
            <w:vAlign w:val="center"/>
          </w:tcPr>
          <w:p w14:paraId="7DAF274B">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r>
      <w:tr w14:paraId="1F98C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trPr>
        <w:tc>
          <w:tcPr>
            <w:tcW w:w="969" w:type="pct"/>
            <w:tcBorders>
              <w:tl2br w:val="nil"/>
              <w:tr2bl w:val="nil"/>
            </w:tcBorders>
            <w:shd w:val="clear" w:color="auto" w:fill="auto"/>
            <w:vAlign w:val="center"/>
          </w:tcPr>
          <w:p w14:paraId="04A03E5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业务管理交换机</w:t>
            </w:r>
          </w:p>
        </w:tc>
        <w:tc>
          <w:tcPr>
            <w:tcW w:w="682" w:type="pct"/>
            <w:tcBorders>
              <w:tl2br w:val="nil"/>
              <w:tr2bl w:val="nil"/>
            </w:tcBorders>
            <w:shd w:val="clear" w:color="auto" w:fill="auto"/>
            <w:noWrap/>
            <w:vAlign w:val="center"/>
          </w:tcPr>
          <w:p w14:paraId="0B31089D">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H3C</w:t>
            </w:r>
          </w:p>
        </w:tc>
        <w:tc>
          <w:tcPr>
            <w:tcW w:w="1263" w:type="pct"/>
            <w:tcBorders>
              <w:tl2br w:val="nil"/>
              <w:tr2bl w:val="nil"/>
            </w:tcBorders>
            <w:shd w:val="clear" w:color="auto" w:fill="auto"/>
            <w:noWrap/>
            <w:vAlign w:val="center"/>
          </w:tcPr>
          <w:p w14:paraId="3BE1749F">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S6510-50QS</w:t>
            </w:r>
          </w:p>
        </w:tc>
        <w:tc>
          <w:tcPr>
            <w:tcW w:w="460" w:type="pct"/>
            <w:tcBorders>
              <w:tl2br w:val="nil"/>
              <w:tr2bl w:val="nil"/>
            </w:tcBorders>
            <w:shd w:val="clear" w:color="auto" w:fill="auto"/>
            <w:noWrap/>
            <w:vAlign w:val="center"/>
          </w:tcPr>
          <w:p w14:paraId="396A0D90">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2台</w:t>
            </w:r>
          </w:p>
        </w:tc>
        <w:tc>
          <w:tcPr>
            <w:tcW w:w="784" w:type="pct"/>
            <w:tcBorders>
              <w:tl2br w:val="nil"/>
              <w:tr2bl w:val="nil"/>
            </w:tcBorders>
            <w:shd w:val="clear" w:color="auto" w:fill="auto"/>
            <w:noWrap/>
            <w:vAlign w:val="center"/>
          </w:tcPr>
          <w:p w14:paraId="75185839">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c>
          <w:tcPr>
            <w:tcW w:w="840" w:type="pct"/>
            <w:tcBorders>
              <w:tl2br w:val="nil"/>
              <w:tr2bl w:val="nil"/>
            </w:tcBorders>
            <w:shd w:val="clear" w:color="auto" w:fill="auto"/>
            <w:noWrap/>
            <w:vAlign w:val="center"/>
          </w:tcPr>
          <w:p w14:paraId="56DE164F">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r>
      <w:tr w14:paraId="3739F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trPr>
        <w:tc>
          <w:tcPr>
            <w:tcW w:w="5000" w:type="pct"/>
            <w:gridSpan w:val="6"/>
            <w:tcBorders>
              <w:tl2br w:val="nil"/>
              <w:tr2bl w:val="nil"/>
            </w:tcBorders>
            <w:shd w:val="clear" w:color="auto" w:fill="auto"/>
            <w:vAlign w:val="center"/>
          </w:tcPr>
          <w:p w14:paraId="63FF0CD0">
            <w:pPr>
              <w:keepNext w:val="0"/>
              <w:keepLines w:val="0"/>
              <w:widowControl/>
              <w:suppressLineNumbers w:val="0"/>
              <w:jc w:val="left"/>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kern w:val="0"/>
                <w:sz w:val="28"/>
                <w:szCs w:val="28"/>
                <w:lang w:val="en-US" w:eastAsia="zh-CN" w:bidi="ar"/>
              </w:rPr>
              <w:t>合计：</w:t>
            </w:r>
            <w:r>
              <w:rPr>
                <w:rFonts w:hint="eastAsia" w:ascii="宋体" w:hAnsi="宋体" w:cs="宋体"/>
                <w:kern w:val="0"/>
                <w:sz w:val="28"/>
                <w:szCs w:val="28"/>
                <w:lang w:val="en-US" w:eastAsia="zh-CN" w:bidi="ar"/>
              </w:rPr>
              <w:t xml:space="preserve">     </w:t>
            </w:r>
            <w:r>
              <w:rPr>
                <w:rFonts w:hint="eastAsia" w:ascii="宋体" w:hAnsi="宋体" w:eastAsia="宋体" w:cs="宋体"/>
                <w:kern w:val="0"/>
                <w:sz w:val="28"/>
                <w:szCs w:val="28"/>
                <w:lang w:val="en-US" w:eastAsia="zh-CN" w:bidi="ar"/>
              </w:rPr>
              <w:t>元</w:t>
            </w:r>
          </w:p>
        </w:tc>
      </w:tr>
    </w:tbl>
    <w:p w14:paraId="1722FF37">
      <w:pPr>
        <w:rPr>
          <w:rFonts w:hint="default"/>
          <w:lang w:val="en-US" w:eastAsia="zh-CN"/>
        </w:rPr>
      </w:pPr>
      <w:r>
        <w:rPr>
          <w:rFonts w:hint="eastAsia"/>
          <w:lang w:val="en-US" w:eastAsia="zh-CN"/>
        </w:rPr>
        <w:t xml:space="preserve"> </w:t>
      </w:r>
    </w:p>
    <w:p w14:paraId="4AB0E9A9">
      <w:pPr>
        <w:ind w:firstLine="8680" w:firstLineChars="3100"/>
        <w:rPr>
          <w:rFonts w:hint="eastAsia"/>
          <w:lang w:val="en-US" w:eastAsia="zh-CN"/>
        </w:rPr>
      </w:pPr>
      <w:r>
        <w:rPr>
          <w:rFonts w:hint="eastAsia"/>
          <w:lang w:val="en-US" w:eastAsia="zh-CN"/>
        </w:rPr>
        <w:t>报价单位：（盖章）</w:t>
      </w:r>
    </w:p>
    <w:p w14:paraId="746DE5EF">
      <w:pPr>
        <w:ind w:firstLine="8960" w:firstLineChars="3200"/>
        <w:rPr>
          <w:rFonts w:hint="default"/>
          <w:lang w:val="en-US" w:eastAsia="zh-CN"/>
        </w:rPr>
      </w:pPr>
      <w:r>
        <w:rPr>
          <w:rFonts w:hint="eastAsia"/>
          <w:lang w:val="en-US" w:eastAsia="zh-CN"/>
        </w:rPr>
        <w:t>日  期：</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BC6C7F"/>
    <w:multiLevelType w:val="multilevel"/>
    <w:tmpl w:val="EEBC6C7F"/>
    <w:lvl w:ilvl="0" w:tentative="0">
      <w:start w:val="1"/>
      <w:numFmt w:val="chineseCounting"/>
      <w:pStyle w:val="2"/>
      <w:suff w:val="nothing"/>
      <w:lvlText w:val="第%1章 "/>
      <w:lvlJc w:val="left"/>
      <w:pPr>
        <w:ind w:left="432" w:hanging="432"/>
      </w:pPr>
      <w:rPr>
        <w:rFonts w:hint="eastAsia"/>
      </w:rPr>
    </w:lvl>
    <w:lvl w:ilvl="1" w:tentative="0">
      <w:start w:val="1"/>
      <w:numFmt w:val="decimal"/>
      <w:pStyle w:val="3"/>
      <w:isLgl/>
      <w:lvlText w:val="%1.%2."/>
      <w:lvlJc w:val="left"/>
      <w:pPr>
        <w:ind w:left="575" w:hanging="575"/>
      </w:pPr>
      <w:rPr>
        <w:rFonts w:hint="eastAsia"/>
      </w:rPr>
    </w:lvl>
    <w:lvl w:ilvl="2" w:tentative="0">
      <w:start w:val="1"/>
      <w:numFmt w:val="decimal"/>
      <w:pStyle w:val="4"/>
      <w:isLgl/>
      <w:lvlText w:val="%1.%2.%3."/>
      <w:lvlJc w:val="left"/>
      <w:pPr>
        <w:ind w:left="720" w:hanging="720"/>
      </w:pPr>
      <w:rPr>
        <w:rFonts w:hint="eastAsia"/>
      </w:rPr>
    </w:lvl>
    <w:lvl w:ilvl="3" w:tentative="0">
      <w:start w:val="1"/>
      <w:numFmt w:val="decimal"/>
      <w:pStyle w:val="5"/>
      <w:isLgl/>
      <w:lvlText w:val="%1.%2.%3.%4."/>
      <w:lvlJc w:val="left"/>
      <w:pPr>
        <w:ind w:left="864" w:hanging="864"/>
      </w:pPr>
      <w:rPr>
        <w:rFonts w:hint="eastAsia"/>
      </w:rPr>
    </w:lvl>
    <w:lvl w:ilvl="4" w:tentative="0">
      <w:start w:val="1"/>
      <w:numFmt w:val="decimal"/>
      <w:pStyle w:val="6"/>
      <w:isLgl/>
      <w:lvlText w:val="%1.%2.%3.%4.%5."/>
      <w:lvlJc w:val="left"/>
      <w:pPr>
        <w:ind w:left="1008" w:hanging="1008"/>
      </w:pPr>
      <w:rPr>
        <w:rFonts w:hint="eastAsia"/>
      </w:rPr>
    </w:lvl>
    <w:lvl w:ilvl="5" w:tentative="0">
      <w:start w:val="1"/>
      <w:numFmt w:val="decimal"/>
      <w:pStyle w:val="7"/>
      <w:isLgl/>
      <w:lvlText w:val="%1.%2.%3.%4.%5.%6."/>
      <w:lvlJc w:val="left"/>
      <w:pPr>
        <w:ind w:left="1151" w:hanging="1151"/>
      </w:pPr>
      <w:rPr>
        <w:rFonts w:hint="eastAsia"/>
      </w:rPr>
    </w:lvl>
    <w:lvl w:ilvl="6" w:tentative="0">
      <w:start w:val="1"/>
      <w:numFmt w:val="decimal"/>
      <w:pStyle w:val="8"/>
      <w:isLgl/>
      <w:lvlText w:val="%1.%2.%3.%4.%5.%6.%7."/>
      <w:lvlJc w:val="left"/>
      <w:pPr>
        <w:ind w:left="1296" w:hanging="1296"/>
      </w:pPr>
      <w:rPr>
        <w:rFonts w:hint="eastAsia"/>
      </w:rPr>
    </w:lvl>
    <w:lvl w:ilvl="7" w:tentative="0">
      <w:start w:val="1"/>
      <w:numFmt w:val="decimal"/>
      <w:pStyle w:val="9"/>
      <w:isLgl/>
      <w:lvlText w:val="%1.%2.%3.%4.%5.%6.%7.%8."/>
      <w:lvlJc w:val="left"/>
      <w:pPr>
        <w:ind w:left="1440" w:hanging="1440"/>
      </w:pPr>
      <w:rPr>
        <w:rFonts w:hint="eastAsia"/>
      </w:rPr>
    </w:lvl>
    <w:lvl w:ilvl="8" w:tentative="0">
      <w:start w:val="1"/>
      <w:numFmt w:val="decimal"/>
      <w:pStyle w:val="10"/>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DC176E"/>
    <w:rsid w:val="13E664E1"/>
    <w:rsid w:val="17A252C5"/>
    <w:rsid w:val="1CB24ED7"/>
    <w:rsid w:val="215001A9"/>
    <w:rsid w:val="2C204232"/>
    <w:rsid w:val="3FDB5D78"/>
    <w:rsid w:val="4B270BBF"/>
    <w:rsid w:val="548E3858"/>
    <w:rsid w:val="59754507"/>
    <w:rsid w:val="656204FE"/>
    <w:rsid w:val="66302824"/>
    <w:rsid w:val="6D373FE4"/>
    <w:rsid w:val="6EC07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bidi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autoRedefine/>
    <w:qFormat/>
    <w:uiPriority w:val="0"/>
    <w:pPr>
      <w:keepNext/>
      <w:keepLines/>
      <w:numPr>
        <w:ilvl w:val="0"/>
        <w:numId w:val="1"/>
      </w:numPr>
      <w:spacing w:before="240" w:beforeLines="0" w:beforeAutospacing="0" w:after="240" w:afterLines="0" w:afterAutospacing="0" w:line="240" w:lineRule="auto"/>
      <w:outlineLvl w:val="0"/>
    </w:pPr>
    <w:rPr>
      <w:rFonts w:ascii="Times New Roman" w:hAnsi="Times New Roman" w:eastAsia="宋体" w:cs="Times New Roman"/>
      <w:b/>
      <w:color w:val="000000"/>
      <w:kern w:val="44"/>
      <w:sz w:val="44"/>
      <w:szCs w:val="21"/>
    </w:rPr>
  </w:style>
  <w:style w:type="paragraph" w:styleId="3">
    <w:name w:val="heading 2"/>
    <w:basedOn w:val="1"/>
    <w:next w:val="1"/>
    <w:autoRedefine/>
    <w:semiHidden/>
    <w:unhideWhenUsed/>
    <w:qFormat/>
    <w:uiPriority w:val="0"/>
    <w:pPr>
      <w:keepNext/>
      <w:keepLines/>
      <w:numPr>
        <w:ilvl w:val="1"/>
        <w:numId w:val="1"/>
      </w:numPr>
      <w:spacing w:before="260" w:beforeLines="0" w:beforeAutospacing="0" w:after="260" w:afterLines="0" w:afterAutospacing="0" w:line="413" w:lineRule="auto"/>
      <w:ind w:left="575" w:hanging="575"/>
      <w:outlineLvl w:val="1"/>
    </w:pPr>
    <w:rPr>
      <w:rFonts w:ascii="Arial" w:hAnsi="Arial" w:eastAsia="黑体"/>
      <w:b/>
      <w:sz w:val="32"/>
    </w:rPr>
  </w:style>
  <w:style w:type="paragraph" w:styleId="4">
    <w:name w:val="heading 3"/>
    <w:basedOn w:val="1"/>
    <w:next w:val="1"/>
    <w:autoRedefine/>
    <w:semiHidden/>
    <w:unhideWhenUsed/>
    <w:qFormat/>
    <w:uiPriority w:val="0"/>
    <w:pPr>
      <w:keepNext/>
      <w:keepLines/>
      <w:numPr>
        <w:ilvl w:val="2"/>
        <w:numId w:val="1"/>
      </w:numPr>
      <w:spacing w:before="260" w:beforeLines="0" w:beforeAutospacing="0" w:after="260" w:afterLines="0" w:afterAutospacing="0" w:line="413" w:lineRule="auto"/>
      <w:ind w:left="720" w:hanging="720"/>
      <w:outlineLvl w:val="2"/>
    </w:pPr>
    <w:rPr>
      <w:b/>
      <w:sz w:val="32"/>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6711</Words>
  <Characters>7765</Characters>
  <Lines>0</Lines>
  <Paragraphs>0</Paragraphs>
  <TotalTime>4</TotalTime>
  <ScaleCrop>false</ScaleCrop>
  <LinksUpToDate>false</LinksUpToDate>
  <CharactersWithSpaces>7872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s</cp:lastModifiedBy>
  <dcterms:modified xsi:type="dcterms:W3CDTF">2025-06-26T07:56:42Z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4C4227DA70F945E394A1DDA63C52E80D</vt:lpwstr>
  </property>
  <property fmtid="{D5CDD505-2E9C-101B-9397-08002B2CF9AE}" pid="4" name="KSOTemplateDocerSaveRecord">
    <vt:lpwstr>eyJoZGlkIjoiODZjNzQ3YTA1YmEwMTU4MWY4ZGFlZTAzZGVjMTkyNzgiLCJ1c2VySWQiOiIxMTYwMjM0NDE5In0=</vt:lpwstr>
  </property>
</Properties>
</file>