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0AF50">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仿宋" w:hAnsi="仿宋" w:eastAsia="仿宋" w:cs="仿宋"/>
          <w:bCs/>
          <w:w w:val="90"/>
          <w:sz w:val="44"/>
          <w:szCs w:val="44"/>
        </w:rPr>
      </w:pPr>
      <w:r>
        <w:rPr>
          <w:rFonts w:hint="eastAsia" w:ascii="仿宋" w:hAnsi="仿宋" w:eastAsia="仿宋" w:cs="仿宋"/>
          <w:bCs/>
          <w:w w:val="94"/>
          <w:sz w:val="44"/>
          <w:szCs w:val="44"/>
        </w:rPr>
        <w:t>柯桥供水公司</w:t>
      </w:r>
      <w:r>
        <w:rPr>
          <w:rFonts w:hint="eastAsia" w:ascii="仿宋" w:hAnsi="仿宋" w:eastAsia="仿宋" w:cs="仿宋"/>
          <w:bCs/>
          <w:w w:val="94"/>
          <w:sz w:val="44"/>
          <w:szCs w:val="44"/>
          <w:lang w:val="en-US" w:eastAsia="zh-CN"/>
        </w:rPr>
        <w:t>2025年6</w:t>
      </w:r>
      <w:r>
        <w:rPr>
          <w:rFonts w:hint="eastAsia" w:ascii="仿宋" w:hAnsi="仿宋" w:eastAsia="仿宋" w:cs="仿宋"/>
          <w:bCs/>
          <w:w w:val="94"/>
          <w:sz w:val="44"/>
          <w:szCs w:val="44"/>
        </w:rPr>
        <w:t>月日常用品等物资采购项目</w:t>
      </w:r>
    </w:p>
    <w:tbl>
      <w:tblPr>
        <w:tblStyle w:val="12"/>
        <w:tblW w:w="15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043"/>
        <w:gridCol w:w="2063"/>
        <w:gridCol w:w="860"/>
        <w:gridCol w:w="1254"/>
        <w:gridCol w:w="1418"/>
        <w:gridCol w:w="1405"/>
        <w:gridCol w:w="4391"/>
        <w:gridCol w:w="1751"/>
      </w:tblGrid>
      <w:tr w14:paraId="6F3B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blHeader/>
          <w:jc w:val="center"/>
        </w:trPr>
        <w:tc>
          <w:tcPr>
            <w:tcW w:w="725" w:type="dxa"/>
            <w:vAlign w:val="center"/>
          </w:tcPr>
          <w:p w14:paraId="4024B175">
            <w:pPr>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2043" w:type="dxa"/>
            <w:vAlign w:val="center"/>
          </w:tcPr>
          <w:p w14:paraId="275AF2A7">
            <w:pPr>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名称</w:t>
            </w:r>
          </w:p>
        </w:tc>
        <w:tc>
          <w:tcPr>
            <w:tcW w:w="2063" w:type="dxa"/>
            <w:vAlign w:val="center"/>
          </w:tcPr>
          <w:p w14:paraId="2E2A0885">
            <w:pPr>
              <w:keepNext w:val="0"/>
              <w:keepLines w:val="0"/>
              <w:suppressLineNumbers w:val="0"/>
              <w:spacing w:before="0" w:beforeAutospacing="0" w:after="0" w:afterAutospacing="0"/>
              <w:ind w:left="0" w:right="0"/>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规格</w:t>
            </w:r>
            <w:r>
              <w:rPr>
                <w:rFonts w:hint="eastAsia" w:ascii="仿宋" w:hAnsi="仿宋" w:eastAsia="仿宋" w:cs="仿宋"/>
                <w:b/>
                <w:bCs/>
                <w:sz w:val="24"/>
                <w:szCs w:val="24"/>
                <w:lang w:val="en-US" w:eastAsia="zh-CN"/>
              </w:rPr>
              <w:t>/</w:t>
            </w:r>
            <w:r>
              <w:rPr>
                <w:rFonts w:hint="eastAsia" w:ascii="仿宋" w:hAnsi="仿宋" w:eastAsia="仿宋" w:cs="仿宋"/>
                <w:b/>
                <w:bCs/>
                <w:sz w:val="24"/>
                <w:szCs w:val="24"/>
                <w:lang w:eastAsia="zh-CN"/>
              </w:rPr>
              <w:t>型号</w:t>
            </w:r>
          </w:p>
        </w:tc>
        <w:tc>
          <w:tcPr>
            <w:tcW w:w="860" w:type="dxa"/>
            <w:vAlign w:val="center"/>
          </w:tcPr>
          <w:p w14:paraId="11492559">
            <w:pPr>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单位</w:t>
            </w:r>
          </w:p>
        </w:tc>
        <w:tc>
          <w:tcPr>
            <w:tcW w:w="1254" w:type="dxa"/>
            <w:vAlign w:val="center"/>
          </w:tcPr>
          <w:p w14:paraId="29D180B7">
            <w:pPr>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c>
          <w:tcPr>
            <w:tcW w:w="1418" w:type="dxa"/>
            <w:vAlign w:val="center"/>
          </w:tcPr>
          <w:p w14:paraId="669DC322">
            <w:pPr>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lang w:eastAsia="zh-CN"/>
              </w:rPr>
              <w:t>上限</w:t>
            </w:r>
            <w:r>
              <w:rPr>
                <w:rFonts w:hint="eastAsia" w:ascii="仿宋" w:hAnsi="仿宋" w:eastAsia="仿宋" w:cs="仿宋"/>
                <w:b/>
                <w:bCs/>
                <w:sz w:val="24"/>
                <w:szCs w:val="24"/>
              </w:rPr>
              <w:t>单价（元）</w:t>
            </w:r>
          </w:p>
        </w:tc>
        <w:tc>
          <w:tcPr>
            <w:tcW w:w="1405" w:type="dxa"/>
            <w:vAlign w:val="center"/>
          </w:tcPr>
          <w:p w14:paraId="3A295498">
            <w:pPr>
              <w:keepNext w:val="0"/>
              <w:keepLines w:val="0"/>
              <w:suppressLineNumbers w:val="0"/>
              <w:spacing w:before="0" w:beforeAutospacing="0" w:after="0" w:afterAutospacing="0"/>
              <w:ind w:left="0" w:right="0"/>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合计</w:t>
            </w:r>
          </w:p>
          <w:p w14:paraId="2EF90C92">
            <w:pPr>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（元）</w:t>
            </w:r>
          </w:p>
        </w:tc>
        <w:tc>
          <w:tcPr>
            <w:tcW w:w="4391" w:type="dxa"/>
            <w:vAlign w:val="center"/>
          </w:tcPr>
          <w:p w14:paraId="75A8EFEE">
            <w:pPr>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预算价依据</w:t>
            </w:r>
          </w:p>
          <w:p w14:paraId="69536EA8">
            <w:pPr>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eastAsia="zh-CN"/>
              </w:rPr>
              <w:t>乐采云</w:t>
            </w:r>
            <w:r>
              <w:rPr>
                <w:rFonts w:hint="eastAsia" w:ascii="仿宋" w:hAnsi="仿宋" w:eastAsia="仿宋" w:cs="仿宋"/>
                <w:b/>
                <w:bCs/>
                <w:sz w:val="24"/>
                <w:szCs w:val="24"/>
              </w:rPr>
              <w:t>或京东均价）</w:t>
            </w:r>
          </w:p>
        </w:tc>
        <w:tc>
          <w:tcPr>
            <w:tcW w:w="1751" w:type="dxa"/>
            <w:vAlign w:val="center"/>
          </w:tcPr>
          <w:p w14:paraId="39FBFB63">
            <w:pPr>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备注</w:t>
            </w:r>
          </w:p>
        </w:tc>
      </w:tr>
      <w:tr w14:paraId="0E82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3024CD4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2043" w:type="dxa"/>
            <w:vAlign w:val="center"/>
          </w:tcPr>
          <w:p w14:paraId="127527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锅铲</w:t>
            </w:r>
          </w:p>
        </w:tc>
        <w:tc>
          <w:tcPr>
            <w:tcW w:w="2063" w:type="dxa"/>
            <w:vAlign w:val="center"/>
          </w:tcPr>
          <w:p w14:paraId="3B502264">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p>
        </w:tc>
        <w:tc>
          <w:tcPr>
            <w:tcW w:w="860" w:type="dxa"/>
            <w:vAlign w:val="center"/>
          </w:tcPr>
          <w:p w14:paraId="65D4EC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1254" w:type="dxa"/>
            <w:vAlign w:val="center"/>
          </w:tcPr>
          <w:p w14:paraId="3702F4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18" w:type="dxa"/>
            <w:vAlign w:val="center"/>
          </w:tcPr>
          <w:p w14:paraId="2865E5D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17</w:t>
            </w:r>
          </w:p>
        </w:tc>
        <w:tc>
          <w:tcPr>
            <w:tcW w:w="1405" w:type="dxa"/>
            <w:vAlign w:val="center"/>
          </w:tcPr>
          <w:p w14:paraId="5B3AAC1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34</w:t>
            </w:r>
          </w:p>
        </w:tc>
        <w:tc>
          <w:tcPr>
            <w:tcW w:w="4391" w:type="dxa"/>
            <w:vAlign w:val="center"/>
          </w:tcPr>
          <w:p w14:paraId="65256575">
            <w:pPr>
              <w:keepNext w:val="0"/>
              <w:keepLines w:val="0"/>
              <w:widowControl/>
              <w:suppressLineNumbers w:val="0"/>
              <w:spacing w:before="0" w:beforeAutospacing="0" w:after="0" w:afterAutospacing="0"/>
              <w:ind w:left="0" w:leftChars="0" w:right="0" w:rightChars="0"/>
              <w:jc w:val="both"/>
              <w:textAlignment w:val="center"/>
              <w:rPr>
                <w:rFonts w:hint="eastAsia" w:eastAsia="宋体"/>
                <w:color w:val="auto"/>
                <w:highlight w:val="none"/>
                <w:lang w:eastAsia="zh-CN"/>
              </w:rPr>
            </w:pPr>
            <w:r>
              <w:rPr>
                <w:rFonts w:hint="default"/>
              </w:rPr>
              <w:drawing>
                <wp:inline distT="0" distB="0" distL="114300" distR="114300">
                  <wp:extent cx="2637790" cy="11988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2637790" cy="1198880"/>
                          </a:xfrm>
                          <a:prstGeom prst="rect">
                            <a:avLst/>
                          </a:prstGeom>
                          <a:noFill/>
                          <a:ln>
                            <a:noFill/>
                          </a:ln>
                        </pic:spPr>
                      </pic:pic>
                    </a:graphicData>
                  </a:graphic>
                </wp:inline>
              </w:drawing>
            </w:r>
          </w:p>
        </w:tc>
        <w:tc>
          <w:tcPr>
            <w:tcW w:w="1751" w:type="dxa"/>
            <w:vAlign w:val="center"/>
          </w:tcPr>
          <w:p w14:paraId="7219D71F">
            <w:pPr>
              <w:keepNext w:val="0"/>
              <w:keepLines w:val="0"/>
              <w:suppressLineNumbers w:val="0"/>
              <w:spacing w:before="0" w:beforeAutospacing="0" w:after="0" w:afterAutospacing="0"/>
              <w:ind w:left="0" w:right="0"/>
              <w:jc w:val="both"/>
              <w:rPr>
                <w:rFonts w:hint="default" w:ascii="仿宋" w:hAnsi="仿宋" w:eastAsia="仿宋" w:cs="仿宋"/>
                <w:i w:val="0"/>
                <w:iCs w:val="0"/>
                <w:color w:val="auto"/>
                <w:kern w:val="0"/>
                <w:sz w:val="24"/>
                <w:szCs w:val="24"/>
                <w:highlight w:val="none"/>
                <w:u w:val="none"/>
                <w:lang w:val="en-US" w:eastAsia="zh-CN" w:bidi="ar"/>
              </w:rPr>
            </w:pPr>
          </w:p>
        </w:tc>
      </w:tr>
      <w:tr w14:paraId="11CD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1E08716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c>
          <w:tcPr>
            <w:tcW w:w="2043" w:type="dxa"/>
            <w:vAlign w:val="center"/>
          </w:tcPr>
          <w:p w14:paraId="6230E1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玻璃胶</w:t>
            </w:r>
          </w:p>
        </w:tc>
        <w:tc>
          <w:tcPr>
            <w:tcW w:w="2063" w:type="dxa"/>
            <w:vAlign w:val="center"/>
          </w:tcPr>
          <w:p w14:paraId="10866B1F">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p>
        </w:tc>
        <w:tc>
          <w:tcPr>
            <w:tcW w:w="860" w:type="dxa"/>
            <w:vAlign w:val="center"/>
          </w:tcPr>
          <w:p w14:paraId="79DE7BD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支</w:t>
            </w:r>
          </w:p>
        </w:tc>
        <w:tc>
          <w:tcPr>
            <w:tcW w:w="1254" w:type="dxa"/>
            <w:vAlign w:val="center"/>
          </w:tcPr>
          <w:p w14:paraId="6B3645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1418" w:type="dxa"/>
            <w:vAlign w:val="center"/>
          </w:tcPr>
          <w:p w14:paraId="43E426B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9.9</w:t>
            </w:r>
          </w:p>
        </w:tc>
        <w:tc>
          <w:tcPr>
            <w:tcW w:w="1405" w:type="dxa"/>
            <w:vAlign w:val="center"/>
          </w:tcPr>
          <w:p w14:paraId="4001884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59.4</w:t>
            </w:r>
          </w:p>
        </w:tc>
        <w:tc>
          <w:tcPr>
            <w:tcW w:w="4391" w:type="dxa"/>
            <w:vAlign w:val="center"/>
          </w:tcPr>
          <w:p w14:paraId="393BF31D">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4140" cy="1107440"/>
                  <wp:effectExtent l="0" t="0" r="3810" b="165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2644140" cy="1107440"/>
                          </a:xfrm>
                          <a:prstGeom prst="rect">
                            <a:avLst/>
                          </a:prstGeom>
                          <a:noFill/>
                          <a:ln>
                            <a:noFill/>
                          </a:ln>
                        </pic:spPr>
                      </pic:pic>
                    </a:graphicData>
                  </a:graphic>
                </wp:inline>
              </w:drawing>
            </w:r>
          </w:p>
        </w:tc>
        <w:tc>
          <w:tcPr>
            <w:tcW w:w="1751" w:type="dxa"/>
            <w:vAlign w:val="center"/>
          </w:tcPr>
          <w:p w14:paraId="6C3A9152">
            <w:pPr>
              <w:keepNext w:val="0"/>
              <w:keepLines w:val="0"/>
              <w:suppressLineNumbers w:val="0"/>
              <w:tabs>
                <w:tab w:val="center" w:pos="827"/>
                <w:tab w:val="right" w:pos="1535"/>
              </w:tabs>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三棵树</w:t>
            </w:r>
          </w:p>
        </w:tc>
      </w:tr>
      <w:tr w14:paraId="6713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4766699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2043" w:type="dxa"/>
            <w:vAlign w:val="center"/>
          </w:tcPr>
          <w:p w14:paraId="3D8FD7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卫生纸</w:t>
            </w:r>
          </w:p>
        </w:tc>
        <w:tc>
          <w:tcPr>
            <w:tcW w:w="2063" w:type="dxa"/>
            <w:vAlign w:val="center"/>
          </w:tcPr>
          <w:p w14:paraId="7089C1CF">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4"/>
                <w:szCs w:val="24"/>
                <w:highlight w:val="none"/>
                <w:lang w:eastAsia="zh-CN"/>
              </w:rPr>
            </w:pPr>
          </w:p>
        </w:tc>
        <w:tc>
          <w:tcPr>
            <w:tcW w:w="860" w:type="dxa"/>
            <w:vAlign w:val="center"/>
          </w:tcPr>
          <w:p w14:paraId="788F07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提</w:t>
            </w:r>
          </w:p>
        </w:tc>
        <w:tc>
          <w:tcPr>
            <w:tcW w:w="1254" w:type="dxa"/>
            <w:vAlign w:val="center"/>
          </w:tcPr>
          <w:p w14:paraId="5BA45DA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18" w:type="dxa"/>
            <w:vAlign w:val="center"/>
          </w:tcPr>
          <w:p w14:paraId="3719AB7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19</w:t>
            </w:r>
          </w:p>
        </w:tc>
        <w:tc>
          <w:tcPr>
            <w:tcW w:w="1405" w:type="dxa"/>
            <w:vAlign w:val="center"/>
          </w:tcPr>
          <w:p w14:paraId="358CA5A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95</w:t>
            </w:r>
          </w:p>
        </w:tc>
        <w:tc>
          <w:tcPr>
            <w:tcW w:w="4391" w:type="dxa"/>
            <w:vAlign w:val="center"/>
          </w:tcPr>
          <w:p w14:paraId="270AF71B">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51125" cy="1305560"/>
                  <wp:effectExtent l="0" t="0" r="15875" b="889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6"/>
                          <a:stretch>
                            <a:fillRect/>
                          </a:stretch>
                        </pic:blipFill>
                        <pic:spPr>
                          <a:xfrm>
                            <a:off x="0" y="0"/>
                            <a:ext cx="2651125" cy="1305560"/>
                          </a:xfrm>
                          <a:prstGeom prst="rect">
                            <a:avLst/>
                          </a:prstGeom>
                          <a:noFill/>
                          <a:ln>
                            <a:noFill/>
                          </a:ln>
                        </pic:spPr>
                      </pic:pic>
                    </a:graphicData>
                  </a:graphic>
                </wp:inline>
              </w:drawing>
            </w:r>
          </w:p>
        </w:tc>
        <w:tc>
          <w:tcPr>
            <w:tcW w:w="1751" w:type="dxa"/>
            <w:vAlign w:val="center"/>
          </w:tcPr>
          <w:p w14:paraId="71BE8DFA">
            <w:pPr>
              <w:keepNext w:val="0"/>
              <w:keepLines w:val="0"/>
              <w:suppressLineNumbers w:val="0"/>
              <w:spacing w:before="0" w:beforeAutospacing="0" w:after="0" w:afterAutospacing="0"/>
              <w:ind w:left="0" w:right="0"/>
              <w:jc w:val="center"/>
              <w:rPr>
                <w:rFonts w:hint="eastAsia" w:ascii="仿宋" w:hAnsi="仿宋" w:eastAsia="仿宋" w:cs="仿宋"/>
                <w:sz w:val="24"/>
                <w:szCs w:val="24"/>
                <w:lang w:val="en-US" w:eastAsia="zh-CN"/>
              </w:rPr>
            </w:pPr>
          </w:p>
          <w:p w14:paraId="1B600D80">
            <w:pPr>
              <w:keepNext w:val="0"/>
              <w:keepLines w:val="0"/>
              <w:suppressLineNumbers w:val="0"/>
              <w:spacing w:before="0" w:beforeAutospacing="0" w:after="0" w:afterAutospacing="0"/>
              <w:ind w:left="0" w:right="0"/>
              <w:jc w:val="center"/>
              <w:rPr>
                <w:rFonts w:hint="eastAsia" w:ascii="仿宋" w:hAnsi="仿宋" w:eastAsia="仿宋" w:cs="仿宋"/>
                <w:sz w:val="24"/>
                <w:szCs w:val="24"/>
                <w:lang w:val="en-US" w:eastAsia="zh-CN"/>
              </w:rPr>
            </w:pPr>
          </w:p>
          <w:p w14:paraId="78B0AEBF">
            <w:pPr>
              <w:keepNext w:val="0"/>
              <w:keepLines w:val="0"/>
              <w:suppressLineNumbers w:val="0"/>
              <w:spacing w:before="0" w:beforeAutospacing="0" w:after="0" w:afterAutospacing="0"/>
              <w:ind w:left="0"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4层200g       10提/卷</w:t>
            </w:r>
          </w:p>
          <w:p w14:paraId="76CA5F89">
            <w:pPr>
              <w:pStyle w:val="2"/>
              <w:keepNext w:val="0"/>
              <w:keepLines w:val="0"/>
              <w:suppressLineNumbers w:val="0"/>
              <w:spacing w:before="0" w:beforeAutospacing="0" w:after="0" w:afterAutospacing="0"/>
              <w:ind w:right="0"/>
              <w:jc w:val="center"/>
              <w:rPr>
                <w:rFonts w:hint="default"/>
                <w:lang w:val="en-US" w:eastAsia="zh-CN"/>
              </w:rPr>
            </w:pPr>
          </w:p>
        </w:tc>
      </w:tr>
      <w:tr w14:paraId="2241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24B8403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2043" w:type="dxa"/>
            <w:vAlign w:val="center"/>
          </w:tcPr>
          <w:p w14:paraId="40C598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吸壁纸巾架</w:t>
            </w:r>
          </w:p>
        </w:tc>
        <w:tc>
          <w:tcPr>
            <w:tcW w:w="2063" w:type="dxa"/>
            <w:vAlign w:val="center"/>
          </w:tcPr>
          <w:p w14:paraId="1EB9B969">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p>
        </w:tc>
        <w:tc>
          <w:tcPr>
            <w:tcW w:w="860" w:type="dxa"/>
            <w:vAlign w:val="center"/>
          </w:tcPr>
          <w:p w14:paraId="5B4836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254" w:type="dxa"/>
            <w:vAlign w:val="center"/>
          </w:tcPr>
          <w:p w14:paraId="57E892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1418" w:type="dxa"/>
            <w:vAlign w:val="center"/>
          </w:tcPr>
          <w:p w14:paraId="5B40001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18</w:t>
            </w:r>
          </w:p>
        </w:tc>
        <w:tc>
          <w:tcPr>
            <w:tcW w:w="1405" w:type="dxa"/>
            <w:vAlign w:val="center"/>
          </w:tcPr>
          <w:p w14:paraId="11B44CB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108</w:t>
            </w:r>
          </w:p>
        </w:tc>
        <w:tc>
          <w:tcPr>
            <w:tcW w:w="4391" w:type="dxa"/>
            <w:vAlign w:val="center"/>
          </w:tcPr>
          <w:p w14:paraId="3C2DD931">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7950" cy="1356995"/>
                  <wp:effectExtent l="0" t="0" r="0" b="1460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7"/>
                          <a:stretch>
                            <a:fillRect/>
                          </a:stretch>
                        </pic:blipFill>
                        <pic:spPr>
                          <a:xfrm>
                            <a:off x="0" y="0"/>
                            <a:ext cx="2647950" cy="1356995"/>
                          </a:xfrm>
                          <a:prstGeom prst="rect">
                            <a:avLst/>
                          </a:prstGeom>
                          <a:noFill/>
                          <a:ln>
                            <a:noFill/>
                          </a:ln>
                        </pic:spPr>
                      </pic:pic>
                    </a:graphicData>
                  </a:graphic>
                </wp:inline>
              </w:drawing>
            </w:r>
          </w:p>
        </w:tc>
        <w:tc>
          <w:tcPr>
            <w:tcW w:w="1751" w:type="dxa"/>
            <w:vAlign w:val="center"/>
          </w:tcPr>
          <w:p w14:paraId="67192F4A">
            <w:pPr>
              <w:pStyle w:val="2"/>
              <w:keepNext w:val="0"/>
              <w:keepLines w:val="0"/>
              <w:suppressLineNumbers w:val="0"/>
              <w:spacing w:before="0" w:beforeAutospacing="0" w:after="0" w:afterAutospacing="0"/>
              <w:ind w:left="0" w:leftChars="0" w:right="0" w:firstLine="0" w:firstLineChars="0"/>
              <w:jc w:val="both"/>
              <w:rPr>
                <w:rFonts w:hint="default"/>
                <w:lang w:val="en-US" w:eastAsia="zh-CN"/>
              </w:rPr>
            </w:pPr>
          </w:p>
        </w:tc>
      </w:tr>
      <w:tr w14:paraId="589C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09788E0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p>
        </w:tc>
        <w:tc>
          <w:tcPr>
            <w:tcW w:w="2043" w:type="dxa"/>
            <w:vAlign w:val="center"/>
          </w:tcPr>
          <w:p w14:paraId="70E3BB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锉刀</w:t>
            </w:r>
          </w:p>
        </w:tc>
        <w:tc>
          <w:tcPr>
            <w:tcW w:w="2063" w:type="dxa"/>
            <w:vAlign w:val="center"/>
          </w:tcPr>
          <w:p w14:paraId="3C24DC5B">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4"/>
                <w:szCs w:val="24"/>
                <w:highlight w:val="none"/>
                <w:lang w:eastAsia="zh-CN"/>
              </w:rPr>
            </w:pPr>
          </w:p>
        </w:tc>
        <w:tc>
          <w:tcPr>
            <w:tcW w:w="860" w:type="dxa"/>
            <w:vAlign w:val="center"/>
          </w:tcPr>
          <w:p w14:paraId="5B889AD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1254" w:type="dxa"/>
            <w:vAlign w:val="center"/>
          </w:tcPr>
          <w:p w14:paraId="18ECB28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1418" w:type="dxa"/>
            <w:vAlign w:val="center"/>
          </w:tcPr>
          <w:p w14:paraId="3515D1C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1405" w:type="dxa"/>
            <w:vAlign w:val="center"/>
          </w:tcPr>
          <w:p w14:paraId="43C07FF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42</w:t>
            </w:r>
          </w:p>
        </w:tc>
        <w:tc>
          <w:tcPr>
            <w:tcW w:w="4391" w:type="dxa"/>
            <w:vAlign w:val="center"/>
          </w:tcPr>
          <w:p w14:paraId="072C391A">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9220" cy="1352550"/>
                  <wp:effectExtent l="0" t="0" r="1778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8"/>
                          <a:stretch>
                            <a:fillRect/>
                          </a:stretch>
                        </pic:blipFill>
                        <pic:spPr>
                          <a:xfrm>
                            <a:off x="0" y="0"/>
                            <a:ext cx="2649220" cy="1352550"/>
                          </a:xfrm>
                          <a:prstGeom prst="rect">
                            <a:avLst/>
                          </a:prstGeom>
                          <a:noFill/>
                          <a:ln>
                            <a:noFill/>
                          </a:ln>
                        </pic:spPr>
                      </pic:pic>
                    </a:graphicData>
                  </a:graphic>
                </wp:inline>
              </w:drawing>
            </w:r>
          </w:p>
        </w:tc>
        <w:tc>
          <w:tcPr>
            <w:tcW w:w="1751" w:type="dxa"/>
            <w:vAlign w:val="center"/>
          </w:tcPr>
          <w:p w14:paraId="38DD656A">
            <w:pPr>
              <w:keepNext w:val="0"/>
              <w:keepLines w:val="0"/>
              <w:suppressLineNumbers w:val="0"/>
              <w:spacing w:before="0" w:beforeAutospacing="0" w:after="0" w:afterAutospacing="0"/>
              <w:ind w:left="0" w:right="0"/>
              <w:jc w:val="both"/>
              <w:rPr>
                <w:rFonts w:hint="default" w:ascii="仿宋" w:hAnsi="仿宋" w:eastAsia="仿宋" w:cs="仿宋"/>
                <w:i w:val="0"/>
                <w:iCs w:val="0"/>
                <w:color w:val="auto"/>
                <w:kern w:val="0"/>
                <w:sz w:val="24"/>
                <w:szCs w:val="24"/>
                <w:highlight w:val="none"/>
                <w:u w:val="none"/>
                <w:lang w:val="en-US" w:eastAsia="zh-CN" w:bidi="ar"/>
              </w:rPr>
            </w:pPr>
          </w:p>
        </w:tc>
      </w:tr>
      <w:tr w14:paraId="4F3F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6DE5F40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c>
          <w:tcPr>
            <w:tcW w:w="2043" w:type="dxa"/>
            <w:vAlign w:val="center"/>
          </w:tcPr>
          <w:p w14:paraId="01A20A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洗手液</w:t>
            </w:r>
          </w:p>
        </w:tc>
        <w:tc>
          <w:tcPr>
            <w:tcW w:w="2063" w:type="dxa"/>
            <w:vAlign w:val="center"/>
          </w:tcPr>
          <w:p w14:paraId="48860A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i w:val="0"/>
                <w:iCs w:val="0"/>
                <w:color w:val="000000"/>
                <w:kern w:val="0"/>
                <w:sz w:val="24"/>
                <w:szCs w:val="24"/>
                <w:u w:val="none"/>
                <w:lang w:val="en-US" w:eastAsia="zh-CN" w:bidi="ar"/>
              </w:rPr>
              <w:t>500mL</w:t>
            </w:r>
          </w:p>
        </w:tc>
        <w:tc>
          <w:tcPr>
            <w:tcW w:w="860" w:type="dxa"/>
            <w:vAlign w:val="center"/>
          </w:tcPr>
          <w:p w14:paraId="1AA576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1254" w:type="dxa"/>
            <w:vAlign w:val="center"/>
          </w:tcPr>
          <w:p w14:paraId="388990A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418" w:type="dxa"/>
            <w:vAlign w:val="center"/>
          </w:tcPr>
          <w:p w14:paraId="2AB6611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13.7</w:t>
            </w:r>
          </w:p>
        </w:tc>
        <w:tc>
          <w:tcPr>
            <w:tcW w:w="1405" w:type="dxa"/>
            <w:vAlign w:val="center"/>
          </w:tcPr>
          <w:p w14:paraId="1FCAF7E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137</w:t>
            </w:r>
          </w:p>
        </w:tc>
        <w:tc>
          <w:tcPr>
            <w:tcW w:w="4391" w:type="dxa"/>
            <w:vAlign w:val="center"/>
          </w:tcPr>
          <w:p w14:paraId="22FA533F">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9220" cy="1341120"/>
                  <wp:effectExtent l="0" t="0" r="17780" b="1143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9"/>
                          <a:stretch>
                            <a:fillRect/>
                          </a:stretch>
                        </pic:blipFill>
                        <pic:spPr>
                          <a:xfrm>
                            <a:off x="0" y="0"/>
                            <a:ext cx="2649220" cy="1341120"/>
                          </a:xfrm>
                          <a:prstGeom prst="rect">
                            <a:avLst/>
                          </a:prstGeom>
                          <a:noFill/>
                          <a:ln>
                            <a:noFill/>
                          </a:ln>
                        </pic:spPr>
                      </pic:pic>
                    </a:graphicData>
                  </a:graphic>
                </wp:inline>
              </w:drawing>
            </w:r>
          </w:p>
        </w:tc>
        <w:tc>
          <w:tcPr>
            <w:tcW w:w="1751" w:type="dxa"/>
            <w:vAlign w:val="center"/>
          </w:tcPr>
          <w:p w14:paraId="74B9EC10">
            <w:pPr>
              <w:keepNext w:val="0"/>
              <w:keepLines w:val="0"/>
              <w:suppressLineNumbers w:val="0"/>
              <w:spacing w:before="0" w:beforeAutospacing="0" w:after="0" w:afterAutospacing="0"/>
              <w:ind w:left="0" w:right="0"/>
              <w:jc w:val="both"/>
              <w:rPr>
                <w:rFonts w:hint="default" w:ascii="仿宋" w:hAnsi="仿宋" w:eastAsia="仿宋" w:cs="仿宋"/>
                <w:i w:val="0"/>
                <w:iCs w:val="0"/>
                <w:color w:val="auto"/>
                <w:kern w:val="0"/>
                <w:sz w:val="24"/>
                <w:szCs w:val="24"/>
                <w:highlight w:val="none"/>
                <w:u w:val="none"/>
                <w:lang w:val="en-US" w:eastAsia="zh-CN" w:bidi="ar"/>
              </w:rPr>
            </w:pPr>
          </w:p>
        </w:tc>
      </w:tr>
      <w:tr w14:paraId="31D0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215EADF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2043" w:type="dxa"/>
            <w:vAlign w:val="center"/>
          </w:tcPr>
          <w:p w14:paraId="0EF8D3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白板笔</w:t>
            </w:r>
          </w:p>
        </w:tc>
        <w:tc>
          <w:tcPr>
            <w:tcW w:w="2063" w:type="dxa"/>
            <w:vAlign w:val="center"/>
          </w:tcPr>
          <w:p w14:paraId="33D83F6F">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p>
        </w:tc>
        <w:tc>
          <w:tcPr>
            <w:tcW w:w="860" w:type="dxa"/>
            <w:vAlign w:val="center"/>
          </w:tcPr>
          <w:p w14:paraId="48C0E0D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支</w:t>
            </w:r>
          </w:p>
        </w:tc>
        <w:tc>
          <w:tcPr>
            <w:tcW w:w="1254" w:type="dxa"/>
            <w:vAlign w:val="center"/>
          </w:tcPr>
          <w:p w14:paraId="7B2FA9B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418" w:type="dxa"/>
            <w:vAlign w:val="center"/>
          </w:tcPr>
          <w:p w14:paraId="029B052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405" w:type="dxa"/>
            <w:vAlign w:val="center"/>
          </w:tcPr>
          <w:p w14:paraId="2F5FB8E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p>
        </w:tc>
        <w:tc>
          <w:tcPr>
            <w:tcW w:w="4391" w:type="dxa"/>
            <w:vAlign w:val="center"/>
          </w:tcPr>
          <w:p w14:paraId="4086C0E8">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9220" cy="1470025"/>
                  <wp:effectExtent l="0" t="0" r="17780" b="158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2649220" cy="1470025"/>
                          </a:xfrm>
                          <a:prstGeom prst="rect">
                            <a:avLst/>
                          </a:prstGeom>
                          <a:noFill/>
                          <a:ln>
                            <a:noFill/>
                          </a:ln>
                        </pic:spPr>
                      </pic:pic>
                    </a:graphicData>
                  </a:graphic>
                </wp:inline>
              </w:drawing>
            </w:r>
          </w:p>
        </w:tc>
        <w:tc>
          <w:tcPr>
            <w:tcW w:w="1751" w:type="dxa"/>
            <w:vAlign w:val="center"/>
          </w:tcPr>
          <w:p w14:paraId="64629883">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p>
        </w:tc>
      </w:tr>
      <w:tr w14:paraId="6739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4A44677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c>
          <w:tcPr>
            <w:tcW w:w="2043" w:type="dxa"/>
            <w:vAlign w:val="center"/>
          </w:tcPr>
          <w:p w14:paraId="28F2B8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白板擦</w:t>
            </w:r>
          </w:p>
        </w:tc>
        <w:tc>
          <w:tcPr>
            <w:tcW w:w="2063" w:type="dxa"/>
            <w:vAlign w:val="center"/>
          </w:tcPr>
          <w:p w14:paraId="0CC52E28">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p>
        </w:tc>
        <w:tc>
          <w:tcPr>
            <w:tcW w:w="860" w:type="dxa"/>
            <w:vAlign w:val="center"/>
          </w:tcPr>
          <w:p w14:paraId="2D1037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0D6C16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18" w:type="dxa"/>
            <w:vAlign w:val="center"/>
          </w:tcPr>
          <w:p w14:paraId="0DBF31F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3.5</w:t>
            </w:r>
          </w:p>
        </w:tc>
        <w:tc>
          <w:tcPr>
            <w:tcW w:w="1405" w:type="dxa"/>
            <w:vAlign w:val="center"/>
          </w:tcPr>
          <w:p w14:paraId="35CB07B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3.5</w:t>
            </w:r>
          </w:p>
        </w:tc>
        <w:tc>
          <w:tcPr>
            <w:tcW w:w="4391" w:type="dxa"/>
            <w:vAlign w:val="center"/>
          </w:tcPr>
          <w:p w14:paraId="4787D8CA">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6680" cy="1548130"/>
                  <wp:effectExtent l="0" t="0" r="1270" b="139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2646680" cy="1548130"/>
                          </a:xfrm>
                          <a:prstGeom prst="rect">
                            <a:avLst/>
                          </a:prstGeom>
                          <a:noFill/>
                          <a:ln>
                            <a:noFill/>
                          </a:ln>
                        </pic:spPr>
                      </pic:pic>
                    </a:graphicData>
                  </a:graphic>
                </wp:inline>
              </w:drawing>
            </w:r>
          </w:p>
        </w:tc>
        <w:tc>
          <w:tcPr>
            <w:tcW w:w="1751" w:type="dxa"/>
            <w:vAlign w:val="center"/>
          </w:tcPr>
          <w:p w14:paraId="38631F6A">
            <w:pPr>
              <w:keepNext w:val="0"/>
              <w:keepLines w:val="0"/>
              <w:suppressLineNumbers w:val="0"/>
              <w:spacing w:before="0" w:beforeAutospacing="0" w:after="0" w:afterAutospacing="0"/>
              <w:ind w:left="0" w:right="0"/>
              <w:jc w:val="both"/>
              <w:rPr>
                <w:rFonts w:hint="default" w:ascii="仿宋" w:hAnsi="仿宋" w:eastAsia="仿宋" w:cs="仿宋"/>
                <w:i w:val="0"/>
                <w:iCs w:val="0"/>
                <w:color w:val="auto"/>
                <w:kern w:val="0"/>
                <w:sz w:val="24"/>
                <w:szCs w:val="24"/>
                <w:highlight w:val="none"/>
                <w:u w:val="none"/>
                <w:lang w:val="en-US" w:eastAsia="zh-CN" w:bidi="ar"/>
              </w:rPr>
            </w:pPr>
          </w:p>
        </w:tc>
      </w:tr>
      <w:tr w14:paraId="5BC7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9" w:hRule="atLeast"/>
          <w:jc w:val="center"/>
        </w:trPr>
        <w:tc>
          <w:tcPr>
            <w:tcW w:w="725" w:type="dxa"/>
            <w:vAlign w:val="center"/>
          </w:tcPr>
          <w:p w14:paraId="1BBE825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9</w:t>
            </w:r>
          </w:p>
        </w:tc>
        <w:tc>
          <w:tcPr>
            <w:tcW w:w="2043" w:type="dxa"/>
            <w:vAlign w:val="center"/>
          </w:tcPr>
          <w:p w14:paraId="3CB3022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白板架</w:t>
            </w:r>
          </w:p>
        </w:tc>
        <w:tc>
          <w:tcPr>
            <w:tcW w:w="2063" w:type="dxa"/>
            <w:vAlign w:val="center"/>
          </w:tcPr>
          <w:p w14:paraId="4F03D81E">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lang w:val="en-US" w:eastAsia="zh-CN"/>
              </w:rPr>
            </w:pPr>
          </w:p>
        </w:tc>
        <w:tc>
          <w:tcPr>
            <w:tcW w:w="860" w:type="dxa"/>
            <w:vAlign w:val="center"/>
          </w:tcPr>
          <w:p w14:paraId="1E588C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02E73D6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18" w:type="dxa"/>
            <w:vAlign w:val="center"/>
          </w:tcPr>
          <w:p w14:paraId="4B4EC9E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60</w:t>
            </w:r>
          </w:p>
        </w:tc>
        <w:tc>
          <w:tcPr>
            <w:tcW w:w="1405" w:type="dxa"/>
            <w:vAlign w:val="center"/>
          </w:tcPr>
          <w:p w14:paraId="0118193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60</w:t>
            </w:r>
          </w:p>
        </w:tc>
        <w:tc>
          <w:tcPr>
            <w:tcW w:w="4391" w:type="dxa"/>
            <w:vAlign w:val="center"/>
          </w:tcPr>
          <w:p w14:paraId="7833F659">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rPr>
              <w:drawing>
                <wp:inline distT="0" distB="0" distL="114300" distR="114300">
                  <wp:extent cx="2648585" cy="1271905"/>
                  <wp:effectExtent l="0" t="0" r="18415" b="4445"/>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12"/>
                          <a:stretch>
                            <a:fillRect/>
                          </a:stretch>
                        </pic:blipFill>
                        <pic:spPr>
                          <a:xfrm>
                            <a:off x="0" y="0"/>
                            <a:ext cx="2648585" cy="1271905"/>
                          </a:xfrm>
                          <a:prstGeom prst="rect">
                            <a:avLst/>
                          </a:prstGeom>
                          <a:noFill/>
                          <a:ln>
                            <a:noFill/>
                          </a:ln>
                        </pic:spPr>
                      </pic:pic>
                    </a:graphicData>
                  </a:graphic>
                </wp:inline>
              </w:drawing>
            </w:r>
          </w:p>
        </w:tc>
        <w:tc>
          <w:tcPr>
            <w:tcW w:w="1751" w:type="dxa"/>
            <w:vAlign w:val="center"/>
          </w:tcPr>
          <w:p w14:paraId="56950AC8">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u w:val="none"/>
                <w:lang w:val="en-US" w:eastAsia="zh-CN" w:bidi="ar"/>
              </w:rPr>
            </w:pPr>
          </w:p>
        </w:tc>
      </w:tr>
      <w:tr w14:paraId="08BA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jc w:val="center"/>
        </w:trPr>
        <w:tc>
          <w:tcPr>
            <w:tcW w:w="725" w:type="dxa"/>
            <w:vAlign w:val="center"/>
          </w:tcPr>
          <w:p w14:paraId="64D067F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10</w:t>
            </w:r>
          </w:p>
        </w:tc>
        <w:tc>
          <w:tcPr>
            <w:tcW w:w="2043" w:type="dxa"/>
            <w:vAlign w:val="center"/>
          </w:tcPr>
          <w:p w14:paraId="351CBB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白板</w:t>
            </w:r>
          </w:p>
        </w:tc>
        <w:tc>
          <w:tcPr>
            <w:tcW w:w="2063" w:type="dxa"/>
            <w:vAlign w:val="center"/>
          </w:tcPr>
          <w:p w14:paraId="08AF3F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auto"/>
                <w:sz w:val="24"/>
                <w:szCs w:val="24"/>
                <w:lang w:eastAsia="zh-CN"/>
              </w:rPr>
            </w:pPr>
            <w:r>
              <w:rPr>
                <w:rFonts w:hint="eastAsia" w:ascii="仿宋" w:hAnsi="仿宋" w:eastAsia="仿宋" w:cs="仿宋"/>
                <w:i w:val="0"/>
                <w:iCs w:val="0"/>
                <w:color w:val="000000"/>
                <w:kern w:val="0"/>
                <w:sz w:val="24"/>
                <w:szCs w:val="24"/>
                <w:u w:val="none"/>
                <w:lang w:val="en-US" w:eastAsia="zh-CN" w:bidi="ar"/>
              </w:rPr>
              <w:t>90*60cm</w:t>
            </w:r>
          </w:p>
        </w:tc>
        <w:tc>
          <w:tcPr>
            <w:tcW w:w="860" w:type="dxa"/>
            <w:vAlign w:val="center"/>
          </w:tcPr>
          <w:p w14:paraId="78B0B0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块</w:t>
            </w:r>
          </w:p>
        </w:tc>
        <w:tc>
          <w:tcPr>
            <w:tcW w:w="1254" w:type="dxa"/>
            <w:vAlign w:val="center"/>
          </w:tcPr>
          <w:p w14:paraId="3B658F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18" w:type="dxa"/>
            <w:vAlign w:val="center"/>
          </w:tcPr>
          <w:p w14:paraId="02EEE2F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42</w:t>
            </w:r>
          </w:p>
        </w:tc>
        <w:tc>
          <w:tcPr>
            <w:tcW w:w="1405" w:type="dxa"/>
            <w:vAlign w:val="center"/>
          </w:tcPr>
          <w:p w14:paraId="7730906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42</w:t>
            </w:r>
          </w:p>
        </w:tc>
        <w:tc>
          <w:tcPr>
            <w:tcW w:w="4391" w:type="dxa"/>
            <w:vAlign w:val="center"/>
          </w:tcPr>
          <w:p w14:paraId="7744C172">
            <w:pPr>
              <w:keepNext w:val="0"/>
              <w:keepLines w:val="0"/>
              <w:widowControl/>
              <w:suppressLineNumbers w:val="0"/>
              <w:spacing w:before="0" w:beforeAutospacing="0" w:after="0" w:afterAutospacing="0"/>
              <w:ind w:left="0" w:leftChars="0" w:right="0" w:rightChars="0"/>
              <w:jc w:val="both"/>
              <w:textAlignment w:val="center"/>
              <w:rPr>
                <w:rFonts w:hint="default"/>
                <w:color w:val="auto"/>
              </w:rPr>
            </w:pPr>
            <w:r>
              <w:rPr>
                <w:rFonts w:hint="default"/>
              </w:rPr>
              <w:drawing>
                <wp:inline distT="0" distB="0" distL="114300" distR="114300">
                  <wp:extent cx="2644775" cy="1330325"/>
                  <wp:effectExtent l="0" t="0" r="3175" b="3175"/>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13"/>
                          <a:stretch>
                            <a:fillRect/>
                          </a:stretch>
                        </pic:blipFill>
                        <pic:spPr>
                          <a:xfrm>
                            <a:off x="0" y="0"/>
                            <a:ext cx="2644775" cy="1330325"/>
                          </a:xfrm>
                          <a:prstGeom prst="rect">
                            <a:avLst/>
                          </a:prstGeom>
                          <a:noFill/>
                          <a:ln>
                            <a:noFill/>
                          </a:ln>
                        </pic:spPr>
                      </pic:pic>
                    </a:graphicData>
                  </a:graphic>
                </wp:inline>
              </w:drawing>
            </w:r>
          </w:p>
        </w:tc>
        <w:tc>
          <w:tcPr>
            <w:tcW w:w="1751" w:type="dxa"/>
            <w:vAlign w:val="center"/>
          </w:tcPr>
          <w:p w14:paraId="6E9356CC">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u w:val="none"/>
                <w:lang w:val="en-US" w:eastAsia="zh-CN" w:bidi="ar"/>
              </w:rPr>
            </w:pPr>
          </w:p>
        </w:tc>
      </w:tr>
      <w:tr w14:paraId="15A7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7871C79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w:t>
            </w:r>
          </w:p>
        </w:tc>
        <w:tc>
          <w:tcPr>
            <w:tcW w:w="2043" w:type="dxa"/>
            <w:vAlign w:val="center"/>
          </w:tcPr>
          <w:p w14:paraId="3A9508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马桶刷</w:t>
            </w:r>
          </w:p>
        </w:tc>
        <w:tc>
          <w:tcPr>
            <w:tcW w:w="2063" w:type="dxa"/>
            <w:vAlign w:val="center"/>
          </w:tcPr>
          <w:p w14:paraId="6D98E66C">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p>
        </w:tc>
        <w:tc>
          <w:tcPr>
            <w:tcW w:w="860" w:type="dxa"/>
            <w:vAlign w:val="center"/>
          </w:tcPr>
          <w:p w14:paraId="26FEA31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254" w:type="dxa"/>
            <w:vAlign w:val="center"/>
          </w:tcPr>
          <w:p w14:paraId="51D0AD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18" w:type="dxa"/>
            <w:vAlign w:val="center"/>
          </w:tcPr>
          <w:p w14:paraId="6C504AD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w:t>
            </w:r>
          </w:p>
        </w:tc>
        <w:tc>
          <w:tcPr>
            <w:tcW w:w="1405" w:type="dxa"/>
            <w:vAlign w:val="center"/>
          </w:tcPr>
          <w:p w14:paraId="7716AD0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70</w:t>
            </w:r>
          </w:p>
        </w:tc>
        <w:tc>
          <w:tcPr>
            <w:tcW w:w="4391" w:type="dxa"/>
            <w:vAlign w:val="center"/>
          </w:tcPr>
          <w:p w14:paraId="1F608ED3">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9855" cy="1326515"/>
                  <wp:effectExtent l="0" t="0" r="17145" b="698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a:stretch>
                            <a:fillRect/>
                          </a:stretch>
                        </pic:blipFill>
                        <pic:spPr>
                          <a:xfrm>
                            <a:off x="0" y="0"/>
                            <a:ext cx="2649855" cy="1326515"/>
                          </a:xfrm>
                          <a:prstGeom prst="rect">
                            <a:avLst/>
                          </a:prstGeom>
                          <a:noFill/>
                          <a:ln>
                            <a:noFill/>
                          </a:ln>
                        </pic:spPr>
                      </pic:pic>
                    </a:graphicData>
                  </a:graphic>
                </wp:inline>
              </w:drawing>
            </w:r>
          </w:p>
        </w:tc>
        <w:tc>
          <w:tcPr>
            <w:tcW w:w="1751" w:type="dxa"/>
            <w:vAlign w:val="center"/>
          </w:tcPr>
          <w:p w14:paraId="10EFCBD1">
            <w:pPr>
              <w:keepNext w:val="0"/>
              <w:keepLines w:val="0"/>
              <w:suppressLineNumbers w:val="0"/>
              <w:spacing w:before="0" w:beforeAutospacing="0" w:after="0" w:afterAutospacing="0"/>
              <w:ind w:left="0" w:right="0"/>
              <w:jc w:val="both"/>
              <w:rPr>
                <w:rFonts w:hint="default" w:ascii="仿宋" w:hAnsi="仿宋" w:eastAsia="仿宋" w:cs="仿宋"/>
                <w:i w:val="0"/>
                <w:iCs w:val="0"/>
                <w:color w:val="auto"/>
                <w:kern w:val="0"/>
                <w:sz w:val="24"/>
                <w:szCs w:val="24"/>
                <w:highlight w:val="none"/>
                <w:u w:val="none"/>
                <w:lang w:val="en-US" w:eastAsia="zh-CN" w:bidi="ar"/>
              </w:rPr>
            </w:pPr>
          </w:p>
        </w:tc>
      </w:tr>
      <w:tr w14:paraId="4D55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jc w:val="center"/>
        </w:trPr>
        <w:tc>
          <w:tcPr>
            <w:tcW w:w="725" w:type="dxa"/>
            <w:vAlign w:val="center"/>
          </w:tcPr>
          <w:p w14:paraId="74B0A7C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12</w:t>
            </w:r>
          </w:p>
        </w:tc>
        <w:tc>
          <w:tcPr>
            <w:tcW w:w="2043" w:type="dxa"/>
            <w:vAlign w:val="center"/>
          </w:tcPr>
          <w:p w14:paraId="7E13D1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文件柜</w:t>
            </w:r>
          </w:p>
        </w:tc>
        <w:tc>
          <w:tcPr>
            <w:tcW w:w="2063" w:type="dxa"/>
            <w:vAlign w:val="center"/>
          </w:tcPr>
          <w:p w14:paraId="50DF5686">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4"/>
                <w:szCs w:val="24"/>
                <w:lang w:eastAsia="zh-CN"/>
              </w:rPr>
            </w:pPr>
          </w:p>
        </w:tc>
        <w:tc>
          <w:tcPr>
            <w:tcW w:w="860" w:type="dxa"/>
            <w:vAlign w:val="center"/>
          </w:tcPr>
          <w:p w14:paraId="32ADE6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35E223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418" w:type="dxa"/>
            <w:vAlign w:val="center"/>
          </w:tcPr>
          <w:p w14:paraId="266F2B9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109</w:t>
            </w:r>
          </w:p>
        </w:tc>
        <w:tc>
          <w:tcPr>
            <w:tcW w:w="1405" w:type="dxa"/>
            <w:vAlign w:val="center"/>
          </w:tcPr>
          <w:p w14:paraId="54FD276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1090</w:t>
            </w:r>
          </w:p>
        </w:tc>
        <w:tc>
          <w:tcPr>
            <w:tcW w:w="4391" w:type="dxa"/>
            <w:vAlign w:val="center"/>
          </w:tcPr>
          <w:p w14:paraId="57C85D99">
            <w:pPr>
              <w:keepNext w:val="0"/>
              <w:keepLines w:val="0"/>
              <w:widowControl/>
              <w:suppressLineNumbers w:val="0"/>
              <w:spacing w:before="0" w:beforeAutospacing="0" w:after="0" w:afterAutospacing="0"/>
              <w:ind w:left="0" w:leftChars="0" w:right="0" w:rightChars="0"/>
              <w:jc w:val="both"/>
              <w:textAlignment w:val="center"/>
              <w:rPr>
                <w:rFonts w:hint="default"/>
                <w:color w:val="auto"/>
              </w:rPr>
            </w:pPr>
            <w:r>
              <w:rPr>
                <w:rFonts w:hint="default"/>
              </w:rPr>
              <w:drawing>
                <wp:inline distT="0" distB="0" distL="114300" distR="114300">
                  <wp:extent cx="2646045" cy="1229360"/>
                  <wp:effectExtent l="0" t="0" r="1905" b="8890"/>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15"/>
                          <a:stretch>
                            <a:fillRect/>
                          </a:stretch>
                        </pic:blipFill>
                        <pic:spPr>
                          <a:xfrm>
                            <a:off x="0" y="0"/>
                            <a:ext cx="2646045" cy="1229360"/>
                          </a:xfrm>
                          <a:prstGeom prst="rect">
                            <a:avLst/>
                          </a:prstGeom>
                          <a:noFill/>
                          <a:ln>
                            <a:noFill/>
                          </a:ln>
                        </pic:spPr>
                      </pic:pic>
                    </a:graphicData>
                  </a:graphic>
                </wp:inline>
              </w:drawing>
            </w:r>
          </w:p>
        </w:tc>
        <w:tc>
          <w:tcPr>
            <w:tcW w:w="1751" w:type="dxa"/>
            <w:vAlign w:val="center"/>
          </w:tcPr>
          <w:p w14:paraId="67753121">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u w:val="none"/>
                <w:lang w:val="en-US" w:eastAsia="zh-CN" w:bidi="ar"/>
              </w:rPr>
            </w:pPr>
            <w:r>
              <w:rPr>
                <w:rFonts w:hint="default" w:ascii="仿宋" w:hAnsi="仿宋" w:eastAsia="仿宋" w:cs="仿宋"/>
                <w:i w:val="0"/>
                <w:iCs w:val="0"/>
                <w:color w:val="auto"/>
                <w:kern w:val="0"/>
                <w:sz w:val="24"/>
                <w:szCs w:val="24"/>
                <w:u w:val="none"/>
                <w:lang w:val="en-US" w:eastAsia="zh-CN" w:bidi="ar"/>
              </w:rPr>
              <w:t>铁皮文件柜850*390</w:t>
            </w:r>
          </w:p>
          <w:p w14:paraId="5FE3CC62">
            <w:pPr>
              <w:pStyle w:val="2"/>
              <w:keepNext w:val="0"/>
              <w:keepLines w:val="0"/>
              <w:suppressLineNumbers w:val="0"/>
              <w:spacing w:before="0" w:beforeAutospacing="0" w:after="0" w:afterAutospacing="0"/>
              <w:ind w:left="0" w:leftChars="0" w:right="0" w:firstLine="0" w:firstLineChars="0"/>
              <w:jc w:val="center"/>
              <w:rPr>
                <w:rFonts w:hint="default"/>
                <w:lang w:val="en-US" w:eastAsia="zh-CN"/>
              </w:rPr>
            </w:pPr>
            <w:r>
              <w:rPr>
                <w:rFonts w:hint="eastAsia" w:hAnsi="仿宋" w:cs="仿宋"/>
                <w:i w:val="0"/>
                <w:iCs w:val="0"/>
                <w:color w:val="auto"/>
                <w:kern w:val="0"/>
                <w:sz w:val="24"/>
                <w:szCs w:val="24"/>
                <w:u w:val="none"/>
                <w:lang w:val="en-US" w:eastAsia="zh-CN" w:bidi="ar"/>
              </w:rPr>
              <w:t>分体五节档案柜</w:t>
            </w:r>
          </w:p>
        </w:tc>
      </w:tr>
      <w:tr w14:paraId="2243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725" w:type="dxa"/>
            <w:vAlign w:val="center"/>
          </w:tcPr>
          <w:p w14:paraId="71B5883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13</w:t>
            </w:r>
          </w:p>
        </w:tc>
        <w:tc>
          <w:tcPr>
            <w:tcW w:w="2043" w:type="dxa"/>
            <w:vAlign w:val="center"/>
          </w:tcPr>
          <w:p w14:paraId="02AE81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电子秤</w:t>
            </w:r>
          </w:p>
        </w:tc>
        <w:tc>
          <w:tcPr>
            <w:tcW w:w="2063" w:type="dxa"/>
            <w:vAlign w:val="center"/>
          </w:tcPr>
          <w:p w14:paraId="2E71F229">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lang w:val="en-US" w:eastAsia="zh-CN"/>
              </w:rPr>
            </w:pPr>
          </w:p>
        </w:tc>
        <w:tc>
          <w:tcPr>
            <w:tcW w:w="860" w:type="dxa"/>
            <w:vAlign w:val="center"/>
          </w:tcPr>
          <w:p w14:paraId="152667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254" w:type="dxa"/>
            <w:vAlign w:val="center"/>
          </w:tcPr>
          <w:p w14:paraId="5E98A8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18" w:type="dxa"/>
            <w:vAlign w:val="center"/>
          </w:tcPr>
          <w:p w14:paraId="5479B78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86</w:t>
            </w:r>
          </w:p>
        </w:tc>
        <w:tc>
          <w:tcPr>
            <w:tcW w:w="1405" w:type="dxa"/>
            <w:vAlign w:val="center"/>
          </w:tcPr>
          <w:p w14:paraId="27C8799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86</w:t>
            </w:r>
          </w:p>
        </w:tc>
        <w:tc>
          <w:tcPr>
            <w:tcW w:w="4391" w:type="dxa"/>
            <w:vAlign w:val="center"/>
          </w:tcPr>
          <w:p w14:paraId="0B3A7B4B">
            <w:pPr>
              <w:keepNext w:val="0"/>
              <w:keepLines w:val="0"/>
              <w:widowControl/>
              <w:suppressLineNumbers w:val="0"/>
              <w:spacing w:before="0" w:beforeAutospacing="0" w:after="0" w:afterAutospacing="0"/>
              <w:ind w:left="0" w:leftChars="0" w:right="0" w:rightChars="0"/>
              <w:jc w:val="both"/>
              <w:textAlignment w:val="center"/>
              <w:rPr>
                <w:rFonts w:hint="default"/>
                <w:color w:val="auto"/>
              </w:rPr>
            </w:pPr>
            <w:r>
              <w:rPr>
                <w:rFonts w:hint="default"/>
              </w:rPr>
              <w:drawing>
                <wp:inline distT="0" distB="0" distL="114300" distR="114300">
                  <wp:extent cx="2647950" cy="1221105"/>
                  <wp:effectExtent l="0" t="0" r="0" b="1714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a:stretch>
                            <a:fillRect/>
                          </a:stretch>
                        </pic:blipFill>
                        <pic:spPr>
                          <a:xfrm>
                            <a:off x="0" y="0"/>
                            <a:ext cx="2647950" cy="1221105"/>
                          </a:xfrm>
                          <a:prstGeom prst="rect">
                            <a:avLst/>
                          </a:prstGeom>
                          <a:noFill/>
                          <a:ln>
                            <a:noFill/>
                          </a:ln>
                        </pic:spPr>
                      </pic:pic>
                    </a:graphicData>
                  </a:graphic>
                </wp:inline>
              </w:drawing>
            </w:r>
          </w:p>
        </w:tc>
        <w:tc>
          <w:tcPr>
            <w:tcW w:w="1751" w:type="dxa"/>
            <w:vAlign w:val="center"/>
          </w:tcPr>
          <w:p w14:paraId="0F5ECE70">
            <w:pPr>
              <w:keepNext w:val="0"/>
              <w:keepLines w:val="0"/>
              <w:suppressLineNumbers w:val="0"/>
              <w:spacing w:before="0" w:beforeAutospacing="0" w:after="0" w:afterAutospacing="0"/>
              <w:ind w:left="0" w:right="0"/>
              <w:jc w:val="both"/>
              <w:rPr>
                <w:rFonts w:hint="default"/>
                <w:lang w:val="en-US" w:eastAsia="zh-CN"/>
              </w:rPr>
            </w:pPr>
          </w:p>
        </w:tc>
      </w:tr>
      <w:tr w14:paraId="2CFF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6F27402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w:t>
            </w:r>
          </w:p>
        </w:tc>
        <w:tc>
          <w:tcPr>
            <w:tcW w:w="2043" w:type="dxa"/>
            <w:vAlign w:val="center"/>
          </w:tcPr>
          <w:p w14:paraId="3CA6B3D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除草剂</w:t>
            </w:r>
          </w:p>
        </w:tc>
        <w:tc>
          <w:tcPr>
            <w:tcW w:w="2063" w:type="dxa"/>
            <w:vAlign w:val="center"/>
          </w:tcPr>
          <w:p w14:paraId="66B66A32">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p>
        </w:tc>
        <w:tc>
          <w:tcPr>
            <w:tcW w:w="860" w:type="dxa"/>
            <w:vAlign w:val="center"/>
          </w:tcPr>
          <w:p w14:paraId="7DA5E7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袋</w:t>
            </w:r>
          </w:p>
        </w:tc>
        <w:tc>
          <w:tcPr>
            <w:tcW w:w="1254" w:type="dxa"/>
            <w:vAlign w:val="center"/>
          </w:tcPr>
          <w:p w14:paraId="46BFC4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418" w:type="dxa"/>
            <w:vAlign w:val="center"/>
          </w:tcPr>
          <w:p w14:paraId="70A4F44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w:t>
            </w:r>
          </w:p>
        </w:tc>
        <w:tc>
          <w:tcPr>
            <w:tcW w:w="1405" w:type="dxa"/>
            <w:vAlign w:val="center"/>
          </w:tcPr>
          <w:p w14:paraId="6B76027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270</w:t>
            </w:r>
          </w:p>
        </w:tc>
        <w:tc>
          <w:tcPr>
            <w:tcW w:w="4391" w:type="dxa"/>
            <w:vAlign w:val="center"/>
          </w:tcPr>
          <w:p w14:paraId="6B49E4AA">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6045" cy="1321435"/>
                  <wp:effectExtent l="0" t="0" r="1905" b="12065"/>
                  <wp:docPr id="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
                          <pic:cNvPicPr>
                            <a:picLocks noChangeAspect="1"/>
                          </pic:cNvPicPr>
                        </pic:nvPicPr>
                        <pic:blipFill>
                          <a:blip r:embed="rId17"/>
                          <a:stretch>
                            <a:fillRect/>
                          </a:stretch>
                        </pic:blipFill>
                        <pic:spPr>
                          <a:xfrm>
                            <a:off x="0" y="0"/>
                            <a:ext cx="2646045" cy="1321435"/>
                          </a:xfrm>
                          <a:prstGeom prst="rect">
                            <a:avLst/>
                          </a:prstGeom>
                          <a:noFill/>
                          <a:ln>
                            <a:noFill/>
                          </a:ln>
                        </pic:spPr>
                      </pic:pic>
                    </a:graphicData>
                  </a:graphic>
                </wp:inline>
              </w:drawing>
            </w:r>
          </w:p>
        </w:tc>
        <w:tc>
          <w:tcPr>
            <w:tcW w:w="1751" w:type="dxa"/>
            <w:vAlign w:val="center"/>
          </w:tcPr>
          <w:p w14:paraId="566EE5F7">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环嗪酮灭草剂 环嗪酮5%</w:t>
            </w:r>
          </w:p>
        </w:tc>
      </w:tr>
      <w:tr w14:paraId="55FE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jc w:val="center"/>
        </w:trPr>
        <w:tc>
          <w:tcPr>
            <w:tcW w:w="725" w:type="dxa"/>
            <w:vAlign w:val="center"/>
          </w:tcPr>
          <w:p w14:paraId="0363EE5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15</w:t>
            </w:r>
          </w:p>
        </w:tc>
        <w:tc>
          <w:tcPr>
            <w:tcW w:w="2043" w:type="dxa"/>
            <w:vAlign w:val="center"/>
          </w:tcPr>
          <w:p w14:paraId="1894E9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USB插线板</w:t>
            </w:r>
          </w:p>
        </w:tc>
        <w:tc>
          <w:tcPr>
            <w:tcW w:w="2063" w:type="dxa"/>
            <w:vAlign w:val="center"/>
          </w:tcPr>
          <w:p w14:paraId="2FCE86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i w:val="0"/>
                <w:iCs w:val="0"/>
                <w:color w:val="000000"/>
                <w:kern w:val="0"/>
                <w:sz w:val="24"/>
                <w:szCs w:val="24"/>
                <w:u w:val="none"/>
                <w:lang w:val="en-US" w:eastAsia="zh-CN" w:bidi="ar"/>
              </w:rPr>
              <w:t>3米</w:t>
            </w:r>
          </w:p>
        </w:tc>
        <w:tc>
          <w:tcPr>
            <w:tcW w:w="860" w:type="dxa"/>
            <w:vAlign w:val="center"/>
          </w:tcPr>
          <w:p w14:paraId="7660A2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块</w:t>
            </w:r>
          </w:p>
        </w:tc>
        <w:tc>
          <w:tcPr>
            <w:tcW w:w="1254" w:type="dxa"/>
            <w:vAlign w:val="center"/>
          </w:tcPr>
          <w:p w14:paraId="3D0506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418" w:type="dxa"/>
            <w:vAlign w:val="center"/>
          </w:tcPr>
          <w:p w14:paraId="47AF889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45.9</w:t>
            </w:r>
          </w:p>
        </w:tc>
        <w:tc>
          <w:tcPr>
            <w:tcW w:w="1405" w:type="dxa"/>
            <w:vAlign w:val="center"/>
          </w:tcPr>
          <w:p w14:paraId="1C396B2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137.7</w:t>
            </w:r>
          </w:p>
        </w:tc>
        <w:tc>
          <w:tcPr>
            <w:tcW w:w="4391" w:type="dxa"/>
            <w:vAlign w:val="center"/>
          </w:tcPr>
          <w:p w14:paraId="0741294C">
            <w:pPr>
              <w:keepNext w:val="0"/>
              <w:keepLines w:val="0"/>
              <w:widowControl/>
              <w:suppressLineNumbers w:val="0"/>
              <w:spacing w:before="0" w:beforeAutospacing="0" w:after="0" w:afterAutospacing="0"/>
              <w:ind w:left="0" w:leftChars="0" w:right="0" w:rightChars="0"/>
              <w:jc w:val="both"/>
              <w:textAlignment w:val="center"/>
              <w:rPr>
                <w:rFonts w:hint="default"/>
                <w:color w:val="auto"/>
              </w:rPr>
            </w:pPr>
            <w:r>
              <w:rPr>
                <w:rFonts w:hint="default"/>
              </w:rPr>
              <w:drawing>
                <wp:inline distT="0" distB="0" distL="114300" distR="114300">
                  <wp:extent cx="2649220" cy="1468755"/>
                  <wp:effectExtent l="0" t="0" r="17780" b="17145"/>
                  <wp:docPr id="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pic:cNvPicPr>
                            <a:picLocks noChangeAspect="1"/>
                          </pic:cNvPicPr>
                        </pic:nvPicPr>
                        <pic:blipFill>
                          <a:blip r:embed="rId18"/>
                          <a:stretch>
                            <a:fillRect/>
                          </a:stretch>
                        </pic:blipFill>
                        <pic:spPr>
                          <a:xfrm>
                            <a:off x="0" y="0"/>
                            <a:ext cx="2649220" cy="1468755"/>
                          </a:xfrm>
                          <a:prstGeom prst="rect">
                            <a:avLst/>
                          </a:prstGeom>
                          <a:noFill/>
                          <a:ln>
                            <a:noFill/>
                          </a:ln>
                        </pic:spPr>
                      </pic:pic>
                    </a:graphicData>
                  </a:graphic>
                </wp:inline>
              </w:drawing>
            </w:r>
          </w:p>
        </w:tc>
        <w:tc>
          <w:tcPr>
            <w:tcW w:w="1751" w:type="dxa"/>
            <w:vAlign w:val="center"/>
          </w:tcPr>
          <w:p w14:paraId="02C382B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德力西</w:t>
            </w:r>
          </w:p>
          <w:p w14:paraId="6AF5821D">
            <w:pPr>
              <w:pStyle w:val="2"/>
              <w:keepNext w:val="0"/>
              <w:keepLines w:val="0"/>
              <w:suppressLineNumbers w:val="0"/>
              <w:spacing w:before="0" w:beforeAutospacing="0" w:after="0" w:afterAutospacing="0"/>
              <w:ind w:left="0" w:leftChars="0" w:right="0" w:firstLine="480" w:firstLineChars="200"/>
              <w:jc w:val="both"/>
              <w:rPr>
                <w:rFonts w:hint="default"/>
                <w:lang w:val="en-US" w:eastAsia="zh-CN"/>
              </w:rPr>
            </w:pPr>
            <w:r>
              <w:rPr>
                <w:rFonts w:hint="eastAsia" w:hAnsi="仿宋" w:cs="仿宋"/>
                <w:i w:val="0"/>
                <w:iCs w:val="0"/>
                <w:color w:val="auto"/>
                <w:kern w:val="0"/>
                <w:sz w:val="24"/>
                <w:szCs w:val="24"/>
                <w:u w:val="none"/>
                <w:lang w:val="en-US" w:eastAsia="zh-CN" w:bidi="ar"/>
              </w:rPr>
              <w:t>3空位</w:t>
            </w:r>
          </w:p>
        </w:tc>
      </w:tr>
      <w:tr w14:paraId="4A27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11884FA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16</w:t>
            </w:r>
          </w:p>
        </w:tc>
        <w:tc>
          <w:tcPr>
            <w:tcW w:w="2043" w:type="dxa"/>
            <w:vAlign w:val="center"/>
          </w:tcPr>
          <w:p w14:paraId="221901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无线鼠标</w:t>
            </w:r>
          </w:p>
        </w:tc>
        <w:tc>
          <w:tcPr>
            <w:tcW w:w="2063" w:type="dxa"/>
            <w:vAlign w:val="center"/>
          </w:tcPr>
          <w:p w14:paraId="214B7BA3">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罗技M170</w:t>
            </w:r>
          </w:p>
        </w:tc>
        <w:tc>
          <w:tcPr>
            <w:tcW w:w="860" w:type="dxa"/>
            <w:vAlign w:val="center"/>
          </w:tcPr>
          <w:p w14:paraId="4E0D9B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0BABA4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18" w:type="dxa"/>
            <w:vAlign w:val="center"/>
          </w:tcPr>
          <w:p w14:paraId="0A3FE7A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49</w:t>
            </w:r>
          </w:p>
        </w:tc>
        <w:tc>
          <w:tcPr>
            <w:tcW w:w="1405" w:type="dxa"/>
            <w:vAlign w:val="center"/>
          </w:tcPr>
          <w:p w14:paraId="0A09C8F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245</w:t>
            </w:r>
          </w:p>
        </w:tc>
        <w:tc>
          <w:tcPr>
            <w:tcW w:w="4391" w:type="dxa"/>
            <w:vAlign w:val="center"/>
          </w:tcPr>
          <w:p w14:paraId="18F1E63E">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9220" cy="1226820"/>
                  <wp:effectExtent l="0" t="0" r="17780" b="1143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9"/>
                          <a:stretch>
                            <a:fillRect/>
                          </a:stretch>
                        </pic:blipFill>
                        <pic:spPr>
                          <a:xfrm>
                            <a:off x="0" y="0"/>
                            <a:ext cx="2649220" cy="1226820"/>
                          </a:xfrm>
                          <a:prstGeom prst="rect">
                            <a:avLst/>
                          </a:prstGeom>
                          <a:noFill/>
                          <a:ln>
                            <a:noFill/>
                          </a:ln>
                        </pic:spPr>
                      </pic:pic>
                    </a:graphicData>
                  </a:graphic>
                </wp:inline>
              </w:drawing>
            </w:r>
          </w:p>
        </w:tc>
        <w:tc>
          <w:tcPr>
            <w:tcW w:w="1751" w:type="dxa"/>
            <w:vAlign w:val="center"/>
          </w:tcPr>
          <w:p w14:paraId="4B644135">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lang w:val="en-US" w:eastAsia="zh-CN"/>
              </w:rPr>
            </w:pPr>
          </w:p>
          <w:p w14:paraId="204B0641">
            <w:pPr>
              <w:keepNext w:val="0"/>
              <w:keepLines w:val="0"/>
              <w:suppressLineNumbers w:val="0"/>
              <w:spacing w:before="0" w:beforeAutospacing="0" w:after="0" w:afterAutospacing="0"/>
              <w:ind w:left="0" w:right="0"/>
              <w:jc w:val="both"/>
              <w:rPr>
                <w:rFonts w:hint="default" w:ascii="仿宋" w:hAnsi="仿宋" w:eastAsia="仿宋" w:cs="仿宋"/>
                <w:i w:val="0"/>
                <w:iCs w:val="0"/>
                <w:color w:val="000000"/>
                <w:kern w:val="0"/>
                <w:sz w:val="24"/>
                <w:szCs w:val="24"/>
                <w:u w:val="none"/>
                <w:lang w:val="en-US" w:eastAsia="zh-CN" w:bidi="ar"/>
              </w:rPr>
            </w:pPr>
          </w:p>
        </w:tc>
      </w:tr>
      <w:tr w14:paraId="055F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6A2BD79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17</w:t>
            </w:r>
          </w:p>
        </w:tc>
        <w:tc>
          <w:tcPr>
            <w:tcW w:w="2043" w:type="dxa"/>
            <w:vAlign w:val="center"/>
          </w:tcPr>
          <w:p w14:paraId="0A2A23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无线键盘</w:t>
            </w:r>
          </w:p>
        </w:tc>
        <w:tc>
          <w:tcPr>
            <w:tcW w:w="2063" w:type="dxa"/>
            <w:vAlign w:val="center"/>
          </w:tcPr>
          <w:p w14:paraId="28F1AD94">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罗技K270</w:t>
            </w:r>
          </w:p>
        </w:tc>
        <w:tc>
          <w:tcPr>
            <w:tcW w:w="860" w:type="dxa"/>
            <w:vAlign w:val="center"/>
          </w:tcPr>
          <w:p w14:paraId="74E63C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1506C7E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18" w:type="dxa"/>
            <w:vAlign w:val="center"/>
          </w:tcPr>
          <w:p w14:paraId="2D90006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104</w:t>
            </w:r>
          </w:p>
        </w:tc>
        <w:tc>
          <w:tcPr>
            <w:tcW w:w="1405" w:type="dxa"/>
            <w:vAlign w:val="center"/>
          </w:tcPr>
          <w:p w14:paraId="1FCCBB1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520</w:t>
            </w:r>
          </w:p>
        </w:tc>
        <w:tc>
          <w:tcPr>
            <w:tcW w:w="4391" w:type="dxa"/>
            <w:vAlign w:val="center"/>
          </w:tcPr>
          <w:p w14:paraId="752CC842">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8585" cy="1412875"/>
                  <wp:effectExtent l="0" t="0" r="18415" b="1587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0"/>
                          <a:stretch>
                            <a:fillRect/>
                          </a:stretch>
                        </pic:blipFill>
                        <pic:spPr>
                          <a:xfrm>
                            <a:off x="0" y="0"/>
                            <a:ext cx="2648585" cy="1412875"/>
                          </a:xfrm>
                          <a:prstGeom prst="rect">
                            <a:avLst/>
                          </a:prstGeom>
                          <a:noFill/>
                          <a:ln>
                            <a:noFill/>
                          </a:ln>
                        </pic:spPr>
                      </pic:pic>
                    </a:graphicData>
                  </a:graphic>
                </wp:inline>
              </w:drawing>
            </w:r>
          </w:p>
        </w:tc>
        <w:tc>
          <w:tcPr>
            <w:tcW w:w="1751" w:type="dxa"/>
            <w:vAlign w:val="center"/>
          </w:tcPr>
          <w:p w14:paraId="48C37539">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i w:val="0"/>
                <w:iCs w:val="0"/>
                <w:color w:val="auto"/>
                <w:kern w:val="0"/>
                <w:sz w:val="24"/>
                <w:szCs w:val="24"/>
                <w:highlight w:val="none"/>
                <w:u w:val="none"/>
                <w:lang w:val="en-US" w:eastAsia="zh-CN" w:bidi="ar"/>
              </w:rPr>
            </w:pPr>
          </w:p>
        </w:tc>
      </w:tr>
      <w:tr w14:paraId="7ABE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22AA226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18</w:t>
            </w:r>
          </w:p>
        </w:tc>
        <w:tc>
          <w:tcPr>
            <w:tcW w:w="2043" w:type="dxa"/>
            <w:vAlign w:val="center"/>
          </w:tcPr>
          <w:p w14:paraId="7DF4A9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手电筒</w:t>
            </w:r>
          </w:p>
        </w:tc>
        <w:tc>
          <w:tcPr>
            <w:tcW w:w="2063" w:type="dxa"/>
            <w:vAlign w:val="center"/>
          </w:tcPr>
          <w:p w14:paraId="42A95585">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lang w:val="en-US" w:eastAsia="zh-CN"/>
              </w:rPr>
            </w:pPr>
          </w:p>
        </w:tc>
        <w:tc>
          <w:tcPr>
            <w:tcW w:w="860" w:type="dxa"/>
            <w:vAlign w:val="center"/>
          </w:tcPr>
          <w:p w14:paraId="58A2B2A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支</w:t>
            </w:r>
          </w:p>
        </w:tc>
        <w:tc>
          <w:tcPr>
            <w:tcW w:w="1254" w:type="dxa"/>
            <w:vAlign w:val="center"/>
          </w:tcPr>
          <w:p w14:paraId="038863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418" w:type="dxa"/>
            <w:vAlign w:val="center"/>
          </w:tcPr>
          <w:p w14:paraId="4A3F15C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57.9</w:t>
            </w:r>
          </w:p>
        </w:tc>
        <w:tc>
          <w:tcPr>
            <w:tcW w:w="1405" w:type="dxa"/>
            <w:vAlign w:val="center"/>
          </w:tcPr>
          <w:p w14:paraId="70C6CE0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579</w:t>
            </w:r>
          </w:p>
        </w:tc>
        <w:tc>
          <w:tcPr>
            <w:tcW w:w="4391" w:type="dxa"/>
            <w:vAlign w:val="center"/>
          </w:tcPr>
          <w:p w14:paraId="7E8237BA">
            <w:pPr>
              <w:keepNext w:val="0"/>
              <w:keepLines w:val="0"/>
              <w:widowControl/>
              <w:suppressLineNumbers w:val="0"/>
              <w:spacing w:before="0" w:beforeAutospacing="0" w:after="0" w:afterAutospacing="0"/>
              <w:ind w:left="0" w:leftChars="0" w:right="0" w:rightChars="0"/>
              <w:jc w:val="both"/>
              <w:textAlignment w:val="center"/>
              <w:rPr>
                <w:rFonts w:hint="default"/>
                <w:b/>
                <w:bCs/>
                <w:color w:val="auto"/>
              </w:rPr>
            </w:pPr>
            <w:r>
              <w:rPr>
                <w:rFonts w:hint="default"/>
              </w:rPr>
              <w:drawing>
                <wp:inline distT="0" distB="0" distL="114300" distR="114300">
                  <wp:extent cx="2646045" cy="1318895"/>
                  <wp:effectExtent l="0" t="0" r="1905" b="1460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1"/>
                          <a:stretch>
                            <a:fillRect/>
                          </a:stretch>
                        </pic:blipFill>
                        <pic:spPr>
                          <a:xfrm>
                            <a:off x="0" y="0"/>
                            <a:ext cx="2646045" cy="1318895"/>
                          </a:xfrm>
                          <a:prstGeom prst="rect">
                            <a:avLst/>
                          </a:prstGeom>
                          <a:noFill/>
                          <a:ln>
                            <a:noFill/>
                          </a:ln>
                        </pic:spPr>
                      </pic:pic>
                    </a:graphicData>
                  </a:graphic>
                </wp:inline>
              </w:drawing>
            </w:r>
          </w:p>
        </w:tc>
        <w:tc>
          <w:tcPr>
            <w:tcW w:w="1751" w:type="dxa"/>
            <w:vAlign w:val="center"/>
          </w:tcPr>
          <w:p w14:paraId="1CE38F1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4"/>
                <w:szCs w:val="24"/>
                <w:u w:val="none"/>
                <w:lang w:val="en-US" w:eastAsia="zh-CN" w:bidi="ar"/>
              </w:rPr>
            </w:pPr>
          </w:p>
          <w:p w14:paraId="7C508E09">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强光手电筒</w:t>
            </w:r>
          </w:p>
        </w:tc>
      </w:tr>
      <w:tr w14:paraId="5CA3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2EC7821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19</w:t>
            </w:r>
          </w:p>
        </w:tc>
        <w:tc>
          <w:tcPr>
            <w:tcW w:w="2043" w:type="dxa"/>
            <w:vAlign w:val="center"/>
          </w:tcPr>
          <w:p w14:paraId="014EAC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资料册</w:t>
            </w:r>
          </w:p>
        </w:tc>
        <w:tc>
          <w:tcPr>
            <w:tcW w:w="2063" w:type="dxa"/>
            <w:vAlign w:val="center"/>
          </w:tcPr>
          <w:p w14:paraId="0429EA49">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p>
        </w:tc>
        <w:tc>
          <w:tcPr>
            <w:tcW w:w="860" w:type="dxa"/>
            <w:vAlign w:val="center"/>
          </w:tcPr>
          <w:p w14:paraId="30C108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本</w:t>
            </w:r>
          </w:p>
        </w:tc>
        <w:tc>
          <w:tcPr>
            <w:tcW w:w="1254" w:type="dxa"/>
            <w:vAlign w:val="center"/>
          </w:tcPr>
          <w:p w14:paraId="38885C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18" w:type="dxa"/>
            <w:vAlign w:val="center"/>
          </w:tcPr>
          <w:p w14:paraId="1EE4DA9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11.7</w:t>
            </w:r>
          </w:p>
        </w:tc>
        <w:tc>
          <w:tcPr>
            <w:tcW w:w="1405" w:type="dxa"/>
            <w:vAlign w:val="center"/>
          </w:tcPr>
          <w:p w14:paraId="2BB720B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58.5</w:t>
            </w:r>
          </w:p>
        </w:tc>
        <w:tc>
          <w:tcPr>
            <w:tcW w:w="4391" w:type="dxa"/>
            <w:vAlign w:val="center"/>
          </w:tcPr>
          <w:p w14:paraId="4040B51C">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6045" cy="1276985"/>
                  <wp:effectExtent l="0" t="0" r="1905" b="1841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2"/>
                          <a:stretch>
                            <a:fillRect/>
                          </a:stretch>
                        </pic:blipFill>
                        <pic:spPr>
                          <a:xfrm>
                            <a:off x="0" y="0"/>
                            <a:ext cx="2646045" cy="1276985"/>
                          </a:xfrm>
                          <a:prstGeom prst="rect">
                            <a:avLst/>
                          </a:prstGeom>
                          <a:noFill/>
                          <a:ln>
                            <a:noFill/>
                          </a:ln>
                        </pic:spPr>
                      </pic:pic>
                    </a:graphicData>
                  </a:graphic>
                </wp:inline>
              </w:drawing>
            </w:r>
          </w:p>
        </w:tc>
        <w:tc>
          <w:tcPr>
            <w:tcW w:w="1751" w:type="dxa"/>
            <w:vAlign w:val="center"/>
          </w:tcPr>
          <w:p w14:paraId="489A3BA0">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60页</w:t>
            </w:r>
          </w:p>
        </w:tc>
      </w:tr>
      <w:tr w14:paraId="69CB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162D409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w:t>
            </w:r>
          </w:p>
        </w:tc>
        <w:tc>
          <w:tcPr>
            <w:tcW w:w="2043" w:type="dxa"/>
            <w:vAlign w:val="center"/>
          </w:tcPr>
          <w:p w14:paraId="76F020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垃圾筒</w:t>
            </w:r>
          </w:p>
        </w:tc>
        <w:tc>
          <w:tcPr>
            <w:tcW w:w="2063" w:type="dxa"/>
            <w:vAlign w:val="center"/>
          </w:tcPr>
          <w:p w14:paraId="2DF9711A">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4"/>
                <w:szCs w:val="24"/>
                <w:highlight w:val="none"/>
                <w:lang w:eastAsia="zh-CN"/>
              </w:rPr>
            </w:pPr>
          </w:p>
        </w:tc>
        <w:tc>
          <w:tcPr>
            <w:tcW w:w="860" w:type="dxa"/>
            <w:vAlign w:val="center"/>
          </w:tcPr>
          <w:p w14:paraId="6ECC104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5205E0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418" w:type="dxa"/>
            <w:vAlign w:val="center"/>
          </w:tcPr>
          <w:p w14:paraId="221F024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16.6</w:t>
            </w:r>
          </w:p>
        </w:tc>
        <w:tc>
          <w:tcPr>
            <w:tcW w:w="1405" w:type="dxa"/>
            <w:vAlign w:val="center"/>
          </w:tcPr>
          <w:p w14:paraId="3B15EDE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166</w:t>
            </w:r>
          </w:p>
        </w:tc>
        <w:tc>
          <w:tcPr>
            <w:tcW w:w="4391" w:type="dxa"/>
            <w:vAlign w:val="center"/>
          </w:tcPr>
          <w:p w14:paraId="53F7E261">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7315" cy="1516380"/>
                  <wp:effectExtent l="0" t="0" r="635" b="762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3"/>
                          <a:stretch>
                            <a:fillRect/>
                          </a:stretch>
                        </pic:blipFill>
                        <pic:spPr>
                          <a:xfrm>
                            <a:off x="0" y="0"/>
                            <a:ext cx="2647315" cy="1516380"/>
                          </a:xfrm>
                          <a:prstGeom prst="rect">
                            <a:avLst/>
                          </a:prstGeom>
                          <a:noFill/>
                          <a:ln>
                            <a:noFill/>
                          </a:ln>
                        </pic:spPr>
                      </pic:pic>
                    </a:graphicData>
                  </a:graphic>
                </wp:inline>
              </w:drawing>
            </w:r>
          </w:p>
        </w:tc>
        <w:tc>
          <w:tcPr>
            <w:tcW w:w="1751" w:type="dxa"/>
            <w:vAlign w:val="center"/>
          </w:tcPr>
          <w:p w14:paraId="11C8DF3D">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default" w:ascii="仿宋" w:hAnsi="仿宋" w:eastAsia="仿宋" w:cs="仿宋"/>
                <w:i w:val="0"/>
                <w:iCs w:val="0"/>
                <w:color w:val="auto"/>
                <w:kern w:val="0"/>
                <w:sz w:val="24"/>
                <w:szCs w:val="24"/>
                <w:highlight w:val="none"/>
                <w:u w:val="none"/>
                <w:lang w:val="en-US" w:eastAsia="zh-CN" w:bidi="ar"/>
              </w:rPr>
              <w:t>废纸篓18L</w:t>
            </w:r>
          </w:p>
        </w:tc>
      </w:tr>
      <w:tr w14:paraId="0C1B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0CE6F69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21</w:t>
            </w:r>
          </w:p>
        </w:tc>
        <w:tc>
          <w:tcPr>
            <w:tcW w:w="2043" w:type="dxa"/>
            <w:vAlign w:val="center"/>
          </w:tcPr>
          <w:p w14:paraId="4A50AE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海绵拖帚</w:t>
            </w:r>
          </w:p>
        </w:tc>
        <w:tc>
          <w:tcPr>
            <w:tcW w:w="2063" w:type="dxa"/>
            <w:vAlign w:val="center"/>
          </w:tcPr>
          <w:p w14:paraId="3D20FE93">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38cm</w:t>
            </w:r>
          </w:p>
        </w:tc>
        <w:tc>
          <w:tcPr>
            <w:tcW w:w="860" w:type="dxa"/>
            <w:vAlign w:val="center"/>
          </w:tcPr>
          <w:p w14:paraId="29CD15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1254" w:type="dxa"/>
            <w:vAlign w:val="center"/>
          </w:tcPr>
          <w:p w14:paraId="76DCDB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18" w:type="dxa"/>
            <w:vAlign w:val="center"/>
          </w:tcPr>
          <w:p w14:paraId="642834C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w:t>
            </w:r>
          </w:p>
        </w:tc>
        <w:tc>
          <w:tcPr>
            <w:tcW w:w="1405" w:type="dxa"/>
            <w:vAlign w:val="center"/>
          </w:tcPr>
          <w:p w14:paraId="4C429AE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64</w:t>
            </w:r>
          </w:p>
        </w:tc>
        <w:tc>
          <w:tcPr>
            <w:tcW w:w="4391" w:type="dxa"/>
            <w:vAlign w:val="center"/>
          </w:tcPr>
          <w:p w14:paraId="463FB2B9">
            <w:pPr>
              <w:keepNext w:val="0"/>
              <w:keepLines w:val="0"/>
              <w:widowControl/>
              <w:suppressLineNumbers w:val="0"/>
              <w:spacing w:before="0" w:beforeAutospacing="0" w:after="0" w:afterAutospacing="0"/>
              <w:ind w:left="0" w:leftChars="0" w:right="0" w:rightChars="0"/>
              <w:jc w:val="both"/>
              <w:textAlignment w:val="center"/>
              <w:rPr>
                <w:rFonts w:hint="default"/>
                <w:color w:val="auto"/>
              </w:rPr>
            </w:pPr>
            <w:r>
              <w:rPr>
                <w:rFonts w:hint="default"/>
              </w:rPr>
              <w:drawing>
                <wp:inline distT="0" distB="0" distL="114300" distR="114300">
                  <wp:extent cx="2647315" cy="1360170"/>
                  <wp:effectExtent l="0" t="0" r="635" b="1143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4"/>
                          <a:stretch>
                            <a:fillRect/>
                          </a:stretch>
                        </pic:blipFill>
                        <pic:spPr>
                          <a:xfrm>
                            <a:off x="0" y="0"/>
                            <a:ext cx="2647315" cy="1360170"/>
                          </a:xfrm>
                          <a:prstGeom prst="rect">
                            <a:avLst/>
                          </a:prstGeom>
                          <a:noFill/>
                          <a:ln>
                            <a:noFill/>
                          </a:ln>
                        </pic:spPr>
                      </pic:pic>
                    </a:graphicData>
                  </a:graphic>
                </wp:inline>
              </w:drawing>
            </w:r>
          </w:p>
        </w:tc>
        <w:tc>
          <w:tcPr>
            <w:tcW w:w="1751" w:type="dxa"/>
            <w:vAlign w:val="center"/>
          </w:tcPr>
          <w:p w14:paraId="1F8765EA">
            <w:pPr>
              <w:keepNext w:val="0"/>
              <w:keepLines w:val="0"/>
              <w:suppressLineNumbers w:val="0"/>
              <w:spacing w:before="0" w:beforeAutospacing="0" w:after="0" w:afterAutospacing="0"/>
              <w:ind w:left="0" w:right="0"/>
              <w:jc w:val="both"/>
              <w:rPr>
                <w:rFonts w:hint="default" w:ascii="仿宋" w:hAnsi="仿宋" w:eastAsia="仿宋" w:cs="仿宋"/>
                <w:i w:val="0"/>
                <w:iCs w:val="0"/>
                <w:color w:val="auto"/>
                <w:kern w:val="0"/>
                <w:sz w:val="24"/>
                <w:szCs w:val="24"/>
                <w:u w:val="none"/>
                <w:lang w:val="en-US" w:eastAsia="zh-CN" w:bidi="ar"/>
              </w:rPr>
            </w:pPr>
          </w:p>
        </w:tc>
      </w:tr>
      <w:tr w14:paraId="7A17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7BC052F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22</w:t>
            </w:r>
          </w:p>
        </w:tc>
        <w:tc>
          <w:tcPr>
            <w:tcW w:w="2043" w:type="dxa"/>
            <w:vAlign w:val="center"/>
          </w:tcPr>
          <w:p w14:paraId="35B7D5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扫帚、畚斗</w:t>
            </w:r>
          </w:p>
        </w:tc>
        <w:tc>
          <w:tcPr>
            <w:tcW w:w="2063" w:type="dxa"/>
            <w:vAlign w:val="center"/>
          </w:tcPr>
          <w:p w14:paraId="1437473F">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4"/>
                <w:szCs w:val="24"/>
                <w:highlight w:val="none"/>
                <w:lang w:eastAsia="zh-CN"/>
              </w:rPr>
            </w:pPr>
          </w:p>
        </w:tc>
        <w:tc>
          <w:tcPr>
            <w:tcW w:w="860" w:type="dxa"/>
            <w:vAlign w:val="center"/>
          </w:tcPr>
          <w:p w14:paraId="714B4A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254" w:type="dxa"/>
            <w:vAlign w:val="center"/>
          </w:tcPr>
          <w:p w14:paraId="25A4D44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1418" w:type="dxa"/>
            <w:vAlign w:val="center"/>
          </w:tcPr>
          <w:p w14:paraId="2A277A9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14.6</w:t>
            </w:r>
          </w:p>
        </w:tc>
        <w:tc>
          <w:tcPr>
            <w:tcW w:w="1405" w:type="dxa"/>
            <w:vAlign w:val="center"/>
          </w:tcPr>
          <w:p w14:paraId="44204E3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467.2</w:t>
            </w:r>
          </w:p>
        </w:tc>
        <w:tc>
          <w:tcPr>
            <w:tcW w:w="4391" w:type="dxa"/>
            <w:vAlign w:val="center"/>
          </w:tcPr>
          <w:p w14:paraId="66C87AFB">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50490" cy="1542415"/>
                  <wp:effectExtent l="0" t="0" r="16510" b="63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5"/>
                          <a:stretch>
                            <a:fillRect/>
                          </a:stretch>
                        </pic:blipFill>
                        <pic:spPr>
                          <a:xfrm>
                            <a:off x="0" y="0"/>
                            <a:ext cx="2650490" cy="1542415"/>
                          </a:xfrm>
                          <a:prstGeom prst="rect">
                            <a:avLst/>
                          </a:prstGeom>
                          <a:noFill/>
                          <a:ln>
                            <a:noFill/>
                          </a:ln>
                        </pic:spPr>
                      </pic:pic>
                    </a:graphicData>
                  </a:graphic>
                </wp:inline>
              </w:drawing>
            </w:r>
          </w:p>
        </w:tc>
        <w:tc>
          <w:tcPr>
            <w:tcW w:w="1751" w:type="dxa"/>
            <w:vAlign w:val="center"/>
          </w:tcPr>
          <w:p w14:paraId="57C6BF3E">
            <w:pPr>
              <w:keepNext w:val="0"/>
              <w:keepLines w:val="0"/>
              <w:suppressLineNumbers w:val="0"/>
              <w:spacing w:before="0" w:beforeAutospacing="0" w:after="0" w:afterAutospacing="0"/>
              <w:ind w:left="0" w:right="0"/>
              <w:jc w:val="both"/>
              <w:rPr>
                <w:rFonts w:hint="default" w:ascii="仿宋" w:hAnsi="仿宋" w:eastAsia="仿宋" w:cs="仿宋"/>
                <w:i w:val="0"/>
                <w:iCs w:val="0"/>
                <w:color w:val="auto"/>
                <w:kern w:val="0"/>
                <w:sz w:val="24"/>
                <w:szCs w:val="24"/>
                <w:highlight w:val="none"/>
                <w:u w:val="none"/>
                <w:lang w:val="en-US" w:eastAsia="zh-CN" w:bidi="ar"/>
              </w:rPr>
            </w:pPr>
          </w:p>
        </w:tc>
      </w:tr>
      <w:tr w14:paraId="47F4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5CB51DB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23</w:t>
            </w:r>
          </w:p>
        </w:tc>
        <w:tc>
          <w:tcPr>
            <w:tcW w:w="2043" w:type="dxa"/>
            <w:vAlign w:val="center"/>
          </w:tcPr>
          <w:p w14:paraId="4D535C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纯净水</w:t>
            </w:r>
          </w:p>
        </w:tc>
        <w:tc>
          <w:tcPr>
            <w:tcW w:w="2063" w:type="dxa"/>
            <w:vAlign w:val="center"/>
          </w:tcPr>
          <w:p w14:paraId="1C8AAB6F">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p>
        </w:tc>
        <w:tc>
          <w:tcPr>
            <w:tcW w:w="860" w:type="dxa"/>
            <w:vAlign w:val="center"/>
          </w:tcPr>
          <w:p w14:paraId="25A49B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桶</w:t>
            </w:r>
          </w:p>
        </w:tc>
        <w:tc>
          <w:tcPr>
            <w:tcW w:w="1254" w:type="dxa"/>
            <w:vAlign w:val="center"/>
          </w:tcPr>
          <w:p w14:paraId="1E9F6E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418" w:type="dxa"/>
            <w:vAlign w:val="center"/>
          </w:tcPr>
          <w:p w14:paraId="4794174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1405" w:type="dxa"/>
            <w:vAlign w:val="center"/>
          </w:tcPr>
          <w:p w14:paraId="62F671B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28</w:t>
            </w:r>
          </w:p>
        </w:tc>
        <w:tc>
          <w:tcPr>
            <w:tcW w:w="4391" w:type="dxa"/>
            <w:vAlign w:val="center"/>
          </w:tcPr>
          <w:p w14:paraId="26DCE041">
            <w:pPr>
              <w:keepNext w:val="0"/>
              <w:keepLines w:val="0"/>
              <w:widowControl/>
              <w:suppressLineNumbers w:val="0"/>
              <w:spacing w:before="0" w:beforeAutospacing="0" w:after="0" w:afterAutospacing="0"/>
              <w:ind w:left="0" w:leftChars="0" w:right="0" w:rightChars="0"/>
              <w:jc w:val="both"/>
              <w:textAlignment w:val="center"/>
              <w:rPr>
                <w:rFonts w:hint="default"/>
                <w:b/>
                <w:bCs/>
                <w:color w:val="auto"/>
                <w:highlight w:val="none"/>
              </w:rPr>
            </w:pPr>
            <w:r>
              <w:rPr>
                <w:rFonts w:hint="default"/>
              </w:rPr>
              <w:drawing>
                <wp:inline distT="0" distB="0" distL="114300" distR="114300">
                  <wp:extent cx="2647950" cy="1567815"/>
                  <wp:effectExtent l="0" t="0" r="0" b="1333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6"/>
                          <a:stretch>
                            <a:fillRect/>
                          </a:stretch>
                        </pic:blipFill>
                        <pic:spPr>
                          <a:xfrm>
                            <a:off x="0" y="0"/>
                            <a:ext cx="2647950" cy="1567815"/>
                          </a:xfrm>
                          <a:prstGeom prst="rect">
                            <a:avLst/>
                          </a:prstGeom>
                          <a:noFill/>
                          <a:ln>
                            <a:noFill/>
                          </a:ln>
                        </pic:spPr>
                      </pic:pic>
                    </a:graphicData>
                  </a:graphic>
                </wp:inline>
              </w:drawing>
            </w:r>
          </w:p>
        </w:tc>
        <w:tc>
          <w:tcPr>
            <w:tcW w:w="1751" w:type="dxa"/>
            <w:vAlign w:val="center"/>
          </w:tcPr>
          <w:p w14:paraId="19F550D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娃哈哈</w:t>
            </w:r>
          </w:p>
          <w:p w14:paraId="0A948CF7">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val="0"/>
                <w:bCs w:val="0"/>
                <w:sz w:val="24"/>
                <w:szCs w:val="24"/>
                <w:lang w:val="en-US" w:eastAsia="zh-CN"/>
              </w:rPr>
              <w:t>5L/桶</w:t>
            </w:r>
          </w:p>
        </w:tc>
      </w:tr>
      <w:tr w14:paraId="7446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71F3CD7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24</w:t>
            </w:r>
          </w:p>
        </w:tc>
        <w:tc>
          <w:tcPr>
            <w:tcW w:w="2043" w:type="dxa"/>
            <w:vAlign w:val="center"/>
          </w:tcPr>
          <w:p w14:paraId="0A1AEE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纯净水</w:t>
            </w:r>
          </w:p>
        </w:tc>
        <w:tc>
          <w:tcPr>
            <w:tcW w:w="2063" w:type="dxa"/>
            <w:vAlign w:val="center"/>
          </w:tcPr>
          <w:p w14:paraId="7B043F9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596mL*24</w:t>
            </w:r>
          </w:p>
        </w:tc>
        <w:tc>
          <w:tcPr>
            <w:tcW w:w="860" w:type="dxa"/>
            <w:vAlign w:val="center"/>
          </w:tcPr>
          <w:p w14:paraId="71A9BEA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箱</w:t>
            </w:r>
          </w:p>
        </w:tc>
        <w:tc>
          <w:tcPr>
            <w:tcW w:w="1254" w:type="dxa"/>
            <w:vAlign w:val="center"/>
          </w:tcPr>
          <w:p w14:paraId="6CAD1B0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38</w:t>
            </w:r>
          </w:p>
        </w:tc>
        <w:tc>
          <w:tcPr>
            <w:tcW w:w="1418" w:type="dxa"/>
            <w:vAlign w:val="center"/>
          </w:tcPr>
          <w:p w14:paraId="4F43007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27</w:t>
            </w:r>
          </w:p>
        </w:tc>
        <w:tc>
          <w:tcPr>
            <w:tcW w:w="1405" w:type="dxa"/>
            <w:vAlign w:val="center"/>
          </w:tcPr>
          <w:p w14:paraId="6E4028F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1026</w:t>
            </w:r>
          </w:p>
        </w:tc>
        <w:tc>
          <w:tcPr>
            <w:tcW w:w="4391" w:type="dxa"/>
            <w:vAlign w:val="center"/>
          </w:tcPr>
          <w:p w14:paraId="7EBD1741">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7950" cy="1353185"/>
                  <wp:effectExtent l="0" t="0" r="0" b="1841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7"/>
                          <a:stretch>
                            <a:fillRect/>
                          </a:stretch>
                        </pic:blipFill>
                        <pic:spPr>
                          <a:xfrm>
                            <a:off x="0" y="0"/>
                            <a:ext cx="2647950" cy="1353185"/>
                          </a:xfrm>
                          <a:prstGeom prst="rect">
                            <a:avLst/>
                          </a:prstGeom>
                          <a:noFill/>
                          <a:ln>
                            <a:noFill/>
                          </a:ln>
                        </pic:spPr>
                      </pic:pic>
                    </a:graphicData>
                  </a:graphic>
                </wp:inline>
              </w:drawing>
            </w:r>
          </w:p>
        </w:tc>
        <w:tc>
          <w:tcPr>
            <w:tcW w:w="1751" w:type="dxa"/>
            <w:vAlign w:val="center"/>
          </w:tcPr>
          <w:p w14:paraId="61080DAA">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p>
        </w:tc>
      </w:tr>
      <w:tr w14:paraId="7A17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192261F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25</w:t>
            </w:r>
          </w:p>
        </w:tc>
        <w:tc>
          <w:tcPr>
            <w:tcW w:w="2043" w:type="dxa"/>
            <w:shd w:val="clear" w:color="auto" w:fill="auto"/>
            <w:vAlign w:val="center"/>
          </w:tcPr>
          <w:p w14:paraId="2D457F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遮雨棚</w:t>
            </w:r>
          </w:p>
        </w:tc>
        <w:tc>
          <w:tcPr>
            <w:tcW w:w="2063" w:type="dxa"/>
            <w:vAlign w:val="center"/>
          </w:tcPr>
          <w:p w14:paraId="777F5C6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3m*4.5m</w:t>
            </w:r>
          </w:p>
        </w:tc>
        <w:tc>
          <w:tcPr>
            <w:tcW w:w="860" w:type="dxa"/>
            <w:vAlign w:val="center"/>
          </w:tcPr>
          <w:p w14:paraId="300365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254" w:type="dxa"/>
            <w:vAlign w:val="center"/>
          </w:tcPr>
          <w:p w14:paraId="4F39905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18" w:type="dxa"/>
            <w:vAlign w:val="center"/>
          </w:tcPr>
          <w:p w14:paraId="373638A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332</w:t>
            </w:r>
          </w:p>
        </w:tc>
        <w:tc>
          <w:tcPr>
            <w:tcW w:w="1405" w:type="dxa"/>
            <w:vAlign w:val="center"/>
          </w:tcPr>
          <w:p w14:paraId="7879B80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664</w:t>
            </w:r>
          </w:p>
        </w:tc>
        <w:tc>
          <w:tcPr>
            <w:tcW w:w="4391" w:type="dxa"/>
            <w:vAlign w:val="center"/>
          </w:tcPr>
          <w:p w14:paraId="01E02E9B">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9220" cy="1258570"/>
                  <wp:effectExtent l="0" t="0" r="17780" b="1778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28"/>
                          <a:stretch>
                            <a:fillRect/>
                          </a:stretch>
                        </pic:blipFill>
                        <pic:spPr>
                          <a:xfrm>
                            <a:off x="0" y="0"/>
                            <a:ext cx="2649220" cy="1258570"/>
                          </a:xfrm>
                          <a:prstGeom prst="rect">
                            <a:avLst/>
                          </a:prstGeom>
                          <a:noFill/>
                          <a:ln>
                            <a:noFill/>
                          </a:ln>
                        </pic:spPr>
                      </pic:pic>
                    </a:graphicData>
                  </a:graphic>
                </wp:inline>
              </w:drawing>
            </w:r>
          </w:p>
        </w:tc>
        <w:tc>
          <w:tcPr>
            <w:tcW w:w="1751" w:type="dxa"/>
            <w:vAlign w:val="center"/>
          </w:tcPr>
          <w:p w14:paraId="7441EF6E">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加厚款</w:t>
            </w:r>
          </w:p>
        </w:tc>
      </w:tr>
      <w:tr w14:paraId="1272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725" w:type="dxa"/>
            <w:vAlign w:val="center"/>
          </w:tcPr>
          <w:p w14:paraId="64CEDA5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26</w:t>
            </w:r>
          </w:p>
        </w:tc>
        <w:tc>
          <w:tcPr>
            <w:tcW w:w="2043" w:type="dxa"/>
            <w:shd w:val="clear" w:color="auto" w:fill="auto"/>
            <w:vAlign w:val="center"/>
          </w:tcPr>
          <w:p w14:paraId="646423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黑色喷漆</w:t>
            </w:r>
          </w:p>
        </w:tc>
        <w:tc>
          <w:tcPr>
            <w:tcW w:w="2063" w:type="dxa"/>
            <w:vAlign w:val="center"/>
          </w:tcPr>
          <w:p w14:paraId="35BB69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i w:val="0"/>
                <w:iCs w:val="0"/>
                <w:color w:val="000000"/>
                <w:kern w:val="0"/>
                <w:sz w:val="24"/>
                <w:szCs w:val="24"/>
                <w:u w:val="none"/>
                <w:lang w:val="en-US" w:eastAsia="zh-CN" w:bidi="ar"/>
              </w:rPr>
              <w:t>200ml</w:t>
            </w:r>
          </w:p>
        </w:tc>
        <w:tc>
          <w:tcPr>
            <w:tcW w:w="860" w:type="dxa"/>
            <w:vAlign w:val="center"/>
          </w:tcPr>
          <w:p w14:paraId="3D1A77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1254" w:type="dxa"/>
            <w:vAlign w:val="center"/>
          </w:tcPr>
          <w:p w14:paraId="4EC6E9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418" w:type="dxa"/>
            <w:vAlign w:val="center"/>
          </w:tcPr>
          <w:p w14:paraId="68B5AE7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6.6</w:t>
            </w:r>
          </w:p>
        </w:tc>
        <w:tc>
          <w:tcPr>
            <w:tcW w:w="1405" w:type="dxa"/>
            <w:vAlign w:val="center"/>
          </w:tcPr>
          <w:p w14:paraId="26FB93A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198</w:t>
            </w:r>
          </w:p>
        </w:tc>
        <w:tc>
          <w:tcPr>
            <w:tcW w:w="4391" w:type="dxa"/>
            <w:vAlign w:val="center"/>
          </w:tcPr>
          <w:p w14:paraId="1A05C723">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rPr>
              <w:drawing>
                <wp:inline distT="0" distB="0" distL="114300" distR="114300">
                  <wp:extent cx="2649220" cy="1376680"/>
                  <wp:effectExtent l="0" t="0" r="17780" b="1397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29"/>
                          <a:stretch>
                            <a:fillRect/>
                          </a:stretch>
                        </pic:blipFill>
                        <pic:spPr>
                          <a:xfrm>
                            <a:off x="0" y="0"/>
                            <a:ext cx="2649220" cy="1376680"/>
                          </a:xfrm>
                          <a:prstGeom prst="rect">
                            <a:avLst/>
                          </a:prstGeom>
                          <a:noFill/>
                          <a:ln>
                            <a:noFill/>
                          </a:ln>
                        </pic:spPr>
                      </pic:pic>
                    </a:graphicData>
                  </a:graphic>
                </wp:inline>
              </w:drawing>
            </w:r>
          </w:p>
        </w:tc>
        <w:tc>
          <w:tcPr>
            <w:tcW w:w="1751" w:type="dxa"/>
            <w:vAlign w:val="center"/>
          </w:tcPr>
          <w:p w14:paraId="7B7736F9">
            <w:pPr>
              <w:keepNext w:val="0"/>
              <w:keepLines w:val="0"/>
              <w:suppressLineNumbers w:val="0"/>
              <w:spacing w:before="0" w:beforeAutospacing="0" w:after="0" w:afterAutospacing="0"/>
              <w:ind w:left="0" w:right="0"/>
              <w:jc w:val="both"/>
              <w:rPr>
                <w:rFonts w:hint="default" w:ascii="仿宋" w:hAnsi="仿宋" w:eastAsia="仿宋" w:cs="仿宋"/>
                <w:i w:val="0"/>
                <w:iCs w:val="0"/>
                <w:color w:val="auto"/>
                <w:kern w:val="0"/>
                <w:sz w:val="24"/>
                <w:szCs w:val="24"/>
                <w:highlight w:val="none"/>
                <w:u w:val="none"/>
                <w:lang w:val="en-US" w:eastAsia="zh-CN" w:bidi="ar"/>
              </w:rPr>
            </w:pPr>
          </w:p>
        </w:tc>
      </w:tr>
      <w:tr w14:paraId="1230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jc w:val="center"/>
        </w:trPr>
        <w:tc>
          <w:tcPr>
            <w:tcW w:w="725" w:type="dxa"/>
            <w:vAlign w:val="center"/>
          </w:tcPr>
          <w:p w14:paraId="30E190F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27</w:t>
            </w:r>
          </w:p>
        </w:tc>
        <w:tc>
          <w:tcPr>
            <w:tcW w:w="2043" w:type="dxa"/>
            <w:vAlign w:val="center"/>
          </w:tcPr>
          <w:p w14:paraId="2980F5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冲水管</w:t>
            </w:r>
          </w:p>
        </w:tc>
        <w:tc>
          <w:tcPr>
            <w:tcW w:w="2063" w:type="dxa"/>
            <w:vAlign w:val="center"/>
          </w:tcPr>
          <w:p w14:paraId="3A3168D2">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4"/>
                <w:szCs w:val="24"/>
                <w:highlight w:val="none"/>
                <w:lang w:eastAsia="zh-CN"/>
              </w:rPr>
            </w:pPr>
          </w:p>
        </w:tc>
        <w:tc>
          <w:tcPr>
            <w:tcW w:w="860" w:type="dxa"/>
            <w:vAlign w:val="center"/>
          </w:tcPr>
          <w:p w14:paraId="3419C6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254" w:type="dxa"/>
            <w:vAlign w:val="center"/>
          </w:tcPr>
          <w:p w14:paraId="75878B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18" w:type="dxa"/>
            <w:vAlign w:val="center"/>
          </w:tcPr>
          <w:p w14:paraId="44DC071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90</w:t>
            </w:r>
          </w:p>
        </w:tc>
        <w:tc>
          <w:tcPr>
            <w:tcW w:w="1405" w:type="dxa"/>
            <w:vAlign w:val="center"/>
          </w:tcPr>
          <w:p w14:paraId="01C401E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90</w:t>
            </w:r>
          </w:p>
        </w:tc>
        <w:tc>
          <w:tcPr>
            <w:tcW w:w="4391" w:type="dxa"/>
            <w:vAlign w:val="center"/>
          </w:tcPr>
          <w:p w14:paraId="17B50700">
            <w:pPr>
              <w:keepNext w:val="0"/>
              <w:keepLines w:val="0"/>
              <w:widowControl/>
              <w:suppressLineNumbers w:val="0"/>
              <w:spacing w:before="0" w:beforeAutospacing="0" w:after="0" w:afterAutospacing="0"/>
              <w:ind w:left="0" w:leftChars="0" w:right="0" w:rightChars="0"/>
              <w:jc w:val="center"/>
              <w:textAlignment w:val="center"/>
              <w:rPr>
                <w:rFonts w:hint="default"/>
                <w:color w:val="auto"/>
                <w:highlight w:val="none"/>
              </w:rPr>
            </w:pPr>
            <w:r>
              <w:rPr>
                <w:rFonts w:hint="default"/>
              </w:rPr>
              <w:drawing>
                <wp:inline distT="0" distB="0" distL="114300" distR="114300">
                  <wp:extent cx="2649220" cy="1371600"/>
                  <wp:effectExtent l="0" t="0" r="17780" b="0"/>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pic:cNvPicPr>
                            <a:picLocks noChangeAspect="1"/>
                          </pic:cNvPicPr>
                        </pic:nvPicPr>
                        <pic:blipFill>
                          <a:blip r:embed="rId30"/>
                          <a:stretch>
                            <a:fillRect/>
                          </a:stretch>
                        </pic:blipFill>
                        <pic:spPr>
                          <a:xfrm>
                            <a:off x="0" y="0"/>
                            <a:ext cx="2649220" cy="1371600"/>
                          </a:xfrm>
                          <a:prstGeom prst="rect">
                            <a:avLst/>
                          </a:prstGeom>
                          <a:noFill/>
                          <a:ln>
                            <a:noFill/>
                          </a:ln>
                        </pic:spPr>
                      </pic:pic>
                    </a:graphicData>
                  </a:graphic>
                </wp:inline>
              </w:drawing>
            </w:r>
          </w:p>
        </w:tc>
        <w:tc>
          <w:tcPr>
            <w:tcW w:w="1751" w:type="dxa"/>
            <w:vAlign w:val="center"/>
          </w:tcPr>
          <w:p w14:paraId="553E6F5C">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附带</w:t>
            </w:r>
            <w:r>
              <w:rPr>
                <w:rFonts w:hint="default" w:ascii="仿宋" w:hAnsi="仿宋" w:eastAsia="仿宋" w:cs="仿宋"/>
                <w:i w:val="0"/>
                <w:iCs w:val="0"/>
                <w:color w:val="auto"/>
                <w:kern w:val="0"/>
                <w:sz w:val="24"/>
                <w:szCs w:val="24"/>
                <w:highlight w:val="none"/>
                <w:u w:val="none"/>
                <w:lang w:val="en-US" w:eastAsia="zh-CN" w:bidi="ar"/>
              </w:rPr>
              <w:t>接头+送塑料直喷枪</w:t>
            </w:r>
          </w:p>
        </w:tc>
      </w:tr>
      <w:tr w14:paraId="47E5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00ACE00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28</w:t>
            </w:r>
          </w:p>
        </w:tc>
        <w:tc>
          <w:tcPr>
            <w:tcW w:w="2043" w:type="dxa"/>
            <w:vAlign w:val="center"/>
          </w:tcPr>
          <w:p w14:paraId="6BD211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擦窗刮水器</w:t>
            </w:r>
          </w:p>
        </w:tc>
        <w:tc>
          <w:tcPr>
            <w:tcW w:w="2063" w:type="dxa"/>
            <w:vAlign w:val="center"/>
          </w:tcPr>
          <w:p w14:paraId="4E6E2696">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30cm</w:t>
            </w:r>
          </w:p>
        </w:tc>
        <w:tc>
          <w:tcPr>
            <w:tcW w:w="860" w:type="dxa"/>
            <w:vAlign w:val="center"/>
          </w:tcPr>
          <w:p w14:paraId="323559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1254" w:type="dxa"/>
            <w:vAlign w:val="center"/>
          </w:tcPr>
          <w:p w14:paraId="15607B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18" w:type="dxa"/>
            <w:vAlign w:val="center"/>
          </w:tcPr>
          <w:p w14:paraId="51247CD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w:t>
            </w:r>
          </w:p>
        </w:tc>
        <w:tc>
          <w:tcPr>
            <w:tcW w:w="1405" w:type="dxa"/>
            <w:vAlign w:val="center"/>
          </w:tcPr>
          <w:p w14:paraId="63EEC3C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22</w:t>
            </w:r>
          </w:p>
        </w:tc>
        <w:tc>
          <w:tcPr>
            <w:tcW w:w="4391" w:type="dxa"/>
            <w:vAlign w:val="center"/>
          </w:tcPr>
          <w:p w14:paraId="412395E2">
            <w:pPr>
              <w:keepNext w:val="0"/>
              <w:keepLines w:val="0"/>
              <w:widowControl/>
              <w:suppressLineNumbers w:val="0"/>
              <w:spacing w:before="0" w:beforeAutospacing="0" w:after="0" w:afterAutospacing="0"/>
              <w:ind w:left="0" w:leftChars="0" w:right="0" w:rightChars="0"/>
              <w:jc w:val="center"/>
              <w:textAlignment w:val="center"/>
              <w:rPr>
                <w:rFonts w:hint="default"/>
                <w:color w:val="auto"/>
                <w:highlight w:val="none"/>
              </w:rPr>
            </w:pPr>
            <w:r>
              <w:rPr>
                <w:rFonts w:hint="default"/>
              </w:rPr>
              <w:drawing>
                <wp:inline distT="0" distB="0" distL="114300" distR="114300">
                  <wp:extent cx="2646045" cy="1314450"/>
                  <wp:effectExtent l="0" t="0" r="1905" b="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31"/>
                          <a:stretch>
                            <a:fillRect/>
                          </a:stretch>
                        </pic:blipFill>
                        <pic:spPr>
                          <a:xfrm>
                            <a:off x="0" y="0"/>
                            <a:ext cx="2646045" cy="1314450"/>
                          </a:xfrm>
                          <a:prstGeom prst="rect">
                            <a:avLst/>
                          </a:prstGeom>
                          <a:noFill/>
                          <a:ln>
                            <a:noFill/>
                          </a:ln>
                        </pic:spPr>
                      </pic:pic>
                    </a:graphicData>
                  </a:graphic>
                </wp:inline>
              </w:drawing>
            </w:r>
          </w:p>
        </w:tc>
        <w:tc>
          <w:tcPr>
            <w:tcW w:w="1751" w:type="dxa"/>
            <w:vAlign w:val="center"/>
          </w:tcPr>
          <w:p w14:paraId="62C247AD">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p>
        </w:tc>
      </w:tr>
      <w:tr w14:paraId="2928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611DDA3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29</w:t>
            </w:r>
          </w:p>
        </w:tc>
        <w:tc>
          <w:tcPr>
            <w:tcW w:w="2043" w:type="dxa"/>
            <w:vAlign w:val="center"/>
          </w:tcPr>
          <w:p w14:paraId="5FF8A1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探照灯</w:t>
            </w:r>
          </w:p>
        </w:tc>
        <w:tc>
          <w:tcPr>
            <w:tcW w:w="2063" w:type="dxa"/>
            <w:vAlign w:val="center"/>
          </w:tcPr>
          <w:p w14:paraId="427ED9E3">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4"/>
                <w:szCs w:val="24"/>
                <w:highlight w:val="none"/>
                <w:lang w:eastAsia="zh-CN"/>
              </w:rPr>
            </w:pPr>
          </w:p>
        </w:tc>
        <w:tc>
          <w:tcPr>
            <w:tcW w:w="860" w:type="dxa"/>
            <w:vAlign w:val="center"/>
          </w:tcPr>
          <w:p w14:paraId="48A4D2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77F867D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418" w:type="dxa"/>
            <w:vAlign w:val="center"/>
          </w:tcPr>
          <w:p w14:paraId="5B22140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63.2</w:t>
            </w:r>
          </w:p>
        </w:tc>
        <w:tc>
          <w:tcPr>
            <w:tcW w:w="1405" w:type="dxa"/>
            <w:vAlign w:val="center"/>
          </w:tcPr>
          <w:p w14:paraId="75F44D3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632</w:t>
            </w:r>
          </w:p>
        </w:tc>
        <w:tc>
          <w:tcPr>
            <w:tcW w:w="4391" w:type="dxa"/>
            <w:vAlign w:val="center"/>
          </w:tcPr>
          <w:p w14:paraId="52D309BE">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color w:val="auto"/>
                <w:highlight w:val="none"/>
              </w:rPr>
              <w:drawing>
                <wp:inline distT="0" distB="0" distL="114300" distR="114300">
                  <wp:extent cx="2648585" cy="1291590"/>
                  <wp:effectExtent l="0" t="0" r="18415" b="3810"/>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pic:cNvPicPr>
                            <a:picLocks noChangeAspect="1"/>
                          </pic:cNvPicPr>
                        </pic:nvPicPr>
                        <pic:blipFill>
                          <a:blip r:embed="rId32"/>
                          <a:stretch>
                            <a:fillRect/>
                          </a:stretch>
                        </pic:blipFill>
                        <pic:spPr>
                          <a:xfrm>
                            <a:off x="0" y="0"/>
                            <a:ext cx="2648585" cy="1291590"/>
                          </a:xfrm>
                          <a:prstGeom prst="rect">
                            <a:avLst/>
                          </a:prstGeom>
                          <a:noFill/>
                          <a:ln>
                            <a:noFill/>
                          </a:ln>
                        </pic:spPr>
                      </pic:pic>
                    </a:graphicData>
                  </a:graphic>
                </wp:inline>
              </w:drawing>
            </w:r>
          </w:p>
        </w:tc>
        <w:tc>
          <w:tcPr>
            <w:tcW w:w="1751" w:type="dxa"/>
            <w:vAlign w:val="center"/>
          </w:tcPr>
          <w:p w14:paraId="749F892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东成电池</w:t>
            </w:r>
          </w:p>
          <w:p w14:paraId="11F3468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工作灯（20V</w:t>
            </w:r>
          </w:p>
          <w:p w14:paraId="0BCF4058">
            <w:pPr>
              <w:keepNext w:val="0"/>
              <w:keepLines w:val="0"/>
              <w:suppressLineNumbers w:val="0"/>
              <w:spacing w:before="0" w:beforeAutospacing="0" w:after="0" w:afterAutospacing="0"/>
              <w:ind w:left="0" w:right="0"/>
              <w:jc w:val="both"/>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7寸工作灯）</w:t>
            </w:r>
          </w:p>
        </w:tc>
      </w:tr>
      <w:tr w14:paraId="3DE3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1832583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w:t>
            </w:r>
          </w:p>
        </w:tc>
        <w:tc>
          <w:tcPr>
            <w:tcW w:w="2043" w:type="dxa"/>
            <w:vAlign w:val="center"/>
          </w:tcPr>
          <w:p w14:paraId="1C01A0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碗</w:t>
            </w:r>
          </w:p>
        </w:tc>
        <w:tc>
          <w:tcPr>
            <w:tcW w:w="2063" w:type="dxa"/>
            <w:vAlign w:val="center"/>
          </w:tcPr>
          <w:p w14:paraId="1B9654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i w:val="0"/>
                <w:iCs w:val="0"/>
                <w:color w:val="000000"/>
                <w:kern w:val="0"/>
                <w:sz w:val="24"/>
                <w:szCs w:val="24"/>
                <w:u w:val="none"/>
                <w:lang w:val="en-US" w:eastAsia="zh-CN" w:bidi="ar"/>
              </w:rPr>
              <w:t>11.9*5.4cm</w:t>
            </w:r>
          </w:p>
        </w:tc>
        <w:tc>
          <w:tcPr>
            <w:tcW w:w="860" w:type="dxa"/>
            <w:vAlign w:val="center"/>
          </w:tcPr>
          <w:p w14:paraId="6FD4D7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16BE0E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w:t>
            </w:r>
          </w:p>
        </w:tc>
        <w:tc>
          <w:tcPr>
            <w:tcW w:w="1418" w:type="dxa"/>
            <w:vAlign w:val="center"/>
          </w:tcPr>
          <w:p w14:paraId="1B7AFC4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4.4</w:t>
            </w:r>
          </w:p>
        </w:tc>
        <w:tc>
          <w:tcPr>
            <w:tcW w:w="1405" w:type="dxa"/>
            <w:vAlign w:val="center"/>
          </w:tcPr>
          <w:p w14:paraId="77AD3B2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220</w:t>
            </w:r>
          </w:p>
        </w:tc>
        <w:tc>
          <w:tcPr>
            <w:tcW w:w="4391" w:type="dxa"/>
            <w:vAlign w:val="center"/>
          </w:tcPr>
          <w:p w14:paraId="27D456A0">
            <w:pPr>
              <w:keepNext w:val="0"/>
              <w:keepLines w:val="0"/>
              <w:widowControl/>
              <w:suppressLineNumbers w:val="0"/>
              <w:spacing w:before="0" w:beforeAutospacing="0" w:after="0" w:afterAutospacing="0"/>
              <w:ind w:left="0" w:leftChars="0" w:right="0" w:rightChars="0"/>
              <w:jc w:val="both"/>
              <w:textAlignment w:val="center"/>
              <w:rPr>
                <w:rFonts w:hint="default"/>
                <w:color w:val="auto"/>
                <w:highlight w:val="none"/>
              </w:rPr>
            </w:pPr>
            <w:r>
              <w:rPr>
                <w:rFonts w:hint="default"/>
                <w:color w:val="auto"/>
                <w:highlight w:val="none"/>
              </w:rPr>
              <w:drawing>
                <wp:inline distT="0" distB="0" distL="114300" distR="114300">
                  <wp:extent cx="2647315" cy="1383665"/>
                  <wp:effectExtent l="0" t="0" r="635" b="6985"/>
                  <wp:docPr id="8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pic:cNvPicPr>
                            <a:picLocks noChangeAspect="1"/>
                          </pic:cNvPicPr>
                        </pic:nvPicPr>
                        <pic:blipFill>
                          <a:blip r:embed="rId33"/>
                          <a:stretch>
                            <a:fillRect/>
                          </a:stretch>
                        </pic:blipFill>
                        <pic:spPr>
                          <a:xfrm>
                            <a:off x="0" y="0"/>
                            <a:ext cx="2647315" cy="1383665"/>
                          </a:xfrm>
                          <a:prstGeom prst="rect">
                            <a:avLst/>
                          </a:prstGeom>
                          <a:noFill/>
                          <a:ln>
                            <a:noFill/>
                          </a:ln>
                        </pic:spPr>
                      </pic:pic>
                    </a:graphicData>
                  </a:graphic>
                </wp:inline>
              </w:drawing>
            </w:r>
          </w:p>
        </w:tc>
        <w:tc>
          <w:tcPr>
            <w:tcW w:w="1751" w:type="dxa"/>
            <w:vAlign w:val="center"/>
          </w:tcPr>
          <w:p w14:paraId="3967D3D0">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材质：密胺</w:t>
            </w:r>
          </w:p>
          <w:p w14:paraId="65A0B5C5">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（白色）</w:t>
            </w:r>
          </w:p>
          <w:p w14:paraId="636F23BE">
            <w:pPr>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4.5英寸</w:t>
            </w:r>
          </w:p>
          <w:p w14:paraId="29EC11A1">
            <w:pPr>
              <w:pStyle w:val="6"/>
              <w:keepNext w:val="0"/>
              <w:keepLines w:val="0"/>
              <w:suppressLineNumbers w:val="0"/>
              <w:spacing w:before="0" w:beforeAutospacing="0" w:afterAutospacing="0"/>
              <w:ind w:left="0" w:leftChars="0" w:right="0" w:firstLine="480" w:firstLineChars="200"/>
              <w:jc w:val="both"/>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val="0"/>
                <w:bCs w:val="0"/>
                <w:color w:val="auto"/>
                <w:sz w:val="24"/>
                <w:szCs w:val="24"/>
                <w:highlight w:val="none"/>
                <w:lang w:val="en-US" w:eastAsia="zh-CN"/>
              </w:rPr>
              <w:t>贝莱恩</w:t>
            </w:r>
          </w:p>
        </w:tc>
      </w:tr>
      <w:tr w14:paraId="69B9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22746D2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31</w:t>
            </w:r>
          </w:p>
        </w:tc>
        <w:tc>
          <w:tcPr>
            <w:tcW w:w="2043" w:type="dxa"/>
            <w:vAlign w:val="center"/>
          </w:tcPr>
          <w:p w14:paraId="2D6D0A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塑料量杯</w:t>
            </w:r>
          </w:p>
        </w:tc>
        <w:tc>
          <w:tcPr>
            <w:tcW w:w="2063" w:type="dxa"/>
            <w:vAlign w:val="center"/>
          </w:tcPr>
          <w:p w14:paraId="5A85C0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1000mL</w:t>
            </w:r>
          </w:p>
        </w:tc>
        <w:tc>
          <w:tcPr>
            <w:tcW w:w="860" w:type="dxa"/>
            <w:vAlign w:val="center"/>
          </w:tcPr>
          <w:p w14:paraId="4483CB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729C91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418" w:type="dxa"/>
            <w:vAlign w:val="center"/>
          </w:tcPr>
          <w:p w14:paraId="57D1756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5.7</w:t>
            </w:r>
          </w:p>
        </w:tc>
        <w:tc>
          <w:tcPr>
            <w:tcW w:w="1405" w:type="dxa"/>
            <w:vAlign w:val="center"/>
          </w:tcPr>
          <w:p w14:paraId="436B28E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22.8</w:t>
            </w:r>
          </w:p>
        </w:tc>
        <w:tc>
          <w:tcPr>
            <w:tcW w:w="4391" w:type="dxa"/>
            <w:vAlign w:val="center"/>
          </w:tcPr>
          <w:p w14:paraId="301297A2">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7950" cy="1287145"/>
                  <wp:effectExtent l="0" t="0" r="0" b="825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4"/>
                          <a:stretch>
                            <a:fillRect/>
                          </a:stretch>
                        </pic:blipFill>
                        <pic:spPr>
                          <a:xfrm>
                            <a:off x="0" y="0"/>
                            <a:ext cx="2647950" cy="1287145"/>
                          </a:xfrm>
                          <a:prstGeom prst="rect">
                            <a:avLst/>
                          </a:prstGeom>
                          <a:noFill/>
                          <a:ln>
                            <a:noFill/>
                          </a:ln>
                        </pic:spPr>
                      </pic:pic>
                    </a:graphicData>
                  </a:graphic>
                </wp:inline>
              </w:drawing>
            </w:r>
          </w:p>
        </w:tc>
        <w:tc>
          <w:tcPr>
            <w:tcW w:w="1751" w:type="dxa"/>
            <w:vAlign w:val="center"/>
          </w:tcPr>
          <w:p w14:paraId="6C0AACEA">
            <w:pPr>
              <w:keepNext w:val="0"/>
              <w:keepLines w:val="0"/>
              <w:suppressLineNumbers w:val="0"/>
              <w:spacing w:before="0" w:beforeAutospacing="0" w:after="0" w:afterAutospacing="0"/>
              <w:ind w:left="0" w:right="0"/>
              <w:jc w:val="both"/>
              <w:rPr>
                <w:rFonts w:hint="default" w:ascii="仿宋" w:hAnsi="仿宋" w:eastAsia="仿宋" w:cs="仿宋"/>
                <w:i w:val="0"/>
                <w:iCs w:val="0"/>
                <w:color w:val="auto"/>
                <w:kern w:val="0"/>
                <w:sz w:val="24"/>
                <w:szCs w:val="24"/>
                <w:highlight w:val="none"/>
                <w:u w:val="none"/>
                <w:lang w:val="en-US" w:eastAsia="zh-CN" w:bidi="ar"/>
              </w:rPr>
            </w:pPr>
          </w:p>
        </w:tc>
      </w:tr>
      <w:tr w14:paraId="23F4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5BAB06C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32</w:t>
            </w:r>
          </w:p>
        </w:tc>
        <w:tc>
          <w:tcPr>
            <w:tcW w:w="2043" w:type="dxa"/>
            <w:vAlign w:val="center"/>
          </w:tcPr>
          <w:p w14:paraId="3A8D36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电水壶</w:t>
            </w:r>
          </w:p>
        </w:tc>
        <w:tc>
          <w:tcPr>
            <w:tcW w:w="2063" w:type="dxa"/>
            <w:vAlign w:val="center"/>
          </w:tcPr>
          <w:p w14:paraId="565F05D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1.5L</w:t>
            </w:r>
          </w:p>
        </w:tc>
        <w:tc>
          <w:tcPr>
            <w:tcW w:w="860" w:type="dxa"/>
            <w:vAlign w:val="center"/>
          </w:tcPr>
          <w:p w14:paraId="71255C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1254" w:type="dxa"/>
            <w:vAlign w:val="center"/>
          </w:tcPr>
          <w:p w14:paraId="3A90AE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18" w:type="dxa"/>
            <w:vAlign w:val="center"/>
          </w:tcPr>
          <w:p w14:paraId="063C190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91</w:t>
            </w:r>
          </w:p>
        </w:tc>
        <w:tc>
          <w:tcPr>
            <w:tcW w:w="1405" w:type="dxa"/>
            <w:vAlign w:val="center"/>
          </w:tcPr>
          <w:p w14:paraId="187598B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91</w:t>
            </w:r>
          </w:p>
        </w:tc>
        <w:tc>
          <w:tcPr>
            <w:tcW w:w="4391" w:type="dxa"/>
            <w:vAlign w:val="center"/>
          </w:tcPr>
          <w:p w14:paraId="1B3A0D19">
            <w:pPr>
              <w:keepNext w:val="0"/>
              <w:keepLines w:val="0"/>
              <w:widowControl/>
              <w:suppressLineNumbers w:val="0"/>
              <w:spacing w:before="0" w:beforeAutospacing="0" w:after="0" w:afterAutospacing="0"/>
              <w:ind w:left="0" w:leftChars="0" w:right="0" w:rightChars="0"/>
              <w:jc w:val="center"/>
              <w:textAlignment w:val="center"/>
              <w:rPr>
                <w:rFonts w:hint="eastAsia" w:eastAsia="宋体"/>
                <w:lang w:eastAsia="zh-CN"/>
              </w:rPr>
            </w:pPr>
            <w:r>
              <w:rPr>
                <w:rFonts w:hint="default"/>
              </w:rPr>
              <w:drawing>
                <wp:inline distT="0" distB="0" distL="114300" distR="114300">
                  <wp:extent cx="2646680" cy="1289050"/>
                  <wp:effectExtent l="0" t="0" r="1270" b="635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5"/>
                          <a:stretch>
                            <a:fillRect/>
                          </a:stretch>
                        </pic:blipFill>
                        <pic:spPr>
                          <a:xfrm>
                            <a:off x="0" y="0"/>
                            <a:ext cx="2646680" cy="1289050"/>
                          </a:xfrm>
                          <a:prstGeom prst="rect">
                            <a:avLst/>
                          </a:prstGeom>
                          <a:noFill/>
                          <a:ln>
                            <a:noFill/>
                          </a:ln>
                        </pic:spPr>
                      </pic:pic>
                    </a:graphicData>
                  </a:graphic>
                </wp:inline>
              </w:drawing>
            </w:r>
          </w:p>
        </w:tc>
        <w:tc>
          <w:tcPr>
            <w:tcW w:w="1751" w:type="dxa"/>
            <w:vAlign w:val="center"/>
          </w:tcPr>
          <w:p w14:paraId="772846F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p>
        </w:tc>
      </w:tr>
      <w:tr w14:paraId="232B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55EAC0C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33</w:t>
            </w:r>
          </w:p>
        </w:tc>
        <w:tc>
          <w:tcPr>
            <w:tcW w:w="2043" w:type="dxa"/>
            <w:vAlign w:val="center"/>
          </w:tcPr>
          <w:p w14:paraId="38F3F0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洗车拖把</w:t>
            </w:r>
          </w:p>
        </w:tc>
        <w:tc>
          <w:tcPr>
            <w:tcW w:w="2063" w:type="dxa"/>
            <w:vAlign w:val="center"/>
          </w:tcPr>
          <w:p w14:paraId="64AC2409">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0"/>
                <w:sz w:val="24"/>
                <w:szCs w:val="24"/>
                <w:u w:val="none"/>
                <w:lang w:val="en-US" w:eastAsia="zh-CN" w:bidi="ar"/>
              </w:rPr>
            </w:pPr>
          </w:p>
        </w:tc>
        <w:tc>
          <w:tcPr>
            <w:tcW w:w="860" w:type="dxa"/>
            <w:vAlign w:val="center"/>
          </w:tcPr>
          <w:p w14:paraId="6E3D86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1254" w:type="dxa"/>
            <w:vAlign w:val="center"/>
          </w:tcPr>
          <w:p w14:paraId="28278B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18" w:type="dxa"/>
            <w:vAlign w:val="center"/>
          </w:tcPr>
          <w:p w14:paraId="5D109FE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33.8</w:t>
            </w:r>
          </w:p>
        </w:tc>
        <w:tc>
          <w:tcPr>
            <w:tcW w:w="1405" w:type="dxa"/>
            <w:vAlign w:val="center"/>
          </w:tcPr>
          <w:p w14:paraId="310195D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33.8</w:t>
            </w:r>
          </w:p>
        </w:tc>
        <w:tc>
          <w:tcPr>
            <w:tcW w:w="4391" w:type="dxa"/>
            <w:vAlign w:val="center"/>
          </w:tcPr>
          <w:p w14:paraId="6D391544">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8585" cy="1325245"/>
                  <wp:effectExtent l="0" t="0" r="18415" b="8255"/>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36"/>
                          <a:stretch>
                            <a:fillRect/>
                          </a:stretch>
                        </pic:blipFill>
                        <pic:spPr>
                          <a:xfrm>
                            <a:off x="0" y="0"/>
                            <a:ext cx="2648585" cy="1325245"/>
                          </a:xfrm>
                          <a:prstGeom prst="rect">
                            <a:avLst/>
                          </a:prstGeom>
                          <a:noFill/>
                          <a:ln>
                            <a:noFill/>
                          </a:ln>
                        </pic:spPr>
                      </pic:pic>
                    </a:graphicData>
                  </a:graphic>
                </wp:inline>
              </w:drawing>
            </w:r>
          </w:p>
        </w:tc>
        <w:tc>
          <w:tcPr>
            <w:tcW w:w="1751" w:type="dxa"/>
            <w:vAlign w:val="center"/>
          </w:tcPr>
          <w:p w14:paraId="023353BE">
            <w:pPr>
              <w:pStyle w:val="2"/>
              <w:keepNext w:val="0"/>
              <w:keepLines w:val="0"/>
              <w:suppressLineNumbers w:val="0"/>
              <w:spacing w:before="0" w:beforeAutospacing="0" w:after="0" w:afterAutospacing="0"/>
              <w:ind w:left="0" w:leftChars="0" w:right="0" w:firstLine="0" w:firstLineChars="0"/>
              <w:jc w:val="both"/>
              <w:rPr>
                <w:rFonts w:hint="default"/>
                <w:lang w:val="en-US" w:eastAsia="zh-CN"/>
              </w:rPr>
            </w:pPr>
          </w:p>
        </w:tc>
      </w:tr>
      <w:tr w14:paraId="4C93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11F6375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34</w:t>
            </w:r>
          </w:p>
        </w:tc>
        <w:tc>
          <w:tcPr>
            <w:tcW w:w="2043" w:type="dxa"/>
            <w:vAlign w:val="center"/>
          </w:tcPr>
          <w:p w14:paraId="2AFDC7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网线</w:t>
            </w:r>
          </w:p>
        </w:tc>
        <w:tc>
          <w:tcPr>
            <w:tcW w:w="2063" w:type="dxa"/>
            <w:vAlign w:val="center"/>
          </w:tcPr>
          <w:p w14:paraId="71CE3C6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5米</w:t>
            </w:r>
          </w:p>
        </w:tc>
        <w:tc>
          <w:tcPr>
            <w:tcW w:w="860" w:type="dxa"/>
            <w:vAlign w:val="center"/>
          </w:tcPr>
          <w:p w14:paraId="0AB4FC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根</w:t>
            </w:r>
          </w:p>
        </w:tc>
        <w:tc>
          <w:tcPr>
            <w:tcW w:w="1254" w:type="dxa"/>
            <w:vAlign w:val="center"/>
          </w:tcPr>
          <w:p w14:paraId="76D6F4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1418" w:type="dxa"/>
            <w:vAlign w:val="center"/>
          </w:tcPr>
          <w:p w14:paraId="6817B27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w:t>
            </w:r>
          </w:p>
        </w:tc>
        <w:tc>
          <w:tcPr>
            <w:tcW w:w="1405" w:type="dxa"/>
            <w:vAlign w:val="center"/>
          </w:tcPr>
          <w:p w14:paraId="7EBB499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180</w:t>
            </w:r>
          </w:p>
        </w:tc>
        <w:tc>
          <w:tcPr>
            <w:tcW w:w="4391" w:type="dxa"/>
            <w:vAlign w:val="center"/>
          </w:tcPr>
          <w:p w14:paraId="0AA3DF75">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8585" cy="1341120"/>
                  <wp:effectExtent l="0" t="0" r="18415" b="1143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7"/>
                          <a:stretch>
                            <a:fillRect/>
                          </a:stretch>
                        </pic:blipFill>
                        <pic:spPr>
                          <a:xfrm>
                            <a:off x="0" y="0"/>
                            <a:ext cx="2648585" cy="1341120"/>
                          </a:xfrm>
                          <a:prstGeom prst="rect">
                            <a:avLst/>
                          </a:prstGeom>
                          <a:noFill/>
                          <a:ln>
                            <a:noFill/>
                          </a:ln>
                        </pic:spPr>
                      </pic:pic>
                    </a:graphicData>
                  </a:graphic>
                </wp:inline>
              </w:drawing>
            </w:r>
          </w:p>
        </w:tc>
        <w:tc>
          <w:tcPr>
            <w:tcW w:w="1751" w:type="dxa"/>
            <w:vAlign w:val="center"/>
          </w:tcPr>
          <w:p w14:paraId="2BB47266">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带头        绿联或山泽</w:t>
            </w:r>
          </w:p>
        </w:tc>
      </w:tr>
      <w:tr w14:paraId="1827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101A2DE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35</w:t>
            </w:r>
          </w:p>
        </w:tc>
        <w:tc>
          <w:tcPr>
            <w:tcW w:w="2043" w:type="dxa"/>
            <w:vAlign w:val="center"/>
          </w:tcPr>
          <w:p w14:paraId="09F9E5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适配器</w:t>
            </w:r>
          </w:p>
        </w:tc>
        <w:tc>
          <w:tcPr>
            <w:tcW w:w="2063" w:type="dxa"/>
            <w:vAlign w:val="center"/>
          </w:tcPr>
          <w:p w14:paraId="50EDF88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kern w:val="0"/>
                <w:sz w:val="24"/>
                <w:szCs w:val="24"/>
                <w:u w:val="none"/>
                <w:lang w:val="en-US" w:eastAsia="zh-CN" w:bidi="ar"/>
              </w:rPr>
            </w:pPr>
          </w:p>
        </w:tc>
        <w:tc>
          <w:tcPr>
            <w:tcW w:w="860" w:type="dxa"/>
            <w:vAlign w:val="center"/>
          </w:tcPr>
          <w:p w14:paraId="532BB1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50B6AD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418" w:type="dxa"/>
            <w:vAlign w:val="center"/>
          </w:tcPr>
          <w:p w14:paraId="27F940D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229</w:t>
            </w:r>
          </w:p>
        </w:tc>
        <w:tc>
          <w:tcPr>
            <w:tcW w:w="1405" w:type="dxa"/>
            <w:vAlign w:val="center"/>
          </w:tcPr>
          <w:p w14:paraId="6930D9C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916</w:t>
            </w:r>
          </w:p>
        </w:tc>
        <w:tc>
          <w:tcPr>
            <w:tcW w:w="4391" w:type="dxa"/>
            <w:vAlign w:val="center"/>
          </w:tcPr>
          <w:p w14:paraId="7A25D448">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4140" cy="1377315"/>
                  <wp:effectExtent l="0" t="0" r="3810" b="1333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8"/>
                          <a:stretch>
                            <a:fillRect/>
                          </a:stretch>
                        </pic:blipFill>
                        <pic:spPr>
                          <a:xfrm>
                            <a:off x="0" y="0"/>
                            <a:ext cx="2644140" cy="1377315"/>
                          </a:xfrm>
                          <a:prstGeom prst="rect">
                            <a:avLst/>
                          </a:prstGeom>
                          <a:noFill/>
                          <a:ln>
                            <a:noFill/>
                          </a:ln>
                        </pic:spPr>
                      </pic:pic>
                    </a:graphicData>
                  </a:graphic>
                </wp:inline>
              </w:drawing>
            </w:r>
          </w:p>
        </w:tc>
        <w:tc>
          <w:tcPr>
            <w:tcW w:w="1751" w:type="dxa"/>
            <w:vAlign w:val="center"/>
          </w:tcPr>
          <w:p w14:paraId="57F36A8A">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default" w:ascii="仿宋" w:hAnsi="仿宋" w:eastAsia="仿宋" w:cs="仿宋"/>
                <w:i w:val="0"/>
                <w:iCs w:val="0"/>
                <w:color w:val="auto"/>
                <w:kern w:val="0"/>
                <w:sz w:val="24"/>
                <w:szCs w:val="24"/>
                <w:highlight w:val="none"/>
                <w:u w:val="none"/>
                <w:lang w:val="en-US" w:eastAsia="zh-CN" w:bidi="ar"/>
              </w:rPr>
              <w:t>绿联打印机盒子共享器接收器适配器</w:t>
            </w:r>
          </w:p>
        </w:tc>
      </w:tr>
      <w:tr w14:paraId="2A3E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0DFDEC5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36</w:t>
            </w:r>
          </w:p>
        </w:tc>
        <w:tc>
          <w:tcPr>
            <w:tcW w:w="2043" w:type="dxa"/>
            <w:vAlign w:val="center"/>
          </w:tcPr>
          <w:p w14:paraId="091420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数据线</w:t>
            </w:r>
          </w:p>
        </w:tc>
        <w:tc>
          <w:tcPr>
            <w:tcW w:w="2063" w:type="dxa"/>
            <w:vAlign w:val="center"/>
          </w:tcPr>
          <w:p w14:paraId="50FB75F8">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0"/>
                <w:sz w:val="24"/>
                <w:szCs w:val="24"/>
                <w:u w:val="none"/>
                <w:lang w:val="en-US" w:eastAsia="zh-CN" w:bidi="ar"/>
              </w:rPr>
            </w:pPr>
          </w:p>
        </w:tc>
        <w:tc>
          <w:tcPr>
            <w:tcW w:w="860" w:type="dxa"/>
            <w:vAlign w:val="center"/>
          </w:tcPr>
          <w:p w14:paraId="3E94C1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根</w:t>
            </w:r>
          </w:p>
        </w:tc>
        <w:tc>
          <w:tcPr>
            <w:tcW w:w="1254" w:type="dxa"/>
            <w:vAlign w:val="center"/>
          </w:tcPr>
          <w:p w14:paraId="671FFF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18" w:type="dxa"/>
            <w:vAlign w:val="center"/>
          </w:tcPr>
          <w:p w14:paraId="6C13AC8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26.9</w:t>
            </w:r>
          </w:p>
        </w:tc>
        <w:tc>
          <w:tcPr>
            <w:tcW w:w="1405" w:type="dxa"/>
            <w:vAlign w:val="center"/>
          </w:tcPr>
          <w:p w14:paraId="3AECB90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134.5</w:t>
            </w:r>
          </w:p>
        </w:tc>
        <w:tc>
          <w:tcPr>
            <w:tcW w:w="4391" w:type="dxa"/>
            <w:vAlign w:val="center"/>
          </w:tcPr>
          <w:p w14:paraId="4D876DCE">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7315" cy="1369695"/>
                  <wp:effectExtent l="0" t="0" r="635" b="190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9"/>
                          <a:stretch>
                            <a:fillRect/>
                          </a:stretch>
                        </pic:blipFill>
                        <pic:spPr>
                          <a:xfrm>
                            <a:off x="0" y="0"/>
                            <a:ext cx="2647315" cy="1369695"/>
                          </a:xfrm>
                          <a:prstGeom prst="rect">
                            <a:avLst/>
                          </a:prstGeom>
                          <a:noFill/>
                          <a:ln>
                            <a:noFill/>
                          </a:ln>
                        </pic:spPr>
                      </pic:pic>
                    </a:graphicData>
                  </a:graphic>
                </wp:inline>
              </w:drawing>
            </w:r>
          </w:p>
        </w:tc>
        <w:tc>
          <w:tcPr>
            <w:tcW w:w="1751" w:type="dxa"/>
            <w:vAlign w:val="center"/>
          </w:tcPr>
          <w:p w14:paraId="02D6DC3B">
            <w:pPr>
              <w:keepNext w:val="0"/>
              <w:keepLines w:val="0"/>
              <w:suppressLineNumbers w:val="0"/>
              <w:spacing w:before="0" w:beforeAutospacing="0" w:after="0" w:afterAutospacing="0"/>
              <w:ind w:left="0" w:right="0"/>
              <w:jc w:val="center"/>
              <w:rPr>
                <w:rFonts w:hint="default" w:hAnsi="仿宋" w:cs="仿宋"/>
                <w:sz w:val="24"/>
                <w:szCs w:val="24"/>
                <w:lang w:val="en-US" w:eastAsia="zh-CN"/>
              </w:rPr>
            </w:pPr>
            <w:r>
              <w:rPr>
                <w:rFonts w:hint="eastAsia" w:ascii="仿宋" w:hAnsi="仿宋" w:eastAsia="仿宋" w:cs="仿宋"/>
                <w:sz w:val="24"/>
                <w:szCs w:val="24"/>
                <w:lang w:val="en-US" w:eastAsia="zh-CN"/>
              </w:rPr>
              <w:t>5米，打印机数据线</w:t>
            </w:r>
          </w:p>
        </w:tc>
      </w:tr>
      <w:tr w14:paraId="57D4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0DB51D9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37</w:t>
            </w:r>
          </w:p>
        </w:tc>
        <w:tc>
          <w:tcPr>
            <w:tcW w:w="2043" w:type="dxa"/>
            <w:vAlign w:val="center"/>
          </w:tcPr>
          <w:p w14:paraId="3923F5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泛光灯</w:t>
            </w:r>
          </w:p>
        </w:tc>
        <w:tc>
          <w:tcPr>
            <w:tcW w:w="2063" w:type="dxa"/>
            <w:vAlign w:val="center"/>
          </w:tcPr>
          <w:p w14:paraId="5DA35D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80W</w:t>
            </w:r>
          </w:p>
        </w:tc>
        <w:tc>
          <w:tcPr>
            <w:tcW w:w="860" w:type="dxa"/>
            <w:vAlign w:val="center"/>
          </w:tcPr>
          <w:p w14:paraId="233FADBF">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254" w:type="dxa"/>
            <w:vAlign w:val="center"/>
          </w:tcPr>
          <w:p w14:paraId="216D0C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418" w:type="dxa"/>
            <w:vAlign w:val="center"/>
          </w:tcPr>
          <w:p w14:paraId="04D27F6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147</w:t>
            </w:r>
          </w:p>
        </w:tc>
        <w:tc>
          <w:tcPr>
            <w:tcW w:w="1405" w:type="dxa"/>
            <w:vAlign w:val="center"/>
          </w:tcPr>
          <w:p w14:paraId="1EE8692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1470</w:t>
            </w:r>
          </w:p>
        </w:tc>
        <w:tc>
          <w:tcPr>
            <w:tcW w:w="4391" w:type="dxa"/>
            <w:vAlign w:val="center"/>
          </w:tcPr>
          <w:p w14:paraId="5EC466A4">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50490" cy="1515110"/>
                  <wp:effectExtent l="0" t="0" r="16510" b="889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40"/>
                          <a:stretch>
                            <a:fillRect/>
                          </a:stretch>
                        </pic:blipFill>
                        <pic:spPr>
                          <a:xfrm>
                            <a:off x="0" y="0"/>
                            <a:ext cx="2650490" cy="1515110"/>
                          </a:xfrm>
                          <a:prstGeom prst="rect">
                            <a:avLst/>
                          </a:prstGeom>
                          <a:noFill/>
                          <a:ln>
                            <a:noFill/>
                          </a:ln>
                        </pic:spPr>
                      </pic:pic>
                    </a:graphicData>
                  </a:graphic>
                </wp:inline>
              </w:drawing>
            </w:r>
          </w:p>
        </w:tc>
        <w:tc>
          <w:tcPr>
            <w:tcW w:w="1751" w:type="dxa"/>
            <w:vAlign w:val="center"/>
          </w:tcPr>
          <w:p w14:paraId="0BC138C1">
            <w:pPr>
              <w:keepNext w:val="0"/>
              <w:keepLines w:val="0"/>
              <w:suppressLineNumbers w:val="0"/>
              <w:spacing w:before="0" w:beforeAutospacing="0" w:after="0" w:afterAutospacing="0"/>
              <w:ind w:left="0" w:right="0"/>
              <w:jc w:val="center"/>
              <w:rPr>
                <w:rFonts w:hint="default"/>
                <w:lang w:val="en-US" w:eastAsia="zh-CN"/>
              </w:rPr>
            </w:pPr>
            <w:r>
              <w:rPr>
                <w:rFonts w:hint="eastAsia" w:ascii="仿宋" w:hAnsi="仿宋" w:eastAsia="仿宋" w:cs="仿宋"/>
                <w:sz w:val="24"/>
                <w:szCs w:val="24"/>
                <w:lang w:val="en-US" w:eastAsia="zh-CN"/>
              </w:rPr>
              <w:t>公牛</w:t>
            </w:r>
          </w:p>
        </w:tc>
      </w:tr>
      <w:tr w14:paraId="7575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73A1CCC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38</w:t>
            </w:r>
          </w:p>
        </w:tc>
        <w:tc>
          <w:tcPr>
            <w:tcW w:w="2043" w:type="dxa"/>
            <w:vAlign w:val="center"/>
          </w:tcPr>
          <w:p w14:paraId="6EDCAC2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防虫网</w:t>
            </w:r>
          </w:p>
        </w:tc>
        <w:tc>
          <w:tcPr>
            <w:tcW w:w="2063" w:type="dxa"/>
            <w:vAlign w:val="center"/>
          </w:tcPr>
          <w:p w14:paraId="252167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2*1.5m</w:t>
            </w:r>
          </w:p>
        </w:tc>
        <w:tc>
          <w:tcPr>
            <w:tcW w:w="860" w:type="dxa"/>
            <w:vAlign w:val="center"/>
          </w:tcPr>
          <w:p w14:paraId="26044B05">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1254" w:type="dxa"/>
            <w:vAlign w:val="center"/>
          </w:tcPr>
          <w:p w14:paraId="763A51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418" w:type="dxa"/>
            <w:vAlign w:val="center"/>
          </w:tcPr>
          <w:p w14:paraId="6476635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14.1</w:t>
            </w:r>
          </w:p>
        </w:tc>
        <w:tc>
          <w:tcPr>
            <w:tcW w:w="1405" w:type="dxa"/>
            <w:vAlign w:val="center"/>
          </w:tcPr>
          <w:p w14:paraId="0BD7721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42.3</w:t>
            </w:r>
          </w:p>
        </w:tc>
        <w:tc>
          <w:tcPr>
            <w:tcW w:w="4391" w:type="dxa"/>
            <w:vAlign w:val="center"/>
          </w:tcPr>
          <w:p w14:paraId="477C04D2">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51125" cy="1344930"/>
                  <wp:effectExtent l="0" t="0" r="15875" b="762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41"/>
                          <a:stretch>
                            <a:fillRect/>
                          </a:stretch>
                        </pic:blipFill>
                        <pic:spPr>
                          <a:xfrm>
                            <a:off x="0" y="0"/>
                            <a:ext cx="2651125" cy="1344930"/>
                          </a:xfrm>
                          <a:prstGeom prst="rect">
                            <a:avLst/>
                          </a:prstGeom>
                          <a:noFill/>
                          <a:ln>
                            <a:noFill/>
                          </a:ln>
                        </pic:spPr>
                      </pic:pic>
                    </a:graphicData>
                  </a:graphic>
                </wp:inline>
              </w:drawing>
            </w:r>
          </w:p>
        </w:tc>
        <w:tc>
          <w:tcPr>
            <w:tcW w:w="1751" w:type="dxa"/>
            <w:vAlign w:val="center"/>
          </w:tcPr>
          <w:p w14:paraId="57E0D31C">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铝合金材质</w:t>
            </w:r>
          </w:p>
        </w:tc>
      </w:tr>
      <w:tr w14:paraId="68F4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434A151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39</w:t>
            </w:r>
          </w:p>
        </w:tc>
        <w:tc>
          <w:tcPr>
            <w:tcW w:w="2043" w:type="dxa"/>
            <w:vAlign w:val="center"/>
          </w:tcPr>
          <w:p w14:paraId="4E899D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车载加油泵</w:t>
            </w:r>
          </w:p>
        </w:tc>
        <w:tc>
          <w:tcPr>
            <w:tcW w:w="2063" w:type="dxa"/>
            <w:vAlign w:val="center"/>
          </w:tcPr>
          <w:p w14:paraId="74E2A95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220V卷盘泵+自封枪+过滤总成+10米出油管</w:t>
            </w:r>
          </w:p>
        </w:tc>
        <w:tc>
          <w:tcPr>
            <w:tcW w:w="860" w:type="dxa"/>
            <w:vAlign w:val="center"/>
          </w:tcPr>
          <w:p w14:paraId="2C430ED2">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254" w:type="dxa"/>
            <w:vAlign w:val="center"/>
          </w:tcPr>
          <w:p w14:paraId="560171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18" w:type="dxa"/>
            <w:vAlign w:val="center"/>
          </w:tcPr>
          <w:p w14:paraId="36519B3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788</w:t>
            </w:r>
          </w:p>
        </w:tc>
        <w:tc>
          <w:tcPr>
            <w:tcW w:w="1405" w:type="dxa"/>
            <w:vAlign w:val="center"/>
          </w:tcPr>
          <w:p w14:paraId="6A22E29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788</w:t>
            </w:r>
          </w:p>
        </w:tc>
        <w:tc>
          <w:tcPr>
            <w:tcW w:w="4391" w:type="dxa"/>
            <w:vAlign w:val="center"/>
          </w:tcPr>
          <w:p w14:paraId="1675464C">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7315" cy="1345565"/>
                  <wp:effectExtent l="0" t="0" r="635" b="698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42"/>
                          <a:stretch>
                            <a:fillRect/>
                          </a:stretch>
                        </pic:blipFill>
                        <pic:spPr>
                          <a:xfrm>
                            <a:off x="0" y="0"/>
                            <a:ext cx="2647315" cy="1345565"/>
                          </a:xfrm>
                          <a:prstGeom prst="rect">
                            <a:avLst/>
                          </a:prstGeom>
                          <a:noFill/>
                          <a:ln>
                            <a:noFill/>
                          </a:ln>
                        </pic:spPr>
                      </pic:pic>
                    </a:graphicData>
                  </a:graphic>
                </wp:inline>
              </w:drawing>
            </w:r>
          </w:p>
        </w:tc>
        <w:tc>
          <w:tcPr>
            <w:tcW w:w="1751" w:type="dxa"/>
            <w:vAlign w:val="center"/>
          </w:tcPr>
          <w:p w14:paraId="376CC311">
            <w:pPr>
              <w:keepNext w:val="0"/>
              <w:keepLines w:val="0"/>
              <w:suppressLineNumbers w:val="0"/>
              <w:spacing w:before="0" w:beforeAutospacing="0" w:after="0" w:afterAutospacing="0"/>
              <w:ind w:left="0" w:right="0"/>
              <w:jc w:val="both"/>
              <w:rPr>
                <w:rFonts w:hint="default" w:ascii="仿宋" w:hAnsi="仿宋" w:eastAsia="仿宋" w:cs="仿宋"/>
                <w:i w:val="0"/>
                <w:iCs w:val="0"/>
                <w:color w:val="auto"/>
                <w:kern w:val="0"/>
                <w:sz w:val="24"/>
                <w:szCs w:val="24"/>
                <w:highlight w:val="none"/>
                <w:u w:val="none"/>
                <w:lang w:val="en-US" w:eastAsia="zh-CN" w:bidi="ar"/>
              </w:rPr>
            </w:pPr>
          </w:p>
        </w:tc>
      </w:tr>
      <w:tr w14:paraId="2C5B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63715CA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40</w:t>
            </w:r>
          </w:p>
        </w:tc>
        <w:tc>
          <w:tcPr>
            <w:tcW w:w="2043" w:type="dxa"/>
            <w:vAlign w:val="center"/>
          </w:tcPr>
          <w:p w14:paraId="72193C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断路器</w:t>
            </w:r>
          </w:p>
        </w:tc>
        <w:tc>
          <w:tcPr>
            <w:tcW w:w="2063" w:type="dxa"/>
            <w:vAlign w:val="center"/>
          </w:tcPr>
          <w:p w14:paraId="44ADC14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2P 20A</w:t>
            </w:r>
          </w:p>
        </w:tc>
        <w:tc>
          <w:tcPr>
            <w:tcW w:w="860" w:type="dxa"/>
            <w:vAlign w:val="center"/>
          </w:tcPr>
          <w:p w14:paraId="77A9D0C0">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27F65F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418" w:type="dxa"/>
            <w:vAlign w:val="center"/>
          </w:tcPr>
          <w:p w14:paraId="48258F0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10.6</w:t>
            </w:r>
          </w:p>
        </w:tc>
        <w:tc>
          <w:tcPr>
            <w:tcW w:w="1405" w:type="dxa"/>
            <w:vAlign w:val="center"/>
          </w:tcPr>
          <w:p w14:paraId="2B2C5BC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106</w:t>
            </w:r>
          </w:p>
        </w:tc>
        <w:tc>
          <w:tcPr>
            <w:tcW w:w="4391" w:type="dxa"/>
            <w:vAlign w:val="center"/>
          </w:tcPr>
          <w:p w14:paraId="6B3CD558">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6045" cy="1493520"/>
                  <wp:effectExtent l="0" t="0" r="1905" b="1143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43"/>
                          <a:stretch>
                            <a:fillRect/>
                          </a:stretch>
                        </pic:blipFill>
                        <pic:spPr>
                          <a:xfrm>
                            <a:off x="0" y="0"/>
                            <a:ext cx="2646045" cy="1493520"/>
                          </a:xfrm>
                          <a:prstGeom prst="rect">
                            <a:avLst/>
                          </a:prstGeom>
                          <a:noFill/>
                          <a:ln>
                            <a:noFill/>
                          </a:ln>
                        </pic:spPr>
                      </pic:pic>
                    </a:graphicData>
                  </a:graphic>
                </wp:inline>
              </w:drawing>
            </w:r>
          </w:p>
        </w:tc>
        <w:tc>
          <w:tcPr>
            <w:tcW w:w="1751" w:type="dxa"/>
            <w:vAlign w:val="center"/>
          </w:tcPr>
          <w:p w14:paraId="39C42805">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正泰</w:t>
            </w:r>
          </w:p>
        </w:tc>
      </w:tr>
      <w:tr w14:paraId="2480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08DEEBA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w:t>
            </w:r>
          </w:p>
        </w:tc>
        <w:tc>
          <w:tcPr>
            <w:tcW w:w="2043" w:type="dxa"/>
            <w:vAlign w:val="center"/>
          </w:tcPr>
          <w:p w14:paraId="4B6FC5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扎带</w:t>
            </w:r>
          </w:p>
        </w:tc>
        <w:tc>
          <w:tcPr>
            <w:tcW w:w="2063" w:type="dxa"/>
            <w:vAlign w:val="center"/>
          </w:tcPr>
          <w:p w14:paraId="4C77000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4*200</w:t>
            </w:r>
          </w:p>
        </w:tc>
        <w:tc>
          <w:tcPr>
            <w:tcW w:w="860" w:type="dxa"/>
            <w:vAlign w:val="center"/>
          </w:tcPr>
          <w:p w14:paraId="3F52D68E">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包</w:t>
            </w:r>
          </w:p>
        </w:tc>
        <w:tc>
          <w:tcPr>
            <w:tcW w:w="1254" w:type="dxa"/>
            <w:vAlign w:val="center"/>
          </w:tcPr>
          <w:p w14:paraId="48CA1DD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18" w:type="dxa"/>
            <w:vAlign w:val="center"/>
          </w:tcPr>
          <w:p w14:paraId="21DE323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2.3</w:t>
            </w:r>
          </w:p>
        </w:tc>
        <w:tc>
          <w:tcPr>
            <w:tcW w:w="1405" w:type="dxa"/>
            <w:vAlign w:val="center"/>
          </w:tcPr>
          <w:p w14:paraId="3B1EE58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11.5</w:t>
            </w:r>
          </w:p>
        </w:tc>
        <w:tc>
          <w:tcPr>
            <w:tcW w:w="4391" w:type="dxa"/>
            <w:vAlign w:val="center"/>
          </w:tcPr>
          <w:p w14:paraId="6C3607A5">
            <w:pPr>
              <w:keepNext w:val="0"/>
              <w:keepLines w:val="0"/>
              <w:widowControl/>
              <w:suppressLineNumbers w:val="0"/>
              <w:spacing w:before="0" w:beforeAutospacing="0" w:after="0" w:afterAutospacing="0"/>
              <w:ind w:left="0" w:leftChars="0" w:right="0" w:rightChars="0"/>
              <w:jc w:val="both"/>
              <w:textAlignment w:val="center"/>
              <w:rPr>
                <w:rFonts w:hint="default"/>
                <w:color w:val="auto"/>
              </w:rPr>
            </w:pPr>
            <w:r>
              <w:rPr>
                <w:rFonts w:hint="default"/>
              </w:rPr>
              <w:drawing>
                <wp:inline distT="0" distB="0" distL="114300" distR="114300">
                  <wp:extent cx="2649220" cy="1470025"/>
                  <wp:effectExtent l="0" t="0" r="17780" b="1587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44"/>
                          <a:stretch>
                            <a:fillRect/>
                          </a:stretch>
                        </pic:blipFill>
                        <pic:spPr>
                          <a:xfrm>
                            <a:off x="0" y="0"/>
                            <a:ext cx="2649220" cy="1470025"/>
                          </a:xfrm>
                          <a:prstGeom prst="rect">
                            <a:avLst/>
                          </a:prstGeom>
                          <a:noFill/>
                          <a:ln>
                            <a:noFill/>
                          </a:ln>
                        </pic:spPr>
                      </pic:pic>
                    </a:graphicData>
                  </a:graphic>
                </wp:inline>
              </w:drawing>
            </w:r>
          </w:p>
        </w:tc>
        <w:tc>
          <w:tcPr>
            <w:tcW w:w="1751" w:type="dxa"/>
            <w:vAlign w:val="center"/>
          </w:tcPr>
          <w:p w14:paraId="1362CAF7">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100条/包</w:t>
            </w:r>
          </w:p>
        </w:tc>
      </w:tr>
      <w:tr w14:paraId="1550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17B45AE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42</w:t>
            </w:r>
          </w:p>
        </w:tc>
        <w:tc>
          <w:tcPr>
            <w:tcW w:w="2043" w:type="dxa"/>
            <w:vAlign w:val="center"/>
          </w:tcPr>
          <w:p w14:paraId="33DE5B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温度计</w:t>
            </w:r>
          </w:p>
        </w:tc>
        <w:tc>
          <w:tcPr>
            <w:tcW w:w="2063" w:type="dxa"/>
            <w:vAlign w:val="center"/>
          </w:tcPr>
          <w:p w14:paraId="470C8F3E">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u w:val="none"/>
                <w:lang w:val="en-US" w:eastAsia="zh-CN" w:bidi="ar"/>
              </w:rPr>
            </w:pPr>
          </w:p>
        </w:tc>
        <w:tc>
          <w:tcPr>
            <w:tcW w:w="860" w:type="dxa"/>
            <w:vAlign w:val="center"/>
          </w:tcPr>
          <w:p w14:paraId="025D34FC">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支</w:t>
            </w:r>
          </w:p>
        </w:tc>
        <w:tc>
          <w:tcPr>
            <w:tcW w:w="1254" w:type="dxa"/>
            <w:vAlign w:val="center"/>
          </w:tcPr>
          <w:p w14:paraId="5D0AD8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418" w:type="dxa"/>
            <w:vAlign w:val="center"/>
          </w:tcPr>
          <w:p w14:paraId="5C0C3C5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115</w:t>
            </w:r>
          </w:p>
        </w:tc>
        <w:tc>
          <w:tcPr>
            <w:tcW w:w="1405" w:type="dxa"/>
            <w:vAlign w:val="center"/>
          </w:tcPr>
          <w:p w14:paraId="7B743E1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345</w:t>
            </w:r>
          </w:p>
        </w:tc>
        <w:tc>
          <w:tcPr>
            <w:tcW w:w="4391" w:type="dxa"/>
            <w:vAlign w:val="center"/>
          </w:tcPr>
          <w:p w14:paraId="1858DCA4">
            <w:pPr>
              <w:keepNext w:val="0"/>
              <w:keepLines w:val="0"/>
              <w:suppressLineNumbers w:val="0"/>
              <w:bidi w:val="0"/>
              <w:spacing w:before="0" w:beforeAutospacing="0" w:after="0" w:afterAutospacing="0"/>
              <w:ind w:left="0" w:right="0"/>
              <w:rPr>
                <w:rFonts w:hint="default"/>
              </w:rPr>
            </w:pPr>
            <w:r>
              <w:rPr>
                <w:rFonts w:hint="default"/>
              </w:rPr>
              <w:drawing>
                <wp:inline distT="0" distB="0" distL="114300" distR="114300">
                  <wp:extent cx="2644140" cy="1331595"/>
                  <wp:effectExtent l="0" t="0" r="3810" b="190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45"/>
                          <a:stretch>
                            <a:fillRect/>
                          </a:stretch>
                        </pic:blipFill>
                        <pic:spPr>
                          <a:xfrm>
                            <a:off x="0" y="0"/>
                            <a:ext cx="2644140" cy="1331595"/>
                          </a:xfrm>
                          <a:prstGeom prst="rect">
                            <a:avLst/>
                          </a:prstGeom>
                          <a:noFill/>
                          <a:ln>
                            <a:noFill/>
                          </a:ln>
                        </pic:spPr>
                      </pic:pic>
                    </a:graphicData>
                  </a:graphic>
                </wp:inline>
              </w:drawing>
            </w:r>
          </w:p>
        </w:tc>
        <w:tc>
          <w:tcPr>
            <w:tcW w:w="1751" w:type="dxa"/>
            <w:vAlign w:val="center"/>
          </w:tcPr>
          <w:p w14:paraId="2459F0EE">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highlight w:val="none"/>
                <w:u w:val="none"/>
                <w:lang w:val="en-US" w:eastAsia="zh-CN" w:bidi="ar"/>
              </w:rPr>
            </w:pPr>
            <w:r>
              <w:rPr>
                <w:rFonts w:hint="default" w:ascii="仿宋" w:hAnsi="仿宋" w:eastAsia="仿宋" w:cs="仿宋"/>
                <w:i w:val="0"/>
                <w:iCs w:val="0"/>
                <w:color w:val="auto"/>
                <w:kern w:val="0"/>
                <w:sz w:val="24"/>
                <w:szCs w:val="24"/>
                <w:highlight w:val="none"/>
                <w:u w:val="none"/>
                <w:lang w:val="en-US" w:eastAsia="zh-CN" w:bidi="ar"/>
              </w:rPr>
              <w:t>得力 DL333600量程-40-600</w:t>
            </w:r>
          </w:p>
        </w:tc>
      </w:tr>
      <w:tr w14:paraId="2518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0315E36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43</w:t>
            </w:r>
          </w:p>
        </w:tc>
        <w:tc>
          <w:tcPr>
            <w:tcW w:w="2043" w:type="dxa"/>
            <w:vAlign w:val="center"/>
          </w:tcPr>
          <w:p w14:paraId="576E8B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电动送风长管呼吸器</w:t>
            </w:r>
          </w:p>
        </w:tc>
        <w:tc>
          <w:tcPr>
            <w:tcW w:w="2063" w:type="dxa"/>
            <w:vAlign w:val="center"/>
          </w:tcPr>
          <w:p w14:paraId="524B991E">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b w:val="0"/>
                <w:bCs/>
                <w:color w:val="000000"/>
                <w:sz w:val="24"/>
                <w:szCs w:val="24"/>
              </w:rPr>
              <w:t>邑固YGDFB-20</w:t>
            </w:r>
          </w:p>
        </w:tc>
        <w:tc>
          <w:tcPr>
            <w:tcW w:w="860" w:type="dxa"/>
            <w:vAlign w:val="center"/>
          </w:tcPr>
          <w:p w14:paraId="66EE489A">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254" w:type="dxa"/>
            <w:vAlign w:val="center"/>
          </w:tcPr>
          <w:p w14:paraId="31483A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18" w:type="dxa"/>
            <w:vAlign w:val="center"/>
          </w:tcPr>
          <w:p w14:paraId="1168879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1353</w:t>
            </w:r>
          </w:p>
        </w:tc>
        <w:tc>
          <w:tcPr>
            <w:tcW w:w="1405" w:type="dxa"/>
            <w:vAlign w:val="center"/>
          </w:tcPr>
          <w:p w14:paraId="16E2B46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1353</w:t>
            </w:r>
          </w:p>
        </w:tc>
        <w:tc>
          <w:tcPr>
            <w:tcW w:w="4391" w:type="dxa"/>
            <w:vAlign w:val="center"/>
          </w:tcPr>
          <w:p w14:paraId="08F77126">
            <w:pPr>
              <w:keepNext w:val="0"/>
              <w:keepLines w:val="0"/>
              <w:widowControl/>
              <w:suppressLineNumbers w:val="0"/>
              <w:spacing w:before="0" w:beforeAutospacing="0" w:after="0" w:afterAutospacing="0"/>
              <w:ind w:left="0" w:leftChars="0" w:right="0" w:rightChars="0"/>
              <w:jc w:val="both"/>
              <w:textAlignment w:val="center"/>
              <w:rPr>
                <w:rFonts w:hint="default"/>
                <w:color w:val="auto"/>
              </w:rPr>
            </w:pPr>
            <w:r>
              <w:rPr>
                <w:rFonts w:hint="default"/>
              </w:rPr>
              <w:drawing>
                <wp:inline distT="0" distB="0" distL="114300" distR="114300">
                  <wp:extent cx="2649220" cy="1302385"/>
                  <wp:effectExtent l="0" t="0" r="17780" b="1206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46"/>
                          <a:stretch>
                            <a:fillRect/>
                          </a:stretch>
                        </pic:blipFill>
                        <pic:spPr>
                          <a:xfrm>
                            <a:off x="0" y="0"/>
                            <a:ext cx="2649220" cy="1302385"/>
                          </a:xfrm>
                          <a:prstGeom prst="rect">
                            <a:avLst/>
                          </a:prstGeom>
                          <a:noFill/>
                          <a:ln>
                            <a:noFill/>
                          </a:ln>
                        </pic:spPr>
                      </pic:pic>
                    </a:graphicData>
                  </a:graphic>
                </wp:inline>
              </w:drawing>
            </w:r>
          </w:p>
        </w:tc>
        <w:tc>
          <w:tcPr>
            <w:tcW w:w="1751" w:type="dxa"/>
            <w:vAlign w:val="center"/>
          </w:tcPr>
          <w:p w14:paraId="6C543E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default" w:ascii="仿宋" w:hAnsi="仿宋" w:eastAsia="仿宋" w:cs="仿宋"/>
                <w:i w:val="0"/>
                <w:iCs w:val="0"/>
                <w:color w:val="auto"/>
                <w:kern w:val="0"/>
                <w:sz w:val="24"/>
                <w:szCs w:val="24"/>
                <w:highlight w:val="none"/>
                <w:u w:val="none"/>
                <w:lang w:val="en-US" w:eastAsia="zh-CN" w:bidi="ar"/>
              </w:rPr>
            </w:pPr>
            <w:r>
              <w:rPr>
                <w:rFonts w:hint="default" w:ascii="仿宋" w:hAnsi="仿宋" w:eastAsia="仿宋" w:cs="仿宋"/>
                <w:b w:val="0"/>
                <w:bCs/>
                <w:color w:val="000000"/>
                <w:sz w:val="18"/>
                <w:szCs w:val="18"/>
              </w:rPr>
              <w:t>双人</w:t>
            </w:r>
            <w:r>
              <w:rPr>
                <w:rFonts w:hint="eastAsia" w:ascii="仿宋" w:hAnsi="仿宋" w:eastAsia="仿宋" w:cs="仿宋"/>
                <w:b w:val="0"/>
                <w:bCs/>
                <w:color w:val="000000"/>
                <w:sz w:val="18"/>
                <w:szCs w:val="18"/>
              </w:rPr>
              <w:t>20米长管呼吸器，执行标准：GB6220-2009，便携把手，不锈钢机箱，减震底座，软管材质:食品级 面罩风量＞30L/min风机分量＞190L/min，噪音强度≤76.1dB(A)，机身尺寸：24*18*16CM</w:t>
            </w:r>
          </w:p>
        </w:tc>
      </w:tr>
      <w:tr w14:paraId="5E24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58983B6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44</w:t>
            </w:r>
          </w:p>
        </w:tc>
        <w:tc>
          <w:tcPr>
            <w:tcW w:w="2043" w:type="dxa"/>
            <w:vAlign w:val="center"/>
          </w:tcPr>
          <w:p w14:paraId="22058B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硫化氢防毒面具</w:t>
            </w:r>
          </w:p>
        </w:tc>
        <w:tc>
          <w:tcPr>
            <w:tcW w:w="2063" w:type="dxa"/>
            <w:vAlign w:val="center"/>
          </w:tcPr>
          <w:p w14:paraId="6CB9AD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3M 6200</w:t>
            </w:r>
          </w:p>
        </w:tc>
        <w:tc>
          <w:tcPr>
            <w:tcW w:w="860" w:type="dxa"/>
            <w:vAlign w:val="center"/>
          </w:tcPr>
          <w:p w14:paraId="70AB6C09">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254" w:type="dxa"/>
            <w:vAlign w:val="center"/>
          </w:tcPr>
          <w:p w14:paraId="620103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18" w:type="dxa"/>
            <w:vAlign w:val="center"/>
          </w:tcPr>
          <w:p w14:paraId="4C4C9EA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231</w:t>
            </w:r>
          </w:p>
        </w:tc>
        <w:tc>
          <w:tcPr>
            <w:tcW w:w="1405" w:type="dxa"/>
            <w:vAlign w:val="center"/>
          </w:tcPr>
          <w:p w14:paraId="0E7632C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1155</w:t>
            </w:r>
          </w:p>
        </w:tc>
        <w:tc>
          <w:tcPr>
            <w:tcW w:w="4391" w:type="dxa"/>
            <w:vAlign w:val="center"/>
          </w:tcPr>
          <w:p w14:paraId="310B682E">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5410" cy="1303655"/>
                  <wp:effectExtent l="0" t="0" r="2540" b="1079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47"/>
                          <a:stretch>
                            <a:fillRect/>
                          </a:stretch>
                        </pic:blipFill>
                        <pic:spPr>
                          <a:xfrm>
                            <a:off x="0" y="0"/>
                            <a:ext cx="2645410" cy="1303655"/>
                          </a:xfrm>
                          <a:prstGeom prst="rect">
                            <a:avLst/>
                          </a:prstGeom>
                          <a:noFill/>
                          <a:ln>
                            <a:noFill/>
                          </a:ln>
                        </pic:spPr>
                      </pic:pic>
                    </a:graphicData>
                  </a:graphic>
                </wp:inline>
              </w:drawing>
            </w:r>
          </w:p>
        </w:tc>
        <w:tc>
          <w:tcPr>
            <w:tcW w:w="1751" w:type="dxa"/>
            <w:vAlign w:val="center"/>
          </w:tcPr>
          <w:p w14:paraId="7348B735">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i w:val="0"/>
                <w:iCs w:val="0"/>
                <w:color w:val="auto"/>
                <w:kern w:val="0"/>
                <w:sz w:val="24"/>
                <w:szCs w:val="24"/>
                <w:highlight w:val="none"/>
                <w:u w:val="none"/>
                <w:lang w:val="en-US" w:eastAsia="zh-CN" w:bidi="ar"/>
              </w:rPr>
            </w:pPr>
          </w:p>
        </w:tc>
      </w:tr>
      <w:tr w14:paraId="18DC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54F9726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45</w:t>
            </w:r>
          </w:p>
        </w:tc>
        <w:tc>
          <w:tcPr>
            <w:tcW w:w="2043" w:type="dxa"/>
            <w:vAlign w:val="center"/>
          </w:tcPr>
          <w:p w14:paraId="63F732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护目镜</w:t>
            </w:r>
          </w:p>
        </w:tc>
        <w:tc>
          <w:tcPr>
            <w:tcW w:w="2063" w:type="dxa"/>
            <w:vAlign w:val="center"/>
          </w:tcPr>
          <w:p w14:paraId="5C5441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3M</w:t>
            </w:r>
          </w:p>
        </w:tc>
        <w:tc>
          <w:tcPr>
            <w:tcW w:w="860" w:type="dxa"/>
            <w:vAlign w:val="center"/>
          </w:tcPr>
          <w:p w14:paraId="3455FD42">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副</w:t>
            </w:r>
          </w:p>
        </w:tc>
        <w:tc>
          <w:tcPr>
            <w:tcW w:w="1254" w:type="dxa"/>
            <w:vAlign w:val="center"/>
          </w:tcPr>
          <w:p w14:paraId="06FE04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18" w:type="dxa"/>
            <w:vAlign w:val="center"/>
          </w:tcPr>
          <w:p w14:paraId="5392234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24.5</w:t>
            </w:r>
          </w:p>
        </w:tc>
        <w:tc>
          <w:tcPr>
            <w:tcW w:w="1405" w:type="dxa"/>
            <w:vAlign w:val="center"/>
          </w:tcPr>
          <w:p w14:paraId="2E385EC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122.5</w:t>
            </w:r>
          </w:p>
        </w:tc>
        <w:tc>
          <w:tcPr>
            <w:tcW w:w="4391" w:type="dxa"/>
            <w:vAlign w:val="center"/>
          </w:tcPr>
          <w:p w14:paraId="3C4C3216">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4775" cy="1317625"/>
                  <wp:effectExtent l="0" t="0" r="3175" b="1587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48"/>
                          <a:stretch>
                            <a:fillRect/>
                          </a:stretch>
                        </pic:blipFill>
                        <pic:spPr>
                          <a:xfrm>
                            <a:off x="0" y="0"/>
                            <a:ext cx="2644775" cy="1317625"/>
                          </a:xfrm>
                          <a:prstGeom prst="rect">
                            <a:avLst/>
                          </a:prstGeom>
                          <a:noFill/>
                          <a:ln>
                            <a:noFill/>
                          </a:ln>
                        </pic:spPr>
                      </pic:pic>
                    </a:graphicData>
                  </a:graphic>
                </wp:inline>
              </w:drawing>
            </w:r>
          </w:p>
        </w:tc>
        <w:tc>
          <w:tcPr>
            <w:tcW w:w="1751" w:type="dxa"/>
            <w:vAlign w:val="center"/>
          </w:tcPr>
          <w:p w14:paraId="38D64544">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i w:val="0"/>
                <w:iCs w:val="0"/>
                <w:color w:val="auto"/>
                <w:kern w:val="0"/>
                <w:sz w:val="24"/>
                <w:szCs w:val="24"/>
                <w:highlight w:val="none"/>
                <w:u w:val="none"/>
                <w:lang w:val="en-US" w:eastAsia="zh-CN" w:bidi="ar"/>
              </w:rPr>
            </w:pPr>
          </w:p>
        </w:tc>
      </w:tr>
      <w:tr w14:paraId="0609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3710F5D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46</w:t>
            </w:r>
          </w:p>
        </w:tc>
        <w:tc>
          <w:tcPr>
            <w:tcW w:w="2043" w:type="dxa"/>
            <w:vAlign w:val="center"/>
          </w:tcPr>
          <w:p w14:paraId="568FDE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拖线盘</w:t>
            </w:r>
          </w:p>
        </w:tc>
        <w:tc>
          <w:tcPr>
            <w:tcW w:w="2063" w:type="dxa"/>
            <w:vAlign w:val="center"/>
          </w:tcPr>
          <w:p w14:paraId="67868E2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50米</w:t>
            </w:r>
          </w:p>
        </w:tc>
        <w:tc>
          <w:tcPr>
            <w:tcW w:w="860" w:type="dxa"/>
            <w:vAlign w:val="center"/>
          </w:tcPr>
          <w:p w14:paraId="17EBE2F1">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254" w:type="dxa"/>
            <w:vAlign w:val="center"/>
          </w:tcPr>
          <w:p w14:paraId="4D28FA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18" w:type="dxa"/>
            <w:vAlign w:val="center"/>
          </w:tcPr>
          <w:p w14:paraId="28B85B7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1413</w:t>
            </w:r>
          </w:p>
        </w:tc>
        <w:tc>
          <w:tcPr>
            <w:tcW w:w="1405" w:type="dxa"/>
            <w:vAlign w:val="center"/>
          </w:tcPr>
          <w:p w14:paraId="762A317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2826</w:t>
            </w:r>
          </w:p>
        </w:tc>
        <w:tc>
          <w:tcPr>
            <w:tcW w:w="4391" w:type="dxa"/>
            <w:vAlign w:val="center"/>
          </w:tcPr>
          <w:p w14:paraId="29418F24">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6680" cy="1326515"/>
                  <wp:effectExtent l="0" t="0" r="1270" b="6985"/>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49"/>
                          <a:stretch>
                            <a:fillRect/>
                          </a:stretch>
                        </pic:blipFill>
                        <pic:spPr>
                          <a:xfrm>
                            <a:off x="0" y="0"/>
                            <a:ext cx="2646680" cy="1326515"/>
                          </a:xfrm>
                          <a:prstGeom prst="rect">
                            <a:avLst/>
                          </a:prstGeom>
                          <a:noFill/>
                          <a:ln>
                            <a:noFill/>
                          </a:ln>
                        </pic:spPr>
                      </pic:pic>
                    </a:graphicData>
                  </a:graphic>
                </wp:inline>
              </w:drawing>
            </w:r>
          </w:p>
        </w:tc>
        <w:tc>
          <w:tcPr>
            <w:tcW w:w="1751" w:type="dxa"/>
            <w:vAlign w:val="center"/>
          </w:tcPr>
          <w:p w14:paraId="0275C53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带</w:t>
            </w:r>
            <w:r>
              <w:rPr>
                <w:rFonts w:hint="default" w:ascii="仿宋" w:hAnsi="仿宋" w:eastAsia="仿宋" w:cs="仿宋"/>
                <w:i w:val="0"/>
                <w:iCs w:val="0"/>
                <w:color w:val="auto"/>
                <w:kern w:val="0"/>
                <w:sz w:val="24"/>
                <w:szCs w:val="24"/>
                <w:highlight w:val="none"/>
                <w:u w:val="none"/>
                <w:lang w:val="en-US" w:eastAsia="zh-CN" w:bidi="ar"/>
              </w:rPr>
              <w:t>3芯4平方50米</w:t>
            </w:r>
          </w:p>
        </w:tc>
      </w:tr>
      <w:tr w14:paraId="4830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2954FF9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47</w:t>
            </w:r>
          </w:p>
        </w:tc>
        <w:tc>
          <w:tcPr>
            <w:tcW w:w="2043" w:type="dxa"/>
            <w:vAlign w:val="center"/>
          </w:tcPr>
          <w:p w14:paraId="38E815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蚊香液</w:t>
            </w:r>
          </w:p>
        </w:tc>
        <w:tc>
          <w:tcPr>
            <w:tcW w:w="2063" w:type="dxa"/>
            <w:vAlign w:val="center"/>
          </w:tcPr>
          <w:p w14:paraId="47FBF16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kern w:val="0"/>
                <w:sz w:val="24"/>
                <w:szCs w:val="24"/>
                <w:u w:val="none"/>
                <w:lang w:val="en-US" w:eastAsia="zh-CN" w:bidi="ar"/>
              </w:rPr>
            </w:pPr>
          </w:p>
        </w:tc>
        <w:tc>
          <w:tcPr>
            <w:tcW w:w="860" w:type="dxa"/>
            <w:vAlign w:val="center"/>
          </w:tcPr>
          <w:p w14:paraId="1E62516D">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件</w:t>
            </w:r>
          </w:p>
        </w:tc>
        <w:tc>
          <w:tcPr>
            <w:tcW w:w="1254" w:type="dxa"/>
            <w:vAlign w:val="center"/>
          </w:tcPr>
          <w:p w14:paraId="2C5A50D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1418" w:type="dxa"/>
            <w:vAlign w:val="center"/>
          </w:tcPr>
          <w:p w14:paraId="368C9AC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27</w:t>
            </w:r>
          </w:p>
        </w:tc>
        <w:tc>
          <w:tcPr>
            <w:tcW w:w="1405" w:type="dxa"/>
            <w:vAlign w:val="center"/>
          </w:tcPr>
          <w:p w14:paraId="6059C5C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405</w:t>
            </w:r>
          </w:p>
        </w:tc>
        <w:tc>
          <w:tcPr>
            <w:tcW w:w="4391" w:type="dxa"/>
            <w:vAlign w:val="center"/>
          </w:tcPr>
          <w:p w14:paraId="6721A85A">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9855" cy="1312545"/>
                  <wp:effectExtent l="0" t="0" r="17145" b="190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50"/>
                          <a:stretch>
                            <a:fillRect/>
                          </a:stretch>
                        </pic:blipFill>
                        <pic:spPr>
                          <a:xfrm>
                            <a:off x="0" y="0"/>
                            <a:ext cx="2649855" cy="1312545"/>
                          </a:xfrm>
                          <a:prstGeom prst="rect">
                            <a:avLst/>
                          </a:prstGeom>
                          <a:noFill/>
                          <a:ln>
                            <a:noFill/>
                          </a:ln>
                        </pic:spPr>
                      </pic:pic>
                    </a:graphicData>
                  </a:graphic>
                </wp:inline>
              </w:drawing>
            </w:r>
          </w:p>
        </w:tc>
        <w:tc>
          <w:tcPr>
            <w:tcW w:w="1751" w:type="dxa"/>
            <w:vAlign w:val="center"/>
          </w:tcPr>
          <w:p w14:paraId="22B508E7">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1器+2瓶/件</w:t>
            </w:r>
          </w:p>
        </w:tc>
      </w:tr>
      <w:tr w14:paraId="34EE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5427F4C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48</w:t>
            </w:r>
          </w:p>
        </w:tc>
        <w:tc>
          <w:tcPr>
            <w:tcW w:w="2043" w:type="dxa"/>
            <w:vAlign w:val="center"/>
          </w:tcPr>
          <w:p w14:paraId="086EC4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鼠标</w:t>
            </w:r>
          </w:p>
        </w:tc>
        <w:tc>
          <w:tcPr>
            <w:tcW w:w="2063" w:type="dxa"/>
            <w:vAlign w:val="center"/>
          </w:tcPr>
          <w:p w14:paraId="4A2C9189">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0"/>
                <w:sz w:val="24"/>
                <w:szCs w:val="24"/>
                <w:u w:val="none"/>
                <w:lang w:val="en-US" w:eastAsia="zh-CN" w:bidi="ar"/>
              </w:rPr>
            </w:pPr>
          </w:p>
        </w:tc>
        <w:tc>
          <w:tcPr>
            <w:tcW w:w="860" w:type="dxa"/>
            <w:vAlign w:val="center"/>
          </w:tcPr>
          <w:p w14:paraId="19F4AC80">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1254" w:type="dxa"/>
            <w:vAlign w:val="center"/>
          </w:tcPr>
          <w:p w14:paraId="23AAAAF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418" w:type="dxa"/>
            <w:vAlign w:val="center"/>
          </w:tcPr>
          <w:p w14:paraId="2C790BC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25.9</w:t>
            </w:r>
          </w:p>
        </w:tc>
        <w:tc>
          <w:tcPr>
            <w:tcW w:w="1405" w:type="dxa"/>
            <w:vAlign w:val="center"/>
          </w:tcPr>
          <w:p w14:paraId="6B17CF9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77.7</w:t>
            </w:r>
          </w:p>
        </w:tc>
        <w:tc>
          <w:tcPr>
            <w:tcW w:w="4391" w:type="dxa"/>
            <w:vAlign w:val="center"/>
          </w:tcPr>
          <w:p w14:paraId="669C6338">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9855" cy="1224280"/>
                  <wp:effectExtent l="0" t="0" r="17145" b="139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51"/>
                          <a:stretch>
                            <a:fillRect/>
                          </a:stretch>
                        </pic:blipFill>
                        <pic:spPr>
                          <a:xfrm>
                            <a:off x="0" y="0"/>
                            <a:ext cx="2649855" cy="1224280"/>
                          </a:xfrm>
                          <a:prstGeom prst="rect">
                            <a:avLst/>
                          </a:prstGeom>
                          <a:noFill/>
                          <a:ln>
                            <a:noFill/>
                          </a:ln>
                        </pic:spPr>
                      </pic:pic>
                    </a:graphicData>
                  </a:graphic>
                </wp:inline>
              </w:drawing>
            </w:r>
          </w:p>
        </w:tc>
        <w:tc>
          <w:tcPr>
            <w:tcW w:w="1751" w:type="dxa"/>
            <w:vAlign w:val="center"/>
          </w:tcPr>
          <w:p w14:paraId="4FEB2C10">
            <w:pPr>
              <w:keepNext w:val="0"/>
              <w:keepLines w:val="0"/>
              <w:pageBreakBefore w:val="0"/>
              <w:suppressLineNumbers w:val="0"/>
              <w:kinsoku/>
              <w:wordWrap/>
              <w:overflowPunct/>
              <w:topLinePunct w:val="0"/>
              <w:bidi w:val="0"/>
              <w:spacing w:before="0" w:beforeAutospacing="0" w:after="0" w:afterAutospacing="0" w:line="240" w:lineRule="auto"/>
              <w:ind w:left="0" w:right="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联想M120</w:t>
            </w:r>
          </w:p>
        </w:tc>
      </w:tr>
      <w:tr w14:paraId="3677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2E98BE5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49</w:t>
            </w:r>
          </w:p>
        </w:tc>
        <w:tc>
          <w:tcPr>
            <w:tcW w:w="2043" w:type="dxa"/>
            <w:vAlign w:val="center"/>
          </w:tcPr>
          <w:p w14:paraId="606B0B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废墨盒</w:t>
            </w:r>
          </w:p>
        </w:tc>
        <w:tc>
          <w:tcPr>
            <w:tcW w:w="2063" w:type="dxa"/>
            <w:vAlign w:val="center"/>
          </w:tcPr>
          <w:p w14:paraId="5D64444B">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0"/>
                <w:sz w:val="24"/>
                <w:szCs w:val="24"/>
                <w:u w:val="none"/>
                <w:lang w:val="en-US" w:eastAsia="zh-CN" w:bidi="ar"/>
              </w:rPr>
            </w:pPr>
          </w:p>
        </w:tc>
        <w:tc>
          <w:tcPr>
            <w:tcW w:w="860" w:type="dxa"/>
            <w:vAlign w:val="center"/>
          </w:tcPr>
          <w:p w14:paraId="758D3DE0">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254" w:type="dxa"/>
            <w:vAlign w:val="center"/>
          </w:tcPr>
          <w:p w14:paraId="2B057AB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18" w:type="dxa"/>
            <w:vAlign w:val="center"/>
          </w:tcPr>
          <w:p w14:paraId="024A66E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246</w:t>
            </w:r>
          </w:p>
        </w:tc>
        <w:tc>
          <w:tcPr>
            <w:tcW w:w="1405" w:type="dxa"/>
            <w:vAlign w:val="center"/>
          </w:tcPr>
          <w:p w14:paraId="5AF9417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246</w:t>
            </w:r>
          </w:p>
        </w:tc>
        <w:tc>
          <w:tcPr>
            <w:tcW w:w="4391" w:type="dxa"/>
            <w:vAlign w:val="center"/>
          </w:tcPr>
          <w:p w14:paraId="7921700E">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5410" cy="1360170"/>
                  <wp:effectExtent l="0" t="0" r="254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2"/>
                          <a:stretch>
                            <a:fillRect/>
                          </a:stretch>
                        </pic:blipFill>
                        <pic:spPr>
                          <a:xfrm>
                            <a:off x="0" y="0"/>
                            <a:ext cx="2645410" cy="1360170"/>
                          </a:xfrm>
                          <a:prstGeom prst="rect">
                            <a:avLst/>
                          </a:prstGeom>
                          <a:noFill/>
                          <a:ln>
                            <a:noFill/>
                          </a:ln>
                        </pic:spPr>
                      </pic:pic>
                    </a:graphicData>
                  </a:graphic>
                </wp:inline>
              </w:drawing>
            </w:r>
          </w:p>
        </w:tc>
        <w:tc>
          <w:tcPr>
            <w:tcW w:w="1751" w:type="dxa"/>
            <w:vAlign w:val="center"/>
          </w:tcPr>
          <w:p w14:paraId="66B64217">
            <w:pPr>
              <w:keepNext w:val="0"/>
              <w:keepLines w:val="0"/>
              <w:pageBreakBefore w:val="0"/>
              <w:suppressLineNumbers w:val="0"/>
              <w:kinsoku/>
              <w:wordWrap/>
              <w:overflowPunct/>
              <w:topLinePunct w:val="0"/>
              <w:bidi w:val="0"/>
              <w:spacing w:before="0" w:beforeAutospacing="0" w:after="0" w:afterAutospacing="0" w:line="240" w:lineRule="auto"/>
              <w:ind w:left="0"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适用柯尼卡美能达复印机'Bizhub 658e打印机里废粉盒</w:t>
            </w:r>
          </w:p>
        </w:tc>
      </w:tr>
      <w:tr w14:paraId="60B6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357B572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50</w:t>
            </w:r>
          </w:p>
        </w:tc>
        <w:tc>
          <w:tcPr>
            <w:tcW w:w="2043" w:type="dxa"/>
            <w:vAlign w:val="center"/>
          </w:tcPr>
          <w:p w14:paraId="27B04C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擦手纸</w:t>
            </w:r>
          </w:p>
        </w:tc>
        <w:tc>
          <w:tcPr>
            <w:tcW w:w="2063" w:type="dxa"/>
            <w:vAlign w:val="center"/>
          </w:tcPr>
          <w:p w14:paraId="3A702575">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0"/>
                <w:sz w:val="24"/>
                <w:szCs w:val="24"/>
                <w:u w:val="none"/>
                <w:lang w:val="en-US" w:eastAsia="zh-CN" w:bidi="ar"/>
              </w:rPr>
            </w:pPr>
          </w:p>
        </w:tc>
        <w:tc>
          <w:tcPr>
            <w:tcW w:w="860" w:type="dxa"/>
            <w:vAlign w:val="center"/>
          </w:tcPr>
          <w:p w14:paraId="0156F1BB">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包</w:t>
            </w:r>
          </w:p>
        </w:tc>
        <w:tc>
          <w:tcPr>
            <w:tcW w:w="1254" w:type="dxa"/>
            <w:vAlign w:val="center"/>
          </w:tcPr>
          <w:p w14:paraId="48BCF91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418" w:type="dxa"/>
            <w:vAlign w:val="center"/>
          </w:tcPr>
          <w:p w14:paraId="5399AD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5.5</w:t>
            </w:r>
          </w:p>
        </w:tc>
        <w:tc>
          <w:tcPr>
            <w:tcW w:w="1405" w:type="dxa"/>
            <w:vAlign w:val="center"/>
          </w:tcPr>
          <w:p w14:paraId="116CD8A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550</w:t>
            </w:r>
          </w:p>
        </w:tc>
        <w:tc>
          <w:tcPr>
            <w:tcW w:w="4391" w:type="dxa"/>
            <w:vAlign w:val="center"/>
          </w:tcPr>
          <w:p w14:paraId="6AA15581">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6045" cy="1310640"/>
                  <wp:effectExtent l="0" t="0" r="1905" b="3810"/>
                  <wp:docPr id="5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pic:cNvPicPr>
                            <a:picLocks noChangeAspect="1"/>
                          </pic:cNvPicPr>
                        </pic:nvPicPr>
                        <pic:blipFill>
                          <a:blip r:embed="rId53"/>
                          <a:stretch>
                            <a:fillRect/>
                          </a:stretch>
                        </pic:blipFill>
                        <pic:spPr>
                          <a:xfrm>
                            <a:off x="0" y="0"/>
                            <a:ext cx="2646045" cy="1310640"/>
                          </a:xfrm>
                          <a:prstGeom prst="rect">
                            <a:avLst/>
                          </a:prstGeom>
                          <a:noFill/>
                          <a:ln>
                            <a:noFill/>
                          </a:ln>
                        </pic:spPr>
                      </pic:pic>
                    </a:graphicData>
                  </a:graphic>
                </wp:inline>
              </w:drawing>
            </w:r>
          </w:p>
        </w:tc>
        <w:tc>
          <w:tcPr>
            <w:tcW w:w="1751" w:type="dxa"/>
            <w:vAlign w:val="center"/>
          </w:tcPr>
          <w:p w14:paraId="11791D36">
            <w:pPr>
              <w:keepNext w:val="0"/>
              <w:keepLines w:val="0"/>
              <w:pageBreakBefore w:val="0"/>
              <w:suppressLineNumbers w:val="0"/>
              <w:kinsoku/>
              <w:wordWrap/>
              <w:overflowPunct/>
              <w:topLinePunct w:val="0"/>
              <w:bidi w:val="0"/>
              <w:spacing w:before="0" w:beforeAutospacing="0" w:after="0" w:afterAutospacing="0" w:line="240" w:lineRule="auto"/>
              <w:ind w:left="0" w:right="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1层200抽</w:t>
            </w:r>
          </w:p>
        </w:tc>
      </w:tr>
      <w:tr w14:paraId="107F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36FC4B7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51</w:t>
            </w:r>
          </w:p>
        </w:tc>
        <w:tc>
          <w:tcPr>
            <w:tcW w:w="2043" w:type="dxa"/>
            <w:vAlign w:val="center"/>
          </w:tcPr>
          <w:p w14:paraId="64CCB1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擦纸巾盒</w:t>
            </w:r>
          </w:p>
        </w:tc>
        <w:tc>
          <w:tcPr>
            <w:tcW w:w="2063" w:type="dxa"/>
            <w:vAlign w:val="center"/>
          </w:tcPr>
          <w:p w14:paraId="04A59660">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0"/>
                <w:sz w:val="24"/>
                <w:szCs w:val="24"/>
                <w:u w:val="none"/>
                <w:lang w:val="en-US" w:eastAsia="zh-CN" w:bidi="ar"/>
              </w:rPr>
            </w:pPr>
          </w:p>
        </w:tc>
        <w:tc>
          <w:tcPr>
            <w:tcW w:w="860" w:type="dxa"/>
            <w:vAlign w:val="center"/>
          </w:tcPr>
          <w:p w14:paraId="58A81ACB">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254" w:type="dxa"/>
            <w:vAlign w:val="center"/>
          </w:tcPr>
          <w:p w14:paraId="6E83962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418" w:type="dxa"/>
            <w:vAlign w:val="center"/>
          </w:tcPr>
          <w:p w14:paraId="2CC4BE9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38</w:t>
            </w:r>
          </w:p>
        </w:tc>
        <w:tc>
          <w:tcPr>
            <w:tcW w:w="1405" w:type="dxa"/>
            <w:vAlign w:val="center"/>
          </w:tcPr>
          <w:p w14:paraId="0A63A8F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304</w:t>
            </w:r>
          </w:p>
        </w:tc>
        <w:tc>
          <w:tcPr>
            <w:tcW w:w="4391" w:type="dxa"/>
            <w:vAlign w:val="center"/>
          </w:tcPr>
          <w:p w14:paraId="76045C34">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9855" cy="1455420"/>
                  <wp:effectExtent l="0" t="0" r="1714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4"/>
                          <a:stretch>
                            <a:fillRect/>
                          </a:stretch>
                        </pic:blipFill>
                        <pic:spPr>
                          <a:xfrm>
                            <a:off x="0" y="0"/>
                            <a:ext cx="2649855" cy="1455420"/>
                          </a:xfrm>
                          <a:prstGeom prst="rect">
                            <a:avLst/>
                          </a:prstGeom>
                          <a:noFill/>
                          <a:ln>
                            <a:noFill/>
                          </a:ln>
                        </pic:spPr>
                      </pic:pic>
                    </a:graphicData>
                  </a:graphic>
                </wp:inline>
              </w:drawing>
            </w:r>
          </w:p>
        </w:tc>
        <w:tc>
          <w:tcPr>
            <w:tcW w:w="1751" w:type="dxa"/>
            <w:vAlign w:val="center"/>
          </w:tcPr>
          <w:p w14:paraId="3E721B5F">
            <w:pPr>
              <w:keepNext w:val="0"/>
              <w:keepLines w:val="0"/>
              <w:pageBreakBefore w:val="0"/>
              <w:suppressLineNumbers w:val="0"/>
              <w:kinsoku/>
              <w:wordWrap/>
              <w:overflowPunct/>
              <w:topLinePunct w:val="0"/>
              <w:bidi w:val="0"/>
              <w:spacing w:before="0" w:beforeAutospacing="0" w:after="0" w:afterAutospacing="0" w:line="240" w:lineRule="auto"/>
              <w:ind w:left="0" w:right="0"/>
              <w:jc w:val="center"/>
              <w:rPr>
                <w:rFonts w:hint="eastAsia" w:ascii="仿宋" w:hAnsi="仿宋" w:eastAsia="仿宋" w:cs="仿宋"/>
                <w:sz w:val="24"/>
                <w:szCs w:val="24"/>
                <w:lang w:val="en-US" w:eastAsia="zh-CN"/>
              </w:rPr>
            </w:pPr>
          </w:p>
        </w:tc>
      </w:tr>
      <w:tr w14:paraId="5780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25A907C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52</w:t>
            </w:r>
          </w:p>
        </w:tc>
        <w:tc>
          <w:tcPr>
            <w:tcW w:w="2043" w:type="dxa"/>
            <w:vAlign w:val="center"/>
          </w:tcPr>
          <w:p w14:paraId="33322D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雨伞架</w:t>
            </w:r>
          </w:p>
        </w:tc>
        <w:tc>
          <w:tcPr>
            <w:tcW w:w="2063" w:type="dxa"/>
            <w:vAlign w:val="center"/>
          </w:tcPr>
          <w:p w14:paraId="3129A69D">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0"/>
                <w:sz w:val="24"/>
                <w:szCs w:val="24"/>
                <w:u w:val="none"/>
                <w:lang w:val="en-US" w:eastAsia="zh-CN" w:bidi="ar"/>
              </w:rPr>
            </w:pPr>
          </w:p>
        </w:tc>
        <w:tc>
          <w:tcPr>
            <w:tcW w:w="860" w:type="dxa"/>
            <w:vAlign w:val="center"/>
          </w:tcPr>
          <w:p w14:paraId="188389C4">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254" w:type="dxa"/>
            <w:vAlign w:val="center"/>
          </w:tcPr>
          <w:p w14:paraId="130F17F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18" w:type="dxa"/>
            <w:vAlign w:val="center"/>
          </w:tcPr>
          <w:p w14:paraId="457309F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152</w:t>
            </w:r>
          </w:p>
        </w:tc>
        <w:tc>
          <w:tcPr>
            <w:tcW w:w="1405" w:type="dxa"/>
            <w:vAlign w:val="center"/>
          </w:tcPr>
          <w:p w14:paraId="27366C4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304</w:t>
            </w:r>
          </w:p>
        </w:tc>
        <w:tc>
          <w:tcPr>
            <w:tcW w:w="4391" w:type="dxa"/>
            <w:vAlign w:val="center"/>
          </w:tcPr>
          <w:p w14:paraId="2D16533E">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7315" cy="1318260"/>
                  <wp:effectExtent l="0" t="0" r="635" b="152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5"/>
                          <a:stretch>
                            <a:fillRect/>
                          </a:stretch>
                        </pic:blipFill>
                        <pic:spPr>
                          <a:xfrm>
                            <a:off x="0" y="0"/>
                            <a:ext cx="2647315" cy="1318260"/>
                          </a:xfrm>
                          <a:prstGeom prst="rect">
                            <a:avLst/>
                          </a:prstGeom>
                          <a:noFill/>
                          <a:ln>
                            <a:noFill/>
                          </a:ln>
                        </pic:spPr>
                      </pic:pic>
                    </a:graphicData>
                  </a:graphic>
                </wp:inline>
              </w:drawing>
            </w:r>
          </w:p>
        </w:tc>
        <w:tc>
          <w:tcPr>
            <w:tcW w:w="1751" w:type="dxa"/>
            <w:vAlign w:val="center"/>
          </w:tcPr>
          <w:p w14:paraId="029A46D3">
            <w:pPr>
              <w:keepNext w:val="0"/>
              <w:keepLines w:val="0"/>
              <w:pageBreakBefore w:val="0"/>
              <w:suppressLineNumbers w:val="0"/>
              <w:kinsoku/>
              <w:wordWrap/>
              <w:overflowPunct/>
              <w:topLinePunct w:val="0"/>
              <w:bidi w:val="0"/>
              <w:spacing w:before="0" w:beforeAutospacing="0" w:after="0" w:afterAutospacing="0" w:line="240" w:lineRule="auto"/>
              <w:ind w:left="0" w:right="0"/>
              <w:jc w:val="center"/>
              <w:rPr>
                <w:rFonts w:hint="eastAsia" w:ascii="仿宋" w:hAnsi="仿宋" w:eastAsia="仿宋" w:cs="仿宋"/>
                <w:sz w:val="24"/>
                <w:szCs w:val="24"/>
                <w:lang w:val="en-US" w:eastAsia="zh-CN"/>
              </w:rPr>
            </w:pPr>
          </w:p>
        </w:tc>
      </w:tr>
      <w:tr w14:paraId="41C3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622B4F9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53</w:t>
            </w:r>
          </w:p>
        </w:tc>
        <w:tc>
          <w:tcPr>
            <w:tcW w:w="2043" w:type="dxa"/>
            <w:vAlign w:val="center"/>
          </w:tcPr>
          <w:p w14:paraId="20EEFB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洗洁精</w:t>
            </w:r>
          </w:p>
          <w:p w14:paraId="07C29E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p>
        </w:tc>
        <w:tc>
          <w:tcPr>
            <w:tcW w:w="2063" w:type="dxa"/>
            <w:vAlign w:val="center"/>
          </w:tcPr>
          <w:p w14:paraId="55DAF8F2">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1.5kg</w:t>
            </w:r>
          </w:p>
        </w:tc>
        <w:tc>
          <w:tcPr>
            <w:tcW w:w="860" w:type="dxa"/>
            <w:vAlign w:val="center"/>
          </w:tcPr>
          <w:p w14:paraId="0D9DDF1C">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1254" w:type="dxa"/>
            <w:vAlign w:val="center"/>
          </w:tcPr>
          <w:p w14:paraId="4151D78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18" w:type="dxa"/>
            <w:vAlign w:val="center"/>
          </w:tcPr>
          <w:p w14:paraId="7AFDC30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14.5</w:t>
            </w:r>
          </w:p>
        </w:tc>
        <w:tc>
          <w:tcPr>
            <w:tcW w:w="1405" w:type="dxa"/>
            <w:vAlign w:val="center"/>
          </w:tcPr>
          <w:p w14:paraId="4707776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29</w:t>
            </w:r>
          </w:p>
        </w:tc>
        <w:tc>
          <w:tcPr>
            <w:tcW w:w="4391" w:type="dxa"/>
            <w:vAlign w:val="center"/>
          </w:tcPr>
          <w:p w14:paraId="44D2BA95">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9855" cy="1400175"/>
                  <wp:effectExtent l="0" t="0" r="1714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6"/>
                          <a:stretch>
                            <a:fillRect/>
                          </a:stretch>
                        </pic:blipFill>
                        <pic:spPr>
                          <a:xfrm>
                            <a:off x="0" y="0"/>
                            <a:ext cx="2649855" cy="1400175"/>
                          </a:xfrm>
                          <a:prstGeom prst="rect">
                            <a:avLst/>
                          </a:prstGeom>
                          <a:noFill/>
                          <a:ln>
                            <a:noFill/>
                          </a:ln>
                        </pic:spPr>
                      </pic:pic>
                    </a:graphicData>
                  </a:graphic>
                </wp:inline>
              </w:drawing>
            </w:r>
          </w:p>
        </w:tc>
        <w:tc>
          <w:tcPr>
            <w:tcW w:w="1751" w:type="dxa"/>
            <w:vAlign w:val="center"/>
          </w:tcPr>
          <w:p w14:paraId="0A53862E">
            <w:pPr>
              <w:keepNext w:val="0"/>
              <w:keepLines w:val="0"/>
              <w:pageBreakBefore w:val="0"/>
              <w:suppressLineNumbers w:val="0"/>
              <w:kinsoku/>
              <w:wordWrap/>
              <w:overflowPunct/>
              <w:topLinePunct w:val="0"/>
              <w:bidi w:val="0"/>
              <w:spacing w:before="0" w:beforeAutospacing="0" w:after="0" w:afterAutospacing="0" w:line="240" w:lineRule="auto"/>
              <w:ind w:left="0" w:right="0"/>
              <w:jc w:val="center"/>
              <w:rPr>
                <w:rFonts w:hint="eastAsia" w:ascii="仿宋" w:hAnsi="仿宋" w:eastAsia="仿宋" w:cs="仿宋"/>
                <w:sz w:val="24"/>
                <w:szCs w:val="24"/>
                <w:lang w:val="en-US" w:eastAsia="zh-CN"/>
              </w:rPr>
            </w:pPr>
          </w:p>
        </w:tc>
      </w:tr>
      <w:tr w14:paraId="6C0D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6109F34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54</w:t>
            </w:r>
          </w:p>
        </w:tc>
        <w:tc>
          <w:tcPr>
            <w:tcW w:w="2043" w:type="dxa"/>
            <w:vAlign w:val="center"/>
          </w:tcPr>
          <w:p w14:paraId="6F40E9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毛巾</w:t>
            </w:r>
          </w:p>
        </w:tc>
        <w:tc>
          <w:tcPr>
            <w:tcW w:w="2063" w:type="dxa"/>
            <w:vAlign w:val="center"/>
          </w:tcPr>
          <w:p w14:paraId="610AFFA0">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0"/>
                <w:sz w:val="24"/>
                <w:szCs w:val="24"/>
                <w:u w:val="none"/>
                <w:lang w:val="en-US" w:eastAsia="zh-CN" w:bidi="ar"/>
              </w:rPr>
            </w:pPr>
          </w:p>
        </w:tc>
        <w:tc>
          <w:tcPr>
            <w:tcW w:w="860" w:type="dxa"/>
            <w:vAlign w:val="center"/>
          </w:tcPr>
          <w:p w14:paraId="629567A0">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条</w:t>
            </w:r>
          </w:p>
        </w:tc>
        <w:tc>
          <w:tcPr>
            <w:tcW w:w="1254" w:type="dxa"/>
            <w:vAlign w:val="center"/>
          </w:tcPr>
          <w:p w14:paraId="4C4DAE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418" w:type="dxa"/>
            <w:vAlign w:val="center"/>
          </w:tcPr>
          <w:p w14:paraId="588E8C3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1405" w:type="dxa"/>
            <w:vAlign w:val="center"/>
          </w:tcPr>
          <w:p w14:paraId="0F6336F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w:t>
            </w:r>
          </w:p>
        </w:tc>
        <w:tc>
          <w:tcPr>
            <w:tcW w:w="4391" w:type="dxa"/>
            <w:vAlign w:val="center"/>
          </w:tcPr>
          <w:p w14:paraId="263B0A7E">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6045" cy="1382395"/>
                  <wp:effectExtent l="0" t="0" r="1905"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7"/>
                          <a:stretch>
                            <a:fillRect/>
                          </a:stretch>
                        </pic:blipFill>
                        <pic:spPr>
                          <a:xfrm>
                            <a:off x="0" y="0"/>
                            <a:ext cx="2646045" cy="1382395"/>
                          </a:xfrm>
                          <a:prstGeom prst="rect">
                            <a:avLst/>
                          </a:prstGeom>
                          <a:noFill/>
                          <a:ln>
                            <a:noFill/>
                          </a:ln>
                        </pic:spPr>
                      </pic:pic>
                    </a:graphicData>
                  </a:graphic>
                </wp:inline>
              </w:drawing>
            </w:r>
          </w:p>
        </w:tc>
        <w:tc>
          <w:tcPr>
            <w:tcW w:w="1751" w:type="dxa"/>
            <w:vAlign w:val="center"/>
          </w:tcPr>
          <w:p w14:paraId="40FC779B">
            <w:pPr>
              <w:keepNext w:val="0"/>
              <w:keepLines w:val="0"/>
              <w:pageBreakBefore w:val="0"/>
              <w:suppressLineNumbers w:val="0"/>
              <w:kinsoku/>
              <w:wordWrap/>
              <w:overflowPunct/>
              <w:topLinePunct w:val="0"/>
              <w:bidi w:val="0"/>
              <w:spacing w:before="0" w:beforeAutospacing="0" w:after="0" w:afterAutospacing="0" w:line="240" w:lineRule="auto"/>
              <w:ind w:left="0" w:right="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洗车专用毛巾</w:t>
            </w:r>
          </w:p>
        </w:tc>
      </w:tr>
      <w:tr w14:paraId="057E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0DEF951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55</w:t>
            </w:r>
          </w:p>
        </w:tc>
        <w:tc>
          <w:tcPr>
            <w:tcW w:w="2043" w:type="dxa"/>
            <w:vAlign w:val="center"/>
          </w:tcPr>
          <w:p w14:paraId="5EA1C96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不锈钢离心泵</w:t>
            </w:r>
          </w:p>
        </w:tc>
        <w:tc>
          <w:tcPr>
            <w:tcW w:w="2063" w:type="dxa"/>
            <w:vAlign w:val="center"/>
          </w:tcPr>
          <w:p w14:paraId="5E0B13E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ZS65-40-160/4.0SSC</w:t>
            </w:r>
          </w:p>
        </w:tc>
        <w:tc>
          <w:tcPr>
            <w:tcW w:w="860" w:type="dxa"/>
            <w:vAlign w:val="center"/>
          </w:tcPr>
          <w:p w14:paraId="1C8DE60A">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254" w:type="dxa"/>
            <w:vAlign w:val="center"/>
          </w:tcPr>
          <w:p w14:paraId="33A7C1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18" w:type="dxa"/>
            <w:vAlign w:val="center"/>
          </w:tcPr>
          <w:p w14:paraId="4BBCD92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3080</w:t>
            </w:r>
          </w:p>
        </w:tc>
        <w:tc>
          <w:tcPr>
            <w:tcW w:w="1405" w:type="dxa"/>
            <w:vAlign w:val="center"/>
          </w:tcPr>
          <w:p w14:paraId="72E6321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3080</w:t>
            </w:r>
          </w:p>
        </w:tc>
        <w:tc>
          <w:tcPr>
            <w:tcW w:w="4391" w:type="dxa"/>
            <w:vAlign w:val="center"/>
          </w:tcPr>
          <w:p w14:paraId="19233241">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8585" cy="1327785"/>
                  <wp:effectExtent l="0" t="0" r="18415" b="5715"/>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58"/>
                          <a:stretch>
                            <a:fillRect/>
                          </a:stretch>
                        </pic:blipFill>
                        <pic:spPr>
                          <a:xfrm>
                            <a:off x="0" y="0"/>
                            <a:ext cx="2648585" cy="1327785"/>
                          </a:xfrm>
                          <a:prstGeom prst="rect">
                            <a:avLst/>
                          </a:prstGeom>
                          <a:noFill/>
                          <a:ln>
                            <a:noFill/>
                          </a:ln>
                        </pic:spPr>
                      </pic:pic>
                    </a:graphicData>
                  </a:graphic>
                </wp:inline>
              </w:drawing>
            </w:r>
          </w:p>
        </w:tc>
        <w:tc>
          <w:tcPr>
            <w:tcW w:w="1751" w:type="dxa"/>
            <w:vAlign w:val="center"/>
          </w:tcPr>
          <w:p w14:paraId="799FCC4C">
            <w:pPr>
              <w:keepNext w:val="0"/>
              <w:keepLines w:val="0"/>
              <w:pageBreakBefore w:val="0"/>
              <w:suppressLineNumbers w:val="0"/>
              <w:kinsoku/>
              <w:wordWrap/>
              <w:overflowPunct/>
              <w:topLinePunct w:val="0"/>
              <w:bidi w:val="0"/>
              <w:spacing w:before="0" w:beforeAutospacing="0" w:after="0" w:afterAutospacing="0" w:line="240" w:lineRule="auto"/>
              <w:ind w:left="0" w:right="0"/>
              <w:jc w:val="center"/>
              <w:rPr>
                <w:rFonts w:hint="eastAsia" w:ascii="仿宋" w:hAnsi="仿宋" w:eastAsia="仿宋" w:cs="仿宋"/>
                <w:sz w:val="24"/>
                <w:szCs w:val="24"/>
                <w:lang w:val="en-US" w:eastAsia="zh-CN"/>
              </w:rPr>
            </w:pPr>
          </w:p>
        </w:tc>
      </w:tr>
      <w:tr w14:paraId="7E6A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25" w:type="dxa"/>
            <w:vAlign w:val="center"/>
          </w:tcPr>
          <w:p w14:paraId="45C5D91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56</w:t>
            </w:r>
          </w:p>
        </w:tc>
        <w:tc>
          <w:tcPr>
            <w:tcW w:w="2043" w:type="dxa"/>
            <w:vAlign w:val="center"/>
          </w:tcPr>
          <w:p w14:paraId="2BD06A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不锈钢离心泵</w:t>
            </w:r>
          </w:p>
        </w:tc>
        <w:tc>
          <w:tcPr>
            <w:tcW w:w="2063" w:type="dxa"/>
            <w:vAlign w:val="center"/>
          </w:tcPr>
          <w:p w14:paraId="56AF5A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50CDL12-60 4KW 12m</w:t>
            </w:r>
            <w:r>
              <w:rPr>
                <w:rFonts w:hint="eastAsia" w:ascii="宋体" w:hAnsi="宋体" w:eastAsia="宋体" w:cs="宋体"/>
                <w:i w:val="0"/>
                <w:iCs w:val="0"/>
                <w:color w:val="000000"/>
                <w:kern w:val="0"/>
                <w:sz w:val="24"/>
                <w:szCs w:val="24"/>
                <w:u w:val="none"/>
                <w:lang w:val="en-US" w:eastAsia="zh-CN" w:bidi="ar"/>
              </w:rPr>
              <w:t>³</w:t>
            </w:r>
            <w:r>
              <w:rPr>
                <w:rFonts w:hint="eastAsia" w:ascii="仿宋" w:hAnsi="仿宋" w:eastAsia="仿宋" w:cs="仿宋"/>
                <w:i w:val="0"/>
                <w:iCs w:val="0"/>
                <w:color w:val="000000"/>
                <w:kern w:val="0"/>
                <w:sz w:val="24"/>
                <w:szCs w:val="24"/>
                <w:u w:val="none"/>
                <w:lang w:val="en-US" w:eastAsia="zh-CN" w:bidi="ar"/>
              </w:rPr>
              <w:t>/h 60m</w:t>
            </w:r>
          </w:p>
        </w:tc>
        <w:tc>
          <w:tcPr>
            <w:tcW w:w="860" w:type="dxa"/>
            <w:vAlign w:val="center"/>
          </w:tcPr>
          <w:p w14:paraId="21276DFC">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254" w:type="dxa"/>
            <w:vAlign w:val="center"/>
          </w:tcPr>
          <w:p w14:paraId="352587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18" w:type="dxa"/>
            <w:vAlign w:val="center"/>
          </w:tcPr>
          <w:p w14:paraId="38CDB6E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3397</w:t>
            </w:r>
          </w:p>
        </w:tc>
        <w:tc>
          <w:tcPr>
            <w:tcW w:w="1405" w:type="dxa"/>
            <w:vAlign w:val="center"/>
          </w:tcPr>
          <w:p w14:paraId="32D6D3B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6794</w:t>
            </w:r>
          </w:p>
        </w:tc>
        <w:tc>
          <w:tcPr>
            <w:tcW w:w="4391" w:type="dxa"/>
            <w:vAlign w:val="center"/>
          </w:tcPr>
          <w:p w14:paraId="30004E86">
            <w:pPr>
              <w:keepNext w:val="0"/>
              <w:keepLines w:val="0"/>
              <w:widowControl/>
              <w:suppressLineNumbers w:val="0"/>
              <w:spacing w:before="0" w:beforeAutospacing="0" w:after="0" w:afterAutospacing="0"/>
              <w:ind w:left="0" w:leftChars="0" w:right="0" w:rightChars="0"/>
              <w:jc w:val="both"/>
              <w:textAlignment w:val="center"/>
              <w:rPr>
                <w:rFonts w:hint="default"/>
              </w:rPr>
            </w:pPr>
            <w:r>
              <w:rPr>
                <w:rFonts w:hint="default"/>
              </w:rPr>
              <w:drawing>
                <wp:inline distT="0" distB="0" distL="114300" distR="114300">
                  <wp:extent cx="2647950" cy="1333500"/>
                  <wp:effectExtent l="0" t="0" r="0" b="0"/>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59"/>
                          <a:stretch>
                            <a:fillRect/>
                          </a:stretch>
                        </pic:blipFill>
                        <pic:spPr>
                          <a:xfrm>
                            <a:off x="0" y="0"/>
                            <a:ext cx="2647950" cy="1333500"/>
                          </a:xfrm>
                          <a:prstGeom prst="rect">
                            <a:avLst/>
                          </a:prstGeom>
                          <a:noFill/>
                          <a:ln>
                            <a:noFill/>
                          </a:ln>
                        </pic:spPr>
                      </pic:pic>
                    </a:graphicData>
                  </a:graphic>
                </wp:inline>
              </w:drawing>
            </w:r>
          </w:p>
        </w:tc>
        <w:tc>
          <w:tcPr>
            <w:tcW w:w="1751" w:type="dxa"/>
            <w:vAlign w:val="center"/>
          </w:tcPr>
          <w:p w14:paraId="02736C0C">
            <w:pPr>
              <w:keepNext w:val="0"/>
              <w:keepLines w:val="0"/>
              <w:pageBreakBefore w:val="0"/>
              <w:suppressLineNumbers w:val="0"/>
              <w:kinsoku/>
              <w:wordWrap/>
              <w:overflowPunct/>
              <w:topLinePunct w:val="0"/>
              <w:bidi w:val="0"/>
              <w:spacing w:before="0" w:beforeAutospacing="0" w:after="0" w:afterAutospacing="0" w:line="240" w:lineRule="auto"/>
              <w:ind w:left="0" w:right="0"/>
              <w:jc w:val="center"/>
              <w:rPr>
                <w:rFonts w:hint="eastAsia" w:ascii="仿宋" w:hAnsi="仿宋" w:eastAsia="仿宋" w:cs="仿宋"/>
                <w:sz w:val="24"/>
                <w:szCs w:val="24"/>
                <w:lang w:val="en-US" w:eastAsia="zh-CN"/>
              </w:rPr>
            </w:pPr>
          </w:p>
        </w:tc>
      </w:tr>
      <w:tr w14:paraId="179A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6945" w:type="dxa"/>
            <w:gridSpan w:val="5"/>
            <w:vAlign w:val="center"/>
          </w:tcPr>
          <w:p w14:paraId="69F84F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上限总价</w:t>
            </w:r>
          </w:p>
        </w:tc>
        <w:tc>
          <w:tcPr>
            <w:tcW w:w="8965" w:type="dxa"/>
            <w:gridSpan w:val="4"/>
            <w:vAlign w:val="center"/>
          </w:tcPr>
          <w:p w14:paraId="21491C6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auto"/>
                <w:spacing w:val="-11"/>
                <w:kern w:val="0"/>
                <w:sz w:val="24"/>
                <w:szCs w:val="24"/>
                <w:lang w:val="en-US" w:eastAsia="zh-CN" w:bidi="ar-SA"/>
              </w:rPr>
            </w:pPr>
            <w:r>
              <w:rPr>
                <w:rFonts w:hint="eastAsia" w:ascii="仿宋" w:hAnsi="仿宋" w:eastAsia="仿宋" w:cs="仿宋"/>
                <w:b w:val="0"/>
                <w:bCs w:val="0"/>
                <w:color w:val="auto"/>
                <w:spacing w:val="-11"/>
                <w:kern w:val="0"/>
                <w:sz w:val="24"/>
                <w:szCs w:val="24"/>
                <w:lang w:val="en-US" w:eastAsia="zh-CN" w:bidi="ar-SA"/>
              </w:rPr>
              <w:t>28641元</w:t>
            </w:r>
          </w:p>
        </w:tc>
      </w:tr>
    </w:tbl>
    <w:p w14:paraId="282E70F1">
      <w:pPr>
        <w:spacing w:line="440" w:lineRule="exact"/>
        <w:jc w:val="left"/>
        <w:rPr>
          <w:rFonts w:hint="eastAsia" w:ascii="仿宋" w:hAnsi="仿宋" w:eastAsia="仿宋" w:cs="仿宋"/>
          <w:b/>
          <w:bCs/>
          <w:sz w:val="32"/>
          <w:szCs w:val="32"/>
        </w:rPr>
      </w:pPr>
    </w:p>
    <w:p w14:paraId="3CD2777B">
      <w:pPr>
        <w:spacing w:line="440" w:lineRule="exact"/>
        <w:jc w:val="left"/>
        <w:rPr>
          <w:rFonts w:hint="eastAsia" w:ascii="仿宋" w:hAnsi="仿宋" w:eastAsia="仿宋" w:cs="仿宋"/>
          <w:b/>
          <w:bCs/>
          <w:sz w:val="32"/>
          <w:szCs w:val="32"/>
        </w:rPr>
      </w:pPr>
      <w:r>
        <w:rPr>
          <w:rFonts w:hint="eastAsia" w:ascii="仿宋" w:hAnsi="仿宋" w:eastAsia="仿宋" w:cs="仿宋"/>
          <w:b/>
          <w:bCs/>
          <w:sz w:val="32"/>
          <w:szCs w:val="32"/>
        </w:rPr>
        <w:t>商务要求：</w:t>
      </w:r>
      <w:bookmarkStart w:id="0" w:name="_GoBack"/>
      <w:bookmarkEnd w:id="0"/>
    </w:p>
    <w:p w14:paraId="33809FBD">
      <w:pPr>
        <w:spacing w:line="440" w:lineRule="exact"/>
        <w:ind w:firstLine="645"/>
        <w:jc w:val="left"/>
        <w:rPr>
          <w:rFonts w:hint="eastAsia" w:ascii="仿宋" w:hAnsi="仿宋" w:eastAsia="仿宋" w:cs="仿宋"/>
          <w:sz w:val="32"/>
          <w:szCs w:val="32"/>
        </w:rPr>
      </w:pPr>
      <w:r>
        <w:rPr>
          <w:rFonts w:hint="eastAsia" w:ascii="仿宋" w:hAnsi="仿宋" w:eastAsia="仿宋" w:cs="仿宋"/>
          <w:sz w:val="32"/>
          <w:szCs w:val="32"/>
        </w:rPr>
        <w:t>1.付款方式</w:t>
      </w:r>
    </w:p>
    <w:p w14:paraId="181EE5B5">
      <w:pPr>
        <w:spacing w:line="44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1.1 合同签订后，由中标人实施供货，货物运至招标人指定地点并通过验收合格后，在次月30日前</w:t>
      </w:r>
      <w:r>
        <w:rPr>
          <w:rFonts w:hint="eastAsia" w:ascii="仿宋" w:hAnsi="仿宋" w:eastAsia="仿宋" w:cs="仿宋"/>
          <w:sz w:val="32"/>
          <w:szCs w:val="32"/>
          <w:lang w:eastAsia="zh-CN"/>
        </w:rPr>
        <w:t>支付实际供货金额的</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14:paraId="2CDF9E51">
      <w:pPr>
        <w:autoSpaceDE w:val="0"/>
        <w:autoSpaceDN w:val="0"/>
        <w:adjustRightInd w:val="0"/>
        <w:spacing w:line="4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1.2 中标人未能在约定的时间内完成供货或者未达到合同规定的质量要求的，招标人有权暂缓或拒绝支付货物款，直至终止合同；</w:t>
      </w:r>
    </w:p>
    <w:p w14:paraId="49EDCA25">
      <w:pPr>
        <w:autoSpaceDE w:val="0"/>
        <w:autoSpaceDN w:val="0"/>
        <w:adjustRightInd w:val="0"/>
        <w:spacing w:line="4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1.3 发票应随供货进度同时提供（按照国家有关规定缴纳相应税费）。</w:t>
      </w:r>
    </w:p>
    <w:p w14:paraId="190ACD86">
      <w:pPr>
        <w:spacing w:line="44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2.违约责任</w:t>
      </w:r>
    </w:p>
    <w:p w14:paraId="20D72CE6">
      <w:pPr>
        <w:spacing w:line="44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根据招标人要求进行供货时间，延期赔偿金按</w:t>
      </w:r>
      <w:r>
        <w:rPr>
          <w:rFonts w:hint="eastAsia" w:ascii="仿宋" w:hAnsi="仿宋" w:eastAsia="仿宋" w:cs="仿宋"/>
          <w:sz w:val="32"/>
          <w:szCs w:val="32"/>
          <w:lang w:val="en-US" w:eastAsia="zh-CN"/>
        </w:rPr>
        <w:t>5</w:t>
      </w:r>
      <w:r>
        <w:rPr>
          <w:rFonts w:hint="eastAsia" w:ascii="仿宋" w:hAnsi="仿宋" w:eastAsia="仿宋" w:cs="仿宋"/>
          <w:sz w:val="32"/>
          <w:szCs w:val="32"/>
        </w:rPr>
        <w:t>00元/天计。招标人由于某种原因需延长</w:t>
      </w:r>
      <w:r>
        <w:rPr>
          <w:rFonts w:hint="eastAsia" w:ascii="仿宋" w:hAnsi="仿宋" w:eastAsia="仿宋" w:cs="仿宋"/>
          <w:sz w:val="32"/>
          <w:szCs w:val="32"/>
          <w:lang w:eastAsia="zh-CN"/>
        </w:rPr>
        <w:t>供货时间</w:t>
      </w:r>
      <w:r>
        <w:rPr>
          <w:rFonts w:hint="eastAsia" w:ascii="仿宋" w:hAnsi="仿宋" w:eastAsia="仿宋" w:cs="仿宋"/>
          <w:sz w:val="32"/>
          <w:szCs w:val="32"/>
        </w:rPr>
        <w:t>，违约金可不计，中标人也不作任何赔偿。</w:t>
      </w:r>
    </w:p>
    <w:p w14:paraId="6F8C6BF3">
      <w:pPr>
        <w:spacing w:line="44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3.供货期</w:t>
      </w:r>
    </w:p>
    <w:p w14:paraId="5EFEF11A">
      <w:pPr>
        <w:spacing w:line="440" w:lineRule="exact"/>
        <w:ind w:firstLine="640"/>
        <w:jc w:val="left"/>
        <w:rPr>
          <w:rFonts w:hint="eastAsia" w:ascii="仿宋" w:hAnsi="仿宋" w:eastAsia="仿宋" w:cs="仿宋"/>
          <w:sz w:val="32"/>
          <w:szCs w:val="32"/>
        </w:rPr>
      </w:pPr>
      <w:r>
        <w:rPr>
          <w:rFonts w:hint="eastAsia" w:ascii="仿宋" w:hAnsi="仿宋" w:eastAsia="仿宋" w:cs="仿宋"/>
          <w:sz w:val="32"/>
          <w:szCs w:val="32"/>
        </w:rPr>
        <w:t>自合同签订之日起，按业主要求5个工作日完成供货。</w:t>
      </w:r>
    </w:p>
    <w:p w14:paraId="6F886E14">
      <w:pPr>
        <w:numPr>
          <w:ilvl w:val="0"/>
          <w:numId w:val="0"/>
        </w:numPr>
        <w:spacing w:line="440" w:lineRule="exact"/>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4.中标人在中标后需提供一份报价明细清单。</w:t>
      </w:r>
    </w:p>
    <w:p w14:paraId="6BF98123">
      <w:pPr>
        <w:numPr>
          <w:ilvl w:val="0"/>
          <w:numId w:val="0"/>
        </w:numPr>
        <w:spacing w:line="440" w:lineRule="exact"/>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5.特别说明</w:t>
      </w:r>
    </w:p>
    <w:p w14:paraId="4FA73C1E">
      <w:pPr>
        <w:spacing w:line="440" w:lineRule="exact"/>
        <w:ind w:firstLine="640"/>
        <w:jc w:val="left"/>
        <w:rPr>
          <w:rFonts w:hint="eastAsia" w:ascii="仿宋" w:hAnsi="仿宋" w:eastAsia="仿宋" w:cs="仿宋"/>
          <w:sz w:val="32"/>
          <w:szCs w:val="32"/>
        </w:rPr>
      </w:pPr>
      <w:r>
        <w:rPr>
          <w:rFonts w:hint="eastAsia" w:ascii="仿宋" w:hAnsi="仿宋" w:eastAsia="仿宋" w:cs="仿宋"/>
          <w:sz w:val="32"/>
          <w:szCs w:val="32"/>
          <w:lang w:val="en-US" w:eastAsia="zh-CN"/>
        </w:rPr>
        <w:t>单位负责人为同一人或者存在控股、管理关系的不同单位，不得参加同一项目的投标，违反该规定的，将按照《中华人民共和国招标投标法实施条例》相关规定执行。</w:t>
      </w: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mYzYzNzA3NmJmMTU1NDA2NGEyZmU4NTE1YTM4OTYifQ=="/>
  </w:docVars>
  <w:rsids>
    <w:rsidRoot w:val="00172A27"/>
    <w:rsid w:val="0000023F"/>
    <w:rsid w:val="00000DF0"/>
    <w:rsid w:val="0002052B"/>
    <w:rsid w:val="00030110"/>
    <w:rsid w:val="000331E5"/>
    <w:rsid w:val="000374D5"/>
    <w:rsid w:val="00042D19"/>
    <w:rsid w:val="0004364F"/>
    <w:rsid w:val="000528C0"/>
    <w:rsid w:val="00072C34"/>
    <w:rsid w:val="00075283"/>
    <w:rsid w:val="00076791"/>
    <w:rsid w:val="00080AD4"/>
    <w:rsid w:val="000823F2"/>
    <w:rsid w:val="00082807"/>
    <w:rsid w:val="00083594"/>
    <w:rsid w:val="00085AA5"/>
    <w:rsid w:val="000D25F5"/>
    <w:rsid w:val="000F5D0D"/>
    <w:rsid w:val="00104CB0"/>
    <w:rsid w:val="00120DEB"/>
    <w:rsid w:val="00123EB7"/>
    <w:rsid w:val="00134001"/>
    <w:rsid w:val="00155609"/>
    <w:rsid w:val="00172CBD"/>
    <w:rsid w:val="00174DD7"/>
    <w:rsid w:val="001A18F4"/>
    <w:rsid w:val="001B04AF"/>
    <w:rsid w:val="001B2316"/>
    <w:rsid w:val="001B4A20"/>
    <w:rsid w:val="001B7409"/>
    <w:rsid w:val="001C2BCE"/>
    <w:rsid w:val="001C5B0D"/>
    <w:rsid w:val="001E3FF9"/>
    <w:rsid w:val="00207E0F"/>
    <w:rsid w:val="002149A4"/>
    <w:rsid w:val="002179BD"/>
    <w:rsid w:val="002410CB"/>
    <w:rsid w:val="00253E4C"/>
    <w:rsid w:val="00262345"/>
    <w:rsid w:val="002711E4"/>
    <w:rsid w:val="00275B19"/>
    <w:rsid w:val="00276862"/>
    <w:rsid w:val="00292A00"/>
    <w:rsid w:val="002C06C6"/>
    <w:rsid w:val="002C4B70"/>
    <w:rsid w:val="002D081E"/>
    <w:rsid w:val="002E2DB7"/>
    <w:rsid w:val="002E4793"/>
    <w:rsid w:val="002E5433"/>
    <w:rsid w:val="003029CA"/>
    <w:rsid w:val="00310DE3"/>
    <w:rsid w:val="0031380D"/>
    <w:rsid w:val="003239A8"/>
    <w:rsid w:val="0033272B"/>
    <w:rsid w:val="0033761F"/>
    <w:rsid w:val="00353695"/>
    <w:rsid w:val="00360E24"/>
    <w:rsid w:val="0036732D"/>
    <w:rsid w:val="00374B45"/>
    <w:rsid w:val="0037540B"/>
    <w:rsid w:val="003760B5"/>
    <w:rsid w:val="003905C9"/>
    <w:rsid w:val="003967D8"/>
    <w:rsid w:val="003A12BA"/>
    <w:rsid w:val="003A6849"/>
    <w:rsid w:val="003B05DA"/>
    <w:rsid w:val="003B7071"/>
    <w:rsid w:val="003C5CDC"/>
    <w:rsid w:val="003C611A"/>
    <w:rsid w:val="003C764D"/>
    <w:rsid w:val="003C7C50"/>
    <w:rsid w:val="003D6D04"/>
    <w:rsid w:val="003D7C87"/>
    <w:rsid w:val="003E402B"/>
    <w:rsid w:val="003E7EF5"/>
    <w:rsid w:val="003F4A0A"/>
    <w:rsid w:val="003F5936"/>
    <w:rsid w:val="00402A48"/>
    <w:rsid w:val="004034E1"/>
    <w:rsid w:val="004166E9"/>
    <w:rsid w:val="00424B78"/>
    <w:rsid w:val="00456790"/>
    <w:rsid w:val="00462F53"/>
    <w:rsid w:val="004811BB"/>
    <w:rsid w:val="004868C4"/>
    <w:rsid w:val="00493C56"/>
    <w:rsid w:val="004D5089"/>
    <w:rsid w:val="004D7D5D"/>
    <w:rsid w:val="004E11AD"/>
    <w:rsid w:val="004E6E39"/>
    <w:rsid w:val="004F1AB8"/>
    <w:rsid w:val="004F5365"/>
    <w:rsid w:val="00511C83"/>
    <w:rsid w:val="0051395D"/>
    <w:rsid w:val="00516839"/>
    <w:rsid w:val="00524456"/>
    <w:rsid w:val="00533236"/>
    <w:rsid w:val="00556247"/>
    <w:rsid w:val="005654F2"/>
    <w:rsid w:val="005707F1"/>
    <w:rsid w:val="00583B18"/>
    <w:rsid w:val="00585781"/>
    <w:rsid w:val="005934BE"/>
    <w:rsid w:val="005960D4"/>
    <w:rsid w:val="005A37BD"/>
    <w:rsid w:val="005A5C23"/>
    <w:rsid w:val="005A6F72"/>
    <w:rsid w:val="005B1804"/>
    <w:rsid w:val="005D1073"/>
    <w:rsid w:val="005D15E5"/>
    <w:rsid w:val="005D173C"/>
    <w:rsid w:val="005D6382"/>
    <w:rsid w:val="005E0248"/>
    <w:rsid w:val="005E2AEF"/>
    <w:rsid w:val="005F4070"/>
    <w:rsid w:val="00601D19"/>
    <w:rsid w:val="0066225C"/>
    <w:rsid w:val="00682B07"/>
    <w:rsid w:val="00694481"/>
    <w:rsid w:val="006A3984"/>
    <w:rsid w:val="006C2C83"/>
    <w:rsid w:val="006C5696"/>
    <w:rsid w:val="006C6E65"/>
    <w:rsid w:val="006E24EB"/>
    <w:rsid w:val="006E4D2E"/>
    <w:rsid w:val="006E4D9B"/>
    <w:rsid w:val="006E52F6"/>
    <w:rsid w:val="006F6259"/>
    <w:rsid w:val="006F7041"/>
    <w:rsid w:val="00711D58"/>
    <w:rsid w:val="00716B0E"/>
    <w:rsid w:val="00717391"/>
    <w:rsid w:val="00750007"/>
    <w:rsid w:val="00752A55"/>
    <w:rsid w:val="00771028"/>
    <w:rsid w:val="007A132E"/>
    <w:rsid w:val="007A285D"/>
    <w:rsid w:val="007A5A02"/>
    <w:rsid w:val="007A7D73"/>
    <w:rsid w:val="007B2F00"/>
    <w:rsid w:val="007D07CE"/>
    <w:rsid w:val="007D1DB6"/>
    <w:rsid w:val="007E520A"/>
    <w:rsid w:val="007F7356"/>
    <w:rsid w:val="008040D9"/>
    <w:rsid w:val="008072FB"/>
    <w:rsid w:val="0082383C"/>
    <w:rsid w:val="00833F0A"/>
    <w:rsid w:val="00845D90"/>
    <w:rsid w:val="0085517A"/>
    <w:rsid w:val="008556B3"/>
    <w:rsid w:val="00862A41"/>
    <w:rsid w:val="0086502E"/>
    <w:rsid w:val="00866571"/>
    <w:rsid w:val="00890548"/>
    <w:rsid w:val="008A7440"/>
    <w:rsid w:val="008B407B"/>
    <w:rsid w:val="008B6C48"/>
    <w:rsid w:val="008C10ED"/>
    <w:rsid w:val="008C678E"/>
    <w:rsid w:val="008D138C"/>
    <w:rsid w:val="008E6D91"/>
    <w:rsid w:val="008F7FDC"/>
    <w:rsid w:val="00910A51"/>
    <w:rsid w:val="00914642"/>
    <w:rsid w:val="00917DBF"/>
    <w:rsid w:val="00936CFC"/>
    <w:rsid w:val="00946F08"/>
    <w:rsid w:val="00972CB6"/>
    <w:rsid w:val="00993836"/>
    <w:rsid w:val="00996E2D"/>
    <w:rsid w:val="0099733D"/>
    <w:rsid w:val="009A0C95"/>
    <w:rsid w:val="009A64DF"/>
    <w:rsid w:val="009B16D9"/>
    <w:rsid w:val="009B1D2D"/>
    <w:rsid w:val="009B6684"/>
    <w:rsid w:val="009C6212"/>
    <w:rsid w:val="009D418B"/>
    <w:rsid w:val="009E5347"/>
    <w:rsid w:val="009F0A31"/>
    <w:rsid w:val="00A245F1"/>
    <w:rsid w:val="00A42FB1"/>
    <w:rsid w:val="00A542F6"/>
    <w:rsid w:val="00A6086E"/>
    <w:rsid w:val="00A642BF"/>
    <w:rsid w:val="00A6614F"/>
    <w:rsid w:val="00A82B13"/>
    <w:rsid w:val="00A87437"/>
    <w:rsid w:val="00A92A10"/>
    <w:rsid w:val="00AA6047"/>
    <w:rsid w:val="00AB17D7"/>
    <w:rsid w:val="00AB782E"/>
    <w:rsid w:val="00AB7F87"/>
    <w:rsid w:val="00AC1176"/>
    <w:rsid w:val="00AE4489"/>
    <w:rsid w:val="00AF42A2"/>
    <w:rsid w:val="00B118DC"/>
    <w:rsid w:val="00B137DB"/>
    <w:rsid w:val="00B277B5"/>
    <w:rsid w:val="00B52A94"/>
    <w:rsid w:val="00B53CDF"/>
    <w:rsid w:val="00B550A2"/>
    <w:rsid w:val="00B73674"/>
    <w:rsid w:val="00B7528A"/>
    <w:rsid w:val="00B84947"/>
    <w:rsid w:val="00B904FD"/>
    <w:rsid w:val="00BA5A19"/>
    <w:rsid w:val="00BD0CCB"/>
    <w:rsid w:val="00BD71B4"/>
    <w:rsid w:val="00BF7488"/>
    <w:rsid w:val="00C05223"/>
    <w:rsid w:val="00C1188B"/>
    <w:rsid w:val="00C2041E"/>
    <w:rsid w:val="00C218E4"/>
    <w:rsid w:val="00C21D37"/>
    <w:rsid w:val="00C2371A"/>
    <w:rsid w:val="00C30F38"/>
    <w:rsid w:val="00C53946"/>
    <w:rsid w:val="00C70024"/>
    <w:rsid w:val="00C868AD"/>
    <w:rsid w:val="00CA736B"/>
    <w:rsid w:val="00CC521A"/>
    <w:rsid w:val="00CD452F"/>
    <w:rsid w:val="00CF3856"/>
    <w:rsid w:val="00D11C0C"/>
    <w:rsid w:val="00D20770"/>
    <w:rsid w:val="00D34B38"/>
    <w:rsid w:val="00D4336E"/>
    <w:rsid w:val="00D562C9"/>
    <w:rsid w:val="00D71F91"/>
    <w:rsid w:val="00D74531"/>
    <w:rsid w:val="00D76CAA"/>
    <w:rsid w:val="00D853D9"/>
    <w:rsid w:val="00DA053A"/>
    <w:rsid w:val="00DA2066"/>
    <w:rsid w:val="00DA2A39"/>
    <w:rsid w:val="00DC2860"/>
    <w:rsid w:val="00DD3027"/>
    <w:rsid w:val="00DD7110"/>
    <w:rsid w:val="00DE615A"/>
    <w:rsid w:val="00DF7C3F"/>
    <w:rsid w:val="00DF7CF9"/>
    <w:rsid w:val="00E03EDB"/>
    <w:rsid w:val="00E12A9D"/>
    <w:rsid w:val="00E13F51"/>
    <w:rsid w:val="00E17387"/>
    <w:rsid w:val="00E20075"/>
    <w:rsid w:val="00E36CA5"/>
    <w:rsid w:val="00E42516"/>
    <w:rsid w:val="00E47708"/>
    <w:rsid w:val="00E75986"/>
    <w:rsid w:val="00E82469"/>
    <w:rsid w:val="00E83BAE"/>
    <w:rsid w:val="00E85AE6"/>
    <w:rsid w:val="00E908C7"/>
    <w:rsid w:val="00E9323D"/>
    <w:rsid w:val="00EA5BB0"/>
    <w:rsid w:val="00EB04A3"/>
    <w:rsid w:val="00EB06B4"/>
    <w:rsid w:val="00EB23E3"/>
    <w:rsid w:val="00EE4583"/>
    <w:rsid w:val="00EE5876"/>
    <w:rsid w:val="00EF5BDA"/>
    <w:rsid w:val="00F00317"/>
    <w:rsid w:val="00F42C4B"/>
    <w:rsid w:val="00F54B89"/>
    <w:rsid w:val="00FA5A61"/>
    <w:rsid w:val="00FB0F40"/>
    <w:rsid w:val="00FB2EA4"/>
    <w:rsid w:val="00FB39BA"/>
    <w:rsid w:val="00FC0E5D"/>
    <w:rsid w:val="00FD05DE"/>
    <w:rsid w:val="00FD40B1"/>
    <w:rsid w:val="00FE40B1"/>
    <w:rsid w:val="00FF0921"/>
    <w:rsid w:val="00FF2DE1"/>
    <w:rsid w:val="010827C0"/>
    <w:rsid w:val="011B1864"/>
    <w:rsid w:val="01214493"/>
    <w:rsid w:val="012A2737"/>
    <w:rsid w:val="017165B7"/>
    <w:rsid w:val="01790280"/>
    <w:rsid w:val="017C6D0A"/>
    <w:rsid w:val="01822573"/>
    <w:rsid w:val="01D408F4"/>
    <w:rsid w:val="01EB65A8"/>
    <w:rsid w:val="020D09B2"/>
    <w:rsid w:val="022C0730"/>
    <w:rsid w:val="023E357C"/>
    <w:rsid w:val="024F000A"/>
    <w:rsid w:val="024F2788"/>
    <w:rsid w:val="029F146F"/>
    <w:rsid w:val="02A1111E"/>
    <w:rsid w:val="02AA11F6"/>
    <w:rsid w:val="02B91CFF"/>
    <w:rsid w:val="02DA1F3A"/>
    <w:rsid w:val="02E334E5"/>
    <w:rsid w:val="03347389"/>
    <w:rsid w:val="034E2A6C"/>
    <w:rsid w:val="035E0DBD"/>
    <w:rsid w:val="03792D3D"/>
    <w:rsid w:val="03F1578E"/>
    <w:rsid w:val="04390EE3"/>
    <w:rsid w:val="045423B5"/>
    <w:rsid w:val="04613622"/>
    <w:rsid w:val="04D31337"/>
    <w:rsid w:val="04E506BB"/>
    <w:rsid w:val="04EC7682"/>
    <w:rsid w:val="04FA2D68"/>
    <w:rsid w:val="057228FE"/>
    <w:rsid w:val="0579045A"/>
    <w:rsid w:val="057A4A71"/>
    <w:rsid w:val="05A0746B"/>
    <w:rsid w:val="05A36F5B"/>
    <w:rsid w:val="05A97D39"/>
    <w:rsid w:val="05DD06BF"/>
    <w:rsid w:val="06020126"/>
    <w:rsid w:val="06815CA1"/>
    <w:rsid w:val="06960E27"/>
    <w:rsid w:val="06B13BE2"/>
    <w:rsid w:val="06B70F10"/>
    <w:rsid w:val="06C13B3D"/>
    <w:rsid w:val="06D03D80"/>
    <w:rsid w:val="06D94D32"/>
    <w:rsid w:val="06DF0467"/>
    <w:rsid w:val="071E708A"/>
    <w:rsid w:val="07484711"/>
    <w:rsid w:val="076A50FD"/>
    <w:rsid w:val="076F3FBA"/>
    <w:rsid w:val="07C17B6D"/>
    <w:rsid w:val="07ED2D50"/>
    <w:rsid w:val="08513D75"/>
    <w:rsid w:val="08514A4D"/>
    <w:rsid w:val="08653D86"/>
    <w:rsid w:val="0865674A"/>
    <w:rsid w:val="08672179"/>
    <w:rsid w:val="08762705"/>
    <w:rsid w:val="08D02020"/>
    <w:rsid w:val="09000221"/>
    <w:rsid w:val="091F0149"/>
    <w:rsid w:val="0927652B"/>
    <w:rsid w:val="09320D22"/>
    <w:rsid w:val="093F343F"/>
    <w:rsid w:val="09652EA6"/>
    <w:rsid w:val="09B636A4"/>
    <w:rsid w:val="09D04678"/>
    <w:rsid w:val="09DE7106"/>
    <w:rsid w:val="09E15185"/>
    <w:rsid w:val="09F4422A"/>
    <w:rsid w:val="0A1176B1"/>
    <w:rsid w:val="0A1B5312"/>
    <w:rsid w:val="0A6112EB"/>
    <w:rsid w:val="0A8235E3"/>
    <w:rsid w:val="0AC86A02"/>
    <w:rsid w:val="0AE0030A"/>
    <w:rsid w:val="0AE17E8A"/>
    <w:rsid w:val="0B022976"/>
    <w:rsid w:val="0B0E131B"/>
    <w:rsid w:val="0B1A1A6E"/>
    <w:rsid w:val="0B1A63CD"/>
    <w:rsid w:val="0B4C4E90"/>
    <w:rsid w:val="0B5605CC"/>
    <w:rsid w:val="0B6C2FBB"/>
    <w:rsid w:val="0B7A391E"/>
    <w:rsid w:val="0B7A42BB"/>
    <w:rsid w:val="0B7C05D5"/>
    <w:rsid w:val="0BEF0F5E"/>
    <w:rsid w:val="0C182B11"/>
    <w:rsid w:val="0C1E10EA"/>
    <w:rsid w:val="0C22507E"/>
    <w:rsid w:val="0C583800"/>
    <w:rsid w:val="0C663EE8"/>
    <w:rsid w:val="0CC7352F"/>
    <w:rsid w:val="0CF92E05"/>
    <w:rsid w:val="0D186CD5"/>
    <w:rsid w:val="0D1C4B97"/>
    <w:rsid w:val="0D2027D5"/>
    <w:rsid w:val="0D7500C6"/>
    <w:rsid w:val="0D8374A7"/>
    <w:rsid w:val="0D875D11"/>
    <w:rsid w:val="0DAB7705"/>
    <w:rsid w:val="0DB9445D"/>
    <w:rsid w:val="0E28187B"/>
    <w:rsid w:val="0E2C21E4"/>
    <w:rsid w:val="0E39045D"/>
    <w:rsid w:val="0E5E7EC3"/>
    <w:rsid w:val="0E9E6512"/>
    <w:rsid w:val="0ED85EC8"/>
    <w:rsid w:val="0EF360C6"/>
    <w:rsid w:val="0F0A3BA7"/>
    <w:rsid w:val="0F2C7FC2"/>
    <w:rsid w:val="0F6E4136"/>
    <w:rsid w:val="0F9A448A"/>
    <w:rsid w:val="0FA364D6"/>
    <w:rsid w:val="0FAD34F0"/>
    <w:rsid w:val="0FBF0E36"/>
    <w:rsid w:val="0FCB116A"/>
    <w:rsid w:val="0FD0094D"/>
    <w:rsid w:val="0FFD4DCD"/>
    <w:rsid w:val="10881228"/>
    <w:rsid w:val="10B4026F"/>
    <w:rsid w:val="10B63368"/>
    <w:rsid w:val="10BB33AB"/>
    <w:rsid w:val="11435D19"/>
    <w:rsid w:val="117479FE"/>
    <w:rsid w:val="11767E45"/>
    <w:rsid w:val="11A21B12"/>
    <w:rsid w:val="12102C05"/>
    <w:rsid w:val="12753A2E"/>
    <w:rsid w:val="12AC1F21"/>
    <w:rsid w:val="12B75DF4"/>
    <w:rsid w:val="12C90772"/>
    <w:rsid w:val="13506A96"/>
    <w:rsid w:val="138959E3"/>
    <w:rsid w:val="13A46379"/>
    <w:rsid w:val="14213E6D"/>
    <w:rsid w:val="1461070D"/>
    <w:rsid w:val="14726477"/>
    <w:rsid w:val="14BC151D"/>
    <w:rsid w:val="14C53E33"/>
    <w:rsid w:val="14D7148D"/>
    <w:rsid w:val="153A03D3"/>
    <w:rsid w:val="155576C8"/>
    <w:rsid w:val="157164D8"/>
    <w:rsid w:val="158F4B80"/>
    <w:rsid w:val="159B1417"/>
    <w:rsid w:val="159E66C2"/>
    <w:rsid w:val="164A513F"/>
    <w:rsid w:val="16B8213B"/>
    <w:rsid w:val="16B964D6"/>
    <w:rsid w:val="16C227FC"/>
    <w:rsid w:val="16E6314C"/>
    <w:rsid w:val="16F615E1"/>
    <w:rsid w:val="170D7CBC"/>
    <w:rsid w:val="1720665E"/>
    <w:rsid w:val="17244196"/>
    <w:rsid w:val="172B6DB1"/>
    <w:rsid w:val="173864FC"/>
    <w:rsid w:val="174D4F79"/>
    <w:rsid w:val="17606A5A"/>
    <w:rsid w:val="17665D31"/>
    <w:rsid w:val="17BD20FF"/>
    <w:rsid w:val="17C2463E"/>
    <w:rsid w:val="17CD1C16"/>
    <w:rsid w:val="17E04D1B"/>
    <w:rsid w:val="180513B0"/>
    <w:rsid w:val="184C3483"/>
    <w:rsid w:val="18722EE9"/>
    <w:rsid w:val="18737BB6"/>
    <w:rsid w:val="189020D1"/>
    <w:rsid w:val="18D45952"/>
    <w:rsid w:val="18DD0AAB"/>
    <w:rsid w:val="1949543E"/>
    <w:rsid w:val="19592753"/>
    <w:rsid w:val="197432B8"/>
    <w:rsid w:val="198704B3"/>
    <w:rsid w:val="19DB4ABE"/>
    <w:rsid w:val="19E74C9F"/>
    <w:rsid w:val="1A073B05"/>
    <w:rsid w:val="1A0A0EFF"/>
    <w:rsid w:val="1A27385F"/>
    <w:rsid w:val="1A5D65A4"/>
    <w:rsid w:val="1A7550B9"/>
    <w:rsid w:val="1A791EB6"/>
    <w:rsid w:val="1A8011C2"/>
    <w:rsid w:val="1AD559B1"/>
    <w:rsid w:val="1AF75928"/>
    <w:rsid w:val="1B216791"/>
    <w:rsid w:val="1B273BE1"/>
    <w:rsid w:val="1B4346C9"/>
    <w:rsid w:val="1B436E9E"/>
    <w:rsid w:val="1B46673B"/>
    <w:rsid w:val="1B593EEC"/>
    <w:rsid w:val="1B900720"/>
    <w:rsid w:val="1B9F2D40"/>
    <w:rsid w:val="1BC91729"/>
    <w:rsid w:val="1BD26750"/>
    <w:rsid w:val="1BDE43F2"/>
    <w:rsid w:val="1BF73705"/>
    <w:rsid w:val="1C073948"/>
    <w:rsid w:val="1C0E117B"/>
    <w:rsid w:val="1C1F5136"/>
    <w:rsid w:val="1C2E6724"/>
    <w:rsid w:val="1C387FA6"/>
    <w:rsid w:val="1C406E5A"/>
    <w:rsid w:val="1C551710"/>
    <w:rsid w:val="1C831A9D"/>
    <w:rsid w:val="1C8E7BC6"/>
    <w:rsid w:val="1C951504"/>
    <w:rsid w:val="1CB85B35"/>
    <w:rsid w:val="1D18354A"/>
    <w:rsid w:val="1D1A1C12"/>
    <w:rsid w:val="1D4666F2"/>
    <w:rsid w:val="1D7C0366"/>
    <w:rsid w:val="1D9456B0"/>
    <w:rsid w:val="1DDF6A00"/>
    <w:rsid w:val="1DE42F55"/>
    <w:rsid w:val="1DF52329"/>
    <w:rsid w:val="1DFB74DD"/>
    <w:rsid w:val="1EAE454F"/>
    <w:rsid w:val="1EC43D73"/>
    <w:rsid w:val="1ECC70CB"/>
    <w:rsid w:val="1EEC0AA2"/>
    <w:rsid w:val="1F325F75"/>
    <w:rsid w:val="1F335DB9"/>
    <w:rsid w:val="1F536EA5"/>
    <w:rsid w:val="1F7A2683"/>
    <w:rsid w:val="1F8428D2"/>
    <w:rsid w:val="1FCB486C"/>
    <w:rsid w:val="200B777F"/>
    <w:rsid w:val="20511636"/>
    <w:rsid w:val="20533239"/>
    <w:rsid w:val="20570E12"/>
    <w:rsid w:val="209F00E6"/>
    <w:rsid w:val="20A0436C"/>
    <w:rsid w:val="20AE57A5"/>
    <w:rsid w:val="20C20050"/>
    <w:rsid w:val="20E34258"/>
    <w:rsid w:val="20F87D04"/>
    <w:rsid w:val="21182154"/>
    <w:rsid w:val="21380A48"/>
    <w:rsid w:val="215B0B9D"/>
    <w:rsid w:val="21613AFB"/>
    <w:rsid w:val="218477E9"/>
    <w:rsid w:val="21BE719F"/>
    <w:rsid w:val="21DE15EF"/>
    <w:rsid w:val="21E00B58"/>
    <w:rsid w:val="21E40288"/>
    <w:rsid w:val="21E85FCA"/>
    <w:rsid w:val="21FD77D0"/>
    <w:rsid w:val="22196184"/>
    <w:rsid w:val="221E7C3E"/>
    <w:rsid w:val="223C35D5"/>
    <w:rsid w:val="225B5547"/>
    <w:rsid w:val="225D35EA"/>
    <w:rsid w:val="226A5C5C"/>
    <w:rsid w:val="226E6DF8"/>
    <w:rsid w:val="22B91EFE"/>
    <w:rsid w:val="22CF2CE6"/>
    <w:rsid w:val="22DF5392"/>
    <w:rsid w:val="22EC1B72"/>
    <w:rsid w:val="231449D2"/>
    <w:rsid w:val="237815D0"/>
    <w:rsid w:val="23B5433D"/>
    <w:rsid w:val="23C40371"/>
    <w:rsid w:val="23DF0ED4"/>
    <w:rsid w:val="245B68EE"/>
    <w:rsid w:val="2466727C"/>
    <w:rsid w:val="247E49C4"/>
    <w:rsid w:val="24C30629"/>
    <w:rsid w:val="24C844D1"/>
    <w:rsid w:val="24CE594B"/>
    <w:rsid w:val="24E231A5"/>
    <w:rsid w:val="24FA1025"/>
    <w:rsid w:val="25075891"/>
    <w:rsid w:val="25157AE7"/>
    <w:rsid w:val="25172F0B"/>
    <w:rsid w:val="253F4153"/>
    <w:rsid w:val="254110D8"/>
    <w:rsid w:val="25E76599"/>
    <w:rsid w:val="25EF7175"/>
    <w:rsid w:val="25F413E1"/>
    <w:rsid w:val="260B2294"/>
    <w:rsid w:val="2625116A"/>
    <w:rsid w:val="263F63D5"/>
    <w:rsid w:val="26591839"/>
    <w:rsid w:val="26690114"/>
    <w:rsid w:val="26833878"/>
    <w:rsid w:val="26B4291F"/>
    <w:rsid w:val="26B5337B"/>
    <w:rsid w:val="26D32BCD"/>
    <w:rsid w:val="26D94133"/>
    <w:rsid w:val="26E95021"/>
    <w:rsid w:val="27520714"/>
    <w:rsid w:val="27926A5D"/>
    <w:rsid w:val="279F35CF"/>
    <w:rsid w:val="27B55209"/>
    <w:rsid w:val="2831646D"/>
    <w:rsid w:val="283E2D42"/>
    <w:rsid w:val="285933A4"/>
    <w:rsid w:val="285F740D"/>
    <w:rsid w:val="287E69C8"/>
    <w:rsid w:val="288325A9"/>
    <w:rsid w:val="28AB71FE"/>
    <w:rsid w:val="291B0D35"/>
    <w:rsid w:val="292F0982"/>
    <w:rsid w:val="29394C00"/>
    <w:rsid w:val="295375CC"/>
    <w:rsid w:val="295E2B09"/>
    <w:rsid w:val="29870F14"/>
    <w:rsid w:val="298A5BB9"/>
    <w:rsid w:val="29B13931"/>
    <w:rsid w:val="2A0B0AA8"/>
    <w:rsid w:val="2A1640AA"/>
    <w:rsid w:val="2A230E64"/>
    <w:rsid w:val="2A2B114A"/>
    <w:rsid w:val="2A5306A1"/>
    <w:rsid w:val="2A844381"/>
    <w:rsid w:val="2AA54A35"/>
    <w:rsid w:val="2B055D85"/>
    <w:rsid w:val="2B512E32"/>
    <w:rsid w:val="2B5364B1"/>
    <w:rsid w:val="2BDB7A18"/>
    <w:rsid w:val="2C1B6F9C"/>
    <w:rsid w:val="2C494A63"/>
    <w:rsid w:val="2C536736"/>
    <w:rsid w:val="2C624BCB"/>
    <w:rsid w:val="2C695387"/>
    <w:rsid w:val="2C7A0167"/>
    <w:rsid w:val="2C7E748C"/>
    <w:rsid w:val="2C950AFD"/>
    <w:rsid w:val="2C954FA0"/>
    <w:rsid w:val="2CB05936"/>
    <w:rsid w:val="2CC023A0"/>
    <w:rsid w:val="2D3227EF"/>
    <w:rsid w:val="2D686E1A"/>
    <w:rsid w:val="2DA134D1"/>
    <w:rsid w:val="2DC47549"/>
    <w:rsid w:val="2DFD4BAB"/>
    <w:rsid w:val="2E2E2C2E"/>
    <w:rsid w:val="2E556795"/>
    <w:rsid w:val="2E586286"/>
    <w:rsid w:val="2E7A7B15"/>
    <w:rsid w:val="2E7E0A40"/>
    <w:rsid w:val="2EF73CF0"/>
    <w:rsid w:val="2EF91817"/>
    <w:rsid w:val="2F146650"/>
    <w:rsid w:val="2F2C4FA2"/>
    <w:rsid w:val="2F4C5394"/>
    <w:rsid w:val="2F5376FC"/>
    <w:rsid w:val="2F972DDE"/>
    <w:rsid w:val="2FB21A3F"/>
    <w:rsid w:val="2FBD0A96"/>
    <w:rsid w:val="2FD07847"/>
    <w:rsid w:val="2FE75B13"/>
    <w:rsid w:val="2FF7387C"/>
    <w:rsid w:val="301F38B6"/>
    <w:rsid w:val="303715BE"/>
    <w:rsid w:val="304D6EBB"/>
    <w:rsid w:val="30697324"/>
    <w:rsid w:val="307C5017"/>
    <w:rsid w:val="30BB2AFC"/>
    <w:rsid w:val="311C7A3E"/>
    <w:rsid w:val="314D5E4A"/>
    <w:rsid w:val="315D40A5"/>
    <w:rsid w:val="31BE28A4"/>
    <w:rsid w:val="31D834D2"/>
    <w:rsid w:val="31E34A98"/>
    <w:rsid w:val="31F12DBE"/>
    <w:rsid w:val="3204571F"/>
    <w:rsid w:val="325154C6"/>
    <w:rsid w:val="32531DB5"/>
    <w:rsid w:val="32D06D32"/>
    <w:rsid w:val="32E26A66"/>
    <w:rsid w:val="33017AED"/>
    <w:rsid w:val="331B2AE5"/>
    <w:rsid w:val="33436CFC"/>
    <w:rsid w:val="33507D45"/>
    <w:rsid w:val="339C6486"/>
    <w:rsid w:val="33DC7113"/>
    <w:rsid w:val="33FE78CF"/>
    <w:rsid w:val="341C0864"/>
    <w:rsid w:val="34232E92"/>
    <w:rsid w:val="34410E72"/>
    <w:rsid w:val="34B856F0"/>
    <w:rsid w:val="34D643A8"/>
    <w:rsid w:val="350433A1"/>
    <w:rsid w:val="35522E95"/>
    <w:rsid w:val="356B7E6A"/>
    <w:rsid w:val="35747E49"/>
    <w:rsid w:val="35B30245"/>
    <w:rsid w:val="35C67F79"/>
    <w:rsid w:val="35DC779C"/>
    <w:rsid w:val="36001A90"/>
    <w:rsid w:val="360A255B"/>
    <w:rsid w:val="3623361D"/>
    <w:rsid w:val="362C24D2"/>
    <w:rsid w:val="362F13EF"/>
    <w:rsid w:val="363A3ED4"/>
    <w:rsid w:val="364F446D"/>
    <w:rsid w:val="36924EEC"/>
    <w:rsid w:val="369736C3"/>
    <w:rsid w:val="36A27629"/>
    <w:rsid w:val="36C05060"/>
    <w:rsid w:val="36E17BC4"/>
    <w:rsid w:val="372E04CB"/>
    <w:rsid w:val="375D0CC3"/>
    <w:rsid w:val="37A75202"/>
    <w:rsid w:val="37AE5105"/>
    <w:rsid w:val="37B564F7"/>
    <w:rsid w:val="37BF2ED1"/>
    <w:rsid w:val="38327B47"/>
    <w:rsid w:val="388008B3"/>
    <w:rsid w:val="388A7983"/>
    <w:rsid w:val="389600D6"/>
    <w:rsid w:val="38DD3F57"/>
    <w:rsid w:val="390037A2"/>
    <w:rsid w:val="392C27E9"/>
    <w:rsid w:val="3949339B"/>
    <w:rsid w:val="39557F91"/>
    <w:rsid w:val="39AE131E"/>
    <w:rsid w:val="39BF6ACE"/>
    <w:rsid w:val="39C60AA0"/>
    <w:rsid w:val="39CA0FF1"/>
    <w:rsid w:val="39CE564E"/>
    <w:rsid w:val="39ED01CA"/>
    <w:rsid w:val="39F6369D"/>
    <w:rsid w:val="39F745EB"/>
    <w:rsid w:val="3A2A4F7A"/>
    <w:rsid w:val="3A2C3797"/>
    <w:rsid w:val="3A340478"/>
    <w:rsid w:val="3A39016C"/>
    <w:rsid w:val="3A3E3EF7"/>
    <w:rsid w:val="3A45291D"/>
    <w:rsid w:val="3AB4241A"/>
    <w:rsid w:val="3ACA050B"/>
    <w:rsid w:val="3ADE3FB6"/>
    <w:rsid w:val="3AED7D56"/>
    <w:rsid w:val="3B043A1D"/>
    <w:rsid w:val="3B5D137F"/>
    <w:rsid w:val="3B6D1E81"/>
    <w:rsid w:val="3B8531E0"/>
    <w:rsid w:val="3BAD1637"/>
    <w:rsid w:val="3BB16FD5"/>
    <w:rsid w:val="3BC35686"/>
    <w:rsid w:val="3BC82C9D"/>
    <w:rsid w:val="3BEB0F00"/>
    <w:rsid w:val="3BED5DA1"/>
    <w:rsid w:val="3BF5780A"/>
    <w:rsid w:val="3BFF41E4"/>
    <w:rsid w:val="3C064FAA"/>
    <w:rsid w:val="3C1063F2"/>
    <w:rsid w:val="3C362635"/>
    <w:rsid w:val="3C466D6F"/>
    <w:rsid w:val="3C83152A"/>
    <w:rsid w:val="3C85293C"/>
    <w:rsid w:val="3C875386"/>
    <w:rsid w:val="3C912302"/>
    <w:rsid w:val="3C9E1C4F"/>
    <w:rsid w:val="3CA64660"/>
    <w:rsid w:val="3CEB4436"/>
    <w:rsid w:val="3CFE624A"/>
    <w:rsid w:val="3D031AB2"/>
    <w:rsid w:val="3D337A13"/>
    <w:rsid w:val="3DB80AEF"/>
    <w:rsid w:val="3DF02D69"/>
    <w:rsid w:val="3DFD6502"/>
    <w:rsid w:val="3E0B3762"/>
    <w:rsid w:val="3E0B5B17"/>
    <w:rsid w:val="3E391C30"/>
    <w:rsid w:val="3E3A23DC"/>
    <w:rsid w:val="3E400BAB"/>
    <w:rsid w:val="3E642B3C"/>
    <w:rsid w:val="3E8135D7"/>
    <w:rsid w:val="3EC37719"/>
    <w:rsid w:val="3EF773F5"/>
    <w:rsid w:val="3F593C0C"/>
    <w:rsid w:val="3FDF05B5"/>
    <w:rsid w:val="400B3158"/>
    <w:rsid w:val="404014BE"/>
    <w:rsid w:val="404414AE"/>
    <w:rsid w:val="40454686"/>
    <w:rsid w:val="40583EC3"/>
    <w:rsid w:val="405F16F6"/>
    <w:rsid w:val="407707ED"/>
    <w:rsid w:val="409D2472"/>
    <w:rsid w:val="40D45A35"/>
    <w:rsid w:val="4103617F"/>
    <w:rsid w:val="41052813"/>
    <w:rsid w:val="41357D80"/>
    <w:rsid w:val="414A0D52"/>
    <w:rsid w:val="4162324B"/>
    <w:rsid w:val="41967399"/>
    <w:rsid w:val="41B801BB"/>
    <w:rsid w:val="41FE1B7F"/>
    <w:rsid w:val="425D7EB7"/>
    <w:rsid w:val="426052B1"/>
    <w:rsid w:val="429A43DB"/>
    <w:rsid w:val="42C83582"/>
    <w:rsid w:val="42C9270B"/>
    <w:rsid w:val="42CF2B62"/>
    <w:rsid w:val="42E45EE2"/>
    <w:rsid w:val="4368266F"/>
    <w:rsid w:val="43914582"/>
    <w:rsid w:val="43C76A1C"/>
    <w:rsid w:val="43D72FEC"/>
    <w:rsid w:val="43F63784"/>
    <w:rsid w:val="44216D04"/>
    <w:rsid w:val="443D1D4E"/>
    <w:rsid w:val="44724884"/>
    <w:rsid w:val="44865EA5"/>
    <w:rsid w:val="44906321"/>
    <w:rsid w:val="449F6565"/>
    <w:rsid w:val="44B55D88"/>
    <w:rsid w:val="44C71665"/>
    <w:rsid w:val="44D83B2F"/>
    <w:rsid w:val="453A68FE"/>
    <w:rsid w:val="453C0257"/>
    <w:rsid w:val="454B049A"/>
    <w:rsid w:val="45553830"/>
    <w:rsid w:val="45A86CBA"/>
    <w:rsid w:val="45D24718"/>
    <w:rsid w:val="461F7348"/>
    <w:rsid w:val="46396545"/>
    <w:rsid w:val="464C77A2"/>
    <w:rsid w:val="467B544A"/>
    <w:rsid w:val="469320F9"/>
    <w:rsid w:val="4698326B"/>
    <w:rsid w:val="469D2F78"/>
    <w:rsid w:val="46B26B9B"/>
    <w:rsid w:val="46C6602A"/>
    <w:rsid w:val="46CE4EDF"/>
    <w:rsid w:val="47005593"/>
    <w:rsid w:val="472015A9"/>
    <w:rsid w:val="4748796D"/>
    <w:rsid w:val="479003E6"/>
    <w:rsid w:val="47B75973"/>
    <w:rsid w:val="48270D4B"/>
    <w:rsid w:val="482C6361"/>
    <w:rsid w:val="485F6737"/>
    <w:rsid w:val="48855A71"/>
    <w:rsid w:val="48955308"/>
    <w:rsid w:val="48CE3E95"/>
    <w:rsid w:val="48DB1B4C"/>
    <w:rsid w:val="49280855"/>
    <w:rsid w:val="499C5609"/>
    <w:rsid w:val="49B41603"/>
    <w:rsid w:val="4A0411C3"/>
    <w:rsid w:val="4A1C2405"/>
    <w:rsid w:val="4A205A52"/>
    <w:rsid w:val="4A30015B"/>
    <w:rsid w:val="4A32113F"/>
    <w:rsid w:val="4A7C0ACA"/>
    <w:rsid w:val="4AEE78FE"/>
    <w:rsid w:val="4AF2528A"/>
    <w:rsid w:val="4AFF1B0B"/>
    <w:rsid w:val="4B241572"/>
    <w:rsid w:val="4B323C42"/>
    <w:rsid w:val="4B431D94"/>
    <w:rsid w:val="4B5F07FC"/>
    <w:rsid w:val="4BCC4EEC"/>
    <w:rsid w:val="4C3677AE"/>
    <w:rsid w:val="4C687B84"/>
    <w:rsid w:val="4CB31BDA"/>
    <w:rsid w:val="4CB93F3C"/>
    <w:rsid w:val="4D057181"/>
    <w:rsid w:val="4D185106"/>
    <w:rsid w:val="4D1872A9"/>
    <w:rsid w:val="4D20257D"/>
    <w:rsid w:val="4D326694"/>
    <w:rsid w:val="4D3A32CE"/>
    <w:rsid w:val="4D3A507C"/>
    <w:rsid w:val="4D4D3EE2"/>
    <w:rsid w:val="4D5D6FBD"/>
    <w:rsid w:val="4D616AAD"/>
    <w:rsid w:val="4D7C38E7"/>
    <w:rsid w:val="4D7E4E0C"/>
    <w:rsid w:val="4D835044"/>
    <w:rsid w:val="4DB210BB"/>
    <w:rsid w:val="4DCD4F5C"/>
    <w:rsid w:val="4E1458CD"/>
    <w:rsid w:val="4E534678"/>
    <w:rsid w:val="4E6E305A"/>
    <w:rsid w:val="4E942FED"/>
    <w:rsid w:val="4EA4444A"/>
    <w:rsid w:val="4EC8510B"/>
    <w:rsid w:val="4FA15887"/>
    <w:rsid w:val="50225DD1"/>
    <w:rsid w:val="503264DF"/>
    <w:rsid w:val="504163F0"/>
    <w:rsid w:val="505C355C"/>
    <w:rsid w:val="507140AB"/>
    <w:rsid w:val="507B7E86"/>
    <w:rsid w:val="510F4A72"/>
    <w:rsid w:val="510F4DCA"/>
    <w:rsid w:val="5159217E"/>
    <w:rsid w:val="517279E5"/>
    <w:rsid w:val="517C1535"/>
    <w:rsid w:val="519A07DF"/>
    <w:rsid w:val="51CB69AF"/>
    <w:rsid w:val="51E341D8"/>
    <w:rsid w:val="51FE1D5B"/>
    <w:rsid w:val="5204499E"/>
    <w:rsid w:val="52190F43"/>
    <w:rsid w:val="523D3EB1"/>
    <w:rsid w:val="529B5734"/>
    <w:rsid w:val="52BC6534"/>
    <w:rsid w:val="52CE1EEC"/>
    <w:rsid w:val="530B6E07"/>
    <w:rsid w:val="5314078C"/>
    <w:rsid w:val="533614EB"/>
    <w:rsid w:val="53656BCB"/>
    <w:rsid w:val="53915D5F"/>
    <w:rsid w:val="53945BDD"/>
    <w:rsid w:val="53C87D08"/>
    <w:rsid w:val="53CE29C2"/>
    <w:rsid w:val="53DA3115"/>
    <w:rsid w:val="53E2646E"/>
    <w:rsid w:val="54520EFE"/>
    <w:rsid w:val="54C92220"/>
    <w:rsid w:val="55284354"/>
    <w:rsid w:val="55525FCF"/>
    <w:rsid w:val="55627866"/>
    <w:rsid w:val="558442EF"/>
    <w:rsid w:val="55E23543"/>
    <w:rsid w:val="56004989"/>
    <w:rsid w:val="5603248F"/>
    <w:rsid w:val="56116B96"/>
    <w:rsid w:val="561D3902"/>
    <w:rsid w:val="562A6EFF"/>
    <w:rsid w:val="565A3905"/>
    <w:rsid w:val="569345D4"/>
    <w:rsid w:val="56AE7DD2"/>
    <w:rsid w:val="56C63E25"/>
    <w:rsid w:val="56DF068A"/>
    <w:rsid w:val="571E6B4E"/>
    <w:rsid w:val="573350C8"/>
    <w:rsid w:val="579637F7"/>
    <w:rsid w:val="57B1418D"/>
    <w:rsid w:val="587B179B"/>
    <w:rsid w:val="588B59DB"/>
    <w:rsid w:val="58977827"/>
    <w:rsid w:val="58D536C8"/>
    <w:rsid w:val="58E862D4"/>
    <w:rsid w:val="590034B0"/>
    <w:rsid w:val="59084281"/>
    <w:rsid w:val="591016D1"/>
    <w:rsid w:val="598558D1"/>
    <w:rsid w:val="598F6750"/>
    <w:rsid w:val="59AE06A7"/>
    <w:rsid w:val="59D62ADF"/>
    <w:rsid w:val="59E52814"/>
    <w:rsid w:val="5A0C74C2"/>
    <w:rsid w:val="5A2A46CB"/>
    <w:rsid w:val="5A2F64C7"/>
    <w:rsid w:val="5A5C6AE5"/>
    <w:rsid w:val="5A6D2D4F"/>
    <w:rsid w:val="5A8C0E92"/>
    <w:rsid w:val="5A93605C"/>
    <w:rsid w:val="5AAF6B42"/>
    <w:rsid w:val="5ADD2C91"/>
    <w:rsid w:val="5AF50835"/>
    <w:rsid w:val="5B252ECE"/>
    <w:rsid w:val="5B805129"/>
    <w:rsid w:val="5BAD7AF6"/>
    <w:rsid w:val="5BD40D92"/>
    <w:rsid w:val="5BEB49C0"/>
    <w:rsid w:val="5BFC2F7D"/>
    <w:rsid w:val="5C1E200D"/>
    <w:rsid w:val="5C2C297C"/>
    <w:rsid w:val="5C3A6E47"/>
    <w:rsid w:val="5C3C59F2"/>
    <w:rsid w:val="5C401F83"/>
    <w:rsid w:val="5C5123E2"/>
    <w:rsid w:val="5C6914DA"/>
    <w:rsid w:val="5C8E1B30"/>
    <w:rsid w:val="5CAE15E3"/>
    <w:rsid w:val="5D166679"/>
    <w:rsid w:val="5D243653"/>
    <w:rsid w:val="5D386C5D"/>
    <w:rsid w:val="5D5E2D2E"/>
    <w:rsid w:val="5D7752A3"/>
    <w:rsid w:val="5DB1107A"/>
    <w:rsid w:val="5E214D84"/>
    <w:rsid w:val="5E59557E"/>
    <w:rsid w:val="5E6E102A"/>
    <w:rsid w:val="5E7018A9"/>
    <w:rsid w:val="5E9071F2"/>
    <w:rsid w:val="5EC56770"/>
    <w:rsid w:val="5F0674B4"/>
    <w:rsid w:val="5F08322C"/>
    <w:rsid w:val="5F0C439F"/>
    <w:rsid w:val="5F166162"/>
    <w:rsid w:val="5F6441DB"/>
    <w:rsid w:val="5F6B7317"/>
    <w:rsid w:val="5FD41360"/>
    <w:rsid w:val="5FD75CF5"/>
    <w:rsid w:val="60406588"/>
    <w:rsid w:val="6046461F"/>
    <w:rsid w:val="604D4C6F"/>
    <w:rsid w:val="60634492"/>
    <w:rsid w:val="60653981"/>
    <w:rsid w:val="6085265B"/>
    <w:rsid w:val="610D6A21"/>
    <w:rsid w:val="61326809"/>
    <w:rsid w:val="6175447D"/>
    <w:rsid w:val="61F8050C"/>
    <w:rsid w:val="62586279"/>
    <w:rsid w:val="62683FE2"/>
    <w:rsid w:val="628232F6"/>
    <w:rsid w:val="62AB0491"/>
    <w:rsid w:val="62C11034"/>
    <w:rsid w:val="62E22CF8"/>
    <w:rsid w:val="62E95816"/>
    <w:rsid w:val="630D2693"/>
    <w:rsid w:val="63155F18"/>
    <w:rsid w:val="63462575"/>
    <w:rsid w:val="634C672F"/>
    <w:rsid w:val="637F3391"/>
    <w:rsid w:val="63A51462"/>
    <w:rsid w:val="63C12AE5"/>
    <w:rsid w:val="63CC234F"/>
    <w:rsid w:val="64104931"/>
    <w:rsid w:val="64357EF4"/>
    <w:rsid w:val="64420DD3"/>
    <w:rsid w:val="648A6492"/>
    <w:rsid w:val="64E42046"/>
    <w:rsid w:val="64EF49B0"/>
    <w:rsid w:val="64F658D5"/>
    <w:rsid w:val="64F953C5"/>
    <w:rsid w:val="651D71DA"/>
    <w:rsid w:val="65420B1A"/>
    <w:rsid w:val="654900FB"/>
    <w:rsid w:val="659A6BA8"/>
    <w:rsid w:val="659F5CB6"/>
    <w:rsid w:val="65A25A5D"/>
    <w:rsid w:val="65A3108A"/>
    <w:rsid w:val="65E30E33"/>
    <w:rsid w:val="65E816C2"/>
    <w:rsid w:val="66083B12"/>
    <w:rsid w:val="66240D82"/>
    <w:rsid w:val="664D59C9"/>
    <w:rsid w:val="66AC652E"/>
    <w:rsid w:val="66AD46B9"/>
    <w:rsid w:val="66C7564A"/>
    <w:rsid w:val="66CA0DC7"/>
    <w:rsid w:val="66D93700"/>
    <w:rsid w:val="66E5702F"/>
    <w:rsid w:val="672229B1"/>
    <w:rsid w:val="67460AAC"/>
    <w:rsid w:val="676236F6"/>
    <w:rsid w:val="6780505B"/>
    <w:rsid w:val="67900263"/>
    <w:rsid w:val="67A677BD"/>
    <w:rsid w:val="67BA52E0"/>
    <w:rsid w:val="67D26C92"/>
    <w:rsid w:val="67F41CCD"/>
    <w:rsid w:val="68012FBE"/>
    <w:rsid w:val="68043AA8"/>
    <w:rsid w:val="681E586F"/>
    <w:rsid w:val="682269E1"/>
    <w:rsid w:val="68356714"/>
    <w:rsid w:val="68412749"/>
    <w:rsid w:val="68582403"/>
    <w:rsid w:val="68707042"/>
    <w:rsid w:val="68806723"/>
    <w:rsid w:val="68B166E3"/>
    <w:rsid w:val="68C01EFD"/>
    <w:rsid w:val="68C668BC"/>
    <w:rsid w:val="68CD1185"/>
    <w:rsid w:val="68DB3760"/>
    <w:rsid w:val="68E1064A"/>
    <w:rsid w:val="68E124B4"/>
    <w:rsid w:val="68E24AEE"/>
    <w:rsid w:val="68E51EE8"/>
    <w:rsid w:val="68EE3F39"/>
    <w:rsid w:val="69152F68"/>
    <w:rsid w:val="692C3FBB"/>
    <w:rsid w:val="693D4390"/>
    <w:rsid w:val="694E6412"/>
    <w:rsid w:val="69B066E5"/>
    <w:rsid w:val="69C935B8"/>
    <w:rsid w:val="69DD1B1F"/>
    <w:rsid w:val="69F35BB5"/>
    <w:rsid w:val="69FB518D"/>
    <w:rsid w:val="6A1E4F19"/>
    <w:rsid w:val="6A2B4A33"/>
    <w:rsid w:val="6A3E16DE"/>
    <w:rsid w:val="6A470981"/>
    <w:rsid w:val="6A696B49"/>
    <w:rsid w:val="6A7F3F3E"/>
    <w:rsid w:val="6AAC6227"/>
    <w:rsid w:val="6AD07A95"/>
    <w:rsid w:val="6B19231D"/>
    <w:rsid w:val="6B401EF9"/>
    <w:rsid w:val="6B62453E"/>
    <w:rsid w:val="6B741C4A"/>
    <w:rsid w:val="6B9B2D32"/>
    <w:rsid w:val="6BB67B6C"/>
    <w:rsid w:val="6BBB24D3"/>
    <w:rsid w:val="6BD149A6"/>
    <w:rsid w:val="6BE66D40"/>
    <w:rsid w:val="6C6278FE"/>
    <w:rsid w:val="6C7317B0"/>
    <w:rsid w:val="6C8163CC"/>
    <w:rsid w:val="6C896DC6"/>
    <w:rsid w:val="6C9B5B88"/>
    <w:rsid w:val="6CB0280D"/>
    <w:rsid w:val="6CD917AA"/>
    <w:rsid w:val="6D162FB8"/>
    <w:rsid w:val="6D3B131A"/>
    <w:rsid w:val="6D7E504C"/>
    <w:rsid w:val="6D8D0DA1"/>
    <w:rsid w:val="6DAD1EDB"/>
    <w:rsid w:val="6DD76CF5"/>
    <w:rsid w:val="6DF24FF0"/>
    <w:rsid w:val="6E02353D"/>
    <w:rsid w:val="6E3000AA"/>
    <w:rsid w:val="6E5A0C83"/>
    <w:rsid w:val="6E6E4791"/>
    <w:rsid w:val="6ED06D7A"/>
    <w:rsid w:val="6ED87CD9"/>
    <w:rsid w:val="6EF034C1"/>
    <w:rsid w:val="6EF47329"/>
    <w:rsid w:val="6F4B4A6F"/>
    <w:rsid w:val="6FD61C7F"/>
    <w:rsid w:val="70291255"/>
    <w:rsid w:val="70306416"/>
    <w:rsid w:val="703B4AE4"/>
    <w:rsid w:val="706B126D"/>
    <w:rsid w:val="70891CF3"/>
    <w:rsid w:val="70983CE4"/>
    <w:rsid w:val="7105543D"/>
    <w:rsid w:val="710D63C9"/>
    <w:rsid w:val="71121784"/>
    <w:rsid w:val="711348A9"/>
    <w:rsid w:val="711C2B67"/>
    <w:rsid w:val="71404FF3"/>
    <w:rsid w:val="71A96838"/>
    <w:rsid w:val="71AE6F8A"/>
    <w:rsid w:val="71D436F5"/>
    <w:rsid w:val="71E15323"/>
    <w:rsid w:val="721926AA"/>
    <w:rsid w:val="727E796F"/>
    <w:rsid w:val="72BB0457"/>
    <w:rsid w:val="72C62D8B"/>
    <w:rsid w:val="72C74D55"/>
    <w:rsid w:val="73075151"/>
    <w:rsid w:val="73620B2F"/>
    <w:rsid w:val="73620CD8"/>
    <w:rsid w:val="736E419A"/>
    <w:rsid w:val="737B2FED"/>
    <w:rsid w:val="73A40BF2"/>
    <w:rsid w:val="73B01559"/>
    <w:rsid w:val="73CF10BC"/>
    <w:rsid w:val="73DD4266"/>
    <w:rsid w:val="7400407A"/>
    <w:rsid w:val="742B13F2"/>
    <w:rsid w:val="745148D6"/>
    <w:rsid w:val="745919DD"/>
    <w:rsid w:val="74AB078F"/>
    <w:rsid w:val="74C14948"/>
    <w:rsid w:val="74E34A3B"/>
    <w:rsid w:val="753C37D8"/>
    <w:rsid w:val="75437CAC"/>
    <w:rsid w:val="75517F5F"/>
    <w:rsid w:val="75725852"/>
    <w:rsid w:val="75D5244D"/>
    <w:rsid w:val="75E579CC"/>
    <w:rsid w:val="75FC433B"/>
    <w:rsid w:val="760E35F6"/>
    <w:rsid w:val="762C55FB"/>
    <w:rsid w:val="763224E5"/>
    <w:rsid w:val="76342701"/>
    <w:rsid w:val="764566BC"/>
    <w:rsid w:val="76466A0A"/>
    <w:rsid w:val="764E2BAC"/>
    <w:rsid w:val="765B1A3C"/>
    <w:rsid w:val="76670571"/>
    <w:rsid w:val="76BC35B7"/>
    <w:rsid w:val="76C03F95"/>
    <w:rsid w:val="76CE376D"/>
    <w:rsid w:val="76DF32E4"/>
    <w:rsid w:val="76E41A31"/>
    <w:rsid w:val="77107259"/>
    <w:rsid w:val="775C0412"/>
    <w:rsid w:val="77866161"/>
    <w:rsid w:val="77FA3D6D"/>
    <w:rsid w:val="7812133D"/>
    <w:rsid w:val="78181A30"/>
    <w:rsid w:val="782B18E2"/>
    <w:rsid w:val="78580C0D"/>
    <w:rsid w:val="786C1D7A"/>
    <w:rsid w:val="788D337C"/>
    <w:rsid w:val="78970D25"/>
    <w:rsid w:val="78D91189"/>
    <w:rsid w:val="78E05EB4"/>
    <w:rsid w:val="790C34C1"/>
    <w:rsid w:val="795E15E2"/>
    <w:rsid w:val="79940606"/>
    <w:rsid w:val="79D00993"/>
    <w:rsid w:val="79D55558"/>
    <w:rsid w:val="7A0C41E1"/>
    <w:rsid w:val="7A1E16FE"/>
    <w:rsid w:val="7A2626E0"/>
    <w:rsid w:val="7ACC13A9"/>
    <w:rsid w:val="7AD94383"/>
    <w:rsid w:val="7ADA4661"/>
    <w:rsid w:val="7AE73867"/>
    <w:rsid w:val="7AF05AB6"/>
    <w:rsid w:val="7AF13A4F"/>
    <w:rsid w:val="7B116B6D"/>
    <w:rsid w:val="7B292109"/>
    <w:rsid w:val="7B5F5B2A"/>
    <w:rsid w:val="7B7A38E9"/>
    <w:rsid w:val="7BA43EC1"/>
    <w:rsid w:val="7BB06386"/>
    <w:rsid w:val="7BDF4EBD"/>
    <w:rsid w:val="7BFA3AA5"/>
    <w:rsid w:val="7C2B0102"/>
    <w:rsid w:val="7C3074C7"/>
    <w:rsid w:val="7C3D26A0"/>
    <w:rsid w:val="7C43544C"/>
    <w:rsid w:val="7C7C270C"/>
    <w:rsid w:val="7C833A9B"/>
    <w:rsid w:val="7CBE4AD3"/>
    <w:rsid w:val="7CE82928"/>
    <w:rsid w:val="7CEC7C3C"/>
    <w:rsid w:val="7CFB0508"/>
    <w:rsid w:val="7D11554A"/>
    <w:rsid w:val="7D1504DA"/>
    <w:rsid w:val="7D5248AD"/>
    <w:rsid w:val="7D5E1E12"/>
    <w:rsid w:val="7D6965E8"/>
    <w:rsid w:val="7D9D4928"/>
    <w:rsid w:val="7DD63801"/>
    <w:rsid w:val="7DEB5D9B"/>
    <w:rsid w:val="7DEC6DB6"/>
    <w:rsid w:val="7DFE383A"/>
    <w:rsid w:val="7E0C1520"/>
    <w:rsid w:val="7E210116"/>
    <w:rsid w:val="7E4B4A8C"/>
    <w:rsid w:val="7E4F632A"/>
    <w:rsid w:val="7E7F4735"/>
    <w:rsid w:val="7E991353"/>
    <w:rsid w:val="7EBB39C0"/>
    <w:rsid w:val="7EBC6430"/>
    <w:rsid w:val="7EDC56E4"/>
    <w:rsid w:val="7F6A65AB"/>
    <w:rsid w:val="7F85790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qFormat/>
    <w:locked/>
    <w:uiPriority w:val="0"/>
    <w:pPr>
      <w:spacing w:beforeAutospacing="1" w:afterAutospacing="1"/>
      <w:jc w:val="left"/>
      <w:outlineLvl w:val="0"/>
    </w:pPr>
    <w:rPr>
      <w:rFonts w:hint="eastAsia" w:ascii="宋体" w:hAnsi="宋体" w:cs="Times New Roman"/>
      <w:b/>
      <w:kern w:val="44"/>
      <w:sz w:val="48"/>
      <w:szCs w:val="48"/>
    </w:rPr>
  </w:style>
  <w:style w:type="character" w:default="1" w:styleId="13">
    <w:name w:val="Default Paragraph Font"/>
    <w:semiHidden/>
    <w:unhideWhenUsed/>
    <w:qFormat/>
    <w:uiPriority w:val="1"/>
  </w:style>
  <w:style w:type="table" w:default="1" w:styleId="1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ind w:firstLine="420"/>
    </w:pPr>
    <w:rPr>
      <w:rFonts w:hAnsi="Times New Roman" w:cs="Times New Roman"/>
      <w:snapToGrid/>
      <w:szCs w:val="20"/>
    </w:rPr>
  </w:style>
  <w:style w:type="paragraph" w:styleId="3">
    <w:name w:val="Body Text"/>
    <w:basedOn w:val="1"/>
    <w:qFormat/>
    <w:uiPriority w:val="1"/>
    <w:pPr>
      <w:ind w:left="593"/>
    </w:pPr>
    <w:rPr>
      <w:rFonts w:ascii="仿宋" w:hAnsi="仿宋" w:eastAsia="仿宋" w:cs="仿宋"/>
      <w:sz w:val="32"/>
      <w:szCs w:val="32"/>
      <w:lang w:val="zh-CN" w:bidi="zh-CN"/>
    </w:rPr>
  </w:style>
  <w:style w:type="paragraph" w:styleId="5">
    <w:name w:val="Body Text Indent"/>
    <w:basedOn w:val="1"/>
    <w:next w:val="6"/>
    <w:qFormat/>
    <w:uiPriority w:val="0"/>
    <w:pPr>
      <w:spacing w:line="480" w:lineRule="exact"/>
      <w:ind w:firstLine="480" w:firstLineChars="200"/>
    </w:pPr>
    <w:rPr>
      <w:rFonts w:ascii="宋体" w:hAnsi="宋体"/>
      <w:sz w:val="24"/>
    </w:rPr>
  </w:style>
  <w:style w:type="paragraph" w:styleId="6">
    <w:name w:val="Body Text First Indent 2"/>
    <w:basedOn w:val="5"/>
    <w:next w:val="2"/>
    <w:qFormat/>
    <w:uiPriority w:val="0"/>
    <w:pPr>
      <w:adjustRightInd/>
      <w:spacing w:after="120" w:afterLines="0" w:line="240" w:lineRule="auto"/>
      <w:ind w:left="420" w:leftChars="200" w:firstLine="210"/>
    </w:pPr>
    <w:rPr>
      <w:sz w:val="21"/>
    </w:rPr>
  </w:style>
  <w:style w:type="paragraph" w:styleId="7">
    <w:name w:val="Plain Text"/>
    <w:basedOn w:val="1"/>
    <w:link w:val="20"/>
    <w:qFormat/>
    <w:uiPriority w:val="99"/>
    <w:rPr>
      <w:rFonts w:ascii="宋体" w:hAnsi="Courier New" w:cs="Times New Roman"/>
    </w:rPr>
  </w:style>
  <w:style w:type="paragraph" w:styleId="8">
    <w:name w:val="Balloon Text"/>
    <w:basedOn w:val="1"/>
    <w:link w:val="15"/>
    <w:semiHidden/>
    <w:qFormat/>
    <w:uiPriority w:val="99"/>
    <w:rPr>
      <w:sz w:val="18"/>
      <w:szCs w:val="18"/>
    </w:rPr>
  </w:style>
  <w:style w:type="paragraph" w:styleId="9">
    <w:name w:val="footer"/>
    <w:basedOn w:val="1"/>
    <w:link w:val="16"/>
    <w:semiHidden/>
    <w:qFormat/>
    <w:uiPriority w:val="99"/>
    <w:pPr>
      <w:tabs>
        <w:tab w:val="center" w:pos="4153"/>
        <w:tab w:val="right" w:pos="8306"/>
      </w:tabs>
      <w:snapToGrid w:val="0"/>
      <w:jc w:val="left"/>
    </w:pPr>
    <w:rPr>
      <w:sz w:val="18"/>
      <w:szCs w:val="18"/>
    </w:rPr>
  </w:style>
  <w:style w:type="paragraph" w:styleId="10">
    <w:name w:val="header"/>
    <w:basedOn w:val="1"/>
    <w:link w:val="17"/>
    <w:semiHidden/>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character" w:styleId="14">
    <w:name w:val="Hyperlink"/>
    <w:basedOn w:val="13"/>
    <w:qFormat/>
    <w:uiPriority w:val="99"/>
    <w:rPr>
      <w:color w:val="0000FF"/>
      <w:u w:val="single"/>
    </w:rPr>
  </w:style>
  <w:style w:type="character" w:customStyle="1" w:styleId="15">
    <w:name w:val="批注框文本 Char"/>
    <w:basedOn w:val="13"/>
    <w:link w:val="8"/>
    <w:semiHidden/>
    <w:qFormat/>
    <w:locked/>
    <w:uiPriority w:val="99"/>
    <w:rPr>
      <w:sz w:val="18"/>
      <w:szCs w:val="18"/>
    </w:rPr>
  </w:style>
  <w:style w:type="character" w:customStyle="1" w:styleId="16">
    <w:name w:val="页脚 Char"/>
    <w:basedOn w:val="13"/>
    <w:link w:val="9"/>
    <w:semiHidden/>
    <w:qFormat/>
    <w:locked/>
    <w:uiPriority w:val="99"/>
    <w:rPr>
      <w:sz w:val="18"/>
      <w:szCs w:val="18"/>
    </w:rPr>
  </w:style>
  <w:style w:type="character" w:customStyle="1" w:styleId="17">
    <w:name w:val="页眉 Char"/>
    <w:basedOn w:val="13"/>
    <w:link w:val="10"/>
    <w:semiHidden/>
    <w:qFormat/>
    <w:locked/>
    <w:uiPriority w:val="99"/>
    <w:rPr>
      <w:sz w:val="18"/>
      <w:szCs w:val="18"/>
    </w:rPr>
  </w:style>
  <w:style w:type="paragraph" w:styleId="18">
    <w:name w:val="List Paragraph"/>
    <w:basedOn w:val="1"/>
    <w:qFormat/>
    <w:uiPriority w:val="99"/>
    <w:pPr>
      <w:ind w:firstLine="420" w:firstLineChars="200"/>
    </w:pPr>
  </w:style>
  <w:style w:type="character" w:customStyle="1" w:styleId="19">
    <w:name w:val="纯文本 Char"/>
    <w:qFormat/>
    <w:uiPriority w:val="99"/>
    <w:rPr>
      <w:rFonts w:ascii="宋体" w:hAnsi="Courier New" w:cs="Courier New"/>
      <w:kern w:val="2"/>
      <w:sz w:val="21"/>
      <w:szCs w:val="21"/>
    </w:rPr>
  </w:style>
  <w:style w:type="character" w:customStyle="1" w:styleId="20">
    <w:name w:val="纯文本 Char1"/>
    <w:basedOn w:val="13"/>
    <w:link w:val="7"/>
    <w:semiHidden/>
    <w:qFormat/>
    <w:uiPriority w:val="99"/>
    <w:rPr>
      <w:rFonts w:ascii="宋体" w:hAnsi="Courier New" w:cs="Courier New"/>
      <w:kern w:val="2"/>
      <w:sz w:val="21"/>
      <w:szCs w:val="21"/>
    </w:rPr>
  </w:style>
  <w:style w:type="character" w:customStyle="1" w:styleId="21">
    <w:name w:val="NormalCharacter"/>
    <w:semiHidden/>
    <w:qFormat/>
    <w:uiPriority w:val="0"/>
  </w:style>
  <w:style w:type="character" w:customStyle="1" w:styleId="22">
    <w:name w:val="font21"/>
    <w:basedOn w:val="13"/>
    <w:qFormat/>
    <w:uiPriority w:val="0"/>
    <w:rPr>
      <w:rFonts w:hint="eastAsia" w:ascii="仿宋" w:hAnsi="仿宋" w:eastAsia="仿宋" w:cs="仿宋"/>
      <w:color w:val="000000"/>
      <w:sz w:val="24"/>
      <w:szCs w:val="24"/>
      <w:u w:val="none"/>
    </w:rPr>
  </w:style>
  <w:style w:type="character" w:customStyle="1" w:styleId="23">
    <w:name w:val="font01"/>
    <w:basedOn w:val="13"/>
    <w:qFormat/>
    <w:uiPriority w:val="0"/>
    <w:rPr>
      <w:rFonts w:hint="eastAsia" w:ascii="宋体" w:hAnsi="宋体" w:eastAsia="宋体" w:cs="宋体"/>
      <w:color w:val="000000"/>
      <w:sz w:val="24"/>
      <w:szCs w:val="24"/>
      <w:u w:val="none"/>
    </w:rPr>
  </w:style>
  <w:style w:type="paragraph" w:customStyle="1" w:styleId="24">
    <w:name w:val="Table Paragraph"/>
    <w:basedOn w:val="1"/>
    <w:qFormat/>
    <w:uiPriority w:val="1"/>
    <w:rPr>
      <w:rFonts w:ascii="仿宋" w:hAnsi="仿宋" w:eastAsia="仿宋" w:cs="仿宋"/>
      <w:lang w:val="zh-CN" w:bidi="zh-CN"/>
    </w:rPr>
  </w:style>
  <w:style w:type="character" w:customStyle="1" w:styleId="25">
    <w:name w:val="font31"/>
    <w:basedOn w:val="13"/>
    <w:qFormat/>
    <w:uiPriority w:val="0"/>
    <w:rPr>
      <w:rFonts w:hint="eastAsia" w:ascii="宋体" w:hAnsi="宋体" w:eastAsia="宋体" w:cs="宋体"/>
      <w:color w:val="000000"/>
      <w:sz w:val="24"/>
      <w:szCs w:val="24"/>
      <w:u w:val="none"/>
    </w:rPr>
  </w:style>
  <w:style w:type="character" w:customStyle="1" w:styleId="26">
    <w:name w:val="font41"/>
    <w:basedOn w:val="1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Sky123.Org</Company>
  <Pages>15</Pages>
  <Words>468</Words>
  <Characters>704</Characters>
  <Lines>1</Lines>
  <Paragraphs>1</Paragraphs>
  <TotalTime>15</TotalTime>
  <ScaleCrop>false</ScaleCrop>
  <LinksUpToDate>false</LinksUpToDate>
  <CharactersWithSpaces>720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2022-05-18T09:28:00Z</dcterms:created>
  <dc:creator>123456</dc:creator>
  <cp:lastModifiedBy>君</cp:lastModifiedBy>
  <cp:lastPrinted>2021-06-03T01:28:00Z</cp:lastPrinted>
  <dcterms:modified xsi:type="dcterms:W3CDTF">2025-06-24T02:15:01Z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C0A693861D98422AAC6A062219012017_13</vt:lpwstr>
  </property>
  <property fmtid="{D5CDD505-2E9C-101B-9397-08002B2CF9AE}" pid="4" name="commondata">
    <vt:lpwstr>eyJoZGlkIjoiNTNlNzcxYzkxYTA0Yjg0YTJiNzM2NjgyOGZmZTEyOTAifQ==</vt:lpwstr>
  </property>
  <property fmtid="{D5CDD505-2E9C-101B-9397-08002B2CF9AE}" pid="5" name="KSOTemplateDocerSaveRecord">
    <vt:lpwstr>eyJoZGlkIjoiZTM2MjFhMmFjOWYxYTdiOThhNGRiMDJiOTA0Njc2ZWEiLCJ1c2VySWQiOiIzMDMyNDE0NzEifQ==</vt:lpwstr>
  </property>
</Properties>
</file>