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8FD42">
      <w:pPr>
        <w:pStyle w:val="3"/>
        <w:keepNext/>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_GB2312" w:hAnsi="仿宋_GB2312" w:eastAsia="仿宋_GB2312" w:cs="仿宋_GB2312"/>
          <w:b/>
          <w:bCs/>
          <w:i w:val="0"/>
          <w:iCs w:val="0"/>
          <w:color w:val="000000" w:themeColor="text1"/>
          <w:kern w:val="0"/>
          <w:sz w:val="44"/>
          <w:szCs w:val="4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44"/>
          <w:szCs w:val="44"/>
          <w:u w:val="none"/>
          <w:lang w:val="en-US" w:eastAsia="zh-CN" w:bidi="ar"/>
          <w14:textFill>
            <w14:solidFill>
              <w14:schemeClr w14:val="tx1"/>
            </w14:solidFill>
          </w14:textFill>
        </w:rPr>
        <w:t>柯桥供水公司皮卡车（纯电动多用途货车）</w:t>
      </w:r>
    </w:p>
    <w:p w14:paraId="76E4109D">
      <w:pPr>
        <w:pStyle w:val="3"/>
        <w:keepNext/>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_GB2312" w:hAnsi="仿宋_GB2312" w:eastAsia="仿宋_GB2312" w:cs="仿宋_GB2312"/>
          <w:b/>
          <w:bCs/>
          <w:i w:val="0"/>
          <w:iCs w:val="0"/>
          <w:color w:val="000000" w:themeColor="text1"/>
          <w:kern w:val="0"/>
          <w:sz w:val="44"/>
          <w:szCs w:val="4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44"/>
          <w:szCs w:val="44"/>
          <w:u w:val="none"/>
          <w:lang w:val="en-US" w:eastAsia="zh-CN" w:bidi="ar"/>
          <w14:textFill>
            <w14:solidFill>
              <w14:schemeClr w14:val="tx1"/>
            </w14:solidFill>
          </w14:textFill>
        </w:rPr>
        <w:t>采购项目（第二次</w:t>
      </w:r>
      <w:bookmarkStart w:id="1" w:name="_GoBack"/>
      <w:bookmarkEnd w:id="1"/>
      <w:r>
        <w:rPr>
          <w:rFonts w:hint="eastAsia" w:ascii="仿宋_GB2312" w:hAnsi="仿宋_GB2312" w:eastAsia="仿宋_GB2312" w:cs="仿宋_GB2312"/>
          <w:b/>
          <w:bCs/>
          <w:i w:val="0"/>
          <w:iCs w:val="0"/>
          <w:color w:val="000000" w:themeColor="text1"/>
          <w:kern w:val="0"/>
          <w:sz w:val="44"/>
          <w:szCs w:val="44"/>
          <w:u w:val="none"/>
          <w:lang w:val="en-US" w:eastAsia="zh-CN" w:bidi="ar"/>
          <w14:textFill>
            <w14:solidFill>
              <w14:schemeClr w14:val="tx1"/>
            </w14:solidFill>
          </w14:textFill>
        </w:rPr>
        <w:t>）</w:t>
      </w:r>
    </w:p>
    <w:p w14:paraId="1D5E828C">
      <w:pPr>
        <w:numPr>
          <w:ilvl w:val="0"/>
          <w:numId w:val="2"/>
        </w:numPr>
        <w:rPr>
          <w:rFonts w:hint="eastAsia"/>
          <w:color w:val="000000" w:themeColor="text1"/>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采购清单</w:t>
      </w:r>
    </w:p>
    <w:tbl>
      <w:tblPr>
        <w:tblStyle w:val="7"/>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824"/>
        <w:gridCol w:w="1415"/>
        <w:gridCol w:w="1957"/>
        <w:gridCol w:w="930"/>
        <w:gridCol w:w="1155"/>
        <w:gridCol w:w="1365"/>
      </w:tblGrid>
      <w:tr w14:paraId="67D2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95" w:type="dxa"/>
            <w:noWrap w:val="0"/>
            <w:vAlign w:val="center"/>
          </w:tcPr>
          <w:p w14:paraId="62EE25CD">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序</w:t>
            </w:r>
            <w:r>
              <w:rPr>
                <w:rFonts w:hint="eastAsia" w:ascii="仿宋" w:hAnsi="仿宋" w:eastAsia="仿宋" w:cs="仿宋"/>
                <w:b/>
                <w:bCs/>
                <w:color w:val="000000" w:themeColor="text1"/>
                <w:sz w:val="28"/>
                <w:szCs w:val="28"/>
                <w14:textFill>
                  <w14:solidFill>
                    <w14:schemeClr w14:val="tx1"/>
                  </w14:solidFill>
                </w14:textFill>
              </w:rPr>
              <w:t>号</w:t>
            </w:r>
          </w:p>
        </w:tc>
        <w:tc>
          <w:tcPr>
            <w:tcW w:w="1824" w:type="dxa"/>
            <w:noWrap w:val="0"/>
            <w:vAlign w:val="center"/>
          </w:tcPr>
          <w:p w14:paraId="1707D152">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货物名称</w:t>
            </w:r>
          </w:p>
        </w:tc>
        <w:tc>
          <w:tcPr>
            <w:tcW w:w="1415" w:type="dxa"/>
            <w:noWrap w:val="0"/>
            <w:vAlign w:val="center"/>
          </w:tcPr>
          <w:p w14:paraId="43E33D49">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品牌</w:t>
            </w:r>
          </w:p>
        </w:tc>
        <w:tc>
          <w:tcPr>
            <w:tcW w:w="1957" w:type="dxa"/>
            <w:noWrap w:val="0"/>
            <w:vAlign w:val="center"/>
          </w:tcPr>
          <w:p w14:paraId="71413363">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型号</w:t>
            </w:r>
          </w:p>
        </w:tc>
        <w:tc>
          <w:tcPr>
            <w:tcW w:w="930" w:type="dxa"/>
            <w:noWrap w:val="0"/>
            <w:vAlign w:val="center"/>
          </w:tcPr>
          <w:p w14:paraId="1E839384">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单位</w:t>
            </w:r>
          </w:p>
        </w:tc>
        <w:tc>
          <w:tcPr>
            <w:tcW w:w="1155" w:type="dxa"/>
            <w:noWrap w:val="0"/>
            <w:vAlign w:val="center"/>
          </w:tcPr>
          <w:p w14:paraId="337D08D1">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数量</w:t>
            </w:r>
          </w:p>
        </w:tc>
        <w:tc>
          <w:tcPr>
            <w:tcW w:w="1365" w:type="dxa"/>
            <w:noWrap w:val="0"/>
            <w:vAlign w:val="center"/>
          </w:tcPr>
          <w:p w14:paraId="3E4A7F42">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上限</w:t>
            </w:r>
          </w:p>
          <w:p w14:paraId="31983B5C">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单价</w:t>
            </w:r>
          </w:p>
          <w:p w14:paraId="1BD944E8">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（元）</w:t>
            </w:r>
          </w:p>
        </w:tc>
      </w:tr>
      <w:tr w14:paraId="0477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jc w:val="center"/>
        </w:trPr>
        <w:tc>
          <w:tcPr>
            <w:tcW w:w="1195" w:type="dxa"/>
            <w:noWrap w:val="0"/>
            <w:vAlign w:val="center"/>
          </w:tcPr>
          <w:p w14:paraId="2E3CA145">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1</w:t>
            </w:r>
          </w:p>
        </w:tc>
        <w:tc>
          <w:tcPr>
            <w:tcW w:w="1824" w:type="dxa"/>
            <w:noWrap w:val="0"/>
            <w:vAlign w:val="center"/>
          </w:tcPr>
          <w:p w14:paraId="1DB2A2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皮卡车</w:t>
            </w:r>
          </w:p>
          <w:p w14:paraId="3148C1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（纯电动</w:t>
            </w:r>
          </w:p>
          <w:p w14:paraId="0D173F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多用途货车）</w:t>
            </w:r>
          </w:p>
        </w:tc>
        <w:tc>
          <w:tcPr>
            <w:tcW w:w="1415" w:type="dxa"/>
            <w:noWrap w:val="0"/>
            <w:vAlign w:val="center"/>
          </w:tcPr>
          <w:p w14:paraId="0D98D3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雷达</w:t>
            </w:r>
          </w:p>
        </w:tc>
        <w:tc>
          <w:tcPr>
            <w:tcW w:w="1957" w:type="dxa"/>
            <w:noWrap w:val="0"/>
            <w:vAlign w:val="center"/>
          </w:tcPr>
          <w:p w14:paraId="572644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ZB1032BEVFP2 </w:t>
            </w:r>
          </w:p>
        </w:tc>
        <w:tc>
          <w:tcPr>
            <w:tcW w:w="930" w:type="dxa"/>
            <w:noWrap w:val="0"/>
            <w:vAlign w:val="center"/>
          </w:tcPr>
          <w:p w14:paraId="5B4DF1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辆</w:t>
            </w:r>
          </w:p>
        </w:tc>
        <w:tc>
          <w:tcPr>
            <w:tcW w:w="1155" w:type="dxa"/>
            <w:noWrap w:val="0"/>
            <w:vAlign w:val="center"/>
          </w:tcPr>
          <w:p w14:paraId="1DF02C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w:t>
            </w:r>
          </w:p>
        </w:tc>
        <w:tc>
          <w:tcPr>
            <w:tcW w:w="1365" w:type="dxa"/>
            <w:noWrap w:val="0"/>
            <w:vAlign w:val="center"/>
          </w:tcPr>
          <w:p w14:paraId="27AF0A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149500</w:t>
            </w:r>
          </w:p>
        </w:tc>
      </w:tr>
    </w:tbl>
    <w:p w14:paraId="515D9F17">
      <w:pPr>
        <w:numPr>
          <w:ilvl w:val="0"/>
          <w:numId w:val="2"/>
        </w:numPr>
        <w:ind w:left="0" w:leftChars="0" w:firstLine="0" w:firstLineChars="0"/>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主要技术参数</w:t>
      </w:r>
    </w:p>
    <w:tbl>
      <w:tblPr>
        <w:tblStyle w:val="8"/>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2304"/>
        <w:gridCol w:w="3097"/>
      </w:tblGrid>
      <w:tr w14:paraId="6F8D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7FE551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高性能电驱动系统</w:t>
            </w:r>
          </w:p>
        </w:tc>
        <w:tc>
          <w:tcPr>
            <w:tcW w:w="5401" w:type="dxa"/>
            <w:gridSpan w:val="2"/>
            <w:noWrap w:val="0"/>
            <w:vAlign w:val="center"/>
          </w:tcPr>
          <w:p w14:paraId="530818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后电机</w:t>
            </w:r>
          </w:p>
        </w:tc>
      </w:tr>
      <w:tr w14:paraId="27C5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09D135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电机峰值功率(kW)</w:t>
            </w:r>
          </w:p>
        </w:tc>
        <w:tc>
          <w:tcPr>
            <w:tcW w:w="5401" w:type="dxa"/>
            <w:gridSpan w:val="2"/>
            <w:noWrap w:val="0"/>
            <w:vAlign w:val="center"/>
          </w:tcPr>
          <w:p w14:paraId="73364D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200</w:t>
            </w:r>
          </w:p>
        </w:tc>
      </w:tr>
      <w:tr w14:paraId="70B2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1F65AF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电机峰值扭矩(N·m)</w:t>
            </w:r>
          </w:p>
        </w:tc>
        <w:tc>
          <w:tcPr>
            <w:tcW w:w="5401" w:type="dxa"/>
            <w:gridSpan w:val="2"/>
            <w:noWrap w:val="0"/>
            <w:vAlign w:val="center"/>
          </w:tcPr>
          <w:p w14:paraId="1AE158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5</w:t>
            </w:r>
          </w:p>
        </w:tc>
      </w:tr>
      <w:tr w14:paraId="4117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1FAFCA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长*宽*高（mm）</w:t>
            </w:r>
          </w:p>
        </w:tc>
        <w:tc>
          <w:tcPr>
            <w:tcW w:w="5401" w:type="dxa"/>
            <w:gridSpan w:val="2"/>
            <w:noWrap w:val="0"/>
            <w:vAlign w:val="center"/>
          </w:tcPr>
          <w:p w14:paraId="1E1D0F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5260×1900×1865</w:t>
            </w:r>
          </w:p>
        </w:tc>
      </w:tr>
      <w:tr w14:paraId="1F63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074282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车身结构</w:t>
            </w:r>
          </w:p>
        </w:tc>
        <w:tc>
          <w:tcPr>
            <w:tcW w:w="5401" w:type="dxa"/>
            <w:gridSpan w:val="2"/>
            <w:noWrap w:val="0"/>
            <w:vAlign w:val="center"/>
          </w:tcPr>
          <w:p w14:paraId="03EB98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5座</w:t>
            </w:r>
            <w:r>
              <w:rPr>
                <w:rFonts w:hint="eastAsia" w:ascii="仿宋" w:hAnsi="仿宋" w:eastAsia="仿宋" w:cs="仿宋"/>
                <w:color w:val="000000" w:themeColor="text1"/>
                <w:kern w:val="0"/>
                <w:sz w:val="28"/>
                <w:szCs w:val="28"/>
                <w:lang w:val="en-US" w:eastAsia="zh-CN"/>
                <w14:textFill>
                  <w14:solidFill>
                    <w14:schemeClr w14:val="tx1"/>
                  </w14:solidFill>
                </w14:textFill>
              </w:rPr>
              <w:t>4门</w:t>
            </w:r>
          </w:p>
        </w:tc>
      </w:tr>
      <w:tr w14:paraId="711F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0B627F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最高时速（km/h）</w:t>
            </w:r>
          </w:p>
        </w:tc>
        <w:tc>
          <w:tcPr>
            <w:tcW w:w="5401" w:type="dxa"/>
            <w:gridSpan w:val="2"/>
            <w:noWrap w:val="0"/>
            <w:vAlign w:val="center"/>
          </w:tcPr>
          <w:p w14:paraId="230DFE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color w:val="000000" w:themeColor="text1"/>
                <w:kern w:val="0"/>
                <w:sz w:val="28"/>
                <w:szCs w:val="28"/>
                <w:lang w:val="en-US" w:eastAsia="zh-CN"/>
                <w14:textFill>
                  <w14:solidFill>
                    <w14:schemeClr w14:val="tx1"/>
                  </w14:solidFill>
                </w14:textFill>
              </w:rPr>
              <w:t>85</w:t>
            </w:r>
          </w:p>
        </w:tc>
      </w:tr>
      <w:tr w14:paraId="5718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619861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轴距（mm）</w:t>
            </w:r>
          </w:p>
        </w:tc>
        <w:tc>
          <w:tcPr>
            <w:tcW w:w="5401" w:type="dxa"/>
            <w:gridSpan w:val="2"/>
            <w:noWrap w:val="0"/>
            <w:vAlign w:val="center"/>
          </w:tcPr>
          <w:p w14:paraId="524D8B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3120</w:t>
            </w:r>
          </w:p>
        </w:tc>
      </w:tr>
      <w:tr w14:paraId="0F51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1299E1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电池包类型</w:t>
            </w:r>
          </w:p>
        </w:tc>
        <w:tc>
          <w:tcPr>
            <w:tcW w:w="5401" w:type="dxa"/>
            <w:gridSpan w:val="2"/>
            <w:noWrap w:val="0"/>
            <w:vAlign w:val="center"/>
          </w:tcPr>
          <w:p w14:paraId="7347DA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磷酸铁锂</w:t>
            </w:r>
          </w:p>
        </w:tc>
      </w:tr>
      <w:tr w14:paraId="6131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59B9D9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电池包容量(kWh)</w:t>
            </w:r>
          </w:p>
        </w:tc>
        <w:tc>
          <w:tcPr>
            <w:tcW w:w="5401" w:type="dxa"/>
            <w:gridSpan w:val="2"/>
            <w:noWrap w:val="0"/>
            <w:vAlign w:val="center"/>
          </w:tcPr>
          <w:p w14:paraId="7F3CB7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63</w:t>
            </w:r>
          </w:p>
        </w:tc>
      </w:tr>
      <w:tr w14:paraId="0456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74BCFA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制动能量回收系统（三档可调）</w:t>
            </w:r>
          </w:p>
        </w:tc>
        <w:tc>
          <w:tcPr>
            <w:tcW w:w="5401" w:type="dxa"/>
            <w:gridSpan w:val="2"/>
            <w:noWrap w:val="0"/>
            <w:vAlign w:val="center"/>
          </w:tcPr>
          <w:p w14:paraId="6D891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190E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393ADC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静止放电/行驶放电</w:t>
            </w:r>
          </w:p>
        </w:tc>
        <w:tc>
          <w:tcPr>
            <w:tcW w:w="5401" w:type="dxa"/>
            <w:gridSpan w:val="2"/>
            <w:noWrap w:val="0"/>
            <w:vAlign w:val="center"/>
          </w:tcPr>
          <w:p w14:paraId="5F3DB2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06E6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073C6B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智能用电安全保护系统</w:t>
            </w:r>
          </w:p>
        </w:tc>
        <w:tc>
          <w:tcPr>
            <w:tcW w:w="5401" w:type="dxa"/>
            <w:gridSpan w:val="2"/>
            <w:noWrap w:val="0"/>
            <w:vAlign w:val="center"/>
          </w:tcPr>
          <w:p w14:paraId="4B9A3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1E96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22B074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EPB电子驻车制动</w:t>
            </w:r>
          </w:p>
        </w:tc>
        <w:tc>
          <w:tcPr>
            <w:tcW w:w="5401" w:type="dxa"/>
            <w:gridSpan w:val="2"/>
            <w:noWrap w:val="0"/>
            <w:vAlign w:val="center"/>
          </w:tcPr>
          <w:p w14:paraId="7B4FEC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0B62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56EF59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自动驻车</w:t>
            </w:r>
          </w:p>
        </w:tc>
        <w:tc>
          <w:tcPr>
            <w:tcW w:w="5401" w:type="dxa"/>
            <w:gridSpan w:val="2"/>
            <w:noWrap w:val="0"/>
            <w:vAlign w:val="center"/>
          </w:tcPr>
          <w:p w14:paraId="0F6986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5DEF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25EA69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12.3英寸悬浮中控屏</w:t>
            </w:r>
          </w:p>
        </w:tc>
        <w:tc>
          <w:tcPr>
            <w:tcW w:w="5401" w:type="dxa"/>
            <w:gridSpan w:val="2"/>
            <w:noWrap w:val="0"/>
            <w:vAlign w:val="center"/>
          </w:tcPr>
          <w:p w14:paraId="250279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27BB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4D46A8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银河OS智能生态应用</w:t>
            </w:r>
          </w:p>
        </w:tc>
        <w:tc>
          <w:tcPr>
            <w:tcW w:w="5401" w:type="dxa"/>
            <w:gridSpan w:val="2"/>
            <w:noWrap w:val="0"/>
            <w:vAlign w:val="center"/>
          </w:tcPr>
          <w:p w14:paraId="657423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071F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32AF16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智能语音车控</w:t>
            </w:r>
          </w:p>
          <w:p w14:paraId="2C9414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(车窗、空调、音乐、导航等)</w:t>
            </w:r>
          </w:p>
        </w:tc>
        <w:tc>
          <w:tcPr>
            <w:tcW w:w="5401" w:type="dxa"/>
            <w:gridSpan w:val="2"/>
            <w:noWrap w:val="0"/>
            <w:vAlign w:val="center"/>
          </w:tcPr>
          <w:p w14:paraId="7B60CF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7CB8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1EEFC5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手机APP远程操控</w:t>
            </w:r>
          </w:p>
        </w:tc>
        <w:tc>
          <w:tcPr>
            <w:tcW w:w="5401" w:type="dxa"/>
            <w:gridSpan w:val="2"/>
            <w:noWrap w:val="0"/>
            <w:vAlign w:val="center"/>
          </w:tcPr>
          <w:p w14:paraId="271CC4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02EE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120597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车载系统(导航/Wi-Fi/蓝牙)</w:t>
            </w:r>
          </w:p>
        </w:tc>
        <w:tc>
          <w:tcPr>
            <w:tcW w:w="5401" w:type="dxa"/>
            <w:gridSpan w:val="2"/>
            <w:noWrap w:val="0"/>
            <w:vAlign w:val="center"/>
          </w:tcPr>
          <w:p w14:paraId="316A4B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6FE1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564C31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auto"/>
                <w:kern w:val="0"/>
                <w:sz w:val="28"/>
                <w:szCs w:val="28"/>
              </w:rPr>
              <w:t>50W手机无线充电</w:t>
            </w:r>
          </w:p>
        </w:tc>
        <w:tc>
          <w:tcPr>
            <w:tcW w:w="5401" w:type="dxa"/>
            <w:gridSpan w:val="2"/>
            <w:noWrap w:val="0"/>
            <w:vAlign w:val="center"/>
          </w:tcPr>
          <w:p w14:paraId="50F61D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2902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52EB35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铝合金轮毂（225/65R17 重载胎）</w:t>
            </w:r>
          </w:p>
        </w:tc>
        <w:tc>
          <w:tcPr>
            <w:tcW w:w="5401" w:type="dxa"/>
            <w:gridSpan w:val="2"/>
            <w:noWrap w:val="0"/>
            <w:vAlign w:val="center"/>
          </w:tcPr>
          <w:p w14:paraId="25A31A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3983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2C6762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EPS电动助力转向系统</w:t>
            </w:r>
          </w:p>
        </w:tc>
        <w:tc>
          <w:tcPr>
            <w:tcW w:w="5401" w:type="dxa"/>
            <w:gridSpan w:val="2"/>
            <w:noWrap w:val="0"/>
            <w:vAlign w:val="center"/>
          </w:tcPr>
          <w:p w14:paraId="5758E5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0ABD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29133B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高级皮质座椅</w:t>
            </w:r>
          </w:p>
        </w:tc>
        <w:tc>
          <w:tcPr>
            <w:tcW w:w="5401" w:type="dxa"/>
            <w:gridSpan w:val="2"/>
            <w:noWrap w:val="0"/>
            <w:vAlign w:val="center"/>
          </w:tcPr>
          <w:p w14:paraId="23AE9C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606F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0FEE69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主驾座椅6向电动调节</w:t>
            </w:r>
          </w:p>
        </w:tc>
        <w:tc>
          <w:tcPr>
            <w:tcW w:w="5401" w:type="dxa"/>
            <w:gridSpan w:val="2"/>
            <w:noWrap w:val="0"/>
            <w:vAlign w:val="center"/>
          </w:tcPr>
          <w:p w14:paraId="409B90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11AC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47C9EA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外后视镜电动调节</w:t>
            </w:r>
          </w:p>
        </w:tc>
        <w:tc>
          <w:tcPr>
            <w:tcW w:w="5401" w:type="dxa"/>
            <w:gridSpan w:val="2"/>
            <w:noWrap w:val="0"/>
            <w:vAlign w:val="center"/>
          </w:tcPr>
          <w:p w14:paraId="6A9965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41AE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31E0D9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多功能方向盘</w:t>
            </w:r>
          </w:p>
        </w:tc>
        <w:tc>
          <w:tcPr>
            <w:tcW w:w="5401" w:type="dxa"/>
            <w:gridSpan w:val="2"/>
            <w:noWrap w:val="0"/>
            <w:vAlign w:val="center"/>
          </w:tcPr>
          <w:p w14:paraId="144941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5FD4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438EB8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电动空调</w:t>
            </w:r>
          </w:p>
        </w:tc>
        <w:tc>
          <w:tcPr>
            <w:tcW w:w="5401" w:type="dxa"/>
            <w:gridSpan w:val="2"/>
            <w:noWrap w:val="0"/>
            <w:vAlign w:val="center"/>
          </w:tcPr>
          <w:p w14:paraId="400DF5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6FE5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4E5A4F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后排空调出风口</w:t>
            </w:r>
          </w:p>
        </w:tc>
        <w:tc>
          <w:tcPr>
            <w:tcW w:w="5401" w:type="dxa"/>
            <w:gridSpan w:val="2"/>
            <w:noWrap w:val="0"/>
            <w:vAlign w:val="center"/>
          </w:tcPr>
          <w:p w14:paraId="426BB5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6668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0EBD95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倒车雷达</w:t>
            </w:r>
            <w:r>
              <w:rPr>
                <w:rFonts w:hint="eastAsia" w:ascii="仿宋" w:hAnsi="仿宋" w:eastAsia="仿宋" w:cs="仿宋"/>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倒车影像</w:t>
            </w:r>
          </w:p>
        </w:tc>
        <w:tc>
          <w:tcPr>
            <w:tcW w:w="5401" w:type="dxa"/>
            <w:gridSpan w:val="2"/>
            <w:noWrap w:val="0"/>
            <w:vAlign w:val="center"/>
          </w:tcPr>
          <w:p w14:paraId="51C1A4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7276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58F3F1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胎压监测系统</w:t>
            </w:r>
          </w:p>
        </w:tc>
        <w:tc>
          <w:tcPr>
            <w:tcW w:w="5401" w:type="dxa"/>
            <w:gridSpan w:val="2"/>
            <w:noWrap w:val="0"/>
            <w:vAlign w:val="center"/>
          </w:tcPr>
          <w:p w14:paraId="4C88DA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31E4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425" w:type="dxa"/>
            <w:noWrap w:val="0"/>
            <w:vAlign w:val="center"/>
          </w:tcPr>
          <w:p w14:paraId="35EC73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ESC车身电子稳定系统</w:t>
            </w:r>
          </w:p>
        </w:tc>
        <w:tc>
          <w:tcPr>
            <w:tcW w:w="5401" w:type="dxa"/>
            <w:gridSpan w:val="2"/>
            <w:noWrap w:val="0"/>
            <w:vAlign w:val="center"/>
          </w:tcPr>
          <w:p w14:paraId="317715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18E5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4425" w:type="dxa"/>
            <w:noWrap w:val="0"/>
            <w:vAlign w:val="center"/>
          </w:tcPr>
          <w:p w14:paraId="27AE72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EBA电子制动辅助系统</w:t>
            </w:r>
          </w:p>
        </w:tc>
        <w:tc>
          <w:tcPr>
            <w:tcW w:w="5401" w:type="dxa"/>
            <w:gridSpan w:val="2"/>
            <w:noWrap w:val="0"/>
            <w:vAlign w:val="center"/>
          </w:tcPr>
          <w:p w14:paraId="42F7F3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00F6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4425" w:type="dxa"/>
            <w:noWrap w:val="0"/>
            <w:vAlign w:val="center"/>
          </w:tcPr>
          <w:p w14:paraId="5AE0CA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TCS牵引力控制</w:t>
            </w:r>
          </w:p>
        </w:tc>
        <w:tc>
          <w:tcPr>
            <w:tcW w:w="5401" w:type="dxa"/>
            <w:gridSpan w:val="2"/>
            <w:noWrap w:val="0"/>
            <w:vAlign w:val="center"/>
          </w:tcPr>
          <w:p w14:paraId="7FB901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有</w:t>
            </w:r>
          </w:p>
        </w:tc>
      </w:tr>
      <w:tr w14:paraId="5C3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4425" w:type="dxa"/>
            <w:vMerge w:val="restart"/>
            <w:noWrap w:val="0"/>
            <w:vAlign w:val="center"/>
          </w:tcPr>
          <w:p w14:paraId="20367C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定制要求</w:t>
            </w:r>
          </w:p>
        </w:tc>
        <w:tc>
          <w:tcPr>
            <w:tcW w:w="2304" w:type="dxa"/>
            <w:noWrap w:val="0"/>
            <w:vAlign w:val="center"/>
          </w:tcPr>
          <w:p w14:paraId="749EF4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车辆颜色</w:t>
            </w:r>
          </w:p>
        </w:tc>
        <w:tc>
          <w:tcPr>
            <w:tcW w:w="3097" w:type="dxa"/>
            <w:noWrap w:val="0"/>
            <w:vAlign w:val="center"/>
          </w:tcPr>
          <w:p w14:paraId="4C7A62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原厂工程黄</w:t>
            </w:r>
          </w:p>
        </w:tc>
      </w:tr>
      <w:tr w14:paraId="3CEF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4425" w:type="dxa"/>
            <w:vMerge w:val="continue"/>
            <w:noWrap w:val="0"/>
            <w:vAlign w:val="center"/>
          </w:tcPr>
          <w:p w14:paraId="4B69C0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p>
        </w:tc>
        <w:tc>
          <w:tcPr>
            <w:tcW w:w="2304" w:type="dxa"/>
            <w:noWrap w:val="0"/>
            <w:vAlign w:val="center"/>
          </w:tcPr>
          <w:p w14:paraId="5B8469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后</w:t>
            </w:r>
            <w:r>
              <w:rPr>
                <w:rFonts w:hint="eastAsia" w:ascii="仿宋" w:hAnsi="仿宋" w:eastAsia="仿宋" w:cs="仿宋"/>
                <w:color w:val="000000" w:themeColor="text1"/>
                <w:kern w:val="0"/>
                <w:sz w:val="28"/>
                <w:szCs w:val="28"/>
                <w14:textFill>
                  <w14:solidFill>
                    <w14:schemeClr w14:val="tx1"/>
                  </w14:solidFill>
                </w14:textFill>
              </w:rPr>
              <w:t>货箱放电面板</w:t>
            </w:r>
          </w:p>
        </w:tc>
        <w:tc>
          <w:tcPr>
            <w:tcW w:w="3097" w:type="dxa"/>
            <w:noWrap w:val="0"/>
            <w:vAlign w:val="center"/>
          </w:tcPr>
          <w:p w14:paraId="67E4D4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≥3.3</w:t>
            </w:r>
            <w:r>
              <w:rPr>
                <w:rFonts w:hint="eastAsia" w:ascii="仿宋" w:hAnsi="仿宋" w:eastAsia="仿宋" w:cs="仿宋"/>
                <w:color w:val="000000" w:themeColor="text1"/>
                <w:kern w:val="0"/>
                <w:sz w:val="28"/>
                <w:szCs w:val="28"/>
                <w:lang w:val="en-US" w:eastAsia="zh-CN"/>
                <w14:textFill>
                  <w14:solidFill>
                    <w14:schemeClr w14:val="tx1"/>
                  </w14:solidFill>
                </w14:textFill>
              </w:rPr>
              <w:t>k</w:t>
            </w:r>
            <w:r>
              <w:rPr>
                <w:rFonts w:hint="eastAsia" w:ascii="仿宋" w:hAnsi="仿宋" w:eastAsia="仿宋" w:cs="仿宋"/>
                <w:color w:val="000000" w:themeColor="text1"/>
                <w:kern w:val="0"/>
                <w:sz w:val="28"/>
                <w:szCs w:val="28"/>
                <w14:textFill>
                  <w14:solidFill>
                    <w14:schemeClr w14:val="tx1"/>
                  </w14:solidFill>
                </w14:textFill>
              </w:rPr>
              <w:t>W</w:t>
            </w:r>
          </w:p>
        </w:tc>
      </w:tr>
      <w:tr w14:paraId="4B53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4425" w:type="dxa"/>
            <w:vMerge w:val="continue"/>
            <w:noWrap w:val="0"/>
            <w:vAlign w:val="center"/>
          </w:tcPr>
          <w:p w14:paraId="07E830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p>
        </w:tc>
        <w:tc>
          <w:tcPr>
            <w:tcW w:w="2304" w:type="dxa"/>
            <w:noWrap w:val="0"/>
            <w:vAlign w:val="center"/>
          </w:tcPr>
          <w:p w14:paraId="325C1D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车载灭火器</w:t>
            </w:r>
          </w:p>
        </w:tc>
        <w:tc>
          <w:tcPr>
            <w:tcW w:w="3097" w:type="dxa"/>
            <w:noWrap w:val="0"/>
            <w:vAlign w:val="center"/>
          </w:tcPr>
          <w:p w14:paraId="7D2D6B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全新一个</w:t>
            </w:r>
          </w:p>
        </w:tc>
      </w:tr>
      <w:tr w14:paraId="772E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4425" w:type="dxa"/>
            <w:vMerge w:val="continue"/>
            <w:noWrap w:val="0"/>
            <w:vAlign w:val="center"/>
          </w:tcPr>
          <w:p w14:paraId="6485C1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p>
        </w:tc>
        <w:tc>
          <w:tcPr>
            <w:tcW w:w="2304" w:type="dxa"/>
            <w:noWrap w:val="0"/>
            <w:vAlign w:val="center"/>
          </w:tcPr>
          <w:p w14:paraId="3AEEA7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随车工具</w:t>
            </w:r>
          </w:p>
        </w:tc>
        <w:tc>
          <w:tcPr>
            <w:tcW w:w="3097" w:type="dxa"/>
            <w:noWrap w:val="0"/>
            <w:vAlign w:val="center"/>
          </w:tcPr>
          <w:p w14:paraId="7F7B96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全新一套，含：千斤顶，套筒，钳子，三角牌</w:t>
            </w:r>
          </w:p>
        </w:tc>
      </w:tr>
      <w:tr w14:paraId="102F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4425" w:type="dxa"/>
            <w:vMerge w:val="continue"/>
            <w:noWrap w:val="0"/>
            <w:vAlign w:val="center"/>
          </w:tcPr>
          <w:p w14:paraId="4BE7B1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p>
        </w:tc>
        <w:tc>
          <w:tcPr>
            <w:tcW w:w="2304" w:type="dxa"/>
            <w:noWrap w:val="0"/>
            <w:vAlign w:val="center"/>
          </w:tcPr>
          <w:p w14:paraId="03A6BB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工程警灯</w:t>
            </w:r>
          </w:p>
        </w:tc>
        <w:tc>
          <w:tcPr>
            <w:tcW w:w="3097" w:type="dxa"/>
            <w:noWrap w:val="0"/>
            <w:vAlign w:val="center"/>
          </w:tcPr>
          <w:p w14:paraId="49213E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全新一套，长排转灯</w:t>
            </w:r>
          </w:p>
        </w:tc>
      </w:tr>
      <w:tr w14:paraId="171D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4425" w:type="dxa"/>
            <w:vMerge w:val="continue"/>
            <w:noWrap w:val="0"/>
            <w:vAlign w:val="center"/>
          </w:tcPr>
          <w:p w14:paraId="2AE1D0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p>
        </w:tc>
        <w:tc>
          <w:tcPr>
            <w:tcW w:w="2304" w:type="dxa"/>
            <w:noWrap w:val="0"/>
            <w:vAlign w:val="center"/>
          </w:tcPr>
          <w:p w14:paraId="651DA2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车身专用标识</w:t>
            </w:r>
          </w:p>
        </w:tc>
        <w:tc>
          <w:tcPr>
            <w:tcW w:w="3097" w:type="dxa"/>
            <w:noWrap w:val="0"/>
            <w:vAlign w:val="center"/>
          </w:tcPr>
          <w:p w14:paraId="717EA1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按要求喷图贴字</w:t>
            </w:r>
          </w:p>
        </w:tc>
      </w:tr>
      <w:tr w14:paraId="190E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4425" w:type="dxa"/>
            <w:vMerge w:val="continue"/>
            <w:noWrap w:val="0"/>
            <w:vAlign w:val="center"/>
          </w:tcPr>
          <w:p w14:paraId="724E86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p>
        </w:tc>
        <w:tc>
          <w:tcPr>
            <w:tcW w:w="2304" w:type="dxa"/>
            <w:noWrap w:val="0"/>
            <w:vAlign w:val="center"/>
          </w:tcPr>
          <w:p w14:paraId="44AF60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其他配置</w:t>
            </w:r>
          </w:p>
        </w:tc>
        <w:tc>
          <w:tcPr>
            <w:tcW w:w="3097" w:type="dxa"/>
            <w:noWrap w:val="0"/>
            <w:vAlign w:val="center"/>
          </w:tcPr>
          <w:p w14:paraId="13CD5B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脚垫、贴膜、</w:t>
            </w:r>
          </w:p>
          <w:p w14:paraId="6823B0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行车记录仪</w:t>
            </w:r>
          </w:p>
        </w:tc>
      </w:tr>
    </w:tbl>
    <w:p w14:paraId="00EE47FE">
      <w:pPr>
        <w:keepNext w:val="0"/>
        <w:keepLines w:val="0"/>
        <w:pageBreakBefore w:val="0"/>
        <w:numPr>
          <w:ilvl w:val="0"/>
          <w:numId w:val="0"/>
        </w:numPr>
        <w:kinsoku/>
        <w:wordWrap/>
        <w:overflowPunct/>
        <w:topLinePunct w:val="0"/>
        <w:autoSpaceDE/>
        <w:autoSpaceDN/>
        <w:bidi w:val="0"/>
        <w:adjustRightInd/>
        <w:snapToGrid/>
        <w:spacing w:line="500" w:lineRule="exact"/>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三、商务要求</w:t>
      </w:r>
    </w:p>
    <w:p w14:paraId="4C7988CE">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1.付款方式</w:t>
      </w:r>
    </w:p>
    <w:p w14:paraId="5E74CCF6">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1.1合同签订后，由中标人实施供货，货物运至招标人指定地点并经验收合格后，在次月30日前支付实际供货金额的100%。</w:t>
      </w:r>
    </w:p>
    <w:p w14:paraId="4E36B3AB">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1.2</w:t>
      </w:r>
      <w:bookmarkStart w:id="0" w:name="OLE_LINK6"/>
      <w: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t>中标人未能在约定的时间内完成供货或者未达到合同规定的质量要求的，招标人有权暂缓或拒绝支付货物款，直至终止合同。</w:t>
      </w:r>
      <w:bookmarkEnd w:id="0"/>
    </w:p>
    <w:p w14:paraId="109CD5D1">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1.3发票应随供货进度同时提供（按照国家有关规定缴纳相应税费）。</w:t>
      </w:r>
    </w:p>
    <w:p w14:paraId="4F78B24F">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1.4</w:t>
      </w:r>
      <w: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t>合同履约保证金在供货完毕并经招标人验收合格后无任何违反合同的情况下，30个工作日内无息退还。</w:t>
      </w:r>
    </w:p>
    <w:p w14:paraId="16E87C1B">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2.违约责任</w:t>
      </w:r>
    </w:p>
    <w:p w14:paraId="7EB27336">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2.1</w:t>
      </w:r>
      <w: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t>供货完成经验收，不能达到招标文件规定的“质量要求”，无偿退还，并扣除全部履约保证金，同时作违约论处。</w:t>
      </w:r>
    </w:p>
    <w:p w14:paraId="6B201192">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2.2</w:t>
      </w:r>
      <w: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t>不能在规定时间内完成</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供货</w:t>
      </w:r>
      <w: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t>的，每逾期一天，赔偿金按1000元/天处理（非中标人原因除外）。</w:t>
      </w:r>
    </w:p>
    <w:p w14:paraId="50EB3969">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2.3</w:t>
      </w:r>
      <w: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t>因中标人违约造成终止合同的，则扣除全部履约保证金，同时作违约论处。</w:t>
      </w:r>
    </w:p>
    <w:p w14:paraId="6E3B05FB">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2.4</w:t>
      </w:r>
      <w: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t>因招标人违约造成终止合同，招标人应退还中标人缴纳的履约保证金。</w:t>
      </w:r>
    </w:p>
    <w:p w14:paraId="39B4C3B3">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3.供货期</w:t>
      </w:r>
    </w:p>
    <w:p w14:paraId="5CD89807">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自合同签订之日起，25个工作日内完成供货。</w:t>
      </w:r>
    </w:p>
    <w:p w14:paraId="53A3D821">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4.质保期</w:t>
      </w:r>
    </w:p>
    <w:p w14:paraId="461B32CC">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整车质保：4年或10万公里；三电质保：8年或20万公里。</w:t>
      </w:r>
    </w:p>
    <w:p w14:paraId="701856CB">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5.履约保证金</w:t>
      </w:r>
    </w:p>
    <w:p w14:paraId="102F6F1A">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中标合同金额的5%。</w:t>
      </w:r>
    </w:p>
    <w:p w14:paraId="03EA159B">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6.售后服务</w:t>
      </w:r>
    </w:p>
    <w:p w14:paraId="174F9473">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t>中标人提供 24小时全天候服务，在绍兴市内设有常驻售后服务机构及配件库，如设备发生故障，从接到通知时起，维修响应不超过1小时，到达现场时间不超过3小时。</w:t>
      </w:r>
    </w:p>
    <w:p w14:paraId="2C72EFB7">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7.其他要求</w:t>
      </w:r>
    </w:p>
    <w:p w14:paraId="2E7989E2">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7.1中标人协助车辆上牌，上牌费用由中标人负责。</w:t>
      </w:r>
    </w:p>
    <w:p w14:paraId="533C63F3">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7.2中标</w:t>
      </w:r>
      <w: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t>人</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须按国家相关规定办理好警灯审批手续，并负责安装。</w:t>
      </w:r>
    </w:p>
    <w:p w14:paraId="271CFBE0">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7.3中标人负责给招标人安装4个充电桩，每个充电桩功率为11KW，电压380V。充电桩安装于招标人厂区范围内，具体位置由招标人提供。充电桩安装于室外，要求有立式支柱，充电桩外部包裹有全封闭可开闭的防雨设施。同时每个充电桩提供100米的电线及护线套。上述设备、材料由中标人免费提供；充电桩及立柱、防雨设施由中标人负责免费安装，电线由招标人自行铺设。</w:t>
      </w:r>
    </w:p>
    <w:p w14:paraId="58240816">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8.特别说明</w:t>
      </w:r>
    </w:p>
    <w:p w14:paraId="4AE6F2F4">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单位负责人为同一人或者存在控股、管理关系的不同单位，不得参加同一项目的投标，违反该规定的，将按照《中华人民共和国招标投标法实施条例》相关规定执行。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ÎÄ¶¦±¨ËÎÌå¼ò">
    <w:altName w:val="宋体"/>
    <w:panose1 w:val="02020603050405020304"/>
    <w:charset w:val="86"/>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2CBE2"/>
    <w:multiLevelType w:val="singleLevel"/>
    <w:tmpl w:val="BE12CBE2"/>
    <w:lvl w:ilvl="0" w:tentative="0">
      <w:start w:val="1"/>
      <w:numFmt w:val="chineseCounting"/>
      <w:suff w:val="nothing"/>
      <w:lvlText w:val="%1、"/>
      <w:lvlJc w:val="left"/>
      <w:rPr>
        <w:rFonts w:hint="eastAsia"/>
      </w:rPr>
    </w:lvl>
  </w:abstractNum>
  <w:abstractNum w:abstractNumId="1">
    <w:nsid w:val="28EA5796"/>
    <w:multiLevelType w:val="multilevel"/>
    <w:tmpl w:val="28EA5796"/>
    <w:lvl w:ilvl="0" w:tentative="0">
      <w:start w:val="1"/>
      <w:numFmt w:val="decimal"/>
      <w:pStyle w:val="3"/>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MjFhMmFjOWYxYTdiOThhNGRiMDJiOTA0Njc2ZWEifQ=="/>
    <w:docVar w:name="KSO_WPS_MARK_KEY" w:val="589d7ce4-8f56-4a0d-a85e-db07f2734da1"/>
  </w:docVars>
  <w:rsids>
    <w:rsidRoot w:val="00000000"/>
    <w:rsid w:val="033E39D7"/>
    <w:rsid w:val="03A35F5A"/>
    <w:rsid w:val="05033FB8"/>
    <w:rsid w:val="052E2B49"/>
    <w:rsid w:val="0B925AA8"/>
    <w:rsid w:val="0F326475"/>
    <w:rsid w:val="16B34B25"/>
    <w:rsid w:val="1A231DEB"/>
    <w:rsid w:val="1C4901CE"/>
    <w:rsid w:val="1DA819EC"/>
    <w:rsid w:val="220C363D"/>
    <w:rsid w:val="25955A4D"/>
    <w:rsid w:val="26676AC5"/>
    <w:rsid w:val="266B541C"/>
    <w:rsid w:val="288B7323"/>
    <w:rsid w:val="28D10053"/>
    <w:rsid w:val="298C378D"/>
    <w:rsid w:val="2C647E33"/>
    <w:rsid w:val="2D6C4962"/>
    <w:rsid w:val="301E4E37"/>
    <w:rsid w:val="30B37B26"/>
    <w:rsid w:val="30C66C01"/>
    <w:rsid w:val="32827FA9"/>
    <w:rsid w:val="345C3019"/>
    <w:rsid w:val="385002E8"/>
    <w:rsid w:val="3913679A"/>
    <w:rsid w:val="3B4958D4"/>
    <w:rsid w:val="3E913EA6"/>
    <w:rsid w:val="458D613D"/>
    <w:rsid w:val="45D76D0B"/>
    <w:rsid w:val="46FE0D3C"/>
    <w:rsid w:val="47AF69F2"/>
    <w:rsid w:val="4BB05458"/>
    <w:rsid w:val="4D31500A"/>
    <w:rsid w:val="4E331E2D"/>
    <w:rsid w:val="4EF432A9"/>
    <w:rsid w:val="52AA2CA4"/>
    <w:rsid w:val="52D436CD"/>
    <w:rsid w:val="55947B10"/>
    <w:rsid w:val="55D75699"/>
    <w:rsid w:val="55EA4A72"/>
    <w:rsid w:val="55FB646E"/>
    <w:rsid w:val="5C29723C"/>
    <w:rsid w:val="5C3E45A8"/>
    <w:rsid w:val="5E7F7444"/>
    <w:rsid w:val="5FF6492D"/>
    <w:rsid w:val="60215D0D"/>
    <w:rsid w:val="6031025A"/>
    <w:rsid w:val="65A77D95"/>
    <w:rsid w:val="66D036BF"/>
    <w:rsid w:val="69D01BC8"/>
    <w:rsid w:val="69D66B34"/>
    <w:rsid w:val="6C530828"/>
    <w:rsid w:val="6D7F09D7"/>
    <w:rsid w:val="6DA35DD4"/>
    <w:rsid w:val="71176D0D"/>
    <w:rsid w:val="725B3272"/>
    <w:rsid w:val="74DA6FAD"/>
    <w:rsid w:val="788A5932"/>
    <w:rsid w:val="78AE7E54"/>
    <w:rsid w:val="7A6E18AF"/>
    <w:rsid w:val="7B1A1C32"/>
    <w:rsid w:val="7F8D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widowControl/>
      <w:numPr>
        <w:ilvl w:val="0"/>
        <w:numId w:val="1"/>
      </w:numPr>
      <w:spacing w:before="240" w:beforeLines="0" w:after="60" w:afterLines="0"/>
      <w:jc w:val="left"/>
      <w:outlineLvl w:val="0"/>
    </w:pPr>
    <w:rPr>
      <w:rFonts w:ascii="Arial" w:hAnsi="Arial" w:eastAsia="ÎÄ¶¦±¨ËÎÌå¼ò"/>
      <w:b/>
      <w:kern w:val="28"/>
      <w:sz w:val="28"/>
      <w:szCs w:val="20"/>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next w:val="1"/>
    <w:autoRedefine/>
    <w:qFormat/>
    <w:uiPriority w:val="34"/>
    <w:pPr>
      <w:adjustRightInd/>
      <w:spacing w:line="360" w:lineRule="auto"/>
      <w:ind w:firstLine="420" w:firstLineChars="200"/>
    </w:pPr>
    <w:rPr>
      <w:rFonts w:ascii="Calibri" w:hAnsi="Calibri"/>
      <w:sz w:val="24"/>
      <w:szCs w:val="22"/>
    </w:rPr>
  </w:style>
  <w:style w:type="paragraph" w:styleId="4">
    <w:name w:val="Plain Text"/>
    <w:basedOn w:val="1"/>
    <w:next w:val="5"/>
    <w:autoRedefine/>
    <w:qFormat/>
    <w:uiPriority w:val="0"/>
    <w:rPr>
      <w:rFonts w:ascii="宋体" w:hAnsi="Courier New" w:cs="Arial"/>
      <w:snapToGrid w:val="0"/>
      <w:szCs w:val="21"/>
    </w:rPr>
  </w:style>
  <w:style w:type="paragraph" w:customStyle="1" w:styleId="5">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color w:val="000000"/>
      <w:kern w:val="0"/>
      <w:sz w:val="19"/>
      <w:szCs w:val="19"/>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autoRedefine/>
    <w:qFormat/>
    <w:uiPriority w:val="0"/>
    <w:rPr>
      <w:rFonts w:ascii="仿宋" w:hAnsi="仿宋" w:eastAsia="仿宋" w:cs="仿宋"/>
      <w:color w:val="000000"/>
      <w:sz w:val="22"/>
      <w:szCs w:val="22"/>
      <w:u w:val="none"/>
    </w:rPr>
  </w:style>
  <w:style w:type="character" w:customStyle="1" w:styleId="11">
    <w:name w:val="font81"/>
    <w:basedOn w:val="9"/>
    <w:qFormat/>
    <w:uiPriority w:val="0"/>
    <w:rPr>
      <w:rFonts w:hint="eastAsia" w:ascii="微软雅黑" w:hAnsi="微软雅黑" w:eastAsia="微软雅黑" w:cs="微软雅黑"/>
      <w:b/>
      <w:bCs/>
      <w:color w:val="000000"/>
      <w:sz w:val="20"/>
      <w:szCs w:val="20"/>
      <w:u w:val="none"/>
    </w:rPr>
  </w:style>
  <w:style w:type="character" w:customStyle="1" w:styleId="12">
    <w:name w:val="font91"/>
    <w:basedOn w:val="9"/>
    <w:qFormat/>
    <w:uiPriority w:val="0"/>
    <w:rPr>
      <w:rFonts w:hint="eastAsia" w:ascii="微软雅黑" w:hAnsi="微软雅黑" w:eastAsia="微软雅黑" w:cs="微软雅黑"/>
      <w:color w:val="000000"/>
      <w:sz w:val="20"/>
      <w:szCs w:val="20"/>
      <w:u w:val="none"/>
    </w:rPr>
  </w:style>
  <w:style w:type="character" w:customStyle="1" w:styleId="13">
    <w:name w:val="font101"/>
    <w:basedOn w:val="9"/>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1283</Words>
  <Characters>1419</Characters>
  <Lines>0</Lines>
  <Paragraphs>0</Paragraphs>
  <TotalTime>2</TotalTime>
  <ScaleCrop>false</ScaleCrop>
  <LinksUpToDate>false</LinksUpToDate>
  <CharactersWithSpaces>1422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2024-02-02T06:22:00Z</dcterms:created>
  <dc:creator>Administrator</dc:creator>
  <cp:lastModifiedBy>君</cp:lastModifiedBy>
  <dcterms:modified xsi:type="dcterms:W3CDTF">2024-11-21T02:32:56Z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9A83C6A885484751931F1E8EF081B41E_13</vt:lpwstr>
  </property>
</Properties>
</file>