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35598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秦望浦改移工程二期</w:t>
      </w:r>
      <w:r>
        <w:rPr>
          <w:rFonts w:hint="eastAsia" w:ascii="宋体" w:hAnsi="宋体" w:cs="宋体"/>
          <w:b/>
          <w:bCs/>
          <w:sz w:val="24"/>
        </w:rPr>
        <w:t>施工图审查</w:t>
      </w:r>
    </w:p>
    <w:p w14:paraId="125C9282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商务需求</w:t>
      </w:r>
    </w:p>
    <w:p w14:paraId="5B77985C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bookmarkStart w:id="0" w:name="_Toc442437441"/>
      <w:bookmarkStart w:id="1" w:name="_Toc448233721"/>
      <w:bookmarkStart w:id="2" w:name="_Toc397519426"/>
      <w:bookmarkStart w:id="3" w:name="_Toc479671950"/>
      <w:r>
        <w:rPr>
          <w:rFonts w:hint="eastAsia" w:ascii="宋体" w:hAnsi="宋体"/>
          <w:b/>
          <w:sz w:val="24"/>
        </w:rPr>
        <w:t>一、项目概况</w:t>
      </w:r>
    </w:p>
    <w:p w14:paraId="45008DA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秦</w:t>
      </w:r>
      <w:r>
        <w:rPr>
          <w:rFonts w:hint="eastAsia" w:ascii="宋体" w:hAnsi="宋体"/>
          <w:sz w:val="24"/>
        </w:rPr>
        <w:t>望浦改移工程二期位于富阳区富春街道，属于皇天畈流域。主要建设内容为1、对秦望浦秋丰闸支河至金桥南路段河道进行整治、疏浚；2、秋丰闸拆除重建。工程等别为IV等，主要建筑物级别为4级，设计洪水重现期为20年一遇。总投资约8697.03万元，其中建安工程概算投资4671.34万元，临时工程550.57万元（安全生产措施费127.19万元），独立费用617.47万元（工程保险费23.5万元），专项部分费用51.82万元。</w:t>
      </w:r>
    </w:p>
    <w:p w14:paraId="02625207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bookmarkEnd w:id="0"/>
      <w:bookmarkEnd w:id="1"/>
      <w:bookmarkEnd w:id="2"/>
      <w:bookmarkEnd w:id="3"/>
      <w:r>
        <w:rPr>
          <w:rFonts w:hint="eastAsia" w:ascii="宋体" w:hAnsi="宋体"/>
          <w:b/>
          <w:sz w:val="24"/>
        </w:rPr>
        <w:t>采购内容</w:t>
      </w:r>
    </w:p>
    <w:p w14:paraId="22FCE68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依据国家、省有关法规、技术规范的要求，对本工程项目范围内的所有施工图（含设计变更和方案调整的施工图）的政策性、安全性进行审查并出具审查成果报告。不限于以下：</w:t>
      </w:r>
    </w:p>
    <w:p w14:paraId="5B25B21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）施工图审查的主要方面包括：①建筑物的稳定性、安全性审查，包括基础和主体结构体系是否安全、可靠；②是否符合防洪、环保、抗震、防火、卫生、人防等有关强制性标准规范；③是否按照经批准的初步设计文件进行施工图设计、施工图是否达到规定的深度要求；④是否损害公共利益。</w:t>
      </w:r>
    </w:p>
    <w:p w14:paraId="40A64BE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）施工图审查的重点内容：建筑物的防洪安全性；建筑物的抗滑、抗倾、抗浮、抗渗、稳定等安全性，各类边坡安全稳定性；建筑物和基础的结构强度安全性、耐久性；基础处理是否满足渗流控制（包括渗透稳定和渗流量控制）、静力和动力稳定、容许沉降量和不均匀沉降等要求；建筑物的消能防冲设计是否满足要求；机械、电气及金属结构设计的安全性、可靠性；管理设施设计是否满足安全运行的要求；安全技术设计和施工安全措施的可靠性；施工图设计的技术合理性；应重点审查的其他内容。</w:t>
      </w:r>
    </w:p>
    <w:p w14:paraId="7C554DF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具体审查范围不限于以下：</w:t>
      </w:r>
    </w:p>
    <w:p w14:paraId="0650375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1、是否符合经批准的初步设计，初步设计审查意见是否已经落实；</w:t>
      </w:r>
    </w:p>
    <w:p w14:paraId="4E66AA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2、是否符合工程建设标准强制性条文等要求；</w:t>
      </w:r>
    </w:p>
    <w:p w14:paraId="539ECC8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3、采用的水文、地质勘察资料是否满足施工图设计阶段要求，所采用的指标是否合理；</w:t>
      </w:r>
    </w:p>
    <w:p w14:paraId="0E1824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4、建筑物的主要结构是否符合规范要求；</w:t>
      </w:r>
    </w:p>
    <w:p w14:paraId="4F340F6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5、河道、堤防、大坝等工程的质量技术指标是否合理；</w:t>
      </w:r>
    </w:p>
    <w:p w14:paraId="1B3FE64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6、建筑物的抗滑、抗倾、抗浮、结构沉降、边坡稳定等技术指标是否符合规范要求，地基处理、防渗、消能防冲等设计是否符合规范要求；</w:t>
      </w:r>
    </w:p>
    <w:p w14:paraId="7D72991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7、建筑物混凝土的抗压、抗渗、抗冻性能指标及其他耐久性指标是否符合规范要求；</w:t>
      </w:r>
    </w:p>
    <w:p w14:paraId="3068235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8、机械、电气、自动化等设备的性能指标及其安装，金属结构制作及其安装设计是否安全、可靠、经济合理；</w:t>
      </w:r>
    </w:p>
    <w:p w14:paraId="26213AC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9、围堰、导流等重要临时设施的设计是否安全、可靠、经济合理；</w:t>
      </w:r>
    </w:p>
    <w:p w14:paraId="63D9445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10、施工方案对周边建筑物及相关设施的影响等。</w:t>
      </w:r>
    </w:p>
    <w:p w14:paraId="4305355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11、其他与本项目有关的以上未列明的施工图审查内容。</w:t>
      </w:r>
    </w:p>
    <w:p w14:paraId="10F183E1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本项目总价最高限价为</w:t>
      </w:r>
      <w:r>
        <w:rPr>
          <w:rFonts w:hint="eastAsia" w:ascii="宋体" w:hAnsi="宋体"/>
          <w:b/>
          <w:bCs/>
          <w:sz w:val="24"/>
          <w:lang w:val="en-US" w:eastAsia="zh-CN"/>
        </w:rPr>
        <w:t>80000</w:t>
      </w:r>
      <w:r>
        <w:rPr>
          <w:rFonts w:hint="eastAsia" w:ascii="宋体" w:hAnsi="宋体"/>
          <w:b/>
          <w:bCs/>
          <w:sz w:val="24"/>
        </w:rPr>
        <w:t>元，供应商报价均不得超出最高限价。</w:t>
      </w:r>
    </w:p>
    <w:p w14:paraId="13FF3243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六、服务期及质量要求</w:t>
      </w:r>
    </w:p>
    <w:p w14:paraId="5D6223D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1、服务期自合同签订起至服务范围内的所有施工标完工验收通过日止。其中：（1）根据设计单位提供的施工图纸在</w:t>
      </w:r>
      <w:r>
        <w:rPr>
          <w:rFonts w:hint="eastAsia" w:ascii="宋体" w:hAnsi="宋体"/>
          <w:bCs/>
          <w:sz w:val="24"/>
          <w:lang w:val="en-US" w:eastAsia="zh-CN"/>
        </w:rPr>
        <w:t>15</w:t>
      </w:r>
      <w:r>
        <w:rPr>
          <w:rFonts w:hint="eastAsia" w:ascii="宋体" w:hAnsi="宋体"/>
          <w:bCs/>
          <w:sz w:val="24"/>
        </w:rPr>
        <w:t>个日历天内完成审查，并提交施工图工作联系单；（2）设计单位提供修改完成的全部施工图纸后5个日历天内提交施工图审查报告（一式十五份）。</w:t>
      </w:r>
    </w:p>
    <w:p w14:paraId="1C5CFE1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2、质量要求：满足国家及行业相关标准、规范及相关部门要求，提供相应的成果报告。</w:t>
      </w:r>
    </w:p>
    <w:p w14:paraId="368CC7C5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七、资格要求</w:t>
      </w:r>
    </w:p>
    <w:p w14:paraId="51D89D5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1、投标人须符合《中华人民共和国政府采购法》第二十二条之规定，在中华人民共和国境内注册，具有提供给本项目服务能力的独立法人；</w:t>
      </w:r>
    </w:p>
    <w:p w14:paraId="7E19FFF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2、本项目不接受联合体投标。</w:t>
      </w:r>
    </w:p>
    <w:p w14:paraId="467D278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3、特定资格要求：</w:t>
      </w:r>
    </w:p>
    <w:p w14:paraId="111BC09F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（1）具有水利工程设计乙级及以上资质或工程设计综合资质甲级。</w:t>
      </w:r>
    </w:p>
    <w:p w14:paraId="67DB021A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 w:cs="宋体"/>
          <w:b/>
          <w:bCs/>
        </w:rPr>
      </w:pPr>
      <w:r>
        <w:rPr>
          <w:rFonts w:hint="eastAsia" w:hAnsi="宋体"/>
        </w:rPr>
        <w:t>八、</w:t>
      </w:r>
      <w:r>
        <w:rPr>
          <w:rFonts w:hint="eastAsia" w:hAnsi="宋体" w:cs="宋体"/>
          <w:b/>
          <w:bCs/>
        </w:rPr>
        <w:t>在线询价证明材料：</w:t>
      </w:r>
    </w:p>
    <w:p w14:paraId="57EC8B6A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 w:cs="宋体"/>
          <w:kern w:val="2"/>
        </w:rPr>
      </w:pPr>
      <w:r>
        <w:rPr>
          <w:rFonts w:hint="eastAsia" w:hAnsi="宋体" w:cs="宋体"/>
          <w:kern w:val="2"/>
        </w:rPr>
        <w:t>1、参与报价的供应商须提供</w:t>
      </w:r>
      <w:r>
        <w:rPr>
          <w:rFonts w:hint="eastAsia" w:hAnsi="宋体" w:cs="宋体"/>
          <w:b/>
          <w:bCs/>
          <w:kern w:val="2"/>
          <w:u w:val="single"/>
        </w:rPr>
        <w:t>营业执照（或事业单位法人证书）复制件、资质证书复制件、承诺书（格式详见附件）、报价一览表（格式详见附件）</w:t>
      </w:r>
      <w:r>
        <w:rPr>
          <w:rFonts w:hint="eastAsia" w:hAnsi="宋体" w:cs="宋体"/>
          <w:kern w:val="2"/>
        </w:rPr>
        <w:t>，以上资料需加盖公章，所提供的资料必须真实有效，若发现弄虚作假则取消投标资格；未上传（或上传不齐全）以上资料，采购人有权取消其中标资格。</w:t>
      </w:r>
    </w:p>
    <w:p w14:paraId="1D07D36E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/>
        </w:rPr>
      </w:pPr>
      <w:r>
        <w:rPr>
          <w:rFonts w:hint="eastAsia" w:hAnsi="宋体" w:cs="宋体"/>
          <w:kern w:val="2"/>
        </w:rPr>
        <w:t>2、供应商投标报价以及提供材料均应依据本商务需求要求，资料弄虚作假、随意乱报价、未及时配合采购人签订合同等情形，取消中标资格，上报乐采云平台，对供应商进行扣分等处罚。</w:t>
      </w:r>
    </w:p>
    <w:p w14:paraId="0ED7C1DF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九、主要服务要求</w:t>
      </w:r>
    </w:p>
    <w:p w14:paraId="71267F5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成交供应商（乙方，下同）有义务配备有相应资质能力的服务人员和相应的设备，依据相应的服务标准和程序开展委托服务业务，保证数据的公正性、科学性、准确性、可追溯性。服务人须做好规范管理、安全文明工作。项目负责人需同时具有注册土木工程师（水利水电工程）和执业证书水利水电工程相关专业工程师及以上职称证书。</w:t>
      </w:r>
    </w:p>
    <w:p w14:paraId="6CF0237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2、乙方负责项目服务人员的协调，合理安排、精心服务，确保项目安全、优质、按进度完成。</w:t>
      </w:r>
    </w:p>
    <w:p w14:paraId="538C833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3、乙方必须按照采购人（甲方，下同）委托的项目进行服务，及时交付服务成果报告，保证服务成果资料的正确性，并对所提交资料的质量负责。</w:t>
      </w:r>
    </w:p>
    <w:p w14:paraId="509199E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4、在服务中，由于乙方管理不力引起的安全事故和质量问题，如人身伤亡（包括第三者）等，其责任由服务人自负，并承担相应赔偿责任。</w:t>
      </w:r>
    </w:p>
    <w:p w14:paraId="7CC95DF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服务人根据要求完成任务，提供7*24小时的实时支持响应服务。未经采购人许可，本项目投入人员不得擅自更换，工作期间，保证随叫随到。要求在12小时内响应采购人提出的疑问并进行答复，如有必要，应及时提交修改意见。</w:t>
      </w:r>
    </w:p>
    <w:p w14:paraId="54260DD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6、提交的咨询服务成果应符现行国家和地方相关法规、规范、技术规定、条例和标准。</w:t>
      </w:r>
    </w:p>
    <w:p w14:paraId="33EDC7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7、承担其它按照行业惯例由服务人承担的义务。</w:t>
      </w:r>
    </w:p>
    <w:p w14:paraId="454FDA0F">
      <w:pPr>
        <w:widowControl/>
        <w:wordWrap w:val="0"/>
        <w:topLinePunct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十</w:t>
      </w:r>
      <w:r>
        <w:rPr>
          <w:rFonts w:hint="eastAsia" w:ascii="宋体" w:hAnsi="宋体"/>
          <w:b/>
          <w:sz w:val="24"/>
        </w:rPr>
        <w:t>、履约保证金及付款方式</w:t>
      </w:r>
    </w:p>
    <w:p w14:paraId="236D5482">
      <w:pPr>
        <w:widowControl/>
        <w:wordWrap w:val="0"/>
        <w:topLinePunct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1、履约保证金</w:t>
      </w:r>
    </w:p>
    <w:p w14:paraId="344FC31D">
      <w:pPr>
        <w:widowControl/>
        <w:topLinePunct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本项目的履约保证金按合同价1%收取。</w:t>
      </w:r>
    </w:p>
    <w:p w14:paraId="72FCF8BD">
      <w:pPr>
        <w:widowControl/>
        <w:wordWrap w:val="0"/>
        <w:topLinePunct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2、付款方式</w:t>
      </w:r>
    </w:p>
    <w:p w14:paraId="6DDF5641">
      <w:pPr>
        <w:widowControl/>
        <w:topLinePunct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按最终签订的合同条款执行。</w:t>
      </w:r>
    </w:p>
    <w:p w14:paraId="2BFCF586">
      <w:pPr>
        <w:widowControl/>
        <w:topLinePunct/>
        <w:adjustRightInd w:val="0"/>
        <w:snapToGrid w:val="0"/>
        <w:spacing w:line="360" w:lineRule="auto"/>
        <w:ind w:firstLine="482" w:firstLineChars="200"/>
        <w:textAlignment w:val="baseline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十一、转让和分包</w:t>
      </w:r>
    </w:p>
    <w:p w14:paraId="2263DD8A">
      <w:pPr>
        <w:widowControl/>
        <w:topLinePunct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本项目不得以任何形式进行转包及分包</w:t>
      </w:r>
    </w:p>
    <w:p w14:paraId="34D9AA3A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kern w:val="44"/>
          <w:sz w:val="24"/>
        </w:rPr>
        <w:t xml:space="preserve">    十二</w:t>
      </w:r>
      <w:r>
        <w:rPr>
          <w:rFonts w:hint="eastAsia" w:ascii="宋体" w:hAnsi="宋体" w:cs="宋体"/>
          <w:b/>
          <w:bCs/>
          <w:sz w:val="24"/>
        </w:rPr>
        <w:t>、报价说明</w:t>
      </w:r>
    </w:p>
    <w:p w14:paraId="1D644EC9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 w:cs="宋体"/>
          <w:kern w:val="2"/>
        </w:rPr>
      </w:pPr>
      <w:r>
        <w:rPr>
          <w:rFonts w:hint="eastAsia" w:hAnsi="宋体" w:cs="宋体"/>
          <w:bCs/>
          <w:lang w:val="zh-CN"/>
        </w:rPr>
        <w:t>1、</w:t>
      </w:r>
      <w:r>
        <w:rPr>
          <w:rFonts w:hint="eastAsia" w:hAnsi="宋体" w:cs="宋体"/>
          <w:bCs/>
        </w:rPr>
        <w:t>报价包含按要求完成全部服务所需的一切费用[含人员费、设备费、技术费、会务费（如有）、组织专家评审论证费用（如有）]、现场查勘、利润、保险、税金、风险等，是完成本项目范围内所有图审相关工作内容的价格表现。</w:t>
      </w:r>
      <w:r>
        <w:rPr>
          <w:rFonts w:hint="eastAsia" w:hAnsi="宋体" w:cs="宋体"/>
          <w:b/>
        </w:rPr>
        <w:t>项目采用可调总价合同，实施过程合同价格按照项目设计合同的最终设计费*中标折扣率调整结算</w:t>
      </w:r>
      <w:r>
        <w:rPr>
          <w:rFonts w:hint="eastAsia" w:hAnsi="宋体" w:cs="宋体"/>
          <w:kern w:val="2"/>
        </w:rPr>
        <w:t>。</w:t>
      </w:r>
    </w:p>
    <w:p w14:paraId="2C2F3516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 w:cs="宋体"/>
          <w:kern w:val="2"/>
        </w:rPr>
      </w:pPr>
      <w:r>
        <w:rPr>
          <w:rFonts w:hint="eastAsia" w:hAnsi="宋体" w:cs="宋体"/>
          <w:kern w:val="2"/>
        </w:rPr>
        <w:t>2、未按商务需求的报价要求进行填报或错报，响应无效，取消中标资格。</w:t>
      </w:r>
    </w:p>
    <w:p w14:paraId="4540D78E">
      <w:pPr>
        <w:pStyle w:val="5"/>
        <w:adjustRightInd w:val="0"/>
        <w:snapToGrid w:val="0"/>
        <w:spacing w:before="0" w:afterLines="0" w:line="360" w:lineRule="auto"/>
        <w:ind w:firstLine="480" w:firstLineChars="200"/>
        <w:rPr>
          <w:rFonts w:hint="eastAsia" w:hAnsi="宋体" w:cs="宋体"/>
          <w:kern w:val="2"/>
        </w:rPr>
      </w:pPr>
      <w:r>
        <w:rPr>
          <w:rFonts w:hint="eastAsia" w:hAnsi="宋体" w:cs="宋体"/>
          <w:kern w:val="2"/>
        </w:rPr>
        <w:t>3、投标人投标前应先到工地踏勘，充分了解工程位置情况、场地情况、进出道路、储存空间、装卸限制及任何其它非业主主观原因引起的足以影响承包价的情况。任何因忽视或误解工程情况而导致的索赔将不予受理。</w:t>
      </w:r>
    </w:p>
    <w:p w14:paraId="2A144C1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/>
          <w:b/>
          <w:bCs/>
          <w:sz w:val="24"/>
        </w:rPr>
        <w:t>本项目总价最高限价为</w:t>
      </w:r>
      <w:r>
        <w:rPr>
          <w:rFonts w:hint="eastAsia" w:ascii="宋体" w:hAnsi="宋体"/>
          <w:b/>
          <w:bCs/>
          <w:sz w:val="24"/>
          <w:lang w:val="en-US" w:eastAsia="zh-CN"/>
        </w:rPr>
        <w:t>80000</w:t>
      </w:r>
      <w:r>
        <w:rPr>
          <w:rFonts w:hint="eastAsia" w:ascii="宋体" w:hAnsi="宋体"/>
          <w:b/>
          <w:bCs/>
          <w:sz w:val="24"/>
        </w:rPr>
        <w:t>元，供应商报价均不得超出最高限价。</w:t>
      </w:r>
    </w:p>
    <w:p w14:paraId="67B7993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十三、合同主要条款</w:t>
      </w:r>
    </w:p>
    <w:p w14:paraId="097DE02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合同将由杭州富阳城市建设投资集团有限公司（以下简称甲方）与最终确定的中标人（以下简称乙方）结合本项目具体情况协商后签订。以下为合同样稿。</w:t>
      </w:r>
    </w:p>
    <w:p w14:paraId="3D0CCD60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采购合同</w:t>
      </w:r>
    </w:p>
    <w:p w14:paraId="2F2F9EDD">
      <w:pPr>
        <w:widowControl/>
        <w:overflowPunct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>（本合同为合同样稿，最终稿协商后确定）</w:t>
      </w:r>
    </w:p>
    <w:p w14:paraId="043066CB">
      <w:pPr>
        <w:spacing w:before="156"/>
        <w:jc w:val="center"/>
        <w:rPr>
          <w:b/>
          <w:sz w:val="24"/>
        </w:rPr>
      </w:pPr>
    </w:p>
    <w:p w14:paraId="4FE43F0E">
      <w:pPr>
        <w:spacing w:before="156"/>
        <w:jc w:val="center"/>
        <w:rPr>
          <w:b/>
          <w:sz w:val="24"/>
        </w:rPr>
      </w:pPr>
      <w:r>
        <w:rPr>
          <w:rFonts w:hint="eastAsia"/>
          <w:b/>
          <w:sz w:val="24"/>
        </w:rPr>
        <w:t>施</w:t>
      </w:r>
      <w:r>
        <w:rPr>
          <w:rFonts w:hint="eastAsia" w:ascii="Times New Roman" w:hAnsi="Times New Roman"/>
          <w:b/>
          <w:sz w:val="24"/>
        </w:rPr>
        <w:t>工图审查服务合同</w:t>
      </w:r>
    </w:p>
    <w:p w14:paraId="0253D69A">
      <w:pPr>
        <w:spacing w:before="156"/>
        <w:jc w:val="center"/>
        <w:rPr>
          <w:b/>
          <w:sz w:val="24"/>
        </w:rPr>
      </w:pPr>
    </w:p>
    <w:p w14:paraId="54D1B28F">
      <w:pPr>
        <w:spacing w:before="156"/>
        <w:rPr>
          <w:b/>
          <w:sz w:val="24"/>
        </w:rPr>
      </w:pPr>
    </w:p>
    <w:p w14:paraId="0BBBEAF9">
      <w:pPr>
        <w:spacing w:before="156"/>
        <w:jc w:val="center"/>
        <w:rPr>
          <w:b/>
          <w:sz w:val="24"/>
        </w:rPr>
      </w:pPr>
      <w:r>
        <w:rPr>
          <w:rFonts w:hint="eastAsia"/>
          <w:b/>
          <w:sz w:val="24"/>
        </w:rPr>
        <w:t>发包人：杭州富阳城市建设投资集团有限公司</w:t>
      </w:r>
    </w:p>
    <w:p w14:paraId="43320FD3">
      <w:pPr>
        <w:spacing w:before="156"/>
        <w:jc w:val="center"/>
        <w:rPr>
          <w:b/>
          <w:sz w:val="24"/>
        </w:rPr>
      </w:pPr>
      <w:r>
        <w:rPr>
          <w:rFonts w:hint="eastAsia"/>
          <w:b/>
          <w:sz w:val="24"/>
        </w:rPr>
        <w:t>承包人：</w:t>
      </w:r>
      <w:r>
        <w:rPr>
          <w:b/>
          <w:sz w:val="24"/>
        </w:rPr>
        <w:t xml:space="preserve"> </w:t>
      </w:r>
    </w:p>
    <w:p w14:paraId="7295E26C">
      <w:pPr>
        <w:adjustRightInd w:val="0"/>
        <w:snapToGrid w:val="0"/>
        <w:spacing w:before="156"/>
        <w:jc w:val="center"/>
        <w:rPr>
          <w:b/>
          <w:sz w:val="24"/>
        </w:rPr>
      </w:pPr>
      <w:r>
        <w:rPr>
          <w:rFonts w:hint="eastAsia"/>
          <w:b/>
          <w:sz w:val="24"/>
        </w:rPr>
        <w:t>2025年   月</w:t>
      </w:r>
    </w:p>
    <w:p w14:paraId="7B1C4217">
      <w:pPr>
        <w:adjustRightInd w:val="0"/>
        <w:snapToGrid w:val="0"/>
        <w:spacing w:before="156"/>
        <w:jc w:val="center"/>
        <w:rPr>
          <w:b/>
          <w:sz w:val="24"/>
        </w:rPr>
      </w:pPr>
    </w:p>
    <w:p w14:paraId="06206C1D">
      <w:pPr>
        <w:spacing w:line="440" w:lineRule="exact"/>
        <w:ind w:firstLine="510"/>
        <w:rPr>
          <w:rFonts w:hint="eastAsia" w:ascii="宋体" w:hAnsi="宋体" w:cs="宋体"/>
          <w:b/>
          <w:bCs/>
          <w:kern w:val="20"/>
          <w:sz w:val="24"/>
        </w:rPr>
      </w:pPr>
    </w:p>
    <w:p w14:paraId="24E03C79">
      <w:pPr>
        <w:spacing w:line="440" w:lineRule="exact"/>
        <w:ind w:firstLine="510"/>
        <w:rPr>
          <w:rFonts w:hint="eastAsia" w:ascii="宋体" w:hAnsi="宋体" w:cs="宋体"/>
          <w:b/>
          <w:bCs/>
          <w:kern w:val="20"/>
          <w:sz w:val="24"/>
        </w:rPr>
      </w:pPr>
    </w:p>
    <w:p w14:paraId="497CC0AD">
      <w:pPr>
        <w:spacing w:line="440" w:lineRule="exact"/>
        <w:ind w:firstLine="510"/>
        <w:rPr>
          <w:rFonts w:hint="eastAsia" w:ascii="宋体" w:hAnsi="宋体" w:cs="宋体"/>
          <w:b/>
          <w:bCs/>
          <w:kern w:val="20"/>
          <w:sz w:val="24"/>
        </w:rPr>
      </w:pPr>
    </w:p>
    <w:p w14:paraId="51F89B11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根据相关法律法规，杭州富阳城市建设投资集团有限公司将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秦望浦改移工程二期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委托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>进行施工图审查，合同双方，经协商一致，签订本合同。</w:t>
      </w:r>
    </w:p>
    <w:p w14:paraId="4961BC6F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 、项目概况及图审服务范围</w:t>
      </w:r>
    </w:p>
    <w:p w14:paraId="4586BF52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建设规模：</w:t>
      </w:r>
      <w:r>
        <w:rPr>
          <w:rFonts w:hint="eastAsia" w:ascii="宋体" w:hAnsi="宋体" w:cs="宋体"/>
          <w:sz w:val="24"/>
          <w:lang w:eastAsia="zh-CN"/>
        </w:rPr>
        <w:t>秦望浦改移工程二期位于富阳区富春街道，属于皇天畈流域。主要建设内容为1、对秦望浦秋丰闸支河至金桥南路段河道进行整治、疏浚；2、秋丰闸拆除重建。工程等别为IV等，主要建筑物级别为4级，设计洪水重现期为20年一遇。总投资约8697.03万元，其中建安工程概算投资4671.34万元，临时工程550.57万元（安全生产措施费127.19万元），独立费用617.47万元（工程保险费23.5万元），专项部分费用51.82万元</w:t>
      </w:r>
      <w:r>
        <w:rPr>
          <w:rFonts w:hint="eastAsia" w:ascii="宋体" w:hAnsi="宋体" w:cs="宋体"/>
          <w:sz w:val="24"/>
        </w:rPr>
        <w:t>。</w:t>
      </w:r>
    </w:p>
    <w:p w14:paraId="5D669430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图审服务范围：</w:t>
      </w:r>
    </w:p>
    <w:p w14:paraId="6F9CD44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依据国家、省有关法规、技术规范的要求，对本工程项目范围内的所有施工图（含设计变更和方案调整的施工图）的政策性、安全性进行审查并出具审查成果报告。不限于以下：</w:t>
      </w:r>
    </w:p>
    <w:p w14:paraId="6E889CF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）施工图审查的主要方面包括：①建筑物的稳定性、安全性审查，包括基础和主体结构体系是否安全、可靠；②是否符合防洪、环保、抗震、防火、卫生、人防等有关强制性标准规范；③是否按照经批准的初步设计文件进行施工图设计、施工图是否达到规定的深度要求；④是否损害公共利益。</w:t>
      </w:r>
    </w:p>
    <w:p w14:paraId="09F9B66D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）施工图审查的重点内容：建筑物的防洪安全性；建筑物的抗滑、抗倾、抗浮、抗渗、稳定等安全性，各类边坡安全稳定性；建筑物和基础的结构强度安全性、耐久性；基础处理是否满足渗流控制（包括渗透稳定和渗流量控制）、静力和动力稳定、容许沉降量和不均匀沉降等要求；建筑物的消能防冲设计是否满足要求；机械、电气及金属结构设计的安全性、可靠性；管理设施设计是否满足安全运行的要求；安全技术设计和施工安全措施的可靠性；施工图设计的技术合理性；应重点审查的其他内容。</w:t>
      </w:r>
    </w:p>
    <w:p w14:paraId="4BD8243A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具体审查范围不限于以下：</w:t>
      </w:r>
    </w:p>
    <w:p w14:paraId="3DF29A7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1、是否符合经批准的初步设计，初步设计审查意见是否已经落实；</w:t>
      </w:r>
    </w:p>
    <w:p w14:paraId="1F1D89F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2、是否符合工程建设标准强制性条文等要求；</w:t>
      </w:r>
    </w:p>
    <w:p w14:paraId="4B41EF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3、采用的水文、地质勘察资料是否满足施工图设计阶段要求，所采用的指标是否合理；</w:t>
      </w:r>
    </w:p>
    <w:p w14:paraId="3B84E23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4、建筑物的主要结构是否符合规范要求；</w:t>
      </w:r>
    </w:p>
    <w:p w14:paraId="73E6272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5、河道、堤防、大坝等工程的质量技术指标是否合理；</w:t>
      </w:r>
    </w:p>
    <w:p w14:paraId="5F78C33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6、建筑物的抗滑、抗倾、抗浮、结构沉降、边坡稳定等技术指标是否符合规范要求，地基处理、防渗、消能防冲等设计是否符合规范要求；</w:t>
      </w:r>
    </w:p>
    <w:p w14:paraId="36E693F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7、建筑物混凝土的抗压、抗渗、抗冻性能指标及其他耐久性指标是否符合规范要求；</w:t>
      </w:r>
    </w:p>
    <w:p w14:paraId="46C722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8、机械、电气、自动化等设备的性能指标及其安装，金属结构制作及其安装设计是否安全、可靠、经济合理；</w:t>
      </w:r>
    </w:p>
    <w:p w14:paraId="6093C0C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9、围堰、导流等重要临时设施的设计是否安全、可靠、经济合理；</w:t>
      </w:r>
    </w:p>
    <w:p w14:paraId="1F5774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10、施工方案对周边建筑物及相关设施的影响等。</w:t>
      </w:r>
    </w:p>
    <w:p w14:paraId="688996F7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Cs/>
          <w:sz w:val="24"/>
        </w:rPr>
        <w:t>11、其他与本项目有关的以上未列明的施工图审查内容</w:t>
      </w:r>
      <w:r>
        <w:rPr>
          <w:rFonts w:hint="eastAsia" w:ascii="宋体" w:hAnsi="宋体" w:cs="宋体"/>
          <w:sz w:val="24"/>
        </w:rPr>
        <w:t>。</w:t>
      </w:r>
    </w:p>
    <w:p w14:paraId="01718349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 履行期限、地点和方式</w:t>
      </w:r>
    </w:p>
    <w:p w14:paraId="6F034067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1、服务期自合同签订起至服务范围内的所有施工标完工验收通过日止。其中：（1）根据设计单位提供的施工图纸在</w:t>
      </w:r>
      <w:r>
        <w:rPr>
          <w:rFonts w:hint="eastAsia" w:ascii="宋体" w:hAnsi="宋体"/>
          <w:bCs/>
          <w:sz w:val="24"/>
          <w:lang w:val="en-US" w:eastAsia="zh-CN"/>
        </w:rPr>
        <w:t>15</w:t>
      </w:r>
      <w:r>
        <w:rPr>
          <w:rFonts w:hint="eastAsia" w:ascii="宋体" w:hAnsi="宋体"/>
          <w:bCs/>
          <w:sz w:val="24"/>
        </w:rPr>
        <w:t>个日历天内完成审查，并提交施工图工作联系单；（2）设计单位提供修改完成的全部施工图纸后5个日历天内提交施工图审查报告（一式十五份）。</w:t>
      </w:r>
    </w:p>
    <w:p w14:paraId="6ACAAA00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2、质量要求：满足国家及行业相关标准、规范及相关部门要求，提供相应的成果报告。</w:t>
      </w:r>
    </w:p>
    <w:p w14:paraId="22257690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3、本合同履行方式：乙方向甲方提供施工图图审报告至少15份(具体根据项目审查以及政府主管部门要求定),并经区政府相关职能部门及特邀社会专家评审通过(如有)。</w:t>
      </w:r>
    </w:p>
    <w:p w14:paraId="12422C89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 甲方的协作事项</w:t>
      </w:r>
    </w:p>
    <w:p w14:paraId="0FB33C6B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在合同生签订之后7天内，甲方应向乙方提供下列资料和工作条件：</w:t>
      </w:r>
    </w:p>
    <w:p w14:paraId="6A2194A2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分阶段提供施工图设计文件一份、工程勘察报告一份。</w:t>
      </w:r>
    </w:p>
    <w:p w14:paraId="254FFACC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 技术情报和资料的保密</w:t>
      </w:r>
    </w:p>
    <w:p w14:paraId="085525D3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乙方承诺，对甲方提供的所有文件内容予以保密，否则乙方愿承担由此引起的相应责任。</w:t>
      </w:r>
    </w:p>
    <w:p w14:paraId="4598CE98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 验收、评价办法</w:t>
      </w:r>
    </w:p>
    <w:p w14:paraId="123A66E0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1.约定乙方技术服务完成后交付件及交付的工作成果，可以根据实际情况添加附件,乙方完成施工图设计图纸图审报告；审查完图纸盖章份数满足甲方需求，并根据需求装订成册。</w:t>
      </w:r>
    </w:p>
    <w:p w14:paraId="6589680E">
      <w:pPr>
        <w:tabs>
          <w:tab w:val="left" w:pos="6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2.验收方式：乙方完成施工图设计文件审查图审报告并通过行业(政府)主管部门审查后取得相关许可证书或备案文件(如有)。</w:t>
      </w:r>
    </w:p>
    <w:p w14:paraId="6369C244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六、费用及支付方式</w:t>
      </w:r>
    </w:p>
    <w:p w14:paraId="6B4E9B18">
      <w:pPr>
        <w:spacing w:line="440" w:lineRule="exact"/>
        <w:ind w:firstLine="510"/>
        <w:rPr>
          <w:rFonts w:hint="eastAsia" w:ascii="宋体" w:hAnsi="宋体" w:cs="宋体"/>
          <w:b/>
          <w:bCs/>
          <w:kern w:val="20"/>
          <w:sz w:val="24"/>
          <w:u w:val="single"/>
        </w:rPr>
      </w:pPr>
      <w:r>
        <w:rPr>
          <w:rFonts w:hint="eastAsia" w:ascii="宋体" w:hAnsi="宋体" w:cs="宋体"/>
          <w:sz w:val="24"/>
        </w:rPr>
        <w:t>（1）施工图图审费：</w:t>
      </w:r>
      <w:r>
        <w:rPr>
          <w:rFonts w:hint="eastAsia" w:ascii="宋体" w:hAnsi="宋体" w:cs="宋体"/>
          <w:b/>
          <w:bCs/>
          <w:kern w:val="20"/>
          <w:sz w:val="24"/>
          <w:u w:val="single"/>
        </w:rPr>
        <w:t>按项目总设计费的     %（中标折扣率）计取。</w:t>
      </w:r>
    </w:p>
    <w:p w14:paraId="41A0D33E">
      <w:pPr>
        <w:spacing w:line="440" w:lineRule="exact"/>
        <w:ind w:firstLine="51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kern w:val="20"/>
          <w:sz w:val="24"/>
        </w:rPr>
        <w:t>项目总设计费：暂按设计费中标价</w:t>
      </w:r>
      <w:r>
        <w:rPr>
          <w:rFonts w:hint="eastAsia" w:ascii="宋体" w:hAnsi="宋体" w:cs="宋体"/>
          <w:kern w:val="20"/>
          <w:sz w:val="24"/>
          <w:lang w:val="en-US" w:eastAsia="zh-CN"/>
        </w:rPr>
        <w:t>80</w:t>
      </w:r>
      <w:r>
        <w:rPr>
          <w:rFonts w:hint="eastAsia" w:ascii="宋体" w:hAnsi="宋体" w:cs="宋体"/>
          <w:kern w:val="20"/>
          <w:sz w:val="24"/>
        </w:rPr>
        <w:t>万元为基数，</w:t>
      </w:r>
      <w:r>
        <w:rPr>
          <w:rFonts w:hint="eastAsia" w:ascii="宋体" w:hAnsi="宋体" w:cs="宋体"/>
          <w:b/>
          <w:sz w:val="24"/>
        </w:rPr>
        <w:t>项目采用可调总价合同，实施过程合同价格按照项目设计合同的最终设计费*中标折扣率调整结算。</w:t>
      </w:r>
    </w:p>
    <w:p w14:paraId="51D4BE2D">
      <w:pPr>
        <w:spacing w:line="440" w:lineRule="exact"/>
        <w:ind w:firstLine="51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（2）支付方式：完成施工图图审报告的编制，并通过行业（政府）主管部门审查备案后30天内支付至最终合同价的100%。</w:t>
      </w:r>
    </w:p>
    <w:p w14:paraId="6A977419">
      <w:pPr>
        <w:tabs>
          <w:tab w:val="left" w:pos="660"/>
        </w:tabs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报价包含按要求完成全部服务所需的一切费用[含人员费、设备费、技术费、会务费（如有）、组织专家评审论证费用（如有）]、现场查勘、利润、保险、税金、风险等，是完成本项目范围内所有图审相关工作内容的价格表现。</w:t>
      </w:r>
    </w:p>
    <w:p w14:paraId="73BB41AC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结算的</w:t>
      </w:r>
      <w:r>
        <w:rPr>
          <w:rFonts w:hint="eastAsia" w:ascii="宋体" w:hAnsi="宋体" w:cs="宋体"/>
          <w:b/>
          <w:sz w:val="24"/>
          <w:lang w:val="en-US" w:eastAsia="zh-CN"/>
        </w:rPr>
        <w:t>计费基数为经财政局审核的概算建安金额</w:t>
      </w:r>
      <w:r>
        <w:rPr>
          <w:rFonts w:hint="eastAsia" w:ascii="宋体" w:hAnsi="宋体" w:cs="宋体"/>
          <w:b/>
          <w:sz w:val="24"/>
        </w:rPr>
        <w:t>，对应的收费基价根据《</w:t>
      </w:r>
      <w:r>
        <w:rPr>
          <w:rFonts w:hint="eastAsia" w:ascii="宋体" w:hAnsi="宋体" w:cs="宋体"/>
          <w:b/>
          <w:sz w:val="24"/>
          <w:lang w:val="en-US" w:eastAsia="zh-CN"/>
        </w:rPr>
        <w:t>工程勘察设计收费标准</w:t>
      </w:r>
      <w:r>
        <w:rPr>
          <w:rFonts w:hint="eastAsia" w:ascii="宋体" w:hAnsi="宋体" w:cs="宋体"/>
          <w:b/>
          <w:sz w:val="24"/>
        </w:rPr>
        <w:t>》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2002年修订版）计算</w:t>
      </w:r>
      <w:r>
        <w:rPr>
          <w:rFonts w:hint="eastAsia" w:ascii="宋体" w:hAnsi="宋体" w:cs="宋体"/>
          <w:b/>
          <w:sz w:val="24"/>
        </w:rPr>
        <w:t>。</w:t>
      </w:r>
    </w:p>
    <w:p w14:paraId="1BB4B388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本项目</w:t>
      </w:r>
      <w:r>
        <w:rPr>
          <w:rFonts w:hint="eastAsia" w:ascii="宋体" w:hAnsi="宋体" w:cs="宋体"/>
          <w:b/>
          <w:sz w:val="24"/>
          <w:lang w:val="en-US" w:eastAsia="zh-CN"/>
        </w:rPr>
        <w:t>各</w:t>
      </w:r>
      <w:r>
        <w:rPr>
          <w:rFonts w:hint="eastAsia" w:ascii="宋体" w:hAnsi="宋体" w:cs="宋体"/>
          <w:b/>
          <w:sz w:val="24"/>
        </w:rPr>
        <w:t>调整系数约定为：</w:t>
      </w:r>
      <w:r>
        <w:rPr>
          <w:rFonts w:hint="eastAsia" w:ascii="宋体" w:hAnsi="宋体" w:cs="宋体"/>
          <w:b/>
          <w:sz w:val="24"/>
          <w:lang w:val="en-US" w:eastAsia="zh-CN"/>
        </w:rPr>
        <w:t>专业调整系数0.8，复杂程度系数1.0，附加调整系数0.85</w:t>
      </w:r>
      <w:r>
        <w:rPr>
          <w:rFonts w:hint="eastAsia" w:ascii="宋体" w:hAnsi="宋体" w:cs="宋体"/>
          <w:b/>
          <w:sz w:val="24"/>
        </w:rPr>
        <w:t>。上述调整系数最终按初步设计批复口径调整。</w:t>
      </w:r>
    </w:p>
    <w:p w14:paraId="69909737">
      <w:pPr>
        <w:tabs>
          <w:tab w:val="left" w:pos="660"/>
        </w:tabs>
        <w:spacing w:line="440" w:lineRule="exact"/>
        <w:ind w:firstLine="482" w:firstLineChars="20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本项目设计费结算价计算方法：设计费结算价=</w:t>
      </w:r>
      <w:r>
        <w:rPr>
          <w:rFonts w:hint="eastAsia" w:ascii="宋体" w:hAnsi="宋体" w:cs="宋体"/>
          <w:b/>
          <w:sz w:val="24"/>
          <w:lang w:val="en-US" w:eastAsia="zh-CN"/>
        </w:rPr>
        <w:t>工程</w:t>
      </w:r>
      <w:r>
        <w:rPr>
          <w:rFonts w:hint="eastAsia" w:ascii="宋体" w:hAnsi="宋体" w:cs="宋体"/>
          <w:b/>
          <w:sz w:val="24"/>
        </w:rPr>
        <w:t>设计费收费基价×</w:t>
      </w:r>
      <w:r>
        <w:rPr>
          <w:rFonts w:hint="eastAsia" w:ascii="宋体" w:hAnsi="宋体" w:cs="宋体"/>
          <w:b/>
          <w:sz w:val="24"/>
          <w:lang w:val="en-US" w:eastAsia="zh-CN"/>
        </w:rPr>
        <w:t>专业调整系数</w:t>
      </w:r>
      <w:r>
        <w:rPr>
          <w:rFonts w:hint="eastAsia" w:ascii="宋体" w:hAnsi="宋体" w:cs="宋体"/>
          <w:b/>
          <w:sz w:val="24"/>
        </w:rPr>
        <w:t>×</w:t>
      </w:r>
      <w:r>
        <w:rPr>
          <w:rFonts w:hint="eastAsia" w:ascii="宋体" w:hAnsi="宋体" w:cs="宋体"/>
          <w:b/>
          <w:sz w:val="24"/>
          <w:lang w:val="en-US" w:eastAsia="zh-CN"/>
        </w:rPr>
        <w:t>工程复杂程度调整系数</w:t>
      </w:r>
      <w:r>
        <w:rPr>
          <w:rFonts w:hint="eastAsia" w:ascii="宋体" w:hAnsi="宋体" w:cs="宋体"/>
          <w:b/>
          <w:sz w:val="24"/>
        </w:rPr>
        <w:t>×</w:t>
      </w:r>
      <w:r>
        <w:rPr>
          <w:rFonts w:hint="eastAsia" w:ascii="宋体" w:hAnsi="宋体" w:cs="宋体"/>
          <w:b/>
          <w:sz w:val="24"/>
          <w:lang w:val="en-US" w:eastAsia="zh-CN"/>
        </w:rPr>
        <w:t>附加调整系数</w:t>
      </w:r>
      <w:r>
        <w:rPr>
          <w:rFonts w:hint="eastAsia" w:ascii="宋体" w:hAnsi="宋体" w:cs="宋体"/>
          <w:b/>
          <w:sz w:val="24"/>
        </w:rPr>
        <w:t>×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1-中标下浮率）</w:t>
      </w:r>
      <w:r>
        <w:rPr>
          <w:rFonts w:hint="eastAsia" w:ascii="宋体" w:hAnsi="宋体" w:cs="宋体"/>
          <w:b/>
          <w:sz w:val="24"/>
        </w:rPr>
        <w:t>。</w:t>
      </w:r>
      <w:r>
        <w:rPr>
          <w:rFonts w:hint="eastAsia" w:ascii="宋体" w:hAnsi="宋体" w:cs="宋体"/>
          <w:b/>
          <w:sz w:val="24"/>
          <w:lang w:val="en-US" w:eastAsia="zh-CN"/>
        </w:rPr>
        <w:t>设计中标下浮率为40%。</w:t>
      </w:r>
    </w:p>
    <w:p w14:paraId="6B061522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 、履约保证金</w:t>
      </w:r>
    </w:p>
    <w:p w14:paraId="6365B8BA">
      <w:pPr>
        <w:spacing w:before="156"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乙方应向甲方缴纳履约保证金，按合同总金额的 </w:t>
      </w:r>
      <w:r>
        <w:rPr>
          <w:rFonts w:hint="eastAsia" w:ascii="宋体" w:hAnsi="宋体" w:cs="宋体"/>
          <w:sz w:val="24"/>
          <w:u w:val="single"/>
        </w:rPr>
        <w:t xml:space="preserve"> 1% </w:t>
      </w:r>
      <w:r>
        <w:rPr>
          <w:rFonts w:hint="eastAsia" w:ascii="宋体" w:hAnsi="宋体" w:cs="宋体"/>
          <w:sz w:val="24"/>
        </w:rPr>
        <w:t>计收，乙方在合同签订前提交，合同履行完毕（验收合格或承诺的免费保修期满或服务期结束）后且无质量问题，甲方在30个工作日内无息退还。</w:t>
      </w:r>
    </w:p>
    <w:p w14:paraId="506CAFAE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八、争议的解决办法</w:t>
      </w:r>
    </w:p>
    <w:p w14:paraId="749C8691">
      <w:pPr>
        <w:tabs>
          <w:tab w:val="left" w:pos="9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在合同履行过程中发生争议，双方应当协商解决，也可以请求调解机构进行调解。</w:t>
      </w:r>
    </w:p>
    <w:p w14:paraId="33E35925">
      <w:pPr>
        <w:tabs>
          <w:tab w:val="left" w:pos="960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双方不愿协商、调解解决或者协商、调解不成的，双方商定，采用以下第(二)种方式解决。</w:t>
      </w:r>
    </w:p>
    <w:p w14:paraId="33DFACA5">
      <w:pPr>
        <w:numPr>
          <w:ilvl w:val="0"/>
          <w:numId w:val="2"/>
        </w:numPr>
        <w:tabs>
          <w:tab w:val="left" w:pos="960"/>
          <w:tab w:val="clear" w:pos="312"/>
        </w:tabs>
        <w:spacing w:after="160"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因本合同发生的任何争议，申请项目所在地杭州仲裁委员会仲裁；</w:t>
      </w:r>
    </w:p>
    <w:p w14:paraId="26EF055E">
      <w:pPr>
        <w:numPr>
          <w:ilvl w:val="0"/>
          <w:numId w:val="2"/>
        </w:numPr>
        <w:tabs>
          <w:tab w:val="left" w:pos="960"/>
          <w:tab w:val="clear" w:pos="312"/>
        </w:tabs>
        <w:spacing w:after="160"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司法程序解决，甲方所在地人民法院提起诉讼。</w:t>
      </w:r>
    </w:p>
    <w:p w14:paraId="3AADAF4E">
      <w:pPr>
        <w:tabs>
          <w:tab w:val="left" w:pos="660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九、合同生效及其它</w:t>
      </w:r>
    </w:p>
    <w:p w14:paraId="342B1A1B">
      <w:pPr>
        <w:tabs>
          <w:tab w:val="left" w:pos="960"/>
        </w:tabs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1、合同经双方法定代表人或授权代表签字(或盖章)并加盖单位公章后生效。</w:t>
      </w:r>
    </w:p>
    <w:p w14:paraId="74953E52">
      <w:pPr>
        <w:tabs>
          <w:tab w:val="left" w:pos="960"/>
        </w:tabs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2、本合同一式捌份，具有同等法律效力，甲方双方各执肆份。</w:t>
      </w:r>
    </w:p>
    <w:p w14:paraId="1C84B8B1">
      <w:pPr>
        <w:spacing w:before="156"/>
        <w:jc w:val="right"/>
        <w:rPr>
          <w:sz w:val="24"/>
        </w:rPr>
      </w:pPr>
    </w:p>
    <w:p w14:paraId="2AAE1D2B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74A1BD4E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ind w:firstLine="723" w:firstLineChars="3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甲方（盖章）：                       乙方（盖章）：</w:t>
      </w:r>
    </w:p>
    <w:p w14:paraId="7BE84C7F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</w:p>
    <w:p w14:paraId="19CBAB63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</w:p>
    <w:p w14:paraId="357AA332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ind w:firstLine="720" w:firstLineChars="300"/>
        <w:jc w:val="left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法定代表人（签字或盖章）：           法定代表人（签字或盖章）：</w:t>
      </w:r>
      <w:r>
        <w:rPr>
          <w:rFonts w:hint="eastAsia" w:ascii="宋体" w:hAnsi="宋体" w:cs="宋体"/>
          <w:sz w:val="24"/>
        </w:rPr>
        <w:t xml:space="preserve"> </w:t>
      </w:r>
    </w:p>
    <w:p w14:paraId="3CD391C7">
      <w:pPr>
        <w:tabs>
          <w:tab w:val="left" w:pos="960"/>
        </w:tabs>
        <w:spacing w:line="440" w:lineRule="exact"/>
        <w:rPr>
          <w:rFonts w:hint="eastAsia" w:ascii="宋体" w:hAnsi="宋体" w:cs="宋体"/>
          <w:sz w:val="24"/>
        </w:rPr>
      </w:pPr>
    </w:p>
    <w:p w14:paraId="1B8C4641">
      <w:pPr>
        <w:tabs>
          <w:tab w:val="left" w:pos="960"/>
        </w:tabs>
        <w:spacing w:line="440" w:lineRule="exact"/>
        <w:ind w:firstLine="3120" w:firstLineChars="1300"/>
        <w:jc w:val="center"/>
        <w:rPr>
          <w:rFonts w:hint="eastAsia" w:ascii="宋体" w:hAnsi="宋体" w:cs="宋体"/>
          <w:sz w:val="24"/>
        </w:rPr>
      </w:pPr>
    </w:p>
    <w:p w14:paraId="6F6FDF9C">
      <w:pPr>
        <w:pStyle w:val="5"/>
        <w:snapToGrid w:val="0"/>
        <w:spacing w:after="156" w:line="360" w:lineRule="auto"/>
        <w:ind w:firstLine="240" w:firstLineChars="100"/>
        <w:rPr>
          <w:rFonts w:hint="eastAsia" w:ascii="仿宋" w:hAnsi="仿宋" w:eastAsia="仿宋" w:cs="仿宋"/>
          <w:b/>
        </w:rPr>
      </w:pPr>
      <w:r>
        <w:rPr>
          <w:rFonts w:hint="eastAsia" w:hAnsi="宋体" w:cs="宋体"/>
        </w:rPr>
        <w:t xml:space="preserve">     签订日期：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年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月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日</w:t>
      </w:r>
      <w:r>
        <w:rPr>
          <w:rFonts w:hint="eastAsia" w:hAnsi="宋体" w:cs="宋体"/>
        </w:rPr>
        <w:tab/>
      </w:r>
    </w:p>
    <w:p w14:paraId="31E26620">
      <w:pPr>
        <w:spacing w:before="156"/>
        <w:jc w:val="center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br w:type="page"/>
      </w:r>
      <w:r>
        <w:rPr>
          <w:rFonts w:hint="eastAsia" w:ascii="宋体" w:hAnsi="宋体" w:cs="宋体"/>
          <w:bCs/>
          <w:sz w:val="24"/>
        </w:rPr>
        <w:t>廉政合同</w:t>
      </w:r>
    </w:p>
    <w:p w14:paraId="5574963E">
      <w:pPr>
        <w:spacing w:before="156" w:line="420" w:lineRule="exact"/>
        <w:ind w:left="-178" w:leftChars="-85" w:firstLine="153" w:firstLineChars="64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项目名称： </w:t>
      </w:r>
    </w:p>
    <w:p w14:paraId="74B4A056">
      <w:pPr>
        <w:spacing w:before="156" w:line="420" w:lineRule="exact"/>
        <w:ind w:left="-178" w:leftChars="-85" w:firstLine="153" w:firstLineChars="64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发包人（甲方）：杭州富阳城市建设投资集团有限公司      （以下简称甲方）                 </w:t>
      </w:r>
    </w:p>
    <w:p w14:paraId="5077FEF3">
      <w:pPr>
        <w:spacing w:before="156" w:line="420" w:lineRule="exact"/>
        <w:ind w:left="-178" w:leftChars="-85" w:firstLine="153" w:firstLineChars="64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承包人（乙方）：                                 （以下简称乙方）            </w:t>
      </w:r>
    </w:p>
    <w:p w14:paraId="267C85EC">
      <w:pPr>
        <w:spacing w:before="156" w:line="420" w:lineRule="exact"/>
        <w:ind w:left="-178" w:leftChars="-85" w:firstLine="634" w:firstLineChars="263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一、甲乙双方的权利和义务</w:t>
      </w:r>
    </w:p>
    <w:p w14:paraId="122A79D1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1．甲、乙双方应严格遵守党的政策规定和国家有关法律法规。</w:t>
      </w:r>
    </w:p>
    <w:p w14:paraId="028FFA8E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2．甲、乙双方应严格执行项目的合同文件，自觉按合同办事。</w:t>
      </w:r>
    </w:p>
    <w:p w14:paraId="688BD2D4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3．甲、乙双方的业务活动应坚持公开、公平、公正、诚信、透明的原则。</w:t>
      </w:r>
    </w:p>
    <w:p w14:paraId="57240687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4．乙方不得以任何理由向甲方工作人员行贿或馈赠礼金、有价证券、贵重礼品，不得以任何理由刁难甲方材料供应商。</w:t>
      </w:r>
    </w:p>
    <w:p w14:paraId="1C1B4F06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5．甲、乙双方不得以任何理由违反廉洁自律的有关规定。</w:t>
      </w:r>
    </w:p>
    <w:p w14:paraId="5EB354D2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6．甲、乙双方发现对方严重违反本合同条款的行为，有及时提醒对方、向其上级有关部门举报、建议给予处理并要求告知处理结果的权利。</w:t>
      </w:r>
    </w:p>
    <w:p w14:paraId="20C9EC9C">
      <w:pPr>
        <w:spacing w:before="156" w:line="420" w:lineRule="exac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二、违约责任</w:t>
      </w:r>
    </w:p>
    <w:p w14:paraId="7D86DADC">
      <w:pPr>
        <w:spacing w:before="156" w:line="420" w:lineRule="exact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甲、乙双方及其工作人员违反本合同有关规定的，按管理权限，依据有关规定给予经济处罚或追究党纪政纪责任；涉嫌犯罪的，移交司法机关追究刑事责任；给双方单位造成经济损失的，应予以赔偿。</w:t>
      </w:r>
    </w:p>
    <w:p w14:paraId="398720FC">
      <w:pPr>
        <w:spacing w:before="156" w:line="420" w:lineRule="exact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  <w:r>
        <w:rPr>
          <w:rFonts w:hint="eastAsia" w:ascii="宋体" w:hAnsi="宋体" w:cs="宋体"/>
          <w:sz w:val="24"/>
        </w:rPr>
        <w:t>本合同一式捌份，由甲、乙双方各执肆份。</w:t>
      </w:r>
    </w:p>
    <w:p w14:paraId="10092F27">
      <w:pPr>
        <w:spacing w:before="156" w:line="420" w:lineRule="exact"/>
        <w:ind w:firstLine="1130" w:firstLineChars="47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甲方单位（盖章）：                 乙方单位（盖章）：</w:t>
      </w:r>
    </w:p>
    <w:p w14:paraId="4B62A935">
      <w:pPr>
        <w:spacing w:before="156" w:line="420" w:lineRule="exact"/>
        <w:rPr>
          <w:rFonts w:hint="eastAsia" w:ascii="宋体" w:hAnsi="宋体" w:cs="宋体"/>
          <w:sz w:val="24"/>
        </w:rPr>
      </w:pPr>
    </w:p>
    <w:p w14:paraId="23023F61">
      <w:pPr>
        <w:spacing w:before="156" w:line="420" w:lineRule="exact"/>
        <w:ind w:firstLine="1130" w:firstLineChars="47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         法定代表人（签字或盖章）：</w:t>
      </w:r>
    </w:p>
    <w:p w14:paraId="28464003">
      <w:pPr>
        <w:spacing w:before="156" w:line="420" w:lineRule="exact"/>
        <w:rPr>
          <w:rFonts w:hint="eastAsia" w:ascii="宋体" w:hAnsi="宋体" w:cs="宋体"/>
          <w:sz w:val="24"/>
        </w:rPr>
      </w:pPr>
    </w:p>
    <w:p w14:paraId="2A12696A">
      <w:pPr>
        <w:spacing w:before="156" w:line="420" w:lineRule="exact"/>
        <w:ind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cs="宋体"/>
          <w:sz w:val="24"/>
        </w:rPr>
        <w:t>日期：      年   月   日           日期：      年   月   日</w:t>
      </w:r>
    </w:p>
    <w:p w14:paraId="60E2224E">
      <w:pPr>
        <w:rPr>
          <w:rFonts w:hint="eastAsia" w:ascii="宋体" w:hAnsi="宋体" w:cs="仿宋"/>
          <w:b/>
          <w:sz w:val="24"/>
        </w:rPr>
      </w:pPr>
    </w:p>
    <w:p w14:paraId="4C79CDF3">
      <w:pPr>
        <w:rPr>
          <w:rFonts w:hint="eastAsia" w:ascii="宋体" w:hAnsi="宋体" w:cs="仿宋"/>
          <w:b/>
          <w:sz w:val="24"/>
        </w:rPr>
      </w:pPr>
    </w:p>
    <w:p w14:paraId="640F16CE">
      <w:pPr>
        <w:rPr>
          <w:rFonts w:hint="eastAsia" w:ascii="宋体" w:hAnsi="宋体" w:cs="仿宋"/>
          <w:b/>
          <w:sz w:val="24"/>
        </w:rPr>
      </w:pPr>
    </w:p>
    <w:p w14:paraId="12E6A06A">
      <w:pPr>
        <w:rPr>
          <w:rFonts w:hint="eastAsia" w:ascii="宋体" w:hAnsi="宋体" w:cs="仿宋"/>
          <w:b/>
          <w:sz w:val="24"/>
        </w:rPr>
      </w:pPr>
    </w:p>
    <w:p w14:paraId="47A9EA3E">
      <w:pPr>
        <w:rPr>
          <w:rFonts w:hint="eastAsia" w:ascii="宋体" w:hAnsi="宋体" w:cs="仿宋"/>
          <w:b/>
          <w:sz w:val="24"/>
        </w:rPr>
      </w:pPr>
    </w:p>
    <w:p w14:paraId="50DA4750">
      <w:pPr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附件一：承诺书</w:t>
      </w:r>
    </w:p>
    <w:p w14:paraId="60EEB4A2">
      <w:pPr>
        <w:spacing w:line="420" w:lineRule="exact"/>
        <w:jc w:val="center"/>
        <w:rPr>
          <w:rFonts w:hint="eastAsia" w:ascii="宋体" w:hAnsi="宋体" w:cs="宋体"/>
          <w:sz w:val="24"/>
        </w:rPr>
      </w:pPr>
    </w:p>
    <w:p w14:paraId="40948C42">
      <w:pPr>
        <w:spacing w:line="42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承 诺 书</w:t>
      </w:r>
    </w:p>
    <w:p w14:paraId="1DD59EEA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</w:rPr>
      </w:pPr>
    </w:p>
    <w:p w14:paraId="273E2FCE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兹有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（供应商）     </w:t>
      </w:r>
      <w:r>
        <w:rPr>
          <w:rFonts w:hint="eastAsia" w:ascii="宋体" w:hAnsi="宋体" w:cs="宋体"/>
          <w:kern w:val="0"/>
          <w:sz w:val="24"/>
        </w:rPr>
        <w:t>公司参加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在线询价（反向竞价）报价，我公司参与报价时严格按照采购人商务文件等要求，符合且按采购人要求提供</w:t>
      </w:r>
      <w:r>
        <w:rPr>
          <w:rFonts w:hint="eastAsia" w:ascii="宋体" w:hAnsi="宋体" w:cs="宋体"/>
          <w:sz w:val="24"/>
          <w:u w:val="single"/>
        </w:rPr>
        <w:t xml:space="preserve"> 营业执照（或事业单位法人证书）复制件、资质证书复制件、承诺书、报价一览表 </w:t>
      </w:r>
      <w:r>
        <w:rPr>
          <w:rFonts w:hint="eastAsia" w:ascii="宋体" w:hAnsi="宋体" w:cs="宋体"/>
          <w:sz w:val="24"/>
        </w:rPr>
        <w:t>等资料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17BCBF8A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公司承诺以上资料真实有效，符合采购人要求并加盖公章，若存在我方弄虚作假、所提供的资料不符合采购人要求（实质性材料内容不符合采购需求、未上传或上传不齐全所须采购需求）、系统或纸质报价错误，且采购系统自动成交中标的情形，我方同意并认可采购人进行取消我方中标资格，取消双方订单，不予签订合同等行为，由此引起的一切法律责任与经济纠纷由本公司承担。</w:t>
      </w:r>
    </w:p>
    <w:p w14:paraId="3F0CD278">
      <w:pPr>
        <w:spacing w:line="440" w:lineRule="exact"/>
        <w:jc w:val="left"/>
        <w:rPr>
          <w:rFonts w:hint="eastAsia" w:ascii="宋体" w:hAnsi="宋体" w:cs="宋体"/>
          <w:sz w:val="24"/>
        </w:rPr>
      </w:pPr>
    </w:p>
    <w:p w14:paraId="69F32E6B">
      <w:pPr>
        <w:spacing w:line="440" w:lineRule="exact"/>
        <w:jc w:val="left"/>
        <w:rPr>
          <w:rFonts w:hint="eastAsia" w:ascii="宋体" w:hAnsi="宋体" w:cs="宋体"/>
          <w:sz w:val="24"/>
        </w:rPr>
      </w:pPr>
    </w:p>
    <w:p w14:paraId="31489D22">
      <w:pPr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  <w:r>
        <w:rPr>
          <w:rFonts w:hint="eastAsia" w:ascii="宋体" w:hAnsi="宋体" w:cs="宋体"/>
          <w:kern w:val="0"/>
          <w:sz w:val="24"/>
        </w:rPr>
        <w:t>承诺人（盖公章）：_________________</w:t>
      </w:r>
    </w:p>
    <w:p w14:paraId="49C0E829"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</w:t>
      </w: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2025 </w:t>
      </w:r>
      <w:r>
        <w:rPr>
          <w:rFonts w:hint="eastAsia" w:ascii="宋体" w:hAnsi="宋体" w:cs="宋体"/>
          <w:kern w:val="0"/>
          <w:sz w:val="24"/>
        </w:rPr>
        <w:t>年_____月_____日</w:t>
      </w:r>
    </w:p>
    <w:p w14:paraId="08973953">
      <w:pPr>
        <w:rPr>
          <w:rFonts w:hint="eastAsia" w:ascii="宋体" w:hAnsi="宋体" w:cs="宋体"/>
          <w:sz w:val="24"/>
        </w:rPr>
      </w:pPr>
    </w:p>
    <w:p w14:paraId="2C7EE31F">
      <w:pPr>
        <w:spacing w:after="120"/>
        <w:rPr>
          <w:rFonts w:hint="eastAsia" w:ascii="宋体" w:hAnsi="宋体" w:cs="宋体"/>
          <w:sz w:val="24"/>
        </w:rPr>
      </w:pPr>
    </w:p>
    <w:p w14:paraId="1ADBD80F">
      <w:pPr>
        <w:rPr>
          <w:rFonts w:hint="eastAsia" w:ascii="宋体" w:hAnsi="宋体" w:cs="宋体"/>
          <w:sz w:val="24"/>
        </w:rPr>
      </w:pPr>
    </w:p>
    <w:p w14:paraId="7EFC68F9">
      <w:pPr>
        <w:spacing w:after="120"/>
        <w:rPr>
          <w:rFonts w:hint="eastAsia" w:ascii="宋体" w:hAnsi="宋体" w:cs="宋体"/>
          <w:sz w:val="24"/>
        </w:rPr>
      </w:pPr>
    </w:p>
    <w:p w14:paraId="34541B22">
      <w:pPr>
        <w:spacing w:after="120"/>
        <w:ind w:firstLine="240" w:firstLineChars="100"/>
        <w:rPr>
          <w:rFonts w:hint="eastAsia" w:ascii="宋体" w:hAnsi="宋体" w:cs="宋体"/>
          <w:sz w:val="24"/>
        </w:rPr>
      </w:pPr>
    </w:p>
    <w:p w14:paraId="19A1B8CD">
      <w:pPr>
        <w:rPr>
          <w:rFonts w:hint="eastAsia" w:ascii="宋体" w:hAnsi="宋体" w:cs="宋体"/>
          <w:sz w:val="24"/>
        </w:rPr>
      </w:pPr>
    </w:p>
    <w:p w14:paraId="6C3B54F4">
      <w:pPr>
        <w:spacing w:after="120"/>
        <w:rPr>
          <w:rFonts w:hint="eastAsia" w:ascii="宋体" w:hAnsi="宋体" w:cs="宋体"/>
          <w:sz w:val="24"/>
        </w:rPr>
      </w:pPr>
    </w:p>
    <w:p w14:paraId="3B371598">
      <w:pPr>
        <w:spacing w:after="120"/>
        <w:ind w:firstLine="240" w:firstLineChars="100"/>
        <w:rPr>
          <w:rFonts w:hint="eastAsia" w:ascii="宋体" w:hAnsi="宋体" w:cs="宋体"/>
          <w:sz w:val="24"/>
        </w:rPr>
      </w:pPr>
    </w:p>
    <w:p w14:paraId="4B4432EC">
      <w:pPr>
        <w:spacing w:line="440" w:lineRule="exact"/>
        <w:rPr>
          <w:rFonts w:hint="eastAsia" w:ascii="宋体" w:hAnsi="宋体" w:cs="宋体"/>
          <w:b/>
          <w:sz w:val="24"/>
        </w:rPr>
      </w:pPr>
    </w:p>
    <w:p w14:paraId="1262653F">
      <w:pPr>
        <w:spacing w:line="440" w:lineRule="exact"/>
        <w:rPr>
          <w:rFonts w:hint="eastAsia" w:ascii="宋体" w:hAnsi="宋体" w:cs="宋体"/>
          <w:b/>
          <w:sz w:val="24"/>
        </w:rPr>
      </w:pPr>
    </w:p>
    <w:p w14:paraId="63D2EFBC">
      <w:pPr>
        <w:spacing w:line="440" w:lineRule="exact"/>
        <w:rPr>
          <w:rFonts w:hint="eastAsia" w:ascii="宋体" w:hAnsi="宋体" w:cs="宋体"/>
          <w:b/>
          <w:sz w:val="24"/>
        </w:rPr>
      </w:pPr>
    </w:p>
    <w:p w14:paraId="2E43F4F0">
      <w:pPr>
        <w:spacing w:line="400" w:lineRule="exact"/>
        <w:rPr>
          <w:rFonts w:hint="eastAsia" w:ascii="宋体" w:hAnsi="宋体" w:cs="宋体"/>
          <w:b/>
          <w:sz w:val="24"/>
        </w:rPr>
      </w:pPr>
    </w:p>
    <w:p w14:paraId="00185569">
      <w:pPr>
        <w:spacing w:line="400" w:lineRule="exact"/>
        <w:rPr>
          <w:rFonts w:ascii="宋体" w:hAnsi="宋体" w:cs="宋体"/>
          <w:b/>
          <w:sz w:val="24"/>
        </w:rPr>
      </w:pPr>
    </w:p>
    <w:p w14:paraId="190AB0AB">
      <w:pPr>
        <w:spacing w:line="400" w:lineRule="exact"/>
        <w:rPr>
          <w:rFonts w:ascii="宋体" w:hAnsi="宋体" w:cs="宋体"/>
          <w:b/>
          <w:sz w:val="24"/>
        </w:rPr>
      </w:pPr>
    </w:p>
    <w:p w14:paraId="5DED7E9A">
      <w:pPr>
        <w:spacing w:line="400" w:lineRule="exact"/>
        <w:rPr>
          <w:rFonts w:hint="eastAsia" w:ascii="宋体" w:hAnsi="宋体" w:cs="宋体"/>
          <w:b/>
          <w:sz w:val="24"/>
        </w:rPr>
      </w:pPr>
    </w:p>
    <w:p w14:paraId="4C83A396">
      <w:pPr>
        <w:spacing w:line="400" w:lineRule="exact"/>
        <w:rPr>
          <w:rFonts w:hint="eastAsia" w:ascii="宋体" w:hAnsi="宋体" w:cs="宋体"/>
          <w:b/>
          <w:sz w:val="24"/>
        </w:rPr>
      </w:pPr>
    </w:p>
    <w:p w14:paraId="409155CA">
      <w:pPr>
        <w:spacing w:line="4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附件：报价一览表</w:t>
      </w:r>
    </w:p>
    <w:p w14:paraId="22950C83">
      <w:pPr>
        <w:snapToGrid w:val="0"/>
        <w:spacing w:line="40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报价一览表</w:t>
      </w:r>
    </w:p>
    <w:p w14:paraId="4B0DD4CE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  <w:r>
        <w:rPr>
          <w:rFonts w:hint="eastAsia" w:ascii="宋体" w:hAnsi="宋体" w:cs="宋体"/>
          <w:kern w:val="0"/>
          <w:sz w:val="24"/>
          <w:lang w:eastAsia="zh-CN"/>
        </w:rPr>
        <w:t>秦望浦改移工程二期</w:t>
      </w:r>
      <w:r>
        <w:rPr>
          <w:rFonts w:hint="eastAsia" w:ascii="宋体" w:hAnsi="宋体" w:cs="宋体"/>
          <w:kern w:val="0"/>
          <w:sz w:val="24"/>
        </w:rPr>
        <w:t>施工图审查</w:t>
      </w:r>
    </w:p>
    <w:tbl>
      <w:tblPr>
        <w:tblStyle w:val="10"/>
        <w:tblW w:w="99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19"/>
        <w:gridCol w:w="2033"/>
        <w:gridCol w:w="2030"/>
        <w:gridCol w:w="3041"/>
      </w:tblGrid>
      <w:tr w14:paraId="467E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4" w:type="dxa"/>
            <w:shd w:val="clear" w:color="auto" w:fill="auto"/>
            <w:noWrap/>
            <w:vAlign w:val="center"/>
          </w:tcPr>
          <w:p w14:paraId="6519A4F8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14:paraId="23DA9F5A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033" w:type="dxa"/>
            <w:vAlign w:val="center"/>
          </w:tcPr>
          <w:p w14:paraId="152010B2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折扣率</w:t>
            </w:r>
          </w:p>
        </w:tc>
        <w:tc>
          <w:tcPr>
            <w:tcW w:w="2030" w:type="dxa"/>
            <w:vAlign w:val="center"/>
          </w:tcPr>
          <w:p w14:paraId="45687656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综合报价</w:t>
            </w:r>
          </w:p>
          <w:p w14:paraId="0A2D3DB5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3041" w:type="dxa"/>
            <w:vAlign w:val="center"/>
          </w:tcPr>
          <w:p w14:paraId="04A4EF59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4746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854" w:type="dxa"/>
            <w:shd w:val="clear" w:color="auto" w:fill="auto"/>
            <w:noWrap/>
            <w:vAlign w:val="center"/>
          </w:tcPr>
          <w:p w14:paraId="094C0102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 w14:paraId="43CF5D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秦望浦改移工程二期</w:t>
            </w:r>
            <w:r>
              <w:rPr>
                <w:rFonts w:hint="eastAsia" w:ascii="宋体" w:hAnsi="宋体"/>
                <w:sz w:val="24"/>
              </w:rPr>
              <w:t>施工图审查</w:t>
            </w:r>
          </w:p>
        </w:tc>
        <w:tc>
          <w:tcPr>
            <w:tcW w:w="2033" w:type="dxa"/>
            <w:vAlign w:val="center"/>
          </w:tcPr>
          <w:p w14:paraId="0551446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按设计费的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%计取施工图审查费用（设计费暂按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 w:val="24"/>
              </w:rPr>
              <w:t>万元为基数）</w:t>
            </w:r>
          </w:p>
        </w:tc>
        <w:tc>
          <w:tcPr>
            <w:tcW w:w="2030" w:type="dxa"/>
            <w:vAlign w:val="center"/>
          </w:tcPr>
          <w:p w14:paraId="19B9D7B8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41" w:type="dxa"/>
            <w:vAlign w:val="center"/>
          </w:tcPr>
          <w:p w14:paraId="09957F72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依据国家、省有关法规、技术规范的要求，对本工程项目范围内的所有施工图（含设计变更和方案调整的施工图）的政策性、安全性进行审查并出具审查成果报告。</w:t>
            </w:r>
          </w:p>
        </w:tc>
      </w:tr>
    </w:tbl>
    <w:p w14:paraId="17D30A11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宋体" w:hAnsi="宋体" w:cs="宋体"/>
          <w:kern w:val="0"/>
          <w:sz w:val="24"/>
        </w:rPr>
      </w:pPr>
    </w:p>
    <w:p w14:paraId="0EA54BA6">
      <w:pPr>
        <w:spacing w:line="360" w:lineRule="auto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zh-CN"/>
        </w:rPr>
        <w:t>注：</w:t>
      </w:r>
      <w:r>
        <w:rPr>
          <w:rFonts w:hint="eastAsia" w:ascii="宋体" w:hAnsi="宋体" w:cs="仿宋"/>
          <w:sz w:val="24"/>
        </w:rPr>
        <w:t>1、</w:t>
      </w:r>
      <w:r>
        <w:rPr>
          <w:rFonts w:hint="eastAsia" w:ascii="宋体" w:hAnsi="宋体" w:cs="仿宋"/>
          <w:kern w:val="0"/>
          <w:sz w:val="24"/>
          <w:lang w:val="zh-CN"/>
        </w:rPr>
        <w:t>投标人需按本表格式填写，不得自行更改，</w:t>
      </w:r>
      <w:r>
        <w:rPr>
          <w:rFonts w:hint="eastAsia" w:ascii="宋体" w:hAnsi="宋体" w:cs="仿宋"/>
          <w:sz w:val="24"/>
        </w:rPr>
        <w:t>投标报价以人民币元为结算币种。</w:t>
      </w:r>
      <w:r>
        <w:rPr>
          <w:rFonts w:hint="eastAsia" w:ascii="宋体" w:hAnsi="宋体" w:cs="仿宋"/>
          <w:b/>
          <w:bCs/>
          <w:sz w:val="24"/>
        </w:rPr>
        <w:t>本项目总价最高限价为</w:t>
      </w:r>
      <w:r>
        <w:rPr>
          <w:rFonts w:hint="eastAsia" w:ascii="宋体" w:hAnsi="宋体" w:cs="仿宋"/>
          <w:b/>
          <w:bCs/>
          <w:sz w:val="24"/>
          <w:lang w:val="en-US" w:eastAsia="zh-CN"/>
        </w:rPr>
        <w:t>80000</w:t>
      </w:r>
      <w:r>
        <w:rPr>
          <w:rFonts w:hint="eastAsia" w:ascii="宋体" w:hAnsi="宋体" w:cs="仿宋"/>
          <w:b/>
          <w:bCs/>
          <w:sz w:val="24"/>
        </w:rPr>
        <w:t>元，供应商报价均不得超出最高限价。</w:t>
      </w:r>
    </w:p>
    <w:p w14:paraId="7653E642">
      <w:pPr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2、</w:t>
      </w:r>
      <w:r>
        <w:rPr>
          <w:rFonts w:hint="eastAsia" w:ascii="宋体" w:hAnsi="宋体" w:cs="宋体"/>
          <w:bCs/>
          <w:sz w:val="24"/>
        </w:rPr>
        <w:t>报价包含按要求完成全部服务所需的一切费用[含人员费、设备费、技术费、会务费（如有）、组织专家评审论证费用（如有）]、现场查勘、利润、保险、税金、风险等，是完成本项目范围内所有图审相关工作内容</w:t>
      </w:r>
      <w:bookmarkStart w:id="4" w:name="_GoBack"/>
      <w:bookmarkEnd w:id="4"/>
      <w:r>
        <w:rPr>
          <w:rFonts w:hint="eastAsia" w:ascii="宋体" w:hAnsi="宋体" w:cs="宋体"/>
          <w:bCs/>
          <w:sz w:val="24"/>
        </w:rPr>
        <w:t>的价格表现。</w:t>
      </w:r>
      <w:r>
        <w:rPr>
          <w:rFonts w:hint="eastAsia" w:ascii="宋体" w:hAnsi="宋体" w:cs="宋体"/>
          <w:b/>
          <w:sz w:val="24"/>
        </w:rPr>
        <w:t>项目采用可调总价合同，实施过程合同价格按照项目设计合同的最终设计费*中标折扣率调整结算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b/>
          <w:bCs/>
          <w:sz w:val="24"/>
        </w:rPr>
        <w:t>折扣率=综合报价/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</w:rPr>
        <w:t>0万元。折扣率与综合报价计算不一致的，以综合报价为准计算实际中标折扣率。</w:t>
      </w:r>
    </w:p>
    <w:p w14:paraId="0BB572B5">
      <w:pPr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3.未按商务需求的报价要求进行填报或错报，响应无效，取消中标资格。</w:t>
      </w:r>
    </w:p>
    <w:p w14:paraId="4AFE3FA1">
      <w:pPr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4.“报价一览表”若为多页的，每页均需加盖投标人公章。</w:t>
      </w:r>
    </w:p>
    <w:p w14:paraId="16DBCDF8">
      <w:pPr>
        <w:snapToGrid w:val="0"/>
        <w:spacing w:line="360" w:lineRule="exact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供应商全称（盖公章）：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 w14:paraId="09796BB4">
      <w:pPr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 年    月    日</w:t>
      </w:r>
    </w:p>
    <w:p w14:paraId="12258C3E">
      <w:pPr>
        <w:jc w:val="right"/>
        <w:rPr>
          <w:rFonts w:hint="eastAsia"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6797439"/>
      <w:docPartObj>
        <w:docPartGallery w:val="autotext"/>
      </w:docPartObj>
    </w:sdtPr>
    <w:sdtContent>
      <w:p w14:paraId="51440DE1">
        <w:pPr>
          <w:pStyle w:val="7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7988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F74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12BE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0848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8F71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240AB"/>
    <w:multiLevelType w:val="singleLevel"/>
    <w:tmpl w:val="08D240AB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396A619A"/>
    <w:multiLevelType w:val="multilevel"/>
    <w:tmpl w:val="396A619A"/>
    <w:lvl w:ilvl="0" w:tentative="0">
      <w:start w:val="1"/>
      <w:numFmt w:val="decimal"/>
      <w:lvlText w:val="%1"/>
      <w:lvlJc w:val="left"/>
      <w:pPr>
        <w:ind w:left="600" w:hanging="300"/>
      </w:pPr>
      <w:rPr>
        <w:rFonts w:hint="default" w:ascii="Times New Roman" w:hAnsi="Times New Roman" w:eastAsia="黑体" w:cs="黑体"/>
        <w:b/>
        <w:bCs w:val="0"/>
        <w:i w:val="0"/>
        <w:iCs w:val="0"/>
        <w:w w:val="100"/>
        <w:sz w:val="28"/>
        <w:szCs w:val="30"/>
        <w:lang w:val="en-US" w:eastAsia="zh-CN" w:bidi="ar-SA"/>
      </w:rPr>
    </w:lvl>
    <w:lvl w:ilvl="1" w:tentative="0">
      <w:start w:val="1"/>
      <w:numFmt w:val="decimal"/>
      <w:pStyle w:val="2"/>
      <w:lvlText w:val="%1.%2"/>
      <w:lvlJc w:val="left"/>
      <w:pPr>
        <w:ind w:left="904" w:hanging="605"/>
      </w:pPr>
      <w:rPr>
        <w:rFonts w:hint="default" w:ascii="Times New Roman" w:hAnsi="Times New Roman" w:eastAsia="宋体" w:cs="等线"/>
        <w:b/>
        <w:bCs/>
        <w:i w:val="0"/>
        <w:iCs w:val="0"/>
        <w:spacing w:val="0"/>
        <w:w w:val="110"/>
        <w:sz w:val="24"/>
        <w:szCs w:val="30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1131" w:hanging="832"/>
      </w:pPr>
      <w:rPr>
        <w:rFonts w:hint="default" w:ascii="宋体" w:hAnsi="微软雅黑" w:eastAsia="宋体" w:cs="微软雅黑"/>
        <w:b/>
        <w:bCs/>
        <w:i w:val="0"/>
        <w:iCs w:val="0"/>
        <w:spacing w:val="0"/>
        <w:w w:val="103"/>
        <w:sz w:val="24"/>
        <w:szCs w:val="30"/>
        <w:lang w:val="en-US" w:eastAsia="zh-CN" w:bidi="ar-SA"/>
      </w:rPr>
    </w:lvl>
    <w:lvl w:ilvl="3" w:tentative="0">
      <w:start w:val="1"/>
      <w:numFmt w:val="decimal"/>
      <w:lvlText w:val="（%4）"/>
      <w:lvlJc w:val="left"/>
      <w:pPr>
        <w:ind w:left="1562" w:hanging="702"/>
      </w:pPr>
      <w:rPr>
        <w:rFonts w:hint="default"/>
        <w:spacing w:val="-141"/>
        <w:w w:val="99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00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60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60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76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392" w:hanging="70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Q4MDJhZDk1OWI0MTE4NjI4ODY2MzRlOTY2NTAifQ=="/>
  </w:docVars>
  <w:rsids>
    <w:rsidRoot w:val="00D803BB"/>
    <w:rsid w:val="00085E18"/>
    <w:rsid w:val="001B6354"/>
    <w:rsid w:val="001B75F3"/>
    <w:rsid w:val="00227FA3"/>
    <w:rsid w:val="002437D8"/>
    <w:rsid w:val="002478DC"/>
    <w:rsid w:val="002B5283"/>
    <w:rsid w:val="002F4A75"/>
    <w:rsid w:val="003173FD"/>
    <w:rsid w:val="00330BF7"/>
    <w:rsid w:val="00386724"/>
    <w:rsid w:val="004A2778"/>
    <w:rsid w:val="00533FC6"/>
    <w:rsid w:val="00617A73"/>
    <w:rsid w:val="006345F5"/>
    <w:rsid w:val="006A1E5D"/>
    <w:rsid w:val="006F3FE2"/>
    <w:rsid w:val="007364A2"/>
    <w:rsid w:val="00740334"/>
    <w:rsid w:val="00756908"/>
    <w:rsid w:val="007A3DFA"/>
    <w:rsid w:val="007B70C7"/>
    <w:rsid w:val="007C430C"/>
    <w:rsid w:val="00870A08"/>
    <w:rsid w:val="009B720B"/>
    <w:rsid w:val="009C70AA"/>
    <w:rsid w:val="00A268A2"/>
    <w:rsid w:val="00AD1D5D"/>
    <w:rsid w:val="00AD6957"/>
    <w:rsid w:val="00C22BE1"/>
    <w:rsid w:val="00D1030F"/>
    <w:rsid w:val="00D75C31"/>
    <w:rsid w:val="00D803BB"/>
    <w:rsid w:val="00DA5250"/>
    <w:rsid w:val="00DD51C3"/>
    <w:rsid w:val="00E21B04"/>
    <w:rsid w:val="00EC4E04"/>
    <w:rsid w:val="00F55EB3"/>
    <w:rsid w:val="00F61C2E"/>
    <w:rsid w:val="00F91FE2"/>
    <w:rsid w:val="00F96746"/>
    <w:rsid w:val="06304B28"/>
    <w:rsid w:val="0981490D"/>
    <w:rsid w:val="0C934C48"/>
    <w:rsid w:val="0E735212"/>
    <w:rsid w:val="105021B0"/>
    <w:rsid w:val="1300635F"/>
    <w:rsid w:val="1AC93E79"/>
    <w:rsid w:val="1E392021"/>
    <w:rsid w:val="23561CB5"/>
    <w:rsid w:val="276C5114"/>
    <w:rsid w:val="29181902"/>
    <w:rsid w:val="2C163ECE"/>
    <w:rsid w:val="2C8A2821"/>
    <w:rsid w:val="383359E9"/>
    <w:rsid w:val="3A5307BE"/>
    <w:rsid w:val="3B8A5DBB"/>
    <w:rsid w:val="40790B7D"/>
    <w:rsid w:val="4A3D2124"/>
    <w:rsid w:val="4B475011"/>
    <w:rsid w:val="4E991B29"/>
    <w:rsid w:val="57821F54"/>
    <w:rsid w:val="5A905EF4"/>
    <w:rsid w:val="5EFA4FE0"/>
    <w:rsid w:val="6AF17975"/>
    <w:rsid w:val="70937AB0"/>
    <w:rsid w:val="755114BF"/>
    <w:rsid w:val="776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1"/>
        <w:numId w:val="1"/>
      </w:numPr>
      <w:tabs>
        <w:tab w:val="left" w:pos="905"/>
      </w:tabs>
      <w:autoSpaceDE w:val="0"/>
      <w:autoSpaceDN w:val="0"/>
      <w:spacing w:line="360" w:lineRule="auto"/>
      <w:jc w:val="left"/>
      <w:outlineLvl w:val="0"/>
    </w:pPr>
    <w:rPr>
      <w:rFonts w:ascii="等线" w:hAnsi="微软雅黑" w:eastAsia="微软雅黑" w:cs="微软雅黑"/>
      <w:b/>
      <w:bCs/>
      <w:kern w:val="0"/>
      <w:sz w:val="28"/>
      <w:szCs w:val="3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semiHidden/>
    <w:unhideWhenUsed/>
    <w:uiPriority w:val="99"/>
    <w:pPr>
      <w:spacing w:after="120"/>
    </w:pPr>
  </w:style>
  <w:style w:type="paragraph" w:styleId="5">
    <w:name w:val="Plain Text"/>
    <w:basedOn w:val="1"/>
    <w:next w:val="6"/>
    <w:link w:val="15"/>
    <w:unhideWhenUsed/>
    <w:qFormat/>
    <w:uiPriority w:val="0"/>
    <w:pPr>
      <w:spacing w:before="156" w:afterLines="50" w:line="400" w:lineRule="exact"/>
    </w:pPr>
    <w:rPr>
      <w:rFonts w:ascii="宋体" w:hAnsi="Courier New"/>
      <w:kern w:val="0"/>
      <w:sz w:val="24"/>
    </w:rPr>
  </w:style>
  <w:style w:type="paragraph" w:styleId="6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 w:val="24"/>
      <w:szCs w:val="24"/>
    </w:rPr>
  </w:style>
  <w:style w:type="character" w:customStyle="1" w:styleId="16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Body Text First Indent1"/>
    <w:basedOn w:val="4"/>
    <w:qFormat/>
    <w:uiPriority w:val="0"/>
    <w:pPr>
      <w:tabs>
        <w:tab w:val="left" w:pos="1275"/>
      </w:tabs>
      <w:spacing w:after="0" w:line="360" w:lineRule="auto"/>
      <w:ind w:firstLine="420" w:firstLineChars="100"/>
    </w:pPr>
    <w:rPr>
      <w:rFonts w:asciiTheme="minorHAnsi" w:hAnsiTheme="minorHAnsi" w:cstheme="minorBidi"/>
      <w:sz w:val="24"/>
    </w:rPr>
  </w:style>
  <w:style w:type="character" w:customStyle="1" w:styleId="20">
    <w:name w:val="HTML 预设格式 字符"/>
    <w:basedOn w:val="12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正文文本 字符"/>
    <w:basedOn w:val="12"/>
    <w:link w:val="4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5692</Words>
  <Characters>5839</Characters>
  <Lines>200</Lines>
  <Paragraphs>197</Paragraphs>
  <TotalTime>11</TotalTime>
  <ScaleCrop>false</ScaleCrop>
  <LinksUpToDate>false</LinksUpToDate>
  <CharactersWithSpaces>6147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2025-07-07T08:48:00Z</dcterms:created>
  <dc:creator>NTKO</dc:creator>
  <cp:lastModifiedBy>@</cp:lastModifiedBy>
  <cp:lastPrinted>2025-04-02T00:53:00Z</cp:lastPrinted>
  <dcterms:modified xsi:type="dcterms:W3CDTF">2025-07-08T07:31:23Z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E09F29AC5CDF4AB69E4FEEAD708B10EF_13</vt:lpwstr>
  </property>
  <property fmtid="{D5CDD505-2E9C-101B-9397-08002B2CF9AE}" pid="4" name="KSOTemplateDocerSaveRecord">
    <vt:lpwstr>eyJoZGlkIjoiNzliZjI4OTg1YjU5MjlmYzk2OGUzN2U5MTM4MDNiNjAiLCJ1c2VySWQiOiIzOTcyMzY2NjMifQ==</vt:lpwstr>
  </property>
</Properties>
</file>