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编号：20241202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bookmarkStart w:id="0" w:name="OLE_LINK2"/>
      <w:r>
        <w:rPr>
          <w:rFonts w:hint="eastAsia" w:ascii="华文中宋" w:hAnsi="华文中宋" w:eastAsia="华文中宋" w:cs="华文中宋"/>
          <w:b/>
          <w:bCs/>
          <w:i w:val="0"/>
          <w:caps w:val="0"/>
          <w:color w:val="000000"/>
          <w:spacing w:val="0"/>
          <w:kern w:val="0"/>
          <w:sz w:val="30"/>
          <w:szCs w:val="30"/>
          <w:lang w:val="en-US" w:eastAsia="zh-CN" w:bidi="ar"/>
        </w:rPr>
        <w:t>综管部第四季度办公用品采购（一）</w:t>
      </w:r>
      <w:bookmarkEnd w:id="0"/>
      <w:r>
        <w:rPr>
          <w:rFonts w:hint="eastAsia" w:ascii="华文中宋" w:hAnsi="华文中宋" w:eastAsia="华文中宋" w:cs="华文中宋"/>
          <w:b/>
          <w:bCs/>
          <w:i w:val="0"/>
          <w:caps w:val="0"/>
          <w:color w:val="000000"/>
          <w:spacing w:val="0"/>
          <w:kern w:val="0"/>
          <w:sz w:val="30"/>
          <w:szCs w:val="30"/>
          <w:lang w:val="en-US" w:eastAsia="zh-CN" w:bidi="ar"/>
        </w:rPr>
        <w:t xml:space="preserve">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bookmarkStart w:id="2" w:name="_GoBack"/>
      <w:bookmarkEnd w:id="2"/>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7天内备好货，本次货品按照需求部门要求12月28日前到货。不能按时到货的，直接取消中标资格，顺延到次低价单位中标。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w:t>
      </w:r>
      <w:r>
        <w:rPr>
          <w:rFonts w:hint="eastAsia" w:ascii="华文中宋" w:hAnsi="华文中宋" w:eastAsia="华文中宋" w:cs="华文中宋"/>
          <w:b/>
          <w:bCs/>
          <w:color w:val="FF0000"/>
          <w:sz w:val="24"/>
          <w:szCs w:val="24"/>
          <w:highlight w:val="none"/>
          <w:u w:val="single"/>
          <w:lang w:val="en-US" w:eastAsia="zh-CN"/>
        </w:rPr>
        <w:t xml:space="preserve">综管部：董永梅 13567861107 </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：¥20412.6元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highlight w:val="none"/>
          <w:u w:val="single"/>
          <w:lang w:val="en-US" w:eastAsia="zh-CN"/>
        </w:rPr>
        <w:t xml:space="preserve">综管部：董永梅 13567861107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100</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0%</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等质保期满后，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lang w:val="en-US" w:eastAsia="zh-CN"/>
        </w:rPr>
      </w:pPr>
    </w:p>
    <w:p>
      <w:pPr>
        <w:pStyle w:val="14"/>
        <w:rPr>
          <w:rFonts w:hint="eastAsia" w:ascii="华文中宋" w:hAnsi="华文中宋" w:eastAsia="华文中宋" w:cs="华文中宋"/>
          <w:sz w:val="24"/>
          <w:szCs w:val="24"/>
          <w:lang w:val="en-US" w:eastAsia="zh-CN"/>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rPr>
          <w:rFonts w:hint="eastAsia" w:ascii="宋体" w:hAnsi="宋体" w:cs="宋体"/>
          <w:b/>
          <w:bCs/>
          <w:i w:val="0"/>
          <w:color w:val="FF0000"/>
          <w:kern w:val="0"/>
          <w:sz w:val="24"/>
          <w:szCs w:val="24"/>
          <w:u w:val="none"/>
          <w:lang w:val="en-US" w:eastAsia="zh-CN" w:bidi="ar"/>
        </w:rPr>
      </w:pPr>
    </w:p>
    <w:tbl>
      <w:tblPr>
        <w:tblStyle w:val="11"/>
        <w:tblW w:w="0" w:type="auto"/>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228"/>
        <w:gridCol w:w="1731"/>
        <w:gridCol w:w="2768"/>
        <w:gridCol w:w="723"/>
        <w:gridCol w:w="778"/>
        <w:gridCol w:w="1227"/>
        <w:gridCol w:w="1200"/>
        <w:gridCol w:w="886"/>
        <w:gridCol w:w="1091"/>
        <w:gridCol w:w="963"/>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序号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申请部门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存货名称</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规格型号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含税单价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含税总价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税率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用途</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推荐厂商品牌</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D0D0D"/>
                <w:sz w:val="24"/>
                <w:szCs w:val="24"/>
                <w:u w:val="none"/>
                <w:lang w:val="en-US"/>
              </w:rPr>
            </w:pPr>
            <w:r>
              <w:rPr>
                <w:rFonts w:hint="eastAsia" w:ascii="宋体" w:hAnsi="宋体" w:cs="宋体"/>
                <w:b/>
                <w:bCs/>
                <w:i w:val="0"/>
                <w:iCs w:val="0"/>
                <w:color w:val="0D0D0D"/>
                <w:kern w:val="0"/>
                <w:sz w:val="24"/>
                <w:szCs w:val="24"/>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移动摄像头</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海康威视移动监控摄像头40A续航10天+录音枪机+三脚架，套装标配+128G卡，400万像素</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安全实操培训器材</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投影仪</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得力DPE-X230S(3000流明)</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安全教育培训器材</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投影幕布</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4K高清幕布，白塑84寸16：10幕送遥控</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千兆8口交换机</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TP-LINK TL-SG2008D全千兆8口交换机钢壳</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auto"/>
                <w:kern w:val="0"/>
                <w:sz w:val="21"/>
                <w:szCs w:val="21"/>
                <w:u w:val="none"/>
                <w:lang w:val="en-US" w:eastAsia="zh-CN" w:bidi="ar"/>
              </w:rPr>
              <w:t>综管部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无线USB网卡</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TP-LINK 免驱usb无线网卡5g双频AC650M高速信号转换器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D0D0D"/>
                <w:kern w:val="0"/>
                <w:sz w:val="21"/>
                <w:szCs w:val="21"/>
                <w:u w:val="none"/>
                <w:lang w:val="en-US" w:eastAsia="zh-CN" w:bidi="ar"/>
              </w:rPr>
            </w:pPr>
            <w:r>
              <w:rPr>
                <w:rFonts w:hint="eastAsia" w:ascii="宋体" w:hAnsi="宋体" w:cs="宋体"/>
                <w:i w:val="0"/>
                <w:iCs w:val="0"/>
                <w:color w:val="0D0D0D"/>
                <w:kern w:val="0"/>
                <w:sz w:val="21"/>
                <w:szCs w:val="21"/>
                <w:u w:val="none"/>
                <w:lang w:val="en-US" w:eastAsia="zh-CN" w:bidi="ar"/>
              </w:rPr>
              <w:t>合计（不含税价）</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D0D0D"/>
                <w:sz w:val="21"/>
                <w:szCs w:val="21"/>
                <w:u w:val="none"/>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D0D0D"/>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r>
              <w:rPr>
                <w:rFonts w:hint="eastAsia" w:ascii="宋体" w:hAnsi="宋体" w:eastAsia="宋体" w:cs="宋体"/>
                <w:i w:val="0"/>
                <w:color w:val="auto"/>
                <w:kern w:val="2"/>
                <w:sz w:val="21"/>
                <w:szCs w:val="21"/>
                <w:u w:val="none"/>
                <w:lang w:val="en-US" w:eastAsia="zh-CN" w:bidi="ar-SA"/>
              </w:rPr>
              <w:t>含税总价</w:t>
            </w:r>
            <w:r>
              <w:rPr>
                <w:rFonts w:hint="eastAsia" w:ascii="宋体" w:hAnsi="宋体" w:eastAsia="宋体" w:cs="宋体"/>
                <w:i w:val="0"/>
                <w:color w:val="000000"/>
                <w:kern w:val="0"/>
                <w:sz w:val="21"/>
                <w:szCs w:val="21"/>
                <w:u w:val="none"/>
                <w:lang w:val="en-US" w:eastAsia="zh-CN" w:bidi="ar"/>
              </w:rPr>
              <w:t>）</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D0D0D"/>
                <w:sz w:val="21"/>
                <w:szCs w:val="21"/>
                <w:u w:val="none"/>
                <w:lang w:val="en-US" w:eastAsia="zh-CN"/>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D0D0D"/>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合计</w:t>
            </w:r>
            <w:r>
              <w:rPr>
                <w:rFonts w:hint="eastAsia" w:ascii="宋体" w:hAnsi="宋体" w:eastAsia="宋体" w:cs="宋体"/>
                <w:i w:val="0"/>
                <w:color w:val="000000"/>
                <w:kern w:val="0"/>
                <w:sz w:val="21"/>
                <w:szCs w:val="21"/>
                <w:u w:val="none"/>
                <w:lang w:val="en-US" w:eastAsia="zh-CN" w:bidi="ar"/>
              </w:rPr>
              <w:t>最高限价</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D0D0D"/>
                <w:kern w:val="2"/>
                <w:sz w:val="21"/>
                <w:szCs w:val="21"/>
                <w:u w:val="none"/>
                <w:lang w:val="en-US" w:eastAsia="zh-CN" w:bidi="ar-SA"/>
              </w:rPr>
            </w:pPr>
            <w:bookmarkStart w:id="1" w:name="OLE_LINK1"/>
            <w:r>
              <w:rPr>
                <w:rFonts w:hint="eastAsia" w:ascii="宋体" w:hAnsi="宋体" w:cs="宋体"/>
                <w:i w:val="0"/>
                <w:iCs w:val="0"/>
                <w:color w:val="0D0D0D"/>
                <w:sz w:val="21"/>
                <w:szCs w:val="21"/>
                <w:u w:val="none"/>
                <w:lang w:val="en-US" w:eastAsia="zh-CN"/>
              </w:rPr>
              <w:t>20412.6</w:t>
            </w:r>
            <w:bookmarkEnd w:id="1"/>
            <w:r>
              <w:rPr>
                <w:rFonts w:hint="eastAsia" w:ascii="宋体" w:hAnsi="宋体" w:eastAsia="宋体" w:cs="宋体"/>
                <w:i w:val="0"/>
                <w:iCs w:val="0"/>
                <w:color w:val="0D0D0D"/>
                <w:sz w:val="21"/>
                <w:szCs w:val="21"/>
                <w:u w:val="none"/>
                <w:lang w:val="en-US" w:eastAsia="zh-CN"/>
              </w:rPr>
              <w:t>元</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bl>
    <w:p>
      <w:pPr>
        <w:rPr>
          <w:rFonts w:hint="default"/>
          <w:sz w:val="21"/>
          <w:szCs w:val="21"/>
          <w:lang w:val="en-US" w:eastAsia="zh-CN"/>
        </w:rPr>
      </w:pPr>
    </w:p>
    <w:sectPr>
      <w:headerReference r:id="rId6" w:type="default"/>
      <w:footerReference r:id="rId7" w:type="default"/>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217728A"/>
    <w:rsid w:val="021E1B4E"/>
    <w:rsid w:val="02614DFC"/>
    <w:rsid w:val="03216E13"/>
    <w:rsid w:val="03971204"/>
    <w:rsid w:val="039A38E5"/>
    <w:rsid w:val="03C44583"/>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BD059A8"/>
    <w:rsid w:val="0BF75316"/>
    <w:rsid w:val="0D0933A4"/>
    <w:rsid w:val="0D4D4D38"/>
    <w:rsid w:val="0E216386"/>
    <w:rsid w:val="0E7E7C64"/>
    <w:rsid w:val="0ECA0F21"/>
    <w:rsid w:val="0F264031"/>
    <w:rsid w:val="0FF72C97"/>
    <w:rsid w:val="105D643B"/>
    <w:rsid w:val="109C5E4D"/>
    <w:rsid w:val="10AD7059"/>
    <w:rsid w:val="112F4AEB"/>
    <w:rsid w:val="11663318"/>
    <w:rsid w:val="12B0666F"/>
    <w:rsid w:val="13236AF1"/>
    <w:rsid w:val="141938EE"/>
    <w:rsid w:val="147D5617"/>
    <w:rsid w:val="152902B4"/>
    <w:rsid w:val="163254FA"/>
    <w:rsid w:val="170F00AB"/>
    <w:rsid w:val="17DD5536"/>
    <w:rsid w:val="182A5635"/>
    <w:rsid w:val="1844634A"/>
    <w:rsid w:val="18796332"/>
    <w:rsid w:val="19994FF3"/>
    <w:rsid w:val="1A99161F"/>
    <w:rsid w:val="1AA52706"/>
    <w:rsid w:val="1B0D77F9"/>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256DAA"/>
    <w:rsid w:val="2363459D"/>
    <w:rsid w:val="23710513"/>
    <w:rsid w:val="241A51BE"/>
    <w:rsid w:val="2471135E"/>
    <w:rsid w:val="258842B2"/>
    <w:rsid w:val="25AE09E7"/>
    <w:rsid w:val="25C54A98"/>
    <w:rsid w:val="26547EAD"/>
    <w:rsid w:val="265C645B"/>
    <w:rsid w:val="266B3DB4"/>
    <w:rsid w:val="27B566C1"/>
    <w:rsid w:val="29606BB3"/>
    <w:rsid w:val="298A34E2"/>
    <w:rsid w:val="2BB10229"/>
    <w:rsid w:val="2BF05949"/>
    <w:rsid w:val="2CA967EE"/>
    <w:rsid w:val="2D3E2F42"/>
    <w:rsid w:val="2D6E2A94"/>
    <w:rsid w:val="2E626889"/>
    <w:rsid w:val="2F031C30"/>
    <w:rsid w:val="2FB44FFE"/>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C53205"/>
    <w:rsid w:val="3BE012EB"/>
    <w:rsid w:val="3BE63123"/>
    <w:rsid w:val="3C06188A"/>
    <w:rsid w:val="3C46071B"/>
    <w:rsid w:val="3C6F7834"/>
    <w:rsid w:val="3DAD49C8"/>
    <w:rsid w:val="3ED07362"/>
    <w:rsid w:val="3FFE02B9"/>
    <w:rsid w:val="40932942"/>
    <w:rsid w:val="40AA46A6"/>
    <w:rsid w:val="418B329E"/>
    <w:rsid w:val="42445376"/>
    <w:rsid w:val="42985974"/>
    <w:rsid w:val="42A5793D"/>
    <w:rsid w:val="42FC44ED"/>
    <w:rsid w:val="436008BB"/>
    <w:rsid w:val="4490400C"/>
    <w:rsid w:val="45380DA5"/>
    <w:rsid w:val="45623A8F"/>
    <w:rsid w:val="45D0679E"/>
    <w:rsid w:val="45DB32E1"/>
    <w:rsid w:val="464E37A5"/>
    <w:rsid w:val="47174CAF"/>
    <w:rsid w:val="47426018"/>
    <w:rsid w:val="49A00C67"/>
    <w:rsid w:val="4A1355A3"/>
    <w:rsid w:val="4A393EF3"/>
    <w:rsid w:val="4AF62960"/>
    <w:rsid w:val="4AFC21A0"/>
    <w:rsid w:val="4B32450D"/>
    <w:rsid w:val="4B783B5E"/>
    <w:rsid w:val="4B836161"/>
    <w:rsid w:val="4CE9152E"/>
    <w:rsid w:val="4EE259A1"/>
    <w:rsid w:val="4FC43323"/>
    <w:rsid w:val="50470EF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91F64C4"/>
    <w:rsid w:val="59245047"/>
    <w:rsid w:val="595432A2"/>
    <w:rsid w:val="59AF2530"/>
    <w:rsid w:val="5B4D6AD9"/>
    <w:rsid w:val="5B6E6CE6"/>
    <w:rsid w:val="5C915E6B"/>
    <w:rsid w:val="5E583FD7"/>
    <w:rsid w:val="5E7C02B8"/>
    <w:rsid w:val="5EB709E8"/>
    <w:rsid w:val="5EED6AE7"/>
    <w:rsid w:val="5EF3396C"/>
    <w:rsid w:val="5F6E527F"/>
    <w:rsid w:val="5F746EA8"/>
    <w:rsid w:val="5FC64EE1"/>
    <w:rsid w:val="60140FB0"/>
    <w:rsid w:val="601614E8"/>
    <w:rsid w:val="605A21AA"/>
    <w:rsid w:val="616A3B5B"/>
    <w:rsid w:val="61C83E7A"/>
    <w:rsid w:val="62153852"/>
    <w:rsid w:val="621E11AD"/>
    <w:rsid w:val="623F66A8"/>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708600FF"/>
    <w:rsid w:val="70A028BF"/>
    <w:rsid w:val="70E84D05"/>
    <w:rsid w:val="712F0B3A"/>
    <w:rsid w:val="717C0401"/>
    <w:rsid w:val="72A97E2B"/>
    <w:rsid w:val="72C07E7A"/>
    <w:rsid w:val="74842075"/>
    <w:rsid w:val="75644FBB"/>
    <w:rsid w:val="76CA2E3D"/>
    <w:rsid w:val="776858A3"/>
    <w:rsid w:val="78554E13"/>
    <w:rsid w:val="78634D6B"/>
    <w:rsid w:val="787850B3"/>
    <w:rsid w:val="790A4622"/>
    <w:rsid w:val="79E12FD7"/>
    <w:rsid w:val="7A103753"/>
    <w:rsid w:val="7A6E33F6"/>
    <w:rsid w:val="7A797AD2"/>
    <w:rsid w:val="7B215011"/>
    <w:rsid w:val="7CF4298E"/>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4</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Administrator</cp:lastModifiedBy>
  <cp:lastPrinted>2024-11-13T01:01:00Z</cp:lastPrinted>
  <dcterms:modified xsi:type="dcterms:W3CDTF">2024-12-11T00:38:58Z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