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2060"/>
          <w:sz w:val="32"/>
          <w:szCs w:val="32"/>
        </w:rPr>
      </w:pPr>
      <w:r>
        <w:rPr>
          <w:rFonts w:hint="eastAsia" w:ascii="黑体" w:hAnsi="黑体" w:eastAsia="黑体"/>
          <w:b/>
          <w:color w:val="002060"/>
          <w:sz w:val="32"/>
          <w:szCs w:val="32"/>
        </w:rPr>
        <w:t>横长山屿、八排门岛、纱帽山岛、泥螺岛等4个无人海岛概念规划设计、可研、评估</w:t>
      </w:r>
    </w:p>
    <w:p>
      <w:pPr>
        <w:spacing w:line="360" w:lineRule="auto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一、供应商参加本项目投标应该具备的资格条件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1、符合《政府采购法》第22条的规定,且未列入失信被执行人、重大税收违法案件当事人名单、政府采购严重违法失信记录名单在禁止参加采购期限的供应商。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bookmarkStart w:id="0" w:name="OLE_LINK28"/>
      <w:bookmarkStart w:id="1" w:name="OLE_LINK27"/>
      <w:r>
        <w:rPr>
          <w:rFonts w:hint="eastAsia" w:asciiTheme="minorEastAsia" w:hAnsiTheme="minorEastAsia"/>
          <w:sz w:val="28"/>
          <w:szCs w:val="28"/>
        </w:rPr>
        <w:t>2、</w:t>
      </w:r>
      <w:bookmarkEnd w:id="0"/>
      <w:bookmarkEnd w:id="1"/>
      <w:r>
        <w:rPr>
          <w:rFonts w:hint="eastAsia" w:asciiTheme="minorEastAsia" w:hAnsiTheme="minorEastAsia"/>
          <w:sz w:val="28"/>
          <w:szCs w:val="28"/>
        </w:rPr>
        <w:t>供应商必须同时拥有以下资质：规划资质乙级以上，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勘察资质乙级以上</w:t>
      </w:r>
      <w:r>
        <w:rPr>
          <w:rFonts w:hint="eastAsia" w:asciiTheme="minorEastAsia" w:hAnsiTheme="minorEastAsia"/>
          <w:sz w:val="28"/>
          <w:szCs w:val="28"/>
        </w:rPr>
        <w:t>，测绘资质丙级以上。</w:t>
      </w:r>
    </w:p>
    <w:p>
      <w:pPr>
        <w:spacing w:line="360" w:lineRule="auto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二、招标范围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横长山屿、八排门岛、纱帽山岛、泥螺岛等4个无人海岛进行概念规划，</w:t>
      </w:r>
      <w:r>
        <w:rPr>
          <w:rFonts w:asciiTheme="minorEastAsia" w:hAnsiTheme="minorEastAsia"/>
          <w:sz w:val="28"/>
          <w:szCs w:val="28"/>
        </w:rPr>
        <w:t>通过区域解读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分析开发条件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水深航道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岛屿场地条件</w:t>
      </w:r>
      <w:r>
        <w:rPr>
          <w:rFonts w:hint="eastAsia" w:asciiTheme="minorEastAsia" w:hAnsiTheme="minorEastAsia"/>
          <w:sz w:val="28"/>
          <w:szCs w:val="28"/>
        </w:rPr>
        <w:t>，进行项目基础评估，解读上位规划，对标相关案例，结合项目基础评估，对项目进行功能定位，布置功能分区，安排业态体系，规划道路航道交通，估算投资收益，来描绘项目未来场景。</w:t>
      </w:r>
    </w:p>
    <w:p>
      <w:pPr>
        <w:spacing w:line="360" w:lineRule="auto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三、</w:t>
      </w:r>
      <w:r>
        <w:rPr>
          <w:b/>
          <w:sz w:val="32"/>
          <w:szCs w:val="28"/>
        </w:rPr>
        <w:t>编制内容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编制内容</w:t>
            </w:r>
          </w:p>
        </w:tc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left"/>
              <w:rPr>
                <w:b/>
                <w:sz w:val="32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.项目概念规划设计方案</w:t>
            </w:r>
          </w:p>
        </w:tc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left"/>
              <w:rPr>
                <w:b/>
                <w:sz w:val="32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sz w:val="28"/>
                <w:szCs w:val="28"/>
              </w:rPr>
              <w:t>.项目可行性研究报告</w:t>
            </w:r>
          </w:p>
        </w:tc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left"/>
              <w:rPr>
                <w:b/>
                <w:sz w:val="32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.项目评估报告</w:t>
            </w:r>
          </w:p>
        </w:tc>
        <w:tc>
          <w:tcPr>
            <w:tcW w:w="4261" w:type="dxa"/>
          </w:tcPr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150000</w:t>
            </w:r>
          </w:p>
        </w:tc>
      </w:tr>
    </w:tbl>
    <w:p>
      <w:pPr>
        <w:spacing w:line="360" w:lineRule="auto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四、各分项目内容要求</w:t>
      </w:r>
    </w:p>
    <w:p>
      <w:pPr>
        <w:spacing w:line="360" w:lineRule="auto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   1、项目概念规划设计方案</w:t>
      </w:r>
      <w:r>
        <w:rPr>
          <w:b/>
          <w:sz w:val="32"/>
          <w:szCs w:val="28"/>
        </w:rPr>
        <w:t>框架体系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规划总则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规划性质、规划</w:t>
      </w:r>
      <w:r>
        <w:rPr>
          <w:rFonts w:asciiTheme="minorEastAsia" w:hAnsiTheme="minorEastAsia"/>
          <w:sz w:val="28"/>
          <w:szCs w:val="28"/>
        </w:rPr>
        <w:t>范围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规划期限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规划目的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基础分析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背景机遇、发展优势、水深条件分析、</w:t>
      </w:r>
      <w:r>
        <w:rPr>
          <w:rFonts w:asciiTheme="minorEastAsia" w:hAnsiTheme="minorEastAsia"/>
          <w:sz w:val="28"/>
          <w:szCs w:val="28"/>
        </w:rPr>
        <w:t>现状航道分析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场地条件分析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</w:t>
      </w:r>
      <w:r>
        <w:rPr>
          <w:rFonts w:asciiTheme="minorEastAsia" w:hAnsiTheme="minorEastAsia"/>
          <w:sz w:val="28"/>
          <w:szCs w:val="28"/>
        </w:rPr>
        <w:t>.发展定位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总体定位、</w:t>
      </w:r>
      <w:r>
        <w:rPr>
          <w:rFonts w:asciiTheme="minorEastAsia" w:hAnsiTheme="minorEastAsia"/>
          <w:sz w:val="28"/>
          <w:szCs w:val="28"/>
        </w:rPr>
        <w:t>发展目标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发展战略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）.空间布局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开发策略</w:t>
      </w:r>
      <w:r>
        <w:rPr>
          <w:rFonts w:hint="eastAsia" w:asciiTheme="minorEastAsia" w:hAnsiTheme="minorEastAsia"/>
          <w:sz w:val="28"/>
          <w:szCs w:val="28"/>
        </w:rPr>
        <w:t>、总平布局、功能分区、</w:t>
      </w:r>
      <w:r>
        <w:rPr>
          <w:rFonts w:asciiTheme="minorEastAsia" w:hAnsiTheme="minorEastAsia"/>
          <w:sz w:val="28"/>
          <w:szCs w:val="28"/>
        </w:rPr>
        <w:t xml:space="preserve">空间结构 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.交通体系规划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岸线规划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环岛路规划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码头规划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集散点规划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交通流线规划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公共服务体系规划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旅游服务设施区规划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 xml:space="preserve">智慧系统规划 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保障体系规划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生态环境保障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体制机制保障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生态环境保障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投资</w:t>
      </w:r>
      <w:r>
        <w:rPr>
          <w:rFonts w:asciiTheme="minorEastAsia" w:hAnsiTheme="minorEastAsia"/>
          <w:sz w:val="28"/>
          <w:szCs w:val="28"/>
        </w:rPr>
        <w:t>估算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投资</w:t>
      </w:r>
      <w:r>
        <w:rPr>
          <w:rFonts w:asciiTheme="minorEastAsia" w:hAnsiTheme="minorEastAsia"/>
          <w:sz w:val="28"/>
          <w:szCs w:val="28"/>
        </w:rPr>
        <w:t>估算</w:t>
      </w:r>
      <w:r>
        <w:rPr>
          <w:rFonts w:hint="eastAsia" w:asciiTheme="minorEastAsia" w:hAnsiTheme="minorEastAsia"/>
          <w:sz w:val="28"/>
          <w:szCs w:val="28"/>
        </w:rPr>
        <w:t>、效益</w:t>
      </w:r>
      <w:r>
        <w:rPr>
          <w:rFonts w:asciiTheme="minorEastAsia" w:hAnsiTheme="minorEastAsia"/>
          <w:sz w:val="28"/>
          <w:szCs w:val="28"/>
        </w:rPr>
        <w:t>估算</w:t>
      </w:r>
    </w:p>
    <w:p>
      <w:pPr>
        <w:spacing w:line="360" w:lineRule="auto"/>
        <w:ind w:firstLine="643" w:firstLineChars="20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2、项目可行性研究报告主要内容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）.</w:t>
      </w:r>
      <w:r>
        <w:rPr>
          <w:rFonts w:asciiTheme="minorEastAsia" w:hAnsiTheme="minorEastAsia"/>
          <w:sz w:val="28"/>
          <w:szCs w:val="28"/>
        </w:rPr>
        <w:t>引言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主要包括项目名称、目标和基本功能，用户单位名称，新项目开发单位，该项目与其他项目或机构的关系和联系，在可行性报告中使用的专门述语及其定义，该报告中所引用的文件和技术资料；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）.</w:t>
      </w:r>
      <w:r>
        <w:rPr>
          <w:rFonts w:asciiTheme="minorEastAsia" w:hAnsiTheme="minorEastAsia"/>
          <w:sz w:val="28"/>
          <w:szCs w:val="28"/>
        </w:rPr>
        <w:t>可行性分析的准备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对可行性分析的要求和目标，进行可行性所具备的条件和限制,进行可行性分析所采用的方法；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）.</w:t>
      </w:r>
      <w:r>
        <w:rPr>
          <w:rFonts w:asciiTheme="minorEastAsia" w:hAnsiTheme="minorEastAsia"/>
          <w:sz w:val="28"/>
          <w:szCs w:val="28"/>
        </w:rPr>
        <w:t>对项目的分析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企业要实现的目标与完成的任务，组织机构和管理体制，可供利用的资源及制约条件，企业存在的主要问题及薄弱环节；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）.规划项目方案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该项目</w:t>
      </w:r>
      <w:r>
        <w:rPr>
          <w:rFonts w:asciiTheme="minorEastAsia" w:hAnsiTheme="minorEastAsia"/>
          <w:sz w:val="28"/>
          <w:szCs w:val="28"/>
        </w:rPr>
        <w:t>的目标及要实现的功能，项目的组成结构，项目的实施计划、安排，包括各阶段对人力、资金、设备的需求，项目实现后对组织结构、管理模式影响等；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）.</w:t>
      </w:r>
      <w:r>
        <w:rPr>
          <w:rFonts w:asciiTheme="minorEastAsia" w:hAnsiTheme="minorEastAsia"/>
          <w:sz w:val="28"/>
          <w:szCs w:val="28"/>
        </w:rPr>
        <w:t>可行性分析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项目的必要性、项目的经济可行性和技术可行性、组织管理的可行性和社会的可行性；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）.</w:t>
      </w:r>
      <w:r>
        <w:rPr>
          <w:rFonts w:asciiTheme="minorEastAsia" w:hAnsiTheme="minorEastAsia"/>
          <w:sz w:val="28"/>
          <w:szCs w:val="28"/>
        </w:rPr>
        <w:t>可行性分析的结论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根据以上对项目的可行性分析，应该得出一个该项目是否可行的结论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360" w:lineRule="auto"/>
        <w:ind w:firstLine="643" w:firstLineChars="200"/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3、项目评估报告主要内容</w:t>
      </w:r>
    </w:p>
    <w:p>
      <w:pPr>
        <w:spacing w:line="360" w:lineRule="auto"/>
        <w:ind w:firstLine="52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="Helvetica" w:hAnsi="Helvetica" w:eastAsia="宋体" w:cs="Helvetica"/>
          <w:color w:val="333333"/>
          <w:kern w:val="0"/>
          <w:sz w:val="26"/>
          <w:szCs w:val="26"/>
        </w:rPr>
        <w:t>（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必要性。即分析项目在科学研究和经济建设中的意义和地位，从而明确目标项目是否有建设的必要。要重点评估两个子指标：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．项目的投资方向。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</w:t>
      </w:r>
      <w:r>
        <w:rPr>
          <w:rFonts w:asciiTheme="minorEastAsia" w:hAnsiTheme="minorEastAsia"/>
          <w:sz w:val="28"/>
          <w:szCs w:val="28"/>
        </w:rPr>
        <w:t>．产品的市场需求。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可行性。即考察项目是否具有建设的可能。项目可行性评估的重点主要有两个子指标：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①</w:t>
      </w:r>
      <w:r>
        <w:rPr>
          <w:rFonts w:asciiTheme="minorEastAsia" w:hAnsiTheme="minorEastAsia"/>
          <w:sz w:val="28"/>
          <w:szCs w:val="28"/>
        </w:rPr>
        <w:t>．技术的可行性。重点考察引进的技术是否先进适用，能不能与现有的技术设备水平相适应。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②</w:t>
      </w:r>
      <w:r>
        <w:rPr>
          <w:rFonts w:asciiTheme="minorEastAsia" w:hAnsiTheme="minorEastAsia"/>
          <w:sz w:val="28"/>
          <w:szCs w:val="28"/>
        </w:rPr>
        <w:t>. 经济的可行性。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（3）.结论与改进建议：</w:t>
      </w:r>
      <w:r>
        <w:rPr>
          <w:rFonts w:asciiTheme="minorEastAsia" w:hAnsiTheme="minorEastAsia"/>
          <w:sz w:val="28"/>
          <w:szCs w:val="28"/>
        </w:rPr>
        <w:t>一是要在上述因素分析的基础上，对项目是否可行作出结论；二是对可行的项目建设提出合理化的改进建议，以保证项目建设的顺利进行；或对不可行的项目指明存在的问题，为项目主办单位改进下一步的项目设计工作提供指导和参考。</w:t>
      </w:r>
    </w:p>
    <w:p>
      <w:pPr>
        <w:spacing w:line="360" w:lineRule="auto"/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t>五</w:t>
      </w:r>
      <w:r>
        <w:rPr>
          <w:rFonts w:hint="eastAsia"/>
          <w:b/>
          <w:sz w:val="32"/>
          <w:szCs w:val="28"/>
        </w:rPr>
        <w:t>、</w:t>
      </w:r>
      <w:r>
        <w:rPr>
          <w:b/>
          <w:sz w:val="32"/>
          <w:szCs w:val="28"/>
        </w:rPr>
        <w:t>项目成果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1．规划成果稿；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2．可行性研究报告；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3．由具有评估资质的评估单位出具的评估报告，成果需盖评估单位资质章。</w:t>
      </w:r>
    </w:p>
    <w:p>
      <w:pPr>
        <w:spacing w:line="360" w:lineRule="auto"/>
        <w:jc w:val="left"/>
        <w:rPr>
          <w:b/>
          <w:sz w:val="32"/>
          <w:szCs w:val="28"/>
        </w:rPr>
      </w:pPr>
      <w:bookmarkStart w:id="2" w:name="OLE_LINK16"/>
      <w:bookmarkStart w:id="3" w:name="OLE_LINK14"/>
      <w:bookmarkStart w:id="4" w:name="OLE_LINK15"/>
      <w:r>
        <w:rPr>
          <w:rFonts w:hint="eastAsia"/>
          <w:b/>
          <w:sz w:val="32"/>
          <w:szCs w:val="28"/>
        </w:rPr>
        <w:t>六、其他招标要求</w:t>
      </w:r>
    </w:p>
    <w:p>
      <w:pPr>
        <w:tabs>
          <w:tab w:val="left" w:pos="1908"/>
        </w:tabs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１、工期：整个项目需在2022年1月1号前完成。</w:t>
      </w:r>
      <w:bookmarkStart w:id="5" w:name="_GoBack"/>
      <w:bookmarkEnd w:id="5"/>
    </w:p>
    <w:p>
      <w:pPr>
        <w:tabs>
          <w:tab w:val="left" w:pos="1908"/>
        </w:tabs>
        <w:snapToGrid w:val="0"/>
        <w:spacing w:line="360" w:lineRule="auto"/>
        <w:ind w:firstLine="48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>２、</w:t>
      </w:r>
      <w:r>
        <w:rPr>
          <w:rFonts w:hint="eastAsia" w:ascii="宋体" w:hAnsi="宋体"/>
          <w:sz w:val="24"/>
        </w:rPr>
        <w:t>付款</w:t>
      </w:r>
      <w:r>
        <w:rPr>
          <w:rFonts w:hint="eastAsia" w:ascii="宋体" w:hAnsi="宋体" w:eastAsia="宋体" w:cs="Times New Roman"/>
          <w:sz w:val="24"/>
        </w:rPr>
        <w:t>方式：</w:t>
      </w:r>
      <w:r>
        <w:rPr>
          <w:rFonts w:hint="eastAsia" w:asciiTheme="minorEastAsia" w:hAnsiTheme="minorEastAsia"/>
          <w:sz w:val="28"/>
          <w:szCs w:val="28"/>
        </w:rPr>
        <w:t>项目完成后6个月内支付。</w:t>
      </w:r>
    </w:p>
    <w:p>
      <w:pPr>
        <w:tabs>
          <w:tab w:val="left" w:pos="1908"/>
        </w:tabs>
        <w:snapToGrid w:val="0"/>
        <w:spacing w:line="360" w:lineRule="auto"/>
        <w:ind w:firstLine="48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Arial"/>
          <w:b/>
          <w:color w:val="000000"/>
          <w:sz w:val="24"/>
          <w:szCs w:val="24"/>
        </w:rPr>
        <w:t>3、投标时须以附件形式上传：</w:t>
      </w:r>
      <w:r>
        <w:rPr>
          <w:rFonts w:hint="eastAsia" w:asciiTheme="minorEastAsia" w:hAnsiTheme="minorEastAsia"/>
          <w:sz w:val="28"/>
          <w:szCs w:val="28"/>
        </w:rPr>
        <w:t>投标人营业执照、报价明细表（每项服务报价）、</w:t>
      </w:r>
      <w:r>
        <w:rPr>
          <w:rFonts w:hint="eastAsia" w:asciiTheme="minorEastAsia" w:hAnsiTheme="minorEastAsia"/>
          <w:sz w:val="28"/>
          <w:szCs w:val="28"/>
          <w:lang w:eastAsia="zh-CN"/>
        </w:rPr>
        <w:t>投标人</w:t>
      </w:r>
      <w:r>
        <w:rPr>
          <w:rFonts w:hint="eastAsia" w:asciiTheme="minorEastAsia" w:hAnsiTheme="minorEastAsia"/>
          <w:sz w:val="28"/>
          <w:szCs w:val="28"/>
        </w:rPr>
        <w:t>资质证明文件</w:t>
      </w:r>
      <w:r>
        <w:rPr>
          <w:rFonts w:hint="eastAsia" w:asciiTheme="minorEastAsia" w:hAnsi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初步概念方案</w:t>
      </w:r>
      <w:r>
        <w:rPr>
          <w:rFonts w:hint="eastAsia" w:asciiTheme="minorEastAsia" w:hAnsiTheme="minorEastAsia"/>
          <w:sz w:val="28"/>
          <w:szCs w:val="28"/>
          <w:lang w:eastAsia="zh-CN"/>
        </w:rPr>
        <w:t>以及评估报告公司的营业执照和资质证书</w:t>
      </w:r>
      <w:r>
        <w:rPr>
          <w:rFonts w:hint="eastAsia" w:asciiTheme="minorEastAsia" w:hAnsiTheme="minorEastAsia"/>
          <w:sz w:val="28"/>
          <w:szCs w:val="28"/>
        </w:rPr>
        <w:t>。</w:t>
      </w:r>
      <w:bookmarkEnd w:id="2"/>
      <w:bookmarkEnd w:id="3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90E"/>
    <w:rsid w:val="00072079"/>
    <w:rsid w:val="001146AC"/>
    <w:rsid w:val="001C490E"/>
    <w:rsid w:val="002F1BA8"/>
    <w:rsid w:val="002F30F4"/>
    <w:rsid w:val="003D0DCE"/>
    <w:rsid w:val="00523B8D"/>
    <w:rsid w:val="006859CA"/>
    <w:rsid w:val="00777540"/>
    <w:rsid w:val="007F3A98"/>
    <w:rsid w:val="00840573"/>
    <w:rsid w:val="00842C89"/>
    <w:rsid w:val="00881CD8"/>
    <w:rsid w:val="0095553C"/>
    <w:rsid w:val="00AA2E9F"/>
    <w:rsid w:val="00D41B2A"/>
    <w:rsid w:val="00E01149"/>
    <w:rsid w:val="00E770C5"/>
    <w:rsid w:val="00F64B65"/>
    <w:rsid w:val="00FF1C0A"/>
    <w:rsid w:val="00FF50AC"/>
    <w:rsid w:val="0237517F"/>
    <w:rsid w:val="0B363A72"/>
    <w:rsid w:val="1CCF187F"/>
    <w:rsid w:val="20456E85"/>
    <w:rsid w:val="23AF5953"/>
    <w:rsid w:val="286459CB"/>
    <w:rsid w:val="2CF04FFA"/>
    <w:rsid w:val="2FEF7C09"/>
    <w:rsid w:val="3ADE7C94"/>
    <w:rsid w:val="41A74B7A"/>
    <w:rsid w:val="69C16C60"/>
    <w:rsid w:val="6B6016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style01"/>
    <w:qFormat/>
    <w:uiPriority w:val="0"/>
    <w:rPr>
      <w:rFonts w:ascii="微软雅黑" w:hAnsi="微软雅黑" w:eastAsia="微软雅黑"/>
      <w:b/>
      <w:color w:val="000000"/>
      <w:sz w:val="22"/>
    </w:rPr>
  </w:style>
  <w:style w:type="character" w:customStyle="1" w:styleId="10">
    <w:name w:val="fontstyle11"/>
    <w:qFormat/>
    <w:uiPriority w:val="0"/>
    <w:rPr>
      <w:rFonts w:ascii="微软雅黑" w:hAnsi="微软雅黑" w:eastAsia="微软雅黑"/>
      <w:color w:val="000000"/>
      <w:sz w:val="22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234</Words>
  <Characters>1337</Characters>
  <Lines>11</Lines>
  <Paragraphs>3</Paragraphs>
  <TotalTime>44</TotalTime>
  <ScaleCrop>false</ScaleCrop>
  <LinksUpToDate>false</LinksUpToDate>
  <CharactersWithSpaces>1568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2021-10-15T02:00:00Z</dcterms:created>
  <dc:creator>仇冠栋</dc:creator>
  <cp:lastModifiedBy>藤</cp:lastModifiedBy>
  <cp:lastPrinted>2021-10-19T02:36:00Z</cp:lastPrinted>
  <dcterms:modified xsi:type="dcterms:W3CDTF">2021-10-21T08:25:50Z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