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90" w:rsidRDefault="006812D7" w:rsidP="007C0990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</w:t>
      </w:r>
      <w:r w:rsidR="009C79A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狗</w:t>
      </w:r>
      <w:r w:rsidR="0037042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粮询价文件</w:t>
      </w:r>
    </w:p>
    <w:p w:rsidR="00917D7F" w:rsidRPr="007C0990" w:rsidRDefault="00D10CD5" w:rsidP="007C0990">
      <w:pPr>
        <w:ind w:firstLineChars="198" w:firstLine="636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一</w:t>
      </w:r>
      <w:r w:rsidR="00370426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、供应商资质要求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1、符合中华人民共和国政府采购法第二十二条规定；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2、工商营业执照副本原件或具有同等法律效力的证明文件 (发证机关或公证机关出具的证明材料原件) 拍照上传；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3、供应商未被列入 “信用中国”网站 ( www.creditchi na.gov.cn ) 和中国政府采购网 ( www.ccgp.gov.cn) 渠道 信用记录失信被执行人、重大税收违法案件当事人名单以 及政府采购严重违法失信行为记录名单，截图</w:t>
      </w:r>
      <w:r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盖章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上传；（以PDF形式）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4、供应商有能力提供本地化服务及售后服务人员， 中标方在甲方规定期限内必须完成供货，如不能满足甲方供货要求，将取消询价资格。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5、不接受联合体投标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8D4BB4">
        <w:rPr>
          <w:rFonts w:asciiTheme="majorEastAsia" w:eastAsiaTheme="majorEastAsia" w:hAnsiTheme="majorEastAsia" w:cstheme="majorEastAsia" w:hint="eastAsia"/>
          <w:sz w:val="32"/>
          <w:szCs w:val="32"/>
        </w:rPr>
        <w:t>、投标人需提供生产厂家质检报告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7、需上传技术、商务偏离表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8、需提供质保声明函</w:t>
      </w:r>
    </w:p>
    <w:p w:rsidR="00917D7F" w:rsidRDefault="00D10CD5" w:rsidP="007C0990">
      <w:pPr>
        <w:ind w:firstLineChars="200" w:firstLine="643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二</w:t>
      </w:r>
      <w:r w:rsidR="00370426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、质量保证及售后服务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( 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) 产品质量保证期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供应商投标产品主要产品必须由供应商负责标准售后服务，并附加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盖供应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商公章的售后服务承诺函。</w:t>
      </w:r>
    </w:p>
    <w:p w:rsidR="00917D7F" w:rsidRDefault="00370426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1、供应商应保证所供货物是全新且未使用过的，并完全符合政府采购规定的质量性能规格型号和价格、服务要求。</w:t>
      </w:r>
    </w:p>
    <w:p w:rsidR="00917D7F" w:rsidRDefault="00370426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2、货物质量应符合生产厂家的出厂标准和现行国家、行业各项标准，出厂标准与国家／行业标准要求不一致时，以要求较高者为准。</w:t>
      </w:r>
    </w:p>
    <w:p w:rsidR="00583903" w:rsidRDefault="00370426" w:rsidP="00F07E96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3、供应商保证其对货物及服务项下所有内容拥有完整、独立、有效的服务标准。</w:t>
      </w:r>
    </w:p>
    <w:p w:rsidR="00583903" w:rsidRDefault="00583903" w:rsidP="00F07E96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4、交货期、交货地点及验收方式</w:t>
      </w:r>
    </w:p>
    <w:p w:rsidR="00583903" w:rsidRDefault="00583903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(1)交货期：合同签订生效后1个工作日完成交货。</w:t>
      </w:r>
    </w:p>
    <w:p w:rsidR="00583903" w:rsidRDefault="00583903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(2)交货地点：由甲方指定地点交货；</w:t>
      </w:r>
    </w:p>
    <w:p w:rsidR="00583903" w:rsidRPr="00583903" w:rsidRDefault="00583903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(3)验收方式：当面验收，验收时需提供本次产品的纸质版质检报告。</w:t>
      </w:r>
    </w:p>
    <w:p w:rsidR="00917D7F" w:rsidRDefault="00583903" w:rsidP="00F07E96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370426">
        <w:rPr>
          <w:rFonts w:asciiTheme="majorEastAsia" w:eastAsiaTheme="majorEastAsia" w:hAnsiTheme="majorEastAsia" w:cstheme="majorEastAsia" w:hint="eastAsia"/>
          <w:sz w:val="32"/>
          <w:szCs w:val="32"/>
        </w:rPr>
        <w:t>、供应商保证其交付的所有货物、服务等，不会侵犯任何第三方的知识产权和其它权益。如因此发生任何针对采购方的争议、索赔、诉讼等，产生的一切法律责任与费用均由供应商承担。</w:t>
      </w:r>
    </w:p>
    <w:p w:rsidR="00917D7F" w:rsidRDefault="00370426" w:rsidP="007C0990">
      <w:pPr>
        <w:ind w:firstLineChars="200" w:firstLine="643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( 二 ) 售后服务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1、供货商在质量保证期内应当为采购人提供以下技术支持和服务：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( 1 ) 电话咨询</w:t>
      </w:r>
      <w:r w:rsidR="007C0990"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中标人和供货商应当为采购人提供技术援助电话，解答采购人在使用中遇到的问题，及时为采购人提出解决问题的建议。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( 2 ) 现场响应</w:t>
      </w:r>
      <w:r w:rsidR="007C0990"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采购</w:t>
      </w:r>
      <w:r w:rsidR="006812D7">
        <w:rPr>
          <w:rFonts w:asciiTheme="majorEastAsia" w:eastAsiaTheme="majorEastAsia" w:hAnsiTheme="majorEastAsia" w:cstheme="majorEastAsia" w:hint="eastAsia"/>
          <w:sz w:val="32"/>
          <w:szCs w:val="32"/>
        </w:rPr>
        <w:t>方如有紧急情况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，中标人必须在</w:t>
      </w:r>
      <w:r w:rsidR="004F71DE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小时将中标产品送到采购人指定地点，确保食物保障，</w:t>
      </w:r>
      <w:r w:rsidR="006812D7">
        <w:rPr>
          <w:rFonts w:asciiTheme="majorEastAsia" w:eastAsiaTheme="majorEastAsia" w:hAnsiTheme="majorEastAsia" w:cstheme="majorEastAsia" w:hint="eastAsia"/>
          <w:sz w:val="32"/>
          <w:szCs w:val="32"/>
        </w:rPr>
        <w:t>如有特殊情况，须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在48小时内提供备用产品，使采购人能够正常使用。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( 3 ) 质量保证</w:t>
      </w:r>
      <w:r w:rsidR="007C0990">
        <w:rPr>
          <w:rFonts w:asciiTheme="majorEastAsia" w:eastAsiaTheme="majorEastAsia" w:hAnsiTheme="majorEastAsia" w:cstheme="majorEastAsia" w:hint="eastAsia"/>
          <w:sz w:val="32"/>
          <w:szCs w:val="32"/>
        </w:rPr>
        <w:t>: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在质保期内，如果中标人提供的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犬粮出现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质量问题导致警犬无法正常工作，使用方将提出诉讼要求。</w:t>
      </w:r>
    </w:p>
    <w:p w:rsidR="00917D7F" w:rsidRDefault="00370426" w:rsidP="007C0990">
      <w:pPr>
        <w:ind w:firstLineChars="200" w:firstLine="643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2、质保期外服务要求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( 1 ) 质量保证期过后，供应商应同样提供免费电话咨询服务。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( 2 ) 质量保证期过后，采购人需要继续由原供应商提供售后服务的，该供应商应以优惠价格提供售后服务。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3、所供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犬粮须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是全新的正品行货，符合国家相关行业标准。相关参数须与甲方采购需求提供参数一致，若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所供犬粮参数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与甲方要求不符，甲方有权拒收货物。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4、货物配送到指定地点后进行验收。</w:t>
      </w:r>
    </w:p>
    <w:p w:rsidR="00917D7F" w:rsidRDefault="00370426" w:rsidP="007C0990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7C0990">
        <w:rPr>
          <w:rFonts w:asciiTheme="majorEastAsia" w:eastAsiaTheme="majorEastAsia" w:hAnsiTheme="majorEastAsia" w:cstheme="majorEastAsia" w:hint="eastAsia"/>
          <w:sz w:val="32"/>
          <w:szCs w:val="32"/>
        </w:rPr>
        <w:t>、所交货品外包装必须完好，产品完好无损方能交付,</w:t>
      </w:r>
      <w:r>
        <w:rPr>
          <w:rFonts w:asciiTheme="majorEastAsia" w:eastAsiaTheme="majorEastAsia" w:hAnsiTheme="majorEastAsia" w:cstheme="majorEastAsia" w:hint="eastAsia"/>
          <w:color w:val="FF0000"/>
          <w:sz w:val="32"/>
          <w:szCs w:val="32"/>
        </w:rPr>
        <w:t>质保一年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。</w:t>
      </w:r>
    </w:p>
    <w:p w:rsidR="00917D7F" w:rsidRDefault="00370426" w:rsidP="003D3C42">
      <w:pPr>
        <w:ind w:firstLineChars="200" w:firstLine="64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询价单位必须符合以上商务要求，否则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做废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标处理， 不接受中标后更换产品，不接受其他方案。报价单位必须认真审核询价文件所有商务及清单要求，如明知不满足询价文件要求进行恶意竞争的，将根据《政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采云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平台电子卖场权益维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护及纠纷处理规则》的规定报相关部门处罚。</w:t>
      </w:r>
    </w:p>
    <w:p w:rsidR="00917D7F" w:rsidRDefault="00370426" w:rsidP="007E0880">
      <w:pPr>
        <w:ind w:firstLineChars="200" w:firstLine="643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6</w:t>
      </w:r>
      <w:r w:rsidR="0089569C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、只需对本项目所指定品牌报价提供质检报告，无需做其他选择.</w:t>
      </w:r>
    </w:p>
    <w:p w:rsidR="0089569C" w:rsidRDefault="0089569C" w:rsidP="007E0880">
      <w:pPr>
        <w:ind w:firstLineChars="200" w:firstLine="643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三、品牌及数量</w:t>
      </w:r>
    </w:p>
    <w:p w:rsidR="0089569C" w:rsidRDefault="0089569C" w:rsidP="007E0880">
      <w:pPr>
        <w:ind w:firstLineChars="200" w:firstLine="643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（一）</w:t>
      </w:r>
      <w:r w:rsidRPr="0089569C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犬粮品牌及数量：帕特诺尔品牌犬粮342件、</w:t>
      </w:r>
      <w:r w:rsidRPr="0089569C">
        <w:rPr>
          <w:rFonts w:asciiTheme="majorEastAsia" w:eastAsiaTheme="majorEastAsia" w:hAnsiTheme="majorEastAsia" w:cstheme="majorEastAsia" w:hint="eastAsia"/>
          <w:sz w:val="32"/>
          <w:szCs w:val="32"/>
        </w:rPr>
        <w:t>爱慕思品牌成犬粮228件、爱</w:t>
      </w:r>
      <w:bookmarkStart w:id="0" w:name="_GoBack"/>
      <w:bookmarkEnd w:id="0"/>
      <w:r w:rsidRPr="0089569C">
        <w:rPr>
          <w:rFonts w:asciiTheme="majorEastAsia" w:eastAsiaTheme="majorEastAsia" w:hAnsiTheme="majorEastAsia" w:cstheme="majorEastAsia" w:hint="eastAsia"/>
          <w:sz w:val="32"/>
          <w:szCs w:val="32"/>
        </w:rPr>
        <w:t>慕思品牌幼犬粮</w:t>
      </w:r>
      <w:r w:rsidR="00EB0FC4">
        <w:rPr>
          <w:rFonts w:asciiTheme="majorEastAsia" w:eastAsiaTheme="majorEastAsia" w:hAnsiTheme="majorEastAsia" w:cstheme="majorEastAsia" w:hint="eastAsia"/>
          <w:sz w:val="32"/>
          <w:szCs w:val="32"/>
        </w:rPr>
        <w:t>48</w:t>
      </w:r>
      <w:r w:rsidRPr="0089569C">
        <w:rPr>
          <w:rFonts w:asciiTheme="majorEastAsia" w:eastAsiaTheme="majorEastAsia" w:hAnsiTheme="majorEastAsia" w:cstheme="majorEastAsia" w:hint="eastAsia"/>
          <w:sz w:val="32"/>
          <w:szCs w:val="32"/>
        </w:rPr>
        <w:t>件。</w:t>
      </w:r>
    </w:p>
    <w:p w:rsidR="0089569C" w:rsidRPr="0089569C" w:rsidRDefault="0089569C" w:rsidP="0089569C">
      <w:pPr>
        <w:ind w:firstLineChars="200" w:firstLine="640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（二）详细采购技术参数</w:t>
      </w:r>
    </w:p>
    <w:p w:rsidR="00917D7F" w:rsidRDefault="00370426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采购技术参数偏离表</w:t>
      </w:r>
    </w:p>
    <w:tbl>
      <w:tblPr>
        <w:tblW w:w="893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64"/>
        <w:gridCol w:w="1057"/>
        <w:gridCol w:w="886"/>
        <w:gridCol w:w="2350"/>
        <w:gridCol w:w="1768"/>
        <w:gridCol w:w="535"/>
        <w:gridCol w:w="637"/>
        <w:gridCol w:w="637"/>
      </w:tblGrid>
      <w:tr w:rsidR="00917D7F">
        <w:trPr>
          <w:trHeight w:val="180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商品名称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推荐品牌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规格型号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D7F" w:rsidRDefault="00370426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意向品牌参数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D7F" w:rsidRDefault="00370426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营养成分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响应参数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是否偏离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其它</w:t>
            </w:r>
          </w:p>
        </w:tc>
      </w:tr>
      <w:tr w:rsidR="00917D7F">
        <w:trPr>
          <w:trHeight w:val="8651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lastRenderedPageBreak/>
              <w:t>饲料及宠物食品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070A7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爱慕思</w:t>
            </w:r>
            <w:r w:rsidR="00370426">
              <w:rPr>
                <w:rFonts w:asciiTheme="majorEastAsia" w:eastAsiaTheme="majorEastAsia" w:hAnsiTheme="majorEastAsia" w:cstheme="majorEastAsia" w:hint="eastAsia"/>
              </w:rPr>
              <w:t>中型</w:t>
            </w:r>
            <w:proofErr w:type="gramStart"/>
            <w:r w:rsidR="00370426">
              <w:rPr>
                <w:rFonts w:asciiTheme="majorEastAsia" w:eastAsiaTheme="majorEastAsia" w:hAnsiTheme="majorEastAsia" w:cstheme="majorEastAsia" w:hint="eastAsia"/>
              </w:rPr>
              <w:t>犬成犬粮</w:t>
            </w:r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15KG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粗蛋白质不小于23.0%</w:t>
            </w:r>
            <w:r>
              <w:rPr>
                <w:rFonts w:asciiTheme="majorEastAsia" w:eastAsiaTheme="majorEastAsia" w:hAnsiTheme="majorEastAsia" w:cstheme="majorEastAsia" w:hint="eastAsia"/>
              </w:rPr>
              <w:br/>
              <w:t>粗脂肪不小于12.0%</w:t>
            </w:r>
            <w:r>
              <w:rPr>
                <w:rFonts w:asciiTheme="majorEastAsia" w:eastAsiaTheme="majorEastAsia" w:hAnsiTheme="majorEastAsia" w:cstheme="majorEastAsia" w:hint="eastAsia"/>
              </w:rPr>
              <w:br/>
              <w:t>粗纤维不大于5.0%</w:t>
            </w:r>
            <w:r>
              <w:rPr>
                <w:rFonts w:asciiTheme="majorEastAsia" w:eastAsiaTheme="majorEastAsia" w:hAnsiTheme="majorEastAsia" w:cstheme="majorEastAsia" w:hint="eastAsia"/>
              </w:rPr>
              <w:br/>
              <w:t>粗灰分不大于.10.0%</w:t>
            </w:r>
            <w:r>
              <w:rPr>
                <w:rFonts w:asciiTheme="majorEastAsia" w:eastAsiaTheme="majorEastAsia" w:hAnsiTheme="majorEastAsia" w:cstheme="majorEastAsia" w:hint="eastAsia"/>
              </w:rPr>
              <w:br/>
              <w:t>水分不大于10.0%</w:t>
            </w:r>
            <w:r>
              <w:rPr>
                <w:rFonts w:asciiTheme="majorEastAsia" w:eastAsiaTheme="majorEastAsia" w:hAnsiTheme="majorEastAsia" w:cstheme="majorEastAsia" w:hint="eastAsia"/>
              </w:rPr>
              <w:br/>
              <w:t>水溶性氯化物（以CI-计）不小于0.25%                                                                                                                                                                              欧米茄6脂肪酸不小于14100mg／kg                                                                                                                                                                                         欧米茄3脂肪酸不小于2000mg／kg                                                                                                                                                                                                     钙不小于0.75%                                                                                                                                                                                                           总磷不小于0.65%                                                                                                                                                                                                               维生素E不小于150IU/kg                                                                                                                                                                                                    赖氨酸不小于0.7%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肉类及其制品，玉米，小麦，碎米，甜菜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（≥2.5％），矿物质，纤维素，啤酒酵母粉，蛋粉（≥0.8％），鱼油，葡萄糖，木糖</w:t>
            </w:r>
            <w:r>
              <w:rPr>
                <w:rFonts w:asciiTheme="majorEastAsia" w:eastAsiaTheme="majorEastAsia" w:hAnsiTheme="majorEastAsia" w:cstheme="majorEastAsia" w:hint="eastAsia"/>
              </w:rPr>
              <w:br/>
              <w:t>添加剂组成：</w:t>
            </w:r>
            <w:r>
              <w:rPr>
                <w:rFonts w:asciiTheme="majorEastAsia" w:eastAsiaTheme="majorEastAsia" w:hAnsiTheme="majorEastAsia" w:cstheme="majorEastAsia" w:hint="eastAsia"/>
              </w:rPr>
              <w:br/>
              <w:t>丰聚磷酸钠（≥0.4％），果寡糖（当0.1％），L-肉碱（≥0.005％），磷酸，磷酸氢钙，硫酸亚铁；硫酸锌，硫酸锰，硫酸铜，亚硒酸钠，碘化钾，氯化胆碱，dl-a-生育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乙酸酯，维生素A乙酸酯，L-抗坏血酸（维生素C），D-泛酸钙，D-生物素；硝酸硫胺（维生素B1），氰钴胺（维生素B12），烟酰胺，核黄素（维生素B2），盐酸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吡哆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醇（维生素B。），维生素D3，叶酸，氯化钾，L-色氨酸，DL-蛋氨酸，甘氨酸，抗氧化剂，山梨酸钾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917D7F">
        <w:trPr>
          <w:trHeight w:val="3387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7D7F" w:rsidRDefault="003070A7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爱慕思</w:t>
            </w:r>
            <w:r w:rsidR="00370426">
              <w:rPr>
                <w:rFonts w:asciiTheme="majorEastAsia" w:eastAsiaTheme="majorEastAsia" w:hAnsiTheme="majorEastAsia" w:cstheme="majorEastAsia" w:hint="eastAsia"/>
              </w:rPr>
              <w:t>中型犬幼犬粮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15KG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粗蛋白质≥26% 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粗脂肪≥14%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粗纤维≤5%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粗灰分≤10% 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水分≤10% 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溶性氯化物（以CI-计）≥0.25%  欧米茄6脂肪酸≥15000mg/kg  欧米茄3脂肪酸≥3000mg/kg  钙≥0.85% 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总磷≥0.75%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 维生素E≥150IU/KG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 xml:space="preserve"> 赖氨酸≥0.7% 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6"/>
                <w:szCs w:val="20"/>
              </w:rPr>
              <w:t>二十二碳六烯酸≥1000mg/kg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原料组成</w:t>
            </w:r>
            <w:r>
              <w:rPr>
                <w:rFonts w:asciiTheme="majorEastAsia" w:eastAsiaTheme="majorEastAsia" w:hAnsiTheme="majorEastAsia" w:cstheme="majorEastAsia" w:hint="eastAsia"/>
              </w:rPr>
              <w:t>：肉类及其制品，玉米，小麦，碎米，甜菜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（≥2.5％），鱼油，纤维素，啤酒酵母粉，蛋粉（≥0.8％），矿物质，葡萄糖，木糖、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添加剂组成</w:t>
            </w:r>
            <w:r>
              <w:rPr>
                <w:rFonts w:asciiTheme="majorEastAsia" w:eastAsiaTheme="majorEastAsia" w:hAnsiTheme="majorEastAsia" w:cstheme="majorEastAsia" w:hint="eastAsia"/>
              </w:rPr>
              <w:t>：果寡糖（当0.1％），L-肉碱（≥0.005％），磷酸，磷酸氢钙，硫酸亚铁；硫酸锌，硫酸锰，硫酸铜，亚硒酸钠，碘化钾，氯化胆碱，dl-a-生育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乙酸酯，维生素A乙酸酯，L-抗坏血酸（维生素C），D-泛酸钙，D-生物素；硝酸硫胺（维生素B1），氰钴胺（维生素B12），烟酰胺，核黄素（维生素B2），盐酸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吡哆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醇（维生素B。），维生素D3，叶酸，L-色氨酸，DL-蛋氨酸，甘氨酸，抗氧化剂，山梨酸钾</w:t>
            </w: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917D7F">
        <w:trPr>
          <w:trHeight w:val="3291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帕特诺尔警犬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专用犬粮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10kg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D7F" w:rsidRDefault="00370426">
            <w:pPr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 xml:space="preserve">粗蛋白质≥28%                  粗脂肪≥14%                    粗灰分≤10%                     水分≤10%                       钙≥1.2%                        总磷≥1.0%                       水溶性氯化物（以CT计）≥0.5%   </w:t>
            </w:r>
          </w:p>
          <w:p w:rsidR="00917D7F" w:rsidRDefault="00370426">
            <w:pPr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 xml:space="preserve"> 赖氨酸≥1.0%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原料组成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鸡肉粉（15％）、鸡肉（6％），沙丁鱼粉（5％）、糙米、小麦、鸡油、啤酒酵母粉、大豆蛋白粉、鲜鱼油、胡萝卜粉、高丽菜粉、脱脂牛奶粉、蛋粉、丝兰粉、葡萄糖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盐酸盐。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添加剂组成</w:t>
            </w:r>
          </w:p>
          <w:p w:rsidR="00917D7F" w:rsidRDefault="00370426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乳酸钙、卵磷脂、双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</w:rPr>
              <w:t>歧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</w:rPr>
              <w:t>杆菌、L-赖氨酸、DL-蛋氨酸、维生素A、维生素C、维生素D3、维生素E、维生素B1，维生素B2、维生素B6、维生素B12、D-生物素、烟酸、D-泛酸钙、叶酸、硫酸铜、硫酸锰、硫酸亚铁、硫酸锌</w:t>
            </w: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D7F" w:rsidRDefault="00917D7F">
            <w:pPr>
              <w:rPr>
                <w:rFonts w:asciiTheme="majorEastAsia" w:eastAsiaTheme="majorEastAsia" w:hAnsiTheme="majorEastAsia" w:cstheme="majorEastAsia"/>
              </w:rPr>
            </w:pPr>
          </w:p>
        </w:tc>
      </w:tr>
    </w:tbl>
    <w:p w:rsidR="00917D7F" w:rsidRDefault="00917D7F">
      <w:pPr>
        <w:rPr>
          <w:rFonts w:asciiTheme="majorEastAsia" w:eastAsiaTheme="majorEastAsia" w:hAnsiTheme="majorEastAsia" w:cstheme="majorEastAsia"/>
        </w:rPr>
      </w:pPr>
    </w:p>
    <w:p w:rsidR="000A6D56" w:rsidRDefault="000A6D56">
      <w:pPr>
        <w:rPr>
          <w:rFonts w:asciiTheme="majorEastAsia" w:eastAsiaTheme="majorEastAsia" w:hAnsiTheme="majorEastAsia" w:cstheme="majorEastAsia"/>
        </w:rPr>
      </w:pPr>
    </w:p>
    <w:sectPr w:rsidR="000A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91" w:rsidRDefault="001B0991" w:rsidP="00842B82">
      <w:r>
        <w:separator/>
      </w:r>
    </w:p>
  </w:endnote>
  <w:endnote w:type="continuationSeparator" w:id="0">
    <w:p w:rsidR="001B0991" w:rsidRDefault="001B0991" w:rsidP="0084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91" w:rsidRDefault="001B0991" w:rsidP="00842B82">
      <w:r>
        <w:separator/>
      </w:r>
    </w:p>
  </w:footnote>
  <w:footnote w:type="continuationSeparator" w:id="0">
    <w:p w:rsidR="001B0991" w:rsidRDefault="001B0991" w:rsidP="00842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WQxYWMwYmVjZmViMzdkMjJhOGEyOTRjZmNkNGMifQ=="/>
  </w:docVars>
  <w:rsids>
    <w:rsidRoot w:val="05B57E60"/>
    <w:rsid w:val="00010265"/>
    <w:rsid w:val="00066D01"/>
    <w:rsid w:val="000A6D56"/>
    <w:rsid w:val="001B0991"/>
    <w:rsid w:val="003070A7"/>
    <w:rsid w:val="00370426"/>
    <w:rsid w:val="003D3C42"/>
    <w:rsid w:val="004F71DE"/>
    <w:rsid w:val="00583903"/>
    <w:rsid w:val="00601C41"/>
    <w:rsid w:val="006812D7"/>
    <w:rsid w:val="006C0E56"/>
    <w:rsid w:val="007728DC"/>
    <w:rsid w:val="00781A93"/>
    <w:rsid w:val="007C0990"/>
    <w:rsid w:val="007E0880"/>
    <w:rsid w:val="00842B82"/>
    <w:rsid w:val="0089569C"/>
    <w:rsid w:val="008C6C08"/>
    <w:rsid w:val="008D4BB4"/>
    <w:rsid w:val="0090018C"/>
    <w:rsid w:val="0091205C"/>
    <w:rsid w:val="00917D7F"/>
    <w:rsid w:val="009C79A6"/>
    <w:rsid w:val="00AE0F9B"/>
    <w:rsid w:val="00D01C92"/>
    <w:rsid w:val="00D10CD5"/>
    <w:rsid w:val="00D20B65"/>
    <w:rsid w:val="00DB2846"/>
    <w:rsid w:val="00EB0FC4"/>
    <w:rsid w:val="00F07E96"/>
    <w:rsid w:val="021D0A29"/>
    <w:rsid w:val="05B57E60"/>
    <w:rsid w:val="064222D0"/>
    <w:rsid w:val="09437D2D"/>
    <w:rsid w:val="0A4D37C9"/>
    <w:rsid w:val="0C060244"/>
    <w:rsid w:val="0CC055BA"/>
    <w:rsid w:val="0F461C36"/>
    <w:rsid w:val="11991213"/>
    <w:rsid w:val="12F31522"/>
    <w:rsid w:val="1331204B"/>
    <w:rsid w:val="14BB33E6"/>
    <w:rsid w:val="14ED1FA1"/>
    <w:rsid w:val="1525798D"/>
    <w:rsid w:val="196640D0"/>
    <w:rsid w:val="1A7C53C5"/>
    <w:rsid w:val="1B4C7F6B"/>
    <w:rsid w:val="1B7D7B4D"/>
    <w:rsid w:val="1C76287C"/>
    <w:rsid w:val="1C7A0F4E"/>
    <w:rsid w:val="1CA67605"/>
    <w:rsid w:val="1CAF2441"/>
    <w:rsid w:val="1CCA4222"/>
    <w:rsid w:val="1CCC3599"/>
    <w:rsid w:val="1D9E208B"/>
    <w:rsid w:val="1DF919B7"/>
    <w:rsid w:val="1E366767"/>
    <w:rsid w:val="1F8B4B65"/>
    <w:rsid w:val="1FFE5062"/>
    <w:rsid w:val="20721233"/>
    <w:rsid w:val="228E65E6"/>
    <w:rsid w:val="246D27B7"/>
    <w:rsid w:val="253205D9"/>
    <w:rsid w:val="28090A48"/>
    <w:rsid w:val="28A32C4B"/>
    <w:rsid w:val="2B78286B"/>
    <w:rsid w:val="2B8925CC"/>
    <w:rsid w:val="2C8D7E9A"/>
    <w:rsid w:val="2C8E28C8"/>
    <w:rsid w:val="2D0363AE"/>
    <w:rsid w:val="2D095047"/>
    <w:rsid w:val="2E2E03CF"/>
    <w:rsid w:val="2E3C7D70"/>
    <w:rsid w:val="30586A11"/>
    <w:rsid w:val="30FA1876"/>
    <w:rsid w:val="34515A24"/>
    <w:rsid w:val="345C5779"/>
    <w:rsid w:val="380D6333"/>
    <w:rsid w:val="38E5105E"/>
    <w:rsid w:val="39F07CBA"/>
    <w:rsid w:val="3F3B7361"/>
    <w:rsid w:val="3FDA11F0"/>
    <w:rsid w:val="400A5A19"/>
    <w:rsid w:val="40C854ED"/>
    <w:rsid w:val="419773F0"/>
    <w:rsid w:val="41991151"/>
    <w:rsid w:val="422E75D1"/>
    <w:rsid w:val="4289391C"/>
    <w:rsid w:val="42925DB2"/>
    <w:rsid w:val="44550E45"/>
    <w:rsid w:val="455B692F"/>
    <w:rsid w:val="473C62ED"/>
    <w:rsid w:val="47507FEA"/>
    <w:rsid w:val="4AB80380"/>
    <w:rsid w:val="4D9A1FBF"/>
    <w:rsid w:val="4E4D7031"/>
    <w:rsid w:val="4E6525CD"/>
    <w:rsid w:val="4FB668B0"/>
    <w:rsid w:val="506F14E1"/>
    <w:rsid w:val="50EC2B32"/>
    <w:rsid w:val="51FE1A60"/>
    <w:rsid w:val="52A336C4"/>
    <w:rsid w:val="55081F04"/>
    <w:rsid w:val="57160908"/>
    <w:rsid w:val="57AB49EF"/>
    <w:rsid w:val="5A1370A3"/>
    <w:rsid w:val="5B157129"/>
    <w:rsid w:val="5B280C0A"/>
    <w:rsid w:val="5BD52762"/>
    <w:rsid w:val="5FEE4DE9"/>
    <w:rsid w:val="5FFB13B4"/>
    <w:rsid w:val="690031C6"/>
    <w:rsid w:val="6D502951"/>
    <w:rsid w:val="6DAC77A9"/>
    <w:rsid w:val="6EF23EC8"/>
    <w:rsid w:val="70C355DB"/>
    <w:rsid w:val="714F6A99"/>
    <w:rsid w:val="74100036"/>
    <w:rsid w:val="75FF0F9F"/>
    <w:rsid w:val="78370287"/>
    <w:rsid w:val="79BF6786"/>
    <w:rsid w:val="7B827881"/>
    <w:rsid w:val="7CB9570E"/>
    <w:rsid w:val="7D5947FB"/>
    <w:rsid w:val="7D7D04EA"/>
    <w:rsid w:val="7E745D91"/>
    <w:rsid w:val="7F78670C"/>
    <w:rsid w:val="7FC00B62"/>
    <w:rsid w:val="7FC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84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2B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42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2B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84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2B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42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2B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璐①直嘟恠★</dc:creator>
  <cp:lastModifiedBy>dell</cp:lastModifiedBy>
  <cp:revision>25</cp:revision>
  <dcterms:created xsi:type="dcterms:W3CDTF">2022-06-24T09:00:00Z</dcterms:created>
  <dcterms:modified xsi:type="dcterms:W3CDTF">2022-12-01T12:51:00Z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075137C063F54ABB892CE2DCC6A0E598</vt:lpwstr>
  </property>
</Properties>
</file>