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suppressLineNumbers w:val="0"/>
        <w:spacing w:before="0" w:beforeAutospacing="0" w:after="0" w:afterAutospacing="0"/>
        <w:ind w:left="0" w:right="0"/>
        <w:jc w:val="center"/>
        <w:rPr>
          <w:rFonts w:hint="eastAsia" w:asciiTheme="majorEastAsia" w:hAnsiTheme="majorEastAsia" w:eastAsiaTheme="majorEastAsia" w:cstheme="majorEastAsia"/>
          <w:b w:val="0"/>
          <w:bCs w:val="0"/>
          <w:sz w:val="44"/>
          <w:szCs w:val="44"/>
          <w:lang w:val="en-US" w:eastAsia="zh-CN"/>
        </w:rPr>
      </w:pPr>
      <w:bookmarkStart w:id="3" w:name="_GoBack"/>
      <w:r>
        <w:rPr>
          <w:rFonts w:hint="eastAsia" w:asciiTheme="majorEastAsia" w:hAnsiTheme="majorEastAsia" w:eastAsiaTheme="majorEastAsia" w:cstheme="majorEastAsia"/>
          <w:b w:val="0"/>
          <w:bCs w:val="0"/>
          <w:sz w:val="44"/>
          <w:szCs w:val="44"/>
          <w:lang w:val="en-US" w:eastAsia="zh-CN"/>
        </w:rPr>
        <w:t>机械CAD教育版参数清单</w:t>
      </w:r>
    </w:p>
    <w:bookmarkEnd w:id="3"/>
    <w:tbl>
      <w:tblPr>
        <w:tblStyle w:val="6"/>
        <w:tblW w:w="1057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9"/>
        <w:gridCol w:w="747"/>
        <w:gridCol w:w="6254"/>
        <w:gridCol w:w="434"/>
        <w:gridCol w:w="507"/>
        <w:gridCol w:w="1086"/>
        <w:gridCol w:w="10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459" w:type="dxa"/>
            <w:vAlign w:val="center"/>
          </w:tcPr>
          <w:p>
            <w:pPr>
              <w:keepNext w:val="0"/>
              <w:keepLines w:val="0"/>
              <w:suppressLineNumbers w:val="0"/>
              <w:spacing w:before="0" w:beforeAutospacing="0" w:after="0" w:afterAutospacing="0"/>
              <w:ind w:left="0" w:right="0"/>
              <w:jc w:val="center"/>
              <w:rPr>
                <w:rFonts w:ascii="仿宋" w:hAnsi="仿宋" w:eastAsia="仿宋" w:cs="仿宋"/>
                <w:b w:val="0"/>
                <w:bCs w:val="0"/>
                <w:color w:val="000000" w:themeColor="text1"/>
                <w:sz w:val="24"/>
                <w:szCs w:val="22"/>
                <w14:textFill>
                  <w14:solidFill>
                    <w14:schemeClr w14:val="tx1"/>
                  </w14:solidFill>
                </w14:textFill>
              </w:rPr>
            </w:pPr>
            <w:r>
              <w:rPr>
                <w:rFonts w:hint="eastAsia" w:ascii="仿宋" w:hAnsi="仿宋" w:eastAsia="仿宋" w:cs="仿宋"/>
                <w:b w:val="0"/>
                <w:bCs w:val="0"/>
                <w:color w:val="000000" w:themeColor="text1"/>
                <w:sz w:val="24"/>
                <w:szCs w:val="22"/>
                <w14:textFill>
                  <w14:solidFill>
                    <w14:schemeClr w14:val="tx1"/>
                  </w14:solidFill>
                </w14:textFill>
              </w:rPr>
              <w:t>序号</w:t>
            </w:r>
          </w:p>
        </w:tc>
        <w:tc>
          <w:tcPr>
            <w:tcW w:w="747" w:type="dxa"/>
            <w:vAlign w:val="center"/>
          </w:tcPr>
          <w:p>
            <w:pPr>
              <w:keepNext w:val="0"/>
              <w:keepLines w:val="0"/>
              <w:suppressLineNumbers w:val="0"/>
              <w:spacing w:before="0" w:beforeAutospacing="0" w:after="0" w:afterAutospacing="0"/>
              <w:ind w:left="0" w:right="0"/>
              <w:jc w:val="center"/>
              <w:rPr>
                <w:rFonts w:hint="eastAsia" w:ascii="仿宋" w:hAnsi="仿宋" w:eastAsia="仿宋" w:cs="仿宋"/>
                <w:b w:val="0"/>
                <w:bCs w:val="0"/>
                <w:color w:val="000000" w:themeColor="text1"/>
                <w:sz w:val="24"/>
                <w:szCs w:val="22"/>
                <w14:textFill>
                  <w14:solidFill>
                    <w14:schemeClr w14:val="tx1"/>
                  </w14:solidFill>
                </w14:textFill>
              </w:rPr>
            </w:pPr>
            <w:r>
              <w:rPr>
                <w:rFonts w:hint="eastAsia" w:ascii="仿宋" w:hAnsi="仿宋" w:eastAsia="仿宋" w:cs="仿宋"/>
                <w:b w:val="0"/>
                <w:bCs w:val="0"/>
                <w:color w:val="000000" w:themeColor="text1"/>
                <w:sz w:val="24"/>
                <w:szCs w:val="22"/>
                <w14:textFill>
                  <w14:solidFill>
                    <w14:schemeClr w14:val="tx1"/>
                  </w14:solidFill>
                </w14:textFill>
              </w:rPr>
              <w:t>设备</w:t>
            </w:r>
          </w:p>
          <w:p>
            <w:pPr>
              <w:keepNext w:val="0"/>
              <w:keepLines w:val="0"/>
              <w:suppressLineNumbers w:val="0"/>
              <w:spacing w:before="0" w:beforeAutospacing="0" w:after="0" w:afterAutospacing="0"/>
              <w:ind w:left="0" w:right="0"/>
              <w:jc w:val="center"/>
              <w:rPr>
                <w:rFonts w:ascii="仿宋" w:hAnsi="仿宋" w:eastAsia="仿宋" w:cs="仿宋"/>
                <w:b w:val="0"/>
                <w:bCs w:val="0"/>
                <w:color w:val="000000" w:themeColor="text1"/>
                <w:sz w:val="24"/>
                <w:szCs w:val="22"/>
                <w14:textFill>
                  <w14:solidFill>
                    <w14:schemeClr w14:val="tx1"/>
                  </w14:solidFill>
                </w14:textFill>
              </w:rPr>
            </w:pPr>
            <w:r>
              <w:rPr>
                <w:rFonts w:hint="eastAsia" w:ascii="仿宋" w:hAnsi="仿宋" w:eastAsia="仿宋" w:cs="仿宋"/>
                <w:b w:val="0"/>
                <w:bCs w:val="0"/>
                <w:color w:val="000000" w:themeColor="text1"/>
                <w:sz w:val="24"/>
                <w:szCs w:val="22"/>
                <w14:textFill>
                  <w14:solidFill>
                    <w14:schemeClr w14:val="tx1"/>
                  </w14:solidFill>
                </w14:textFill>
              </w:rPr>
              <w:t>名称</w:t>
            </w:r>
          </w:p>
        </w:tc>
        <w:tc>
          <w:tcPr>
            <w:tcW w:w="6254" w:type="dxa"/>
            <w:vAlign w:val="center"/>
          </w:tcPr>
          <w:p>
            <w:pPr>
              <w:keepNext w:val="0"/>
              <w:keepLines w:val="0"/>
              <w:suppressLineNumbers w:val="0"/>
              <w:spacing w:before="0" w:beforeAutospacing="0" w:after="0" w:afterAutospacing="0"/>
              <w:ind w:left="0" w:right="0"/>
              <w:jc w:val="center"/>
              <w:rPr>
                <w:rFonts w:ascii="仿宋" w:hAnsi="仿宋" w:eastAsia="仿宋" w:cs="仿宋"/>
                <w:b w:val="0"/>
                <w:bCs w:val="0"/>
                <w:color w:val="000000" w:themeColor="text1"/>
                <w:sz w:val="24"/>
                <w:szCs w:val="22"/>
                <w14:textFill>
                  <w14:solidFill>
                    <w14:schemeClr w14:val="tx1"/>
                  </w14:solidFill>
                </w14:textFill>
              </w:rPr>
            </w:pPr>
            <w:r>
              <w:rPr>
                <w:rFonts w:hint="eastAsia" w:ascii="仿宋" w:hAnsi="仿宋" w:eastAsia="仿宋" w:cs="仿宋"/>
                <w:b w:val="0"/>
                <w:bCs w:val="0"/>
                <w:color w:val="000000" w:themeColor="text1"/>
                <w:sz w:val="24"/>
                <w:szCs w:val="22"/>
                <w14:textFill>
                  <w14:solidFill>
                    <w14:schemeClr w14:val="tx1"/>
                  </w14:solidFill>
                </w14:textFill>
              </w:rPr>
              <w:t>设备参数</w:t>
            </w:r>
          </w:p>
        </w:tc>
        <w:tc>
          <w:tcPr>
            <w:tcW w:w="434" w:type="dxa"/>
            <w:vAlign w:val="center"/>
          </w:tcPr>
          <w:p>
            <w:pPr>
              <w:keepNext w:val="0"/>
              <w:keepLines w:val="0"/>
              <w:suppressLineNumbers w:val="0"/>
              <w:spacing w:before="0" w:beforeAutospacing="0" w:after="0" w:afterAutospacing="0"/>
              <w:ind w:left="0" w:right="0"/>
              <w:jc w:val="center"/>
              <w:rPr>
                <w:rFonts w:ascii="仿宋" w:hAnsi="仿宋" w:eastAsia="仿宋" w:cs="仿宋"/>
                <w:b w:val="0"/>
                <w:bCs w:val="0"/>
                <w:color w:val="000000" w:themeColor="text1"/>
                <w:sz w:val="24"/>
                <w:szCs w:val="22"/>
                <w14:textFill>
                  <w14:solidFill>
                    <w14:schemeClr w14:val="tx1"/>
                  </w14:solidFill>
                </w14:textFill>
              </w:rPr>
            </w:pPr>
            <w:r>
              <w:rPr>
                <w:rFonts w:hint="eastAsia" w:ascii="仿宋" w:hAnsi="仿宋" w:eastAsia="仿宋" w:cs="仿宋"/>
                <w:b w:val="0"/>
                <w:bCs w:val="0"/>
                <w:color w:val="000000" w:themeColor="text1"/>
                <w:sz w:val="24"/>
                <w:szCs w:val="22"/>
                <w14:textFill>
                  <w14:solidFill>
                    <w14:schemeClr w14:val="tx1"/>
                  </w14:solidFill>
                </w14:textFill>
              </w:rPr>
              <w:t>单位</w:t>
            </w:r>
          </w:p>
        </w:tc>
        <w:tc>
          <w:tcPr>
            <w:tcW w:w="507" w:type="dxa"/>
            <w:vAlign w:val="center"/>
          </w:tcPr>
          <w:p>
            <w:pPr>
              <w:keepNext w:val="0"/>
              <w:keepLines w:val="0"/>
              <w:suppressLineNumbers w:val="0"/>
              <w:spacing w:before="0" w:beforeAutospacing="0" w:after="0" w:afterAutospacing="0"/>
              <w:ind w:left="0" w:right="0"/>
              <w:jc w:val="center"/>
              <w:rPr>
                <w:rFonts w:ascii="仿宋" w:hAnsi="仿宋" w:eastAsia="仿宋" w:cs="仿宋"/>
                <w:b w:val="0"/>
                <w:bCs w:val="0"/>
                <w:color w:val="000000" w:themeColor="text1"/>
                <w:sz w:val="24"/>
                <w:szCs w:val="22"/>
                <w14:textFill>
                  <w14:solidFill>
                    <w14:schemeClr w14:val="tx1"/>
                  </w14:solidFill>
                </w14:textFill>
              </w:rPr>
            </w:pPr>
            <w:r>
              <w:rPr>
                <w:rFonts w:hint="eastAsia" w:ascii="仿宋" w:hAnsi="仿宋" w:eastAsia="仿宋" w:cs="仿宋"/>
                <w:b w:val="0"/>
                <w:bCs w:val="0"/>
                <w:color w:val="000000" w:themeColor="text1"/>
                <w:sz w:val="24"/>
                <w:szCs w:val="22"/>
                <w14:textFill>
                  <w14:solidFill>
                    <w14:schemeClr w14:val="tx1"/>
                  </w14:solidFill>
                </w14:textFill>
              </w:rPr>
              <w:t>数量</w:t>
            </w:r>
          </w:p>
        </w:tc>
        <w:tc>
          <w:tcPr>
            <w:tcW w:w="1086" w:type="dxa"/>
            <w:vAlign w:val="center"/>
          </w:tcPr>
          <w:p>
            <w:pPr>
              <w:keepNext w:val="0"/>
              <w:keepLines w:val="0"/>
              <w:suppressLineNumbers w:val="0"/>
              <w:spacing w:before="0" w:beforeAutospacing="0" w:after="0" w:afterAutospacing="0"/>
              <w:ind w:left="0" w:right="0"/>
              <w:jc w:val="center"/>
              <w:rPr>
                <w:rFonts w:hint="eastAsia" w:ascii="仿宋" w:hAnsi="仿宋" w:eastAsia="仿宋" w:cs="仿宋"/>
                <w:b w:val="0"/>
                <w:bCs w:val="0"/>
                <w:color w:val="000000" w:themeColor="text1"/>
                <w:sz w:val="24"/>
                <w:szCs w:val="22"/>
                <w14:textFill>
                  <w14:solidFill>
                    <w14:schemeClr w14:val="tx1"/>
                  </w14:solidFill>
                </w14:textFill>
              </w:rPr>
            </w:pPr>
            <w:r>
              <w:rPr>
                <w:rFonts w:hint="eastAsia" w:ascii="仿宋" w:hAnsi="仿宋" w:eastAsia="仿宋" w:cs="仿宋"/>
                <w:b w:val="0"/>
                <w:bCs w:val="0"/>
                <w:color w:val="000000" w:themeColor="text1"/>
                <w:sz w:val="24"/>
                <w:szCs w:val="22"/>
                <w14:textFill>
                  <w14:solidFill>
                    <w14:schemeClr w14:val="tx1"/>
                  </w14:solidFill>
                </w14:textFill>
              </w:rPr>
              <w:t>单价</w:t>
            </w:r>
          </w:p>
          <w:p>
            <w:pPr>
              <w:keepNext w:val="0"/>
              <w:keepLines w:val="0"/>
              <w:suppressLineNumbers w:val="0"/>
              <w:spacing w:before="0" w:beforeAutospacing="0" w:after="0" w:afterAutospacing="0"/>
              <w:ind w:left="0" w:right="0"/>
              <w:jc w:val="center"/>
              <w:rPr>
                <w:rFonts w:ascii="仿宋" w:hAnsi="仿宋" w:eastAsia="仿宋" w:cs="仿宋"/>
                <w:b w:val="0"/>
                <w:bCs w:val="0"/>
                <w:color w:val="000000" w:themeColor="text1"/>
                <w:sz w:val="24"/>
                <w:szCs w:val="22"/>
                <w14:textFill>
                  <w14:solidFill>
                    <w14:schemeClr w14:val="tx1"/>
                  </w14:solidFill>
                </w14:textFill>
              </w:rPr>
            </w:pPr>
            <w:r>
              <w:rPr>
                <w:rFonts w:hint="eastAsia" w:ascii="仿宋" w:hAnsi="仿宋" w:eastAsia="仿宋" w:cs="仿宋"/>
                <w:b w:val="0"/>
                <w:bCs w:val="0"/>
                <w:color w:val="000000" w:themeColor="text1"/>
                <w:sz w:val="24"/>
                <w:szCs w:val="22"/>
                <w14:textFill>
                  <w14:solidFill>
                    <w14:schemeClr w14:val="tx1"/>
                  </w14:solidFill>
                </w14:textFill>
              </w:rPr>
              <w:t>（</w:t>
            </w:r>
            <w:r>
              <w:rPr>
                <w:rFonts w:hint="eastAsia" w:ascii="仿宋" w:hAnsi="仿宋" w:eastAsia="仿宋" w:cs="仿宋"/>
                <w:b w:val="0"/>
                <w:bCs w:val="0"/>
                <w:color w:val="000000" w:themeColor="text1"/>
                <w:sz w:val="24"/>
                <w:szCs w:val="22"/>
                <w:lang w:val="en-US" w:eastAsia="zh-CN"/>
                <w14:textFill>
                  <w14:solidFill>
                    <w14:schemeClr w14:val="tx1"/>
                  </w14:solidFill>
                </w14:textFill>
              </w:rPr>
              <w:t>万</w:t>
            </w:r>
            <w:r>
              <w:rPr>
                <w:rFonts w:hint="eastAsia" w:ascii="仿宋" w:hAnsi="仿宋" w:eastAsia="仿宋" w:cs="仿宋"/>
                <w:b w:val="0"/>
                <w:bCs w:val="0"/>
                <w:color w:val="000000" w:themeColor="text1"/>
                <w:sz w:val="24"/>
                <w:szCs w:val="22"/>
                <w14:textFill>
                  <w14:solidFill>
                    <w14:schemeClr w14:val="tx1"/>
                  </w14:solidFill>
                </w14:textFill>
              </w:rPr>
              <w:t>元）</w:t>
            </w:r>
          </w:p>
        </w:tc>
        <w:tc>
          <w:tcPr>
            <w:tcW w:w="1084" w:type="dxa"/>
            <w:vAlign w:val="center"/>
          </w:tcPr>
          <w:p>
            <w:pPr>
              <w:keepNext w:val="0"/>
              <w:keepLines w:val="0"/>
              <w:suppressLineNumbers w:val="0"/>
              <w:spacing w:before="0" w:beforeAutospacing="0" w:after="0" w:afterAutospacing="0"/>
              <w:ind w:left="0" w:right="0"/>
              <w:jc w:val="center"/>
              <w:rPr>
                <w:rFonts w:ascii="仿宋" w:hAnsi="仿宋" w:eastAsia="仿宋" w:cs="仿宋"/>
                <w:b w:val="0"/>
                <w:bCs w:val="0"/>
                <w:color w:val="000000" w:themeColor="text1"/>
                <w:sz w:val="24"/>
                <w:szCs w:val="22"/>
                <w14:textFill>
                  <w14:solidFill>
                    <w14:schemeClr w14:val="tx1"/>
                  </w14:solidFill>
                </w14:textFill>
              </w:rPr>
            </w:pPr>
            <w:r>
              <w:rPr>
                <w:rFonts w:hint="eastAsia" w:ascii="仿宋" w:hAnsi="仿宋" w:eastAsia="仿宋" w:cs="仿宋"/>
                <w:b w:val="0"/>
                <w:bCs w:val="0"/>
                <w:color w:val="000000" w:themeColor="text1"/>
                <w:sz w:val="24"/>
                <w:szCs w:val="22"/>
                <w14:textFill>
                  <w14:solidFill>
                    <w14:schemeClr w14:val="tx1"/>
                  </w14:solidFill>
                </w14:textFill>
              </w:rPr>
              <w:t xml:space="preserve"> 合计（</w:t>
            </w:r>
            <w:r>
              <w:rPr>
                <w:rFonts w:hint="eastAsia" w:ascii="仿宋" w:hAnsi="仿宋" w:eastAsia="仿宋" w:cs="仿宋"/>
                <w:b w:val="0"/>
                <w:bCs w:val="0"/>
                <w:color w:val="000000" w:themeColor="text1"/>
                <w:sz w:val="24"/>
                <w:szCs w:val="22"/>
                <w:lang w:val="en-US" w:eastAsia="zh-CN"/>
                <w14:textFill>
                  <w14:solidFill>
                    <w14:schemeClr w14:val="tx1"/>
                  </w14:solidFill>
                </w14:textFill>
              </w:rPr>
              <w:t>万</w:t>
            </w:r>
            <w:r>
              <w:rPr>
                <w:rFonts w:hint="eastAsia" w:ascii="仿宋" w:hAnsi="仿宋" w:eastAsia="仿宋" w:cs="仿宋"/>
                <w:b w:val="0"/>
                <w:bCs w:val="0"/>
                <w:color w:val="000000" w:themeColor="text1"/>
                <w:sz w:val="24"/>
                <w:szCs w:val="22"/>
                <w14:textFill>
                  <w14:solidFill>
                    <w14:schemeClr w14:val="tx1"/>
                  </w14:solidFill>
                </w14:textFill>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0" w:hRule="atLeast"/>
          <w:jc w:val="center"/>
        </w:trPr>
        <w:tc>
          <w:tcPr>
            <w:tcW w:w="459" w:type="dxa"/>
            <w:vAlign w:val="center"/>
          </w:tcPr>
          <w:p>
            <w:pPr>
              <w:keepNext w:val="0"/>
              <w:keepLines w:val="0"/>
              <w:suppressLineNumbers w:val="0"/>
              <w:spacing w:before="0" w:beforeAutospacing="0" w:after="0" w:afterAutospacing="0"/>
              <w:ind w:left="0" w:right="0"/>
              <w:jc w:val="center"/>
              <w:rPr>
                <w:rFonts w:ascii="仿宋" w:hAnsi="仿宋" w:eastAsia="仿宋" w:cs="仿宋"/>
                <w:b w:val="0"/>
                <w:bCs w:val="0"/>
                <w:color w:val="000000" w:themeColor="text1"/>
                <w:sz w:val="24"/>
                <w:szCs w:val="22"/>
                <w14:textFill>
                  <w14:solidFill>
                    <w14:schemeClr w14:val="tx1"/>
                  </w14:solidFill>
                </w14:textFill>
              </w:rPr>
            </w:pPr>
            <w:r>
              <w:rPr>
                <w:rFonts w:hint="eastAsia" w:ascii="仿宋" w:hAnsi="仿宋" w:eastAsia="仿宋" w:cs="仿宋"/>
                <w:b w:val="0"/>
                <w:bCs w:val="0"/>
                <w:color w:val="000000" w:themeColor="text1"/>
                <w:sz w:val="24"/>
                <w:szCs w:val="22"/>
                <w14:textFill>
                  <w14:solidFill>
                    <w14:schemeClr w14:val="tx1"/>
                  </w14:solidFill>
                </w14:textFill>
              </w:rPr>
              <w:t>1</w:t>
            </w:r>
          </w:p>
        </w:tc>
        <w:tc>
          <w:tcPr>
            <w:tcW w:w="747"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color w:val="000000" w:themeColor="text1"/>
                <w:szCs w:val="21"/>
                <w:lang w:val="en-US" w:eastAsia="zh-CN"/>
                <w14:textFill>
                  <w14:solidFill>
                    <w14:schemeClr w14:val="tx1"/>
                  </w14:solidFill>
                </w14:textFill>
              </w:rPr>
            </w:pPr>
            <w:r>
              <w:rPr>
                <w:rFonts w:hint="eastAsia" w:ascii="仿宋" w:hAnsi="仿宋" w:eastAsia="仿宋" w:cs="仿宋"/>
                <w:b w:val="0"/>
                <w:bCs w:val="0"/>
                <w:color w:val="000000" w:themeColor="text1"/>
                <w:szCs w:val="21"/>
                <w:lang w:val="en-US" w:eastAsia="zh-CN"/>
                <w14:textFill>
                  <w14:solidFill>
                    <w14:schemeClr w14:val="tx1"/>
                  </w14:solidFill>
                </w14:textFill>
              </w:rPr>
              <w:t>中望机械CAD</w:t>
            </w:r>
          </w:p>
          <w:p>
            <w:pPr>
              <w:keepNext w:val="0"/>
              <w:keepLines w:val="0"/>
              <w:widowControl/>
              <w:suppressLineNumbers w:val="0"/>
              <w:spacing w:before="0" w:beforeAutospacing="0" w:after="0" w:afterAutospacing="0"/>
              <w:ind w:left="0" w:right="0"/>
              <w:jc w:val="center"/>
              <w:textAlignment w:val="center"/>
              <w:rPr>
                <w:rFonts w:hint="default" w:ascii="仿宋" w:hAnsi="仿宋" w:eastAsia="仿宋" w:cs="仿宋"/>
                <w:b w:val="0"/>
                <w:bCs w:val="0"/>
                <w:color w:val="000000" w:themeColor="text1"/>
                <w:szCs w:val="21"/>
                <w:lang w:val="en-US" w:eastAsia="zh-CN"/>
                <w14:textFill>
                  <w14:solidFill>
                    <w14:schemeClr w14:val="tx1"/>
                  </w14:solidFill>
                </w14:textFill>
              </w:rPr>
            </w:pPr>
            <w:r>
              <w:rPr>
                <w:rFonts w:hint="eastAsia" w:ascii="仿宋" w:hAnsi="仿宋" w:eastAsia="仿宋" w:cs="仿宋"/>
                <w:b w:val="0"/>
                <w:bCs w:val="0"/>
                <w:color w:val="000000" w:themeColor="text1"/>
                <w:szCs w:val="21"/>
                <w:lang w:val="en-US" w:eastAsia="zh-CN"/>
                <w14:textFill>
                  <w14:solidFill>
                    <w14:schemeClr w14:val="tx1"/>
                  </w14:solidFill>
                </w14:textFill>
              </w:rPr>
              <w:t>教育版V2022</w:t>
            </w:r>
          </w:p>
        </w:tc>
        <w:tc>
          <w:tcPr>
            <w:tcW w:w="6254" w:type="dxa"/>
            <w:vAlign w:val="center"/>
          </w:tcPr>
          <w:p>
            <w:pPr>
              <w:spacing w:line="360" w:lineRule="auto"/>
              <w:rPr>
                <w:rFonts w:ascii="宋体" w:hAnsi="宋体" w:eastAsia="宋体" w:cs="宋体"/>
                <w:b w:val="0"/>
                <w:bCs w:val="0"/>
                <w:color w:val="000000" w:themeColor="text1"/>
                <w:szCs w:val="21"/>
                <w14:textFill>
                  <w14:solidFill>
                    <w14:schemeClr w14:val="tx1"/>
                  </w14:solidFill>
                </w14:textFill>
              </w:rPr>
            </w:pPr>
            <w:r>
              <w:rPr>
                <w:rFonts w:hint="eastAsia" w:ascii="宋体" w:hAnsi="宋体" w:eastAsia="宋体" w:cs="宋体"/>
                <w:b w:val="0"/>
                <w:bCs w:val="0"/>
                <w:color w:val="000000" w:themeColor="text1"/>
                <w:sz w:val="28"/>
                <w:szCs w:val="28"/>
                <w14:textFill>
                  <w14:solidFill>
                    <w14:schemeClr w14:val="tx1"/>
                  </w14:solidFill>
                </w14:textFill>
              </w:rPr>
              <w:t>一、技术参数：</w:t>
            </w:r>
          </w:p>
          <w:p>
            <w:pPr>
              <w:pStyle w:val="8"/>
              <w:numPr>
                <w:ilvl w:val="0"/>
                <w:numId w:val="2"/>
              </w:numPr>
              <w:spacing w:line="360" w:lineRule="auto"/>
              <w:ind w:left="0" w:firstLine="0" w:firstLineChars="0"/>
              <w:rPr>
                <w:rFonts w:ascii="宋体" w:hAnsi="宋体" w:eastAsia="宋体" w:cs="宋体"/>
                <w:b w:val="0"/>
                <w:bCs w:val="0"/>
                <w:color w:val="000000" w:themeColor="text1"/>
                <w:szCs w:val="21"/>
                <w14:textFill>
                  <w14:solidFill>
                    <w14:schemeClr w14:val="tx1"/>
                  </w14:solidFill>
                </w14:textFill>
              </w:rPr>
            </w:pPr>
            <w:r>
              <w:rPr>
                <w:rFonts w:hint="eastAsia" w:ascii="宋体" w:hAnsi="宋体" w:eastAsia="宋体"/>
                <w:b w:val="0"/>
                <w:bCs w:val="0"/>
                <w:color w:val="000000" w:themeColor="text1"/>
                <w:szCs w:val="21"/>
                <w:lang w:eastAsia="zh-CN"/>
                <w14:textFill>
                  <w14:solidFill>
                    <w14:schemeClr w14:val="tx1"/>
                  </w14:solidFill>
                </w14:textFill>
              </w:rPr>
              <w:t xml:space="preserve"> </w:t>
            </w:r>
            <w:r>
              <w:rPr>
                <w:rFonts w:hint="eastAsia" w:ascii="宋体" w:hAnsi="宋体" w:eastAsia="宋体" w:cs="宋体"/>
                <w:b w:val="0"/>
                <w:bCs w:val="0"/>
                <w:color w:val="000000" w:themeColor="text1"/>
                <w:szCs w:val="21"/>
                <w14:textFill>
                  <w14:solidFill>
                    <w14:schemeClr w14:val="tx1"/>
                  </w14:solidFill>
                </w14:textFill>
              </w:rPr>
              <w:t>软件需要支持包括LISP、VBA、ZRX在内的二次开发应用程序。</w:t>
            </w:r>
            <w:r>
              <w:rPr>
                <w:rFonts w:hint="eastAsia" w:ascii="宋体" w:hAnsi="宋体" w:cs="宋体"/>
                <w:b w:val="0"/>
                <w:bCs w:val="0"/>
                <w:color w:val="000000" w:themeColor="text1"/>
                <w:szCs w:val="21"/>
                <w14:textFill>
                  <w14:solidFill>
                    <w14:schemeClr w14:val="tx1"/>
                  </w14:solidFill>
                </w14:textFill>
              </w:rPr>
              <w:t>(需提供软件运行截图)</w:t>
            </w:r>
          </w:p>
          <w:p>
            <w:pPr>
              <w:pStyle w:val="8"/>
              <w:numPr>
                <w:ilvl w:val="0"/>
                <w:numId w:val="2"/>
              </w:numPr>
              <w:spacing w:line="360" w:lineRule="auto"/>
              <w:ind w:left="0" w:firstLine="0" w:firstLineChars="0"/>
              <w:rPr>
                <w:rFonts w:ascii="宋体" w:hAnsi="宋体" w:eastAsia="宋体" w:cs="宋体"/>
                <w:b w:val="0"/>
                <w:bCs w:val="0"/>
                <w:color w:val="000000" w:themeColor="text1"/>
                <w:szCs w:val="21"/>
                <w14:textFill>
                  <w14:solidFill>
                    <w14:schemeClr w14:val="tx1"/>
                  </w14:solidFill>
                </w14:textFill>
              </w:rPr>
            </w:pPr>
            <w:r>
              <w:rPr>
                <w:rFonts w:hint="eastAsia" w:ascii="宋体" w:hAnsi="宋体"/>
                <w:b w:val="0"/>
                <w:bCs w:val="0"/>
                <w:color w:val="000000" w:themeColor="text1"/>
                <w:szCs w:val="21"/>
                <w14:textFill>
                  <w14:solidFill>
                    <w14:schemeClr w14:val="tx1"/>
                  </w14:solidFill>
                </w14:textFill>
              </w:rPr>
              <w:t xml:space="preserve"> </w:t>
            </w:r>
            <w:r>
              <w:rPr>
                <w:rFonts w:hint="eastAsia" w:ascii="宋体" w:hAnsi="宋体"/>
                <w:b w:val="0"/>
                <w:bCs w:val="0"/>
                <w:color w:val="000000" w:themeColor="text1"/>
                <w:szCs w:val="21"/>
                <w:lang w:eastAsia="zh-CN"/>
                <w14:textFill>
                  <w14:solidFill>
                    <w14:schemeClr w14:val="tx1"/>
                  </w14:solidFill>
                </w14:textFill>
              </w:rPr>
              <w:t xml:space="preserve"> </w:t>
            </w:r>
            <w:r>
              <w:rPr>
                <w:rFonts w:hint="eastAsia" w:ascii="宋体" w:hAnsi="宋体" w:eastAsia="宋体" w:cs="宋体"/>
                <w:b w:val="0"/>
                <w:bCs w:val="0"/>
                <w:color w:val="000000" w:themeColor="text1"/>
                <w:szCs w:val="21"/>
                <w14:textFill>
                  <w14:solidFill>
                    <w14:schemeClr w14:val="tx1"/>
                  </w14:solidFill>
                </w14:textFill>
              </w:rPr>
              <w:t>软件需要内置机械制造（如燕秀工具箱）、电气、建筑、CASS等插件挂载接口。</w:t>
            </w:r>
          </w:p>
          <w:p>
            <w:pPr>
              <w:pStyle w:val="8"/>
              <w:numPr>
                <w:ilvl w:val="0"/>
                <w:numId w:val="2"/>
              </w:numPr>
              <w:spacing w:line="360" w:lineRule="auto"/>
              <w:ind w:left="0" w:firstLine="0" w:firstLineChars="0"/>
              <w:rPr>
                <w:rFonts w:ascii="宋体" w:hAnsi="宋体" w:eastAsia="宋体" w:cs="宋体"/>
                <w:b w:val="0"/>
                <w:bCs w:val="0"/>
                <w:color w:val="000000" w:themeColor="text1"/>
                <w:szCs w:val="21"/>
                <w14:textFill>
                  <w14:solidFill>
                    <w14:schemeClr w14:val="tx1"/>
                  </w14:solidFill>
                </w14:textFill>
              </w:rPr>
            </w:pPr>
            <w:r>
              <w:rPr>
                <w:rFonts w:hint="eastAsia" w:ascii="宋体" w:hAnsi="宋体"/>
                <w:b w:val="0"/>
                <w:bCs w:val="0"/>
                <w:color w:val="000000" w:themeColor="text1"/>
                <w:szCs w:val="21"/>
                <w14:textFill>
                  <w14:solidFill>
                    <w14:schemeClr w14:val="tx1"/>
                  </w14:solidFill>
                </w14:textFill>
              </w:rPr>
              <w:t xml:space="preserve"> </w:t>
            </w:r>
            <w:r>
              <w:rPr>
                <w:rFonts w:hint="eastAsia" w:ascii="宋体" w:hAnsi="宋体"/>
                <w:b w:val="0"/>
                <w:bCs w:val="0"/>
                <w:color w:val="000000" w:themeColor="text1"/>
                <w:szCs w:val="21"/>
                <w:lang w:eastAsia="zh-CN"/>
                <w14:textFill>
                  <w14:solidFill>
                    <w14:schemeClr w14:val="tx1"/>
                  </w14:solidFill>
                </w14:textFill>
              </w:rPr>
              <w:t xml:space="preserve"> </w:t>
            </w:r>
            <w:r>
              <w:rPr>
                <w:rFonts w:hint="eastAsia" w:ascii="宋体" w:hAnsi="宋体" w:eastAsia="宋体" w:cs="宋体"/>
                <w:b w:val="0"/>
                <w:bCs w:val="0"/>
                <w:color w:val="000000" w:themeColor="text1"/>
                <w:szCs w:val="21"/>
                <w14:textFill>
                  <w14:solidFill>
                    <w14:schemeClr w14:val="tx1"/>
                  </w14:solidFill>
                </w14:textFill>
              </w:rPr>
              <w:t>软件需要内置包括理正协同、纬衡协同、金慧协同、四方智源等主流的ERP/PDM/PLM厂商系统挂载接口。</w:t>
            </w:r>
          </w:p>
          <w:p>
            <w:pPr>
              <w:pStyle w:val="8"/>
              <w:numPr>
                <w:ilvl w:val="0"/>
                <w:numId w:val="2"/>
              </w:numPr>
              <w:spacing w:line="360" w:lineRule="auto"/>
              <w:ind w:left="0" w:firstLine="0" w:firstLineChars="0"/>
              <w:rPr>
                <w:rFonts w:ascii="宋体" w:hAnsi="宋体" w:eastAsia="宋体" w:cs="宋体"/>
                <w:b w:val="0"/>
                <w:bCs w:val="0"/>
                <w:color w:val="000000" w:themeColor="text1"/>
                <w:szCs w:val="21"/>
                <w14:textFill>
                  <w14:solidFill>
                    <w14:schemeClr w14:val="tx1"/>
                  </w14:solidFill>
                </w14:textFill>
              </w:rPr>
            </w:pPr>
            <w:r>
              <w:rPr>
                <w:rFonts w:hint="eastAsia" w:ascii="宋体" w:hAnsi="宋体"/>
                <w:b w:val="0"/>
                <w:bCs w:val="0"/>
                <w:color w:val="000000" w:themeColor="text1"/>
                <w:szCs w:val="21"/>
                <w14:textFill>
                  <w14:solidFill>
                    <w14:schemeClr w14:val="tx1"/>
                  </w14:solidFill>
                </w14:textFill>
              </w:rPr>
              <w:t xml:space="preserve"> </w:t>
            </w:r>
            <w:r>
              <w:rPr>
                <w:rFonts w:hint="eastAsia" w:ascii="宋体" w:hAnsi="宋体"/>
                <w:b w:val="0"/>
                <w:bCs w:val="0"/>
                <w:color w:val="000000" w:themeColor="text1"/>
                <w:szCs w:val="21"/>
                <w:lang w:eastAsia="zh-CN"/>
                <w14:textFill>
                  <w14:solidFill>
                    <w14:schemeClr w14:val="tx1"/>
                  </w14:solidFill>
                </w14:textFill>
              </w:rPr>
              <w:t xml:space="preserve"> </w:t>
            </w:r>
            <w:r>
              <w:rPr>
                <w:b w:val="0"/>
                <w:bCs w:val="0"/>
                <w:color w:val="000000" w:themeColor="text1"/>
                <w14:textFill>
                  <w14:solidFill>
                    <w14:schemeClr w14:val="tx1"/>
                  </w14:solidFill>
                </w14:textFill>
              </w:rPr>
              <w:t>软件需要</w:t>
            </w:r>
            <w:bookmarkStart w:id="0" w:name="_Hlk96377067"/>
            <w:r>
              <w:rPr>
                <w:b w:val="0"/>
                <w:bCs w:val="0"/>
                <w:color w:val="000000" w:themeColor="text1"/>
                <w14:textFill>
                  <w14:solidFill>
                    <w14:schemeClr w14:val="tx1"/>
                  </w14:solidFill>
                </w14:textFill>
              </w:rPr>
              <w:t>支持</w:t>
            </w:r>
            <w:bookmarkStart w:id="1" w:name="_Hlk96377377"/>
            <w:r>
              <w:rPr>
                <w:b w:val="0"/>
                <w:bCs w:val="0"/>
                <w:color w:val="000000" w:themeColor="text1"/>
                <w14:textFill>
                  <w14:solidFill>
                    <w14:schemeClr w14:val="tx1"/>
                  </w14:solidFill>
                </w14:textFill>
              </w:rPr>
              <w:t>机械大类</w:t>
            </w:r>
            <w:bookmarkEnd w:id="1"/>
            <w:r>
              <w:rPr>
                <w:b w:val="0"/>
                <w:bCs w:val="0"/>
                <w:color w:val="000000" w:themeColor="text1"/>
                <w14:textFill>
                  <w14:solidFill>
                    <w14:schemeClr w14:val="tx1"/>
                  </w14:solidFill>
                </w14:textFill>
              </w:rPr>
              <w:t>或1+X考试平台的对接接口，</w:t>
            </w:r>
            <w:bookmarkEnd w:id="0"/>
            <w:r>
              <w:rPr>
                <w:b w:val="0"/>
                <w:bCs w:val="0"/>
                <w:color w:val="000000" w:themeColor="text1"/>
                <w14:textFill>
                  <w14:solidFill>
                    <w14:schemeClr w14:val="tx1"/>
                  </w14:solidFill>
                </w14:textFill>
              </w:rPr>
              <w:t>能够实现凭独立账号和密码在软件内登陆平台，支持上传考试文件。</w:t>
            </w:r>
          </w:p>
          <w:p>
            <w:pPr>
              <w:pStyle w:val="8"/>
              <w:numPr>
                <w:ilvl w:val="0"/>
                <w:numId w:val="2"/>
              </w:numPr>
              <w:spacing w:line="360" w:lineRule="auto"/>
              <w:ind w:left="0" w:firstLine="0" w:firstLineChars="0"/>
              <w:rPr>
                <w:rFonts w:ascii="宋体" w:hAnsi="宋体" w:eastAsia="宋体" w:cs="宋体"/>
                <w:b w:val="0"/>
                <w:bCs w:val="0"/>
                <w:color w:val="000000" w:themeColor="text1"/>
                <w:szCs w:val="21"/>
                <w14:textFill>
                  <w14:solidFill>
                    <w14:schemeClr w14:val="tx1"/>
                  </w14:solidFill>
                </w14:textFill>
              </w:rPr>
            </w:pPr>
            <w:r>
              <w:rPr>
                <w:rFonts w:hint="eastAsia" w:ascii="宋体" w:hAnsi="宋体" w:eastAsia="宋体"/>
                <w:b w:val="0"/>
                <w:bCs w:val="0"/>
                <w:color w:val="000000" w:themeColor="text1"/>
                <w:szCs w:val="21"/>
                <w:lang w:eastAsia="zh-CN"/>
                <w14:textFill>
                  <w14:solidFill>
                    <w14:schemeClr w14:val="tx1"/>
                  </w14:solidFill>
                </w14:textFill>
              </w:rPr>
              <w:t xml:space="preserve"> </w:t>
            </w:r>
            <w:r>
              <w:rPr>
                <w:rFonts w:hint="eastAsia" w:ascii="宋体" w:hAnsi="宋体" w:eastAsia="宋体" w:cs="宋体"/>
                <w:b w:val="0"/>
                <w:bCs w:val="0"/>
                <w:color w:val="000000" w:themeColor="text1"/>
                <w:szCs w:val="21"/>
                <w14:textFill>
                  <w14:solidFill>
                    <w14:schemeClr w14:val="tx1"/>
                  </w14:solidFill>
                </w14:textFill>
              </w:rPr>
              <w:t>软件需要支持快速出版功能，可以指定白边距的裁剪边距，能够设置包括R</w:t>
            </w:r>
            <w:r>
              <w:rPr>
                <w:rFonts w:ascii="宋体" w:hAnsi="宋体" w:eastAsia="宋体" w:cs="宋体"/>
                <w:b w:val="0"/>
                <w:bCs w:val="0"/>
                <w:color w:val="000000" w:themeColor="text1"/>
                <w:szCs w:val="21"/>
                <w14:textFill>
                  <w14:solidFill>
                    <w14:schemeClr w14:val="tx1"/>
                  </w14:solidFill>
                </w14:textFill>
              </w:rPr>
              <w:t>GB</w:t>
            </w:r>
            <w:r>
              <w:rPr>
                <w:rFonts w:hint="eastAsia" w:ascii="宋体" w:hAnsi="宋体" w:eastAsia="宋体" w:cs="宋体"/>
                <w:b w:val="0"/>
                <w:bCs w:val="0"/>
                <w:color w:val="000000" w:themeColor="text1"/>
                <w:szCs w:val="21"/>
                <w14:textFill>
                  <w14:solidFill>
                    <w14:schemeClr w14:val="tx1"/>
                  </w14:solidFill>
                </w14:textFill>
              </w:rPr>
              <w:t>、C</w:t>
            </w:r>
            <w:r>
              <w:rPr>
                <w:rFonts w:ascii="宋体" w:hAnsi="宋体" w:eastAsia="宋体" w:cs="宋体"/>
                <w:b w:val="0"/>
                <w:bCs w:val="0"/>
                <w:color w:val="000000" w:themeColor="text1"/>
                <w:szCs w:val="21"/>
                <w14:textFill>
                  <w14:solidFill>
                    <w14:schemeClr w14:val="tx1"/>
                  </w14:solidFill>
                </w14:textFill>
              </w:rPr>
              <w:t>MYK</w:t>
            </w:r>
            <w:r>
              <w:rPr>
                <w:rFonts w:hint="eastAsia" w:ascii="宋体" w:hAnsi="宋体" w:eastAsia="宋体" w:cs="宋体"/>
                <w:b w:val="0"/>
                <w:bCs w:val="0"/>
                <w:color w:val="000000" w:themeColor="text1"/>
                <w:szCs w:val="21"/>
                <w14:textFill>
                  <w14:solidFill>
                    <w14:schemeClr w14:val="tx1"/>
                  </w14:solidFill>
                </w14:textFill>
              </w:rPr>
              <w:t>、单色等色彩空间，能够设置出版尺寸，图片分辨率从100-300</w:t>
            </w:r>
            <w:r>
              <w:rPr>
                <w:rFonts w:ascii="宋体" w:hAnsi="宋体" w:eastAsia="宋体" w:cs="宋体"/>
                <w:b w:val="0"/>
                <w:bCs w:val="0"/>
                <w:color w:val="000000" w:themeColor="text1"/>
                <w:szCs w:val="21"/>
                <w14:textFill>
                  <w14:solidFill>
                    <w14:schemeClr w14:val="tx1"/>
                  </w14:solidFill>
                </w14:textFill>
              </w:rPr>
              <w:t xml:space="preserve"> DPI可选。</w:t>
            </w:r>
            <w:r>
              <w:rPr>
                <w:rFonts w:hint="eastAsia" w:ascii="宋体" w:hAnsi="宋体" w:cs="宋体"/>
                <w:b w:val="0"/>
                <w:bCs w:val="0"/>
                <w:color w:val="000000" w:themeColor="text1"/>
                <w:szCs w:val="21"/>
                <w14:textFill>
                  <w14:solidFill>
                    <w14:schemeClr w14:val="tx1"/>
                  </w14:solidFill>
                </w14:textFill>
              </w:rPr>
              <w:t>(需提供软件运行截图）</w:t>
            </w:r>
          </w:p>
          <w:p>
            <w:pPr>
              <w:pStyle w:val="8"/>
              <w:numPr>
                <w:ilvl w:val="0"/>
                <w:numId w:val="2"/>
              </w:numPr>
              <w:spacing w:line="360" w:lineRule="auto"/>
              <w:ind w:left="0" w:firstLine="0" w:firstLineChars="0"/>
              <w:rPr>
                <w:rFonts w:ascii="宋体" w:hAnsi="宋体" w:eastAsia="宋体" w:cs="宋体"/>
                <w:b w:val="0"/>
                <w:bCs w:val="0"/>
                <w:color w:val="000000" w:themeColor="text1"/>
                <w:szCs w:val="21"/>
                <w14:textFill>
                  <w14:solidFill>
                    <w14:schemeClr w14:val="tx1"/>
                  </w14:solidFill>
                </w14:textFill>
              </w:rPr>
            </w:pPr>
            <w:r>
              <w:rPr>
                <w:rFonts w:hint="eastAsia" w:ascii="宋体" w:hAnsi="宋体"/>
                <w:b w:val="0"/>
                <w:bCs w:val="0"/>
                <w:color w:val="000000" w:themeColor="text1"/>
                <w:szCs w:val="21"/>
                <w14:textFill>
                  <w14:solidFill>
                    <w14:schemeClr w14:val="tx1"/>
                  </w14:solidFill>
                </w14:textFill>
              </w:rPr>
              <w:t xml:space="preserve"> </w:t>
            </w:r>
            <w:r>
              <w:rPr>
                <w:rFonts w:hint="eastAsia" w:ascii="宋体" w:hAnsi="宋体"/>
                <w:b w:val="0"/>
                <w:bCs w:val="0"/>
                <w:color w:val="000000" w:themeColor="text1"/>
                <w:szCs w:val="21"/>
                <w:lang w:eastAsia="zh-CN"/>
                <w14:textFill>
                  <w14:solidFill>
                    <w14:schemeClr w14:val="tx1"/>
                  </w14:solidFill>
                </w14:textFill>
              </w:rPr>
              <w:t xml:space="preserve"> </w:t>
            </w:r>
            <w:r>
              <w:rPr>
                <w:rFonts w:hint="eastAsia" w:ascii="宋体" w:hAnsi="宋体" w:eastAsia="宋体" w:cs="宋体"/>
                <w:b w:val="0"/>
                <w:bCs w:val="0"/>
                <w:color w:val="000000" w:themeColor="text1"/>
                <w:szCs w:val="21"/>
                <w14:textFill>
                  <w14:solidFill>
                    <w14:schemeClr w14:val="tx1"/>
                  </w14:solidFill>
                </w14:textFill>
              </w:rPr>
              <w:t>软件支持导入PDF格式文件直接变成可编辑的图线。</w:t>
            </w:r>
          </w:p>
          <w:p>
            <w:pPr>
              <w:pStyle w:val="8"/>
              <w:numPr>
                <w:ilvl w:val="0"/>
                <w:numId w:val="2"/>
              </w:numPr>
              <w:spacing w:line="360" w:lineRule="auto"/>
              <w:ind w:left="0" w:firstLine="0" w:firstLineChars="0"/>
              <w:rPr>
                <w:rFonts w:ascii="宋体" w:hAnsi="宋体" w:eastAsia="宋体" w:cs="宋体"/>
                <w:b w:val="0"/>
                <w:bCs w:val="0"/>
                <w:color w:val="000000" w:themeColor="text1"/>
                <w:szCs w:val="21"/>
                <w14:textFill>
                  <w14:solidFill>
                    <w14:schemeClr w14:val="tx1"/>
                  </w14:solidFill>
                </w14:textFill>
              </w:rPr>
            </w:pPr>
            <w:r>
              <w:rPr>
                <w:rFonts w:hint="eastAsia" w:ascii="宋体" w:hAnsi="宋体" w:eastAsia="宋体" w:cs="宋体"/>
                <w:b w:val="0"/>
                <w:bCs w:val="0"/>
                <w:color w:val="000000" w:themeColor="text1"/>
                <w:szCs w:val="21"/>
                <w14:textFill>
                  <w14:solidFill>
                    <w14:schemeClr w14:val="tx1"/>
                  </w14:solidFill>
                </w14:textFill>
              </w:rPr>
              <w:t>软件具有工具选项面板，包含命令工具样例、建筑、绘图、电力、填充图案和机械等标签。</w:t>
            </w:r>
          </w:p>
          <w:p>
            <w:pPr>
              <w:pStyle w:val="8"/>
              <w:numPr>
                <w:ilvl w:val="0"/>
                <w:numId w:val="2"/>
              </w:numPr>
              <w:spacing w:line="360" w:lineRule="auto"/>
              <w:ind w:left="0" w:firstLine="0" w:firstLineChars="0"/>
              <w:rPr>
                <w:rFonts w:ascii="宋体" w:hAnsi="宋体" w:eastAsia="宋体" w:cs="宋体"/>
                <w:b w:val="0"/>
                <w:bCs w:val="0"/>
                <w:color w:val="000000" w:themeColor="text1"/>
                <w:szCs w:val="21"/>
                <w14:textFill>
                  <w14:solidFill>
                    <w14:schemeClr w14:val="tx1"/>
                  </w14:solidFill>
                </w14:textFill>
              </w:rPr>
            </w:pPr>
            <w:r>
              <w:rPr>
                <w:rFonts w:hint="eastAsia" w:ascii="宋体" w:hAnsi="宋体" w:eastAsia="宋体"/>
                <w:b w:val="0"/>
                <w:bCs w:val="0"/>
                <w:color w:val="000000" w:themeColor="text1"/>
                <w:szCs w:val="21"/>
                <w:lang w:eastAsia="zh-CN"/>
                <w14:textFill>
                  <w14:solidFill>
                    <w14:schemeClr w14:val="tx1"/>
                  </w14:solidFill>
                </w14:textFill>
              </w:rPr>
              <w:t xml:space="preserve"> </w:t>
            </w:r>
            <w:r>
              <w:rPr>
                <w:rFonts w:hint="eastAsia" w:ascii="宋体" w:hAnsi="宋体" w:eastAsia="宋体" w:cs="宋体"/>
                <w:b w:val="0"/>
                <w:bCs w:val="0"/>
                <w:color w:val="000000" w:themeColor="text1"/>
                <w:szCs w:val="21"/>
                <w14:textFill>
                  <w14:solidFill>
                    <w14:schemeClr w14:val="tx1"/>
                  </w14:solidFill>
                </w14:textFill>
              </w:rPr>
              <w:t>软件支持打开dwg、dxf、d</w:t>
            </w:r>
            <w:r>
              <w:rPr>
                <w:rFonts w:ascii="宋体" w:hAnsi="宋体" w:eastAsia="宋体" w:cs="宋体"/>
                <w:b w:val="0"/>
                <w:bCs w:val="0"/>
                <w:color w:val="000000" w:themeColor="text1"/>
                <w:szCs w:val="21"/>
                <w14:textFill>
                  <w14:solidFill>
                    <w14:schemeClr w14:val="tx1"/>
                  </w14:solidFill>
                </w14:textFill>
              </w:rPr>
              <w:t>wt</w:t>
            </w:r>
            <w:r>
              <w:rPr>
                <w:rFonts w:hint="eastAsia" w:ascii="宋体" w:hAnsi="宋体" w:eastAsia="宋体" w:cs="宋体"/>
                <w:b w:val="0"/>
                <w:bCs w:val="0"/>
                <w:color w:val="000000" w:themeColor="text1"/>
                <w:szCs w:val="21"/>
                <w14:textFill>
                  <w14:solidFill>
                    <w14:schemeClr w14:val="tx1"/>
                  </w14:solidFill>
                </w14:textFill>
              </w:rPr>
              <w:t>、d</w:t>
            </w:r>
            <w:r>
              <w:rPr>
                <w:rFonts w:ascii="宋体" w:hAnsi="宋体" w:eastAsia="宋体" w:cs="宋体"/>
                <w:b w:val="0"/>
                <w:bCs w:val="0"/>
                <w:color w:val="000000" w:themeColor="text1"/>
                <w:szCs w:val="21"/>
                <w14:textFill>
                  <w14:solidFill>
                    <w14:schemeClr w14:val="tx1"/>
                  </w14:solidFill>
                </w14:textFill>
              </w:rPr>
              <w:t>w</w:t>
            </w:r>
            <w:r>
              <w:rPr>
                <w:rFonts w:hint="eastAsia" w:ascii="宋体" w:hAnsi="宋体" w:eastAsia="宋体" w:cs="宋体"/>
                <w:b w:val="0"/>
                <w:bCs w:val="0"/>
                <w:color w:val="000000" w:themeColor="text1"/>
                <w:szCs w:val="21"/>
                <w14:textFill>
                  <w14:solidFill>
                    <w14:schemeClr w14:val="tx1"/>
                  </w14:solidFill>
                </w14:textFill>
              </w:rPr>
              <w:t>f、d</w:t>
            </w:r>
            <w:r>
              <w:rPr>
                <w:rFonts w:ascii="宋体" w:hAnsi="宋体" w:eastAsia="宋体" w:cs="宋体"/>
                <w:b w:val="0"/>
                <w:bCs w:val="0"/>
                <w:color w:val="000000" w:themeColor="text1"/>
                <w:szCs w:val="21"/>
                <w14:textFill>
                  <w14:solidFill>
                    <w14:schemeClr w14:val="tx1"/>
                  </w14:solidFill>
                </w14:textFill>
              </w:rPr>
              <w:t>w</w:t>
            </w:r>
            <w:r>
              <w:rPr>
                <w:rFonts w:hint="eastAsia" w:ascii="宋体" w:hAnsi="宋体" w:eastAsia="宋体" w:cs="宋体"/>
                <w:b w:val="0"/>
                <w:bCs w:val="0"/>
                <w:color w:val="000000" w:themeColor="text1"/>
                <w:szCs w:val="21"/>
                <w14:textFill>
                  <w14:solidFill>
                    <w14:schemeClr w14:val="tx1"/>
                  </w14:solidFill>
                </w14:textFill>
              </w:rPr>
              <w:t>fx、dw</w:t>
            </w:r>
            <w:r>
              <w:rPr>
                <w:rFonts w:ascii="宋体" w:hAnsi="宋体" w:eastAsia="宋体" w:cs="宋体"/>
                <w:b w:val="0"/>
                <w:bCs w:val="0"/>
                <w:color w:val="000000" w:themeColor="text1"/>
                <w:szCs w:val="21"/>
                <w14:textFill>
                  <w14:solidFill>
                    <w14:schemeClr w14:val="tx1"/>
                  </w14:solidFill>
                </w14:textFill>
              </w:rPr>
              <w:t>s</w:t>
            </w:r>
            <w:r>
              <w:rPr>
                <w:rFonts w:hint="eastAsia" w:ascii="宋体" w:hAnsi="宋体" w:eastAsia="宋体" w:cs="宋体"/>
                <w:b w:val="0"/>
                <w:bCs w:val="0"/>
                <w:color w:val="000000" w:themeColor="text1"/>
                <w:szCs w:val="21"/>
                <w14:textFill>
                  <w14:solidFill>
                    <w14:schemeClr w14:val="tx1"/>
                  </w14:solidFill>
                </w14:textFill>
              </w:rPr>
              <w:t>的文件格式，支持输出wmf、sat、bmp、dw</w:t>
            </w:r>
            <w:r>
              <w:rPr>
                <w:rFonts w:ascii="宋体" w:hAnsi="宋体" w:eastAsia="宋体" w:cs="宋体"/>
                <w:b w:val="0"/>
                <w:bCs w:val="0"/>
                <w:color w:val="000000" w:themeColor="text1"/>
                <w:szCs w:val="21"/>
                <w14:textFill>
                  <w14:solidFill>
                    <w14:schemeClr w14:val="tx1"/>
                  </w14:solidFill>
                </w14:textFill>
              </w:rPr>
              <w:t>f</w:t>
            </w:r>
            <w:r>
              <w:rPr>
                <w:rFonts w:hint="eastAsia" w:ascii="宋体" w:hAnsi="宋体" w:eastAsia="宋体" w:cs="宋体"/>
                <w:b w:val="0"/>
                <w:bCs w:val="0"/>
                <w:color w:val="000000" w:themeColor="text1"/>
                <w:szCs w:val="21"/>
                <w14:textFill>
                  <w14:solidFill>
                    <w14:schemeClr w14:val="tx1"/>
                  </w14:solidFill>
                </w14:textFill>
              </w:rPr>
              <w:t>、</w:t>
            </w:r>
            <w:r>
              <w:rPr>
                <w:rFonts w:ascii="宋体" w:hAnsi="宋体" w:eastAsia="宋体" w:cs="宋体"/>
                <w:b w:val="0"/>
                <w:bCs w:val="0"/>
                <w:color w:val="000000" w:themeColor="text1"/>
                <w:szCs w:val="21"/>
                <w14:textFill>
                  <w14:solidFill>
                    <w14:schemeClr w14:val="tx1"/>
                  </w14:solidFill>
                </w14:textFill>
              </w:rPr>
              <w:t>dwfx</w:t>
            </w:r>
            <w:r>
              <w:rPr>
                <w:rFonts w:hint="eastAsia" w:ascii="宋体" w:hAnsi="宋体" w:eastAsia="宋体" w:cs="宋体"/>
                <w:b w:val="0"/>
                <w:bCs w:val="0"/>
                <w:color w:val="000000" w:themeColor="text1"/>
                <w:szCs w:val="21"/>
                <w14:textFill>
                  <w14:solidFill>
                    <w14:schemeClr w14:val="tx1"/>
                  </w14:solidFill>
                </w14:textFill>
              </w:rPr>
              <w:t>、dgn、</w:t>
            </w:r>
            <w:r>
              <w:rPr>
                <w:rFonts w:ascii="宋体" w:hAnsi="宋体" w:eastAsia="宋体" w:cs="宋体"/>
                <w:b w:val="0"/>
                <w:bCs w:val="0"/>
                <w:color w:val="000000" w:themeColor="text1"/>
                <w:szCs w:val="21"/>
                <w14:textFill>
                  <w14:solidFill>
                    <w14:schemeClr w14:val="tx1"/>
                  </w14:solidFill>
                </w14:textFill>
              </w:rPr>
              <w:t>stl</w:t>
            </w:r>
            <w:r>
              <w:rPr>
                <w:rFonts w:hint="eastAsia" w:ascii="宋体" w:hAnsi="宋体" w:eastAsia="宋体" w:cs="宋体"/>
                <w:b w:val="0"/>
                <w:bCs w:val="0"/>
                <w:color w:val="000000" w:themeColor="text1"/>
                <w:szCs w:val="21"/>
                <w14:textFill>
                  <w14:solidFill>
                    <w14:schemeClr w14:val="tx1"/>
                  </w14:solidFill>
                </w14:textFill>
              </w:rPr>
              <w:t>、svg等格式文件。</w:t>
            </w:r>
            <w:r>
              <w:rPr>
                <w:rFonts w:hint="eastAsia" w:ascii="宋体" w:hAnsi="宋体" w:cs="宋体"/>
                <w:b w:val="0"/>
                <w:bCs w:val="0"/>
                <w:color w:val="000000" w:themeColor="text1"/>
                <w:szCs w:val="21"/>
                <w14:textFill>
                  <w14:solidFill>
                    <w14:schemeClr w14:val="tx1"/>
                  </w14:solidFill>
                </w14:textFill>
              </w:rPr>
              <w:t>(需提供软件运行截图)</w:t>
            </w:r>
          </w:p>
          <w:p>
            <w:pPr>
              <w:pStyle w:val="8"/>
              <w:numPr>
                <w:ilvl w:val="0"/>
                <w:numId w:val="2"/>
              </w:numPr>
              <w:spacing w:line="360" w:lineRule="auto"/>
              <w:ind w:left="0" w:firstLine="0" w:firstLineChars="0"/>
              <w:rPr>
                <w:rFonts w:ascii="宋体" w:hAnsi="宋体" w:eastAsia="宋体" w:cs="宋体"/>
                <w:b w:val="0"/>
                <w:bCs w:val="0"/>
                <w:color w:val="000000" w:themeColor="text1"/>
                <w:szCs w:val="21"/>
                <w14:textFill>
                  <w14:solidFill>
                    <w14:schemeClr w14:val="tx1"/>
                  </w14:solidFill>
                </w14:textFill>
              </w:rPr>
            </w:pPr>
            <w:r>
              <w:rPr>
                <w:rFonts w:hint="eastAsia" w:ascii="宋体" w:hAnsi="宋体" w:eastAsia="宋体" w:cs="宋体"/>
                <w:b w:val="0"/>
                <w:bCs w:val="0"/>
                <w:color w:val="000000" w:themeColor="text1"/>
                <w:szCs w:val="21"/>
                <w14:textFill>
                  <w14:solidFill>
                    <w14:schemeClr w14:val="tx1"/>
                  </w14:solidFill>
                </w14:textFill>
              </w:rPr>
              <w:t>软件需要支持设定的自动保存间隔，可设定临时文件的储存位置，以及临时文件的文件扩展名。</w:t>
            </w:r>
          </w:p>
          <w:p>
            <w:pPr>
              <w:pStyle w:val="8"/>
              <w:numPr>
                <w:ilvl w:val="0"/>
                <w:numId w:val="2"/>
              </w:numPr>
              <w:spacing w:line="360" w:lineRule="auto"/>
              <w:ind w:left="0" w:firstLine="0" w:firstLineChars="0"/>
              <w:rPr>
                <w:rFonts w:ascii="宋体" w:hAnsi="宋体" w:eastAsia="宋体" w:cs="宋体"/>
                <w:b w:val="0"/>
                <w:bCs w:val="0"/>
                <w:color w:val="000000" w:themeColor="text1"/>
                <w:szCs w:val="21"/>
                <w14:textFill>
                  <w14:solidFill>
                    <w14:schemeClr w14:val="tx1"/>
                  </w14:solidFill>
                </w14:textFill>
              </w:rPr>
            </w:pPr>
            <w:r>
              <w:rPr>
                <w:rFonts w:hint="eastAsia" w:ascii="宋体" w:hAnsi="宋体" w:eastAsia="宋体"/>
                <w:b w:val="0"/>
                <w:bCs w:val="0"/>
                <w:color w:val="000000" w:themeColor="text1"/>
                <w:szCs w:val="21"/>
                <w:lang w:eastAsia="zh-CN"/>
                <w14:textFill>
                  <w14:solidFill>
                    <w14:schemeClr w14:val="tx1"/>
                  </w14:solidFill>
                </w14:textFill>
              </w:rPr>
              <w:t xml:space="preserve"> </w:t>
            </w:r>
            <w:r>
              <w:rPr>
                <w:rFonts w:hint="eastAsia" w:ascii="宋体" w:hAnsi="宋体" w:eastAsia="宋体" w:cs="宋体"/>
                <w:b w:val="0"/>
                <w:bCs w:val="0"/>
                <w:color w:val="000000" w:themeColor="text1"/>
                <w:szCs w:val="21"/>
                <w14:textFill>
                  <w14:solidFill>
                    <w14:schemeClr w14:val="tx1"/>
                  </w14:solidFill>
                </w14:textFill>
              </w:rPr>
              <w:t>软件需要支持识别鼠标连续轨迹来启动的命令。例如，按住鼠标右键在绘图区域画出字母“</w:t>
            </w:r>
            <w:r>
              <w:rPr>
                <w:rFonts w:ascii="宋体" w:hAnsi="宋体" w:eastAsia="宋体" w:cs="宋体"/>
                <w:b w:val="0"/>
                <w:bCs w:val="0"/>
                <w:color w:val="000000" w:themeColor="text1"/>
                <w:szCs w:val="21"/>
                <w14:textFill>
                  <w14:solidFill>
                    <w14:schemeClr w14:val="tx1"/>
                  </w14:solidFill>
                </w14:textFill>
              </w:rPr>
              <w:t>C</w:t>
            </w:r>
            <w:r>
              <w:rPr>
                <w:rFonts w:hint="eastAsia" w:ascii="宋体" w:hAnsi="宋体" w:eastAsia="宋体" w:cs="宋体"/>
                <w:b w:val="0"/>
                <w:bCs w:val="0"/>
                <w:color w:val="000000" w:themeColor="text1"/>
                <w:szCs w:val="21"/>
                <w14:textFill>
                  <w14:solidFill>
                    <w14:schemeClr w14:val="tx1"/>
                  </w14:solidFill>
                </w14:textFill>
              </w:rPr>
              <w:t>”，软件则自动执行圆（</w:t>
            </w:r>
            <w:r>
              <w:rPr>
                <w:rFonts w:ascii="宋体" w:hAnsi="宋体" w:eastAsia="宋体" w:cs="宋体"/>
                <w:b w:val="0"/>
                <w:bCs w:val="0"/>
                <w:color w:val="000000" w:themeColor="text1"/>
                <w:szCs w:val="21"/>
                <w14:textFill>
                  <w14:solidFill>
                    <w14:schemeClr w14:val="tx1"/>
                  </w14:solidFill>
                </w14:textFill>
              </w:rPr>
              <w:t>Circle</w:t>
            </w:r>
            <w:r>
              <w:rPr>
                <w:rFonts w:hint="eastAsia" w:ascii="宋体" w:hAnsi="宋体" w:eastAsia="宋体" w:cs="宋体"/>
                <w:b w:val="0"/>
                <w:bCs w:val="0"/>
                <w:color w:val="000000" w:themeColor="text1"/>
                <w:szCs w:val="21"/>
                <w14:textFill>
                  <w14:solidFill>
                    <w14:schemeClr w14:val="tx1"/>
                  </w14:solidFill>
                </w14:textFill>
              </w:rPr>
              <w:t>）命令。</w:t>
            </w:r>
            <w:r>
              <w:rPr>
                <w:rFonts w:hint="eastAsia" w:ascii="宋体" w:hAnsi="宋体" w:cs="宋体"/>
                <w:b w:val="0"/>
                <w:bCs w:val="0"/>
                <w:color w:val="000000" w:themeColor="text1"/>
                <w:szCs w:val="21"/>
                <w14:textFill>
                  <w14:solidFill>
                    <w14:schemeClr w14:val="tx1"/>
                  </w14:solidFill>
                </w14:textFill>
              </w:rPr>
              <w:t>(需提供软件运行截图)</w:t>
            </w:r>
          </w:p>
          <w:p>
            <w:pPr>
              <w:pStyle w:val="8"/>
              <w:numPr>
                <w:ilvl w:val="0"/>
                <w:numId w:val="2"/>
              </w:numPr>
              <w:spacing w:line="360" w:lineRule="auto"/>
              <w:ind w:left="0" w:firstLine="0" w:firstLineChars="0"/>
              <w:rPr>
                <w:rFonts w:ascii="宋体" w:hAnsi="宋体" w:eastAsia="宋体" w:cs="宋体"/>
                <w:b w:val="0"/>
                <w:bCs w:val="0"/>
                <w:color w:val="000000" w:themeColor="text1"/>
                <w:szCs w:val="21"/>
                <w14:textFill>
                  <w14:solidFill>
                    <w14:schemeClr w14:val="tx1"/>
                  </w14:solidFill>
                </w14:textFill>
              </w:rPr>
            </w:pPr>
            <w:r>
              <w:rPr>
                <w:rFonts w:hint="eastAsia" w:ascii="宋体" w:hAnsi="宋体" w:eastAsia="宋体"/>
                <w:b w:val="0"/>
                <w:bCs w:val="0"/>
                <w:color w:val="000000" w:themeColor="text1"/>
                <w:szCs w:val="21"/>
                <w:lang w:eastAsia="zh-CN"/>
                <w14:textFill>
                  <w14:solidFill>
                    <w14:schemeClr w14:val="tx1"/>
                  </w14:solidFill>
                </w14:textFill>
              </w:rPr>
              <w:t xml:space="preserve"> </w:t>
            </w:r>
            <w:r>
              <w:rPr>
                <w:rFonts w:hint="eastAsia" w:ascii="宋体" w:hAnsi="宋体" w:eastAsia="宋体" w:cs="宋体"/>
                <w:b w:val="0"/>
                <w:bCs w:val="0"/>
                <w:color w:val="000000" w:themeColor="text1"/>
                <w:szCs w:val="21"/>
                <w14:textFill>
                  <w14:solidFill>
                    <w14:schemeClr w14:val="tx1"/>
                  </w14:solidFill>
                </w14:textFill>
              </w:rPr>
              <w:t>软件能够在图纸中创建、播放和删除语音注释</w:t>
            </w:r>
            <w:bookmarkStart w:id="2" w:name="_Hlk95135000"/>
            <w:r>
              <w:rPr>
                <w:rFonts w:hint="eastAsia" w:ascii="宋体" w:hAnsi="宋体" w:eastAsia="宋体" w:cs="宋体"/>
                <w:b w:val="0"/>
                <w:bCs w:val="0"/>
                <w:color w:val="000000" w:themeColor="text1"/>
                <w:szCs w:val="21"/>
                <w14:textFill>
                  <w14:solidFill>
                    <w14:schemeClr w14:val="tx1"/>
                  </w14:solidFill>
                </w14:textFill>
              </w:rPr>
              <w:t>。</w:t>
            </w:r>
            <w:bookmarkEnd w:id="2"/>
            <w:r>
              <w:rPr>
                <w:rFonts w:hint="eastAsia" w:ascii="宋体" w:hAnsi="宋体" w:cs="宋体"/>
                <w:b w:val="0"/>
                <w:bCs w:val="0"/>
                <w:color w:val="000000" w:themeColor="text1"/>
                <w:szCs w:val="21"/>
                <w14:textFill>
                  <w14:solidFill>
                    <w14:schemeClr w14:val="tx1"/>
                  </w14:solidFill>
                </w14:textFill>
              </w:rPr>
              <w:t>(需提供软件运行截图)</w:t>
            </w:r>
          </w:p>
          <w:p>
            <w:pPr>
              <w:pStyle w:val="8"/>
              <w:numPr>
                <w:ilvl w:val="0"/>
                <w:numId w:val="2"/>
              </w:numPr>
              <w:spacing w:line="360" w:lineRule="auto"/>
              <w:ind w:left="0" w:firstLine="0" w:firstLineChars="0"/>
              <w:rPr>
                <w:rFonts w:ascii="宋体" w:hAnsi="宋体" w:eastAsia="宋体" w:cs="宋体"/>
                <w:b w:val="0"/>
                <w:bCs w:val="0"/>
                <w:color w:val="000000" w:themeColor="text1"/>
                <w:szCs w:val="21"/>
                <w14:textFill>
                  <w14:solidFill>
                    <w14:schemeClr w14:val="tx1"/>
                  </w14:solidFill>
                </w14:textFill>
              </w:rPr>
            </w:pPr>
            <w:r>
              <w:rPr>
                <w:rFonts w:hint="eastAsia" w:ascii="宋体" w:hAnsi="宋体" w:eastAsia="宋体" w:cs="宋体"/>
                <w:b w:val="0"/>
                <w:bCs w:val="0"/>
                <w:color w:val="000000" w:themeColor="text1"/>
                <w:szCs w:val="21"/>
                <w14:textFill>
                  <w14:solidFill>
                    <w14:schemeClr w14:val="tx1"/>
                  </w14:solidFill>
                </w14:textFill>
              </w:rPr>
              <w:t>软件需要支持将Office软件中的内容复制后直接粘贴到软件中，软件绘制的图形也可以直接粘贴到Office中。</w:t>
            </w:r>
          </w:p>
          <w:p>
            <w:pPr>
              <w:pStyle w:val="8"/>
              <w:numPr>
                <w:ilvl w:val="0"/>
                <w:numId w:val="2"/>
              </w:numPr>
              <w:spacing w:line="360" w:lineRule="auto"/>
              <w:ind w:left="0" w:firstLine="0" w:firstLineChars="0"/>
              <w:rPr>
                <w:rFonts w:ascii="宋体" w:hAnsi="宋体" w:eastAsia="宋体" w:cs="宋体"/>
                <w:b w:val="0"/>
                <w:bCs w:val="0"/>
                <w:color w:val="000000" w:themeColor="text1"/>
                <w:szCs w:val="21"/>
                <w14:textFill>
                  <w14:solidFill>
                    <w14:schemeClr w14:val="tx1"/>
                  </w14:solidFill>
                </w14:textFill>
              </w:rPr>
            </w:pPr>
            <w:r>
              <w:rPr>
                <w:rFonts w:hint="eastAsia" w:ascii="宋体" w:hAnsi="宋体" w:eastAsia="宋体" w:cs="宋体"/>
                <w:b w:val="0"/>
                <w:bCs w:val="0"/>
                <w:color w:val="000000" w:themeColor="text1"/>
                <w:szCs w:val="21"/>
                <w14:textFill>
                  <w14:solidFill>
                    <w14:schemeClr w14:val="tx1"/>
                  </w14:solidFill>
                </w14:textFill>
              </w:rPr>
              <w:t>软件需要具备“图层工具”的二级菜单，能够实现对图层的增强编辑。“图块工具”下，提供“批量修改属性值”功能，可修改指定属性块中的属性值。</w:t>
            </w:r>
          </w:p>
          <w:p>
            <w:pPr>
              <w:pStyle w:val="8"/>
              <w:numPr>
                <w:ilvl w:val="0"/>
                <w:numId w:val="2"/>
              </w:numPr>
              <w:spacing w:line="360" w:lineRule="auto"/>
              <w:ind w:left="0" w:firstLine="0" w:firstLineChars="0"/>
              <w:rPr>
                <w:rFonts w:ascii="宋体" w:hAnsi="宋体" w:eastAsia="宋体" w:cs="宋体"/>
                <w:b w:val="0"/>
                <w:bCs w:val="0"/>
                <w:color w:val="000000" w:themeColor="text1"/>
                <w:szCs w:val="21"/>
                <w14:textFill>
                  <w14:solidFill>
                    <w14:schemeClr w14:val="tx1"/>
                  </w14:solidFill>
                </w14:textFill>
              </w:rPr>
            </w:pPr>
            <w:r>
              <w:rPr>
                <w:rFonts w:hint="eastAsia" w:ascii="宋体" w:hAnsi="宋体" w:eastAsia="宋体" w:cs="宋体"/>
                <w:b w:val="0"/>
                <w:bCs w:val="0"/>
                <w:color w:val="000000" w:themeColor="text1"/>
                <w:szCs w:val="21"/>
                <w14:textFill>
                  <w14:solidFill>
                    <w14:schemeClr w14:val="tx1"/>
                  </w14:solidFill>
                </w14:textFill>
              </w:rPr>
              <w:t>软件需要提供“检查更新”功能，支持在线更新。</w:t>
            </w:r>
          </w:p>
          <w:p>
            <w:pPr>
              <w:pStyle w:val="8"/>
              <w:numPr>
                <w:ilvl w:val="0"/>
                <w:numId w:val="2"/>
              </w:numPr>
              <w:spacing w:line="360" w:lineRule="auto"/>
              <w:ind w:left="0" w:firstLine="0" w:firstLineChars="0"/>
              <w:rPr>
                <w:rFonts w:ascii="宋体" w:hAnsi="宋体" w:eastAsia="宋体" w:cs="宋体"/>
                <w:b w:val="0"/>
                <w:bCs w:val="0"/>
                <w:color w:val="000000" w:themeColor="text1"/>
                <w:szCs w:val="21"/>
                <w14:textFill>
                  <w14:solidFill>
                    <w14:schemeClr w14:val="tx1"/>
                  </w14:solidFill>
                </w14:textFill>
              </w:rPr>
            </w:pPr>
            <w:r>
              <w:rPr>
                <w:rFonts w:hint="eastAsia" w:ascii="宋体" w:hAnsi="宋体"/>
                <w:b w:val="0"/>
                <w:bCs w:val="0"/>
                <w:color w:val="000000" w:themeColor="text1"/>
                <w:szCs w:val="21"/>
                <w14:textFill>
                  <w14:solidFill>
                    <w14:schemeClr w14:val="tx1"/>
                  </w14:solidFill>
                </w14:textFill>
              </w:rPr>
              <w:t xml:space="preserve"> </w:t>
            </w:r>
            <w:r>
              <w:rPr>
                <w:rFonts w:hint="eastAsia" w:ascii="宋体" w:hAnsi="宋体"/>
                <w:b w:val="0"/>
                <w:bCs w:val="0"/>
                <w:color w:val="000000" w:themeColor="text1"/>
                <w:szCs w:val="21"/>
                <w:lang w:eastAsia="zh-CN"/>
                <w14:textFill>
                  <w14:solidFill>
                    <w14:schemeClr w14:val="tx1"/>
                  </w14:solidFill>
                </w14:textFill>
              </w:rPr>
              <w:t xml:space="preserve"> </w:t>
            </w:r>
            <w:r>
              <w:rPr>
                <w:rFonts w:hint="eastAsia" w:ascii="宋体" w:hAnsi="宋体" w:eastAsia="宋体" w:cs="宋体"/>
                <w:b w:val="0"/>
                <w:bCs w:val="0"/>
                <w:color w:val="000000" w:themeColor="text1"/>
                <w:szCs w:val="21"/>
                <w14:textFill>
                  <w14:solidFill>
                    <w14:schemeClr w14:val="tx1"/>
                  </w14:solidFill>
                </w14:textFill>
              </w:rPr>
              <w:t>软件需要提供包括GB、ISO、ANSI、DIN、JIS、BSI、CSN、GOST 在内的8种常用的国家或国际标准，用户可以通过选择对应的标准来创建符合国家或国际标准的图幅。</w:t>
            </w:r>
          </w:p>
          <w:p>
            <w:pPr>
              <w:pStyle w:val="8"/>
              <w:numPr>
                <w:ilvl w:val="0"/>
                <w:numId w:val="2"/>
              </w:numPr>
              <w:spacing w:line="360" w:lineRule="auto"/>
              <w:ind w:left="0" w:firstLine="0" w:firstLineChars="0"/>
              <w:rPr>
                <w:rFonts w:ascii="宋体" w:hAnsi="宋体" w:eastAsia="宋体" w:cs="宋体"/>
                <w:b w:val="0"/>
                <w:bCs w:val="0"/>
                <w:color w:val="000000" w:themeColor="text1"/>
                <w:szCs w:val="21"/>
                <w14:textFill>
                  <w14:solidFill>
                    <w14:schemeClr w14:val="tx1"/>
                  </w14:solidFill>
                </w14:textFill>
              </w:rPr>
            </w:pPr>
            <w:r>
              <w:rPr>
                <w:rFonts w:hint="eastAsia" w:ascii="宋体" w:hAnsi="宋体"/>
                <w:b w:val="0"/>
                <w:bCs w:val="0"/>
                <w:color w:val="000000" w:themeColor="text1"/>
                <w:szCs w:val="21"/>
                <w14:textFill>
                  <w14:solidFill>
                    <w14:schemeClr w14:val="tx1"/>
                  </w14:solidFill>
                </w14:textFill>
              </w:rPr>
              <w:t xml:space="preserve"> </w:t>
            </w:r>
            <w:r>
              <w:rPr>
                <w:rFonts w:hint="eastAsia" w:ascii="宋体" w:hAnsi="宋体"/>
                <w:b w:val="0"/>
                <w:bCs w:val="0"/>
                <w:color w:val="000000" w:themeColor="text1"/>
                <w:szCs w:val="21"/>
                <w:lang w:eastAsia="zh-CN"/>
                <w14:textFill>
                  <w14:solidFill>
                    <w14:schemeClr w14:val="tx1"/>
                  </w14:solidFill>
                </w14:textFill>
              </w:rPr>
              <w:t xml:space="preserve"> </w:t>
            </w:r>
            <w:r>
              <w:rPr>
                <w:rFonts w:hint="eastAsia" w:ascii="宋体" w:hAnsi="宋体" w:eastAsia="宋体" w:cs="宋体"/>
                <w:b w:val="0"/>
                <w:bCs w:val="0"/>
                <w:color w:val="000000" w:themeColor="text1"/>
                <w:szCs w:val="21"/>
                <w14:textFill>
                  <w14:solidFill>
                    <w14:schemeClr w14:val="tx1"/>
                  </w14:solidFill>
                </w14:textFill>
              </w:rPr>
              <w:t>软件可在同一个绘图环境中绘制多个不同国家或国际标准的不同比例图幅，多图框建立以后，标注、符号标注等会自动适应图框的比例内容。</w:t>
            </w:r>
          </w:p>
          <w:p>
            <w:pPr>
              <w:pStyle w:val="8"/>
              <w:numPr>
                <w:ilvl w:val="0"/>
                <w:numId w:val="2"/>
              </w:numPr>
              <w:spacing w:line="360" w:lineRule="auto"/>
              <w:ind w:left="0" w:firstLine="0" w:firstLineChars="0"/>
              <w:rPr>
                <w:rFonts w:ascii="宋体" w:hAnsi="宋体" w:eastAsia="宋体" w:cs="宋体"/>
                <w:b w:val="0"/>
                <w:bCs w:val="0"/>
                <w:color w:val="000000" w:themeColor="text1"/>
                <w:szCs w:val="21"/>
                <w14:textFill>
                  <w14:solidFill>
                    <w14:schemeClr w14:val="tx1"/>
                  </w14:solidFill>
                </w14:textFill>
              </w:rPr>
            </w:pPr>
            <w:r>
              <w:rPr>
                <w:rFonts w:hint="eastAsia" w:ascii="宋体" w:hAnsi="宋体"/>
                <w:b w:val="0"/>
                <w:bCs w:val="0"/>
                <w:color w:val="000000" w:themeColor="text1"/>
                <w:szCs w:val="21"/>
                <w14:textFill>
                  <w14:solidFill>
                    <w14:schemeClr w14:val="tx1"/>
                  </w14:solidFill>
                </w14:textFill>
              </w:rPr>
              <w:t xml:space="preserve"> </w:t>
            </w:r>
            <w:r>
              <w:rPr>
                <w:rFonts w:hint="eastAsia" w:ascii="宋体" w:hAnsi="宋体"/>
                <w:b w:val="0"/>
                <w:bCs w:val="0"/>
                <w:color w:val="000000" w:themeColor="text1"/>
                <w:szCs w:val="21"/>
                <w:lang w:eastAsia="zh-CN"/>
                <w14:textFill>
                  <w14:solidFill>
                    <w14:schemeClr w14:val="tx1"/>
                  </w14:solidFill>
                </w14:textFill>
              </w:rPr>
              <w:t xml:space="preserve"> </w:t>
            </w:r>
            <w:r>
              <w:rPr>
                <w:rFonts w:hint="eastAsia" w:ascii="宋体" w:hAnsi="宋体" w:eastAsia="宋体" w:cs="宋体"/>
                <w:b w:val="0"/>
                <w:bCs w:val="0"/>
                <w:color w:val="000000" w:themeColor="text1"/>
                <w:szCs w:val="21"/>
                <w14:textFill>
                  <w14:solidFill>
                    <w14:schemeClr w14:val="tx1"/>
                  </w14:solidFill>
                </w14:textFill>
              </w:rPr>
              <w:t>软件需要支持选择一个或多个标准建立绘图标准，当选择某种标准时，执行例如角度标注功能时，该标注形式会根据选择的标准自动切换。</w:t>
            </w:r>
          </w:p>
          <w:p>
            <w:pPr>
              <w:pStyle w:val="8"/>
              <w:numPr>
                <w:ilvl w:val="0"/>
                <w:numId w:val="2"/>
              </w:numPr>
              <w:spacing w:line="360" w:lineRule="auto"/>
              <w:ind w:left="0" w:firstLine="0" w:firstLineChars="0"/>
              <w:rPr>
                <w:rFonts w:ascii="宋体" w:hAnsi="宋体" w:eastAsia="宋体" w:cs="宋体"/>
                <w:b w:val="0"/>
                <w:bCs w:val="0"/>
                <w:color w:val="000000" w:themeColor="text1"/>
                <w:szCs w:val="21"/>
                <w14:textFill>
                  <w14:solidFill>
                    <w14:schemeClr w14:val="tx1"/>
                  </w14:solidFill>
                </w14:textFill>
              </w:rPr>
            </w:pPr>
            <w:r>
              <w:rPr>
                <w:rFonts w:hint="eastAsia" w:ascii="宋体" w:hAnsi="宋体" w:eastAsia="宋体" w:cs="宋体"/>
                <w:b w:val="0"/>
                <w:bCs w:val="0"/>
                <w:color w:val="000000" w:themeColor="text1"/>
                <w:szCs w:val="21"/>
                <w14:textFill>
                  <w14:solidFill>
                    <w14:schemeClr w14:val="tx1"/>
                  </w14:solidFill>
                </w14:textFill>
              </w:rPr>
              <w:t>软件需要支持智能标注功能，会因选择不同的实体对象，自动进行长度、直径或半径标注。标注过程中根据命令的提示可以在不同标注方式中任意选择。</w:t>
            </w:r>
          </w:p>
          <w:p>
            <w:pPr>
              <w:pStyle w:val="8"/>
              <w:numPr>
                <w:ilvl w:val="0"/>
                <w:numId w:val="2"/>
              </w:numPr>
              <w:spacing w:line="360" w:lineRule="auto"/>
              <w:ind w:left="0" w:firstLine="0" w:firstLineChars="0"/>
              <w:rPr>
                <w:rFonts w:ascii="宋体" w:hAnsi="宋体" w:eastAsia="宋体" w:cs="宋体"/>
                <w:b w:val="0"/>
                <w:bCs w:val="0"/>
                <w:color w:val="000000" w:themeColor="text1"/>
                <w:szCs w:val="21"/>
                <w14:textFill>
                  <w14:solidFill>
                    <w14:schemeClr w14:val="tx1"/>
                  </w14:solidFill>
                </w14:textFill>
              </w:rPr>
            </w:pPr>
            <w:r>
              <w:rPr>
                <w:rFonts w:hint="eastAsia" w:ascii="宋体" w:hAnsi="宋体" w:eastAsia="宋体" w:cs="宋体"/>
                <w:b w:val="0"/>
                <w:bCs w:val="0"/>
                <w:color w:val="000000" w:themeColor="text1"/>
                <w:szCs w:val="21"/>
                <w14:textFill>
                  <w14:solidFill>
                    <w14:schemeClr w14:val="tx1"/>
                  </w14:solidFill>
                </w14:textFill>
              </w:rPr>
              <w:t>软件需要提供剖切线标注功能，如剖面符号、剖面标签、附加剖面符号、显示箭头、平面线等；支持局部放大视图的快速绘制。</w:t>
            </w:r>
          </w:p>
          <w:p>
            <w:pPr>
              <w:pStyle w:val="8"/>
              <w:numPr>
                <w:ilvl w:val="0"/>
                <w:numId w:val="2"/>
              </w:numPr>
              <w:spacing w:line="360" w:lineRule="auto"/>
              <w:ind w:left="0" w:firstLine="0" w:firstLineChars="0"/>
              <w:rPr>
                <w:rFonts w:ascii="宋体" w:hAnsi="宋体" w:eastAsia="宋体" w:cs="宋体"/>
                <w:b w:val="0"/>
                <w:bCs w:val="0"/>
                <w:color w:val="000000" w:themeColor="text1"/>
                <w:szCs w:val="21"/>
                <w14:textFill>
                  <w14:solidFill>
                    <w14:schemeClr w14:val="tx1"/>
                  </w14:solidFill>
                </w14:textFill>
              </w:rPr>
            </w:pPr>
            <w:r>
              <w:rPr>
                <w:rFonts w:hint="eastAsia" w:ascii="宋体" w:hAnsi="宋体" w:eastAsia="宋体"/>
                <w:b w:val="0"/>
                <w:bCs w:val="0"/>
                <w:color w:val="000000" w:themeColor="text1"/>
                <w:szCs w:val="21"/>
                <w:lang w:eastAsia="zh-CN"/>
                <w14:textFill>
                  <w14:solidFill>
                    <w14:schemeClr w14:val="tx1"/>
                  </w14:solidFill>
                </w14:textFill>
              </w:rPr>
              <w:t xml:space="preserve"> </w:t>
            </w:r>
            <w:r>
              <w:rPr>
                <w:rFonts w:hint="eastAsia" w:ascii="宋体" w:hAnsi="宋体" w:eastAsia="宋体" w:cs="宋体"/>
                <w:b w:val="0"/>
                <w:bCs w:val="0"/>
                <w:color w:val="000000" w:themeColor="text1"/>
                <w:szCs w:val="21"/>
                <w14:textFill>
                  <w14:solidFill>
                    <w14:schemeClr w14:val="tx1"/>
                  </w14:solidFill>
                </w14:textFill>
              </w:rPr>
              <w:t>软件标准库中一级目录的种类至少包含60种标准件，如：螺栓、螺钉、气缸、线性滑轨、电动机、减速机、变压器、起重件、操作件、输送件、模具（包括塑料、冲压）结构标准件，以及数控机床标准件、汽车行业标准件、重工行业标准件、G</w:t>
            </w:r>
            <w:r>
              <w:rPr>
                <w:rFonts w:ascii="宋体" w:hAnsi="宋体" w:eastAsia="宋体" w:cs="宋体"/>
                <w:b w:val="0"/>
                <w:bCs w:val="0"/>
                <w:color w:val="000000" w:themeColor="text1"/>
                <w:szCs w:val="21"/>
                <w14:textFill>
                  <w14:solidFill>
                    <w14:schemeClr w14:val="tx1"/>
                  </w14:solidFill>
                </w14:textFill>
              </w:rPr>
              <w:t>B</w:t>
            </w:r>
            <w:r>
              <w:rPr>
                <w:rFonts w:hint="eastAsia" w:ascii="宋体" w:hAnsi="宋体" w:eastAsia="宋体" w:cs="宋体"/>
                <w:b w:val="0"/>
                <w:bCs w:val="0"/>
                <w:color w:val="000000" w:themeColor="text1"/>
                <w:szCs w:val="21"/>
                <w14:textFill>
                  <w14:solidFill>
                    <w14:schemeClr w14:val="tx1"/>
                  </w14:solidFill>
                </w14:textFill>
              </w:rPr>
              <w:t>标准法兰、H</w:t>
            </w:r>
            <w:r>
              <w:rPr>
                <w:rFonts w:ascii="宋体" w:hAnsi="宋体" w:eastAsia="宋体" w:cs="宋体"/>
                <w:b w:val="0"/>
                <w:bCs w:val="0"/>
                <w:color w:val="000000" w:themeColor="text1"/>
                <w:szCs w:val="21"/>
                <w14:textFill>
                  <w14:solidFill>
                    <w14:schemeClr w14:val="tx1"/>
                  </w14:solidFill>
                </w14:textFill>
              </w:rPr>
              <w:t>G</w:t>
            </w:r>
            <w:r>
              <w:rPr>
                <w:rFonts w:hint="eastAsia" w:ascii="宋体" w:hAnsi="宋体" w:eastAsia="宋体" w:cs="宋体"/>
                <w:b w:val="0"/>
                <w:bCs w:val="0"/>
                <w:color w:val="000000" w:themeColor="text1"/>
                <w:szCs w:val="21"/>
                <w14:textFill>
                  <w14:solidFill>
                    <w14:schemeClr w14:val="tx1"/>
                  </w14:solidFill>
                </w14:textFill>
              </w:rPr>
              <w:t>化工法兰、C</w:t>
            </w:r>
            <w:r>
              <w:rPr>
                <w:rFonts w:ascii="宋体" w:hAnsi="宋体" w:eastAsia="宋体" w:cs="宋体"/>
                <w:b w:val="0"/>
                <w:bCs w:val="0"/>
                <w:color w:val="000000" w:themeColor="text1"/>
                <w:szCs w:val="21"/>
                <w14:textFill>
                  <w14:solidFill>
                    <w14:schemeClr w14:val="tx1"/>
                  </w14:solidFill>
                </w14:textFill>
              </w:rPr>
              <w:t>B</w:t>
            </w:r>
            <w:r>
              <w:rPr>
                <w:rFonts w:hint="eastAsia" w:ascii="宋体" w:hAnsi="宋体" w:eastAsia="宋体" w:cs="宋体"/>
                <w:b w:val="0"/>
                <w:bCs w:val="0"/>
                <w:color w:val="000000" w:themeColor="text1"/>
                <w:szCs w:val="21"/>
                <w14:textFill>
                  <w14:solidFill>
                    <w14:schemeClr w14:val="tx1"/>
                  </w14:solidFill>
                </w14:textFill>
              </w:rPr>
              <w:t>船用法兰、</w:t>
            </w:r>
            <w:r>
              <w:rPr>
                <w:rFonts w:ascii="宋体" w:hAnsi="宋体" w:eastAsia="宋体" w:cs="宋体"/>
                <w:b w:val="0"/>
                <w:bCs w:val="0"/>
                <w:color w:val="000000" w:themeColor="text1"/>
                <w:szCs w:val="21"/>
                <w14:textFill>
                  <w14:solidFill>
                    <w14:schemeClr w14:val="tx1"/>
                  </w14:solidFill>
                </w14:textFill>
              </w:rPr>
              <w:t>JB</w:t>
            </w:r>
            <w:r>
              <w:rPr>
                <w:rFonts w:hint="eastAsia" w:ascii="宋体" w:hAnsi="宋体" w:eastAsia="宋体" w:cs="宋体"/>
                <w:b w:val="0"/>
                <w:bCs w:val="0"/>
                <w:color w:val="000000" w:themeColor="text1"/>
                <w:szCs w:val="21"/>
                <w14:textFill>
                  <w14:solidFill>
                    <w14:schemeClr w14:val="tx1"/>
                  </w14:solidFill>
                </w14:textFill>
              </w:rPr>
              <w:t>机械法兰、S</w:t>
            </w:r>
            <w:r>
              <w:rPr>
                <w:rFonts w:ascii="宋体" w:hAnsi="宋体" w:eastAsia="宋体" w:cs="宋体"/>
                <w:b w:val="0"/>
                <w:bCs w:val="0"/>
                <w:color w:val="000000" w:themeColor="text1"/>
                <w:szCs w:val="21"/>
                <w14:textFill>
                  <w14:solidFill>
                    <w14:schemeClr w14:val="tx1"/>
                  </w14:solidFill>
                </w14:textFill>
              </w:rPr>
              <w:t>H</w:t>
            </w:r>
            <w:r>
              <w:rPr>
                <w:rFonts w:hint="eastAsia" w:ascii="宋体" w:hAnsi="宋体" w:eastAsia="宋体" w:cs="宋体"/>
                <w:b w:val="0"/>
                <w:bCs w:val="0"/>
                <w:color w:val="000000" w:themeColor="text1"/>
                <w:szCs w:val="21"/>
                <w14:textFill>
                  <w14:solidFill>
                    <w14:schemeClr w14:val="tx1"/>
                  </w14:solidFill>
                </w14:textFill>
              </w:rPr>
              <w:t>石化法兰、E</w:t>
            </w:r>
            <w:r>
              <w:rPr>
                <w:rFonts w:ascii="宋体" w:hAnsi="宋体" w:eastAsia="宋体" w:cs="宋体"/>
                <w:b w:val="0"/>
                <w:bCs w:val="0"/>
                <w:color w:val="000000" w:themeColor="text1"/>
                <w:szCs w:val="21"/>
                <w14:textFill>
                  <w14:solidFill>
                    <w14:schemeClr w14:val="tx1"/>
                  </w14:solidFill>
                </w14:textFill>
              </w:rPr>
              <w:t>N</w:t>
            </w:r>
            <w:r>
              <w:rPr>
                <w:rFonts w:hint="eastAsia" w:ascii="宋体" w:hAnsi="宋体" w:eastAsia="宋体" w:cs="宋体"/>
                <w:b w:val="0"/>
                <w:bCs w:val="0"/>
                <w:color w:val="000000" w:themeColor="text1"/>
                <w:szCs w:val="21"/>
                <w14:textFill>
                  <w14:solidFill>
                    <w14:schemeClr w14:val="tx1"/>
                  </w14:solidFill>
                </w14:textFill>
              </w:rPr>
              <w:t>欧洲法兰、A</w:t>
            </w:r>
            <w:r>
              <w:rPr>
                <w:rFonts w:ascii="宋体" w:hAnsi="宋体" w:eastAsia="宋体" w:cs="宋体"/>
                <w:b w:val="0"/>
                <w:bCs w:val="0"/>
                <w:color w:val="000000" w:themeColor="text1"/>
                <w:szCs w:val="21"/>
                <w14:textFill>
                  <w14:solidFill>
                    <w14:schemeClr w14:val="tx1"/>
                  </w14:solidFill>
                </w14:textFill>
              </w:rPr>
              <w:t>SME</w:t>
            </w:r>
            <w:r>
              <w:rPr>
                <w:rFonts w:hint="eastAsia" w:ascii="宋体" w:hAnsi="宋体" w:eastAsia="宋体" w:cs="宋体"/>
                <w:b w:val="0"/>
                <w:bCs w:val="0"/>
                <w:color w:val="000000" w:themeColor="text1"/>
                <w:szCs w:val="21"/>
                <w14:textFill>
                  <w14:solidFill>
                    <w14:schemeClr w14:val="tx1"/>
                  </w14:solidFill>
                </w14:textFill>
              </w:rPr>
              <w:t>美国法兰、N</w:t>
            </w:r>
            <w:r>
              <w:rPr>
                <w:rFonts w:ascii="宋体" w:hAnsi="宋体" w:eastAsia="宋体" w:cs="宋体"/>
                <w:b w:val="0"/>
                <w:bCs w:val="0"/>
                <w:color w:val="000000" w:themeColor="text1"/>
                <w:szCs w:val="21"/>
                <w14:textFill>
                  <w14:solidFill>
                    <w14:schemeClr w14:val="tx1"/>
                  </w14:solidFill>
                </w14:textFill>
              </w:rPr>
              <w:t>B</w:t>
            </w:r>
            <w:r>
              <w:rPr>
                <w:rFonts w:hint="eastAsia" w:ascii="宋体" w:hAnsi="宋体" w:eastAsia="宋体" w:cs="宋体"/>
                <w:b w:val="0"/>
                <w:bCs w:val="0"/>
                <w:color w:val="000000" w:themeColor="text1"/>
                <w:szCs w:val="21"/>
                <w14:textFill>
                  <w14:solidFill>
                    <w14:schemeClr w14:val="tx1"/>
                  </w14:solidFill>
                </w14:textFill>
              </w:rPr>
              <w:t>能源行业标准件等各种行业标准件，支持参数化设计。</w:t>
            </w:r>
            <w:r>
              <w:rPr>
                <w:rFonts w:hint="eastAsia" w:ascii="宋体" w:hAnsi="宋体" w:cs="宋体"/>
                <w:b w:val="0"/>
                <w:bCs w:val="0"/>
                <w:color w:val="000000" w:themeColor="text1"/>
                <w:szCs w:val="21"/>
                <w14:textFill>
                  <w14:solidFill>
                    <w14:schemeClr w14:val="tx1"/>
                  </w14:solidFill>
                </w14:textFill>
              </w:rPr>
              <w:t>(需提供软件运行截图)</w:t>
            </w:r>
          </w:p>
          <w:p>
            <w:pPr>
              <w:pStyle w:val="8"/>
              <w:numPr>
                <w:ilvl w:val="0"/>
                <w:numId w:val="2"/>
              </w:numPr>
              <w:spacing w:line="360" w:lineRule="auto"/>
              <w:ind w:left="0" w:firstLine="0" w:firstLineChars="0"/>
              <w:rPr>
                <w:rFonts w:ascii="宋体" w:hAnsi="宋体" w:eastAsia="宋体" w:cs="宋体"/>
                <w:b w:val="0"/>
                <w:bCs w:val="0"/>
                <w:color w:val="000000" w:themeColor="text1"/>
                <w:szCs w:val="21"/>
                <w14:textFill>
                  <w14:solidFill>
                    <w14:schemeClr w14:val="tx1"/>
                  </w14:solidFill>
                </w14:textFill>
              </w:rPr>
            </w:pPr>
            <w:r>
              <w:rPr>
                <w:rFonts w:hint="eastAsia" w:ascii="宋体" w:hAnsi="宋体" w:eastAsia="宋体" w:cs="宋体"/>
                <w:b w:val="0"/>
                <w:bCs w:val="0"/>
                <w:color w:val="000000" w:themeColor="text1"/>
                <w:szCs w:val="21"/>
                <w14:textFill>
                  <w14:solidFill>
                    <w14:schemeClr w14:val="tx1"/>
                  </w14:solidFill>
                </w14:textFill>
              </w:rPr>
              <w:t>软件所提供的超级符号库中需要包括4种符合国家标注符号内容，包括液压气动符号库、电气符号库、机构运动符号库、金属结构件。</w:t>
            </w:r>
          </w:p>
          <w:p>
            <w:pPr>
              <w:pStyle w:val="8"/>
              <w:numPr>
                <w:ilvl w:val="0"/>
                <w:numId w:val="2"/>
              </w:numPr>
              <w:spacing w:line="360" w:lineRule="auto"/>
              <w:ind w:left="0" w:firstLine="0" w:firstLineChars="0"/>
              <w:rPr>
                <w:rFonts w:ascii="宋体" w:hAnsi="宋体" w:eastAsia="宋体" w:cs="宋体"/>
                <w:b w:val="0"/>
                <w:bCs w:val="0"/>
                <w:color w:val="000000" w:themeColor="text1"/>
                <w:szCs w:val="21"/>
                <w14:textFill>
                  <w14:solidFill>
                    <w14:schemeClr w14:val="tx1"/>
                  </w14:solidFill>
                </w14:textFill>
              </w:rPr>
            </w:pPr>
            <w:r>
              <w:rPr>
                <w:rFonts w:hint="eastAsia" w:ascii="宋体" w:hAnsi="宋体"/>
                <w:b w:val="0"/>
                <w:bCs w:val="0"/>
                <w:color w:val="000000" w:themeColor="text1"/>
                <w:szCs w:val="21"/>
                <w:lang w:eastAsia="zh-CN"/>
                <w14:textFill>
                  <w14:solidFill>
                    <w14:schemeClr w14:val="tx1"/>
                  </w14:solidFill>
                </w14:textFill>
              </w:rPr>
              <w:t xml:space="preserve"> </w:t>
            </w:r>
            <w:r>
              <w:rPr>
                <w:rFonts w:hint="eastAsia" w:ascii="宋体" w:hAnsi="宋体"/>
                <w:b w:val="0"/>
                <w:bCs w:val="0"/>
                <w:color w:val="000000" w:themeColor="text1"/>
                <w:szCs w:val="21"/>
                <w14:textFill>
                  <w14:solidFill>
                    <w14:schemeClr w14:val="tx1"/>
                  </w14:solidFill>
                </w14:textFill>
              </w:rPr>
              <w:t>软件需要提供系统维护工具，</w:t>
            </w:r>
            <w:r>
              <w:rPr>
                <w:rFonts w:hint="eastAsia" w:ascii="宋体" w:hAnsi="宋体" w:eastAsia="宋体" w:cs="宋体"/>
                <w:b w:val="0"/>
                <w:bCs w:val="0"/>
                <w:color w:val="000000" w:themeColor="text1"/>
                <w:szCs w:val="21"/>
                <w14:textFill>
                  <w14:solidFill>
                    <w14:schemeClr w14:val="tx1"/>
                  </w14:solidFill>
                </w14:textFill>
              </w:rPr>
              <w:t>包括样式配置、词句库维护、自定义标题栏、自定义附加栏、自定义参数栏、自定义图样代号栏、自定义更改栏、超级属性块定义、自定义明细表表头、自定义明细表表体、不规则表格提取配置、2D规则表格提取配置、样式同步工具配置等功能。</w:t>
            </w:r>
            <w:r>
              <w:rPr>
                <w:rFonts w:hint="eastAsia" w:ascii="宋体" w:hAnsi="宋体" w:cs="宋体"/>
                <w:b w:val="0"/>
                <w:bCs w:val="0"/>
                <w:color w:val="000000" w:themeColor="text1"/>
                <w:szCs w:val="21"/>
                <w14:textFill>
                  <w14:solidFill>
                    <w14:schemeClr w14:val="tx1"/>
                  </w14:solidFill>
                </w14:textFill>
              </w:rPr>
              <w:t>(需提供软件运行截图)</w:t>
            </w:r>
          </w:p>
          <w:p>
            <w:pPr>
              <w:pStyle w:val="8"/>
              <w:numPr>
                <w:ilvl w:val="0"/>
                <w:numId w:val="2"/>
              </w:numPr>
              <w:spacing w:line="360" w:lineRule="auto"/>
              <w:ind w:left="0" w:firstLine="0" w:firstLineChars="0"/>
              <w:rPr>
                <w:rFonts w:hint="eastAsia" w:ascii="宋体" w:hAnsi="宋体" w:eastAsia="宋体" w:cs="宋体"/>
                <w:b w:val="0"/>
                <w:bCs w:val="0"/>
                <w:color w:val="000000" w:themeColor="text1"/>
                <w:szCs w:val="21"/>
                <w14:textFill>
                  <w14:solidFill>
                    <w14:schemeClr w14:val="tx1"/>
                  </w14:solidFill>
                </w14:textFill>
              </w:rPr>
            </w:pPr>
            <w:r>
              <w:rPr>
                <w:rFonts w:hint="eastAsia" w:ascii="宋体" w:hAnsi="宋体" w:eastAsia="宋体"/>
                <w:b w:val="0"/>
                <w:bCs w:val="0"/>
                <w:color w:val="000000" w:themeColor="text1"/>
                <w:szCs w:val="21"/>
                <w:lang w:eastAsia="zh-CN"/>
                <w14:textFill>
                  <w14:solidFill>
                    <w14:schemeClr w14:val="tx1"/>
                  </w14:solidFill>
                </w14:textFill>
              </w:rPr>
              <w:t xml:space="preserve"> </w:t>
            </w:r>
            <w:r>
              <w:rPr>
                <w:rFonts w:hint="eastAsia" w:ascii="宋体" w:hAnsi="宋体" w:eastAsia="宋体" w:cs="宋体"/>
                <w:b w:val="0"/>
                <w:bCs w:val="0"/>
                <w:color w:val="000000" w:themeColor="text1"/>
                <w:szCs w:val="21"/>
                <w14:textFill>
                  <w14:solidFill>
                    <w14:schemeClr w14:val="tx1"/>
                  </w14:solidFill>
                </w14:textFill>
              </w:rPr>
              <w:t>软件需要内置一键与二维图纸进行数据交换的接口，二维图纸可以一键导到入3</w:t>
            </w:r>
            <w:r>
              <w:rPr>
                <w:rFonts w:ascii="宋体" w:hAnsi="宋体" w:eastAsia="宋体" w:cs="宋体"/>
                <w:b w:val="0"/>
                <w:bCs w:val="0"/>
                <w:color w:val="000000" w:themeColor="text1"/>
                <w:szCs w:val="21"/>
                <w14:textFill>
                  <w14:solidFill>
                    <w14:schemeClr w14:val="tx1"/>
                  </w14:solidFill>
                </w14:textFill>
              </w:rPr>
              <w:t>D</w:t>
            </w:r>
            <w:r>
              <w:rPr>
                <w:rFonts w:hint="eastAsia" w:ascii="宋体" w:hAnsi="宋体" w:eastAsia="宋体" w:cs="宋体"/>
                <w:b w:val="0"/>
                <w:bCs w:val="0"/>
                <w:color w:val="000000" w:themeColor="text1"/>
                <w:szCs w:val="21"/>
                <w14:textFill>
                  <w14:solidFill>
                    <w14:schemeClr w14:val="tx1"/>
                  </w14:solidFill>
                </w14:textFill>
              </w:rPr>
              <w:t>软件内，无须另存为再导入，实现图纸数据的快速转换。</w:t>
            </w:r>
            <w:r>
              <w:rPr>
                <w:rFonts w:hint="eastAsia" w:ascii="宋体" w:hAnsi="宋体" w:cs="宋体"/>
                <w:b w:val="0"/>
                <w:bCs w:val="0"/>
                <w:color w:val="000000" w:themeColor="text1"/>
                <w:szCs w:val="21"/>
                <w14:textFill>
                  <w14:solidFill>
                    <w14:schemeClr w14:val="tx1"/>
                  </w14:solidFill>
                </w14:textFill>
              </w:rPr>
              <w:t>(需提供软件运行截图)</w:t>
            </w:r>
          </w:p>
          <w:p>
            <w:pPr>
              <w:keepNext w:val="0"/>
              <w:keepLines w:val="0"/>
              <w:suppressLineNumbers w:val="0"/>
              <w:spacing w:before="0" w:beforeAutospacing="0" w:after="0" w:afterAutospacing="0" w:line="240" w:lineRule="auto"/>
              <w:ind w:left="0" w:right="0"/>
              <w:jc w:val="left"/>
              <w:rPr>
                <w:rFonts w:ascii="仿宋" w:hAnsi="仿宋" w:eastAsia="仿宋" w:cs="仿宋"/>
                <w:b w:val="0"/>
                <w:bCs w:val="0"/>
                <w:color w:val="000000" w:themeColor="text1"/>
                <w:szCs w:val="21"/>
                <w14:textFill>
                  <w14:solidFill>
                    <w14:schemeClr w14:val="tx1"/>
                  </w14:solidFill>
                </w14:textFill>
              </w:rPr>
            </w:pPr>
          </w:p>
        </w:tc>
        <w:tc>
          <w:tcPr>
            <w:tcW w:w="434" w:type="dxa"/>
            <w:vAlign w:val="center"/>
          </w:tcPr>
          <w:p>
            <w:pPr>
              <w:keepNext w:val="0"/>
              <w:keepLines w:val="0"/>
              <w:suppressLineNumbers w:val="0"/>
              <w:spacing w:before="0" w:beforeAutospacing="0" w:after="0" w:afterAutospacing="0"/>
              <w:ind w:left="0" w:right="0"/>
              <w:jc w:val="center"/>
              <w:rPr>
                <w:rFonts w:hint="eastAsia" w:ascii="仿宋" w:hAnsi="仿宋" w:eastAsia="仿宋" w:cs="仿宋"/>
                <w:b w:val="0"/>
                <w:bCs w:val="0"/>
                <w:color w:val="000000" w:themeColor="text1"/>
                <w:sz w:val="24"/>
                <w:szCs w:val="22"/>
                <w:lang w:eastAsia="zh-CN"/>
                <w14:textFill>
                  <w14:solidFill>
                    <w14:schemeClr w14:val="tx1"/>
                  </w14:solidFill>
                </w14:textFill>
              </w:rPr>
            </w:pPr>
            <w:r>
              <w:rPr>
                <w:rFonts w:hint="eastAsia" w:ascii="仿宋" w:hAnsi="仿宋" w:eastAsia="仿宋" w:cs="仿宋"/>
                <w:b w:val="0"/>
                <w:bCs w:val="0"/>
                <w:color w:val="000000" w:themeColor="text1"/>
                <w:sz w:val="24"/>
                <w:szCs w:val="22"/>
                <w:lang w:val="en-US" w:eastAsia="zh-CN"/>
                <w14:textFill>
                  <w14:solidFill>
                    <w14:schemeClr w14:val="tx1"/>
                  </w14:solidFill>
                </w14:textFill>
              </w:rPr>
              <w:t>点位</w:t>
            </w:r>
          </w:p>
        </w:tc>
        <w:tc>
          <w:tcPr>
            <w:tcW w:w="507" w:type="dxa"/>
            <w:vAlign w:val="center"/>
          </w:tcPr>
          <w:p>
            <w:pPr>
              <w:keepNext w:val="0"/>
              <w:keepLines w:val="0"/>
              <w:suppressLineNumbers w:val="0"/>
              <w:spacing w:before="0" w:beforeAutospacing="0" w:after="0" w:afterAutospacing="0"/>
              <w:ind w:left="0" w:right="0"/>
              <w:jc w:val="center"/>
              <w:rPr>
                <w:rFonts w:hint="default" w:ascii="仿宋" w:hAnsi="仿宋" w:eastAsia="仿宋" w:cs="仿宋"/>
                <w:b w:val="0"/>
                <w:bCs w:val="0"/>
                <w:color w:val="000000" w:themeColor="text1"/>
                <w:sz w:val="24"/>
                <w:szCs w:val="22"/>
                <w:lang w:val="en-US" w:eastAsia="zh-CN"/>
                <w14:textFill>
                  <w14:solidFill>
                    <w14:schemeClr w14:val="tx1"/>
                  </w14:solidFill>
                </w14:textFill>
              </w:rPr>
            </w:pPr>
            <w:r>
              <w:rPr>
                <w:rFonts w:hint="eastAsia" w:ascii="仿宋" w:hAnsi="仿宋" w:eastAsia="仿宋" w:cs="仿宋"/>
                <w:b w:val="0"/>
                <w:bCs w:val="0"/>
                <w:color w:val="000000" w:themeColor="text1"/>
                <w:sz w:val="24"/>
                <w:szCs w:val="22"/>
                <w:lang w:val="en-US" w:eastAsia="zh-CN"/>
                <w14:textFill>
                  <w14:solidFill>
                    <w14:schemeClr w14:val="tx1"/>
                  </w14:solidFill>
                </w14:textFill>
              </w:rPr>
              <w:t>45</w:t>
            </w:r>
          </w:p>
        </w:tc>
        <w:tc>
          <w:tcPr>
            <w:tcW w:w="1086" w:type="dxa"/>
            <w:vAlign w:val="center"/>
          </w:tcPr>
          <w:p>
            <w:pPr>
              <w:keepNext w:val="0"/>
              <w:keepLines w:val="0"/>
              <w:suppressLineNumbers w:val="0"/>
              <w:spacing w:before="0" w:beforeAutospacing="0" w:after="0" w:afterAutospacing="0"/>
              <w:ind w:left="0" w:right="0"/>
              <w:jc w:val="center"/>
              <w:rPr>
                <w:rFonts w:hint="default" w:ascii="仿宋" w:hAnsi="仿宋" w:eastAsia="仿宋" w:cs="仿宋"/>
                <w:b w:val="0"/>
                <w:bCs w:val="0"/>
                <w:color w:val="000000" w:themeColor="text1"/>
                <w:sz w:val="24"/>
                <w:szCs w:val="22"/>
                <w:lang w:val="en-US" w:eastAsia="zh-CN"/>
                <w14:textFill>
                  <w14:solidFill>
                    <w14:schemeClr w14:val="tx1"/>
                  </w14:solidFill>
                </w14:textFill>
              </w:rPr>
            </w:pPr>
            <w:r>
              <w:rPr>
                <w:rFonts w:hint="eastAsia" w:ascii="仿宋" w:hAnsi="仿宋" w:eastAsia="仿宋" w:cs="仿宋"/>
                <w:b w:val="0"/>
                <w:bCs w:val="0"/>
                <w:color w:val="000000" w:themeColor="text1"/>
                <w:sz w:val="24"/>
                <w:szCs w:val="22"/>
                <w:lang w:val="en-US" w:eastAsia="zh-CN"/>
                <w14:textFill>
                  <w14:solidFill>
                    <w14:schemeClr w14:val="tx1"/>
                  </w14:solidFill>
                </w14:textFill>
              </w:rPr>
              <w:t>0.6</w:t>
            </w:r>
          </w:p>
        </w:tc>
        <w:tc>
          <w:tcPr>
            <w:tcW w:w="1084" w:type="dxa"/>
            <w:vAlign w:val="center"/>
          </w:tcPr>
          <w:p>
            <w:pPr>
              <w:keepNext w:val="0"/>
              <w:keepLines w:val="0"/>
              <w:suppressLineNumbers w:val="0"/>
              <w:spacing w:before="0" w:beforeAutospacing="0" w:after="0" w:afterAutospacing="0"/>
              <w:ind w:left="0" w:right="0"/>
              <w:jc w:val="center"/>
              <w:rPr>
                <w:rFonts w:hint="default" w:ascii="仿宋" w:hAnsi="仿宋" w:eastAsia="仿宋" w:cs="仿宋"/>
                <w:b w:val="0"/>
                <w:bCs w:val="0"/>
                <w:color w:val="000000" w:themeColor="text1"/>
                <w:sz w:val="24"/>
                <w:szCs w:val="22"/>
                <w:lang w:val="en-US" w:eastAsia="zh-CN"/>
                <w14:textFill>
                  <w14:solidFill>
                    <w14:schemeClr w14:val="tx1"/>
                  </w14:solidFill>
                </w14:textFill>
              </w:rPr>
            </w:pPr>
            <w:r>
              <w:rPr>
                <w:rFonts w:hint="eastAsia" w:ascii="仿宋" w:hAnsi="仿宋" w:eastAsia="仿宋" w:cs="仿宋"/>
                <w:b w:val="0"/>
                <w:bCs w:val="0"/>
                <w:color w:val="000000" w:themeColor="text1"/>
                <w:sz w:val="24"/>
                <w:szCs w:val="22"/>
                <w:lang w:val="en-US" w:eastAsia="zh-CN"/>
                <w14:textFill>
                  <w14:solidFill>
                    <w14:schemeClr w14:val="tx1"/>
                  </w14:solidFill>
                </w14:textFill>
              </w:rPr>
              <w:t>27</w:t>
            </w:r>
          </w:p>
        </w:tc>
      </w:tr>
    </w:tbl>
    <w:p/>
    <w:p>
      <w:pPr>
        <w:bidi w:val="0"/>
        <w:rPr>
          <w:rFonts w:hint="eastAsia" w:asciiTheme="minorEastAsia" w:hAnsiTheme="minorEastAsia" w:eastAsiaTheme="minorEastAsia" w:cstheme="minorEastAsia"/>
          <w:sz w:val="44"/>
          <w:szCs w:val="44"/>
          <w:lang w:val="en-US" w:eastAsia="zh-CN"/>
        </w:rPr>
      </w:pPr>
      <w:r>
        <w:rPr>
          <w:rFonts w:hint="eastAsia" w:asciiTheme="minorEastAsia" w:hAnsiTheme="minorEastAsia" w:eastAsiaTheme="minorEastAsia" w:cstheme="minorEastAsia"/>
          <w:sz w:val="44"/>
          <w:szCs w:val="44"/>
          <w:lang w:val="en-US" w:eastAsia="zh-CN"/>
        </w:rPr>
        <w:t>商务要求：</w:t>
      </w:r>
    </w:p>
    <w:p>
      <w:pPr>
        <w:widowControl w:val="0"/>
        <w:numPr>
          <w:ilvl w:val="0"/>
          <w:numId w:val="0"/>
        </w:numPr>
        <w:jc w:val="both"/>
        <w:rPr>
          <w:rFonts w:hint="eastAsia" w:asciiTheme="minorEastAsia" w:hAnsiTheme="minorEastAsia" w:eastAsiaTheme="minorEastAsia" w:cstheme="minorEastAsia"/>
          <w:i w:val="0"/>
          <w:caps w:val="0"/>
          <w:color w:val="333333"/>
          <w:spacing w:val="0"/>
          <w:sz w:val="30"/>
          <w:szCs w:val="30"/>
          <w:lang w:eastAsia="zh-CN"/>
        </w:rPr>
      </w:pPr>
      <w:r>
        <w:rPr>
          <w:rFonts w:hint="eastAsia" w:asciiTheme="minorEastAsia" w:hAnsiTheme="minorEastAsia" w:eastAsiaTheme="minorEastAsia" w:cstheme="minorEastAsia"/>
          <w:i w:val="0"/>
          <w:caps w:val="0"/>
          <w:color w:val="333333"/>
          <w:spacing w:val="0"/>
          <w:sz w:val="30"/>
          <w:szCs w:val="30"/>
          <w:lang w:val="en-US" w:eastAsia="zh-CN"/>
        </w:rPr>
        <w:t>1、</w:t>
      </w:r>
      <w:r>
        <w:rPr>
          <w:rFonts w:hint="eastAsia" w:asciiTheme="minorEastAsia" w:hAnsiTheme="minorEastAsia" w:eastAsiaTheme="minorEastAsia" w:cstheme="minorEastAsia"/>
          <w:i w:val="0"/>
          <w:caps w:val="0"/>
          <w:color w:val="333333"/>
          <w:spacing w:val="0"/>
          <w:sz w:val="30"/>
          <w:szCs w:val="30"/>
          <w:lang w:eastAsia="zh-CN"/>
        </w:rPr>
        <w:t>安装培训、质保、售后:到采购方指定地点免费安装、调试、人员培训。 服务响应：技术</w:t>
      </w:r>
      <w:r>
        <w:rPr>
          <w:rFonts w:hint="eastAsia" w:asciiTheme="minorEastAsia" w:hAnsiTheme="minorEastAsia" w:eastAsiaTheme="minorEastAsia" w:cstheme="minorEastAsia"/>
          <w:i w:val="0"/>
          <w:caps w:val="0"/>
          <w:color w:val="333333"/>
          <w:spacing w:val="0"/>
          <w:sz w:val="30"/>
          <w:szCs w:val="30"/>
          <w:lang w:val="en-US" w:eastAsia="zh-CN"/>
        </w:rPr>
        <w:t>人员</w:t>
      </w:r>
      <w:r>
        <w:rPr>
          <w:rFonts w:hint="eastAsia" w:asciiTheme="minorEastAsia" w:hAnsiTheme="minorEastAsia" w:eastAsiaTheme="minorEastAsia" w:cstheme="minorEastAsia"/>
          <w:i w:val="0"/>
          <w:caps w:val="0"/>
          <w:color w:val="333333"/>
          <w:spacing w:val="0"/>
          <w:sz w:val="30"/>
          <w:szCs w:val="30"/>
          <w:lang w:eastAsia="zh-CN"/>
        </w:rPr>
        <w:t>、售后工程师等，</w:t>
      </w:r>
      <w:r>
        <w:rPr>
          <w:rFonts w:hint="eastAsia" w:asciiTheme="minorEastAsia" w:hAnsiTheme="minorEastAsia" w:eastAsiaTheme="minorEastAsia" w:cstheme="minorEastAsia"/>
          <w:i w:val="0"/>
          <w:caps w:val="0"/>
          <w:color w:val="333333"/>
          <w:spacing w:val="0"/>
          <w:sz w:val="30"/>
          <w:szCs w:val="30"/>
          <w:lang w:val="en-US" w:eastAsia="zh-CN"/>
        </w:rPr>
        <w:t>半</w:t>
      </w:r>
      <w:r>
        <w:rPr>
          <w:rFonts w:hint="eastAsia" w:asciiTheme="minorEastAsia" w:hAnsiTheme="minorEastAsia" w:eastAsiaTheme="minorEastAsia" w:cstheme="minorEastAsia"/>
          <w:i w:val="0"/>
          <w:caps w:val="0"/>
          <w:color w:val="333333"/>
          <w:spacing w:val="0"/>
          <w:sz w:val="30"/>
          <w:szCs w:val="30"/>
          <w:lang w:eastAsia="zh-CN"/>
        </w:rPr>
        <w:t>小时内响应，2小时到位服务。</w:t>
      </w:r>
    </w:p>
    <w:p>
      <w:pPr>
        <w:widowControl w:val="0"/>
        <w:numPr>
          <w:ilvl w:val="0"/>
          <w:numId w:val="0"/>
        </w:numPr>
        <w:jc w:val="both"/>
        <w:rPr>
          <w:rFonts w:hint="eastAsia" w:asciiTheme="minorEastAsia" w:hAnsiTheme="minorEastAsia" w:eastAsiaTheme="minorEastAsia" w:cstheme="minorEastAsia"/>
          <w:sz w:val="30"/>
          <w:szCs w:val="30"/>
          <w:lang w:val="en-US" w:eastAsia="zh-CN"/>
        </w:rPr>
      </w:pPr>
      <w:r>
        <w:rPr>
          <w:rFonts w:hint="eastAsia" w:asciiTheme="minorEastAsia" w:hAnsiTheme="minorEastAsia" w:eastAsiaTheme="minorEastAsia" w:cstheme="minorEastAsia"/>
          <w:i w:val="0"/>
          <w:caps w:val="0"/>
          <w:color w:val="333333"/>
          <w:spacing w:val="0"/>
          <w:sz w:val="30"/>
          <w:szCs w:val="30"/>
          <w:lang w:val="en-US" w:eastAsia="zh-CN"/>
        </w:rPr>
        <w:t>2、</w:t>
      </w:r>
      <w:r>
        <w:rPr>
          <w:rFonts w:hint="eastAsia" w:asciiTheme="minorEastAsia" w:hAnsiTheme="minorEastAsia" w:eastAsiaTheme="minorEastAsia" w:cstheme="minorEastAsia"/>
          <w:sz w:val="30"/>
          <w:szCs w:val="30"/>
          <w:lang w:val="en-US" w:eastAsia="zh-CN"/>
        </w:rPr>
        <w:t>提供生产厂家针对本项目的原厂授权、售后服务承诺书，为甲方交付之日起提供所供产品的原厂服务。</w:t>
      </w:r>
    </w:p>
    <w:p>
      <w:pPr>
        <w:widowControl w:val="0"/>
        <w:numPr>
          <w:ilvl w:val="0"/>
          <w:numId w:val="0"/>
        </w:numPr>
        <w:jc w:val="both"/>
        <w:rPr>
          <w:rFonts w:hint="eastAsia" w:asciiTheme="minorEastAsia" w:hAnsiTheme="minorEastAsia" w:eastAsiaTheme="minorEastAsia" w:cstheme="minorEastAsia"/>
          <w:sz w:val="30"/>
          <w:szCs w:val="30"/>
          <w:lang w:val="en-US" w:eastAsia="zh-CN"/>
        </w:rPr>
      </w:pPr>
      <w:r>
        <w:rPr>
          <w:rFonts w:hint="eastAsia" w:asciiTheme="minorEastAsia" w:hAnsiTheme="minorEastAsia" w:eastAsiaTheme="minorEastAsia" w:cstheme="minorEastAsia"/>
          <w:sz w:val="30"/>
          <w:szCs w:val="30"/>
          <w:lang w:val="en-US" w:eastAsia="zh-CN"/>
        </w:rPr>
        <w:t>3、.中标单位接到中标通知书后三日内需向采购人提供设备主要技术参数比对表及相关佐证资料（包括主要产品原厂授权书、售后服务承诺书、产品检测报告、产品彩页、产品官网截图等），确保该产品设备为正品原装，如经发现为假冒伪劣产品，一律按无效标处理。</w:t>
      </w:r>
    </w:p>
    <w:p>
      <w:pPr>
        <w:widowControl w:val="0"/>
        <w:numPr>
          <w:ilvl w:val="0"/>
          <w:numId w:val="0"/>
        </w:numPr>
        <w:jc w:val="both"/>
        <w:rPr>
          <w:rFonts w:hint="eastAsia" w:asciiTheme="minorEastAsia" w:hAnsiTheme="minorEastAsia" w:eastAsiaTheme="minorEastAsia" w:cstheme="minorEastAsia"/>
          <w:sz w:val="30"/>
          <w:szCs w:val="30"/>
          <w:lang w:val="en-US" w:eastAsia="zh-CN"/>
        </w:rPr>
      </w:pPr>
      <w:r>
        <w:rPr>
          <w:rFonts w:hint="eastAsia" w:asciiTheme="minorEastAsia" w:hAnsiTheme="minorEastAsia" w:eastAsiaTheme="minorEastAsia" w:cstheme="minorEastAsia"/>
          <w:i w:val="0"/>
          <w:caps w:val="0"/>
          <w:color w:val="333333"/>
          <w:spacing w:val="0"/>
          <w:sz w:val="30"/>
          <w:szCs w:val="30"/>
          <w:lang w:val="en-US" w:eastAsia="zh-CN"/>
        </w:rPr>
        <w:t>4、</w:t>
      </w:r>
      <w:r>
        <w:rPr>
          <w:rFonts w:hint="eastAsia" w:asciiTheme="minorEastAsia" w:hAnsiTheme="minorEastAsia" w:eastAsiaTheme="minorEastAsia" w:cstheme="minorEastAsia"/>
          <w:i w:val="0"/>
          <w:caps w:val="0"/>
          <w:color w:val="333333"/>
          <w:spacing w:val="0"/>
          <w:sz w:val="30"/>
          <w:szCs w:val="30"/>
        </w:rPr>
        <w:t>送货方式：送货上门 送货期限：成交后</w:t>
      </w:r>
      <w:r>
        <w:rPr>
          <w:rFonts w:hint="eastAsia" w:asciiTheme="minorEastAsia" w:hAnsiTheme="minorEastAsia" w:eastAsiaTheme="minorEastAsia" w:cstheme="minorEastAsia"/>
          <w:i w:val="0"/>
          <w:caps w:val="0"/>
          <w:color w:val="333333"/>
          <w:spacing w:val="0"/>
          <w:sz w:val="30"/>
          <w:szCs w:val="30"/>
          <w:lang w:val="en-US" w:eastAsia="zh-CN"/>
        </w:rPr>
        <w:t>三</w:t>
      </w:r>
      <w:r>
        <w:rPr>
          <w:rFonts w:hint="eastAsia" w:asciiTheme="minorEastAsia" w:hAnsiTheme="minorEastAsia" w:eastAsiaTheme="minorEastAsia" w:cstheme="minorEastAsia"/>
          <w:i w:val="0"/>
          <w:caps w:val="0"/>
          <w:color w:val="333333"/>
          <w:spacing w:val="0"/>
          <w:sz w:val="30"/>
          <w:szCs w:val="30"/>
        </w:rPr>
        <w:t>个工作日内送货</w:t>
      </w:r>
      <w:r>
        <w:rPr>
          <w:rFonts w:hint="eastAsia" w:asciiTheme="minorEastAsia" w:hAnsiTheme="minorEastAsia" w:eastAsiaTheme="minorEastAsia" w:cstheme="minorEastAsia"/>
          <w:i w:val="0"/>
          <w:caps w:val="0"/>
          <w:color w:val="333333"/>
          <w:spacing w:val="0"/>
          <w:sz w:val="30"/>
          <w:szCs w:val="30"/>
          <w:lang w:eastAsia="zh-CN"/>
        </w:rPr>
        <w:t>。</w:t>
      </w:r>
    </w:p>
    <w:p>
      <w:pPr>
        <w:bidi w:val="0"/>
        <w:rPr>
          <w:rFonts w:hint="default"/>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8"/>
    <w:multiLevelType w:val="singleLevel"/>
    <w:tmpl w:val="00000008"/>
    <w:lvl w:ilvl="0" w:tentative="0">
      <w:start w:val="1"/>
      <w:numFmt w:val="upperLetter"/>
      <w:pStyle w:val="4"/>
      <w:lvlText w:val="%1."/>
      <w:lvlJc w:val="left"/>
      <w:pPr>
        <w:ind w:left="1965" w:hanging="285"/>
      </w:pPr>
      <w:rPr>
        <w:rFonts w:hint="eastAsia" w:ascii="宋体" w:eastAsia="宋体"/>
        <w:b w:val="0"/>
        <w:i w:val="0"/>
        <w:sz w:val="28"/>
        <w:u w:val="none"/>
      </w:rPr>
    </w:lvl>
  </w:abstractNum>
  <w:abstractNum w:abstractNumId="1">
    <w:nsid w:val="78DC72DF"/>
    <w:multiLevelType w:val="multilevel"/>
    <w:tmpl w:val="78DC72DF"/>
    <w:lvl w:ilvl="0" w:tentative="0">
      <w:start w:val="1"/>
      <w:numFmt w:val="decimal"/>
      <w:lvlText w:val="%1."/>
      <w:lvlJc w:val="left"/>
      <w:pPr>
        <w:ind w:left="2757" w:hanging="420"/>
      </w:pPr>
      <w:rPr>
        <w:rFonts w:hint="default" w:ascii="宋体" w:hAnsi="宋体" w:eastAsia="宋体" w:cs="宋体"/>
        <w:b/>
        <w:bCs/>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751741B"/>
    <w:rsid w:val="3751741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lang w:val="en-US" w:eastAsia="zh-CN" w:bidi="ar-SA"/>
    </w:rPr>
  </w:style>
  <w:style w:type="paragraph" w:styleId="4">
    <w:name w:val="heading 4"/>
    <w:basedOn w:val="1"/>
    <w:next w:val="1"/>
    <w:qFormat/>
    <w:uiPriority w:val="0"/>
    <w:pPr>
      <w:keepNext/>
      <w:numPr>
        <w:ilvl w:val="0"/>
        <w:numId w:val="1"/>
      </w:numPr>
      <w:spacing w:before="120" w:after="120" w:line="360" w:lineRule="auto"/>
      <w:outlineLvl w:val="3"/>
    </w:pPr>
    <w:rPr>
      <w:rFonts w:eastAsia="仿宋_GB2312"/>
      <w:b/>
      <w:sz w:val="28"/>
    </w:rPr>
  </w:style>
  <w:style w:type="character" w:default="1" w:styleId="7">
    <w:name w:val="Default Paragraph Font"/>
    <w:semiHidden/>
    <w:uiPriority w:val="0"/>
  </w:style>
  <w:style w:type="table" w:default="1" w:styleId="5">
    <w:name w:val="Normal Table"/>
    <w:semiHidden/>
    <w:uiPriority w:val="0"/>
    <w:tblPr>
      <w:tblCellMar>
        <w:top w:w="0" w:type="dxa"/>
        <w:left w:w="108" w:type="dxa"/>
        <w:bottom w:w="0" w:type="dxa"/>
        <w:right w:w="108" w:type="dxa"/>
      </w:tblCellMar>
    </w:tblPr>
  </w:style>
  <w:style w:type="paragraph" w:styleId="2">
    <w:name w:val="Body Text First Indent 2"/>
    <w:basedOn w:val="3"/>
    <w:qFormat/>
    <w:uiPriority w:val="0"/>
    <w:pPr>
      <w:widowControl/>
      <w:spacing w:line="300" w:lineRule="auto"/>
      <w:ind w:firstLine="200" w:firstLineChars="200"/>
    </w:pPr>
    <w:rPr>
      <w:rFonts w:ascii="Times New Roman" w:hAnsi="Times New Roman"/>
      <w:sz w:val="24"/>
    </w:rPr>
  </w:style>
  <w:style w:type="paragraph" w:styleId="3">
    <w:name w:val="Body Text Indent"/>
    <w:basedOn w:val="1"/>
    <w:next w:val="4"/>
    <w:qFormat/>
    <w:uiPriority w:val="0"/>
    <w:pPr>
      <w:spacing w:after="120"/>
      <w:ind w:left="420" w:leftChars="200"/>
    </w:p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styleId="8">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Office_11.8.6.8810_F1E327BC-269C-435d-A152-05C5408002CA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2022-12-05T12:49:00Z</dcterms:created>
  <dc:creator>道善</dc:creator>
  <cp:lastModifiedBy>道善</cp:lastModifiedBy>
  <dcterms:modified xsi:type="dcterms:W3CDTF">2022-12-05T13:36:38Z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2052-11.8.6.8810</vt:lpwstr>
  </property>
</Properties>
</file>