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乌鲁木齐市第一中学北门校区2022年零星维修项目（二）</w:t>
      </w:r>
      <w:r>
        <w:rPr>
          <w:rFonts w:hint="eastAsia"/>
          <w:b/>
          <w:bCs/>
          <w:sz w:val="36"/>
          <w:szCs w:val="36"/>
          <w:lang w:val="en-US" w:eastAsia="zh-Hans"/>
        </w:rPr>
        <w:t>投标</w:t>
      </w:r>
      <w:r>
        <w:rPr>
          <w:rFonts w:hint="eastAsia"/>
          <w:b/>
          <w:bCs/>
          <w:sz w:val="36"/>
          <w:szCs w:val="36"/>
        </w:rPr>
        <w:t>要求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</w:rPr>
      </w:pPr>
      <w:r>
        <w:rPr>
          <w:rFonts w:hint="eastAsia"/>
        </w:rPr>
        <w:t xml:space="preserve">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供应商如存在不按参数要求报价、中标后无故放弃、不按合同履行等违约行为的，采购人将按照《在线询价、反向竞价违约处理规则》举报至政采云平台或政府采购管理部门进行严肃处理。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中标人根据施工进度计划，提交设备进场计划，填写</w:t>
      </w:r>
      <w:r>
        <w:rPr>
          <w:rFonts w:hint="eastAsia"/>
          <w:sz w:val="28"/>
          <w:szCs w:val="36"/>
          <w:lang w:val="en-US" w:eastAsia="zh-Hans"/>
        </w:rPr>
        <w:t>设备及材料</w:t>
      </w:r>
      <w:r>
        <w:rPr>
          <w:rFonts w:hint="eastAsia"/>
          <w:sz w:val="28"/>
          <w:szCs w:val="36"/>
        </w:rPr>
        <w:t>进场报验单，由采购方组织验收人员根据</w:t>
      </w:r>
      <w:r>
        <w:rPr>
          <w:rFonts w:hint="eastAsia"/>
          <w:sz w:val="28"/>
          <w:szCs w:val="36"/>
          <w:lang w:val="en-US" w:eastAsia="zh-Hans"/>
        </w:rPr>
        <w:t>招标要求、</w:t>
      </w:r>
      <w:r>
        <w:rPr>
          <w:rFonts w:hint="eastAsia"/>
          <w:sz w:val="28"/>
          <w:szCs w:val="36"/>
        </w:rPr>
        <w:t>参数</w:t>
      </w:r>
      <w:r>
        <w:rPr>
          <w:rFonts w:hint="eastAsia"/>
          <w:sz w:val="28"/>
          <w:szCs w:val="36"/>
          <w:lang w:val="en-US" w:eastAsia="zh-Hans"/>
        </w:rPr>
        <w:t>和</w:t>
      </w:r>
      <w:r>
        <w:rPr>
          <w:rFonts w:hint="eastAsia"/>
          <w:sz w:val="28"/>
          <w:szCs w:val="36"/>
        </w:rPr>
        <w:t>功能等进行验收，完全满足招标要求</w:t>
      </w:r>
      <w:r>
        <w:rPr>
          <w:rFonts w:hint="eastAsia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通过核验后</w:t>
      </w:r>
      <w:r>
        <w:rPr>
          <w:rFonts w:hint="eastAsia"/>
          <w:sz w:val="28"/>
          <w:szCs w:val="36"/>
        </w:rPr>
        <w:t>方可进场施工。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质量符合</w:t>
      </w:r>
      <w:r>
        <w:rPr>
          <w:rFonts w:hint="eastAsia"/>
          <w:sz w:val="28"/>
          <w:szCs w:val="36"/>
          <w:lang w:val="en-US" w:eastAsia="zh-Hans"/>
        </w:rPr>
        <w:t>投标</w:t>
      </w:r>
      <w:r>
        <w:rPr>
          <w:rFonts w:hint="eastAsia"/>
          <w:sz w:val="28"/>
          <w:szCs w:val="36"/>
        </w:rPr>
        <w:t>要求和规范要求，安全符合</w:t>
      </w:r>
      <w:r>
        <w:rPr>
          <w:rFonts w:hint="eastAsia"/>
          <w:sz w:val="28"/>
          <w:szCs w:val="36"/>
          <w:lang w:val="en-US" w:eastAsia="zh-Hans"/>
        </w:rPr>
        <w:t>国家规范。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中标人应根据用户需要，在规定的时间内，配合相关单位，保质保量完成</w:t>
      </w:r>
      <w:r>
        <w:rPr>
          <w:rFonts w:hint="eastAsia"/>
          <w:sz w:val="28"/>
          <w:szCs w:val="36"/>
          <w:lang w:val="en-US" w:eastAsia="zh-Hans"/>
        </w:rPr>
        <w:t>工程的施工和</w:t>
      </w:r>
      <w:r>
        <w:rPr>
          <w:rFonts w:hint="eastAsia"/>
          <w:sz w:val="28"/>
          <w:szCs w:val="36"/>
        </w:rPr>
        <w:t>设备的安装、调试及投入运行。</w:t>
      </w:r>
      <w:r>
        <w:rPr>
          <w:rFonts w:hint="eastAsia"/>
          <w:sz w:val="28"/>
          <w:szCs w:val="36"/>
          <w:lang w:val="en-US" w:eastAsia="zh-Hans"/>
        </w:rPr>
        <w:t>工程施工和</w:t>
      </w:r>
      <w:r>
        <w:rPr>
          <w:rFonts w:hint="eastAsia"/>
          <w:sz w:val="28"/>
          <w:szCs w:val="36"/>
        </w:rPr>
        <w:t>设备安装、调试所需的工具、仪表及</w:t>
      </w:r>
      <w:r>
        <w:rPr>
          <w:rFonts w:hint="eastAsia"/>
          <w:sz w:val="28"/>
          <w:szCs w:val="36"/>
          <w:lang w:val="en-US" w:eastAsia="zh-Hans"/>
        </w:rPr>
        <w:t>确保项目为交钥匙工程的其他</w:t>
      </w:r>
      <w:r>
        <w:rPr>
          <w:rFonts w:hint="eastAsia"/>
          <w:sz w:val="28"/>
          <w:szCs w:val="36"/>
        </w:rPr>
        <w:t>材料由投标人自行解决。施工过程应严格执行相关的强弱电施工规范，并保证施工安全。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中标人在</w:t>
      </w:r>
      <w:r>
        <w:rPr>
          <w:rFonts w:hint="eastAsia"/>
          <w:sz w:val="28"/>
          <w:szCs w:val="36"/>
          <w:lang w:val="en-US" w:eastAsia="zh-Hans"/>
        </w:rPr>
        <w:t>项目正常使用</w:t>
      </w:r>
      <w:r>
        <w:rPr>
          <w:rFonts w:hint="eastAsia"/>
          <w:sz w:val="28"/>
          <w:szCs w:val="36"/>
        </w:rPr>
        <w:t>一段时间后，在确保</w:t>
      </w:r>
      <w:r>
        <w:rPr>
          <w:rFonts w:hint="eastAsia"/>
          <w:sz w:val="28"/>
          <w:szCs w:val="36"/>
          <w:lang w:val="en-US" w:eastAsia="zh-Hans"/>
        </w:rPr>
        <w:t>没有任何问题</w:t>
      </w:r>
      <w:r>
        <w:rPr>
          <w:rFonts w:hint="eastAsia"/>
          <w:sz w:val="28"/>
          <w:szCs w:val="36"/>
        </w:rPr>
        <w:t>的前提下，学校组织验收小组</w:t>
      </w:r>
      <w:r>
        <w:rPr>
          <w:rFonts w:hint="eastAsia"/>
          <w:sz w:val="28"/>
          <w:szCs w:val="36"/>
          <w:lang w:val="en-US" w:eastAsia="zh-Hans"/>
        </w:rPr>
        <w:t>对项目</w:t>
      </w:r>
      <w:r>
        <w:rPr>
          <w:rFonts w:hint="eastAsia"/>
          <w:sz w:val="28"/>
          <w:szCs w:val="36"/>
        </w:rPr>
        <w:t>进行验收，在完全达到</w:t>
      </w:r>
      <w:r>
        <w:rPr>
          <w:rFonts w:hint="eastAsia"/>
          <w:sz w:val="28"/>
          <w:szCs w:val="36"/>
          <w:lang w:val="en-US" w:eastAsia="zh-Hans"/>
        </w:rPr>
        <w:t>国家规范</w:t>
      </w:r>
      <w:r>
        <w:rPr>
          <w:rFonts w:hint="eastAsia"/>
          <w:sz w:val="28"/>
          <w:szCs w:val="36"/>
        </w:rPr>
        <w:t>要求、招投标要求的前提下共同签字确认。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施工单位在施工中如造成相关设备设施</w:t>
      </w:r>
      <w:r>
        <w:rPr>
          <w:rFonts w:hint="eastAsia"/>
          <w:sz w:val="28"/>
          <w:szCs w:val="36"/>
          <w:lang w:val="en-US" w:eastAsia="zh-Hans"/>
        </w:rPr>
        <w:t>和其他</w:t>
      </w:r>
      <w:r>
        <w:rPr>
          <w:rFonts w:hint="eastAsia"/>
          <w:sz w:val="28"/>
          <w:szCs w:val="36"/>
        </w:rPr>
        <w:t>损坏</w:t>
      </w:r>
      <w:r>
        <w:rPr>
          <w:rFonts w:hint="eastAsia"/>
          <w:sz w:val="28"/>
          <w:szCs w:val="36"/>
          <w:lang w:val="en-US" w:eastAsia="zh-Hans"/>
        </w:rPr>
        <w:t>的，</w:t>
      </w:r>
      <w:r>
        <w:rPr>
          <w:rFonts w:hint="eastAsia"/>
          <w:sz w:val="28"/>
          <w:szCs w:val="36"/>
        </w:rPr>
        <w:t>照价赔偿</w:t>
      </w:r>
      <w:r>
        <w:rPr>
          <w:rFonts w:hint="eastAsia"/>
          <w:sz w:val="28"/>
          <w:szCs w:val="36"/>
          <w:lang w:val="en-US" w:eastAsia="zh-Hans"/>
        </w:rPr>
        <w:t>后并复原</w:t>
      </w:r>
      <w:r>
        <w:rPr>
          <w:rFonts w:hint="eastAsia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投标供应商需要有本地便捷售后能力</w:t>
      </w:r>
      <w:r>
        <w:rPr>
          <w:rFonts w:hint="eastAsia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</w:rPr>
        <w:t>售后服务内容包括现场服务、定期巡检、故障排查服务</w:t>
      </w:r>
      <w:r>
        <w:rPr>
          <w:rFonts w:hint="eastAsia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</w:rPr>
        <w:t>投标人在本地具有完备的售后服务体系，提供相关佐证材料（包括：服务响应时间、产品维修、维护体系、备品备件、维护保养等方案）</w:t>
      </w:r>
      <w:r>
        <w:rPr>
          <w:rFonts w:hint="eastAsia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为保障正常教育教学，项目中如出现各种问题，</w:t>
      </w:r>
      <w:r>
        <w:rPr>
          <w:rFonts w:hint="eastAsia"/>
          <w:sz w:val="28"/>
          <w:szCs w:val="36"/>
          <w:lang w:val="en-US" w:eastAsia="zh-Hans"/>
        </w:rPr>
        <w:t>中标</w:t>
      </w:r>
      <w:r>
        <w:rPr>
          <w:rFonts w:hint="eastAsia"/>
          <w:sz w:val="28"/>
          <w:szCs w:val="36"/>
        </w:rPr>
        <w:t>供应商需随叫随到，不得以任何理由进行推脱</w:t>
      </w:r>
      <w:r>
        <w:rPr>
          <w:rFonts w:hint="eastAsia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费用全部由中标供应商承担</w:t>
      </w:r>
      <w:r>
        <w:rPr>
          <w:rFonts w:hint="eastAsia"/>
          <w:sz w:val="28"/>
          <w:szCs w:val="36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投标人需确保足够的专业技术人员参与项目，需提交项目团队中主要人员名单、资质等。在配置项目人员是应综合考虑项目人员的技术能力、业务水平、人员稳定性等因素，采取有效的管理措施。投标人须提供完整的项目实施管理办法、实施方案等，提供详细、全面的施工组织计划和运维方案等。投标人须提供详细、合理的培训计划，培训后的相关技术人员能够熟练掌握货物相关基础知识和技术操作，能够熟练查询各种资料，进行日常技术维护，能够对系统项目运行状态进行管理、判断和分析等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中标后签订合同，需</w:t>
      </w:r>
      <w:r>
        <w:rPr>
          <w:rFonts w:hint="default"/>
          <w:sz w:val="28"/>
          <w:szCs w:val="36"/>
        </w:rPr>
        <w:t>5</w:t>
      </w:r>
      <w:r>
        <w:rPr>
          <w:rFonts w:hint="eastAsia"/>
          <w:sz w:val="28"/>
          <w:szCs w:val="36"/>
        </w:rPr>
        <w:t>天内完成供货，并</w:t>
      </w:r>
      <w:r>
        <w:rPr>
          <w:rFonts w:hint="eastAsia"/>
          <w:sz w:val="28"/>
          <w:szCs w:val="36"/>
          <w:lang w:val="en-US" w:eastAsia="zh-Hans"/>
        </w:rPr>
        <w:t>配合</w:t>
      </w:r>
      <w:r>
        <w:rPr>
          <w:rFonts w:hint="eastAsia"/>
          <w:sz w:val="28"/>
          <w:szCs w:val="36"/>
        </w:rPr>
        <w:t>完成</w:t>
      </w:r>
      <w:r>
        <w:rPr>
          <w:rFonts w:hint="eastAsia"/>
          <w:sz w:val="28"/>
          <w:szCs w:val="36"/>
          <w:lang w:val="en-US" w:eastAsia="zh-Hans"/>
        </w:rPr>
        <w:t>验</w:t>
      </w:r>
      <w:r>
        <w:rPr>
          <w:rFonts w:hint="eastAsia"/>
          <w:sz w:val="28"/>
          <w:szCs w:val="36"/>
        </w:rPr>
        <w:t>收</w:t>
      </w:r>
      <w:r>
        <w:rPr>
          <w:rFonts w:hint="eastAsia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该项目为交钥匙工程，投标人负责项目整体实施</w:t>
      </w:r>
      <w:r>
        <w:rPr>
          <w:rFonts w:hint="eastAsia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</w:rPr>
        <w:t>报价含人工、运费、安装、发票等费用。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投标时：请完成报价清单中的所有Excel的清单报价，如不完整和规范填写，视为无效投标。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投标时：请提供以下证件电子版</w:t>
      </w:r>
      <w:r>
        <w:rPr>
          <w:rFonts w:hint="default"/>
          <w:b/>
          <w:bCs/>
          <w:sz w:val="28"/>
          <w:szCs w:val="36"/>
          <w:lang w:eastAsia="zh-Hans"/>
        </w:rPr>
        <w:t>:</w:t>
      </w:r>
      <w:r>
        <w:rPr>
          <w:rFonts w:hint="eastAsia"/>
          <w:b/>
          <w:bCs/>
          <w:sz w:val="28"/>
          <w:szCs w:val="36"/>
          <w:lang w:val="en-US" w:eastAsia="zh-Hans"/>
        </w:rPr>
        <w:t>①</w:t>
      </w:r>
      <w:r>
        <w:rPr>
          <w:rFonts w:hint="default"/>
          <w:b/>
          <w:bCs/>
          <w:sz w:val="28"/>
          <w:szCs w:val="36"/>
          <w:lang w:eastAsia="zh-Hans"/>
        </w:rPr>
        <w:t>有效的法人营业执照正本（或副本）;</w:t>
      </w:r>
      <w:r>
        <w:rPr>
          <w:rFonts w:hint="eastAsia"/>
          <w:b/>
          <w:bCs/>
          <w:sz w:val="28"/>
          <w:szCs w:val="36"/>
          <w:lang w:val="en-US" w:eastAsia="zh-Hans"/>
        </w:rPr>
        <w:t>②法定代表人身份证明书或法定代表人授权委托书；③法定代表人身份证或授权代表身份证；④中小企业声明函。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特别注意中标单位所报价格，不是最终结算价，结算价最终以第三方评审价为</w:t>
      </w:r>
      <w:r>
        <w:rPr>
          <w:rFonts w:hint="eastAsia"/>
          <w:sz w:val="28"/>
          <w:szCs w:val="36"/>
          <w:lang w:val="en-US" w:eastAsia="zh-Hans"/>
        </w:rPr>
        <w:t>最终结算价</w:t>
      </w:r>
      <w:r>
        <w:rPr>
          <w:rFonts w:hint="eastAsia"/>
          <w:sz w:val="28"/>
          <w:szCs w:val="36"/>
        </w:rPr>
        <w:t>。</w:t>
      </w:r>
    </w:p>
    <w:p>
      <w:pPr>
        <w:jc w:val="left"/>
        <w:rPr>
          <w:rFonts w:hint="eastAsia"/>
          <w:sz w:val="28"/>
          <w:szCs w:val="36"/>
        </w:rPr>
      </w:pPr>
    </w:p>
    <w:p>
      <w:pPr>
        <w:jc w:val="left"/>
        <w:rPr>
          <w:rFonts w:hint="default" w:eastAsiaTheme="minor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本项目最高限价为：</w:t>
      </w:r>
      <w:r>
        <w:rPr>
          <w:rFonts w:hint="default"/>
          <w:sz w:val="28"/>
          <w:szCs w:val="36"/>
          <w:lang w:eastAsia="zh-Hans"/>
        </w:rPr>
        <w:t>31265</w:t>
      </w:r>
      <w:bookmarkStart w:id="0" w:name="_GoBack"/>
      <w:bookmarkEnd w:id="0"/>
      <w:r>
        <w:rPr>
          <w:rFonts w:hint="default"/>
          <w:sz w:val="28"/>
          <w:szCs w:val="36"/>
          <w:lang w:eastAsia="zh-Hans"/>
        </w:rPr>
        <w:t>5.75</w:t>
      </w:r>
      <w:r>
        <w:rPr>
          <w:rFonts w:hint="eastAsia"/>
          <w:sz w:val="28"/>
          <w:szCs w:val="36"/>
          <w:lang w:val="en-US" w:eastAsia="zh-Hans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F60D7"/>
    <w:multiLevelType w:val="singleLevel"/>
    <w:tmpl w:val="29DF60D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BAE90"/>
    <w:rsid w:val="5B6FD9EB"/>
    <w:rsid w:val="5FFF543B"/>
    <w:rsid w:val="763FA951"/>
    <w:rsid w:val="771D8478"/>
    <w:rsid w:val="7CDBAE90"/>
    <w:rsid w:val="7DFFA98B"/>
    <w:rsid w:val="9F7EB152"/>
    <w:rsid w:val="DFFDABBC"/>
    <w:rsid w:val="EBF7381B"/>
    <w:rsid w:val="FA7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character" w:customStyle="1" w:styleId="5">
    <w:name w:val="s2"/>
    <w:basedOn w:val="3"/>
    <w:qFormat/>
    <w:uiPriority w:val="0"/>
    <w:rPr>
      <w:rFonts w:hint="default" w:ascii="helvetica" w:hAnsi="helvetica" w:eastAsia="helvetica" w:cs="helvetica"/>
      <w:sz w:val="24"/>
      <w:szCs w:val="24"/>
    </w:rPr>
  </w:style>
  <w:style w:type="character" w:customStyle="1" w:styleId="6">
    <w:name w:val="s1"/>
    <w:basedOn w:val="3"/>
    <w:qFormat/>
    <w:uiPriority w:val="0"/>
    <w:rPr>
      <w:rFonts w:ascii="pingfang sc" w:hAnsi="pingfang sc" w:eastAsia="pingfang sc" w:cs="pingfang sc"/>
      <w:sz w:val="24"/>
      <w:szCs w:val="24"/>
    </w:rPr>
  </w:style>
  <w:style w:type="paragraph" w:customStyle="1" w:styleId="7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2022-07-26T16:27:00Z</dcterms:created>
  <dc:creator>韩宜飞</dc:creator>
  <cp:lastModifiedBy>韩宜飞</cp:lastModifiedBy>
  <dcterms:modified xsi:type="dcterms:W3CDTF">2022-11-25T00:58:41Z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65614E5FD44AF1D4288B78635EBBB9EA</vt:lpwstr>
  </property>
</Properties>
</file>