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Theme="minorEastAsia"/>
          <w:b/>
          <w:sz w:val="44"/>
          <w:szCs w:val="44"/>
          <w:lang w:val="en-US" w:eastAsia="zh-CN"/>
        </w:rPr>
      </w:pPr>
      <w:r>
        <w:rPr>
          <w:rFonts w:hint="eastAsia" w:asciiTheme="minorEastAsia" w:hAnsiTheme="minorEastAsia" w:eastAsiaTheme="minorEastAsia" w:cstheme="minorEastAsia"/>
          <w:b/>
          <w:sz w:val="44"/>
          <w:szCs w:val="44"/>
        </w:rPr>
        <w:t>LED屏</w:t>
      </w:r>
      <w:r>
        <w:rPr>
          <w:rFonts w:hint="eastAsia" w:asciiTheme="minorEastAsia" w:hAnsiTheme="minorEastAsia" w:eastAsiaTheme="minorEastAsia" w:cstheme="minorEastAsia"/>
          <w:b/>
          <w:sz w:val="44"/>
          <w:szCs w:val="44"/>
          <w:lang w:val="en-US" w:eastAsia="zh-CN"/>
        </w:rPr>
        <w:t>及会议一体机反向竞价采购需求</w:t>
      </w:r>
    </w:p>
    <w:tbl>
      <w:tblPr>
        <w:tblStyle w:val="5"/>
        <w:tblW w:w="10515"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37"/>
        <w:gridCol w:w="1586"/>
        <w:gridCol w:w="57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937"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设备名称</w:t>
            </w:r>
          </w:p>
        </w:tc>
        <w:tc>
          <w:tcPr>
            <w:tcW w:w="1586" w:type="dxa"/>
            <w:vAlign w:val="center"/>
          </w:tcPr>
          <w:p>
            <w:pPr>
              <w:jc w:val="both"/>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品牌</w:t>
            </w:r>
            <w:r>
              <w:rPr>
                <w:rFonts w:hint="eastAsia" w:asciiTheme="minorEastAsia" w:hAnsiTheme="minorEastAsia" w:eastAsiaTheme="minorEastAsia" w:cstheme="minorEastAsia"/>
                <w:b/>
                <w:sz w:val="28"/>
                <w:szCs w:val="28"/>
                <w:lang w:val="en-US" w:eastAsia="zh-CN"/>
              </w:rPr>
              <w:t>型号</w:t>
            </w:r>
          </w:p>
        </w:tc>
        <w:tc>
          <w:tcPr>
            <w:tcW w:w="5730" w:type="dxa"/>
            <w:vAlign w:val="center"/>
          </w:tcPr>
          <w:p>
            <w:pPr>
              <w:jc w:val="center"/>
              <w:rPr>
                <w:rFonts w:hint="default"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采购需求</w:t>
            </w:r>
          </w:p>
        </w:tc>
        <w:tc>
          <w:tcPr>
            <w:tcW w:w="1380" w:type="dxa"/>
            <w:vAlign w:val="center"/>
          </w:tcPr>
          <w:p>
            <w:pPr>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937"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LED小间距全彩显示屏</w:t>
            </w:r>
          </w:p>
        </w:tc>
        <w:tc>
          <w:tcPr>
            <w:tcW w:w="1586" w:type="dxa"/>
            <w:vAlign w:val="center"/>
          </w:tcPr>
          <w:p>
            <w:pPr>
              <w:jc w:val="both"/>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海佳彩亮</w:t>
            </w:r>
            <w:r>
              <w:rPr>
                <w:rFonts w:hint="eastAsia" w:asciiTheme="minorEastAsia" w:hAnsiTheme="minorEastAsia" w:eastAsiaTheme="minorEastAsia" w:cstheme="minorEastAsia"/>
                <w:szCs w:val="24"/>
                <w:lang w:val="en-US" w:eastAsia="zh-CN"/>
              </w:rPr>
              <w:t>D1.53</w:t>
            </w:r>
          </w:p>
        </w:tc>
        <w:tc>
          <w:tcPr>
            <w:tcW w:w="5730" w:type="dxa"/>
            <w:vAlign w:val="center"/>
          </w:tcPr>
          <w:p>
            <w:pPr>
              <w:numPr>
                <w:ilvl w:val="0"/>
                <w:numId w:val="1"/>
              </w:numPr>
              <w:jc w:val="both"/>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室内D1.53全彩LED电子显示屏</w:t>
            </w:r>
          </w:p>
          <w:p>
            <w:pPr>
              <w:jc w:val="both"/>
              <w:rPr>
                <w:rFonts w:asciiTheme="minorEastAsia" w:hAnsiTheme="minorEastAsia" w:eastAsiaTheme="minorEastAsia"/>
              </w:rPr>
            </w:pPr>
            <w:r>
              <w:rPr>
                <w:rFonts w:hint="eastAsia" w:asciiTheme="minorEastAsia" w:hAnsiTheme="minorEastAsia" w:eastAsiaTheme="minorEastAsia"/>
              </w:rPr>
              <w:t>1 全彩LED显示屏像素点间距：≤1.53mm；</w:t>
            </w:r>
          </w:p>
          <w:p>
            <w:pPr>
              <w:jc w:val="both"/>
              <w:rPr>
                <w:rFonts w:asciiTheme="minorEastAsia" w:hAnsiTheme="minorEastAsia" w:eastAsiaTheme="minorEastAsia"/>
              </w:rPr>
            </w:pPr>
            <w:r>
              <w:rPr>
                <w:rFonts w:hint="eastAsia" w:asciiTheme="minorEastAsia" w:hAnsiTheme="minorEastAsia" w:eastAsiaTheme="minorEastAsia"/>
              </w:rPr>
              <w:t>2.像素构成：1R1G1B；</w:t>
            </w:r>
          </w:p>
          <w:p>
            <w:pPr>
              <w:jc w:val="both"/>
              <w:rPr>
                <w:rFonts w:asciiTheme="minorEastAsia" w:hAnsiTheme="minorEastAsia" w:eastAsiaTheme="minorEastAsia"/>
              </w:rPr>
            </w:pPr>
            <w:r>
              <w:rPr>
                <w:rFonts w:hint="eastAsia" w:asciiTheme="minorEastAsia" w:hAnsiTheme="minorEastAsia" w:eastAsiaTheme="minorEastAsia"/>
              </w:rPr>
              <w:t>3.像素密度：≥422500Dots/㎡；</w:t>
            </w:r>
          </w:p>
          <w:p>
            <w:pPr>
              <w:jc w:val="both"/>
              <w:rPr>
                <w:rFonts w:asciiTheme="minorEastAsia" w:hAnsiTheme="minorEastAsia" w:eastAsiaTheme="minorEastAsia"/>
              </w:rPr>
            </w:pPr>
            <w:r>
              <w:rPr>
                <w:rFonts w:hint="eastAsia" w:asciiTheme="minorEastAsia" w:hAnsiTheme="minorEastAsia" w:eastAsiaTheme="minorEastAsia"/>
              </w:rPr>
              <w:t>4.亮度：0-1200cd/㎡可调，具有蓝光抑制功能；</w:t>
            </w:r>
          </w:p>
          <w:p>
            <w:pPr>
              <w:jc w:val="both"/>
              <w:rPr>
                <w:rFonts w:asciiTheme="minorEastAsia" w:hAnsiTheme="minorEastAsia" w:eastAsiaTheme="minorEastAsia"/>
              </w:rPr>
            </w:pPr>
            <w:r>
              <w:rPr>
                <w:rFonts w:hint="eastAsia" w:asciiTheme="minorEastAsia" w:hAnsiTheme="minorEastAsia" w:eastAsiaTheme="minorEastAsia"/>
              </w:rPr>
              <w:t>5.亮度均匀性：≥99%；</w:t>
            </w:r>
          </w:p>
          <w:p>
            <w:pPr>
              <w:jc w:val="both"/>
              <w:rPr>
                <w:rFonts w:asciiTheme="minorEastAsia" w:hAnsiTheme="minorEastAsia" w:eastAsiaTheme="minorEastAsia"/>
              </w:rPr>
            </w:pPr>
            <w:r>
              <w:rPr>
                <w:rFonts w:hint="eastAsia" w:asciiTheme="minorEastAsia" w:hAnsiTheme="minorEastAsia" w:eastAsiaTheme="minorEastAsia"/>
              </w:rPr>
              <w:t>6.刷新率：≥3840Hz；</w:t>
            </w:r>
          </w:p>
          <w:p>
            <w:pPr>
              <w:jc w:val="both"/>
              <w:rPr>
                <w:rFonts w:asciiTheme="minorEastAsia" w:hAnsiTheme="minorEastAsia" w:eastAsiaTheme="minorEastAsia"/>
              </w:rPr>
            </w:pPr>
            <w:r>
              <w:rPr>
                <w:rFonts w:hint="eastAsia" w:asciiTheme="minorEastAsia" w:hAnsiTheme="minorEastAsia" w:eastAsiaTheme="minorEastAsia"/>
              </w:rPr>
              <w:t>7.整屏平整度：≤0.1mm；</w:t>
            </w:r>
          </w:p>
          <w:p>
            <w:pPr>
              <w:jc w:val="both"/>
              <w:rPr>
                <w:rFonts w:asciiTheme="minorEastAsia" w:hAnsiTheme="minorEastAsia" w:eastAsiaTheme="minorEastAsia"/>
              </w:rPr>
            </w:pPr>
            <w:r>
              <w:rPr>
                <w:rFonts w:hint="eastAsia" w:asciiTheme="minorEastAsia" w:hAnsiTheme="minorEastAsia" w:eastAsiaTheme="minorEastAsia"/>
              </w:rPr>
              <w:t>8.色温：3000-9000K可调；</w:t>
            </w:r>
          </w:p>
          <w:p>
            <w:pPr>
              <w:jc w:val="both"/>
              <w:rPr>
                <w:rFonts w:asciiTheme="minorEastAsia" w:hAnsiTheme="minorEastAsia" w:eastAsiaTheme="minorEastAsia"/>
              </w:rPr>
            </w:pPr>
            <w:r>
              <w:rPr>
                <w:rFonts w:hint="eastAsia" w:asciiTheme="minorEastAsia" w:hAnsiTheme="minorEastAsia" w:eastAsiaTheme="minorEastAsia"/>
              </w:rPr>
              <w:t>9.色度均匀性：±0.003Cx,Cy之内；</w:t>
            </w:r>
          </w:p>
          <w:p>
            <w:pPr>
              <w:jc w:val="both"/>
              <w:rPr>
                <w:rFonts w:asciiTheme="minorEastAsia" w:hAnsiTheme="minorEastAsia" w:eastAsiaTheme="minorEastAsia"/>
              </w:rPr>
            </w:pPr>
            <w:r>
              <w:rPr>
                <w:rFonts w:hint="eastAsia" w:asciiTheme="minorEastAsia" w:hAnsiTheme="minorEastAsia" w:eastAsiaTheme="minorEastAsia"/>
              </w:rPr>
              <w:t>10.反光率：≤2％；</w:t>
            </w:r>
          </w:p>
          <w:p>
            <w:pPr>
              <w:jc w:val="both"/>
              <w:rPr>
                <w:rFonts w:asciiTheme="minorEastAsia" w:hAnsiTheme="minorEastAsia" w:eastAsiaTheme="minorEastAsia"/>
              </w:rPr>
            </w:pPr>
            <w:r>
              <w:rPr>
                <w:rFonts w:hint="eastAsia" w:asciiTheme="minorEastAsia" w:hAnsiTheme="minorEastAsia" w:eastAsiaTheme="minorEastAsia"/>
              </w:rPr>
              <w:t>11.水平/垂直视角：≥170°；</w:t>
            </w:r>
          </w:p>
          <w:p>
            <w:pPr>
              <w:jc w:val="both"/>
              <w:rPr>
                <w:rFonts w:asciiTheme="minorEastAsia" w:hAnsiTheme="minorEastAsia" w:eastAsiaTheme="minorEastAsia"/>
              </w:rPr>
            </w:pPr>
            <w:r>
              <w:rPr>
                <w:rFonts w:hint="eastAsia" w:asciiTheme="minorEastAsia" w:hAnsiTheme="minorEastAsia" w:eastAsiaTheme="minorEastAsia"/>
              </w:rPr>
              <w:t>12.像素失控率：≤0.00001，出厂时为0；</w:t>
            </w:r>
          </w:p>
          <w:p>
            <w:pPr>
              <w:jc w:val="both"/>
              <w:rPr>
                <w:rFonts w:asciiTheme="minorEastAsia" w:hAnsiTheme="minorEastAsia" w:eastAsiaTheme="minorEastAsia"/>
              </w:rPr>
            </w:pPr>
            <w:r>
              <w:rPr>
                <w:rFonts w:hint="eastAsia" w:asciiTheme="minorEastAsia" w:hAnsiTheme="minorEastAsia" w:eastAsiaTheme="minorEastAsia"/>
              </w:rPr>
              <w:t>13.能源效率：≥3.0cd/㎡；</w:t>
            </w:r>
          </w:p>
          <w:p>
            <w:pPr>
              <w:jc w:val="both"/>
              <w:rPr>
                <w:rFonts w:asciiTheme="minorEastAsia" w:hAnsiTheme="minorEastAsia" w:eastAsiaTheme="minorEastAsia"/>
              </w:rPr>
            </w:pPr>
            <w:r>
              <w:rPr>
                <w:rFonts w:hint="eastAsia" w:asciiTheme="minorEastAsia" w:hAnsiTheme="minorEastAsia" w:eastAsiaTheme="minorEastAsia"/>
              </w:rPr>
              <w:t>14.信噪比：≥47dB；</w:t>
            </w:r>
          </w:p>
          <w:p>
            <w:pPr>
              <w:jc w:val="both"/>
              <w:rPr>
                <w:rFonts w:asciiTheme="minorEastAsia" w:hAnsiTheme="minorEastAsia" w:eastAsiaTheme="minorEastAsia"/>
              </w:rPr>
            </w:pPr>
            <w:r>
              <w:rPr>
                <w:rFonts w:hint="eastAsia" w:asciiTheme="minorEastAsia" w:hAnsiTheme="minorEastAsia" w:eastAsiaTheme="minorEastAsia"/>
              </w:rPr>
              <w:t>15.睡眠模式功率密度：≤150W/㎡；</w:t>
            </w:r>
          </w:p>
          <w:p>
            <w:pPr>
              <w:jc w:val="both"/>
              <w:rPr>
                <w:rFonts w:asciiTheme="minorEastAsia" w:hAnsiTheme="minorEastAsia" w:eastAsiaTheme="minorEastAsia"/>
              </w:rPr>
            </w:pPr>
            <w:r>
              <w:rPr>
                <w:rFonts w:hint="eastAsia" w:asciiTheme="minorEastAsia" w:hAnsiTheme="minorEastAsia" w:eastAsiaTheme="minorEastAsia"/>
              </w:rPr>
              <w:t>16.对比度：≥8000:1 ；</w:t>
            </w:r>
          </w:p>
          <w:p>
            <w:pPr>
              <w:jc w:val="both"/>
              <w:rPr>
                <w:rFonts w:asciiTheme="minorEastAsia" w:hAnsiTheme="minorEastAsia" w:eastAsiaTheme="minorEastAsia"/>
              </w:rPr>
            </w:pPr>
            <w:r>
              <w:rPr>
                <w:rFonts w:hint="eastAsia" w:asciiTheme="minorEastAsia" w:hAnsiTheme="minorEastAsia" w:eastAsiaTheme="minorEastAsia"/>
              </w:rPr>
              <w:t>17.画面延时：≤2ms；</w:t>
            </w:r>
          </w:p>
          <w:p>
            <w:pPr>
              <w:jc w:val="both"/>
              <w:rPr>
                <w:rFonts w:asciiTheme="minorEastAsia" w:hAnsiTheme="minorEastAsia" w:eastAsiaTheme="minorEastAsia"/>
              </w:rPr>
            </w:pPr>
            <w:r>
              <w:rPr>
                <w:rFonts w:hint="eastAsia" w:asciiTheme="minorEastAsia" w:hAnsiTheme="minorEastAsia" w:eastAsiaTheme="minorEastAsia"/>
              </w:rPr>
              <w:t>18.峰值功耗：≤500W/㎡，平均功耗：≤180W/㎡；</w:t>
            </w:r>
          </w:p>
          <w:p>
            <w:pPr>
              <w:jc w:val="both"/>
              <w:rPr>
                <w:rFonts w:asciiTheme="minorEastAsia" w:hAnsiTheme="minorEastAsia" w:eastAsiaTheme="minorEastAsia"/>
              </w:rPr>
            </w:pPr>
            <w:r>
              <w:rPr>
                <w:rFonts w:hint="eastAsia" w:asciiTheme="minorEastAsia" w:hAnsiTheme="minorEastAsia" w:eastAsiaTheme="minorEastAsia"/>
              </w:rPr>
              <w:t>19.灰度等级：≥16bit ；</w:t>
            </w:r>
          </w:p>
          <w:p>
            <w:pPr>
              <w:jc w:val="both"/>
              <w:rPr>
                <w:rFonts w:asciiTheme="minorEastAsia" w:hAnsiTheme="minorEastAsia" w:eastAsiaTheme="minorEastAsia"/>
              </w:rPr>
            </w:pPr>
            <w:r>
              <w:rPr>
                <w:rFonts w:hint="eastAsia" w:asciiTheme="minorEastAsia" w:hAnsiTheme="minorEastAsia" w:eastAsiaTheme="minorEastAsia"/>
              </w:rPr>
              <w:t>20.维护方式：支持前后维护；</w:t>
            </w:r>
          </w:p>
          <w:p>
            <w:pPr>
              <w:jc w:val="both"/>
              <w:rPr>
                <w:rFonts w:asciiTheme="minorEastAsia" w:hAnsiTheme="minorEastAsia" w:eastAsiaTheme="minorEastAsia"/>
              </w:rPr>
            </w:pPr>
            <w:r>
              <w:rPr>
                <w:rFonts w:hint="eastAsia" w:asciiTheme="minorEastAsia" w:hAnsiTheme="minorEastAsia" w:eastAsiaTheme="minorEastAsia"/>
              </w:rPr>
              <w:t>21.模组表面绝缘检测：绝缘电阻应当为5000MΩ；</w:t>
            </w:r>
          </w:p>
          <w:p>
            <w:pPr>
              <w:jc w:val="both"/>
              <w:rPr>
                <w:rFonts w:asciiTheme="minorEastAsia" w:hAnsiTheme="minorEastAsia" w:eastAsiaTheme="minorEastAsia"/>
              </w:rPr>
            </w:pPr>
            <w:r>
              <w:rPr>
                <w:rFonts w:hint="eastAsia" w:asciiTheme="minorEastAsia" w:hAnsiTheme="minorEastAsia" w:eastAsiaTheme="minorEastAsia"/>
              </w:rPr>
              <w:t>22.绝缘电阻试验：电源插头或电源引入端子与外壳裸露金属部件之间的绝缘电阻在正常大气条件下应≥100MΩ，湿热条件下应≥2MΩ；</w:t>
            </w:r>
          </w:p>
          <w:p>
            <w:pPr>
              <w:jc w:val="both"/>
              <w:rPr>
                <w:rFonts w:asciiTheme="minorEastAsia" w:hAnsiTheme="minorEastAsia" w:eastAsiaTheme="minorEastAsia"/>
              </w:rPr>
            </w:pPr>
            <w:r>
              <w:rPr>
                <w:rFonts w:hint="eastAsia" w:asciiTheme="minorEastAsia" w:hAnsiTheme="minorEastAsia" w:eastAsiaTheme="minorEastAsia"/>
              </w:rPr>
              <w:t>23.温度监测功能检验：具有多点测温系统，均衡散热，防止局部温度过高造成色彩漂移，并提高显示屏寿命；</w:t>
            </w:r>
          </w:p>
          <w:p>
            <w:pPr>
              <w:jc w:val="both"/>
              <w:rPr>
                <w:rFonts w:asciiTheme="minorEastAsia" w:hAnsiTheme="minorEastAsia" w:eastAsiaTheme="minorEastAsia"/>
              </w:rPr>
            </w:pPr>
            <w:r>
              <w:rPr>
                <w:rFonts w:hint="eastAsia" w:asciiTheme="minorEastAsia" w:hAnsiTheme="minorEastAsia" w:eastAsiaTheme="minorEastAsia"/>
              </w:rPr>
              <w:t>24.调节软件设置项：支持鬼影消除、第一扫偏暗消除、低灰偏色补偿、低灰均匀性、低灰横条纹消除、慢速开启、十字架消除、去除坏点、毛毛虫消除、余辉消除、亮度缓慢变亮功能；</w:t>
            </w:r>
          </w:p>
          <w:p>
            <w:pPr>
              <w:jc w:val="both"/>
              <w:rPr>
                <w:rFonts w:asciiTheme="minorEastAsia" w:hAnsiTheme="minorEastAsia" w:eastAsiaTheme="minorEastAsia"/>
              </w:rPr>
            </w:pPr>
            <w:r>
              <w:rPr>
                <w:rFonts w:hint="eastAsia" w:asciiTheme="minorEastAsia" w:hAnsiTheme="minorEastAsia" w:eastAsiaTheme="minorEastAsia"/>
              </w:rPr>
              <w:t>25.支持屏体拼缝亮线、暗线校正：先进的除亮、暗线功能，从软、硬两方面彻底改善困扰LED安装精度造成的亮、暗线问题，支持亮度传感器数据输入，使得屏幕能够根据环境的亮度情况而自动进行显示亮度的调节；</w:t>
            </w:r>
          </w:p>
          <w:p>
            <w:pPr>
              <w:jc w:val="both"/>
              <w:rPr>
                <w:rFonts w:asciiTheme="minorEastAsia" w:hAnsiTheme="minorEastAsia" w:eastAsiaTheme="minorEastAsia"/>
              </w:rPr>
            </w:pPr>
            <w:r>
              <w:rPr>
                <w:rFonts w:hint="eastAsia" w:asciiTheme="minorEastAsia" w:hAnsiTheme="minorEastAsia" w:eastAsiaTheme="minorEastAsia"/>
              </w:rPr>
              <w:t>26.防护性能：具有防静电、防电磁干扰、防潮、防腐蚀、防虫、抗震动、抗雷击等功能，具有电源过压、过流、断电保护、分布上电措施。；</w:t>
            </w:r>
          </w:p>
          <w:p>
            <w:pPr>
              <w:jc w:val="both"/>
              <w:rPr>
                <w:rFonts w:asciiTheme="minorEastAsia" w:hAnsiTheme="minorEastAsia" w:eastAsiaTheme="minorEastAsia"/>
              </w:rPr>
            </w:pPr>
            <w:r>
              <w:rPr>
                <w:rFonts w:hint="eastAsia" w:asciiTheme="minorEastAsia" w:hAnsiTheme="minorEastAsia" w:eastAsiaTheme="minorEastAsia"/>
              </w:rPr>
              <w:t>27.自动gamma矫正技术设置：自动GAMMA校正技术，通过构造非线性校正曲线和色坐标变换系数矩阵实现了显示效果的不断改善，各项重要指标如色彩还原性、色温调节范围、亮度均匀性、色度均匀性、刷新率、换帧频率等；</w:t>
            </w:r>
          </w:p>
          <w:p>
            <w:pPr>
              <w:jc w:val="both"/>
              <w:rPr>
                <w:rFonts w:asciiTheme="minorEastAsia" w:hAnsiTheme="minorEastAsia" w:eastAsiaTheme="minorEastAsia"/>
              </w:rPr>
            </w:pPr>
            <w:r>
              <w:rPr>
                <w:rFonts w:hint="eastAsia" w:asciiTheme="minorEastAsia" w:hAnsiTheme="minorEastAsia" w:eastAsiaTheme="minorEastAsia"/>
              </w:rPr>
              <w:t>28.驱动芯片功能：具有列下消隐功能、倍频刷新率提升2/4/8倍、低灰偏色改善；</w:t>
            </w:r>
          </w:p>
          <w:p>
            <w:pPr>
              <w:jc w:val="both"/>
              <w:rPr>
                <w:rFonts w:asciiTheme="minorEastAsia" w:hAnsiTheme="minorEastAsia" w:eastAsiaTheme="minorEastAsia"/>
              </w:rPr>
            </w:pPr>
            <w:r>
              <w:rPr>
                <w:rFonts w:hint="eastAsia" w:asciiTheme="minorEastAsia" w:hAnsiTheme="minorEastAsia" w:eastAsiaTheme="minorEastAsia"/>
              </w:rPr>
              <w:t>29.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w:t>
            </w:r>
          </w:p>
          <w:p>
            <w:pPr>
              <w:jc w:val="both"/>
              <w:rPr>
                <w:rFonts w:asciiTheme="minorEastAsia" w:hAnsiTheme="minorEastAsia" w:eastAsiaTheme="minorEastAsia"/>
                <w:b/>
              </w:rPr>
            </w:pPr>
            <w:r>
              <w:rPr>
                <w:rFonts w:hint="eastAsia" w:asciiTheme="minorEastAsia" w:hAnsiTheme="minorEastAsia" w:eastAsiaTheme="minorEastAsia"/>
                <w:b/>
              </w:rPr>
              <w:t>以上参数提供获得CNAS认可的第三方检测机构出具的检测报告；</w:t>
            </w:r>
          </w:p>
          <w:p>
            <w:pPr>
              <w:numPr>
                <w:ilvl w:val="0"/>
                <w:numId w:val="1"/>
              </w:numPr>
              <w:jc w:val="both"/>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多视频处理器</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1、不少于以下视频及音频信号输入：1路DVI，1路HDMI，2路VGA ，2路CVBS，4路1/8" TRS 音频。</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2、不少于以下视频及音频信号输出：6路网口输出，整机分辨率可达390万像素，支持自定义分辨率，最宽可达3840像素，最高可达1536像素；1路1/4" TRS音频。</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3、支持音频与视频信号进行关联，可实现视频信号与音频信号同步切换；</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4、支持双画面显示：可以在显示屏上同时输出显示两个画面，画面位置和大小可以在输出范围内任意调整。</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5、支持VGA校正功能，可对VGA输入信号产生的黑边及图像偏移进行校正。</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6、能够对图像进行实时处理，提升其动态范围，使得显示屏在播放普通SDR图像素材时可以实现HDR显示效果。</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7、支持切换特效：在两个信号间进行切换时，具有淡入淡出的特效，不同类型的信号切换过程无黑屏、停顿、闪烁等现象</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8、设备可预存箱体文件信息，用户在进行箱体拼装调试时，只需通过设备的导航菜单，即可根据引导完成显示屏连接调试。</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9、进行设备更换时，新的设备可直接读取已经设置好的接收卡上的参数进行自身参数适配，无需重新设置屏幕参数。</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10、进行接收卡更换时，设备可直接下发正确参数给更换的接收卡，无需重新配置接收卡参数。</w:t>
            </w:r>
          </w:p>
          <w:p>
            <w:pPr>
              <w:jc w:val="both"/>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w:t>
            </w:r>
            <w:r>
              <w:rPr>
                <w:rFonts w:asciiTheme="minorEastAsia" w:hAnsiTheme="minorEastAsia" w:eastAsiaTheme="minorEastAsia" w:cstheme="minorEastAsia"/>
                <w:bCs/>
                <w:szCs w:val="24"/>
              </w:rPr>
              <w:t>1</w:t>
            </w:r>
            <w:r>
              <w:rPr>
                <w:rFonts w:hint="eastAsia" w:asciiTheme="minorEastAsia" w:hAnsiTheme="minorEastAsia" w:eastAsiaTheme="minorEastAsia" w:cstheme="minorEastAsia"/>
                <w:bCs/>
                <w:szCs w:val="24"/>
              </w:rPr>
              <w:t>、为保证系统稳定，操作简单方便，以及售后服务统一可靠，控制系统（视频控制器）必须具备优秀的前端视频处理功能，不再另行配置其他品牌或同一品牌下其他型号的视频处理器。控制系统（含多画面拼接器、视频控制器、独立主控、同步接收卡）及播控系统（含播控软件及服务器）采用同一生产厂家同一品牌产品。</w:t>
            </w:r>
          </w:p>
          <w:p>
            <w:pPr>
              <w:numPr>
                <w:ilvl w:val="0"/>
                <w:numId w:val="1"/>
              </w:numPr>
              <w:jc w:val="both"/>
              <w:rPr>
                <w:rFonts w:asciiTheme="minorEastAsia" w:hAnsiTheme="minorEastAsia" w:eastAsiaTheme="minorEastAsia" w:cstheme="minorEastAsia"/>
                <w:bCs/>
                <w:szCs w:val="24"/>
              </w:rPr>
            </w:pPr>
            <w:r>
              <w:rPr>
                <w:rFonts w:hint="eastAsia" w:ascii="宋体" w:hAnsi="宋体" w:eastAsia="宋体" w:cs="宋体"/>
                <w:kern w:val="0"/>
                <w:szCs w:val="21"/>
              </w:rPr>
              <w:t>★</w:t>
            </w:r>
            <w:r>
              <w:rPr>
                <w:rFonts w:hint="eastAsia" w:asciiTheme="minorEastAsia" w:hAnsiTheme="minorEastAsia" w:eastAsiaTheme="minorEastAsia" w:cstheme="minorEastAsia"/>
                <w:b/>
                <w:bCs/>
                <w:szCs w:val="24"/>
              </w:rPr>
              <w:t>配套工程：</w:t>
            </w:r>
            <w:r>
              <w:rPr>
                <w:rFonts w:hint="eastAsia" w:asciiTheme="minorEastAsia" w:hAnsiTheme="minorEastAsia" w:eastAsiaTheme="minorEastAsia" w:cstheme="minorEastAsia"/>
                <w:bCs/>
                <w:szCs w:val="24"/>
              </w:rPr>
              <w:t>包括施工调试、钢结构及包边、含垃圾清运、大屏墙面装修恢复、定制电缆等；</w:t>
            </w:r>
            <w:r>
              <w:rPr>
                <w:rFonts w:hint="eastAsia" w:asciiTheme="minorEastAsia" w:hAnsiTheme="minorEastAsia" w:eastAsiaTheme="minorEastAsia" w:cstheme="minorEastAsia"/>
                <w:szCs w:val="24"/>
              </w:rPr>
              <w:t>包括：涂层表面平滑、喷涂均匀、色调一致；采用先进的标准化、模块化、一体式结构设计，坚固的框架式结构，支持多层多列叠加组合级弧形拼接；泡沫纸箱+木框精密包装，设备安装后的屏幕墙面装修恢复工程费用</w:t>
            </w:r>
          </w:p>
        </w:tc>
        <w:tc>
          <w:tcPr>
            <w:tcW w:w="1380" w:type="dxa"/>
            <w:vAlign w:val="center"/>
          </w:tcPr>
          <w:p>
            <w:pPr>
              <w:jc w:val="both"/>
              <w:rPr>
                <w:rFonts w:asciiTheme="minorEastAsia" w:hAnsiTheme="minorEastAsia" w:eastAsiaTheme="minorEastAsia" w:cstheme="minorEastAsia"/>
                <w:szCs w:val="24"/>
              </w:rPr>
            </w:pPr>
            <w:r>
              <w:rPr>
                <w:rFonts w:asciiTheme="minorEastAsia" w:hAnsiTheme="minorEastAsia" w:eastAsiaTheme="minorEastAsia" w:cstheme="minorEastAsia"/>
                <w:szCs w:val="24"/>
              </w:rPr>
              <w:t>6.25</w:t>
            </w:r>
            <w:r>
              <w:rPr>
                <w:rFonts w:hint="eastAsia" w:asciiTheme="minorEastAsia" w:hAnsiTheme="minorEastAsia" w:eastAsiaTheme="minorEastAsia" w:cs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p>
        </w:tc>
        <w:tc>
          <w:tcPr>
            <w:tcW w:w="937"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会议平板</w:t>
            </w:r>
          </w:p>
        </w:tc>
        <w:tc>
          <w:tcPr>
            <w:tcW w:w="1586" w:type="dxa"/>
            <w:vAlign w:val="center"/>
          </w:tcPr>
          <w:p>
            <w:pPr>
              <w:jc w:val="both"/>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皓丽</w:t>
            </w:r>
            <w:r>
              <w:rPr>
                <w:rFonts w:hint="eastAsia" w:asciiTheme="minorEastAsia" w:hAnsiTheme="minorEastAsia" w:eastAsiaTheme="minorEastAsia" w:cstheme="minorEastAsia"/>
                <w:szCs w:val="24"/>
                <w:lang w:val="en-US" w:eastAsia="zh-CN"/>
              </w:rPr>
              <w:t>86M5</w:t>
            </w:r>
          </w:p>
        </w:tc>
        <w:tc>
          <w:tcPr>
            <w:tcW w:w="5730" w:type="dxa"/>
            <w:vAlign w:val="center"/>
          </w:tcPr>
          <w:p>
            <w:pPr>
              <w:jc w:val="both"/>
              <w:rPr>
                <w:rFonts w:asciiTheme="minorEastAsia" w:hAnsiTheme="minorEastAsia" w:eastAsiaTheme="minorEastAsia"/>
              </w:rPr>
            </w:pPr>
            <w:r>
              <w:rPr>
                <w:rFonts w:hint="eastAsia" w:asciiTheme="minorEastAsia" w:hAnsiTheme="minorEastAsia" w:eastAsiaTheme="minorEastAsia"/>
              </w:rPr>
              <w:t>1.整机屏幕采用LED液晶屏，屏幕使用4K A级硬屏，</w:t>
            </w:r>
            <w:r>
              <w:rPr>
                <w:rFonts w:hint="eastAsia" w:asciiTheme="minorEastAsia" w:hAnsiTheme="minorEastAsia" w:eastAsiaTheme="minorEastAsia"/>
                <w:lang w:val="en-US" w:eastAsia="zh-CN"/>
              </w:rPr>
              <w:t>屏幕尺寸</w:t>
            </w:r>
            <w:r>
              <w:rPr>
                <w:rFonts w:hint="eastAsia" w:asciiTheme="minorEastAsia" w:hAnsiTheme="minorEastAsia" w:eastAsiaTheme="minorEastAsia"/>
              </w:rPr>
              <w:t>≥</w:t>
            </w:r>
            <w:r>
              <w:rPr>
                <w:rFonts w:hint="eastAsia" w:asciiTheme="minorEastAsia" w:hAnsiTheme="minorEastAsia" w:eastAsiaTheme="minorEastAsia"/>
                <w:lang w:val="en-US" w:eastAsia="zh-CN"/>
              </w:rPr>
              <w:t>86英寸，</w:t>
            </w:r>
            <w:r>
              <w:rPr>
                <w:rFonts w:hint="eastAsia" w:asciiTheme="minorEastAsia" w:hAnsiTheme="minorEastAsia" w:eastAsiaTheme="minorEastAsia"/>
              </w:rPr>
              <w:t>显示比例16:9，屏幕图像分辨率达3840*2160，可视角度178°，对比度≥1200:1；</w:t>
            </w:r>
          </w:p>
          <w:p>
            <w:pPr>
              <w:jc w:val="both"/>
              <w:rPr>
                <w:rFonts w:asciiTheme="minorEastAsia" w:hAnsiTheme="minorEastAsia" w:eastAsiaTheme="minorEastAsia"/>
              </w:rPr>
            </w:pPr>
            <w:r>
              <w:rPr>
                <w:rFonts w:hint="eastAsia" w:asciiTheme="minorEastAsia" w:hAnsiTheme="minorEastAsia" w:eastAsiaTheme="minorEastAsia"/>
              </w:rPr>
              <w:t>2.屏幕显示灰度分辨率等级达到128灰阶以上，最高可达256 ；</w:t>
            </w:r>
          </w:p>
          <w:p>
            <w:pPr>
              <w:jc w:val="both"/>
              <w:rPr>
                <w:rFonts w:asciiTheme="minorEastAsia" w:hAnsiTheme="minorEastAsia" w:eastAsiaTheme="minorEastAsia"/>
              </w:rPr>
            </w:pPr>
            <w:r>
              <w:rPr>
                <w:rFonts w:hint="eastAsia" w:asciiTheme="minorEastAsia" w:hAnsiTheme="minorEastAsia" w:eastAsiaTheme="minorEastAsia"/>
              </w:rPr>
              <w:t>3.屏幕采用0贴合工艺，钢化玻璃与屏幕之间的距离接近 0，有效防止光线反射，显示效果绝佳，书写体验优异；</w:t>
            </w:r>
          </w:p>
          <w:p>
            <w:pPr>
              <w:jc w:val="both"/>
              <w:rPr>
                <w:rFonts w:asciiTheme="minorEastAsia" w:hAnsiTheme="minorEastAsia" w:eastAsiaTheme="minorEastAsia"/>
              </w:rPr>
            </w:pPr>
            <w:r>
              <w:rPr>
                <w:rFonts w:hint="eastAsia" w:asciiTheme="minorEastAsia" w:hAnsiTheme="minorEastAsia" w:eastAsiaTheme="minorEastAsia"/>
              </w:rPr>
              <w:t>4.整机表面采用3.2mm防眩光钢化玻璃，莫式7级硬度，可承受（1.0±0.04）kg钢球1.5m高度自由下落撞击玻璃表面无损伤破裂，确保使用安全；</w:t>
            </w:r>
          </w:p>
          <w:p>
            <w:pPr>
              <w:jc w:val="both"/>
              <w:rPr>
                <w:rFonts w:asciiTheme="minorEastAsia" w:hAnsiTheme="minorEastAsia" w:eastAsiaTheme="minorEastAsia"/>
              </w:rPr>
            </w:pPr>
            <w:r>
              <w:rPr>
                <w:rFonts w:hint="eastAsia" w:asciiTheme="minorEastAsia" w:hAnsiTheme="minorEastAsia" w:eastAsiaTheme="minorEastAsia"/>
              </w:rPr>
              <w:t>5.整机具备防强光干扰性能，整机面板表面具备防眩光涂层，在100K LUX的强光照射下，产品各项书写、触控功能正常；</w:t>
            </w:r>
          </w:p>
          <w:p>
            <w:pPr>
              <w:jc w:val="both"/>
              <w:rPr>
                <w:rFonts w:asciiTheme="minorEastAsia" w:hAnsiTheme="minorEastAsia" w:eastAsiaTheme="minorEastAsia"/>
              </w:rPr>
            </w:pPr>
            <w:r>
              <w:rPr>
                <w:rFonts w:hint="eastAsia" w:asciiTheme="minorEastAsia" w:hAnsiTheme="minorEastAsia" w:eastAsiaTheme="minorEastAsia"/>
              </w:rPr>
              <w:t>6.一键息屏：产品短时间不使用或休息时可以一键关闭液晶屏背光，有效降低功耗超过85%；</w:t>
            </w:r>
          </w:p>
          <w:p>
            <w:pPr>
              <w:jc w:val="both"/>
              <w:rPr>
                <w:rFonts w:asciiTheme="minorEastAsia" w:hAnsiTheme="minorEastAsia" w:eastAsiaTheme="minorEastAsia"/>
              </w:rPr>
            </w:pPr>
            <w:r>
              <w:rPr>
                <w:rFonts w:hint="eastAsia" w:asciiTheme="minorEastAsia" w:hAnsiTheme="minorEastAsia" w:eastAsiaTheme="minorEastAsia"/>
              </w:rPr>
              <w:t>7.安卓系统采用新一代机芯，Cortex A73+A53四核CPU（主频1.5GHZ以上），Mali-G51 GPU，RAM≥3G，ROM≥64G的硬件配置；</w:t>
            </w:r>
          </w:p>
          <w:p>
            <w:pPr>
              <w:jc w:val="both"/>
              <w:rPr>
                <w:rFonts w:asciiTheme="minorEastAsia" w:hAnsiTheme="minorEastAsia" w:eastAsiaTheme="minorEastAsia"/>
              </w:rPr>
            </w:pPr>
            <w:r>
              <w:rPr>
                <w:rFonts w:hint="eastAsia" w:asciiTheme="minorEastAsia" w:hAnsiTheme="minorEastAsia" w:eastAsiaTheme="minorEastAsia"/>
              </w:rPr>
              <w:t>8.用Andriod8.0触控大屏操作系统，支持多任务分屏协作一屏双显功能；</w:t>
            </w:r>
          </w:p>
          <w:p>
            <w:pPr>
              <w:jc w:val="both"/>
              <w:rPr>
                <w:rFonts w:asciiTheme="minorEastAsia" w:hAnsiTheme="minorEastAsia" w:eastAsiaTheme="minorEastAsia"/>
              </w:rPr>
            </w:pPr>
            <w:r>
              <w:rPr>
                <w:rFonts w:hint="eastAsia" w:asciiTheme="minorEastAsia" w:hAnsiTheme="minorEastAsia" w:eastAsiaTheme="minorEastAsia"/>
              </w:rPr>
              <w:t>9.采用高精度20点红外触控技术，书写方式：手指或笔等不透光的物体，触摸响应时间≤8ms，90%以上触摸区域精度为±1mm，触摸有效识别高度≤2mm；</w:t>
            </w:r>
          </w:p>
          <w:p>
            <w:pPr>
              <w:jc w:val="both"/>
              <w:rPr>
                <w:rFonts w:asciiTheme="minorEastAsia" w:hAnsiTheme="minorEastAsia" w:eastAsiaTheme="minorEastAsia"/>
              </w:rPr>
            </w:pPr>
            <w:r>
              <w:rPr>
                <w:rFonts w:hint="eastAsia" w:asciiTheme="minorEastAsia" w:hAnsiTheme="minorEastAsia" w:eastAsiaTheme="minorEastAsia"/>
              </w:rPr>
              <w:t>10. 整机内置无线WIFI模组，双WIFI设定，共模双频，一路作为WIFI连接网络，另一路作为热点投屏，且两路WIFI支持2.4G/5.8G双频段。整机内置隐藏天线，无外置显露天线，保证使用安全；</w:t>
            </w:r>
          </w:p>
          <w:p>
            <w:pPr>
              <w:jc w:val="both"/>
              <w:rPr>
                <w:rFonts w:asciiTheme="minorEastAsia" w:hAnsiTheme="minorEastAsia" w:eastAsiaTheme="minorEastAsia"/>
              </w:rPr>
            </w:pPr>
            <w:r>
              <w:rPr>
                <w:rFonts w:hint="eastAsia" w:asciiTheme="minorEastAsia" w:hAnsiTheme="minorEastAsia" w:eastAsiaTheme="minorEastAsia"/>
              </w:rPr>
              <w:t>11. 整机支持蓝牙功能，通过外接蓝牙设备实现蓝牙传输；</w:t>
            </w:r>
          </w:p>
          <w:p>
            <w:pPr>
              <w:jc w:val="both"/>
              <w:rPr>
                <w:rFonts w:asciiTheme="minorEastAsia" w:hAnsiTheme="minorEastAsia" w:eastAsiaTheme="minorEastAsia"/>
              </w:rPr>
            </w:pPr>
            <w:r>
              <w:rPr>
                <w:rFonts w:hint="eastAsia" w:asciiTheme="minorEastAsia" w:hAnsiTheme="minorEastAsia" w:eastAsiaTheme="minorEastAsia"/>
              </w:rPr>
              <w:t>12. 前置Type-C接口，具备USB传输、音视频传输、触摸信号传输及15W充电功能；</w:t>
            </w:r>
          </w:p>
          <w:p>
            <w:pPr>
              <w:jc w:val="both"/>
              <w:rPr>
                <w:rFonts w:asciiTheme="minorEastAsia" w:hAnsiTheme="minorEastAsia" w:eastAsiaTheme="minorEastAsia"/>
              </w:rPr>
            </w:pPr>
            <w:r>
              <w:rPr>
                <w:rFonts w:hint="eastAsia" w:asciiTheme="minorEastAsia" w:hAnsiTheme="minorEastAsia" w:eastAsiaTheme="minorEastAsia"/>
              </w:rPr>
              <w:t>13.内置NFC模块，可通过匹配的智能笔快速调出白板或带NFC功能的手机“一碰即传”；</w:t>
            </w:r>
          </w:p>
          <w:p>
            <w:pPr>
              <w:jc w:val="both"/>
              <w:rPr>
                <w:rFonts w:asciiTheme="minorEastAsia" w:hAnsiTheme="minorEastAsia" w:eastAsiaTheme="minorEastAsia"/>
              </w:rPr>
            </w:pPr>
            <w:r>
              <w:rPr>
                <w:rFonts w:hint="eastAsia" w:asciiTheme="minorEastAsia" w:hAnsiTheme="minorEastAsia" w:eastAsiaTheme="minorEastAsia"/>
              </w:rPr>
              <w:t>14. 内置1300万像素高清摄像头，定焦，在安卓和 Windows 系统上使用视频会议软件可实现视频会议功能；</w:t>
            </w:r>
          </w:p>
          <w:p>
            <w:pPr>
              <w:jc w:val="both"/>
              <w:rPr>
                <w:rFonts w:asciiTheme="minorEastAsia" w:hAnsiTheme="minorEastAsia" w:eastAsiaTheme="minorEastAsia"/>
              </w:rPr>
            </w:pPr>
            <w:r>
              <w:rPr>
                <w:rFonts w:hint="eastAsia" w:asciiTheme="minorEastAsia" w:hAnsiTheme="minorEastAsia" w:eastAsiaTheme="minorEastAsia"/>
              </w:rPr>
              <w:t>15. 内置8阵列线性麦克风，有效拾音距离≤8米，支持Android和Windows双系统；</w:t>
            </w:r>
          </w:p>
          <w:p>
            <w:pPr>
              <w:jc w:val="both"/>
              <w:rPr>
                <w:rFonts w:asciiTheme="minorEastAsia" w:hAnsiTheme="minorEastAsia" w:eastAsiaTheme="minorEastAsia"/>
              </w:rPr>
            </w:pPr>
            <w:r>
              <w:rPr>
                <w:rFonts w:hint="eastAsia" w:asciiTheme="minorEastAsia" w:hAnsiTheme="minorEastAsia" w:eastAsiaTheme="minorEastAsia"/>
              </w:rPr>
              <w:t>16. 内置输出功率2*10W音响，六组扬声器，60HZ-10KHZ宽频域；</w:t>
            </w:r>
          </w:p>
          <w:p>
            <w:pPr>
              <w:jc w:val="both"/>
              <w:rPr>
                <w:rFonts w:asciiTheme="minorEastAsia" w:hAnsiTheme="minorEastAsia" w:eastAsiaTheme="minorEastAsia"/>
              </w:rPr>
            </w:pPr>
            <w:r>
              <w:rPr>
                <w:rFonts w:hint="eastAsia" w:asciiTheme="minorEastAsia" w:hAnsiTheme="minorEastAsia" w:eastAsiaTheme="minorEastAsia"/>
              </w:rPr>
              <w:t>17.本地电子白板支持单/多点书写，20点书写，笔锋书写，可自由切换书写模式；</w:t>
            </w:r>
          </w:p>
          <w:p>
            <w:pPr>
              <w:jc w:val="both"/>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8. 触摸禁用：可以实现触摸禁用功能，不仅是一台会议平板，更能成为一台电子广告牌，满足各种宣传展示功能；</w:t>
            </w:r>
          </w:p>
          <w:p>
            <w:pPr>
              <w:jc w:val="both"/>
              <w:rPr>
                <w:rFonts w:asciiTheme="minorEastAsia" w:hAnsiTheme="minorEastAsia" w:eastAsiaTheme="minorEastAsia"/>
              </w:rPr>
            </w:pPr>
            <w:r>
              <w:rPr>
                <w:rFonts w:hint="eastAsia" w:asciiTheme="minorEastAsia" w:hAnsiTheme="minorEastAsia" w:eastAsiaTheme="minorEastAsia"/>
              </w:rPr>
              <w:t>19. 支持最多同时连接8只同屏器，可以自由选择显示画面，单屏、双屏、四分屏都支持，适用于不同场景需求；</w:t>
            </w:r>
          </w:p>
          <w:p>
            <w:pPr>
              <w:jc w:val="both"/>
              <w:rPr>
                <w:rFonts w:asciiTheme="minorEastAsia" w:hAnsiTheme="minorEastAsia" w:eastAsiaTheme="minorEastAsia"/>
              </w:rPr>
            </w:pPr>
            <w:r>
              <w:rPr>
                <w:rFonts w:hint="eastAsia" w:asciiTheme="minorEastAsia" w:hAnsiTheme="minorEastAsia" w:eastAsiaTheme="minorEastAsia"/>
              </w:rPr>
              <w:t>20. 随页批注：使用软件投屏电脑播放PPT时，可以随页批注，无需逐张批注保存，多张ppt批注完成后一次性保存；</w:t>
            </w:r>
          </w:p>
          <w:p>
            <w:pPr>
              <w:jc w:val="both"/>
              <w:rPr>
                <w:rFonts w:asciiTheme="minorEastAsia" w:hAnsiTheme="minorEastAsia" w:eastAsiaTheme="minorEastAsia"/>
              </w:rPr>
            </w:pPr>
            <w:r>
              <w:rPr>
                <w:rFonts w:hint="eastAsia" w:asciiTheme="minorEastAsia" w:hAnsiTheme="minorEastAsia" w:eastAsiaTheme="minorEastAsia"/>
              </w:rPr>
              <w:t>21.支持同屏传输：利用手机充当麦克风，通过手机声音输入传输到会议平板的音响系统，实现声音的放大，同时可打开摄像头，把现场同屏到机器上；</w:t>
            </w:r>
          </w:p>
          <w:p>
            <w:pPr>
              <w:jc w:val="both"/>
              <w:rPr>
                <w:rFonts w:asciiTheme="minorEastAsia" w:hAnsiTheme="minorEastAsia" w:eastAsiaTheme="minorEastAsia"/>
              </w:rPr>
            </w:pPr>
            <w:r>
              <w:rPr>
                <w:rFonts w:hint="eastAsia" w:asciiTheme="minorEastAsia" w:hAnsiTheme="minorEastAsia" w:eastAsiaTheme="minorEastAsia"/>
              </w:rPr>
              <w:t>22.可通过飞享应用，实现手机传输图片、视频、文档等给会议平板，并可在会议平板进行打开、保存、插入白板等操作；</w:t>
            </w:r>
          </w:p>
          <w:p>
            <w:pPr>
              <w:jc w:val="both"/>
              <w:rPr>
                <w:rFonts w:asciiTheme="minorEastAsia" w:hAnsiTheme="minorEastAsia" w:eastAsiaTheme="minorEastAsia"/>
              </w:rPr>
            </w:pPr>
            <w:r>
              <w:rPr>
                <w:rFonts w:hint="eastAsia" w:asciiTheme="minorEastAsia" w:hAnsiTheme="minorEastAsia" w:eastAsiaTheme="minorEastAsia"/>
              </w:rPr>
              <w:t>23.安卓系统具备本地白板书写功能【为保证软硬件兼容性，不接受第三方书写软件，提供本产品原厂书写软件著作权】，无需使用第三方视频会议软件，可直接在书写软件下进行视频通话，共享书写内容和图片。</w:t>
            </w:r>
          </w:p>
          <w:p>
            <w:pPr>
              <w:jc w:val="both"/>
              <w:rPr>
                <w:rFonts w:asciiTheme="minorEastAsia" w:hAnsiTheme="minorEastAsia" w:eastAsiaTheme="minorEastAsia"/>
              </w:rPr>
            </w:pPr>
            <w:r>
              <w:rPr>
                <w:rFonts w:hint="eastAsia" w:asciiTheme="minorEastAsia" w:hAnsiTheme="minorEastAsia" w:eastAsiaTheme="minorEastAsia"/>
              </w:rPr>
              <w:t>24. 主页图标可自定义任意应用，最多支持四个应用显示在主页；</w:t>
            </w:r>
          </w:p>
          <w:p>
            <w:pPr>
              <w:jc w:val="both"/>
              <w:rPr>
                <w:rFonts w:asciiTheme="minorEastAsia" w:hAnsiTheme="minorEastAsia" w:eastAsiaTheme="minorEastAsia"/>
              </w:rPr>
            </w:pPr>
            <w:r>
              <w:rPr>
                <w:rFonts w:hint="eastAsia" w:asciiTheme="minorEastAsia" w:hAnsiTheme="minorEastAsia" w:eastAsiaTheme="minorEastAsia"/>
              </w:rPr>
              <w:t>25. 整机接口：前置接口≥2 Public USB、≥1 Type-C；后置 ≥2 HDMI IN、≥1 DP、≥1 VGA、≥1 PC-Audio、、≥2 USB、≥1 Touch USB、≥1 HDMI OUT、≥1 S/PDIF、≥1 Audio OUT、≥2 RJ45、≥1 OPS接口、≥1 RS232；</w:t>
            </w:r>
          </w:p>
          <w:p>
            <w:pPr>
              <w:jc w:val="both"/>
              <w:rPr>
                <w:rFonts w:asciiTheme="minorEastAsia" w:hAnsiTheme="minorEastAsia" w:eastAsiaTheme="minorEastAsia"/>
              </w:rPr>
            </w:pPr>
            <w:r>
              <w:rPr>
                <w:rFonts w:hint="eastAsia" w:asciiTheme="minorEastAsia" w:hAnsiTheme="minorEastAsia" w:eastAsiaTheme="minorEastAsia"/>
              </w:rPr>
              <w:t>26．</w:t>
            </w:r>
            <w:r>
              <w:rPr>
                <w:rFonts w:hint="eastAsia" w:ascii="宋体" w:hAnsi="宋体" w:eastAsia="宋体" w:cs="宋体"/>
                <w:kern w:val="0"/>
                <w:szCs w:val="21"/>
              </w:rPr>
              <w:t>★</w:t>
            </w:r>
            <w:r>
              <w:rPr>
                <w:rFonts w:hint="eastAsia" w:asciiTheme="minorEastAsia" w:hAnsiTheme="minorEastAsia" w:eastAsiaTheme="minorEastAsia"/>
              </w:rPr>
              <w:t>配OPS电脑模块：I5+8G+128G固态 接口类型：USB3.0*6、HDMl*1、以太网*1、音频输入*1麦克风输出*1、DP接口*1，满足Windows与安卓双系统切换</w:t>
            </w:r>
          </w:p>
          <w:p>
            <w:pPr>
              <w:jc w:val="both"/>
              <w:rPr>
                <w:rFonts w:asciiTheme="minorEastAsia" w:hAnsiTheme="minorEastAsia" w:eastAsiaTheme="minorEastAsia"/>
              </w:rPr>
            </w:pPr>
            <w:r>
              <w:rPr>
                <w:rFonts w:hint="eastAsia" w:asciiTheme="minorEastAsia" w:hAnsiTheme="minorEastAsia" w:eastAsiaTheme="minorEastAsia"/>
              </w:rPr>
              <w:t>27．</w:t>
            </w:r>
            <w:r>
              <w:rPr>
                <w:rFonts w:hint="eastAsia" w:ascii="宋体" w:hAnsi="宋体" w:eastAsia="宋体" w:cs="宋体"/>
                <w:kern w:val="0"/>
                <w:szCs w:val="21"/>
              </w:rPr>
              <w:t>★</w:t>
            </w:r>
            <w:r>
              <w:rPr>
                <w:rFonts w:hint="eastAsia" w:asciiTheme="minorEastAsia" w:hAnsiTheme="minorEastAsia" w:eastAsiaTheme="minorEastAsia"/>
              </w:rPr>
              <w:t>配无线同屏器：支持笔记本电脑（Windows）及手机（苹果及安卓）的PPT、WORD、EXCEL等视频文件，无线传输到会议平板上。</w:t>
            </w:r>
          </w:p>
          <w:p>
            <w:pPr>
              <w:jc w:val="both"/>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8.</w:t>
            </w:r>
            <w:r>
              <w:rPr>
                <w:rFonts w:hint="eastAsia" w:ascii="宋体" w:hAnsi="宋体" w:eastAsia="宋体" w:cs="宋体"/>
                <w:kern w:val="0"/>
                <w:szCs w:val="21"/>
              </w:rPr>
              <w:t>★</w:t>
            </w:r>
            <w:r>
              <w:rPr>
                <w:rFonts w:hint="eastAsia" w:asciiTheme="minorEastAsia" w:hAnsiTheme="minorEastAsia" w:eastAsiaTheme="minorEastAsia"/>
              </w:rPr>
              <w:t>配智能笔：书写遥控二合一，接收器、鼠标、翻页笔、白板笔，四位合一；演示、书写，一气呵成，带有NFC、语音输入、一键批注等功能</w:t>
            </w:r>
          </w:p>
          <w:p>
            <w:pPr>
              <w:jc w:val="both"/>
              <w:rPr>
                <w:rFonts w:asciiTheme="minorEastAsia" w:hAnsiTheme="minorEastAsia" w:eastAsiaTheme="minorEastAsia"/>
              </w:rPr>
            </w:pPr>
            <w:r>
              <w:rPr>
                <w:rFonts w:asciiTheme="minorEastAsia" w:hAnsiTheme="minorEastAsia" w:eastAsiaTheme="minorEastAsia"/>
              </w:rPr>
              <w:t>29.</w:t>
            </w:r>
            <w:r>
              <w:rPr>
                <w:rFonts w:hint="eastAsia" w:ascii="宋体" w:hAnsi="宋体" w:eastAsia="宋体" w:cs="宋体"/>
                <w:kern w:val="0"/>
                <w:szCs w:val="21"/>
              </w:rPr>
              <w:t>★</w:t>
            </w:r>
            <w:r>
              <w:rPr>
                <w:rFonts w:hint="eastAsia" w:asciiTheme="minorEastAsia" w:hAnsiTheme="minorEastAsia" w:eastAsiaTheme="minorEastAsia"/>
              </w:rPr>
              <w:t>整机会议平板触摸触控一体机专用可推移动支架，</w:t>
            </w:r>
            <w:r>
              <w:rPr>
                <w:rFonts w:asciiTheme="minorEastAsia" w:hAnsiTheme="minorEastAsia" w:eastAsiaTheme="minorEastAsia"/>
              </w:rPr>
              <w:t>U</w:t>
            </w:r>
            <w:r>
              <w:rPr>
                <w:rFonts w:hint="eastAsia" w:asciiTheme="minorEastAsia" w:hAnsiTheme="minorEastAsia" w:eastAsiaTheme="minorEastAsia"/>
              </w:rPr>
              <w:t>型设计，整洁大方，金属搭配透明钢化玻璃，双轴承脚轮，静音顺滑，耐磨，</w:t>
            </w:r>
            <w:r>
              <w:rPr>
                <w:rFonts w:asciiTheme="minorEastAsia" w:hAnsiTheme="minorEastAsia" w:eastAsiaTheme="minorEastAsia"/>
              </w:rPr>
              <w:t>360º</w:t>
            </w:r>
            <w:r>
              <w:rPr>
                <w:rFonts w:hint="eastAsia" w:asciiTheme="minorEastAsia" w:hAnsiTheme="minorEastAsia" w:eastAsiaTheme="minorEastAsia"/>
              </w:rPr>
              <w:t>轻松旋转</w:t>
            </w:r>
            <w:r>
              <w:rPr>
                <w:rFonts w:asciiTheme="minorEastAsia" w:hAnsiTheme="minorEastAsia" w:eastAsiaTheme="minorEastAsia"/>
              </w:rPr>
              <w:t xml:space="preserve">, </w:t>
            </w:r>
            <w:r>
              <w:rPr>
                <w:rFonts w:hint="eastAsia" w:asciiTheme="minorEastAsia" w:hAnsiTheme="minorEastAsia" w:eastAsiaTheme="minorEastAsia"/>
              </w:rPr>
              <w:t>移动支架与会议平板为同一品牌</w:t>
            </w:r>
            <w:r>
              <w:rPr>
                <w:rFonts w:asciiTheme="minorEastAsia" w:hAnsiTheme="minorEastAsia" w:eastAsiaTheme="minorEastAsia"/>
              </w:rPr>
              <w:t>;</w:t>
            </w:r>
          </w:p>
        </w:tc>
        <w:tc>
          <w:tcPr>
            <w:tcW w:w="1380" w:type="dxa"/>
            <w:vAlign w:val="center"/>
          </w:tcPr>
          <w:p>
            <w:pPr>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5" w:type="dxa"/>
            <w:gridSpan w:val="5"/>
            <w:vAlign w:val="center"/>
          </w:tcPr>
          <w:p>
            <w:pPr>
              <w:tabs>
                <w:tab w:val="left" w:pos="1073"/>
              </w:tabs>
              <w:spacing w:before="156" w:beforeLines="50"/>
              <w:jc w:val="both"/>
              <w:rPr>
                <w:rFonts w:ascii="宋体" w:hAnsi="宋体" w:eastAsia="宋体" w:cs="宋体"/>
                <w:b/>
                <w:bCs/>
                <w:szCs w:val="21"/>
              </w:rPr>
            </w:pPr>
            <w:r>
              <w:rPr>
                <w:rFonts w:hint="eastAsia" w:ascii="宋体" w:hAnsi="宋体" w:eastAsia="宋体" w:cs="宋体"/>
                <w:b/>
                <w:bCs/>
                <w:szCs w:val="21"/>
              </w:rPr>
              <w:t>商务条款：</w:t>
            </w:r>
          </w:p>
          <w:p>
            <w:pPr>
              <w:widowControl/>
              <w:jc w:val="both"/>
              <w:textAlignment w:val="center"/>
              <w:rPr>
                <w:rFonts w:ascii="宋体" w:hAnsi="宋体" w:eastAsia="宋体" w:cs="宋体"/>
                <w:kern w:val="0"/>
                <w:szCs w:val="21"/>
              </w:rPr>
            </w:pPr>
            <w:r>
              <w:rPr>
                <w:rFonts w:hint="eastAsia" w:ascii="宋体" w:hAnsi="宋体" w:eastAsia="宋体" w:cs="宋体"/>
                <w:kern w:val="0"/>
                <w:szCs w:val="21"/>
              </w:rPr>
              <w:t>1、★必须提供中标产品原厂针对该项目售后服务承诺函原件、原厂供货证明原件。</w:t>
            </w:r>
          </w:p>
          <w:p>
            <w:pPr>
              <w:widowControl/>
              <w:jc w:val="both"/>
              <w:textAlignment w:val="center"/>
              <w:rPr>
                <w:rFonts w:ascii="宋体" w:hAnsi="宋体" w:eastAsia="宋体" w:cs="宋体"/>
                <w:kern w:val="0"/>
                <w:szCs w:val="21"/>
              </w:rPr>
            </w:pPr>
            <w:r>
              <w:rPr>
                <w:rFonts w:hint="eastAsia" w:ascii="宋体" w:hAnsi="宋体" w:eastAsia="宋体" w:cs="宋体"/>
                <w:kern w:val="0"/>
                <w:szCs w:val="21"/>
              </w:rPr>
              <w:t>2、★按国家有关产品“三包”规定执行“三包”，除每项货物特别注明外，其余质保期不少于</w:t>
            </w:r>
            <w:r>
              <w:rPr>
                <w:rFonts w:hint="eastAsia" w:ascii="宋体" w:hAnsi="宋体" w:eastAsia="宋体" w:cs="宋体"/>
                <w:b/>
                <w:kern w:val="0"/>
                <w:szCs w:val="21"/>
              </w:rPr>
              <w:t>两</w:t>
            </w:r>
            <w:r>
              <w:rPr>
                <w:rFonts w:hint="eastAsia" w:ascii="宋体" w:hAnsi="宋体" w:eastAsia="宋体" w:cs="宋体"/>
                <w:kern w:val="0"/>
                <w:szCs w:val="21"/>
              </w:rPr>
              <w:t>年（若厂家免费质保期超过两年的，按厂家规定执行），其他设备按照商务要求提供保修。质保期内故障免费上门维修及更换配件。</w:t>
            </w:r>
          </w:p>
          <w:p>
            <w:pPr>
              <w:widowControl/>
              <w:jc w:val="both"/>
              <w:textAlignment w:val="center"/>
              <w:rPr>
                <w:rFonts w:ascii="宋体" w:hAnsi="宋体" w:eastAsia="宋体" w:cs="宋体"/>
                <w:kern w:val="0"/>
                <w:szCs w:val="21"/>
              </w:rPr>
            </w:pPr>
            <w:r>
              <w:rPr>
                <w:rFonts w:hint="eastAsia" w:ascii="宋体" w:hAnsi="宋体" w:eastAsia="宋体" w:cs="宋体"/>
                <w:kern w:val="0"/>
                <w:szCs w:val="21"/>
              </w:rPr>
              <w:t>3、★必须在南宁市设有售后服务点或办事处，以便能及时提供本地化服务，同时设立维护电话，24小时响应，接到故障通知后，30分钟内必须响应，24小时内给予修复。质保期设备发生故障时，成交供应商免费进行设备维护或提供备用设备更换，设备必须保证同型号或相近型号、性能优于原型号的设备。</w:t>
            </w:r>
          </w:p>
          <w:p>
            <w:pPr>
              <w:widowControl/>
              <w:jc w:val="both"/>
              <w:textAlignment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、★必须提供设备免费送货上门及安装服务；派出有相应资格的技术工程师到达现场进行设备调试；负责做好中标产品使用的技术培训工作。</w:t>
            </w:r>
          </w:p>
          <w:p>
            <w:pPr>
              <w:widowControl/>
              <w:jc w:val="both"/>
              <w:textAlignment w:val="center"/>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、★报价必须包含货物、配件、运费、装卸费、安装人工费、税金及其他所有可能发生的一切费用，采购人不再另行支付任何费用。</w:t>
            </w:r>
          </w:p>
          <w:p>
            <w:pPr>
              <w:widowControl/>
              <w:jc w:val="both"/>
              <w:textAlignment w:val="center"/>
              <w:rPr>
                <w:rFonts w:ascii="宋体" w:hAnsi="宋体" w:eastAsia="宋体"/>
              </w:rPr>
            </w:pPr>
            <w:r>
              <w:rPr>
                <w:rFonts w:hint="eastAsia" w:ascii="宋体" w:hAnsi="宋体" w:eastAsia="宋体" w:cs="宋体"/>
                <w:kern w:val="0"/>
                <w:szCs w:val="21"/>
                <w:lang w:val="en-US" w:eastAsia="zh-CN"/>
              </w:rPr>
              <w:t>6</w:t>
            </w:r>
            <w:r>
              <w:rPr>
                <w:rFonts w:hint="eastAsia" w:ascii="宋体" w:hAnsi="宋体" w:eastAsia="宋体" w:cs="宋体"/>
                <w:kern w:val="0"/>
                <w:szCs w:val="21"/>
              </w:rPr>
              <w:t>、★交货期：自合同签订之日起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个工作日内安装调试完毕</w:t>
            </w:r>
            <w:r>
              <w:rPr>
                <w:rFonts w:hint="eastAsia" w:ascii="宋体" w:hAnsi="宋体" w:eastAsia="宋体" w:cs="宋体"/>
                <w:kern w:val="0"/>
                <w:szCs w:val="21"/>
                <w:lang w:val="en-US" w:eastAsia="zh-CN"/>
              </w:rPr>
              <w:t>并</w:t>
            </w:r>
            <w:r>
              <w:rPr>
                <w:rFonts w:hint="eastAsia" w:ascii="宋体" w:hAnsi="宋体" w:eastAsia="宋体" w:cs="宋体"/>
                <w:kern w:val="0"/>
                <w:szCs w:val="21"/>
              </w:rPr>
              <w:t>通过验收。</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AB1E"/>
    <w:multiLevelType w:val="singleLevel"/>
    <w:tmpl w:val="99F0AB1E"/>
    <w:lvl w:ilvl="0" w:tentative="0">
      <w:start w:val="1"/>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5D3E87"/>
    <w:rsid w:val="002462B9"/>
    <w:rsid w:val="003971FD"/>
    <w:rsid w:val="00542AE9"/>
    <w:rsid w:val="006C29D0"/>
    <w:rsid w:val="00784D02"/>
    <w:rsid w:val="008148EB"/>
    <w:rsid w:val="00827B18"/>
    <w:rsid w:val="008E14E4"/>
    <w:rsid w:val="00A91E2C"/>
    <w:rsid w:val="00AA680C"/>
    <w:rsid w:val="00B54C0A"/>
    <w:rsid w:val="00C709F4"/>
    <w:rsid w:val="00C7231F"/>
    <w:rsid w:val="00D13D5E"/>
    <w:rsid w:val="00DF6D10"/>
    <w:rsid w:val="00E76649"/>
    <w:rsid w:val="00F51527"/>
    <w:rsid w:val="00F542AD"/>
    <w:rsid w:val="00FA3D85"/>
    <w:rsid w:val="00FC3CD5"/>
    <w:rsid w:val="0A5A3CCA"/>
    <w:rsid w:val="1673458E"/>
    <w:rsid w:val="336A6C46"/>
    <w:rsid w:val="365D3E87"/>
    <w:rsid w:val="38C15CD9"/>
    <w:rsid w:val="43A63197"/>
    <w:rsid w:val="60BA063C"/>
    <w:rsid w:val="631743B3"/>
    <w:rsid w:val="68A95EED"/>
    <w:rsid w:val="68D576D5"/>
    <w:rsid w:val="70D8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仿宋_GB2312" w:cs="Times New Roman"/>
      <w:kern w:val="2"/>
      <w:sz w:val="24"/>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686</Words>
  <Characters>3911</Characters>
  <Lines>32</Lines>
  <Paragraphs>9</Paragraphs>
  <TotalTime>1</TotalTime>
  <ScaleCrop>false</ScaleCrop>
  <LinksUpToDate>false</LinksUpToDate>
  <CharactersWithSpaces>4588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2021-11-28T06:47:00Z</dcterms:created>
  <dc:creator>谭坚</dc:creator>
  <cp:lastModifiedBy>彭艳煜</cp:lastModifiedBy>
  <dcterms:modified xsi:type="dcterms:W3CDTF">2022-01-11T07:56:54Z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B92DF0A3B7CC4184A7709548AD2B2A98</vt:lpwstr>
  </property>
</Properties>
</file>