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both"/>
      </w:pPr>
      <w:r>
        <w:rPr>
          <w:rFonts w:hint="eastAsia"/>
          <w:lang w:val="en-US" w:eastAsia="zh-CN"/>
        </w:rPr>
        <w:t>附件：采购</w:t>
      </w:r>
      <w:r>
        <w:rPr>
          <w:rFonts w:hint="eastAsia"/>
        </w:rPr>
        <w:t>需求清单</w:t>
      </w:r>
    </w:p>
    <w:p>
      <w:pPr>
        <w:pStyle w:val="3"/>
      </w:pPr>
      <w:r>
        <w:rPr>
          <w:rFonts w:hint="eastAsia"/>
          <w:lang w:val="en-US" w:eastAsia="zh-CN"/>
        </w:rPr>
        <w:t>一、</w:t>
      </w:r>
      <w:r>
        <w:rPr>
          <w:rFonts w:hint="eastAsia"/>
        </w:rPr>
        <w:t>项目概况</w:t>
      </w:r>
    </w:p>
    <w:p>
      <w:pPr>
        <w:spacing w:line="560" w:lineRule="exact"/>
        <w:ind w:firstLine="640" w:firstLineChars="200"/>
        <w:jc w:val="left"/>
        <w:rPr>
          <w:rFonts w:ascii="宋体" w:hAnsi="宋体"/>
          <w:sz w:val="32"/>
          <w:szCs w:val="32"/>
          <w:u w:val="single"/>
        </w:rPr>
      </w:pPr>
      <w:r>
        <w:rPr>
          <w:rFonts w:hint="eastAsia" w:ascii="宋体" w:hAnsi="宋体"/>
          <w:sz w:val="32"/>
          <w:szCs w:val="32"/>
          <w:u w:val="single"/>
        </w:rPr>
        <w:t xml:space="preserve"> 为了满足教学</w:t>
      </w:r>
      <w:r>
        <w:rPr>
          <w:rFonts w:hint="eastAsia" w:ascii="宋体" w:hAnsi="宋体"/>
          <w:sz w:val="32"/>
          <w:szCs w:val="32"/>
          <w:u w:val="single"/>
          <w:lang w:val="en-US" w:eastAsia="zh-CN"/>
        </w:rPr>
        <w:t>办公</w:t>
      </w:r>
      <w:r>
        <w:rPr>
          <w:rFonts w:hint="eastAsia" w:ascii="宋体" w:hAnsi="宋体"/>
          <w:sz w:val="32"/>
          <w:szCs w:val="32"/>
          <w:u w:val="single"/>
        </w:rPr>
        <w:t>要求，改善教学</w:t>
      </w:r>
      <w:r>
        <w:rPr>
          <w:rFonts w:hint="eastAsia" w:ascii="宋体" w:hAnsi="宋体"/>
          <w:sz w:val="32"/>
          <w:szCs w:val="32"/>
          <w:u w:val="single"/>
          <w:lang w:val="en-US" w:eastAsia="zh-CN"/>
        </w:rPr>
        <w:t>办公</w:t>
      </w:r>
      <w:r>
        <w:rPr>
          <w:rFonts w:hint="eastAsia" w:ascii="宋体" w:hAnsi="宋体"/>
          <w:sz w:val="32"/>
          <w:szCs w:val="32"/>
          <w:u w:val="single"/>
        </w:rPr>
        <w:t>环境，</w:t>
      </w:r>
      <w:r>
        <w:rPr>
          <w:rFonts w:hint="eastAsia" w:ascii="宋体" w:hAnsi="宋体"/>
          <w:sz w:val="32"/>
          <w:szCs w:val="32"/>
          <w:u w:val="single"/>
          <w:lang w:val="en-US" w:eastAsia="zh-CN"/>
        </w:rPr>
        <w:t>采购家具一批</w:t>
      </w:r>
      <w:r>
        <w:rPr>
          <w:rFonts w:hint="eastAsia" w:ascii="宋体" w:hAnsi="宋体"/>
          <w:sz w:val="32"/>
          <w:szCs w:val="32"/>
          <w:u w:val="single"/>
        </w:rPr>
        <w:t xml:space="preserve">。            </w:t>
      </w:r>
    </w:p>
    <w:p>
      <w:pPr>
        <w:pStyle w:val="3"/>
      </w:pPr>
      <w:r>
        <w:rPr>
          <w:rFonts w:hint="eastAsia"/>
          <w:lang w:val="en-US" w:eastAsia="zh-CN"/>
        </w:rPr>
        <w:t>二、</w:t>
      </w:r>
      <w:r>
        <w:rPr>
          <w:rFonts w:hint="eastAsia"/>
        </w:rPr>
        <w:t>采购项目预（概）算</w:t>
      </w:r>
    </w:p>
    <w:p>
      <w:pPr>
        <w:spacing w:line="560" w:lineRule="exact"/>
        <w:ind w:firstLine="640" w:firstLineChars="200"/>
        <w:jc w:val="left"/>
        <w:rPr>
          <w:rFonts w:ascii="宋体" w:hAnsi="宋体"/>
          <w:color w:val="auto"/>
          <w:sz w:val="32"/>
          <w:szCs w:val="32"/>
          <w:highlight w:val="none"/>
        </w:rPr>
      </w:pPr>
      <w:r>
        <w:rPr>
          <w:rFonts w:hint="eastAsia" w:ascii="宋体" w:hAnsi="宋体"/>
          <w:color w:val="auto"/>
          <w:sz w:val="32"/>
          <w:szCs w:val="32"/>
          <w:highlight w:val="none"/>
          <w:u w:val="single"/>
        </w:rPr>
        <w:t xml:space="preserve">预算： </w:t>
      </w:r>
      <w:r>
        <w:rPr>
          <w:rFonts w:ascii="宋体" w:hAnsi="宋体"/>
          <w:color w:val="auto"/>
          <w:sz w:val="32"/>
          <w:szCs w:val="32"/>
          <w:highlight w:val="none"/>
          <w:u w:val="single"/>
        </w:rPr>
        <w:t xml:space="preserve"> 160495.00</w:t>
      </w:r>
      <w:r>
        <w:rPr>
          <w:rFonts w:hint="eastAsia" w:ascii="宋体" w:hAnsi="宋体"/>
          <w:color w:val="auto"/>
          <w:sz w:val="32"/>
          <w:szCs w:val="32"/>
          <w:highlight w:val="none"/>
          <w:u w:val="single"/>
        </w:rPr>
        <w:t xml:space="preserve">元 </w:t>
      </w:r>
      <w:r>
        <w:rPr>
          <w:rFonts w:ascii="宋体" w:hAnsi="宋体"/>
          <w:color w:val="auto"/>
          <w:sz w:val="32"/>
          <w:szCs w:val="32"/>
          <w:highlight w:val="none"/>
          <w:u w:val="single"/>
        </w:rPr>
        <w:t xml:space="preserve">    </w:t>
      </w:r>
    </w:p>
    <w:p>
      <w:pPr>
        <w:pStyle w:val="3"/>
      </w:pPr>
      <w:r>
        <w:rPr>
          <w:rFonts w:hint="eastAsia"/>
          <w:lang w:val="en-US" w:eastAsia="zh-CN"/>
        </w:rPr>
        <w:t>三、</w:t>
      </w:r>
      <w:r>
        <w:rPr>
          <w:rFonts w:hint="eastAsia"/>
        </w:rPr>
        <w:t>技术商务要求</w:t>
      </w:r>
    </w:p>
    <w:p>
      <w:pPr>
        <w:pStyle w:val="5"/>
        <w:rPr>
          <w:rFonts w:hint="eastAsia"/>
        </w:rPr>
      </w:pPr>
      <w:r>
        <w:rPr>
          <w:rFonts w:hint="eastAsia"/>
        </w:rPr>
        <w:t>（1）技术要求</w:t>
      </w:r>
    </w:p>
    <w:tbl>
      <w:tblPr>
        <w:tblStyle w:val="13"/>
        <w:tblW w:w="4545" w:type="pct"/>
        <w:tblInd w:w="0" w:type="dxa"/>
        <w:tblLayout w:type="autofit"/>
        <w:tblCellMar>
          <w:top w:w="0" w:type="dxa"/>
          <w:left w:w="108" w:type="dxa"/>
          <w:bottom w:w="0" w:type="dxa"/>
          <w:right w:w="108" w:type="dxa"/>
        </w:tblCellMar>
      </w:tblPr>
      <w:tblGrid>
        <w:gridCol w:w="821"/>
        <w:gridCol w:w="792"/>
        <w:gridCol w:w="602"/>
        <w:gridCol w:w="1055"/>
        <w:gridCol w:w="4888"/>
        <w:gridCol w:w="897"/>
      </w:tblGrid>
      <w:tr>
        <w:tblPrEx>
          <w:tblCellMar>
            <w:top w:w="0" w:type="dxa"/>
            <w:left w:w="108" w:type="dxa"/>
            <w:bottom w:w="0" w:type="dxa"/>
            <w:right w:w="108" w:type="dxa"/>
          </w:tblCellMar>
        </w:tblPrEx>
        <w:trPr>
          <w:trHeight w:val="876" w:hRule="atLeast"/>
        </w:trPr>
        <w:tc>
          <w:tcPr>
            <w:tcW w:w="821" w:type="dxa"/>
            <w:tcBorders>
              <w:top w:val="single" w:color="000000" w:sz="8" w:space="0"/>
              <w:left w:val="single" w:color="000000" w:sz="8" w:space="0"/>
              <w:bottom w:val="single" w:color="auto" w:sz="4"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b/>
                <w:bCs/>
                <w:kern w:val="0"/>
                <w:szCs w:val="21"/>
              </w:rPr>
              <w:t>序号</w:t>
            </w:r>
          </w:p>
        </w:tc>
        <w:tc>
          <w:tcPr>
            <w:tcW w:w="792" w:type="dxa"/>
            <w:tcBorders>
              <w:top w:val="single" w:color="000000" w:sz="8"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b/>
                <w:bCs/>
                <w:kern w:val="0"/>
                <w:szCs w:val="21"/>
              </w:rPr>
              <w:t>货物名称</w:t>
            </w:r>
          </w:p>
        </w:tc>
        <w:tc>
          <w:tcPr>
            <w:tcW w:w="602" w:type="dxa"/>
            <w:tcBorders>
              <w:top w:val="single" w:color="000000" w:sz="8"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b/>
                <w:bCs/>
                <w:kern w:val="0"/>
                <w:szCs w:val="21"/>
              </w:rPr>
              <w:t>数量</w:t>
            </w:r>
          </w:p>
        </w:tc>
        <w:tc>
          <w:tcPr>
            <w:tcW w:w="1055" w:type="dxa"/>
            <w:tcBorders>
              <w:top w:val="single" w:color="000000" w:sz="8"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b/>
                <w:bCs/>
                <w:kern w:val="0"/>
                <w:szCs w:val="21"/>
                <w:lang w:val="en-US" w:eastAsia="zh-CN"/>
              </w:rPr>
              <w:t>单价（元）</w:t>
            </w:r>
          </w:p>
        </w:tc>
        <w:tc>
          <w:tcPr>
            <w:tcW w:w="4890" w:type="dxa"/>
            <w:tcBorders>
              <w:top w:val="single" w:color="000000" w:sz="8"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b/>
                <w:bCs/>
                <w:kern w:val="0"/>
                <w:szCs w:val="21"/>
              </w:rPr>
              <w:t>参数</w:t>
            </w:r>
          </w:p>
        </w:tc>
        <w:tc>
          <w:tcPr>
            <w:tcW w:w="897" w:type="dxa"/>
            <w:tcBorders>
              <w:top w:val="single" w:color="000000" w:sz="8" w:space="0"/>
              <w:left w:val="nil"/>
              <w:bottom w:val="single" w:color="auto" w:sz="4" w:space="0"/>
              <w:right w:val="single" w:color="000000" w:sz="8" w:space="0"/>
            </w:tcBorders>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kern w:val="0"/>
                <w:szCs w:val="21"/>
                <w:lang w:val="en-US" w:eastAsia="zh-CN"/>
              </w:rPr>
              <w:t>小计金额（元）</w:t>
            </w:r>
          </w:p>
        </w:tc>
      </w:tr>
      <w:tr>
        <w:tblPrEx>
          <w:tblCellMar>
            <w:top w:w="0" w:type="dxa"/>
            <w:left w:w="108" w:type="dxa"/>
            <w:bottom w:w="0" w:type="dxa"/>
            <w:right w:w="108" w:type="dxa"/>
          </w:tblCellMar>
        </w:tblPrEx>
        <w:trPr>
          <w:trHeight w:val="576"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rPr>
            </w:pPr>
            <w:r>
              <w:rPr>
                <w:rFonts w:hint="eastAsia" w:ascii="宋体" w:hAnsi="宋体" w:cs="宋体"/>
                <w:color w:val="auto"/>
                <w:kern w:val="0"/>
                <w:szCs w:val="21"/>
              </w:rPr>
              <w:t>1</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lang w:val="en-US" w:eastAsia="zh-CN"/>
              </w:rPr>
            </w:pPr>
            <w:r>
              <w:rPr>
                <w:rFonts w:hint="eastAsia" w:ascii="宋体" w:hAnsi="宋体" w:cs="宋体"/>
                <w:color w:val="auto"/>
                <w:kern w:val="0"/>
                <w:szCs w:val="21"/>
              </w:rPr>
              <w:t>研讨室桌</w:t>
            </w:r>
            <w:r>
              <w:rPr>
                <w:rFonts w:hint="eastAsia" w:ascii="宋体" w:hAnsi="宋体" w:cs="宋体"/>
                <w:color w:val="auto"/>
                <w:kern w:val="0"/>
                <w:szCs w:val="21"/>
                <w:lang w:val="en-US" w:eastAsia="zh-CN"/>
              </w:rPr>
              <w:t>子</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rPr>
            </w:pPr>
            <w:r>
              <w:rPr>
                <w:rFonts w:hint="eastAsia" w:ascii="宋体" w:hAnsi="宋体" w:cs="宋体"/>
                <w:color w:val="auto"/>
                <w:kern w:val="0"/>
                <w:szCs w:val="21"/>
              </w:rPr>
              <w:t>42</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780</w:t>
            </w:r>
          </w:p>
        </w:tc>
        <w:tc>
          <w:tcPr>
            <w:tcW w:w="4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rPr>
            </w:pPr>
            <w:r>
              <w:rPr>
                <w:rFonts w:hint="eastAsia" w:ascii="宋体" w:hAnsi="宋体" w:cs="宋体"/>
                <w:color w:val="auto"/>
                <w:kern w:val="0"/>
                <w:szCs w:val="21"/>
              </w:rPr>
              <w:t>卡座规格：1200*600*760mm</w:t>
            </w:r>
          </w:p>
          <w:p>
            <w:pPr>
              <w:widowControl/>
              <w:rPr>
                <w:rFonts w:hint="eastAsia" w:ascii="宋体" w:hAnsi="宋体" w:cs="宋体"/>
                <w:color w:val="auto"/>
                <w:kern w:val="0"/>
                <w:szCs w:val="21"/>
              </w:rPr>
            </w:pPr>
            <w:r>
              <w:rPr>
                <w:rFonts w:hint="eastAsia" w:ascii="宋体" w:hAnsi="宋体" w:cs="宋体"/>
                <w:color w:val="auto"/>
                <w:kern w:val="0"/>
                <w:szCs w:val="21"/>
              </w:rPr>
              <w:t>1、框架：采用40#款铝材结构，台面：采用E1级三聚氢氨板，台面厚度≥25㎜，经过脱脂、除虫、防腐、干燥处理，刚性好，不变型，达到国家标准，含水率≤15%，表面具有耐磨、耐刮、耐高温、耐酸碱、耐污染的特性，质量符合GB 18580-2001《室内装饰装修修材料　人造板及其制品中甲醛释放限量的标准》,甲醛释放量≤0.5mg/L。半玻，耐磨、硬度高，不变形，各项技术指标均达ISO国际标准，通过ISO认证。</w:t>
            </w:r>
          </w:p>
          <w:p>
            <w:pPr>
              <w:widowControl/>
              <w:rPr>
                <w:rFonts w:hint="eastAsia" w:ascii="宋体" w:hAnsi="宋体" w:cs="宋体"/>
                <w:color w:val="auto"/>
                <w:kern w:val="0"/>
                <w:szCs w:val="21"/>
              </w:rPr>
            </w:pPr>
            <w:r>
              <w:rPr>
                <w:rFonts w:hint="eastAsia" w:ascii="宋体" w:hAnsi="宋体" w:cs="宋体"/>
                <w:color w:val="auto"/>
                <w:kern w:val="0"/>
                <w:szCs w:val="21"/>
              </w:rPr>
              <w:t>2、封边采用全自动化机器封边技术，精选抗老化型，防潮、不易脱落、经久耐用，封边平直、顺滑，不脱胶、不翘起，经过修色磨边处理。　　　　　　</w:t>
            </w:r>
          </w:p>
          <w:p>
            <w:pPr>
              <w:widowControl/>
              <w:rPr>
                <w:rFonts w:hint="eastAsia" w:ascii="宋体" w:hAnsi="宋体" w:cs="宋体"/>
                <w:color w:val="auto"/>
                <w:kern w:val="0"/>
                <w:szCs w:val="21"/>
              </w:rPr>
            </w:pPr>
            <w:r>
              <w:rPr>
                <w:rFonts w:hint="eastAsia" w:ascii="宋体" w:hAnsi="宋体" w:cs="宋体"/>
                <w:color w:val="auto"/>
                <w:kern w:val="0"/>
                <w:szCs w:val="21"/>
              </w:rPr>
              <w:t>3、台面线盒盖:采用优质加厚ABS热塑性工程塑胶，优良的抗冲击性，耐热性，耐腐蚀性.</w:t>
            </w:r>
          </w:p>
          <w:p>
            <w:pPr>
              <w:widowControl/>
              <w:rPr>
                <w:rFonts w:hint="eastAsia" w:ascii="宋体" w:hAnsi="宋体" w:cs="宋体"/>
                <w:color w:val="auto"/>
                <w:kern w:val="0"/>
                <w:szCs w:val="21"/>
              </w:rPr>
            </w:pPr>
            <w:r>
              <w:rPr>
                <w:rFonts w:hint="eastAsia" w:ascii="宋体" w:hAnsi="宋体" w:cs="宋体"/>
                <w:color w:val="auto"/>
                <w:kern w:val="0"/>
                <w:szCs w:val="21"/>
              </w:rPr>
              <w:t>4、配套：每位配活动柜、主机架、键盘架。</w:t>
            </w:r>
          </w:p>
          <w:p>
            <w:pPr>
              <w:widowControl/>
              <w:rPr>
                <w:rFonts w:hint="eastAsia" w:ascii="宋体" w:hAnsi="宋体" w:cs="宋体"/>
                <w:color w:val="auto"/>
                <w:kern w:val="0"/>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Cs w:val="21"/>
              </w:rPr>
            </w:pPr>
            <w:r>
              <w:rPr>
                <w:rFonts w:hint="default" w:ascii="仿宋_GB2312" w:hAnsi="宋体" w:eastAsia="仿宋_GB2312" w:cs="仿宋_GB2312"/>
                <w:i w:val="0"/>
                <w:color w:val="000000"/>
                <w:kern w:val="0"/>
                <w:sz w:val="24"/>
                <w:szCs w:val="24"/>
                <w:u w:val="none"/>
                <w:lang w:val="en-US" w:eastAsia="zh-CN" w:bidi="ar"/>
              </w:rPr>
              <w:t>32760</w:t>
            </w:r>
          </w:p>
        </w:tc>
      </w:tr>
      <w:tr>
        <w:tblPrEx>
          <w:tblCellMar>
            <w:top w:w="0" w:type="dxa"/>
            <w:left w:w="108" w:type="dxa"/>
            <w:bottom w:w="0" w:type="dxa"/>
            <w:right w:w="108" w:type="dxa"/>
          </w:tblCellMar>
        </w:tblPrEx>
        <w:trPr>
          <w:trHeight w:val="576"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2</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lang w:val="en-US" w:eastAsia="zh-CN"/>
              </w:rPr>
            </w:pPr>
            <w:r>
              <w:rPr>
                <w:rFonts w:hint="eastAsia" w:ascii="宋体" w:hAnsi="宋体" w:cs="宋体"/>
                <w:color w:val="auto"/>
                <w:kern w:val="0"/>
                <w:szCs w:val="21"/>
              </w:rPr>
              <w:t>研讨室椅</w:t>
            </w:r>
            <w:r>
              <w:rPr>
                <w:rFonts w:hint="eastAsia" w:ascii="宋体" w:hAnsi="宋体" w:cs="宋体"/>
                <w:color w:val="auto"/>
                <w:kern w:val="0"/>
                <w:szCs w:val="21"/>
                <w:lang w:val="en-US" w:eastAsia="zh-CN"/>
              </w:rPr>
              <w:t>子</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42</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185</w:t>
            </w:r>
          </w:p>
        </w:tc>
        <w:tc>
          <w:tcPr>
            <w:tcW w:w="4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rPr>
            </w:pPr>
            <w:r>
              <w:rPr>
                <w:rFonts w:hint="eastAsia" w:ascii="宋体" w:hAnsi="宋体" w:cs="宋体"/>
                <w:color w:val="auto"/>
                <w:kern w:val="0"/>
                <w:szCs w:val="21"/>
              </w:rPr>
              <w:t>椅子：常规</w:t>
            </w:r>
          </w:p>
          <w:p>
            <w:pPr>
              <w:widowControl/>
              <w:rPr>
                <w:rFonts w:hint="eastAsia" w:ascii="宋体" w:hAnsi="宋体" w:cs="宋体"/>
                <w:color w:val="auto"/>
                <w:kern w:val="0"/>
                <w:szCs w:val="21"/>
              </w:rPr>
            </w:pPr>
            <w:r>
              <w:rPr>
                <w:rFonts w:hint="eastAsia" w:ascii="宋体" w:hAnsi="宋体" w:cs="宋体"/>
                <w:color w:val="auto"/>
                <w:kern w:val="0"/>
                <w:szCs w:val="21"/>
              </w:rPr>
              <w:t>面料采用优质麻布饰面，阻燃、防污、弹力好，透气性强；内为PU成型发泡高弹海棉，永不变形；PU成型连体坐垫和靠背，连体成型结构牢固；配优质气动棒,具有升降功能，强力黑胶五爪脚架，高负荷尼龙滑轮，PP体扶手</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Cs w:val="21"/>
                <w:lang w:val="en-US"/>
              </w:rPr>
            </w:pPr>
            <w:r>
              <w:rPr>
                <w:rFonts w:hint="eastAsia" w:ascii="仿宋_GB2312" w:hAnsi="宋体" w:eastAsia="仿宋_GB2312" w:cs="仿宋_GB2312"/>
                <w:i w:val="0"/>
                <w:color w:val="000000"/>
                <w:kern w:val="0"/>
                <w:sz w:val="24"/>
                <w:szCs w:val="24"/>
                <w:u w:val="none"/>
                <w:lang w:val="en-US" w:eastAsia="zh-CN" w:bidi="ar"/>
              </w:rPr>
              <w:t>7770</w:t>
            </w:r>
          </w:p>
        </w:tc>
      </w:tr>
      <w:tr>
        <w:tblPrEx>
          <w:tblCellMar>
            <w:top w:w="0" w:type="dxa"/>
            <w:left w:w="108" w:type="dxa"/>
            <w:bottom w:w="0" w:type="dxa"/>
            <w:right w:w="108" w:type="dxa"/>
          </w:tblCellMar>
        </w:tblPrEx>
        <w:trPr>
          <w:trHeight w:val="576" w:hRule="atLeast"/>
        </w:trPr>
        <w:tc>
          <w:tcPr>
            <w:tcW w:w="821"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rPr>
                <w:rFonts w:hint="eastAsia" w:ascii="宋体" w:hAnsi="宋体" w:cs="宋体"/>
                <w:color w:val="auto"/>
                <w:kern w:val="0"/>
                <w:szCs w:val="21"/>
                <w:lang w:eastAsia="zh-CN"/>
              </w:rPr>
            </w:pPr>
            <w:r>
              <w:rPr>
                <w:rFonts w:hint="eastAsia" w:ascii="宋体" w:hAnsi="宋体" w:cs="宋体"/>
                <w:color w:val="auto"/>
                <w:kern w:val="0"/>
                <w:szCs w:val="21"/>
                <w:lang w:val="en-US" w:eastAsia="zh-CN"/>
              </w:rPr>
              <w:t>3</w:t>
            </w:r>
          </w:p>
        </w:tc>
        <w:tc>
          <w:tcPr>
            <w:tcW w:w="792" w:type="dxa"/>
            <w:tcBorders>
              <w:top w:val="single" w:color="auto" w:sz="4" w:space="0"/>
              <w:left w:val="nil"/>
              <w:bottom w:val="single" w:color="auto" w:sz="4" w:space="0"/>
              <w:right w:val="single" w:color="000000" w:sz="8" w:space="0"/>
            </w:tcBorders>
            <w:shd w:val="clear" w:color="auto" w:fill="auto"/>
            <w:vAlign w:val="center"/>
          </w:tcPr>
          <w:p>
            <w:pPr>
              <w:widowControl/>
              <w:rPr>
                <w:rFonts w:hint="eastAsia" w:ascii="宋体" w:hAnsi="宋体" w:cs="宋体"/>
                <w:color w:val="auto"/>
                <w:kern w:val="0"/>
                <w:szCs w:val="21"/>
              </w:rPr>
            </w:pPr>
            <w:r>
              <w:rPr>
                <w:rFonts w:hint="eastAsia" w:ascii="宋体" w:hAnsi="宋体" w:cs="宋体"/>
                <w:color w:val="auto"/>
                <w:kern w:val="0"/>
                <w:szCs w:val="21"/>
              </w:rPr>
              <w:t>办公桌</w:t>
            </w:r>
            <w:r>
              <w:rPr>
                <w:rFonts w:hint="eastAsia" w:ascii="宋体" w:hAnsi="宋体" w:cs="宋体"/>
                <w:color w:val="auto"/>
                <w:kern w:val="0"/>
                <w:szCs w:val="21"/>
                <w:lang w:val="en-US" w:eastAsia="zh-CN"/>
              </w:rPr>
              <w:t>子</w:t>
            </w:r>
          </w:p>
        </w:tc>
        <w:tc>
          <w:tcPr>
            <w:tcW w:w="602" w:type="dxa"/>
            <w:tcBorders>
              <w:top w:val="single" w:color="auto" w:sz="4" w:space="0"/>
              <w:left w:val="nil"/>
              <w:bottom w:val="single" w:color="auto" w:sz="4" w:space="0"/>
              <w:right w:val="single" w:color="000000" w:sz="8" w:space="0"/>
            </w:tcBorders>
            <w:shd w:val="clear" w:color="auto" w:fill="auto"/>
            <w:vAlign w:val="center"/>
          </w:tcPr>
          <w:p>
            <w:pPr>
              <w:widowControl/>
              <w:rPr>
                <w:rFonts w:hint="eastAsia" w:ascii="宋体" w:hAnsi="宋体" w:cs="宋体"/>
                <w:color w:val="auto"/>
                <w:kern w:val="0"/>
                <w:szCs w:val="21"/>
              </w:rPr>
            </w:pPr>
            <w:r>
              <w:rPr>
                <w:rFonts w:hint="eastAsia" w:ascii="宋体" w:hAnsi="宋体" w:cs="宋体"/>
                <w:color w:val="auto"/>
                <w:kern w:val="0"/>
                <w:szCs w:val="21"/>
              </w:rPr>
              <w:t>5</w:t>
            </w:r>
          </w:p>
        </w:tc>
        <w:tc>
          <w:tcPr>
            <w:tcW w:w="1055" w:type="dxa"/>
            <w:tcBorders>
              <w:top w:val="single" w:color="auto" w:sz="4" w:space="0"/>
              <w:left w:val="nil"/>
              <w:bottom w:val="single" w:color="auto" w:sz="4" w:space="0"/>
              <w:right w:val="single" w:color="auto" w:sz="8" w:space="0"/>
            </w:tcBorders>
            <w:shd w:val="clear" w:color="auto" w:fill="auto"/>
            <w:vAlign w:val="center"/>
          </w:tcPr>
          <w:p>
            <w:pPr>
              <w:widowControl/>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780</w:t>
            </w:r>
          </w:p>
        </w:tc>
        <w:tc>
          <w:tcPr>
            <w:tcW w:w="4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宋体" w:hAnsi="宋体" w:cs="宋体"/>
                <w:color w:val="auto"/>
                <w:kern w:val="0"/>
                <w:szCs w:val="21"/>
              </w:rPr>
            </w:pPr>
            <w:r>
              <w:rPr>
                <w:rFonts w:hint="eastAsia" w:ascii="宋体" w:hAnsi="宋体" w:cs="宋体"/>
                <w:color w:val="auto"/>
                <w:kern w:val="0"/>
                <w:szCs w:val="21"/>
              </w:rPr>
              <w:t>卡座规格：1200*600*760mm</w:t>
            </w:r>
          </w:p>
          <w:p>
            <w:pPr>
              <w:widowControl/>
              <w:rPr>
                <w:rFonts w:hint="eastAsia" w:ascii="宋体" w:hAnsi="宋体" w:cs="宋体"/>
                <w:color w:val="auto"/>
                <w:kern w:val="0"/>
                <w:szCs w:val="21"/>
              </w:rPr>
            </w:pPr>
            <w:r>
              <w:rPr>
                <w:rFonts w:hint="eastAsia" w:ascii="宋体" w:hAnsi="宋体" w:cs="宋体"/>
                <w:color w:val="auto"/>
                <w:kern w:val="0"/>
                <w:szCs w:val="21"/>
              </w:rPr>
              <w:t>1、框架：采用40#款铝材结构，台面：采用E1级三聚氢氨板，台面厚度≥25㎜，经过脱脂、除虫、防腐、干燥处理，刚性好，不变型，达到国家标准，含水率≤15%，表面具有耐磨、耐刮、耐高温、耐酸碱、耐污染的特性，质量符合GB 18580-2001《室内装饰装修修材料　人造板及其制品中甲醛释放限量的标准》,甲醛释放量≤0.5mg/L。半玻，耐磨、硬度高，不变形，各项技术指标均达ISO国际标准，通过ISO认证。</w:t>
            </w:r>
          </w:p>
          <w:p>
            <w:pPr>
              <w:widowControl/>
              <w:rPr>
                <w:rFonts w:hint="eastAsia" w:ascii="宋体" w:hAnsi="宋体" w:cs="宋体"/>
                <w:color w:val="auto"/>
                <w:kern w:val="0"/>
                <w:szCs w:val="21"/>
              </w:rPr>
            </w:pPr>
            <w:r>
              <w:rPr>
                <w:rFonts w:hint="eastAsia" w:ascii="宋体" w:hAnsi="宋体" w:cs="宋体"/>
                <w:color w:val="auto"/>
                <w:kern w:val="0"/>
                <w:szCs w:val="21"/>
              </w:rPr>
              <w:t>2、封边采用全自动化机器封边技术，精选抗老化型，防潮、不易脱落、经久耐用，封边平直、顺滑，不脱胶、不翘起，经过修色磨边处理。　　　　　　</w:t>
            </w:r>
          </w:p>
          <w:p>
            <w:pPr>
              <w:widowControl/>
              <w:rPr>
                <w:rFonts w:hint="eastAsia" w:ascii="宋体" w:hAnsi="宋体" w:cs="宋体"/>
                <w:color w:val="auto"/>
                <w:kern w:val="0"/>
                <w:szCs w:val="21"/>
              </w:rPr>
            </w:pPr>
            <w:r>
              <w:rPr>
                <w:rFonts w:hint="eastAsia" w:ascii="宋体" w:hAnsi="宋体" w:cs="宋体"/>
                <w:color w:val="auto"/>
                <w:kern w:val="0"/>
                <w:szCs w:val="21"/>
              </w:rPr>
              <w:t>3、台面线盒盖:采用优质加厚ABS热塑性工程塑胶，优良的抗冲击性，耐热性，耐腐蚀性.</w:t>
            </w:r>
          </w:p>
          <w:p>
            <w:pPr>
              <w:widowControl/>
              <w:rPr>
                <w:rFonts w:hint="eastAsia" w:ascii="宋体" w:hAnsi="宋体" w:cs="宋体"/>
                <w:color w:val="auto"/>
                <w:kern w:val="0"/>
                <w:szCs w:val="21"/>
              </w:rPr>
            </w:pPr>
            <w:r>
              <w:rPr>
                <w:rFonts w:hint="eastAsia" w:ascii="宋体" w:hAnsi="宋体" w:cs="宋体"/>
                <w:color w:val="auto"/>
                <w:kern w:val="0"/>
                <w:szCs w:val="21"/>
              </w:rPr>
              <w:t>4、配套：每位配活动柜、主机架、键盘架。</w:t>
            </w:r>
          </w:p>
          <w:p>
            <w:pPr>
              <w:widowControl/>
              <w:rPr>
                <w:rFonts w:hint="eastAsia" w:ascii="宋体" w:hAnsi="宋体" w:cs="宋体"/>
                <w:color w:val="auto"/>
                <w:kern w:val="0"/>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Cs w:val="21"/>
                <w:lang w:val="en-US"/>
              </w:rPr>
            </w:pPr>
            <w:r>
              <w:rPr>
                <w:rFonts w:hint="eastAsia" w:ascii="宋体" w:hAnsi="宋体" w:cs="宋体"/>
                <w:color w:val="000000"/>
                <w:kern w:val="0"/>
                <w:szCs w:val="21"/>
                <w:lang w:val="en-US" w:eastAsia="zh-CN"/>
              </w:rPr>
              <w:t>3900</w:t>
            </w:r>
          </w:p>
        </w:tc>
      </w:tr>
      <w:tr>
        <w:tblPrEx>
          <w:tblCellMar>
            <w:top w:w="0" w:type="dxa"/>
            <w:left w:w="108" w:type="dxa"/>
            <w:bottom w:w="0" w:type="dxa"/>
            <w:right w:w="108" w:type="dxa"/>
          </w:tblCellMar>
        </w:tblPrEx>
        <w:trPr>
          <w:trHeight w:val="576" w:hRule="atLeast"/>
        </w:trPr>
        <w:tc>
          <w:tcPr>
            <w:tcW w:w="821"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4</w:t>
            </w:r>
          </w:p>
        </w:tc>
        <w:tc>
          <w:tcPr>
            <w:tcW w:w="792" w:type="dxa"/>
            <w:tcBorders>
              <w:top w:val="single" w:color="auto" w:sz="4" w:space="0"/>
              <w:left w:val="nil"/>
              <w:bottom w:val="single" w:color="auto" w:sz="4" w:space="0"/>
              <w:right w:val="single" w:color="000000" w:sz="8" w:space="0"/>
            </w:tcBorders>
            <w:shd w:val="clear" w:color="auto" w:fill="auto"/>
            <w:vAlign w:val="center"/>
          </w:tcPr>
          <w:p>
            <w:pPr>
              <w:widowControl/>
              <w:jc w:val="left"/>
              <w:rPr>
                <w:rFonts w:hint="eastAsia" w:ascii="宋体" w:hAnsi="宋体" w:cs="宋体"/>
                <w:color w:val="000000"/>
                <w:kern w:val="0"/>
                <w:szCs w:val="21"/>
                <w:highlight w:val="yellow"/>
              </w:rPr>
            </w:pPr>
            <w:r>
              <w:rPr>
                <w:rFonts w:hint="eastAsia" w:ascii="宋体" w:hAnsi="宋体" w:cs="宋体"/>
                <w:color w:val="000000"/>
                <w:kern w:val="0"/>
                <w:szCs w:val="21"/>
              </w:rPr>
              <w:t>办公椅</w:t>
            </w:r>
            <w:r>
              <w:rPr>
                <w:rFonts w:hint="eastAsia" w:ascii="宋体" w:hAnsi="宋体" w:cs="宋体"/>
                <w:color w:val="000000"/>
                <w:kern w:val="0"/>
                <w:szCs w:val="21"/>
                <w:lang w:val="en-US" w:eastAsia="zh-CN"/>
              </w:rPr>
              <w:t>子</w:t>
            </w:r>
          </w:p>
        </w:tc>
        <w:tc>
          <w:tcPr>
            <w:tcW w:w="602"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w:t>
            </w:r>
          </w:p>
        </w:tc>
        <w:tc>
          <w:tcPr>
            <w:tcW w:w="1055"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185</w:t>
            </w:r>
          </w:p>
        </w:tc>
        <w:tc>
          <w:tcPr>
            <w:tcW w:w="4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椅子：常规</w:t>
            </w:r>
          </w:p>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rPr>
              <w:t>面料采用优质麻布饰面，阻燃、防污、弹力好，透气性强；内为PU成型发泡高弹海棉，永不变形；PU成型连体坐垫和靠背，连体成型结构牢固；配优质气动棒,具有升降功能，强力黑胶五爪脚架，高负荷尼龙滑轮，PP体扶手</w:t>
            </w:r>
            <w:r>
              <w:rPr>
                <w:rFonts w:hint="eastAsia" w:ascii="宋体" w:hAnsi="宋体" w:cs="宋体"/>
                <w:color w:val="000000"/>
                <w:kern w:val="0"/>
                <w:szCs w:val="21"/>
                <w:lang w:val="en-US" w:eastAsia="zh-CN"/>
              </w:rPr>
              <w:t>.</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925</w:t>
            </w:r>
          </w:p>
        </w:tc>
      </w:tr>
      <w:tr>
        <w:tblPrEx>
          <w:tblCellMar>
            <w:top w:w="0" w:type="dxa"/>
            <w:left w:w="108" w:type="dxa"/>
            <w:bottom w:w="0" w:type="dxa"/>
            <w:right w:w="108" w:type="dxa"/>
          </w:tblCellMar>
        </w:tblPrEx>
        <w:trPr>
          <w:trHeight w:val="576" w:hRule="atLeast"/>
        </w:trPr>
        <w:tc>
          <w:tcPr>
            <w:tcW w:w="821" w:type="dxa"/>
            <w:tcBorders>
              <w:top w:val="nil"/>
              <w:left w:val="single" w:color="000000" w:sz="8" w:space="0"/>
              <w:bottom w:val="single" w:color="auto" w:sz="4"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5</w:t>
            </w:r>
          </w:p>
        </w:tc>
        <w:tc>
          <w:tcPr>
            <w:tcW w:w="792" w:type="dxa"/>
            <w:tcBorders>
              <w:top w:val="nil"/>
              <w:left w:val="nil"/>
              <w:bottom w:val="single" w:color="auto" w:sz="4" w:space="0"/>
              <w:right w:val="single" w:color="000000"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茶台（茶水柜）</w:t>
            </w:r>
          </w:p>
        </w:tc>
        <w:tc>
          <w:tcPr>
            <w:tcW w:w="602" w:type="dxa"/>
            <w:tcBorders>
              <w:top w:val="nil"/>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1055" w:type="dxa"/>
            <w:tcBorders>
              <w:top w:val="nil"/>
              <w:left w:val="nil"/>
              <w:bottom w:val="single" w:color="auto" w:sz="4" w:space="0"/>
              <w:right w:val="single" w:color="auto"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700</w:t>
            </w:r>
          </w:p>
        </w:tc>
        <w:tc>
          <w:tcPr>
            <w:tcW w:w="4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规格：1200*400*800mm</w:t>
            </w:r>
          </w:p>
          <w:p>
            <w:pPr>
              <w:widowControl/>
              <w:rPr>
                <w:rFonts w:ascii="宋体" w:hAnsi="宋体" w:cs="宋体"/>
                <w:color w:val="000000"/>
                <w:kern w:val="0"/>
                <w:szCs w:val="21"/>
              </w:rPr>
            </w:pPr>
            <w:r>
              <w:rPr>
                <w:rFonts w:hint="eastAsia" w:ascii="宋体" w:hAnsi="宋体" w:cs="宋体"/>
                <w:color w:val="000000"/>
                <w:kern w:val="0"/>
                <w:szCs w:val="21"/>
              </w:rPr>
              <w:t>1.面材：优质三聚氰胺板贴面，同色PVC封边，具有防火、防潮、耐磨等性能；</w:t>
            </w:r>
          </w:p>
          <w:p>
            <w:pPr>
              <w:widowControl/>
              <w:rPr>
                <w:rFonts w:ascii="宋体" w:hAnsi="宋体" w:cs="宋体"/>
                <w:color w:val="000000"/>
                <w:kern w:val="0"/>
                <w:szCs w:val="21"/>
              </w:rPr>
            </w:pPr>
            <w:r>
              <w:rPr>
                <w:rFonts w:hint="eastAsia" w:ascii="宋体" w:hAnsi="宋体" w:cs="宋体"/>
                <w:color w:val="000000"/>
                <w:kern w:val="0"/>
                <w:szCs w:val="21"/>
              </w:rPr>
              <w:t>2.基材：E1级优质环保纤维板或刨花板，密度≥0.8g/m3，甲醛释放量≤9mg/100g，符合国家标准</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4200</w:t>
            </w:r>
          </w:p>
        </w:tc>
      </w:tr>
      <w:tr>
        <w:tblPrEx>
          <w:tblCellMar>
            <w:top w:w="0" w:type="dxa"/>
            <w:left w:w="108" w:type="dxa"/>
            <w:bottom w:w="0" w:type="dxa"/>
            <w:right w:w="108" w:type="dxa"/>
          </w:tblCellMar>
        </w:tblPrEx>
        <w:trPr>
          <w:trHeight w:val="576" w:hRule="atLeast"/>
        </w:trPr>
        <w:tc>
          <w:tcPr>
            <w:tcW w:w="821" w:type="dxa"/>
            <w:tcBorders>
              <w:top w:val="nil"/>
              <w:left w:val="single" w:color="000000" w:sz="8" w:space="0"/>
              <w:bottom w:val="single" w:color="auto" w:sz="4"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6</w:t>
            </w:r>
          </w:p>
        </w:tc>
        <w:tc>
          <w:tcPr>
            <w:tcW w:w="792" w:type="dxa"/>
            <w:tcBorders>
              <w:top w:val="nil"/>
              <w:left w:val="nil"/>
              <w:bottom w:val="single" w:color="auto" w:sz="4" w:space="0"/>
              <w:right w:val="single" w:color="000000"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文件柜</w:t>
            </w:r>
          </w:p>
        </w:tc>
        <w:tc>
          <w:tcPr>
            <w:tcW w:w="602" w:type="dxa"/>
            <w:tcBorders>
              <w:top w:val="nil"/>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r>
              <w:rPr>
                <w:rFonts w:ascii="宋体" w:hAnsi="宋体" w:cs="宋体"/>
                <w:color w:val="000000"/>
                <w:kern w:val="0"/>
                <w:szCs w:val="21"/>
              </w:rPr>
              <w:t>4</w:t>
            </w:r>
          </w:p>
        </w:tc>
        <w:tc>
          <w:tcPr>
            <w:tcW w:w="1055" w:type="dxa"/>
            <w:tcBorders>
              <w:top w:val="nil"/>
              <w:left w:val="nil"/>
              <w:bottom w:val="single" w:color="auto" w:sz="4" w:space="0"/>
              <w:right w:val="single" w:color="auto"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850</w:t>
            </w:r>
          </w:p>
        </w:tc>
        <w:tc>
          <w:tcPr>
            <w:tcW w:w="4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宋体" w:hAnsi="宋体" w:cs="宋体"/>
                <w:color w:val="000000"/>
                <w:kern w:val="0"/>
                <w:szCs w:val="21"/>
                <w:lang w:val="en-US" w:eastAsia="zh-CN"/>
              </w:rPr>
            </w:pPr>
          </w:p>
          <w:p>
            <w:pPr>
              <w:widowControl/>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1、规格（mm）：约1850×850×宽390mm。</w:t>
            </w:r>
          </w:p>
          <w:p>
            <w:pPr>
              <w:widowControl/>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▲2、采用冷轧钢板，材料厚度为1.0mm冷轧钢板，下屈服强度≥235MPa，抗拉强度370MPa，断后伸长率≥20%；钢板的力学性能。</w:t>
            </w:r>
          </w:p>
          <w:p>
            <w:pPr>
              <w:widowControl/>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3、表面经酸洗、磷化，除锈、静电粉末喷涂。</w:t>
            </w:r>
          </w:p>
          <w:p>
            <w:pPr>
              <w:widowControl/>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4、塑粉要求：采用热固性粉末涂料，可溶性铅：≤90mg/kg，可溶性镉：≤75mg/kg，可溶性铬≤60mg/kg，可溶性汞≤60mg/k，游离甲醛（ng/kg≤0、95）。金属喷漆（塑）涂层：附着力1级、金属喷漆（塑）涂层耐腐蚀（100h内，观察在溶剂中样板上划道两侧3mm以外，应无气泡产生；100h后，检查划道两侧3mm以外，应无锈迹、剥落、起皱、变色和失光等现象）、耐碱性（5％NaOH）168h无异常、耐酸性（3％HCl）500h无异常、金属件涂层耐湿热性（500h后应无生锈、起泡、变色、开裂或其他破坏现象）、耐老化性100h（变色≤2、失光≤2、无粉化、起泡、开裂、剥落等异常现象）。</w:t>
            </w:r>
          </w:p>
          <w:p>
            <w:pPr>
              <w:widowControl/>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5、隔板具备可上下调节的功能，客户可随意根据使用情况调整上下距离。</w:t>
            </w:r>
          </w:p>
          <w:p>
            <w:pPr>
              <w:widowControl/>
              <w:rPr>
                <w:rFonts w:hint="default" w:ascii="宋体" w:hAnsi="宋体" w:cs="宋体"/>
                <w:color w:val="FF0000"/>
                <w:kern w:val="0"/>
                <w:szCs w:val="21"/>
                <w:lang w:val="en-US" w:eastAsia="zh-CN"/>
              </w:rPr>
            </w:pPr>
            <w:r>
              <w:rPr>
                <w:rFonts w:hint="default" w:ascii="宋体" w:hAnsi="宋体" w:cs="宋体"/>
                <w:color w:val="FF0000"/>
                <w:kern w:val="0"/>
                <w:szCs w:val="21"/>
                <w:lang w:val="en-US" w:eastAsia="zh-CN"/>
              </w:rPr>
              <w:t>▲6、响应文件中须提供由国家认可的第三方检测机构出具的有效的检验或检测报告复印件:电镀底脚采用一次成型高强度PVC材料注塑，表面电镀，热老化300个小时，检测的样品规格:不小于长100mmx宽100mmx厚30mm。</w:t>
            </w:r>
          </w:p>
          <w:p>
            <w:pPr>
              <w:widowControl/>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▲7、锁具：采用一次成型无焊接304不锈钢双锁锁具，尺寸不小于长140mmx宽108mmx深20mm；</w:t>
            </w:r>
          </w:p>
          <w:p>
            <w:pPr>
              <w:widowControl/>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▲8、柜门扣手须与门平齐，造型式菱形拉手，规格尺寸：长179.5mm x宽35.5mmx深25mm,采用高强度PVC材料注塑一次成型，分上下两层，双层结构，镶嵌在门板上面，深蓝色，热老化400个小时检测，耐磨光滑。</w:t>
            </w:r>
          </w:p>
          <w:p>
            <w:pPr>
              <w:widowControl/>
              <w:rPr>
                <w:rFonts w:hint="default" w:ascii="宋体" w:hAnsi="宋体" w:cs="宋体"/>
                <w:color w:val="FF0000"/>
                <w:kern w:val="0"/>
                <w:szCs w:val="21"/>
                <w:lang w:val="en-US" w:eastAsia="zh-CN"/>
              </w:rPr>
            </w:pPr>
            <w:r>
              <w:rPr>
                <w:rFonts w:hint="default" w:ascii="宋体" w:hAnsi="宋体" w:cs="宋体"/>
                <w:color w:val="FF0000"/>
                <w:kern w:val="0"/>
                <w:szCs w:val="21"/>
                <w:lang w:val="en-US" w:eastAsia="zh-CN"/>
              </w:rPr>
              <w:t>▲9、响应文件中须提供由国家认可的第三方检测机构出具的有效的与上述产品参数一致的菱形拉手热老化400个小时检测的检验或检测报告（附图片）复印件。</w:t>
            </w:r>
          </w:p>
          <w:p>
            <w:pPr>
              <w:widowControl/>
              <w:rPr>
                <w:rFonts w:hint="default" w:ascii="宋体" w:hAnsi="宋体" w:cs="宋体"/>
                <w:color w:val="FF0000"/>
                <w:kern w:val="0"/>
                <w:szCs w:val="21"/>
                <w:lang w:val="en-US" w:eastAsia="zh-CN"/>
              </w:rPr>
            </w:pPr>
            <w:r>
              <w:rPr>
                <w:rFonts w:hint="default" w:ascii="宋体" w:hAnsi="宋体" w:cs="宋体"/>
                <w:color w:val="FF0000"/>
                <w:kern w:val="0"/>
                <w:szCs w:val="21"/>
                <w:lang w:val="en-US" w:eastAsia="zh-CN"/>
              </w:rPr>
              <w:t>▲10、响应文件中须提供由国家认可的第三方检测机构出具的有效的与上述产品参数一致的电镀底脚的热老化300个小时检测的检验或检测报告（附图片）复印件。</w:t>
            </w:r>
          </w:p>
          <w:p>
            <w:pPr>
              <w:widowControl/>
              <w:rPr>
                <w:rFonts w:hint="default" w:ascii="宋体" w:hAnsi="宋体" w:cs="宋体"/>
                <w:color w:val="FF0000"/>
                <w:kern w:val="0"/>
                <w:szCs w:val="21"/>
                <w:lang w:val="en-US" w:eastAsia="zh-CN"/>
              </w:rPr>
            </w:pPr>
            <w:r>
              <w:rPr>
                <w:rFonts w:hint="default" w:ascii="宋体" w:hAnsi="宋体" w:cs="宋体"/>
                <w:color w:val="FF0000"/>
                <w:kern w:val="0"/>
                <w:szCs w:val="21"/>
                <w:lang w:val="en-US" w:eastAsia="zh-CN"/>
              </w:rPr>
              <w:t>▲11、响应文件中须提供由国家认可的第三方检测机构出具的有效1.0mm厚的冷轧钢板化学成分合格的检测报告复印件。</w:t>
            </w:r>
          </w:p>
          <w:p>
            <w:pPr>
              <w:widowControl/>
              <w:rPr>
                <w:rFonts w:hint="default" w:ascii="宋体" w:hAnsi="宋体" w:cs="宋体"/>
                <w:color w:val="FF0000"/>
                <w:kern w:val="0"/>
                <w:szCs w:val="21"/>
                <w:lang w:val="en-US" w:eastAsia="zh-CN"/>
              </w:rPr>
            </w:pPr>
            <w:r>
              <w:rPr>
                <w:rFonts w:hint="default" w:ascii="宋体" w:hAnsi="宋体" w:cs="宋体"/>
                <w:color w:val="FF0000"/>
                <w:kern w:val="0"/>
                <w:szCs w:val="21"/>
                <w:lang w:val="en-US" w:eastAsia="zh-CN"/>
              </w:rPr>
              <w:t>▲12、响应文件中须提供由国家认可的第三方检测机构出具的有效的双锁锁具尺寸及耐腐蚀合格的检验或检测报告复印件。</w:t>
            </w:r>
          </w:p>
          <w:p>
            <w:pPr>
              <w:widowControl/>
              <w:rPr>
                <w:rFonts w:ascii="仿宋_GB2312" w:hAnsi="宋体" w:eastAsia="仿宋_GB2312" w:cs="仿宋_GB2312"/>
                <w:i w:val="0"/>
                <w:iCs w:val="0"/>
                <w:color w:val="000000"/>
                <w:kern w:val="2"/>
                <w:sz w:val="24"/>
                <w:szCs w:val="24"/>
                <w:u w:val="none"/>
                <w:lang w:val="en-US" w:eastAsia="zh-CN" w:bidi="ar-SA"/>
              </w:rPr>
            </w:pPr>
            <w:r>
              <w:rPr>
                <w:rFonts w:hint="default" w:ascii="宋体" w:hAnsi="宋体" w:cs="宋体"/>
                <w:color w:val="FF0000"/>
                <w:kern w:val="0"/>
                <w:szCs w:val="21"/>
                <w:lang w:val="en-US" w:eastAsia="zh-CN"/>
              </w:rPr>
              <w:t>▲13、响应文件中须提供由国家认可的第三方检测机构出具的有效的塑粉检验或检测报告（检验检测报告包含但不限于以下内容：涂膜外观、硬度(擦伤)、附着力、耐冲击性、500h耐酸性、重金属(可溶性铅、可溶性镉、可溶性铬、可溶性汞)的复印件。</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45900</w:t>
            </w:r>
          </w:p>
        </w:tc>
      </w:tr>
      <w:tr>
        <w:tblPrEx>
          <w:tblCellMar>
            <w:top w:w="0" w:type="dxa"/>
            <w:left w:w="108" w:type="dxa"/>
            <w:bottom w:w="0" w:type="dxa"/>
            <w:right w:w="108" w:type="dxa"/>
          </w:tblCellMar>
        </w:tblPrEx>
        <w:trPr>
          <w:trHeight w:val="576"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7</w:t>
            </w:r>
          </w:p>
        </w:tc>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会议桌</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11900</w:t>
            </w:r>
          </w:p>
        </w:tc>
        <w:tc>
          <w:tcPr>
            <w:tcW w:w="4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"1.规格：8000*2000*760mm</w:t>
            </w:r>
          </w:p>
          <w:p>
            <w:pPr>
              <w:widowControl/>
              <w:rPr>
                <w:rFonts w:ascii="宋体" w:hAnsi="宋体" w:cs="宋体"/>
                <w:color w:val="000000"/>
                <w:kern w:val="0"/>
                <w:szCs w:val="21"/>
              </w:rPr>
            </w:pPr>
            <w:r>
              <w:rPr>
                <w:rFonts w:hint="eastAsia" w:ascii="宋体" w:hAnsi="宋体" w:cs="宋体"/>
                <w:color w:val="000000"/>
                <w:kern w:val="0"/>
                <w:szCs w:val="21"/>
              </w:rPr>
              <w:t>2.面材：表面贴AAA级0.6mm厚胡桃木皮，木皮拼贴严密、平整，厚度均匀；木纹清晰、美观；</w:t>
            </w:r>
          </w:p>
          <w:p>
            <w:pPr>
              <w:widowControl/>
              <w:rPr>
                <w:rFonts w:ascii="宋体" w:hAnsi="宋体" w:cs="宋体"/>
                <w:color w:val="000000"/>
                <w:kern w:val="0"/>
                <w:szCs w:val="21"/>
              </w:rPr>
            </w:pPr>
            <w:r>
              <w:rPr>
                <w:rFonts w:hint="eastAsia" w:ascii="宋体" w:hAnsi="宋体" w:cs="宋体"/>
                <w:color w:val="000000"/>
                <w:kern w:val="0"/>
                <w:szCs w:val="21"/>
              </w:rPr>
              <w:t>3.基材：采用E1级环保中纤板，游离甲醛量E1:≤5mg/100g，符合E1级环保标准；</w:t>
            </w:r>
          </w:p>
          <w:p>
            <w:pPr>
              <w:widowControl/>
              <w:rPr>
                <w:rFonts w:ascii="宋体" w:hAnsi="宋体" w:cs="宋体"/>
                <w:color w:val="000000"/>
                <w:kern w:val="0"/>
                <w:szCs w:val="21"/>
              </w:rPr>
            </w:pPr>
            <w:r>
              <w:rPr>
                <w:rFonts w:hint="eastAsia" w:ascii="宋体" w:hAnsi="宋体" w:cs="宋体"/>
                <w:color w:val="000000"/>
                <w:kern w:val="0"/>
                <w:szCs w:val="21"/>
              </w:rPr>
              <w:t>4.油漆：采用AAA级优质环保油漆，漆膜坚硬耐磨、标准厚度为0.6mm；完整地造出封闭油漆效果；</w:t>
            </w:r>
          </w:p>
          <w:p>
            <w:pPr>
              <w:widowControl/>
              <w:rPr>
                <w:rFonts w:ascii="宋体" w:hAnsi="宋体" w:cs="宋体"/>
                <w:color w:val="000000"/>
                <w:kern w:val="0"/>
                <w:szCs w:val="21"/>
              </w:rPr>
            </w:pPr>
            <w:r>
              <w:rPr>
                <w:rFonts w:hint="eastAsia" w:ascii="宋体" w:hAnsi="宋体" w:cs="宋体"/>
                <w:color w:val="000000"/>
                <w:kern w:val="0"/>
                <w:szCs w:val="21"/>
              </w:rPr>
              <w:t>5.五金配件：采用优质五金配件。"</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11900</w:t>
            </w:r>
          </w:p>
        </w:tc>
      </w:tr>
      <w:tr>
        <w:tblPrEx>
          <w:tblCellMar>
            <w:top w:w="0" w:type="dxa"/>
            <w:left w:w="108" w:type="dxa"/>
            <w:bottom w:w="0" w:type="dxa"/>
            <w:right w:w="108" w:type="dxa"/>
          </w:tblCellMar>
        </w:tblPrEx>
        <w:trPr>
          <w:trHeight w:val="576" w:hRule="atLeast"/>
        </w:trPr>
        <w:tc>
          <w:tcPr>
            <w:tcW w:w="821"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8</w:t>
            </w:r>
          </w:p>
        </w:tc>
        <w:tc>
          <w:tcPr>
            <w:tcW w:w="792" w:type="dxa"/>
            <w:tcBorders>
              <w:top w:val="single" w:color="auto" w:sz="4" w:space="0"/>
              <w:left w:val="nil"/>
              <w:bottom w:val="single" w:color="auto" w:sz="4" w:space="0"/>
              <w:right w:val="single" w:color="000000"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会议椅</w:t>
            </w:r>
          </w:p>
        </w:tc>
        <w:tc>
          <w:tcPr>
            <w:tcW w:w="602"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r>
              <w:rPr>
                <w:rFonts w:ascii="宋体" w:hAnsi="宋体" w:cs="宋体"/>
                <w:color w:val="000000"/>
                <w:kern w:val="0"/>
                <w:szCs w:val="21"/>
              </w:rPr>
              <w:t>0</w:t>
            </w:r>
          </w:p>
        </w:tc>
        <w:tc>
          <w:tcPr>
            <w:tcW w:w="1055"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250</w:t>
            </w:r>
          </w:p>
        </w:tc>
        <w:tc>
          <w:tcPr>
            <w:tcW w:w="4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"椅子规格：常规</w:t>
            </w:r>
          </w:p>
          <w:p>
            <w:pPr>
              <w:widowControl/>
              <w:rPr>
                <w:rFonts w:ascii="宋体" w:hAnsi="宋体" w:cs="宋体"/>
                <w:color w:val="000000"/>
                <w:kern w:val="0"/>
                <w:szCs w:val="21"/>
              </w:rPr>
            </w:pPr>
            <w:r>
              <w:rPr>
                <w:rFonts w:hint="eastAsia" w:ascii="宋体" w:hAnsi="宋体" w:cs="宋体"/>
                <w:color w:val="000000"/>
                <w:kern w:val="0"/>
                <w:szCs w:val="21"/>
              </w:rPr>
              <w:t>采用漆面橡木制作，木质材料经过严格的杀菌、杀虫处理，干燥率低于9%含水率。"</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15000</w:t>
            </w:r>
          </w:p>
        </w:tc>
      </w:tr>
      <w:tr>
        <w:tblPrEx>
          <w:tblCellMar>
            <w:top w:w="0" w:type="dxa"/>
            <w:left w:w="108" w:type="dxa"/>
            <w:bottom w:w="0" w:type="dxa"/>
            <w:right w:w="108" w:type="dxa"/>
          </w:tblCellMar>
        </w:tblPrEx>
        <w:trPr>
          <w:trHeight w:val="576" w:hRule="atLeast"/>
        </w:trPr>
        <w:tc>
          <w:tcPr>
            <w:tcW w:w="821"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9</w:t>
            </w:r>
          </w:p>
        </w:tc>
        <w:tc>
          <w:tcPr>
            <w:tcW w:w="792" w:type="dxa"/>
            <w:tcBorders>
              <w:top w:val="single" w:color="auto" w:sz="4" w:space="0"/>
              <w:left w:val="nil"/>
              <w:bottom w:val="single" w:color="auto" w:sz="4" w:space="0"/>
              <w:right w:val="single" w:color="000000"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会议条桌</w:t>
            </w:r>
          </w:p>
        </w:tc>
        <w:tc>
          <w:tcPr>
            <w:tcW w:w="602"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055"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395</w:t>
            </w:r>
          </w:p>
        </w:tc>
        <w:tc>
          <w:tcPr>
            <w:tcW w:w="4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"规格：1200*400*760mm</w:t>
            </w:r>
          </w:p>
          <w:p>
            <w:pPr>
              <w:widowControl/>
              <w:rPr>
                <w:rFonts w:ascii="宋体" w:hAnsi="宋体" w:cs="宋体"/>
                <w:color w:val="000000"/>
                <w:kern w:val="0"/>
                <w:szCs w:val="21"/>
              </w:rPr>
            </w:pPr>
            <w:r>
              <w:rPr>
                <w:rFonts w:hint="eastAsia" w:ascii="宋体" w:hAnsi="宋体" w:cs="宋体"/>
                <w:color w:val="000000"/>
                <w:kern w:val="0"/>
                <w:szCs w:val="21"/>
              </w:rPr>
              <w:t>1.面材：表面贴AAA级0.6mm厚胡桃木皮，木皮拼贴严密、平整，厚度均匀；木纹清晰、美观；                    2.基材：采用E1级环保中纤板，游离甲醛量E1:≤5mg/100g，符合E1级环保标准；"</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1580</w:t>
            </w:r>
          </w:p>
        </w:tc>
      </w:tr>
      <w:tr>
        <w:tblPrEx>
          <w:tblCellMar>
            <w:top w:w="0" w:type="dxa"/>
            <w:left w:w="108" w:type="dxa"/>
            <w:bottom w:w="0" w:type="dxa"/>
            <w:right w:w="108" w:type="dxa"/>
          </w:tblCellMar>
        </w:tblPrEx>
        <w:trPr>
          <w:trHeight w:val="576" w:hRule="atLeast"/>
        </w:trPr>
        <w:tc>
          <w:tcPr>
            <w:tcW w:w="821"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w:t>
            </w:r>
          </w:p>
        </w:tc>
        <w:tc>
          <w:tcPr>
            <w:tcW w:w="792" w:type="dxa"/>
            <w:tcBorders>
              <w:top w:val="single" w:color="auto" w:sz="4" w:space="0"/>
              <w:left w:val="nil"/>
              <w:bottom w:val="single" w:color="auto" w:sz="4" w:space="0"/>
              <w:right w:val="single" w:color="000000"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主席桌</w:t>
            </w:r>
          </w:p>
        </w:tc>
        <w:tc>
          <w:tcPr>
            <w:tcW w:w="602"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055"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1170</w:t>
            </w:r>
          </w:p>
        </w:tc>
        <w:tc>
          <w:tcPr>
            <w:tcW w:w="4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"规格：1400*630*760mm</w:t>
            </w:r>
          </w:p>
          <w:p>
            <w:pPr>
              <w:widowControl/>
              <w:rPr>
                <w:rFonts w:ascii="宋体" w:hAnsi="宋体" w:cs="宋体"/>
                <w:color w:val="000000"/>
                <w:kern w:val="0"/>
                <w:szCs w:val="21"/>
              </w:rPr>
            </w:pPr>
            <w:r>
              <w:rPr>
                <w:rFonts w:hint="eastAsia" w:ascii="宋体" w:hAnsi="宋体" w:cs="宋体"/>
                <w:color w:val="000000"/>
                <w:kern w:val="0"/>
                <w:szCs w:val="21"/>
              </w:rPr>
              <w:t>材质：基材采用优质环保型E1级中密度纤维板，含水率7%，饰面为0.85MM厚美优质天然黑胡桃木皮：采用优质环保油漆五底四面；优质环保胶水，优质五金配件，经过防锈、防腐处理。"</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1170</w:t>
            </w:r>
          </w:p>
        </w:tc>
      </w:tr>
      <w:tr>
        <w:tblPrEx>
          <w:tblCellMar>
            <w:top w:w="0" w:type="dxa"/>
            <w:left w:w="108" w:type="dxa"/>
            <w:bottom w:w="0" w:type="dxa"/>
            <w:right w:w="108" w:type="dxa"/>
          </w:tblCellMar>
        </w:tblPrEx>
        <w:trPr>
          <w:trHeight w:val="576" w:hRule="atLeast"/>
        </w:trPr>
        <w:tc>
          <w:tcPr>
            <w:tcW w:w="821"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11</w:t>
            </w:r>
          </w:p>
        </w:tc>
        <w:tc>
          <w:tcPr>
            <w:tcW w:w="792" w:type="dxa"/>
            <w:tcBorders>
              <w:top w:val="single" w:color="auto" w:sz="4" w:space="0"/>
              <w:left w:val="nil"/>
              <w:bottom w:val="single" w:color="auto" w:sz="4" w:space="0"/>
              <w:right w:val="single" w:color="000000" w:sz="8"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办公桌</w:t>
            </w:r>
          </w:p>
        </w:tc>
        <w:tc>
          <w:tcPr>
            <w:tcW w:w="602"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055"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2000</w:t>
            </w:r>
          </w:p>
        </w:tc>
        <w:tc>
          <w:tcPr>
            <w:tcW w:w="4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"大班桌1800*900*760mm；配带一长副柜及小副柜.副柜可改左右方向。</w:t>
            </w:r>
          </w:p>
          <w:p>
            <w:pPr>
              <w:widowControl/>
              <w:rPr>
                <w:rFonts w:ascii="宋体" w:hAnsi="宋体" w:cs="宋体"/>
                <w:color w:val="000000"/>
                <w:kern w:val="0"/>
                <w:szCs w:val="21"/>
              </w:rPr>
            </w:pPr>
            <w:r>
              <w:rPr>
                <w:rFonts w:hint="eastAsia" w:ascii="宋体" w:hAnsi="宋体" w:cs="宋体"/>
                <w:color w:val="000000"/>
                <w:kern w:val="0"/>
                <w:szCs w:val="21"/>
              </w:rPr>
              <w:t>1、板材采用中密度纤维板；并通过绿色环保认证和甲醛含量检测认证。</w:t>
            </w:r>
          </w:p>
          <w:p>
            <w:pPr>
              <w:widowControl/>
              <w:rPr>
                <w:rFonts w:ascii="宋体" w:hAnsi="宋体" w:cs="宋体"/>
                <w:color w:val="000000"/>
                <w:kern w:val="0"/>
                <w:szCs w:val="21"/>
              </w:rPr>
            </w:pPr>
            <w:r>
              <w:rPr>
                <w:rFonts w:hint="eastAsia" w:ascii="宋体" w:hAnsi="宋体" w:cs="宋体"/>
                <w:color w:val="000000"/>
                <w:kern w:val="0"/>
                <w:szCs w:val="21"/>
              </w:rPr>
              <w:t>2、采用厚度为0.6mm的胡桃木皮饰面。</w:t>
            </w:r>
          </w:p>
          <w:p>
            <w:pPr>
              <w:widowControl/>
              <w:rPr>
                <w:rFonts w:ascii="宋体" w:hAnsi="宋体" w:cs="宋体"/>
                <w:color w:val="000000"/>
                <w:kern w:val="0"/>
                <w:szCs w:val="21"/>
              </w:rPr>
            </w:pPr>
            <w:r>
              <w:rPr>
                <w:rFonts w:hint="eastAsia" w:ascii="宋体" w:hAnsi="宋体" w:cs="宋体"/>
                <w:color w:val="000000"/>
                <w:kern w:val="0"/>
                <w:szCs w:val="21"/>
              </w:rPr>
              <w:t>3、所有木质材料经过严格的杀菌、杀虫处理；干燥率低于9%含水率。</w:t>
            </w:r>
          </w:p>
          <w:p>
            <w:pPr>
              <w:widowControl/>
              <w:rPr>
                <w:rFonts w:ascii="宋体" w:hAnsi="宋体" w:cs="宋体"/>
                <w:color w:val="000000"/>
                <w:kern w:val="0"/>
                <w:szCs w:val="21"/>
              </w:rPr>
            </w:pPr>
            <w:r>
              <w:rPr>
                <w:rFonts w:hint="eastAsia" w:ascii="宋体" w:hAnsi="宋体" w:cs="宋体"/>
                <w:color w:val="000000"/>
                <w:kern w:val="0"/>
                <w:szCs w:val="21"/>
              </w:rPr>
              <w:t>4、采用A级油漆,油漆面无颗粒，无气泡，无渣点，颜色均匀，硬度高。</w:t>
            </w:r>
          </w:p>
          <w:p>
            <w:pPr>
              <w:widowControl/>
              <w:rPr>
                <w:rFonts w:ascii="宋体" w:hAnsi="宋体" w:cs="宋体"/>
                <w:color w:val="000000"/>
                <w:kern w:val="0"/>
                <w:szCs w:val="21"/>
              </w:rPr>
            </w:pPr>
            <w:r>
              <w:rPr>
                <w:rFonts w:hint="eastAsia" w:ascii="宋体" w:hAnsi="宋体" w:cs="宋体"/>
                <w:color w:val="000000"/>
                <w:kern w:val="0"/>
                <w:szCs w:val="21"/>
              </w:rPr>
              <w:t>5、五金配件：优质五金配件。</w:t>
            </w:r>
          </w:p>
          <w:p>
            <w:pPr>
              <w:widowControl/>
              <w:rPr>
                <w:rFonts w:ascii="宋体" w:hAnsi="宋体" w:cs="宋体"/>
                <w:color w:val="000000"/>
                <w:kern w:val="0"/>
                <w:szCs w:val="21"/>
              </w:rPr>
            </w:pPr>
            <w:r>
              <w:rPr>
                <w:rFonts w:hint="eastAsia" w:ascii="宋体" w:hAnsi="宋体" w:cs="宋体"/>
                <w:color w:val="000000"/>
                <w:kern w:val="0"/>
                <w:szCs w:val="21"/>
              </w:rPr>
              <w:t>6、所有五金配件均经防锈、防腐处理,尺寸符合配套标准。</w:t>
            </w:r>
          </w:p>
          <w:p>
            <w:pPr>
              <w:widowControl/>
              <w:rPr>
                <w:rFonts w:ascii="宋体" w:hAnsi="宋体" w:cs="宋体"/>
                <w:color w:val="000000"/>
                <w:kern w:val="0"/>
                <w:szCs w:val="21"/>
              </w:rPr>
            </w:pPr>
            <w:r>
              <w:rPr>
                <w:rFonts w:hint="eastAsia" w:ascii="宋体" w:hAnsi="宋体" w:cs="宋体"/>
                <w:color w:val="000000"/>
                <w:kern w:val="0"/>
                <w:szCs w:val="21"/>
              </w:rPr>
              <w:t>颜色为胡桃色。</w:t>
            </w:r>
          </w:p>
          <w:p>
            <w:pPr>
              <w:widowControl/>
              <w:rPr>
                <w:rFonts w:ascii="宋体" w:hAnsi="宋体" w:cs="宋体"/>
                <w:color w:val="000000"/>
                <w:kern w:val="0"/>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Cs w:val="21"/>
                <w:lang w:val="en-US"/>
              </w:rPr>
            </w:pPr>
            <w:r>
              <w:rPr>
                <w:rFonts w:hint="eastAsia" w:ascii="宋体" w:hAnsi="宋体" w:cs="宋体"/>
                <w:color w:val="000000"/>
                <w:kern w:val="0"/>
                <w:szCs w:val="21"/>
                <w:lang w:val="en-US" w:eastAsia="zh-CN"/>
              </w:rPr>
              <w:t>2000</w:t>
            </w:r>
          </w:p>
        </w:tc>
      </w:tr>
      <w:tr>
        <w:tblPrEx>
          <w:tblCellMar>
            <w:top w:w="0" w:type="dxa"/>
            <w:left w:w="108" w:type="dxa"/>
            <w:bottom w:w="0" w:type="dxa"/>
            <w:right w:w="108" w:type="dxa"/>
          </w:tblCellMar>
        </w:tblPrEx>
        <w:trPr>
          <w:trHeight w:val="576" w:hRule="atLeast"/>
        </w:trPr>
        <w:tc>
          <w:tcPr>
            <w:tcW w:w="821"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12</w:t>
            </w:r>
          </w:p>
        </w:tc>
        <w:tc>
          <w:tcPr>
            <w:tcW w:w="792" w:type="dxa"/>
            <w:tcBorders>
              <w:top w:val="single" w:color="auto" w:sz="4" w:space="0"/>
              <w:left w:val="nil"/>
              <w:bottom w:val="single" w:color="auto" w:sz="4" w:space="0"/>
              <w:right w:val="single" w:color="000000" w:sz="8"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办公椅</w:t>
            </w:r>
          </w:p>
        </w:tc>
        <w:tc>
          <w:tcPr>
            <w:tcW w:w="602"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w:t>
            </w:r>
          </w:p>
        </w:tc>
        <w:tc>
          <w:tcPr>
            <w:tcW w:w="1055"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500</w:t>
            </w:r>
          </w:p>
        </w:tc>
        <w:tc>
          <w:tcPr>
            <w:tcW w:w="4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椅子：常规</w:t>
            </w:r>
          </w:p>
          <w:p>
            <w:pPr>
              <w:widowControl/>
              <w:rPr>
                <w:rFonts w:hint="eastAsia" w:ascii="宋体" w:hAnsi="宋体" w:cs="宋体"/>
                <w:color w:val="000000"/>
                <w:kern w:val="0"/>
                <w:szCs w:val="21"/>
              </w:rPr>
            </w:pPr>
            <w:r>
              <w:rPr>
                <w:rFonts w:hint="eastAsia" w:ascii="宋体" w:hAnsi="宋体" w:cs="宋体"/>
                <w:color w:val="000000"/>
                <w:kern w:val="0"/>
                <w:szCs w:val="21"/>
              </w:rPr>
              <w:t>1、全实木框架，经干燥处理含水率8-12%，木材经防虫、防腐等化学处理，各项技术指标按国际标准，甲醛释放量＜0.9mg/L；面料：进口环保皮，无皱折及异味，颜色均匀摩擦牢固系数&gt;4.5/3.5(干/湿)，撕裂强度&gt;35N/mm，断裂伸长度&lt;80%，透气性好、回位伸缩性强。海棉：合成乳胶(PU)发泡一体成型泡棉，曲度依照人体工程学背部曲线设计，具有良好的舒适性，回弹性好。"</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500</w:t>
            </w:r>
          </w:p>
        </w:tc>
      </w:tr>
      <w:tr>
        <w:tblPrEx>
          <w:tblCellMar>
            <w:top w:w="0" w:type="dxa"/>
            <w:left w:w="108" w:type="dxa"/>
            <w:bottom w:w="0" w:type="dxa"/>
            <w:right w:w="108" w:type="dxa"/>
          </w:tblCellMar>
        </w:tblPrEx>
        <w:trPr>
          <w:trHeight w:val="576" w:hRule="atLeast"/>
        </w:trPr>
        <w:tc>
          <w:tcPr>
            <w:tcW w:w="821"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13</w:t>
            </w:r>
          </w:p>
        </w:tc>
        <w:tc>
          <w:tcPr>
            <w:tcW w:w="792" w:type="dxa"/>
            <w:tcBorders>
              <w:top w:val="single" w:color="auto" w:sz="4" w:space="0"/>
              <w:left w:val="nil"/>
              <w:bottom w:val="single" w:color="auto" w:sz="4" w:space="0"/>
              <w:right w:val="single" w:color="000000" w:sz="8"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沙发</w:t>
            </w:r>
          </w:p>
        </w:tc>
        <w:tc>
          <w:tcPr>
            <w:tcW w:w="602"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055"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2050</w:t>
            </w:r>
          </w:p>
        </w:tc>
        <w:tc>
          <w:tcPr>
            <w:tcW w:w="4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"沙发：3+1+1</w:t>
            </w:r>
          </w:p>
          <w:p>
            <w:pPr>
              <w:widowControl/>
              <w:rPr>
                <w:rFonts w:ascii="宋体" w:hAnsi="宋体" w:cs="宋体"/>
                <w:color w:val="000000"/>
                <w:kern w:val="0"/>
                <w:szCs w:val="21"/>
              </w:rPr>
            </w:pPr>
            <w:r>
              <w:rPr>
                <w:rFonts w:hint="eastAsia" w:ascii="宋体" w:hAnsi="宋体" w:cs="宋体"/>
                <w:color w:val="000000"/>
                <w:kern w:val="0"/>
                <w:szCs w:val="21"/>
              </w:rPr>
              <w:t>采用优质西皮，做防污、防水、防磨损处理；泡棉采用高密度PU成型，回弹性好，坐感舒适，久不变形；实木框架结构，经防潮、防腐、防虫处理；优质环保油漆，硬度达2H级。所有用材均达到国际环保标准。颜色为黑色。</w:t>
            </w:r>
          </w:p>
          <w:p>
            <w:pPr>
              <w:widowControl/>
              <w:rPr>
                <w:rFonts w:ascii="宋体" w:hAnsi="宋体" w:cs="宋体"/>
                <w:color w:val="000000"/>
                <w:kern w:val="0"/>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Cs w:val="21"/>
                <w:lang w:val="en-US"/>
              </w:rPr>
            </w:pPr>
            <w:r>
              <w:rPr>
                <w:rFonts w:hint="eastAsia" w:ascii="宋体" w:hAnsi="宋体" w:cs="宋体"/>
                <w:color w:val="000000"/>
                <w:kern w:val="0"/>
                <w:szCs w:val="21"/>
                <w:lang w:val="en-US" w:eastAsia="zh-CN"/>
              </w:rPr>
              <w:t>2050</w:t>
            </w:r>
          </w:p>
        </w:tc>
      </w:tr>
      <w:tr>
        <w:tblPrEx>
          <w:tblCellMar>
            <w:top w:w="0" w:type="dxa"/>
            <w:left w:w="108" w:type="dxa"/>
            <w:bottom w:w="0" w:type="dxa"/>
            <w:right w:w="108" w:type="dxa"/>
          </w:tblCellMar>
        </w:tblPrEx>
        <w:trPr>
          <w:trHeight w:val="576" w:hRule="atLeast"/>
        </w:trPr>
        <w:tc>
          <w:tcPr>
            <w:tcW w:w="821"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14</w:t>
            </w:r>
          </w:p>
        </w:tc>
        <w:tc>
          <w:tcPr>
            <w:tcW w:w="792" w:type="dxa"/>
            <w:tcBorders>
              <w:top w:val="single" w:color="auto" w:sz="4" w:space="0"/>
              <w:left w:val="nil"/>
              <w:bottom w:val="single" w:color="auto" w:sz="4" w:space="0"/>
              <w:right w:val="single" w:color="000000" w:sz="8" w:space="0"/>
            </w:tcBorders>
            <w:shd w:val="clear" w:color="auto" w:fill="auto"/>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茶几</w:t>
            </w:r>
          </w:p>
        </w:tc>
        <w:tc>
          <w:tcPr>
            <w:tcW w:w="602"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w:t>
            </w:r>
          </w:p>
        </w:tc>
        <w:tc>
          <w:tcPr>
            <w:tcW w:w="1055"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450</w:t>
            </w:r>
          </w:p>
        </w:tc>
        <w:tc>
          <w:tcPr>
            <w:tcW w:w="4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茶几：1、尺寸：约1200×600×450mm</w:t>
            </w:r>
          </w:p>
          <w:p>
            <w:pPr>
              <w:widowControl/>
              <w:rPr>
                <w:rFonts w:ascii="宋体" w:hAnsi="宋体" w:cs="宋体"/>
                <w:color w:val="000000"/>
                <w:kern w:val="0"/>
                <w:szCs w:val="21"/>
              </w:rPr>
            </w:pPr>
            <w:r>
              <w:rPr>
                <w:rFonts w:hint="eastAsia" w:ascii="宋体" w:hAnsi="宋体" w:cs="宋体"/>
                <w:color w:val="000000"/>
                <w:kern w:val="0"/>
                <w:szCs w:val="21"/>
              </w:rPr>
              <w:t>2、板面采用AAA级高密度环保纤维板；0.6mm厚胡桃木皮,机械热压贴面；</w:t>
            </w:r>
          </w:p>
          <w:p>
            <w:pPr>
              <w:widowControl/>
              <w:rPr>
                <w:rFonts w:hint="eastAsia" w:ascii="宋体" w:hAnsi="宋体" w:cs="宋体"/>
                <w:color w:val="000000"/>
                <w:kern w:val="0"/>
                <w:szCs w:val="21"/>
              </w:rPr>
            </w:pPr>
            <w:r>
              <w:rPr>
                <w:rFonts w:hint="eastAsia" w:ascii="宋体" w:hAnsi="宋体" w:cs="宋体"/>
                <w:color w:val="000000"/>
                <w:kern w:val="0"/>
                <w:szCs w:val="21"/>
              </w:rPr>
              <w:t>3、表面采用德国面漆饰面，四分亚六分光开放效果,漆面光泽度高,硬度达H级。"</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450</w:t>
            </w:r>
          </w:p>
        </w:tc>
      </w:tr>
      <w:tr>
        <w:tblPrEx>
          <w:tblCellMar>
            <w:top w:w="0" w:type="dxa"/>
            <w:left w:w="108" w:type="dxa"/>
            <w:bottom w:w="0" w:type="dxa"/>
            <w:right w:w="108" w:type="dxa"/>
          </w:tblCellMar>
        </w:tblPrEx>
        <w:trPr>
          <w:trHeight w:val="576" w:hRule="atLeast"/>
        </w:trPr>
        <w:tc>
          <w:tcPr>
            <w:tcW w:w="821"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15</w:t>
            </w:r>
          </w:p>
        </w:tc>
        <w:tc>
          <w:tcPr>
            <w:tcW w:w="792" w:type="dxa"/>
            <w:tcBorders>
              <w:top w:val="single" w:color="auto" w:sz="4" w:space="0"/>
              <w:left w:val="nil"/>
              <w:bottom w:val="single" w:color="auto" w:sz="4" w:space="0"/>
              <w:right w:val="single" w:color="000000"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桌前椅</w:t>
            </w:r>
          </w:p>
        </w:tc>
        <w:tc>
          <w:tcPr>
            <w:tcW w:w="602"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055"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380</w:t>
            </w:r>
          </w:p>
        </w:tc>
        <w:tc>
          <w:tcPr>
            <w:tcW w:w="4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"椅子：常规</w:t>
            </w:r>
          </w:p>
          <w:p>
            <w:pPr>
              <w:widowControl/>
              <w:rPr>
                <w:rFonts w:ascii="宋体" w:hAnsi="宋体" w:cs="宋体"/>
                <w:color w:val="000000"/>
                <w:kern w:val="0"/>
                <w:szCs w:val="21"/>
              </w:rPr>
            </w:pPr>
            <w:r>
              <w:rPr>
                <w:rFonts w:hint="eastAsia" w:ascii="宋体" w:hAnsi="宋体" w:cs="宋体"/>
                <w:color w:val="000000"/>
                <w:kern w:val="0"/>
                <w:szCs w:val="21"/>
              </w:rPr>
              <w:t>1、全实木框架，经干燥处理含水率8-12%，木材经防虫、防腐等化学处理，各项技术指标按国际标准，甲醛释放量＜0.9mg/L；面料：进口环保皮，无皱折及异味，颜色均匀摩擦牢固系数&gt;4.5/3.5(干/湿)，撕裂强度&gt;35N/mm，断裂伸长度&lt;80%，透气性好、回位伸缩性强。海棉：合成乳胶(PU)发泡一体成型泡棉，曲度依照人体工程学背部曲线设计，具有良好的舒适性，回弹性好。"</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760</w:t>
            </w:r>
          </w:p>
        </w:tc>
      </w:tr>
      <w:tr>
        <w:tblPrEx>
          <w:tblCellMar>
            <w:top w:w="0" w:type="dxa"/>
            <w:left w:w="108" w:type="dxa"/>
            <w:bottom w:w="0" w:type="dxa"/>
            <w:right w:w="108" w:type="dxa"/>
          </w:tblCellMar>
        </w:tblPrEx>
        <w:trPr>
          <w:trHeight w:val="576" w:hRule="atLeast"/>
        </w:trPr>
        <w:tc>
          <w:tcPr>
            <w:tcW w:w="821"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16</w:t>
            </w:r>
          </w:p>
        </w:tc>
        <w:tc>
          <w:tcPr>
            <w:tcW w:w="792" w:type="dxa"/>
            <w:tcBorders>
              <w:top w:val="single" w:color="auto" w:sz="4" w:space="0"/>
              <w:left w:val="nil"/>
              <w:bottom w:val="single" w:color="auto" w:sz="4" w:space="0"/>
              <w:right w:val="single" w:color="000000"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二门书柜</w:t>
            </w:r>
          </w:p>
        </w:tc>
        <w:tc>
          <w:tcPr>
            <w:tcW w:w="602"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055"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1250</w:t>
            </w:r>
          </w:p>
        </w:tc>
        <w:tc>
          <w:tcPr>
            <w:tcW w:w="4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"规格：2000*900*420mm</w:t>
            </w:r>
          </w:p>
          <w:p>
            <w:pPr>
              <w:widowControl/>
              <w:rPr>
                <w:rFonts w:ascii="宋体" w:hAnsi="宋体" w:cs="宋体"/>
                <w:color w:val="000000"/>
                <w:kern w:val="0"/>
                <w:szCs w:val="21"/>
              </w:rPr>
            </w:pPr>
            <w:r>
              <w:rPr>
                <w:rFonts w:hint="eastAsia" w:ascii="宋体" w:hAnsi="宋体" w:cs="宋体"/>
                <w:color w:val="000000"/>
                <w:kern w:val="0"/>
                <w:szCs w:val="21"/>
              </w:rPr>
              <w:t>1．贴面材料：采用优质胡桃木木皮，厚度≥0.6mm；</w:t>
            </w:r>
          </w:p>
          <w:p>
            <w:pPr>
              <w:widowControl/>
              <w:rPr>
                <w:rFonts w:ascii="宋体" w:hAnsi="宋体" w:cs="宋体"/>
                <w:color w:val="000000"/>
                <w:kern w:val="0"/>
                <w:szCs w:val="21"/>
              </w:rPr>
            </w:pPr>
            <w:r>
              <w:rPr>
                <w:rFonts w:hint="eastAsia" w:ascii="宋体" w:hAnsi="宋体" w:cs="宋体"/>
                <w:color w:val="000000"/>
                <w:kern w:val="0"/>
                <w:szCs w:val="21"/>
              </w:rPr>
              <w:t>2．板材：采用E0级优质环保型中密度纤维板，符合国家强制性标准GB18580-2001《室内装饰装修材料  木家具中有害物限量》甲醛释放量,含水率低于12%；</w:t>
            </w:r>
          </w:p>
          <w:p>
            <w:pPr>
              <w:widowControl/>
              <w:rPr>
                <w:rFonts w:ascii="宋体" w:hAnsi="宋体" w:cs="宋体"/>
                <w:color w:val="000000"/>
                <w:kern w:val="0"/>
                <w:szCs w:val="21"/>
              </w:rPr>
            </w:pPr>
            <w:r>
              <w:rPr>
                <w:rFonts w:hint="eastAsia" w:ascii="宋体" w:hAnsi="宋体" w:cs="宋体"/>
                <w:color w:val="000000"/>
                <w:kern w:val="0"/>
                <w:szCs w:val="21"/>
              </w:rPr>
              <w:t>3．油漆：采用环保PU聚酯漆，光亮平整，油漆无颗粒、气泡、渣点，漆膜附着力、耐磨度好；</w:t>
            </w:r>
          </w:p>
          <w:p>
            <w:pPr>
              <w:widowControl/>
              <w:rPr>
                <w:rFonts w:ascii="宋体" w:hAnsi="宋体" w:cs="宋体"/>
                <w:color w:val="000000"/>
                <w:kern w:val="0"/>
                <w:szCs w:val="21"/>
              </w:rPr>
            </w:pPr>
            <w:r>
              <w:rPr>
                <w:rFonts w:hint="eastAsia" w:ascii="宋体" w:hAnsi="宋体" w:cs="宋体"/>
                <w:color w:val="000000"/>
                <w:kern w:val="0"/>
                <w:szCs w:val="21"/>
              </w:rPr>
              <w:t>4．五金配件：门铰、导轨等配件，通过国际标准盐水及盐雾测试48小时以上；</w:t>
            </w:r>
          </w:p>
          <w:p>
            <w:pPr>
              <w:widowControl/>
              <w:rPr>
                <w:rFonts w:ascii="宋体" w:hAnsi="宋体" w:cs="宋体"/>
                <w:color w:val="000000"/>
                <w:kern w:val="0"/>
                <w:szCs w:val="21"/>
              </w:rPr>
            </w:pPr>
            <w:r>
              <w:rPr>
                <w:rFonts w:hint="eastAsia" w:ascii="宋体" w:hAnsi="宋体" w:cs="宋体"/>
                <w:color w:val="000000"/>
                <w:kern w:val="0"/>
                <w:szCs w:val="21"/>
              </w:rPr>
              <w:t>5．胶粘剂：采用优质胶粘剂，符合HJ/T220-2005环境标志产品技术要求。"</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Cs w:val="21"/>
                <w:lang w:val="en-US"/>
              </w:rPr>
            </w:pPr>
            <w:r>
              <w:rPr>
                <w:rFonts w:hint="eastAsia" w:ascii="宋体" w:hAnsi="宋体" w:cs="宋体"/>
                <w:color w:val="000000"/>
                <w:kern w:val="0"/>
                <w:szCs w:val="21"/>
                <w:lang w:val="en-US" w:eastAsia="zh-CN"/>
              </w:rPr>
              <w:t xml:space="preserve">2500 </w:t>
            </w:r>
          </w:p>
        </w:tc>
      </w:tr>
      <w:tr>
        <w:tblPrEx>
          <w:tblCellMar>
            <w:top w:w="0" w:type="dxa"/>
            <w:left w:w="108" w:type="dxa"/>
            <w:bottom w:w="0" w:type="dxa"/>
            <w:right w:w="108" w:type="dxa"/>
          </w:tblCellMar>
        </w:tblPrEx>
        <w:trPr>
          <w:trHeight w:val="576" w:hRule="atLeast"/>
        </w:trPr>
        <w:tc>
          <w:tcPr>
            <w:tcW w:w="821"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17</w:t>
            </w:r>
          </w:p>
        </w:tc>
        <w:tc>
          <w:tcPr>
            <w:tcW w:w="792" w:type="dxa"/>
            <w:tcBorders>
              <w:top w:val="single" w:color="auto" w:sz="4" w:space="0"/>
              <w:left w:val="nil"/>
              <w:bottom w:val="single" w:color="auto" w:sz="4" w:space="0"/>
              <w:right w:val="single" w:color="000000"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茶小柜</w:t>
            </w:r>
          </w:p>
        </w:tc>
        <w:tc>
          <w:tcPr>
            <w:tcW w:w="602"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055"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680</w:t>
            </w:r>
          </w:p>
        </w:tc>
        <w:tc>
          <w:tcPr>
            <w:tcW w:w="4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"规格：800*400*800mm</w:t>
            </w:r>
          </w:p>
          <w:p>
            <w:pPr>
              <w:widowControl/>
              <w:rPr>
                <w:rFonts w:ascii="宋体" w:hAnsi="宋体" w:cs="宋体"/>
                <w:color w:val="000000"/>
                <w:kern w:val="0"/>
                <w:szCs w:val="21"/>
              </w:rPr>
            </w:pPr>
            <w:r>
              <w:rPr>
                <w:rFonts w:hint="eastAsia" w:ascii="宋体" w:hAnsi="宋体" w:cs="宋体"/>
                <w:color w:val="000000"/>
                <w:kern w:val="0"/>
                <w:szCs w:val="21"/>
              </w:rPr>
              <w:t xml:space="preserve">1.面材：表面贴AAA级0.6mm厚胡桃木皮，木皮拼贴严密、平整，厚度均匀；木纹清晰、美观；                    </w:t>
            </w:r>
          </w:p>
          <w:p>
            <w:pPr>
              <w:widowControl/>
              <w:rPr>
                <w:rFonts w:ascii="宋体" w:hAnsi="宋体" w:cs="宋体"/>
                <w:color w:val="000000"/>
                <w:kern w:val="0"/>
                <w:szCs w:val="21"/>
              </w:rPr>
            </w:pPr>
            <w:r>
              <w:rPr>
                <w:rFonts w:hint="eastAsia" w:ascii="宋体" w:hAnsi="宋体" w:cs="宋体"/>
                <w:color w:val="000000"/>
                <w:kern w:val="0"/>
                <w:szCs w:val="21"/>
              </w:rPr>
              <w:t>2.基材：采用E1级环保中纤板，游离甲醛量E1:≤5mg/100g，符合E1级环保标准；</w:t>
            </w:r>
          </w:p>
          <w:p>
            <w:pPr>
              <w:widowControl/>
              <w:rPr>
                <w:rFonts w:ascii="宋体" w:hAnsi="宋体" w:cs="宋体"/>
                <w:color w:val="000000"/>
                <w:kern w:val="0"/>
                <w:szCs w:val="21"/>
              </w:rPr>
            </w:pPr>
            <w:r>
              <w:rPr>
                <w:rFonts w:hint="eastAsia" w:ascii="宋体" w:hAnsi="宋体" w:cs="宋体"/>
                <w:color w:val="000000"/>
                <w:kern w:val="0"/>
                <w:szCs w:val="21"/>
              </w:rPr>
              <w:t>3.油漆：采用AAA级优质环保油漆，漆膜坚硬耐磨，达到GB18581-2001、标准厚度为0.6mm；完整地造出封闭油漆效果;                      4.五金配件：采用优质五金配件。"</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680</w:t>
            </w:r>
          </w:p>
        </w:tc>
      </w:tr>
      <w:tr>
        <w:tblPrEx>
          <w:tblCellMar>
            <w:top w:w="0" w:type="dxa"/>
            <w:left w:w="108" w:type="dxa"/>
            <w:bottom w:w="0" w:type="dxa"/>
            <w:right w:w="108" w:type="dxa"/>
          </w:tblCellMar>
        </w:tblPrEx>
        <w:trPr>
          <w:trHeight w:val="576" w:hRule="atLeast"/>
        </w:trPr>
        <w:tc>
          <w:tcPr>
            <w:tcW w:w="821"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w:t>
            </w:r>
          </w:p>
        </w:tc>
        <w:tc>
          <w:tcPr>
            <w:tcW w:w="792" w:type="dxa"/>
            <w:tcBorders>
              <w:top w:val="single" w:color="auto" w:sz="4" w:space="0"/>
              <w:left w:val="nil"/>
              <w:bottom w:val="single" w:color="auto" w:sz="4" w:space="0"/>
              <w:right w:val="single" w:color="000000"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工作室桌子</w:t>
            </w:r>
          </w:p>
        </w:tc>
        <w:tc>
          <w:tcPr>
            <w:tcW w:w="602"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055"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2850</w:t>
            </w:r>
          </w:p>
        </w:tc>
        <w:tc>
          <w:tcPr>
            <w:tcW w:w="4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"规格：3800*1200*760mm</w:t>
            </w:r>
          </w:p>
          <w:p>
            <w:pPr>
              <w:widowControl/>
              <w:rPr>
                <w:rFonts w:ascii="宋体" w:hAnsi="宋体" w:cs="宋体"/>
                <w:color w:val="000000"/>
                <w:kern w:val="0"/>
                <w:szCs w:val="21"/>
              </w:rPr>
            </w:pPr>
            <w:r>
              <w:rPr>
                <w:rFonts w:hint="eastAsia" w:ascii="宋体" w:hAnsi="宋体" w:cs="宋体"/>
                <w:color w:val="000000"/>
                <w:kern w:val="0"/>
                <w:szCs w:val="21"/>
              </w:rPr>
              <w:t>1.面材：优质三聚氰胺板贴面，同色PVC封边，具有防火、防潮、耐磨等性能；</w:t>
            </w:r>
          </w:p>
          <w:p>
            <w:pPr>
              <w:widowControl/>
              <w:rPr>
                <w:rFonts w:ascii="宋体" w:hAnsi="宋体" w:cs="宋体"/>
                <w:color w:val="000000"/>
                <w:kern w:val="0"/>
                <w:szCs w:val="21"/>
              </w:rPr>
            </w:pPr>
            <w:r>
              <w:rPr>
                <w:rFonts w:hint="eastAsia" w:ascii="宋体" w:hAnsi="宋体" w:cs="宋体"/>
                <w:color w:val="000000"/>
                <w:kern w:val="0"/>
                <w:szCs w:val="21"/>
              </w:rPr>
              <w:t xml:space="preserve">2.基材：E1级优质环保纤维板或刨花板，密度≥0.8g/m3，甲醛释放量≤9mg/100g，符合国家标准；                   </w:t>
            </w:r>
          </w:p>
          <w:p>
            <w:pPr>
              <w:widowControl/>
              <w:rPr>
                <w:rFonts w:ascii="宋体" w:hAnsi="宋体" w:cs="宋体"/>
                <w:color w:val="000000"/>
                <w:kern w:val="0"/>
                <w:szCs w:val="21"/>
              </w:rPr>
            </w:pPr>
            <w:r>
              <w:rPr>
                <w:rFonts w:hint="eastAsia" w:ascii="宋体" w:hAnsi="宋体" w:cs="宋体"/>
                <w:color w:val="000000"/>
                <w:kern w:val="0"/>
                <w:szCs w:val="21"/>
              </w:rPr>
              <w:t>3.五金配件：采用优质门铰、锁、导轨等配件，所有五金件均通过国际标准盐水及盐雾测试48小时以上；胶粘剂:采用优质胶粘剂。"</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2850</w:t>
            </w:r>
          </w:p>
        </w:tc>
      </w:tr>
      <w:tr>
        <w:tblPrEx>
          <w:tblCellMar>
            <w:top w:w="0" w:type="dxa"/>
            <w:left w:w="108" w:type="dxa"/>
            <w:bottom w:w="0" w:type="dxa"/>
            <w:right w:w="108" w:type="dxa"/>
          </w:tblCellMar>
        </w:tblPrEx>
        <w:trPr>
          <w:trHeight w:val="576" w:hRule="atLeast"/>
        </w:trPr>
        <w:tc>
          <w:tcPr>
            <w:tcW w:w="821"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w:t>
            </w:r>
          </w:p>
        </w:tc>
        <w:tc>
          <w:tcPr>
            <w:tcW w:w="792" w:type="dxa"/>
            <w:tcBorders>
              <w:top w:val="single" w:color="auto" w:sz="4" w:space="0"/>
              <w:left w:val="nil"/>
              <w:bottom w:val="single" w:color="auto" w:sz="4" w:space="0"/>
              <w:right w:val="single" w:color="000000"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工作室椅子</w:t>
            </w:r>
          </w:p>
        </w:tc>
        <w:tc>
          <w:tcPr>
            <w:tcW w:w="602"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0</w:t>
            </w:r>
          </w:p>
        </w:tc>
        <w:tc>
          <w:tcPr>
            <w:tcW w:w="1055"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185</w:t>
            </w:r>
          </w:p>
        </w:tc>
        <w:tc>
          <w:tcPr>
            <w:tcW w:w="4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"规格：常规</w:t>
            </w:r>
          </w:p>
          <w:p>
            <w:pPr>
              <w:widowControl/>
              <w:rPr>
                <w:rFonts w:ascii="宋体" w:hAnsi="宋体" w:cs="宋体"/>
                <w:color w:val="000000"/>
                <w:kern w:val="0"/>
                <w:szCs w:val="21"/>
              </w:rPr>
            </w:pPr>
            <w:r>
              <w:rPr>
                <w:rFonts w:hint="eastAsia" w:ascii="宋体" w:hAnsi="宋体" w:cs="宋体"/>
                <w:color w:val="000000"/>
                <w:kern w:val="0"/>
                <w:szCs w:val="21"/>
              </w:rPr>
              <w:t>1.优质网布面料，透气性好；</w:t>
            </w:r>
          </w:p>
          <w:p>
            <w:pPr>
              <w:widowControl/>
              <w:rPr>
                <w:rFonts w:ascii="宋体" w:hAnsi="宋体" w:cs="宋体"/>
                <w:color w:val="000000"/>
                <w:kern w:val="0"/>
                <w:szCs w:val="21"/>
              </w:rPr>
            </w:pPr>
            <w:r>
              <w:rPr>
                <w:rFonts w:hint="eastAsia" w:ascii="宋体" w:hAnsi="宋体" w:cs="宋体"/>
                <w:color w:val="000000"/>
                <w:kern w:val="0"/>
                <w:szCs w:val="21"/>
              </w:rPr>
              <w:t>2.内部采用多层胶合板，填充高密度海绵；</w:t>
            </w:r>
          </w:p>
          <w:p>
            <w:pPr>
              <w:widowControl/>
              <w:rPr>
                <w:rFonts w:ascii="宋体" w:hAnsi="宋体" w:cs="宋体"/>
                <w:color w:val="000000"/>
                <w:kern w:val="0"/>
                <w:szCs w:val="21"/>
              </w:rPr>
            </w:pPr>
            <w:r>
              <w:rPr>
                <w:rFonts w:hint="eastAsia" w:ascii="宋体" w:hAnsi="宋体" w:cs="宋体"/>
                <w:color w:val="000000"/>
                <w:kern w:val="0"/>
                <w:szCs w:val="21"/>
              </w:rPr>
              <w:t>3.采用优质金属弓字型钢脚，经过脱脂、除锈、磷化、清洗等处理。"</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1850</w:t>
            </w:r>
          </w:p>
        </w:tc>
      </w:tr>
      <w:tr>
        <w:tblPrEx>
          <w:tblCellMar>
            <w:top w:w="0" w:type="dxa"/>
            <w:left w:w="108" w:type="dxa"/>
            <w:bottom w:w="0" w:type="dxa"/>
            <w:right w:w="108" w:type="dxa"/>
          </w:tblCellMar>
        </w:tblPrEx>
        <w:trPr>
          <w:trHeight w:val="576" w:hRule="atLeast"/>
        </w:trPr>
        <w:tc>
          <w:tcPr>
            <w:tcW w:w="821"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20</w:t>
            </w:r>
          </w:p>
        </w:tc>
        <w:tc>
          <w:tcPr>
            <w:tcW w:w="792" w:type="dxa"/>
            <w:tcBorders>
              <w:top w:val="single" w:color="auto" w:sz="4" w:space="0"/>
              <w:left w:val="nil"/>
              <w:bottom w:val="single" w:color="auto" w:sz="4" w:space="0"/>
              <w:right w:val="single" w:color="000000" w:sz="8"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讲台</w:t>
            </w:r>
          </w:p>
        </w:tc>
        <w:tc>
          <w:tcPr>
            <w:tcW w:w="602"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5</w:t>
            </w:r>
          </w:p>
        </w:tc>
        <w:tc>
          <w:tcPr>
            <w:tcW w:w="1055"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870</w:t>
            </w:r>
          </w:p>
        </w:tc>
        <w:tc>
          <w:tcPr>
            <w:tcW w:w="4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cs="宋体"/>
                <w:color w:val="000000"/>
                <w:kern w:val="0"/>
                <w:szCs w:val="21"/>
                <w:lang w:val="en-US" w:eastAsia="zh-CN"/>
              </w:rPr>
            </w:pPr>
            <w:r>
              <w:rPr>
                <w:rFonts w:hint="default" w:ascii="仿宋_GB2312" w:hAnsi="宋体" w:eastAsia="仿宋_GB2312" w:cs="仿宋_GB2312"/>
                <w:i w:val="0"/>
                <w:iCs w:val="0"/>
                <w:color w:val="000000"/>
                <w:kern w:val="0"/>
                <w:sz w:val="24"/>
                <w:szCs w:val="24"/>
                <w:u w:val="none"/>
                <w:lang w:val="en-US" w:eastAsia="zh-CN" w:bidi="ar"/>
              </w:rPr>
              <w:t>▲1</w:t>
            </w:r>
            <w:r>
              <w:rPr>
                <w:rFonts w:hint="default" w:ascii="宋体" w:hAnsi="宋体" w:cs="宋体"/>
                <w:color w:val="000000"/>
                <w:kern w:val="0"/>
                <w:szCs w:val="21"/>
                <w:lang w:val="en-US" w:eastAsia="zh-CN"/>
              </w:rPr>
              <w:t>.讲桌的尺寸：长不小于900mm*宽不小于500mm*高不小于900mm。</w:t>
            </w:r>
          </w:p>
          <w:p>
            <w:pPr>
              <w:keepNext w:val="0"/>
              <w:keepLines w:val="0"/>
              <w:widowControl/>
              <w:suppressLineNumbers w:val="0"/>
              <w:jc w:val="left"/>
              <w:textAlignment w:val="center"/>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2.讲桌的材料和木工要求</w:t>
            </w:r>
          </w:p>
          <w:p>
            <w:pPr>
              <w:keepNext w:val="0"/>
              <w:keepLines w:val="0"/>
              <w:widowControl/>
              <w:suppressLineNumbers w:val="0"/>
              <w:jc w:val="left"/>
              <w:textAlignment w:val="center"/>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①讲桌主体材料采用公称厚度不小于18mm、甲醛释放量达到E1级胶合板及防火性能达到B2级。讲桌的圆弧面采用优质实木多层板（含装饰贴面多层板）加工而成，成品公称厚度不小于13mm。实木封边，所用实木边要与饰面板色一致。</w:t>
            </w:r>
          </w:p>
          <w:p>
            <w:pPr>
              <w:keepNext w:val="0"/>
              <w:keepLines w:val="0"/>
              <w:widowControl/>
              <w:suppressLineNumbers w:val="0"/>
              <w:jc w:val="left"/>
              <w:textAlignment w:val="center"/>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②讲桌使用的主要人造板物理力学性能和人造板含水率按照国家标准GB/T 3324-2008《木家具通用技术条件》的规定执行。实木板质量应符合国家标准GB/T 9846.3-2004《多层实木板 第3部分 普通实木板通用技术条件》和GB/T 9846.4-2004《多层实木板 第4部分 普通多层实木板外观分等技术条件》相应的规定要求，甲醛释放量不大于E1级的规定，多层实木板的多层实木强度指标值应不小于0.70兆帕。多层实木板外表面（装饰层）多层实木强度指标值应不小于0.40兆帕。讲桌不允许使用有边角缺陷（边角含树皮或缺少一部分木材）、虫蛀、腐朽、霉变、开裂等会影响产品结构强度和外观的材料。</w:t>
            </w:r>
          </w:p>
          <w:p>
            <w:pPr>
              <w:keepNext w:val="0"/>
              <w:keepLines w:val="0"/>
              <w:widowControl/>
              <w:suppressLineNumbers w:val="0"/>
              <w:jc w:val="left"/>
              <w:textAlignment w:val="center"/>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③组合部位要求用公称长度不小于50mm的钢钉，钉合后钉子两端均不许外露。接口部位涂上拼板胶。安装时上金属角码，以增强讲桌的牢固性。结合处不允许开裂或松动。</w:t>
            </w:r>
          </w:p>
          <w:p>
            <w:pPr>
              <w:keepNext w:val="0"/>
              <w:keepLines w:val="0"/>
              <w:widowControl/>
              <w:suppressLineNumbers w:val="0"/>
              <w:jc w:val="left"/>
              <w:textAlignment w:val="center"/>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④讲桌表面涂饰部位的表面粗糙度（其参数及数值要求详见GB／T 3324-2008《木家具通用技术条件》。下同）为精光；内部不涂饰部位的表面粗糙度为细光；隐蔽处的表面粗糙度为粗光。讲桌外露边棱和凸出部分应倒角，不得有尖锐的棱角、毛刺。</w:t>
            </w:r>
          </w:p>
          <w:p>
            <w:pPr>
              <w:keepNext w:val="0"/>
              <w:keepLines w:val="0"/>
              <w:widowControl/>
              <w:suppressLineNumbers w:val="0"/>
              <w:jc w:val="left"/>
              <w:textAlignment w:val="center"/>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3.讲桌的涂饰要求</w:t>
            </w:r>
          </w:p>
          <w:p>
            <w:pPr>
              <w:keepNext w:val="0"/>
              <w:keepLines w:val="0"/>
              <w:widowControl/>
              <w:suppressLineNumbers w:val="0"/>
              <w:jc w:val="left"/>
              <w:textAlignment w:val="center"/>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①讲桌的漆膜外观应符合国家标准GB/T 3324-2008《木家具通用技术条件》的规定；</w:t>
            </w:r>
          </w:p>
          <w:p>
            <w:pPr>
              <w:keepNext w:val="0"/>
              <w:keepLines w:val="0"/>
              <w:widowControl/>
              <w:suppressLineNumbers w:val="0"/>
              <w:jc w:val="left"/>
              <w:textAlignment w:val="center"/>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②讲桌涂饰部位：讲桌外表面、内表面（包括桌斗内）的所有部位均应涂饰。</w:t>
            </w:r>
          </w:p>
          <w:p>
            <w:pPr>
              <w:keepNext w:val="0"/>
              <w:keepLines w:val="0"/>
              <w:widowControl/>
              <w:suppressLineNumbers w:val="0"/>
              <w:jc w:val="left"/>
              <w:textAlignment w:val="center"/>
              <w:rPr>
                <w:rFonts w:hint="default" w:ascii="宋体" w:hAnsi="宋体" w:cs="宋体"/>
                <w:color w:val="000000"/>
                <w:kern w:val="0"/>
                <w:szCs w:val="21"/>
                <w:lang w:val="en-US" w:eastAsia="zh-CN"/>
              </w:rPr>
            </w:pPr>
            <w:r>
              <w:rPr>
                <w:rFonts w:hint="default" w:ascii="宋体" w:hAnsi="宋体" w:cs="宋体"/>
                <w:color w:val="000000"/>
                <w:kern w:val="0"/>
                <w:szCs w:val="21"/>
                <w:lang w:val="en-US" w:eastAsia="zh-CN"/>
              </w:rPr>
              <w:t>③讲桌涂饰颜色要求：讲桌外表面的底漆颜色为浅桔黄色或浅橙黄色、浅琥珀色，漆膜色调均匀；面漆用符合环保和安全卫生要求的聚氨酯清漆。讲桌内表面涂饰清漆；</w:t>
            </w:r>
          </w:p>
          <w:p>
            <w:pPr>
              <w:keepNext w:val="0"/>
              <w:keepLines w:val="0"/>
              <w:widowControl/>
              <w:suppressLineNumbers w:val="0"/>
              <w:jc w:val="left"/>
              <w:textAlignment w:val="center"/>
              <w:rPr>
                <w:rFonts w:ascii="仿宋_GB2312" w:hAnsi="宋体" w:eastAsia="仿宋_GB2312" w:cs="仿宋_GB2312"/>
                <w:i w:val="0"/>
                <w:iCs w:val="0"/>
                <w:color w:val="000000"/>
                <w:kern w:val="2"/>
                <w:sz w:val="24"/>
                <w:szCs w:val="24"/>
                <w:u w:val="none"/>
                <w:lang w:val="en-US" w:eastAsia="zh-CN" w:bidi="ar-SA"/>
              </w:rPr>
            </w:pPr>
            <w:r>
              <w:rPr>
                <w:rFonts w:hint="default" w:ascii="宋体" w:hAnsi="宋体" w:cs="宋体"/>
                <w:color w:val="000000"/>
                <w:kern w:val="0"/>
                <w:szCs w:val="21"/>
                <w:lang w:val="en-US" w:eastAsia="zh-CN"/>
              </w:rPr>
              <w:t>④讲桌涂层应平整光滑、清晰，不应有皱皮、发粘和漏漆现象；无明显粒子、涨边和褪色、掉色现象；应无明显加工痕迹、划痕、雾光、白棱、白点、鼓泡、油白、流挂、缩孔、刷毛、积粉、杂渣、漏嵌腻子等外观缺陷。每批产品无明显色差；</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21750</w:t>
            </w:r>
          </w:p>
        </w:tc>
      </w:tr>
      <w:tr>
        <w:tblPrEx>
          <w:tblCellMar>
            <w:top w:w="0" w:type="dxa"/>
            <w:left w:w="108" w:type="dxa"/>
            <w:bottom w:w="0" w:type="dxa"/>
            <w:right w:w="108" w:type="dxa"/>
          </w:tblCellMar>
        </w:tblPrEx>
        <w:trPr>
          <w:trHeight w:val="576" w:hRule="atLeast"/>
        </w:trPr>
        <w:tc>
          <w:tcPr>
            <w:tcW w:w="3270" w:type="dxa"/>
            <w:gridSpan w:val="4"/>
            <w:tcBorders>
              <w:top w:val="single" w:color="auto" w:sz="4" w:space="0"/>
              <w:left w:val="single" w:color="000000" w:sz="8" w:space="0"/>
              <w:bottom w:val="single" w:color="auto" w:sz="4" w:space="0"/>
              <w:right w:val="single" w:color="auto" w:sz="8" w:space="0"/>
            </w:tcBorders>
            <w:shd w:val="clear" w:color="auto" w:fill="auto"/>
            <w:vAlign w:val="center"/>
          </w:tcPr>
          <w:p>
            <w:pPr>
              <w:widowControl/>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合计金额（元）</w:t>
            </w:r>
          </w:p>
        </w:tc>
        <w:tc>
          <w:tcPr>
            <w:tcW w:w="4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160495元</w:t>
            </w: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lang w:val="en-US" w:eastAsia="zh-CN"/>
              </w:rPr>
            </w:pPr>
          </w:p>
        </w:tc>
      </w:tr>
    </w:tbl>
    <w:p>
      <w:pPr>
        <w:pStyle w:val="5"/>
      </w:pPr>
      <w:r>
        <w:rPr>
          <w:rFonts w:hint="eastAsia"/>
        </w:rPr>
        <w:t>（2</w:t>
      </w:r>
      <w:r>
        <w:rPr>
          <w:rFonts w:hint="eastAsia"/>
          <w:lang w:eastAsia="zh-CN"/>
        </w:rPr>
        <w:t>）</w:t>
      </w:r>
      <w:r>
        <w:rPr>
          <w:rFonts w:hint="eastAsia"/>
        </w:rPr>
        <w:t>商务要求</w:t>
      </w:r>
    </w:p>
    <w:tbl>
      <w:tblPr>
        <w:tblStyle w:val="13"/>
        <w:tblW w:w="4990"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5"/>
        <w:gridCol w:w="8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
                <w:kern w:val="0"/>
                <w:sz w:val="24"/>
              </w:rPr>
            </w:pPr>
            <w:bookmarkStart w:id="0" w:name="_Hlk97794082"/>
            <w:r>
              <w:rPr>
                <w:rFonts w:hint="eastAsia" w:ascii="宋体" w:hAnsi="宋体" w:cs="Arial"/>
                <w:b/>
                <w:bCs/>
                <w:sz w:val="24"/>
              </w:rPr>
              <w:t>★</w:t>
            </w:r>
            <w:bookmarkEnd w:id="0"/>
            <w:r>
              <w:rPr>
                <w:rFonts w:hint="eastAsia" w:ascii="宋体" w:hAnsi="宋体" w:cs="宋体"/>
                <w:b/>
                <w:kern w:val="0"/>
                <w:sz w:val="24"/>
              </w:rPr>
              <w:t>二、商务要求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953" w:type="pct"/>
            <w:tcBorders>
              <w:top w:val="single" w:color="auto" w:sz="4" w:space="0"/>
              <w:left w:val="single" w:color="auto" w:sz="4" w:space="0"/>
              <w:bottom w:val="single" w:color="auto" w:sz="4" w:space="0"/>
              <w:right w:val="single" w:color="auto" w:sz="4" w:space="0"/>
            </w:tcBorders>
            <w:vAlign w:val="center"/>
          </w:tcPr>
          <w:p>
            <w:pPr>
              <w:pStyle w:val="7"/>
              <w:snapToGrid w:val="0"/>
              <w:spacing w:line="400" w:lineRule="exact"/>
              <w:jc w:val="center"/>
              <w:rPr>
                <w:rFonts w:hAnsi="宋体" w:cs="Arial"/>
                <w:bCs/>
                <w:sz w:val="24"/>
                <w:szCs w:val="24"/>
              </w:rPr>
            </w:pPr>
            <w:r>
              <w:rPr>
                <w:rFonts w:hint="eastAsia" w:hAnsi="宋体" w:cs="Arial"/>
                <w:bCs/>
                <w:sz w:val="24"/>
                <w:szCs w:val="24"/>
              </w:rPr>
              <w:t>基本要求</w:t>
            </w:r>
          </w:p>
        </w:tc>
        <w:tc>
          <w:tcPr>
            <w:tcW w:w="4046" w:type="pct"/>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r>
              <w:rPr>
                <w:rFonts w:hint="eastAsia" w:ascii="宋体" w:hAnsi="宋体"/>
                <w:sz w:val="24"/>
              </w:rPr>
              <w:t>1.本项目投标报价包括货物及货物运抵指定交付地点的各种费用、随配附件、备品备件、易损件、专用工具、安装调试、技术培训、技术资料、包装、售后服务、保险费、税金、验收检验及其他所有成本费用的总和；</w:t>
            </w:r>
          </w:p>
          <w:p>
            <w:pPr>
              <w:spacing w:line="440" w:lineRule="exact"/>
              <w:rPr>
                <w:rFonts w:ascii="宋体" w:hAnsi="宋体"/>
                <w:sz w:val="24"/>
              </w:rPr>
            </w:pPr>
            <w:r>
              <w:rPr>
                <w:rFonts w:hint="eastAsia" w:ascii="宋体" w:hAnsi="宋体"/>
                <w:sz w:val="24"/>
              </w:rPr>
              <w:t>2.投标人应保证投标产品涉及到的知识产权和所提供的相关技术资料是合法取得，不会因为采购人的使用而被责令停止使用、追偿或要求赔偿损失，如出现此情况，一切经济和法律责任均由投标人承担；</w:t>
            </w:r>
          </w:p>
          <w:p>
            <w:pPr>
              <w:spacing w:line="440" w:lineRule="exact"/>
              <w:rPr>
                <w:rFonts w:ascii="宋体" w:hAnsi="宋体"/>
                <w:color w:val="FF0000"/>
                <w:sz w:val="24"/>
              </w:rPr>
            </w:pPr>
            <w:r>
              <w:rPr>
                <w:rFonts w:hint="eastAsia" w:ascii="宋体" w:hAnsi="宋体"/>
                <w:color w:val="FF0000"/>
                <w:sz w:val="24"/>
              </w:rPr>
              <w:t>3.投标人应列明详细的产品及相关产品及部件名称、品牌、型号规格、产地和生产厂家及提供完整的技术文件；</w:t>
            </w:r>
          </w:p>
          <w:p>
            <w:pPr>
              <w:spacing w:line="440" w:lineRule="exact"/>
              <w:rPr>
                <w:rFonts w:ascii="宋体" w:hAnsi="宋体"/>
                <w:color w:val="FF0000"/>
                <w:sz w:val="24"/>
              </w:rPr>
            </w:pPr>
            <w:r>
              <w:rPr>
                <w:rFonts w:hint="eastAsia" w:ascii="宋体" w:hAnsi="宋体"/>
                <w:color w:val="FF0000"/>
                <w:sz w:val="24"/>
              </w:rPr>
              <w:t>4.投标文件应正确反映投标产品的技术水平和科技含量，投标产品如包括必备的随机附件及零配件、易损易耗备品备件和专用工具，投标人应提供其清单；</w:t>
            </w:r>
          </w:p>
          <w:p>
            <w:pPr>
              <w:spacing w:line="440" w:lineRule="exact"/>
              <w:rPr>
                <w:rFonts w:ascii="宋体" w:hAnsi="宋体"/>
                <w:sz w:val="24"/>
              </w:rPr>
            </w:pPr>
            <w:r>
              <w:rPr>
                <w:rFonts w:hint="eastAsia" w:ascii="宋体" w:hAnsi="宋体"/>
                <w:sz w:val="24"/>
              </w:rPr>
              <w:t>5.投标人所投产</w:t>
            </w:r>
            <w:bookmarkStart w:id="1" w:name="_GoBack"/>
            <w:bookmarkEnd w:id="1"/>
            <w:r>
              <w:rPr>
                <w:rFonts w:hint="eastAsia" w:ascii="宋体" w:hAnsi="宋体"/>
                <w:sz w:val="24"/>
              </w:rPr>
              <w:t>品应符合国家有关部门规定的相应技术、节能、安全和环保标准；国家有关部门对所投产品有强制性规定或要求的，必须符合相应规定或要求。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53" w:type="pct"/>
            <w:tcBorders>
              <w:top w:val="single" w:color="auto" w:sz="4" w:space="0"/>
              <w:left w:val="single" w:color="auto" w:sz="4" w:space="0"/>
              <w:bottom w:val="single" w:color="auto" w:sz="4" w:space="0"/>
              <w:right w:val="single" w:color="auto" w:sz="4" w:space="0"/>
            </w:tcBorders>
            <w:vAlign w:val="center"/>
          </w:tcPr>
          <w:p>
            <w:pPr>
              <w:pStyle w:val="7"/>
              <w:snapToGrid w:val="0"/>
              <w:spacing w:line="400" w:lineRule="exact"/>
              <w:jc w:val="center"/>
              <w:rPr>
                <w:rFonts w:hAnsi="宋体" w:cs="Arial"/>
                <w:bCs/>
                <w:sz w:val="24"/>
                <w:szCs w:val="24"/>
              </w:rPr>
            </w:pPr>
            <w:r>
              <w:rPr>
                <w:rFonts w:hint="eastAsia" w:hAnsi="宋体" w:cs="Arial"/>
                <w:bCs/>
                <w:sz w:val="24"/>
                <w:szCs w:val="24"/>
              </w:rPr>
              <w:t>质量保证期</w:t>
            </w:r>
          </w:p>
        </w:tc>
        <w:tc>
          <w:tcPr>
            <w:tcW w:w="4046" w:type="pct"/>
            <w:tcBorders>
              <w:top w:val="single" w:color="auto" w:sz="4" w:space="0"/>
              <w:left w:val="single" w:color="auto" w:sz="4" w:space="0"/>
              <w:bottom w:val="single" w:color="auto" w:sz="4" w:space="0"/>
              <w:right w:val="single" w:color="auto" w:sz="4" w:space="0"/>
            </w:tcBorders>
            <w:vAlign w:val="center"/>
          </w:tcPr>
          <w:p>
            <w:pPr>
              <w:pStyle w:val="7"/>
              <w:snapToGrid w:val="0"/>
              <w:spacing w:line="440" w:lineRule="exact"/>
              <w:rPr>
                <w:rFonts w:hAnsi="宋体" w:cs="Arial"/>
                <w:b/>
                <w:bCs/>
                <w:sz w:val="24"/>
                <w:szCs w:val="24"/>
              </w:rPr>
            </w:pPr>
            <w:r>
              <w:rPr>
                <w:rFonts w:hint="eastAsia" w:hAnsi="宋体"/>
                <w:sz w:val="24"/>
              </w:rPr>
              <w:t>自验收合格后交付使用之日起</w:t>
            </w:r>
            <w:r>
              <w:rPr>
                <w:rFonts w:hAnsi="宋体"/>
                <w:sz w:val="24"/>
                <w:u w:val="single"/>
              </w:rPr>
              <w:t>1</w:t>
            </w:r>
            <w:r>
              <w:rPr>
                <w:rFonts w:hint="eastAsia" w:hAnsi="宋体"/>
                <w:sz w:val="24"/>
                <w:u w:val="singl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53" w:type="pct"/>
            <w:tcBorders>
              <w:top w:val="single" w:color="auto" w:sz="4" w:space="0"/>
              <w:left w:val="single" w:color="auto" w:sz="4" w:space="0"/>
              <w:bottom w:val="single" w:color="auto" w:sz="4" w:space="0"/>
              <w:right w:val="single" w:color="auto" w:sz="4" w:space="0"/>
            </w:tcBorders>
            <w:vAlign w:val="center"/>
          </w:tcPr>
          <w:p>
            <w:pPr>
              <w:pStyle w:val="7"/>
              <w:snapToGrid w:val="0"/>
              <w:spacing w:line="400" w:lineRule="exact"/>
              <w:jc w:val="center"/>
              <w:rPr>
                <w:rFonts w:hAnsi="宋体" w:cs="Arial"/>
                <w:bCs/>
                <w:sz w:val="24"/>
                <w:szCs w:val="24"/>
              </w:rPr>
            </w:pPr>
            <w:r>
              <w:rPr>
                <w:rFonts w:hint="eastAsia" w:hAnsi="宋体" w:cs="Arial"/>
                <w:bCs/>
                <w:sz w:val="24"/>
                <w:szCs w:val="24"/>
              </w:rPr>
              <w:t>售后服务要求</w:t>
            </w:r>
          </w:p>
        </w:tc>
        <w:tc>
          <w:tcPr>
            <w:tcW w:w="4046" w:type="pct"/>
            <w:tcBorders>
              <w:top w:val="single" w:color="auto" w:sz="4" w:space="0"/>
              <w:left w:val="single" w:color="auto" w:sz="4" w:space="0"/>
              <w:bottom w:val="single" w:color="auto" w:sz="4" w:space="0"/>
              <w:right w:val="single" w:color="auto" w:sz="4" w:space="0"/>
            </w:tcBorders>
            <w:vAlign w:val="center"/>
          </w:tcPr>
          <w:p>
            <w:pPr>
              <w:pStyle w:val="7"/>
              <w:snapToGrid w:val="0"/>
              <w:spacing w:line="440" w:lineRule="exact"/>
              <w:rPr>
                <w:rFonts w:hAnsi="宋体"/>
                <w:sz w:val="24"/>
              </w:rPr>
            </w:pPr>
            <w:r>
              <w:rPr>
                <w:rFonts w:hint="eastAsia" w:hAnsi="宋体"/>
                <w:sz w:val="24"/>
              </w:rPr>
              <w:t xml:space="preserve">1.投标产品必须是按厂家标准配置的整套全新产品，按国家规定实行“三包”，免费送货上门、免费安装调试（附安装说明书）及人员培训，培训后采购人可熟悉基本操作； </w:t>
            </w:r>
          </w:p>
          <w:p>
            <w:pPr>
              <w:pStyle w:val="7"/>
              <w:snapToGrid w:val="0"/>
              <w:spacing w:line="440" w:lineRule="exact"/>
              <w:rPr>
                <w:rFonts w:hAnsi="宋体"/>
                <w:sz w:val="24"/>
              </w:rPr>
            </w:pPr>
            <w:r>
              <w:rPr>
                <w:rFonts w:hint="eastAsia" w:hAnsi="宋体"/>
                <w:sz w:val="24"/>
              </w:rPr>
              <w:t>2.故障处理：提供7*24小时维修服务，并提供售后服务电话，出现故障应在接到故障通知起1小时内响应，在接到报修通知后4小时内派技术人员到达现场维修，故障修复时限不超过8小时,质量保证期内如超过时限无法排除故障，提供同等质量的产品作为备用品供采购人使用，直到修复完成。</w:t>
            </w:r>
          </w:p>
          <w:p>
            <w:pPr>
              <w:pStyle w:val="7"/>
              <w:snapToGrid w:val="0"/>
              <w:spacing w:line="440" w:lineRule="exact"/>
              <w:rPr>
                <w:rFonts w:hAnsi="宋体" w:cs="Arial"/>
                <w:bCs/>
                <w:sz w:val="24"/>
                <w:szCs w:val="24"/>
              </w:rPr>
            </w:pPr>
            <w:r>
              <w:rPr>
                <w:rFonts w:hint="eastAsia" w:hAnsi="宋体"/>
                <w:sz w:val="24"/>
              </w:rPr>
              <w:t>3.质量保证期内免费提供维修服务（含人工费、配件费、差旅费等各项费用），所更换的所有零配件全部使用原厂配件，提供终身上门维修服务。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53" w:type="pct"/>
            <w:tcBorders>
              <w:top w:val="single" w:color="auto" w:sz="4" w:space="0"/>
              <w:left w:val="single" w:color="auto" w:sz="4" w:space="0"/>
              <w:bottom w:val="single" w:color="auto" w:sz="4" w:space="0"/>
              <w:right w:val="single" w:color="auto" w:sz="4" w:space="0"/>
            </w:tcBorders>
            <w:vAlign w:val="center"/>
          </w:tcPr>
          <w:p>
            <w:pPr>
              <w:pStyle w:val="7"/>
              <w:snapToGrid w:val="0"/>
              <w:spacing w:line="400" w:lineRule="exact"/>
              <w:jc w:val="center"/>
              <w:rPr>
                <w:rFonts w:hAnsi="宋体" w:cs="Arial"/>
                <w:bCs/>
                <w:sz w:val="24"/>
                <w:szCs w:val="24"/>
              </w:rPr>
            </w:pPr>
            <w:r>
              <w:rPr>
                <w:rFonts w:hint="eastAsia" w:hAnsi="宋体" w:cs="Arial"/>
                <w:bCs/>
                <w:sz w:val="24"/>
                <w:szCs w:val="24"/>
              </w:rPr>
              <w:t>交货时间及地点</w:t>
            </w:r>
          </w:p>
        </w:tc>
        <w:tc>
          <w:tcPr>
            <w:tcW w:w="4046" w:type="pct"/>
            <w:tcBorders>
              <w:top w:val="single" w:color="auto" w:sz="4" w:space="0"/>
              <w:left w:val="single" w:color="auto" w:sz="4" w:space="0"/>
              <w:bottom w:val="single" w:color="auto" w:sz="4" w:space="0"/>
              <w:right w:val="single" w:color="auto" w:sz="4" w:space="0"/>
            </w:tcBorders>
            <w:vAlign w:val="center"/>
          </w:tcPr>
          <w:p>
            <w:pPr>
              <w:pStyle w:val="7"/>
              <w:snapToGrid w:val="0"/>
              <w:spacing w:line="440" w:lineRule="exact"/>
              <w:rPr>
                <w:rFonts w:hAnsi="宋体" w:cs="Arial"/>
                <w:bCs/>
                <w:sz w:val="24"/>
                <w:szCs w:val="24"/>
              </w:rPr>
            </w:pPr>
            <w:r>
              <w:rPr>
                <w:rFonts w:hint="eastAsia" w:hAnsi="宋体" w:cs="Arial"/>
                <w:bCs/>
                <w:sz w:val="24"/>
                <w:szCs w:val="24"/>
              </w:rPr>
              <w:t>1.交货时间：</w:t>
            </w:r>
            <w:r>
              <w:rPr>
                <w:rFonts w:hint="eastAsia" w:hAnsi="宋体"/>
                <w:sz w:val="24"/>
              </w:rPr>
              <w:t>自签订合同之日起</w:t>
            </w:r>
            <w:r>
              <w:rPr>
                <w:rFonts w:hAnsi="宋体"/>
                <w:sz w:val="24"/>
                <w:u w:val="single"/>
              </w:rPr>
              <w:t>1</w:t>
            </w:r>
            <w:r>
              <w:rPr>
                <w:rFonts w:hint="eastAsia" w:hAnsi="宋体"/>
                <w:sz w:val="24"/>
                <w:u w:val="single"/>
              </w:rPr>
              <w:t>5个工作日</w:t>
            </w:r>
            <w:r>
              <w:rPr>
                <w:rFonts w:hint="eastAsia" w:hAnsi="宋体"/>
                <w:sz w:val="24"/>
              </w:rPr>
              <w:t>内安装调试完毕，验收合格并交付使用</w:t>
            </w:r>
            <w:r>
              <w:rPr>
                <w:rFonts w:hint="eastAsia" w:hAnsi="宋体" w:cs="Arial"/>
                <w:bCs/>
                <w:sz w:val="24"/>
                <w:szCs w:val="24"/>
              </w:rPr>
              <w:t>；</w:t>
            </w:r>
          </w:p>
          <w:p>
            <w:pPr>
              <w:pStyle w:val="7"/>
              <w:snapToGrid w:val="0"/>
              <w:spacing w:line="440" w:lineRule="exact"/>
              <w:rPr>
                <w:rFonts w:hAnsi="宋体" w:cs="Arial"/>
                <w:bCs/>
                <w:sz w:val="24"/>
                <w:szCs w:val="24"/>
              </w:rPr>
            </w:pPr>
            <w:r>
              <w:rPr>
                <w:rFonts w:hint="eastAsia" w:hAnsi="宋体" w:cs="Arial"/>
                <w:bCs/>
                <w:sz w:val="24"/>
                <w:szCs w:val="24"/>
              </w:rPr>
              <w:t>2.交货地点：广西南宁市范围内采购人指定地点。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953" w:type="pct"/>
            <w:tcBorders>
              <w:top w:val="single" w:color="auto" w:sz="4" w:space="0"/>
              <w:left w:val="single" w:color="auto" w:sz="4" w:space="0"/>
              <w:bottom w:val="single" w:color="auto" w:sz="4" w:space="0"/>
              <w:right w:val="single" w:color="auto" w:sz="4" w:space="0"/>
            </w:tcBorders>
            <w:vAlign w:val="center"/>
          </w:tcPr>
          <w:p>
            <w:pPr>
              <w:spacing w:line="320" w:lineRule="exact"/>
              <w:ind w:firstLine="240" w:firstLineChars="100"/>
              <w:rPr>
                <w:rFonts w:ascii="宋体" w:hAnsi="宋体" w:cs="Arial"/>
                <w:bCs/>
                <w:sz w:val="24"/>
              </w:rPr>
            </w:pPr>
            <w:r>
              <w:rPr>
                <w:rFonts w:hint="eastAsia" w:ascii="宋体" w:hAnsi="宋体" w:cs="Arial"/>
                <w:bCs/>
                <w:sz w:val="24"/>
              </w:rPr>
              <w:t>货款结算</w:t>
            </w:r>
          </w:p>
          <w:p>
            <w:pPr>
              <w:pStyle w:val="7"/>
              <w:snapToGrid w:val="0"/>
              <w:spacing w:line="400" w:lineRule="exact"/>
              <w:jc w:val="center"/>
              <w:rPr>
                <w:rFonts w:hAnsi="宋体" w:cs="Arial"/>
                <w:bCs/>
                <w:sz w:val="24"/>
                <w:szCs w:val="24"/>
              </w:rPr>
            </w:pPr>
          </w:p>
        </w:tc>
        <w:tc>
          <w:tcPr>
            <w:tcW w:w="4046" w:type="pct"/>
            <w:tcBorders>
              <w:top w:val="single" w:color="auto" w:sz="4" w:space="0"/>
              <w:left w:val="single" w:color="auto" w:sz="4" w:space="0"/>
              <w:bottom w:val="single" w:color="auto" w:sz="4" w:space="0"/>
              <w:right w:val="single" w:color="auto" w:sz="4" w:space="0"/>
            </w:tcBorders>
            <w:vAlign w:val="center"/>
          </w:tcPr>
          <w:p>
            <w:pPr>
              <w:pStyle w:val="7"/>
              <w:snapToGrid w:val="0"/>
              <w:spacing w:line="440" w:lineRule="exact"/>
              <w:rPr>
                <w:rFonts w:hAnsi="宋体" w:cs="仿宋_GB2312"/>
                <w:sz w:val="24"/>
              </w:rPr>
            </w:pPr>
            <w:r>
              <w:rPr>
                <w:rFonts w:hint="eastAsia" w:hAnsi="宋体"/>
                <w:sz w:val="24"/>
              </w:rPr>
              <w:t>财政性资金按财政国库集中支付规定程序办理。货物验收合格后，供货商向采购单位开具等额有效的增值税发票，采购单位收到发票后在10个工作日内自行将货款支付给供货商（具体按后续签定合同为准）。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953"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sz w:val="24"/>
              </w:rPr>
            </w:pPr>
            <w:r>
              <w:rPr>
                <w:rFonts w:hint="eastAsia" w:ascii="宋体" w:hAnsi="宋体"/>
                <w:sz w:val="24"/>
              </w:rPr>
              <w:t>备品备件及耗材等要求</w:t>
            </w:r>
          </w:p>
        </w:tc>
        <w:tc>
          <w:tcPr>
            <w:tcW w:w="4046"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textAlignment w:val="center"/>
              <w:rPr>
                <w:rFonts w:ascii="宋体" w:hAnsi="宋体"/>
                <w:sz w:val="24"/>
              </w:rPr>
            </w:pPr>
            <w:r>
              <w:rPr>
                <w:rFonts w:hint="eastAsia" w:ascii="宋体" w:hAnsi="宋体"/>
                <w:sz w:val="24"/>
              </w:rPr>
              <w:t>1.投标人所提供零部件、配件及安装材料必须是符合国家规定质量安全标准的全新、合格产品；</w:t>
            </w:r>
            <w:r>
              <w:rPr>
                <w:rFonts w:hint="eastAsia" w:ascii="宋体" w:hAnsi="宋体" w:cs="宋体"/>
                <w:sz w:val="24"/>
              </w:rPr>
              <w:t>该项费用应包含在报价中；</w:t>
            </w:r>
          </w:p>
          <w:p>
            <w:pPr>
              <w:widowControl/>
              <w:spacing w:line="440" w:lineRule="exact"/>
              <w:jc w:val="left"/>
              <w:textAlignment w:val="center"/>
              <w:rPr>
                <w:rFonts w:ascii="宋体" w:hAnsi="宋体"/>
                <w:sz w:val="24"/>
              </w:rPr>
            </w:pPr>
            <w:r>
              <w:rPr>
                <w:rFonts w:hint="eastAsia" w:ascii="宋体" w:hAnsi="宋体"/>
                <w:sz w:val="24"/>
              </w:rPr>
              <w:t>2.投标人所提供完整的全套设备须包括必备的易损耗备件和专用工具；</w:t>
            </w:r>
          </w:p>
          <w:p>
            <w:pPr>
              <w:widowControl/>
              <w:spacing w:line="440" w:lineRule="exact"/>
              <w:jc w:val="left"/>
              <w:textAlignment w:val="center"/>
              <w:rPr>
                <w:rFonts w:ascii="宋体" w:hAnsi="宋体" w:cs="宋体"/>
                <w:b/>
                <w:bCs/>
                <w:sz w:val="24"/>
              </w:rPr>
            </w:pPr>
            <w:r>
              <w:rPr>
                <w:rFonts w:hint="eastAsia" w:ascii="宋体" w:hAnsi="宋体"/>
                <w:sz w:val="24"/>
              </w:rPr>
              <w:t>3.投标人必须有完善的备品备件库体系，质保期内能提供相应的免费的措施和配件，保证过质保期后</w:t>
            </w:r>
            <w:r>
              <w:rPr>
                <w:rFonts w:hint="eastAsia" w:ascii="宋体" w:hAnsi="宋体"/>
                <w:sz w:val="24"/>
                <w:u w:val="single"/>
              </w:rPr>
              <w:t>五年内</w:t>
            </w:r>
            <w:r>
              <w:rPr>
                <w:rFonts w:hint="eastAsia" w:ascii="宋体" w:hAnsi="宋体"/>
                <w:sz w:val="24"/>
              </w:rPr>
              <w:t>有足够的备品备件，为完成本项目技术支持、服务需求提供可靠保证。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953"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hint="default" w:ascii="宋体" w:hAnsi="宋体" w:eastAsia="宋体"/>
                <w:sz w:val="24"/>
                <w:lang w:val="en-US" w:eastAsia="zh-CN"/>
              </w:rPr>
            </w:pPr>
            <w:r>
              <w:rPr>
                <w:rFonts w:hint="eastAsia" w:ascii="宋体" w:hAnsi="宋体"/>
                <w:sz w:val="24"/>
                <w:lang w:val="en-US" w:eastAsia="zh-CN"/>
              </w:rPr>
              <w:t>供货同时需提供材料</w:t>
            </w:r>
          </w:p>
        </w:tc>
        <w:tc>
          <w:tcPr>
            <w:tcW w:w="4046"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textAlignment w:val="center"/>
              <w:rPr>
                <w:rFonts w:hint="eastAsia" w:ascii="宋体" w:hAnsi="宋体"/>
                <w:sz w:val="24"/>
                <w:lang w:val="en-US" w:eastAsia="zh-CN"/>
              </w:rPr>
            </w:pPr>
            <w:r>
              <w:rPr>
                <w:rFonts w:hint="eastAsia" w:ascii="宋体" w:hAnsi="宋体"/>
                <w:sz w:val="24"/>
                <w:lang w:val="en-US" w:eastAsia="zh-CN"/>
              </w:rPr>
              <w:t>供货时须同时提供：1.文件柜产品由国家认可的第三方检测机构出具的:1)电镀底脚:表面电镀，热老化300个小时。2)菱形拉手:热老化400个小时。3)1.0mm厚的冷轧钢板:化学成分。4)双锁锁具:尺寸及耐腐蚀。5)塑粉检验：涂膜外观、硬度(擦伤)、附着力、耐冲击性、500h耐酸性、重金属(可溶性铅、可溶性镉、可溶性铬、可溶性汞)的合格检验检测报告复印件，并加盖电子公章（为保证材料内容清晰，最好上传彩色扫描件），检验检测报告可以是投标人自己送检的，也可以是家具生产厂家的或者是原材料供应商的,供货前须提供原件备查或提供可以查询证明复印件真实性和完整性的方式和渠道；</w:t>
            </w:r>
          </w:p>
          <w:p>
            <w:pPr>
              <w:widowControl/>
              <w:spacing w:line="440" w:lineRule="exact"/>
              <w:jc w:val="left"/>
              <w:textAlignment w:val="center"/>
              <w:rPr>
                <w:rFonts w:hint="eastAsia" w:ascii="宋体" w:hAnsi="宋体"/>
                <w:sz w:val="24"/>
                <w:lang w:val="en-US" w:eastAsia="zh-CN"/>
              </w:rPr>
            </w:pPr>
            <w:r>
              <w:rPr>
                <w:rFonts w:hint="eastAsia" w:ascii="宋体" w:hAnsi="宋体"/>
                <w:sz w:val="24"/>
                <w:lang w:val="en-US" w:eastAsia="zh-CN"/>
              </w:rPr>
              <w:t>2.“讲台”由国家认可的检验检测机构出具的有效的多层板甲醛及防火性能达到B2级的合格检验检测报告复印件，并加盖电子公章（为保证材料内容清晰，最好上传彩色扫描件），检验检测报告可以是投标人自己送检的，也可以是家具生产厂家的或者是原材料供应商的,供货前须提供原件备查或提供可以查询证明复印件真实性和完整性的方式和渠道。</w:t>
            </w:r>
          </w:p>
          <w:p>
            <w:pPr>
              <w:widowControl/>
              <w:spacing w:line="440" w:lineRule="exact"/>
              <w:jc w:val="left"/>
              <w:textAlignment w:val="center"/>
              <w:rPr>
                <w:rFonts w:hint="eastAsia" w:ascii="宋体" w:hAnsi="宋体"/>
                <w:sz w:val="24"/>
              </w:rPr>
            </w:pPr>
            <w:r>
              <w:rPr>
                <w:rFonts w:hint="eastAsia" w:ascii="宋体" w:hAnsi="宋体"/>
                <w:sz w:val="24"/>
                <w:lang w:val="en-US" w:eastAsia="zh-CN"/>
              </w:rPr>
              <w:t>3.原厂授权、供货证明及售后服务承诺函原件。</w:t>
            </w:r>
          </w:p>
        </w:tc>
      </w:tr>
    </w:tbl>
    <w:p>
      <w:pPr>
        <w:rPr>
          <w:rFonts w:ascii="宋体" w:hAnsi="宋体"/>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8"/>
                      <w:wordWrap w:val="0"/>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EwMzgzNDA3ZGUwZDY2ZTE4YzgwYWJlMjY2MGZkNTAifQ=="/>
  </w:docVars>
  <w:rsids>
    <w:rsidRoot w:val="00172A27"/>
    <w:rsid w:val="00045081"/>
    <w:rsid w:val="00061E2E"/>
    <w:rsid w:val="000A1889"/>
    <w:rsid w:val="000D0D05"/>
    <w:rsid w:val="000E2CE7"/>
    <w:rsid w:val="00107D13"/>
    <w:rsid w:val="00160780"/>
    <w:rsid w:val="001659F5"/>
    <w:rsid w:val="00172A27"/>
    <w:rsid w:val="00174F00"/>
    <w:rsid w:val="001B1106"/>
    <w:rsid w:val="001B29BB"/>
    <w:rsid w:val="001D3CF0"/>
    <w:rsid w:val="001E113D"/>
    <w:rsid w:val="001E49B4"/>
    <w:rsid w:val="001F589F"/>
    <w:rsid w:val="002434BE"/>
    <w:rsid w:val="0028296E"/>
    <w:rsid w:val="00291363"/>
    <w:rsid w:val="00296F35"/>
    <w:rsid w:val="002A3074"/>
    <w:rsid w:val="002B6CD7"/>
    <w:rsid w:val="00373BC6"/>
    <w:rsid w:val="003A7EF1"/>
    <w:rsid w:val="003C546C"/>
    <w:rsid w:val="00433B1A"/>
    <w:rsid w:val="00447690"/>
    <w:rsid w:val="004D5F08"/>
    <w:rsid w:val="004E0810"/>
    <w:rsid w:val="005267BA"/>
    <w:rsid w:val="00543675"/>
    <w:rsid w:val="00577E2C"/>
    <w:rsid w:val="0058129F"/>
    <w:rsid w:val="005C6E4E"/>
    <w:rsid w:val="005C7862"/>
    <w:rsid w:val="005F1ACA"/>
    <w:rsid w:val="00631D3E"/>
    <w:rsid w:val="006405A4"/>
    <w:rsid w:val="00664FBD"/>
    <w:rsid w:val="006A300F"/>
    <w:rsid w:val="006A558E"/>
    <w:rsid w:val="00702F04"/>
    <w:rsid w:val="007048D3"/>
    <w:rsid w:val="00731612"/>
    <w:rsid w:val="007850D1"/>
    <w:rsid w:val="007A19EB"/>
    <w:rsid w:val="007E67F8"/>
    <w:rsid w:val="007F7023"/>
    <w:rsid w:val="00880DBA"/>
    <w:rsid w:val="00885873"/>
    <w:rsid w:val="008A2ACC"/>
    <w:rsid w:val="008B0023"/>
    <w:rsid w:val="008D7D23"/>
    <w:rsid w:val="00914FA1"/>
    <w:rsid w:val="0092460E"/>
    <w:rsid w:val="00956464"/>
    <w:rsid w:val="00966819"/>
    <w:rsid w:val="00987893"/>
    <w:rsid w:val="009947B0"/>
    <w:rsid w:val="009E4F3A"/>
    <w:rsid w:val="009E6E61"/>
    <w:rsid w:val="00A40CEB"/>
    <w:rsid w:val="00A65BFE"/>
    <w:rsid w:val="00A66ACA"/>
    <w:rsid w:val="00A94EFE"/>
    <w:rsid w:val="00B12871"/>
    <w:rsid w:val="00B42564"/>
    <w:rsid w:val="00B44A18"/>
    <w:rsid w:val="00B60CF8"/>
    <w:rsid w:val="00B6261D"/>
    <w:rsid w:val="00B63355"/>
    <w:rsid w:val="00BA5AA5"/>
    <w:rsid w:val="00BD3C15"/>
    <w:rsid w:val="00BF6ABF"/>
    <w:rsid w:val="00C2192F"/>
    <w:rsid w:val="00C263EF"/>
    <w:rsid w:val="00C80C31"/>
    <w:rsid w:val="00CE0493"/>
    <w:rsid w:val="00CE533D"/>
    <w:rsid w:val="00D0063F"/>
    <w:rsid w:val="00D53734"/>
    <w:rsid w:val="00D72C4A"/>
    <w:rsid w:val="00D814AD"/>
    <w:rsid w:val="00D84581"/>
    <w:rsid w:val="00D9069B"/>
    <w:rsid w:val="00DC40D9"/>
    <w:rsid w:val="00DE7A6C"/>
    <w:rsid w:val="00E00500"/>
    <w:rsid w:val="00E21CAE"/>
    <w:rsid w:val="00E37B1E"/>
    <w:rsid w:val="00E726CF"/>
    <w:rsid w:val="00EB3D14"/>
    <w:rsid w:val="00ED2225"/>
    <w:rsid w:val="00F3054B"/>
    <w:rsid w:val="00F62EBF"/>
    <w:rsid w:val="00F70943"/>
    <w:rsid w:val="00F957D2"/>
    <w:rsid w:val="00FE2BA7"/>
    <w:rsid w:val="013B1EDA"/>
    <w:rsid w:val="014419AB"/>
    <w:rsid w:val="02BD7807"/>
    <w:rsid w:val="060F4DE2"/>
    <w:rsid w:val="065E7482"/>
    <w:rsid w:val="07DD665A"/>
    <w:rsid w:val="07F73B50"/>
    <w:rsid w:val="0C5E598A"/>
    <w:rsid w:val="0C7919F0"/>
    <w:rsid w:val="0C92458C"/>
    <w:rsid w:val="0DA316EE"/>
    <w:rsid w:val="0F4C207B"/>
    <w:rsid w:val="0FE772F7"/>
    <w:rsid w:val="11F26F4E"/>
    <w:rsid w:val="12B46BE8"/>
    <w:rsid w:val="13396453"/>
    <w:rsid w:val="1374403A"/>
    <w:rsid w:val="13F24EB2"/>
    <w:rsid w:val="151632A6"/>
    <w:rsid w:val="156965FF"/>
    <w:rsid w:val="161626CE"/>
    <w:rsid w:val="16BE1125"/>
    <w:rsid w:val="16F437EE"/>
    <w:rsid w:val="1A3B28F2"/>
    <w:rsid w:val="1A787B98"/>
    <w:rsid w:val="1EA17076"/>
    <w:rsid w:val="203A702A"/>
    <w:rsid w:val="203E2969"/>
    <w:rsid w:val="208237B3"/>
    <w:rsid w:val="22600B62"/>
    <w:rsid w:val="24B02882"/>
    <w:rsid w:val="26F92F3E"/>
    <w:rsid w:val="276C7B7C"/>
    <w:rsid w:val="2A290FD8"/>
    <w:rsid w:val="2AC01EA9"/>
    <w:rsid w:val="2BF367E8"/>
    <w:rsid w:val="2CEE07A6"/>
    <w:rsid w:val="2D4C411B"/>
    <w:rsid w:val="2D6E0493"/>
    <w:rsid w:val="2EB3509F"/>
    <w:rsid w:val="2ED40FD8"/>
    <w:rsid w:val="2F1655F2"/>
    <w:rsid w:val="2FD57E95"/>
    <w:rsid w:val="32EA3FE2"/>
    <w:rsid w:val="33AA1B40"/>
    <w:rsid w:val="34262821"/>
    <w:rsid w:val="346A5AAE"/>
    <w:rsid w:val="352108B4"/>
    <w:rsid w:val="364A7FCA"/>
    <w:rsid w:val="38081F72"/>
    <w:rsid w:val="385264CE"/>
    <w:rsid w:val="38EB4750"/>
    <w:rsid w:val="395A4350"/>
    <w:rsid w:val="39EF3ABC"/>
    <w:rsid w:val="3A3872AA"/>
    <w:rsid w:val="3ADB1C49"/>
    <w:rsid w:val="3D8D0AB1"/>
    <w:rsid w:val="3E7944F1"/>
    <w:rsid w:val="3F830A04"/>
    <w:rsid w:val="3F8B2AB6"/>
    <w:rsid w:val="404F1B83"/>
    <w:rsid w:val="4058174D"/>
    <w:rsid w:val="414367FA"/>
    <w:rsid w:val="417F55EB"/>
    <w:rsid w:val="433B6847"/>
    <w:rsid w:val="45EC57D9"/>
    <w:rsid w:val="481307F9"/>
    <w:rsid w:val="487500DE"/>
    <w:rsid w:val="49350490"/>
    <w:rsid w:val="4A455AC1"/>
    <w:rsid w:val="4A8076E0"/>
    <w:rsid w:val="4AB55388"/>
    <w:rsid w:val="4B8A5790"/>
    <w:rsid w:val="4BC47344"/>
    <w:rsid w:val="4C871DB8"/>
    <w:rsid w:val="4D337F65"/>
    <w:rsid w:val="4D637F16"/>
    <w:rsid w:val="4D9F0E5B"/>
    <w:rsid w:val="4E8F1960"/>
    <w:rsid w:val="4FE206C0"/>
    <w:rsid w:val="50F238F8"/>
    <w:rsid w:val="52A62045"/>
    <w:rsid w:val="52D353AC"/>
    <w:rsid w:val="539A4587"/>
    <w:rsid w:val="546B4B30"/>
    <w:rsid w:val="551F56D6"/>
    <w:rsid w:val="567930B9"/>
    <w:rsid w:val="585B7CD5"/>
    <w:rsid w:val="58693FE1"/>
    <w:rsid w:val="59700C40"/>
    <w:rsid w:val="59C77E08"/>
    <w:rsid w:val="5A6B6802"/>
    <w:rsid w:val="5A9234A3"/>
    <w:rsid w:val="5BC55EBD"/>
    <w:rsid w:val="5C0A6946"/>
    <w:rsid w:val="5CEF20E0"/>
    <w:rsid w:val="5D2E71DD"/>
    <w:rsid w:val="5D5115C1"/>
    <w:rsid w:val="5DBF46BB"/>
    <w:rsid w:val="5E2E2EF0"/>
    <w:rsid w:val="5EDC2437"/>
    <w:rsid w:val="5FB04C75"/>
    <w:rsid w:val="5FFB56EB"/>
    <w:rsid w:val="60232272"/>
    <w:rsid w:val="60677468"/>
    <w:rsid w:val="60A51D44"/>
    <w:rsid w:val="60EC038A"/>
    <w:rsid w:val="61A62889"/>
    <w:rsid w:val="640A53B1"/>
    <w:rsid w:val="665D0E98"/>
    <w:rsid w:val="6B35052E"/>
    <w:rsid w:val="6B38659E"/>
    <w:rsid w:val="6C921BD3"/>
    <w:rsid w:val="6D5263BD"/>
    <w:rsid w:val="6E663CC4"/>
    <w:rsid w:val="703E2017"/>
    <w:rsid w:val="70A41B5A"/>
    <w:rsid w:val="720C498A"/>
    <w:rsid w:val="758663BD"/>
    <w:rsid w:val="76390820"/>
    <w:rsid w:val="79B752A7"/>
    <w:rsid w:val="7B4C412C"/>
    <w:rsid w:val="7CA53A11"/>
    <w:rsid w:val="7DE70333"/>
    <w:rsid w:val="7E7E64A0"/>
    <w:rsid w:val="F778F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paragraph" w:styleId="3">
    <w:name w:val="heading 2"/>
    <w:basedOn w:val="1"/>
    <w:next w:val="1"/>
    <w:link w:val="24"/>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26"/>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18"/>
    <w:qFormat/>
    <w:uiPriority w:val="0"/>
    <w:pPr>
      <w:jc w:val="left"/>
    </w:pPr>
  </w:style>
  <w:style w:type="paragraph" w:styleId="7">
    <w:name w:val="Plain Text"/>
    <w:basedOn w:val="1"/>
    <w:link w:val="22"/>
    <w:unhideWhenUsed/>
    <w:qFormat/>
    <w:uiPriority w:val="0"/>
    <w:rPr>
      <w:rFonts w:ascii="宋体" w:hAnsi="Courier New" w:cs="Courier New"/>
      <w:szCs w:val="21"/>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kern w:val="0"/>
      <w:sz w:val="24"/>
    </w:rPr>
  </w:style>
  <w:style w:type="paragraph" w:styleId="11">
    <w:name w:val="Title"/>
    <w:basedOn w:val="1"/>
    <w:next w:val="1"/>
    <w:link w:val="23"/>
    <w:qFormat/>
    <w:uiPriority w:val="0"/>
    <w:pPr>
      <w:spacing w:before="240" w:after="60"/>
      <w:jc w:val="center"/>
      <w:outlineLvl w:val="0"/>
    </w:pPr>
    <w:rPr>
      <w:rFonts w:asciiTheme="majorHAnsi" w:hAnsiTheme="majorHAnsi" w:eastAsiaTheme="majorEastAsia" w:cstheme="majorBidi"/>
      <w:b/>
      <w:bCs/>
      <w:sz w:val="32"/>
      <w:szCs w:val="32"/>
    </w:rPr>
  </w:style>
  <w:style w:type="paragraph" w:styleId="12">
    <w:name w:val="annotation subject"/>
    <w:basedOn w:val="6"/>
    <w:next w:val="6"/>
    <w:link w:val="19"/>
    <w:qFormat/>
    <w:uiPriority w:val="0"/>
    <w:rPr>
      <w:b/>
      <w:bCs/>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qFormat/>
    <w:uiPriority w:val="0"/>
    <w:rPr>
      <w:sz w:val="21"/>
      <w:szCs w:val="21"/>
    </w:rPr>
  </w:style>
  <w:style w:type="character" w:customStyle="1" w:styleId="17">
    <w:name w:val="页眉 字符"/>
    <w:basedOn w:val="15"/>
    <w:link w:val="9"/>
    <w:qFormat/>
    <w:uiPriority w:val="0"/>
    <w:rPr>
      <w:kern w:val="2"/>
      <w:sz w:val="18"/>
      <w:szCs w:val="18"/>
    </w:rPr>
  </w:style>
  <w:style w:type="character" w:customStyle="1" w:styleId="18">
    <w:name w:val="批注文字 字符"/>
    <w:basedOn w:val="15"/>
    <w:link w:val="6"/>
    <w:qFormat/>
    <w:uiPriority w:val="0"/>
    <w:rPr>
      <w:kern w:val="2"/>
      <w:sz w:val="21"/>
      <w:szCs w:val="24"/>
    </w:rPr>
  </w:style>
  <w:style w:type="character" w:customStyle="1" w:styleId="19">
    <w:name w:val="批注主题 字符"/>
    <w:basedOn w:val="18"/>
    <w:link w:val="12"/>
    <w:qFormat/>
    <w:uiPriority w:val="0"/>
    <w:rPr>
      <w:b/>
      <w:bCs/>
      <w:kern w:val="2"/>
      <w:sz w:val="21"/>
      <w:szCs w:val="24"/>
    </w:rPr>
  </w:style>
  <w:style w:type="character" w:customStyle="1" w:styleId="20">
    <w:name w:val="fontstyle01"/>
    <w:basedOn w:val="15"/>
    <w:qFormat/>
    <w:uiPriority w:val="0"/>
    <w:rPr>
      <w:rFonts w:ascii="仿宋" w:hAnsi="仿宋" w:eastAsia="仿宋" w:cs="仿宋"/>
      <w:color w:val="000000"/>
      <w:sz w:val="18"/>
      <w:szCs w:val="18"/>
    </w:rPr>
  </w:style>
  <w:style w:type="character" w:customStyle="1" w:styleId="21">
    <w:name w:val="页脚 字符"/>
    <w:basedOn w:val="15"/>
    <w:link w:val="8"/>
    <w:qFormat/>
    <w:uiPriority w:val="99"/>
    <w:rPr>
      <w:kern w:val="2"/>
      <w:sz w:val="18"/>
      <w:szCs w:val="18"/>
    </w:rPr>
  </w:style>
  <w:style w:type="character" w:customStyle="1" w:styleId="22">
    <w:name w:val="纯文本 字符"/>
    <w:basedOn w:val="15"/>
    <w:link w:val="7"/>
    <w:qFormat/>
    <w:uiPriority w:val="0"/>
    <w:rPr>
      <w:rFonts w:ascii="宋体" w:hAnsi="Courier New" w:cs="Courier New"/>
      <w:kern w:val="2"/>
      <w:sz w:val="21"/>
      <w:szCs w:val="21"/>
    </w:rPr>
  </w:style>
  <w:style w:type="character" w:customStyle="1" w:styleId="23">
    <w:name w:val="标题 字符"/>
    <w:basedOn w:val="15"/>
    <w:link w:val="11"/>
    <w:qFormat/>
    <w:uiPriority w:val="0"/>
    <w:rPr>
      <w:rFonts w:asciiTheme="majorHAnsi" w:hAnsiTheme="majorHAnsi" w:eastAsiaTheme="majorEastAsia" w:cstheme="majorBidi"/>
      <w:b/>
      <w:bCs/>
      <w:kern w:val="2"/>
      <w:sz w:val="32"/>
      <w:szCs w:val="32"/>
    </w:rPr>
  </w:style>
  <w:style w:type="character" w:customStyle="1" w:styleId="24">
    <w:name w:val="标题 2 字符"/>
    <w:basedOn w:val="15"/>
    <w:link w:val="3"/>
    <w:qFormat/>
    <w:uiPriority w:val="0"/>
    <w:rPr>
      <w:rFonts w:asciiTheme="majorHAnsi" w:hAnsiTheme="majorHAnsi" w:eastAsiaTheme="majorEastAsia" w:cstheme="majorBidi"/>
      <w:b/>
      <w:bCs/>
      <w:kern w:val="2"/>
      <w:sz w:val="32"/>
      <w:szCs w:val="32"/>
    </w:rPr>
  </w:style>
  <w:style w:type="character" w:customStyle="1" w:styleId="25">
    <w:name w:val="标题 3 字符"/>
    <w:basedOn w:val="15"/>
    <w:link w:val="4"/>
    <w:qFormat/>
    <w:uiPriority w:val="0"/>
    <w:rPr>
      <w:b/>
      <w:bCs/>
      <w:kern w:val="2"/>
      <w:sz w:val="32"/>
      <w:szCs w:val="32"/>
    </w:rPr>
  </w:style>
  <w:style w:type="character" w:customStyle="1" w:styleId="26">
    <w:name w:val="标题 4 字符"/>
    <w:basedOn w:val="15"/>
    <w:link w:val="5"/>
    <w:qFormat/>
    <w:uiPriority w:val="0"/>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88BD16-F54B-4EA9-A340-5D6AC20CEF73}">
  <ds:schemaRefs/>
</ds:datastoreItem>
</file>

<file path=docProps/app.xml><?xml version="1.0" encoding="utf-8"?>
<Properties xmlns="http://schemas.openxmlformats.org/officeDocument/2006/extended-properties" xmlns:vt="http://schemas.openxmlformats.org/officeDocument/2006/docPropsVTypes">
  <Template>Normal.dotm</Template>
  <Pages>9</Pages>
  <Words>5939</Words>
  <Characters>6801</Characters>
  <Lines>157</Lines>
  <Paragraphs>44</Paragraphs>
  <TotalTime>6</TotalTime>
  <ScaleCrop>false</ScaleCrop>
  <LinksUpToDate>false</LinksUpToDate>
  <CharactersWithSpaces>6932</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2022-04-26T08:44:00Z</dcterms:created>
  <dc:creator>郑洪威</dc:creator>
  <cp:lastModifiedBy>郑洪威</cp:lastModifiedBy>
  <cp:lastPrinted>2022-05-05T02:00:00Z</cp:lastPrinted>
  <dcterms:modified xsi:type="dcterms:W3CDTF">2022-05-07T03:44:00Z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7F30CBE5A47F4A9B96EE307B5C27654A</vt:lpwstr>
  </property>
</Properties>
</file>