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Cs/>
          <w:color w:val="000000" w:themeColor="text1"/>
          <w:sz w:val="36"/>
          <w:szCs w:val="36"/>
          <w14:textFill>
            <w14:solidFill>
              <w14:schemeClr w14:val="tx1"/>
            </w14:solidFill>
          </w14:textFill>
        </w:rPr>
      </w:pPr>
      <w:r>
        <w:rPr>
          <w:rFonts w:hint="eastAsia" w:asciiTheme="majorEastAsia" w:hAnsiTheme="majorEastAsia" w:eastAsiaTheme="majorEastAsia"/>
          <w:bCs/>
          <w:color w:val="000000" w:themeColor="text1"/>
          <w:sz w:val="36"/>
          <w:szCs w:val="36"/>
          <w14:textFill>
            <w14:solidFill>
              <w14:schemeClr w14:val="tx1"/>
            </w14:solidFill>
          </w14:textFill>
        </w:rPr>
        <w:t>广西</w:t>
      </w:r>
      <w:r>
        <w:rPr>
          <w:rFonts w:asciiTheme="majorEastAsia" w:hAnsiTheme="majorEastAsia" w:eastAsiaTheme="majorEastAsia"/>
          <w:bCs/>
          <w:color w:val="000000" w:themeColor="text1"/>
          <w:sz w:val="36"/>
          <w:szCs w:val="36"/>
          <w14:textFill>
            <w14:solidFill>
              <w14:schemeClr w14:val="tx1"/>
            </w14:solidFill>
          </w14:textFill>
        </w:rPr>
        <w:t>开放大学</w:t>
      </w:r>
      <w:r>
        <w:rPr>
          <w:rFonts w:hint="eastAsia" w:asciiTheme="majorEastAsia" w:hAnsiTheme="majorEastAsia" w:eastAsiaTheme="majorEastAsia"/>
          <w:bCs/>
          <w:color w:val="000000" w:themeColor="text1"/>
          <w:sz w:val="36"/>
          <w:szCs w:val="36"/>
          <w14:textFill>
            <w14:solidFill>
              <w14:schemeClr w14:val="tx1"/>
            </w14:solidFill>
          </w14:textFill>
        </w:rPr>
        <w:t>五象</w:t>
      </w:r>
      <w:r>
        <w:rPr>
          <w:rFonts w:asciiTheme="majorEastAsia" w:hAnsiTheme="majorEastAsia" w:eastAsiaTheme="majorEastAsia"/>
          <w:bCs/>
          <w:color w:val="000000" w:themeColor="text1"/>
          <w:sz w:val="36"/>
          <w:szCs w:val="36"/>
          <w14:textFill>
            <w14:solidFill>
              <w14:schemeClr w14:val="tx1"/>
            </w14:solidFill>
          </w14:textFill>
        </w:rPr>
        <w:t>校区</w:t>
      </w:r>
      <w:r>
        <w:rPr>
          <w:rFonts w:hint="eastAsia" w:asciiTheme="majorEastAsia" w:hAnsiTheme="majorEastAsia" w:eastAsiaTheme="majorEastAsia"/>
          <w:bCs/>
          <w:color w:val="000000" w:themeColor="text1"/>
          <w:sz w:val="36"/>
          <w:szCs w:val="36"/>
          <w14:textFill>
            <w14:solidFill>
              <w14:schemeClr w14:val="tx1"/>
            </w14:solidFill>
          </w14:textFill>
        </w:rPr>
        <w:t>学生宿舍空调采购需求</w:t>
      </w:r>
    </w:p>
    <w:p>
      <w:pPr>
        <w:spacing w:line="520" w:lineRule="atLeast"/>
        <w:ind w:firstLine="643" w:firstLineChars="200"/>
        <w:rPr>
          <w:b/>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一</w:t>
      </w:r>
      <w:r>
        <w:rPr>
          <w:b/>
          <w:bCs/>
          <w:color w:val="000000" w:themeColor="text1"/>
          <w:sz w:val="32"/>
          <w:szCs w:val="32"/>
          <w14:textFill>
            <w14:solidFill>
              <w14:schemeClr w14:val="tx1"/>
            </w14:solidFill>
          </w14:textFill>
        </w:rPr>
        <w:t>、品牌</w:t>
      </w:r>
      <w:r>
        <w:rPr>
          <w:rFonts w:hint="eastAsia"/>
          <w:b/>
          <w:bCs/>
          <w:color w:val="000000" w:themeColor="text1"/>
          <w:sz w:val="32"/>
          <w:szCs w:val="32"/>
          <w14:textFill>
            <w14:solidFill>
              <w14:schemeClr w14:val="tx1"/>
            </w14:solidFill>
          </w14:textFill>
        </w:rPr>
        <w:t>及功率要求</w:t>
      </w:r>
    </w:p>
    <w:p>
      <w:pPr>
        <w:spacing w:line="520" w:lineRule="atLeast"/>
        <w:ind w:firstLine="640" w:firstLineChars="200"/>
        <w:rPr>
          <w:bCs/>
          <w:color w:val="000000" w:themeColor="text1"/>
          <w:sz w:val="32"/>
          <w:szCs w:val="32"/>
          <w14:textFill>
            <w14:solidFill>
              <w14:schemeClr w14:val="tx1"/>
            </w14:solidFill>
          </w14:textFill>
        </w:rPr>
      </w:pPr>
      <w:r>
        <w:rPr>
          <w:rFonts w:hint="eastAsia"/>
          <w:bCs/>
          <w:color w:val="000000" w:themeColor="text1"/>
          <w:sz w:val="32"/>
          <w:szCs w:val="32"/>
          <w14:textFill>
            <w14:solidFill>
              <w14:schemeClr w14:val="tx1"/>
            </w14:solidFill>
          </w14:textFill>
        </w:rPr>
        <w:t xml:space="preserve"> 1.5匹变频冷暖壁挂式</w:t>
      </w:r>
      <w:r>
        <w:rPr>
          <w:bCs/>
          <w:color w:val="000000" w:themeColor="text1"/>
          <w:sz w:val="32"/>
          <w:szCs w:val="32"/>
          <w14:textFill>
            <w14:solidFill>
              <w14:schemeClr w14:val="tx1"/>
            </w14:solidFill>
          </w14:textFill>
        </w:rPr>
        <w:t>空调</w:t>
      </w:r>
      <w:r>
        <w:rPr>
          <w:rFonts w:hint="eastAsia"/>
          <w:bCs/>
          <w:color w:val="000000" w:themeColor="text1"/>
          <w:sz w:val="32"/>
          <w:szCs w:val="32"/>
          <w14:textFill>
            <w14:solidFill>
              <w14:schemeClr w14:val="tx1"/>
            </w14:solidFill>
          </w14:textFill>
        </w:rPr>
        <w:t>，须</w:t>
      </w:r>
      <w:r>
        <w:rPr>
          <w:bCs/>
          <w:color w:val="000000" w:themeColor="text1"/>
          <w:sz w:val="32"/>
          <w:szCs w:val="32"/>
          <w14:textFill>
            <w14:solidFill>
              <w14:schemeClr w14:val="tx1"/>
            </w14:solidFill>
          </w14:textFill>
        </w:rPr>
        <w:t>为格力、美的、海尔</w:t>
      </w:r>
      <w:r>
        <w:rPr>
          <w:rFonts w:hint="eastAsia"/>
          <w:bCs/>
          <w:color w:val="000000" w:themeColor="text1"/>
          <w:sz w:val="32"/>
          <w:szCs w:val="32"/>
          <w14:textFill>
            <w14:solidFill>
              <w14:schemeClr w14:val="tx1"/>
            </w14:solidFill>
          </w14:textFill>
        </w:rPr>
        <w:t>三</w:t>
      </w:r>
      <w:r>
        <w:rPr>
          <w:rFonts w:hint="eastAsia"/>
          <w:bCs/>
          <w:color w:val="000000" w:themeColor="text1"/>
          <w:sz w:val="32"/>
          <w:szCs w:val="32"/>
          <w:lang w:eastAsia="zh-CN"/>
          <w14:textFill>
            <w14:solidFill>
              <w14:schemeClr w14:val="tx1"/>
            </w14:solidFill>
          </w14:textFill>
        </w:rPr>
        <w:t>个</w:t>
      </w:r>
      <w:r>
        <w:rPr>
          <w:bCs/>
          <w:color w:val="000000" w:themeColor="text1"/>
          <w:sz w:val="32"/>
          <w:szCs w:val="32"/>
          <w14:textFill>
            <w14:solidFill>
              <w14:schemeClr w14:val="tx1"/>
            </w14:solidFill>
          </w14:textFill>
        </w:rPr>
        <w:t>品牌中</w:t>
      </w:r>
      <w:r>
        <w:rPr>
          <w:rFonts w:hint="eastAsia"/>
          <w:bCs/>
          <w:color w:val="000000" w:themeColor="text1"/>
          <w:sz w:val="32"/>
          <w:szCs w:val="32"/>
          <w:lang w:eastAsia="zh-CN"/>
          <w14:textFill>
            <w14:solidFill>
              <w14:schemeClr w14:val="tx1"/>
            </w14:solidFill>
          </w14:textFill>
        </w:rPr>
        <w:t>的</w:t>
      </w:r>
      <w:bookmarkStart w:id="0" w:name="_GoBack"/>
      <w:r>
        <w:rPr>
          <w:rFonts w:hint="eastAsia"/>
          <w:bCs/>
          <w:color w:val="000000" w:themeColor="text1"/>
          <w:sz w:val="32"/>
          <w:szCs w:val="32"/>
          <w:lang w:eastAsia="zh-CN"/>
          <w14:textFill>
            <w14:solidFill>
              <w14:schemeClr w14:val="tx1"/>
            </w14:solidFill>
          </w14:textFill>
        </w:rPr>
        <w:t>其中一个</w:t>
      </w:r>
      <w:bookmarkEnd w:id="0"/>
      <w:r>
        <w:rPr>
          <w:bCs/>
          <w:color w:val="000000" w:themeColor="text1"/>
          <w:sz w:val="32"/>
          <w:szCs w:val="32"/>
          <w14:textFill>
            <w14:solidFill>
              <w14:schemeClr w14:val="tx1"/>
            </w14:solidFill>
          </w14:textFill>
        </w:rPr>
        <w:t>品牌，</w:t>
      </w:r>
      <w:r>
        <w:rPr>
          <w:rFonts w:hint="eastAsia"/>
          <w:bCs/>
          <w:color w:val="000000" w:themeColor="text1"/>
          <w:sz w:val="32"/>
          <w:szCs w:val="32"/>
          <w14:textFill>
            <w14:solidFill>
              <w14:schemeClr w14:val="tx1"/>
            </w14:solidFill>
          </w14:textFill>
        </w:rPr>
        <w:t>且为政府强制采购的节能产品（竞标人的竞标货物必须使用财政部现行《节能产品政府采购清单》目录内的产品，并提供相关的证明材料。</w:t>
      </w:r>
    </w:p>
    <w:p>
      <w:pPr>
        <w:spacing w:line="520" w:lineRule="atLeast"/>
        <w:ind w:firstLine="643" w:firstLineChars="200"/>
        <w:rPr>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二</w:t>
      </w:r>
      <w:r>
        <w:rPr>
          <w:b/>
          <w:bCs/>
          <w:color w:val="000000" w:themeColor="text1"/>
          <w:sz w:val="32"/>
          <w:szCs w:val="32"/>
          <w14:textFill>
            <w14:solidFill>
              <w14:schemeClr w14:val="tx1"/>
            </w14:solidFill>
          </w14:textFill>
        </w:rPr>
        <w:t>、</w:t>
      </w:r>
      <w:r>
        <w:rPr>
          <w:rFonts w:hint="eastAsia"/>
          <w:b/>
          <w:bCs/>
          <w:color w:val="000000" w:themeColor="text1"/>
          <w:sz w:val="32"/>
          <w:szCs w:val="32"/>
          <w14:textFill>
            <w14:solidFill>
              <w14:schemeClr w14:val="tx1"/>
            </w14:solidFill>
          </w14:textFill>
        </w:rPr>
        <w:t>空调</w:t>
      </w:r>
      <w:r>
        <w:rPr>
          <w:b/>
          <w:bCs/>
          <w:color w:val="000000" w:themeColor="text1"/>
          <w:sz w:val="32"/>
          <w:szCs w:val="32"/>
          <w14:textFill>
            <w14:solidFill>
              <w14:schemeClr w14:val="tx1"/>
            </w14:solidFill>
          </w14:textFill>
        </w:rPr>
        <w:t>数量</w:t>
      </w:r>
    </w:p>
    <w:p>
      <w:pPr>
        <w:spacing w:line="520" w:lineRule="atLeast"/>
        <w:ind w:firstLine="640" w:firstLineChars="200"/>
        <w:rPr>
          <w:bCs/>
          <w:sz w:val="32"/>
          <w:szCs w:val="32"/>
        </w:rPr>
      </w:pPr>
      <w:r>
        <w:rPr>
          <w:bCs/>
          <w:sz w:val="32"/>
          <w:szCs w:val="32"/>
        </w:rPr>
        <w:t>41</w:t>
      </w:r>
      <w:r>
        <w:rPr>
          <w:rFonts w:hint="eastAsia"/>
          <w:bCs/>
          <w:sz w:val="32"/>
          <w:szCs w:val="32"/>
          <w:lang w:val="en-US" w:eastAsia="zh-CN"/>
        </w:rPr>
        <w:t>5</w:t>
      </w:r>
      <w:r>
        <w:rPr>
          <w:rFonts w:hint="eastAsia"/>
          <w:bCs/>
          <w:sz w:val="32"/>
          <w:szCs w:val="32"/>
        </w:rPr>
        <w:t>台（</w:t>
      </w:r>
      <w:r>
        <w:rPr>
          <w:bCs/>
          <w:sz w:val="32"/>
          <w:szCs w:val="32"/>
        </w:rPr>
        <w:t>41</w:t>
      </w:r>
      <w:r>
        <w:rPr>
          <w:rFonts w:hint="eastAsia"/>
          <w:bCs/>
          <w:sz w:val="32"/>
          <w:szCs w:val="32"/>
          <w:lang w:val="en-US" w:eastAsia="zh-CN"/>
        </w:rPr>
        <w:t>5</w:t>
      </w:r>
      <w:r>
        <w:rPr>
          <w:rFonts w:hint="eastAsia"/>
          <w:bCs/>
          <w:sz w:val="32"/>
          <w:szCs w:val="32"/>
        </w:rPr>
        <w:t>间</w:t>
      </w:r>
      <w:r>
        <w:rPr>
          <w:bCs/>
          <w:sz w:val="32"/>
          <w:szCs w:val="32"/>
        </w:rPr>
        <w:t>宿舍，</w:t>
      </w:r>
      <w:r>
        <w:rPr>
          <w:rFonts w:hint="eastAsia"/>
          <w:bCs/>
          <w:sz w:val="32"/>
          <w:szCs w:val="32"/>
        </w:rPr>
        <w:t>位于1</w:t>
      </w:r>
      <w:r>
        <w:rPr>
          <w:bCs/>
          <w:sz w:val="32"/>
          <w:szCs w:val="32"/>
        </w:rPr>
        <w:t>#、</w:t>
      </w:r>
      <w:r>
        <w:rPr>
          <w:rFonts w:hint="eastAsia"/>
          <w:bCs/>
          <w:sz w:val="32"/>
          <w:szCs w:val="32"/>
        </w:rPr>
        <w:t>2</w:t>
      </w:r>
      <w:r>
        <w:rPr>
          <w:bCs/>
          <w:sz w:val="32"/>
          <w:szCs w:val="32"/>
        </w:rPr>
        <w:t>#、</w:t>
      </w:r>
      <w:r>
        <w:rPr>
          <w:rFonts w:hint="eastAsia"/>
          <w:bCs/>
          <w:sz w:val="32"/>
          <w:szCs w:val="32"/>
        </w:rPr>
        <w:t>3</w:t>
      </w:r>
      <w:r>
        <w:rPr>
          <w:bCs/>
          <w:sz w:val="32"/>
          <w:szCs w:val="32"/>
        </w:rPr>
        <w:t>#宿舍楼</w:t>
      </w:r>
      <w:r>
        <w:rPr>
          <w:rFonts w:hint="eastAsia"/>
          <w:bCs/>
          <w:sz w:val="32"/>
          <w:szCs w:val="32"/>
        </w:rPr>
        <w:t>内</w:t>
      </w:r>
      <w:r>
        <w:rPr>
          <w:bCs/>
          <w:sz w:val="32"/>
          <w:szCs w:val="32"/>
        </w:rPr>
        <w:t>，</w:t>
      </w:r>
      <w:r>
        <w:rPr>
          <w:rFonts w:hint="eastAsia"/>
          <w:bCs/>
          <w:sz w:val="32"/>
          <w:szCs w:val="32"/>
        </w:rPr>
        <w:t>每间</w:t>
      </w:r>
      <w:r>
        <w:rPr>
          <w:bCs/>
          <w:sz w:val="32"/>
          <w:szCs w:val="32"/>
        </w:rPr>
        <w:t>宿舍</w:t>
      </w:r>
      <w:r>
        <w:rPr>
          <w:rFonts w:hint="eastAsia"/>
          <w:bCs/>
          <w:sz w:val="32"/>
          <w:szCs w:val="32"/>
        </w:rPr>
        <w:t>安装</w:t>
      </w:r>
      <w:r>
        <w:rPr>
          <w:bCs/>
          <w:sz w:val="32"/>
          <w:szCs w:val="32"/>
        </w:rPr>
        <w:t>一台</w:t>
      </w:r>
      <w:r>
        <w:rPr>
          <w:rFonts w:hint="eastAsia"/>
          <w:bCs/>
          <w:sz w:val="32"/>
          <w:szCs w:val="32"/>
        </w:rPr>
        <w:t>）。</w:t>
      </w:r>
    </w:p>
    <w:p>
      <w:pPr>
        <w:spacing w:line="520" w:lineRule="atLeast"/>
        <w:ind w:firstLine="643" w:firstLineChars="200"/>
        <w:rPr>
          <w:bCs/>
          <w:color w:val="000000" w:themeColor="text1"/>
          <w:sz w:val="32"/>
          <w:szCs w:val="32"/>
          <w14:textFill>
            <w14:solidFill>
              <w14:schemeClr w14:val="tx1"/>
            </w14:solidFill>
          </w14:textFill>
        </w:rPr>
      </w:pPr>
      <w:r>
        <w:rPr>
          <w:rFonts w:hint="eastAsia"/>
          <w:b/>
          <w:bCs/>
          <w:color w:val="000000" w:themeColor="text1"/>
          <w:sz w:val="32"/>
          <w:szCs w:val="32"/>
          <w14:textFill>
            <w14:solidFill>
              <w14:schemeClr w14:val="tx1"/>
            </w14:solidFill>
          </w14:textFill>
        </w:rPr>
        <w:t>三</w:t>
      </w:r>
      <w:r>
        <w:rPr>
          <w:b/>
          <w:bCs/>
          <w:color w:val="000000" w:themeColor="text1"/>
          <w:sz w:val="32"/>
          <w:szCs w:val="32"/>
          <w14:textFill>
            <w14:solidFill>
              <w14:schemeClr w14:val="tx1"/>
            </w14:solidFill>
          </w14:textFill>
        </w:rPr>
        <w:t>、</w:t>
      </w:r>
      <w:r>
        <w:rPr>
          <w:rFonts w:hint="eastAsia"/>
          <w:b/>
          <w:bCs/>
          <w:color w:val="000000" w:themeColor="text1"/>
          <w:sz w:val="32"/>
          <w:szCs w:val="32"/>
          <w14:textFill>
            <w14:solidFill>
              <w14:schemeClr w14:val="tx1"/>
            </w14:solidFill>
          </w14:textFill>
        </w:rPr>
        <w:t>投资要求</w:t>
      </w:r>
    </w:p>
    <w:p>
      <w:pPr>
        <w:spacing w:line="520" w:lineRule="atLeast"/>
        <w:ind w:firstLine="640" w:firstLineChars="200"/>
        <w:rPr>
          <w:bCs/>
          <w:color w:val="000000" w:themeColor="text1"/>
          <w:sz w:val="32"/>
          <w:szCs w:val="32"/>
          <w14:textFill>
            <w14:solidFill>
              <w14:schemeClr w14:val="tx1"/>
            </w14:solidFill>
          </w14:textFill>
        </w:rPr>
      </w:pPr>
      <w:r>
        <w:rPr>
          <w:rFonts w:hint="eastAsia"/>
          <w:bCs/>
          <w:sz w:val="32"/>
          <w:szCs w:val="32"/>
        </w:rPr>
        <w:t>含空调设备，以及加长铜管、支架、安装、搬运、税费、</w:t>
      </w:r>
      <w:r>
        <w:rPr>
          <w:bCs/>
          <w:sz w:val="32"/>
          <w:szCs w:val="32"/>
        </w:rPr>
        <w:t>辅助材料费等</w:t>
      </w:r>
      <w:r>
        <w:rPr>
          <w:rFonts w:hint="eastAsia"/>
          <w:bCs/>
          <w:sz w:val="32"/>
          <w:szCs w:val="32"/>
        </w:rPr>
        <w:t>费用</w:t>
      </w:r>
      <w:r>
        <w:rPr>
          <w:rFonts w:hint="eastAsia"/>
          <w:bCs/>
          <w:color w:val="000000" w:themeColor="text1"/>
          <w:sz w:val="32"/>
          <w:szCs w:val="32"/>
          <w14:textFill>
            <w14:solidFill>
              <w14:schemeClr w14:val="tx1"/>
            </w14:solidFill>
          </w14:textFill>
        </w:rPr>
        <w:t>。</w:t>
      </w:r>
    </w:p>
    <w:p>
      <w:pPr>
        <w:numPr>
          <w:ilvl w:val="0"/>
          <w:numId w:val="1"/>
        </w:numPr>
        <w:spacing w:line="520" w:lineRule="atLeast"/>
        <w:ind w:firstLine="643" w:firstLineChars="200"/>
        <w:rPr>
          <w:b/>
          <w:bCs/>
          <w:color w:val="000000" w:themeColor="text1"/>
          <w:sz w:val="32"/>
          <w:szCs w:val="32"/>
          <w14:textFill>
            <w14:solidFill>
              <w14:schemeClr w14:val="tx1"/>
            </w14:solidFill>
          </w14:textFill>
        </w:rPr>
      </w:pPr>
      <w:r>
        <w:rPr>
          <w:b/>
          <w:bCs/>
          <w:color w:val="000000" w:themeColor="text1"/>
          <w:sz w:val="32"/>
          <w:szCs w:val="32"/>
          <w14:textFill>
            <w14:solidFill>
              <w14:schemeClr w14:val="tx1"/>
            </w14:solidFill>
          </w14:textFill>
        </w:rPr>
        <w:t>参数要求</w:t>
      </w:r>
    </w:p>
    <w:p>
      <w:pPr>
        <w:spacing w:line="520" w:lineRule="atLeast"/>
        <w:ind w:firstLine="640" w:firstLineChars="200"/>
        <w:rPr>
          <w:bCs/>
          <w:sz w:val="32"/>
          <w:szCs w:val="32"/>
        </w:rPr>
      </w:pPr>
      <w:r>
        <w:rPr>
          <w:rFonts w:hint="eastAsia"/>
          <w:bCs/>
          <w:sz w:val="32"/>
          <w:szCs w:val="32"/>
        </w:rPr>
        <w:t>1</w:t>
      </w:r>
      <w:r>
        <w:rPr>
          <w:bCs/>
          <w:sz w:val="32"/>
          <w:szCs w:val="32"/>
        </w:rPr>
        <w:t>.5匹挂式空调，</w:t>
      </w:r>
      <w:r>
        <w:rPr>
          <w:rFonts w:hint="eastAsia"/>
          <w:bCs/>
          <w:sz w:val="32"/>
          <w:szCs w:val="32"/>
        </w:rPr>
        <w:t>二级及</w:t>
      </w:r>
      <w:r>
        <w:rPr>
          <w:bCs/>
          <w:sz w:val="32"/>
          <w:szCs w:val="32"/>
        </w:rPr>
        <w:t>以上</w:t>
      </w:r>
      <w:r>
        <w:rPr>
          <w:rFonts w:hint="eastAsia"/>
          <w:bCs/>
          <w:sz w:val="32"/>
          <w:szCs w:val="32"/>
        </w:rPr>
        <w:t>新能效，冷暖变频。</w:t>
      </w:r>
    </w:p>
    <w:p>
      <w:pPr>
        <w:pStyle w:val="2"/>
        <w:numPr>
          <w:ilvl w:val="0"/>
          <w:numId w:val="0"/>
        </w:numPr>
      </w:pPr>
    </w:p>
    <w:p>
      <w:pPr>
        <w:rPr>
          <w:bCs/>
          <w:color w:val="000000" w:themeColor="text1"/>
          <w:sz w:val="28"/>
          <w:szCs w:val="28"/>
          <w14:textFill>
            <w14:solidFill>
              <w14:schemeClr w14:val="tx1"/>
            </w14:solidFill>
          </w14:textFill>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tabs>
          <w:tab w:val="left" w:pos="180"/>
          <w:tab w:val="left" w:pos="1620"/>
        </w:tabs>
        <w:spacing w:line="360" w:lineRule="exact"/>
        <w:ind w:firstLine="643" w:firstLineChars="200"/>
        <w:jc w:val="center"/>
        <w:rPr>
          <w:rFonts w:hint="eastAsia" w:ascii="宋体" w:hAnsi="宋体" w:cs="宋体"/>
          <w:b/>
          <w:sz w:val="32"/>
          <w:szCs w:val="32"/>
        </w:rPr>
      </w:pPr>
      <w:r>
        <w:rPr>
          <w:rFonts w:hint="eastAsia" w:ascii="宋体" w:hAnsi="宋体" w:cs="宋体"/>
          <w:b/>
          <w:sz w:val="32"/>
          <w:szCs w:val="32"/>
        </w:rPr>
        <w:t>商务条款要求</w:t>
      </w:r>
    </w:p>
    <w:p>
      <w:pPr>
        <w:rPr>
          <w:bCs/>
          <w:color w:val="000000" w:themeColor="text1"/>
          <w:sz w:val="28"/>
          <w:szCs w:val="28"/>
          <w14:textFill>
            <w14:solidFill>
              <w14:schemeClr w14:val="tx1"/>
            </w14:solidFill>
          </w14:textFill>
        </w:rPr>
      </w:pPr>
    </w:p>
    <w:p>
      <w:pPr>
        <w:widowControl/>
        <w:jc w:val="left"/>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一、合同签订期：</w:t>
      </w:r>
      <w:r>
        <w:rPr>
          <w:rFonts w:hint="eastAsia" w:ascii="宋体" w:hAnsi="宋体" w:cs="宋体"/>
          <w:color w:val="000000" w:themeColor="text1"/>
          <w:kern w:val="0"/>
          <w:szCs w:val="21"/>
          <w:highlight w:val="none"/>
          <w:lang w:bidi="ar"/>
          <w14:textFill>
            <w14:solidFill>
              <w14:schemeClr w14:val="tx1"/>
            </w14:solidFill>
          </w14:textFill>
        </w:rPr>
        <w:t>自</w:t>
      </w:r>
      <w:r>
        <w:rPr>
          <w:rFonts w:hint="eastAsia" w:ascii="宋体" w:hAnsi="宋体" w:cs="宋体"/>
          <w:color w:val="000000" w:themeColor="text1"/>
          <w:kern w:val="0"/>
          <w:szCs w:val="21"/>
          <w:highlight w:val="none"/>
          <w:lang w:eastAsia="zh-CN" w:bidi="ar"/>
          <w14:textFill>
            <w14:solidFill>
              <w14:schemeClr w14:val="tx1"/>
            </w14:solidFill>
          </w14:textFill>
        </w:rPr>
        <w:t>确认成交供应商</w:t>
      </w:r>
      <w:r>
        <w:rPr>
          <w:rFonts w:hint="eastAsia" w:ascii="宋体" w:hAnsi="宋体" w:cs="宋体"/>
          <w:color w:val="000000" w:themeColor="text1"/>
          <w:kern w:val="0"/>
          <w:szCs w:val="21"/>
          <w:highlight w:val="none"/>
          <w:lang w:bidi="ar"/>
          <w14:textFill>
            <w14:solidFill>
              <w14:schemeClr w14:val="tx1"/>
            </w14:solidFill>
          </w14:textFill>
        </w:rPr>
        <w:t>之日起</w:t>
      </w:r>
      <w:r>
        <w:rPr>
          <w:rFonts w:hint="eastAsia" w:ascii="宋体" w:hAnsi="宋体" w:cs="宋体"/>
          <w:color w:val="000000" w:themeColor="text1"/>
          <w:kern w:val="0"/>
          <w:szCs w:val="21"/>
          <w:highlight w:val="none"/>
          <w:lang w:val="en-US" w:eastAsia="zh-CN" w:bidi="ar"/>
          <w14:textFill>
            <w14:solidFill>
              <w14:schemeClr w14:val="tx1"/>
            </w14:solidFill>
          </w14:textFill>
        </w:rPr>
        <w:t>5</w:t>
      </w:r>
      <w:r>
        <w:rPr>
          <w:rFonts w:hint="eastAsia" w:ascii="宋体" w:hAnsi="宋体" w:cs="宋体"/>
          <w:color w:val="000000" w:themeColor="text1"/>
          <w:kern w:val="0"/>
          <w:szCs w:val="21"/>
          <w:highlight w:val="none"/>
          <w:lang w:eastAsia="zh-CN" w:bidi="ar"/>
          <w14:textFill>
            <w14:solidFill>
              <w14:schemeClr w14:val="tx1"/>
            </w14:solidFill>
          </w14:textFill>
        </w:rPr>
        <w:t>天</w:t>
      </w:r>
      <w:r>
        <w:rPr>
          <w:rFonts w:hint="eastAsia" w:ascii="宋体" w:hAnsi="宋体" w:cs="宋体"/>
          <w:color w:val="000000" w:themeColor="text1"/>
          <w:kern w:val="0"/>
          <w:szCs w:val="21"/>
          <w:highlight w:val="none"/>
          <w:lang w:bidi="ar"/>
          <w14:textFill>
            <w14:solidFill>
              <w14:schemeClr w14:val="tx1"/>
            </w14:solidFill>
          </w14:textFill>
        </w:rPr>
        <w:t>内</w:t>
      </w:r>
      <w:r>
        <w:rPr>
          <w:rFonts w:hint="eastAsia" w:ascii="宋体" w:hAnsi="宋体" w:cs="宋体"/>
          <w:color w:val="000000" w:themeColor="text1"/>
          <w:kern w:val="0"/>
          <w:szCs w:val="21"/>
          <w:lang w:bidi="ar"/>
          <w14:textFill>
            <w14:solidFill>
              <w14:schemeClr w14:val="tx1"/>
            </w14:solidFill>
          </w14:textFill>
        </w:rPr>
        <w:t>。合同签订前，必须提交中标产品以第三方检测机构出具的检测报告（以检测报告中的参数为评定标准），</w:t>
      </w:r>
      <w:r>
        <w:rPr>
          <w:rFonts w:hint="eastAsia" w:ascii="宋体" w:hAnsi="宋体" w:cs="宋体"/>
          <w:color w:val="000000" w:themeColor="text1"/>
          <w:szCs w:val="21"/>
          <w14:textFill>
            <w14:solidFill>
              <w14:schemeClr w14:val="tx1"/>
            </w14:solidFill>
          </w14:textFill>
        </w:rPr>
        <w:t>产品的节能认证证书复印件</w:t>
      </w:r>
      <w:r>
        <w:rPr>
          <w:rFonts w:hint="eastAsia" w:ascii="宋体" w:hAnsi="宋体" w:cs="宋体"/>
          <w:color w:val="000000" w:themeColor="text1"/>
          <w:kern w:val="0"/>
          <w:szCs w:val="21"/>
          <w:lang w:bidi="ar"/>
          <w14:textFill>
            <w14:solidFill>
              <w14:schemeClr w14:val="tx1"/>
            </w14:solidFill>
          </w14:textFill>
        </w:rPr>
        <w:t>等证明材料</w:t>
      </w:r>
      <w:r>
        <w:rPr>
          <w:rFonts w:hint="eastAsia" w:ascii="宋体" w:hAnsi="宋体" w:cs="宋体"/>
          <w:color w:val="000000" w:themeColor="text1"/>
          <w:kern w:val="0"/>
          <w:szCs w:val="21"/>
          <w:lang w:eastAsia="zh-CN" w:bidi="ar"/>
          <w14:textFill>
            <w14:solidFill>
              <w14:schemeClr w14:val="tx1"/>
            </w14:solidFill>
          </w14:textFill>
        </w:rPr>
        <w:t>。</w:t>
      </w:r>
    </w:p>
    <w:p>
      <w:pPr>
        <w:spacing w:line="360" w:lineRule="exact"/>
        <w:jc w:val="left"/>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二、交付使用时间、地点及交货方式：</w:t>
      </w:r>
    </w:p>
    <w:p>
      <w:pPr>
        <w:spacing w:line="36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1.交付使用时间：自签订合同后</w:t>
      </w:r>
      <w:r>
        <w:rPr>
          <w:rFonts w:ascii="宋体" w:hAnsi="宋体" w:cs="宋体"/>
          <w:color w:val="000000" w:themeColor="text1"/>
          <w:szCs w:val="21"/>
          <w14:textFill>
            <w14:solidFill>
              <w14:schemeClr w14:val="tx1"/>
            </w14:solidFill>
          </w14:textFill>
        </w:rPr>
        <w:t>、甲方</w:t>
      </w:r>
      <w:r>
        <w:rPr>
          <w:rFonts w:hint="eastAsia" w:ascii="宋体" w:hAnsi="宋体" w:cs="宋体"/>
          <w:color w:val="000000" w:themeColor="text1"/>
          <w:szCs w:val="21"/>
          <w14:textFill>
            <w14:solidFill>
              <w14:schemeClr w14:val="tx1"/>
            </w14:solidFill>
          </w14:textFill>
        </w:rPr>
        <w:t>正式</w:t>
      </w:r>
      <w:r>
        <w:rPr>
          <w:rFonts w:ascii="宋体" w:hAnsi="宋体" w:cs="宋体"/>
          <w:color w:val="000000" w:themeColor="text1"/>
          <w:szCs w:val="21"/>
          <w14:textFill>
            <w14:solidFill>
              <w14:schemeClr w14:val="tx1"/>
            </w14:solidFill>
          </w14:textFill>
        </w:rPr>
        <w:t>通知</w:t>
      </w:r>
      <w:r>
        <w:rPr>
          <w:rFonts w:hint="eastAsia" w:ascii="宋体" w:hAnsi="宋体" w:cs="宋体"/>
          <w:color w:val="000000" w:themeColor="text1"/>
          <w:szCs w:val="21"/>
          <w14:textFill>
            <w14:solidFill>
              <w14:schemeClr w14:val="tx1"/>
            </w14:solidFill>
          </w14:textFill>
        </w:rPr>
        <w:t>之日起20个工作日内安装调试完毕并交付使用；</w:t>
      </w:r>
    </w:p>
    <w:p>
      <w:pPr>
        <w:spacing w:line="36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2.交货地点：广西南宁市步云路31号</w:t>
      </w:r>
      <w:r>
        <w:rPr>
          <w:rFonts w:ascii="宋体" w:hAnsi="宋体" w:cs="宋体"/>
          <w:color w:val="000000" w:themeColor="text1"/>
          <w:szCs w:val="21"/>
          <w14:textFill>
            <w14:solidFill>
              <w14:schemeClr w14:val="tx1"/>
            </w14:solidFill>
          </w14:textFill>
        </w:rPr>
        <w:t>广西开放大学五象校区</w:t>
      </w:r>
      <w:r>
        <w:rPr>
          <w:rFonts w:hint="eastAsia" w:ascii="宋体" w:hAnsi="宋体" w:cs="宋体"/>
          <w:color w:val="000000" w:themeColor="text1"/>
          <w:szCs w:val="21"/>
          <w14:textFill>
            <w14:solidFill>
              <w14:schemeClr w14:val="tx1"/>
            </w14:solidFill>
          </w14:textFill>
        </w:rPr>
        <w:t>；</w:t>
      </w:r>
    </w:p>
    <w:p>
      <w:pPr>
        <w:spacing w:line="36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3.交货方式：现场交货。</w:t>
      </w:r>
    </w:p>
    <w:p>
      <w:pPr>
        <w:spacing w:line="360" w:lineRule="exact"/>
        <w:jc w:val="left"/>
        <w:rPr>
          <w:rFonts w:hint="eastAsia" w:ascii="宋体" w:hAnsi="宋体" w:cs="宋体"/>
          <w:b/>
          <w:color w:val="000000" w:themeColor="text1"/>
          <w:szCs w:val="21"/>
          <w:u w:val="single"/>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三、售后服务要求：</w:t>
      </w:r>
    </w:p>
    <w:p>
      <w:pPr>
        <w:spacing w:line="360" w:lineRule="exact"/>
        <w:ind w:firstLine="420" w:firstLine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1.质保期：空调设备质保期陆年，（自安装完毕并验收合格之日起计）。质保期内，成交供应商应当提供 7×24 小时电话支持服务。</w:t>
      </w:r>
    </w:p>
    <w:p>
      <w:pPr>
        <w:spacing w:line="360" w:lineRule="exact"/>
        <w:ind w:left="420" w:left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2.免费送货上门、安装、调试，按国家有关产品“三包”规定执行“三包”。</w:t>
      </w:r>
    </w:p>
    <w:p>
      <w:pPr>
        <w:widowControl/>
        <w:ind w:left="420" w:leftChars="200"/>
        <w:jc w:val="left"/>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r>
        <w:rPr>
          <w:rFonts w:hint="eastAsia" w:ascii="宋体" w:hAnsi="宋体" w:cs="宋体"/>
          <w:color w:val="000000" w:themeColor="text1"/>
          <w:kern w:val="0"/>
          <w:szCs w:val="21"/>
          <w:lang w:bidi="ar"/>
          <w14:textFill>
            <w14:solidFill>
              <w14:schemeClr w14:val="tx1"/>
            </w14:solidFill>
          </w14:textFill>
        </w:rPr>
        <w:t xml:space="preserve">本项目涉及到空调设备安装，中标人在安装前必须提供切实可行的安装技术方案，经采购人和使用方确认，且使用方签字盖章后方可实施。安装技术人员必须具备制冷与空调作业操作证或安全生产考核合格证。 </w:t>
      </w:r>
    </w:p>
    <w:p>
      <w:pPr>
        <w:spacing w:line="360" w:lineRule="exact"/>
        <w:ind w:left="420" w:left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为保障高效售后服务，中标人必须有在南宁市有本地地化服务机构和人员，若报修，供应商须在2小时内赶到指定现场</w:t>
      </w:r>
      <w:r>
        <w:rPr>
          <w:rFonts w:hint="eastAsia" w:ascii="宋体" w:hAnsi="宋体" w:cs="宋体"/>
          <w:color w:val="000000" w:themeColor="text1"/>
          <w:szCs w:val="21"/>
          <w14:textFill>
            <w14:solidFill>
              <w14:schemeClr w14:val="tx1"/>
            </w14:solidFill>
          </w14:textFill>
        </w:rPr>
        <w:t>，按国家及行业标准对故障进行及时处理，4 个小时内排除故障。对于质保期内不能修复的产品/部件，乙方应在 24 个小时内免费更换备品备件。</w:t>
      </w:r>
    </w:p>
    <w:p>
      <w:pPr>
        <w:widowControl/>
        <w:jc w:val="left"/>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kern w:val="0"/>
          <w:szCs w:val="21"/>
          <w:lang w:bidi="ar"/>
          <w14:textFill>
            <w14:solidFill>
              <w14:schemeClr w14:val="tx1"/>
            </w14:solidFill>
          </w14:textFill>
        </w:rPr>
        <w:t>供应商所投标的产品在交货时必须提供出厂合格证、说明书、保修卡等技术数据，</w:t>
      </w:r>
      <w:r>
        <w:rPr>
          <w:rFonts w:hint="eastAsia" w:ascii="宋体" w:hAnsi="宋体" w:cs="宋体"/>
          <w:b/>
          <w:bCs/>
          <w:color w:val="000000" w:themeColor="text1"/>
          <w:kern w:val="0"/>
          <w:szCs w:val="21"/>
          <w:lang w:bidi="ar"/>
          <w14:textFill>
            <w14:solidFill>
              <w14:schemeClr w14:val="tx1"/>
            </w14:solidFill>
          </w14:textFill>
        </w:rPr>
        <w:t>否则不予验收。</w:t>
      </w:r>
    </w:p>
    <w:p>
      <w:pPr>
        <w:spacing w:line="360" w:lineRule="exact"/>
        <w:ind w:left="420" w:leftChars="200"/>
        <w:jc w:val="left"/>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6</w:t>
      </w:r>
      <w:r>
        <w:rPr>
          <w:rFonts w:hint="eastAsia" w:ascii="宋体" w:hAnsi="宋体" w:cs="宋体"/>
          <w:color w:val="000000" w:themeColor="text1"/>
          <w:szCs w:val="21"/>
          <w14:textFill>
            <w14:solidFill>
              <w14:schemeClr w14:val="tx1"/>
            </w14:solidFill>
          </w14:textFill>
        </w:rPr>
        <w:t>.质保期内，成交供应商负责处理解决货物出现的质量问题并承担一切费用，所有非故意性损坏以及正常使用范围内造成的损坏均要免费维修，因人为因素出现的故障不在免费保修范围内，但成交供应商也要</w:t>
      </w:r>
      <w:r>
        <w:rPr>
          <w:rFonts w:hint="eastAsia" w:ascii="宋体" w:hAnsi="宋体" w:cs="宋体"/>
          <w:color w:val="000000" w:themeColor="text1"/>
          <w:kern w:val="0"/>
          <w:szCs w:val="21"/>
          <w:highlight w:val="none"/>
          <w:lang w:eastAsia="zh-CN" w:bidi="ar"/>
          <w14:textFill>
            <w14:solidFill>
              <w14:schemeClr w14:val="tx1"/>
            </w14:solidFill>
          </w14:textFill>
        </w:rPr>
        <w:t>付款前均需先开具有效发票</w:t>
      </w:r>
      <w:r>
        <w:rPr>
          <w:rFonts w:hint="eastAsia" w:ascii="宋体" w:hAnsi="宋体" w:cs="宋体"/>
          <w:color w:val="000000" w:themeColor="text1"/>
          <w:kern w:val="0"/>
          <w:szCs w:val="21"/>
          <w:highlight w:val="none"/>
          <w:lang w:bidi="ar"/>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积极帮助采购人修理，并提供优惠价格的配件和服务。</w:t>
      </w:r>
    </w:p>
    <w:p>
      <w:pPr>
        <w:widowControl/>
        <w:ind w:left="422" w:hanging="422" w:hangingChars="200"/>
        <w:jc w:val="left"/>
        <w:rPr>
          <w:rFonts w:hint="eastAsia"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四、付款方式：</w:t>
      </w:r>
    </w:p>
    <w:p>
      <w:pPr>
        <w:widowControl/>
        <w:ind w:firstLine="420" w:firstLineChars="200"/>
        <w:jc w:val="left"/>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1.货款</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签订合同后7个工作日内支付合同总金额的30</w:t>
      </w:r>
      <w:r>
        <w:rPr>
          <w:rFonts w:hint="eastAsia" w:ascii="宋体" w:hAnsi="宋体" w:cs="宋体"/>
          <w:color w:val="000000" w:themeColor="text1"/>
          <w:kern w:val="0"/>
          <w:szCs w:val="21"/>
          <w:lang w:bidi="ar"/>
          <w14:textFill>
            <w14:solidFill>
              <w14:schemeClr w14:val="tx1"/>
            </w14:solidFill>
          </w14:textFill>
        </w:rPr>
        <w:t>%，待项目安装调试完整体验收后10个工作日内支付剩余款项。</w:t>
      </w:r>
      <w:r>
        <w:rPr>
          <w:rFonts w:hint="eastAsia" w:ascii="宋体" w:hAnsi="宋体" w:cs="宋体"/>
          <w:color w:val="000000" w:themeColor="text1"/>
          <w:kern w:val="0"/>
          <w:szCs w:val="21"/>
          <w:highlight w:val="none"/>
          <w:lang w:eastAsia="zh-CN" w:bidi="ar"/>
          <w14:textFill>
            <w14:solidFill>
              <w14:schemeClr w14:val="tx1"/>
            </w14:solidFill>
          </w14:textFill>
        </w:rPr>
        <w:t>付款前均需先开具有效发票</w:t>
      </w:r>
      <w:r>
        <w:rPr>
          <w:rFonts w:hint="eastAsia" w:ascii="宋体" w:hAnsi="宋体" w:cs="宋体"/>
          <w:color w:val="000000" w:themeColor="text1"/>
          <w:kern w:val="0"/>
          <w:szCs w:val="21"/>
          <w:highlight w:val="none"/>
          <w:lang w:bidi="ar"/>
          <w14:textFill>
            <w14:solidFill>
              <w14:schemeClr w14:val="tx1"/>
            </w14:solidFill>
          </w14:textFill>
        </w:rPr>
        <w:t>。</w:t>
      </w:r>
    </w:p>
    <w:p>
      <w:pPr>
        <w:pStyle w:val="2"/>
        <w:ind w:firstLine="420" w:firstLineChars="200"/>
        <w:rPr>
          <w:rFonts w:hint="eastAsia"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2.履约</w:t>
      </w:r>
      <w:r>
        <w:rPr>
          <w:rFonts w:ascii="宋体" w:hAnsi="宋体" w:cs="宋体"/>
          <w:color w:val="000000" w:themeColor="text1"/>
          <w:sz w:val="21"/>
          <w:szCs w:val="21"/>
          <w14:textFill>
            <w14:solidFill>
              <w14:schemeClr w14:val="tx1"/>
            </w14:solidFill>
          </w14:textFill>
        </w:rPr>
        <w:t>保证金：</w:t>
      </w:r>
      <w:r>
        <w:rPr>
          <w:rFonts w:hint="eastAsia" w:ascii="宋体" w:hAnsi="宋体" w:cs="宋体"/>
          <w:color w:val="000000" w:themeColor="text1"/>
          <w:sz w:val="21"/>
          <w:szCs w:val="21"/>
          <w14:textFill>
            <w14:solidFill>
              <w14:schemeClr w14:val="tx1"/>
            </w14:solidFill>
          </w14:textFill>
        </w:rPr>
        <w:t>合同签订之前，供应商按成交金额的</w:t>
      </w:r>
      <w:r>
        <w:rPr>
          <w:rFonts w:ascii="宋体" w:hAnsi="宋体" w:cs="宋体"/>
          <w:color w:val="000000" w:themeColor="text1"/>
          <w:sz w:val="21"/>
          <w:szCs w:val="21"/>
          <w14:textFill>
            <w14:solidFill>
              <w14:schemeClr w14:val="tx1"/>
            </w14:solidFill>
          </w14:textFill>
        </w:rPr>
        <w:t>5</w:t>
      </w:r>
      <w:r>
        <w:rPr>
          <w:rFonts w:hint="eastAsia" w:ascii="宋体" w:hAnsi="宋体" w:cs="宋体"/>
          <w:color w:val="000000" w:themeColor="text1"/>
          <w:sz w:val="21"/>
          <w:szCs w:val="21"/>
          <w14:textFill>
            <w14:solidFill>
              <w14:schemeClr w14:val="tx1"/>
            </w14:solidFill>
          </w14:textFill>
        </w:rPr>
        <w:t>%向采购人交纳履约保证金，履约保证金在供应商按合同约定交货验收合格后20个工作日内无息返还。</w:t>
      </w:r>
    </w:p>
    <w:p>
      <w:pPr>
        <w:numPr>
          <w:ilvl w:val="0"/>
          <w:numId w:val="2"/>
        </w:numPr>
        <w:spacing w:line="320" w:lineRule="exact"/>
        <w:rPr>
          <w:rFonts w:hint="eastAsia"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其它要求：</w:t>
      </w:r>
    </w:p>
    <w:p>
      <w:pPr>
        <w:numPr>
          <w:ilvl w:val="0"/>
          <w:numId w:val="3"/>
        </w:numPr>
        <w:spacing w:line="360" w:lineRule="exact"/>
        <w:ind w:left="630" w:leftChars="300"/>
        <w:jc w:val="left"/>
        <w:rPr>
          <w:rFonts w:hint="eastAsia"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本项目为总价包干（投标人自行考虑完成项目所需的辅材（含铜管）、杂配件、墙壁打孔、安装、税金等费用，投标报价中应包含全部内容，中标后采购人不再另行支付额外费用）</w:t>
      </w:r>
      <w:r>
        <w:rPr>
          <w:rFonts w:hint="eastAsia" w:ascii="宋体" w:hAnsi="宋体" w:cs="宋体"/>
          <w:color w:val="000000" w:themeColor="text1"/>
          <w:szCs w:val="21"/>
          <w14:textFill>
            <w14:solidFill>
              <w14:schemeClr w14:val="tx1"/>
            </w14:solidFill>
          </w14:textFill>
        </w:rPr>
        <w:t>；</w:t>
      </w:r>
    </w:p>
    <w:p>
      <w:pPr>
        <w:pStyle w:val="2"/>
        <w:ind w:left="720" w:hanging="720" w:hangingChars="400"/>
        <w:rPr>
          <w:rFonts w:ascii="宋体" w:hAnsi="宋体" w:cs="宋体"/>
          <w:color w:val="000000" w:themeColor="text1"/>
          <w:kern w:val="0"/>
          <w:sz w:val="21"/>
          <w:szCs w:val="21"/>
          <w:lang w:bidi="ar"/>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ascii="宋体" w:hAnsi="宋体" w:cs="宋体"/>
          <w:color w:val="000000" w:themeColor="text1"/>
          <w:sz w:val="21"/>
          <w:szCs w:val="21"/>
          <w14:textFill>
            <w14:solidFill>
              <w14:schemeClr w14:val="tx1"/>
            </w14:solidFill>
          </w14:textFill>
        </w:rPr>
        <w:t xml:space="preserve"> 2、合同生效履约后，如果成交供应商在规定的时间内不能严格按照上述采购要求和合同条款提供所需产品和相应服务的，我单位将把相关情况报送自治区财政厅请求予以严厉处罚，按相关法律法规对虚假应标、不具备履约能力的成交供应商通过法律途径予以严处</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 xml:space="preserve"> </w:t>
      </w:r>
    </w:p>
    <w:p>
      <w:pPr>
        <w:rPr>
          <w:rFonts w:hint="eastAsia" w:eastAsiaTheme="minorEastAsia"/>
          <w:bCs/>
          <w:color w:val="000000" w:themeColor="text1"/>
          <w:sz w:val="28"/>
          <w:szCs w:val="28"/>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3、供应商可自行前往五象校区现场进行勘查，费用自理，</w:t>
      </w:r>
      <w:r>
        <w:rPr>
          <w:rFonts w:hint="eastAsia" w:ascii="宋体" w:hAnsi="宋体" w:cs="宋体"/>
          <w:color w:val="000000" w:themeColor="text1"/>
          <w:szCs w:val="21"/>
          <w:lang w:eastAsia="zh-CN"/>
          <w14:textFill>
            <w14:solidFill>
              <w14:schemeClr w14:val="tx1"/>
            </w14:solidFill>
          </w14:textFill>
        </w:rPr>
        <w:t>勘察时间：2021年11月</w:t>
      </w:r>
      <w:r>
        <w:rPr>
          <w:rFonts w:hint="eastAsia" w:ascii="宋体" w:hAnsi="宋体" w:cs="宋体"/>
          <w:color w:val="000000" w:themeColor="text1"/>
          <w:szCs w:val="21"/>
          <w:lang w:val="en-US" w:eastAsia="zh-CN"/>
          <w14:textFill>
            <w14:solidFill>
              <w14:schemeClr w14:val="tx1"/>
            </w14:solidFill>
          </w14:textFill>
        </w:rPr>
        <w:t>23</w:t>
      </w:r>
      <w:r>
        <w:rPr>
          <w:rFonts w:hint="eastAsia" w:ascii="宋体" w:hAnsi="宋体" w:cs="宋体"/>
          <w:color w:val="000000" w:themeColor="text1"/>
          <w:szCs w:val="21"/>
          <w:lang w:eastAsia="zh-CN"/>
          <w14:textFill>
            <w14:solidFill>
              <w14:schemeClr w14:val="tx1"/>
            </w14:solidFill>
          </w14:textFill>
        </w:rPr>
        <w:t>日上午</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0</w:t>
      </w:r>
      <w:r>
        <w:rPr>
          <w:rFonts w:hint="eastAsia" w:ascii="宋体" w:hAnsi="宋体" w:cs="宋体"/>
          <w:color w:val="000000" w:themeColor="text1"/>
          <w:szCs w:val="21"/>
          <w:lang w:eastAsia="zh-CN"/>
          <w14:textFill>
            <w14:solidFill>
              <w14:schemeClr w14:val="tx1"/>
            </w14:solidFill>
          </w14:textFill>
        </w:rPr>
        <w:t>0，</w:t>
      </w:r>
      <w:r>
        <w:rPr>
          <w:color w:val="000000" w:themeColor="text1"/>
          <w14:textFill>
            <w14:solidFill>
              <w14:schemeClr w14:val="tx1"/>
            </w14:solidFill>
          </w14:textFill>
        </w:rPr>
        <w:t>地点：广西开放大学五象校区（南宁市步云路31号）</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勘察前</w:t>
      </w:r>
      <w:r>
        <w:rPr>
          <w:rFonts w:hint="eastAsia"/>
          <w:color w:val="000000" w:themeColor="text1"/>
          <w14:textFill>
            <w14:solidFill>
              <w14:schemeClr w14:val="tx1"/>
            </w14:solidFill>
          </w14:textFill>
        </w:rPr>
        <w:t>请提前与</w:t>
      </w:r>
      <w:r>
        <w:rPr>
          <w:rFonts w:hint="eastAsia"/>
          <w:color w:val="000000" w:themeColor="text1"/>
          <w:lang w:eastAsia="zh-CN"/>
          <w14:textFill>
            <w14:solidFill>
              <w14:schemeClr w14:val="tx1"/>
            </w14:solidFill>
          </w14:textFill>
        </w:rPr>
        <w:t>黄</w:t>
      </w:r>
      <w:r>
        <w:rPr>
          <w:rFonts w:hint="eastAsia"/>
          <w:color w:val="000000" w:themeColor="text1"/>
          <w14:textFill>
            <w14:solidFill>
              <w14:schemeClr w14:val="tx1"/>
            </w14:solidFill>
          </w14:textFill>
        </w:rPr>
        <w:t>老师</w:t>
      </w:r>
      <w:r>
        <w:rPr>
          <w:rFonts w:hint="eastAsia" w:ascii="宋体" w:hAnsi="宋体" w:cs="宋体"/>
          <w:color w:val="000000" w:themeColor="text1"/>
          <w:szCs w:val="21"/>
          <w14:textFill>
            <w14:solidFill>
              <w14:schemeClr w14:val="tx1"/>
            </w14:solidFill>
          </w14:textFill>
        </w:rPr>
        <w:t>联系</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电话：14795575110</w:t>
      </w:r>
      <w:r>
        <w:rPr>
          <w:rFonts w:hint="eastAsia" w:ascii="宋体" w:hAnsi="宋体" w:cs="宋体"/>
          <w:color w:val="000000" w:themeColor="text1"/>
          <w:szCs w:val="21"/>
          <w:lang w:eastAsia="zh-CN"/>
          <w14:textFill>
            <w14:solidFill>
              <w14:schemeClr w14:val="tx1"/>
            </w14:solidFill>
          </w14:textFill>
        </w:rPr>
        <w:t>。</w:t>
      </w:r>
    </w:p>
    <w:sectPr>
      <w:pgSz w:w="11906" w:h="16838"/>
      <w:pgMar w:top="1440"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3BF7B8"/>
    <w:multiLevelType w:val="singleLevel"/>
    <w:tmpl w:val="B13BF7B8"/>
    <w:lvl w:ilvl="0" w:tentative="0">
      <w:start w:val="4"/>
      <w:numFmt w:val="chineseCounting"/>
      <w:suff w:val="nothing"/>
      <w:lvlText w:val="%1、"/>
      <w:lvlJc w:val="left"/>
      <w:rPr>
        <w:rFonts w:hint="eastAsia"/>
      </w:rPr>
    </w:lvl>
  </w:abstractNum>
  <w:abstractNum w:abstractNumId="1">
    <w:nsid w:val="BD691DB6"/>
    <w:multiLevelType w:val="singleLevel"/>
    <w:tmpl w:val="BD691DB6"/>
    <w:lvl w:ilvl="0" w:tentative="0">
      <w:start w:val="5"/>
      <w:numFmt w:val="chineseCounting"/>
      <w:suff w:val="nothing"/>
      <w:lvlText w:val="%1、"/>
      <w:lvlJc w:val="left"/>
      <w:rPr>
        <w:rFonts w:hint="eastAsia"/>
        <w:b/>
      </w:rPr>
    </w:lvl>
  </w:abstractNum>
  <w:abstractNum w:abstractNumId="2">
    <w:nsid w:val="042C0B2B"/>
    <w:multiLevelType w:val="singleLevel"/>
    <w:tmpl w:val="042C0B2B"/>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63"/>
    <w:rsid w:val="00052163"/>
    <w:rsid w:val="0005322E"/>
    <w:rsid w:val="002059F8"/>
    <w:rsid w:val="00265389"/>
    <w:rsid w:val="00284A3C"/>
    <w:rsid w:val="00310B69"/>
    <w:rsid w:val="00323ECA"/>
    <w:rsid w:val="00352246"/>
    <w:rsid w:val="00384723"/>
    <w:rsid w:val="003A23C0"/>
    <w:rsid w:val="003C6D80"/>
    <w:rsid w:val="0045282D"/>
    <w:rsid w:val="00460580"/>
    <w:rsid w:val="004A1039"/>
    <w:rsid w:val="005D531D"/>
    <w:rsid w:val="00606A25"/>
    <w:rsid w:val="006D29EA"/>
    <w:rsid w:val="006D6A6E"/>
    <w:rsid w:val="0072485D"/>
    <w:rsid w:val="00795577"/>
    <w:rsid w:val="00796F4C"/>
    <w:rsid w:val="0086650F"/>
    <w:rsid w:val="009714F4"/>
    <w:rsid w:val="00A647C2"/>
    <w:rsid w:val="00A67D23"/>
    <w:rsid w:val="00A90604"/>
    <w:rsid w:val="00A9081D"/>
    <w:rsid w:val="00A96DBA"/>
    <w:rsid w:val="00AC3246"/>
    <w:rsid w:val="00B4173B"/>
    <w:rsid w:val="00B735BB"/>
    <w:rsid w:val="00C02D8F"/>
    <w:rsid w:val="00D71494"/>
    <w:rsid w:val="00D90ED3"/>
    <w:rsid w:val="00DF508A"/>
    <w:rsid w:val="00E11831"/>
    <w:rsid w:val="00E80ED3"/>
    <w:rsid w:val="00F958CD"/>
    <w:rsid w:val="00FA5BD5"/>
    <w:rsid w:val="02785BC3"/>
    <w:rsid w:val="040524AF"/>
    <w:rsid w:val="06953A99"/>
    <w:rsid w:val="072B4866"/>
    <w:rsid w:val="0915480F"/>
    <w:rsid w:val="0B5454A5"/>
    <w:rsid w:val="0FEE27D9"/>
    <w:rsid w:val="10A53EEC"/>
    <w:rsid w:val="1223624E"/>
    <w:rsid w:val="13454AB7"/>
    <w:rsid w:val="17CA5A69"/>
    <w:rsid w:val="18865814"/>
    <w:rsid w:val="1A747DF0"/>
    <w:rsid w:val="1E1830DE"/>
    <w:rsid w:val="1E420983"/>
    <w:rsid w:val="1F860360"/>
    <w:rsid w:val="207212FB"/>
    <w:rsid w:val="2DE0663F"/>
    <w:rsid w:val="31672C96"/>
    <w:rsid w:val="36062A6B"/>
    <w:rsid w:val="386E477E"/>
    <w:rsid w:val="3D834020"/>
    <w:rsid w:val="3E1A3111"/>
    <w:rsid w:val="3F177A97"/>
    <w:rsid w:val="44752067"/>
    <w:rsid w:val="452B3EF1"/>
    <w:rsid w:val="5077674A"/>
    <w:rsid w:val="50996367"/>
    <w:rsid w:val="53111FF5"/>
    <w:rsid w:val="5906771C"/>
    <w:rsid w:val="5DC30D1A"/>
    <w:rsid w:val="625F7895"/>
    <w:rsid w:val="63762534"/>
    <w:rsid w:val="63E5733D"/>
    <w:rsid w:val="68A43B60"/>
    <w:rsid w:val="6B836DD3"/>
    <w:rsid w:val="6DD63996"/>
    <w:rsid w:val="7D6B7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Words>
  <Characters>390</Characters>
  <Lines>3</Lines>
  <Paragraphs>1</Paragraphs>
  <TotalTime>28</TotalTime>
  <ScaleCrop>false</ScaleCrop>
  <LinksUpToDate>false</LinksUpToDate>
  <CharactersWithSpaces>457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2021-07-21T08:08:00Z</dcterms:created>
  <dc:creator>王素琴</dc:creator>
  <cp:lastModifiedBy>谢履攀</cp:lastModifiedBy>
  <dcterms:modified xsi:type="dcterms:W3CDTF">2021-11-19T10:33:52Z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81F739CA2C8044D883C9EA7411121DC6</vt:lpwstr>
  </property>
</Properties>
</file>