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《河池社会科学》采购需求清单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9430" w:type="dxa"/>
        <w:jc w:val="center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073"/>
        <w:gridCol w:w="1929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3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参数要求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购买数量（本）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控制金额（元）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218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32"/>
                <w:szCs w:val="32"/>
                <w:shd w:val="clear" w:fill="FFFFFF"/>
              </w:rPr>
              <w:t>其他印刷服务</w:t>
            </w:r>
          </w:p>
        </w:tc>
        <w:tc>
          <w:tcPr>
            <w:tcW w:w="3073" w:type="dxa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成品尺寸：210*285mm，封面用250克铜板纸双面全彩印刷，过亚膜；内文用70克轻型纸双面黑白印刷，120P，无线胶装。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其他要求：对内刊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整体设计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排版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制作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文字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编辑、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校对、印刷、送货、服务等；内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刊设计排版打样制作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12小时内完成初稿。</w:t>
            </w:r>
          </w:p>
        </w:tc>
        <w:tc>
          <w:tcPr>
            <w:tcW w:w="1929" w:type="dxa"/>
          </w:tcPr>
          <w:p>
            <w:pPr>
              <w:spacing w:line="700" w:lineRule="exact"/>
              <w:ind w:firstLine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eastAsia="zh-CN"/>
              </w:rPr>
              <w:t>一年三期，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每期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</w:rPr>
              <w:t>00本，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" w:hAnsi="仿宋" w:eastAsia="仿宋" w:cs="方正小标宋简体"/>
                <w:bCs/>
                <w:sz w:val="28"/>
                <w:szCs w:val="28"/>
                <w:lang w:val="en-US" w:eastAsia="zh-CN"/>
              </w:rPr>
              <w:t>1800本。</w:t>
            </w:r>
          </w:p>
        </w:tc>
        <w:tc>
          <w:tcPr>
            <w:tcW w:w="224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20000</w:t>
            </w:r>
            <w:bookmarkStart w:id="0" w:name="_GoBack"/>
            <w:bookmarkEnd w:id="0"/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F39C7"/>
    <w:rsid w:val="198D411D"/>
    <w:rsid w:val="24F34E63"/>
    <w:rsid w:val="2799228A"/>
    <w:rsid w:val="51A86343"/>
    <w:rsid w:val="6F0F39C7"/>
    <w:rsid w:val="73C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2022-06-06T07:56:00Z</dcterms:created>
  <dc:creator>Administrator</dc:creator>
  <cp:lastModifiedBy>Administrator</cp:lastModifiedBy>
  <dcterms:modified xsi:type="dcterms:W3CDTF">2023-06-20T03:42:24Z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