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 w:after="0" w:line="240" w:lineRule="auto"/>
        <w:jc w:val="center"/>
        <w:rPr>
          <w:rFonts w:hint="eastAsia" w:ascii="Times New Roman" w:eastAsia="宋体"/>
          <w:sz w:val="32"/>
          <w:szCs w:val="28"/>
          <w:lang w:eastAsia="zh-CN"/>
        </w:rPr>
      </w:pPr>
      <w:r>
        <w:rPr>
          <w:rFonts w:hint="eastAsia" w:ascii="Times New Roman"/>
          <w:sz w:val="32"/>
          <w:szCs w:val="28"/>
          <w:lang w:eastAsia="zh-CN"/>
        </w:rPr>
        <w:t>医保局采购需求参数预算表</w:t>
      </w:r>
    </w:p>
    <w:tbl>
      <w:tblPr>
        <w:tblStyle w:val="3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8111"/>
        <w:gridCol w:w="1485"/>
        <w:gridCol w:w="1483"/>
        <w:gridCol w:w="9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042" w:type="dxa"/>
            <w:vAlign w:val="center"/>
          </w:tcPr>
          <w:p>
            <w:pPr>
              <w:pStyle w:val="7"/>
              <w:spacing w:line="240" w:lineRule="auto"/>
              <w:ind w:left="4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品名</w:t>
            </w:r>
          </w:p>
        </w:tc>
        <w:tc>
          <w:tcPr>
            <w:tcW w:w="8111" w:type="dxa"/>
            <w:vAlign w:val="center"/>
          </w:tcPr>
          <w:p>
            <w:pPr>
              <w:pStyle w:val="7"/>
              <w:spacing w:line="240" w:lineRule="auto"/>
              <w:ind w:left="1124" w:right="1086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参数及规格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spacing w:line="240" w:lineRule="auto"/>
              <w:ind w:left="41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数量</w:t>
            </w:r>
          </w:p>
        </w:tc>
        <w:tc>
          <w:tcPr>
            <w:tcW w:w="1483" w:type="dxa"/>
            <w:vAlign w:val="center"/>
          </w:tcPr>
          <w:p>
            <w:pPr>
              <w:pStyle w:val="7"/>
              <w:spacing w:line="240" w:lineRule="auto"/>
              <w:ind w:left="39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单价</w:t>
            </w:r>
          </w:p>
        </w:tc>
        <w:tc>
          <w:tcPr>
            <w:tcW w:w="993" w:type="dxa"/>
            <w:vAlign w:val="center"/>
          </w:tcPr>
          <w:p>
            <w:pPr>
              <w:pStyle w:val="7"/>
              <w:spacing w:line="240" w:lineRule="auto"/>
              <w:ind w:left="42"/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042" w:type="dxa"/>
            <w:vAlign w:val="center"/>
          </w:tcPr>
          <w:p>
            <w:pPr>
              <w:pStyle w:val="7"/>
              <w:ind w:left="4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盒装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抽纸</w:t>
            </w:r>
          </w:p>
        </w:tc>
        <w:tc>
          <w:tcPr>
            <w:tcW w:w="8111" w:type="dxa"/>
            <w:vAlign w:val="center"/>
          </w:tcPr>
          <w:p>
            <w:pPr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外盒350克白卡纸四色彩印复亚膜</w:t>
            </w:r>
            <w:r>
              <w:rPr>
                <w:rFonts w:hint="eastAsia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内装三层150抽白纸，纸盒规格约：22*12*8.5</w:t>
            </w:r>
            <w:r>
              <w:rPr>
                <w:rFonts w:hint="eastAsia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抽纸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检测报告，其中检测项目包括：1、外观：①纸巾纸应洁净，皱纹应均匀细腻。不应有明显的死褶 、残缺、破损、沙子、硬质块、生浆团等纸病。②纸巾纸不应有掉粉、掉毛现象。2、亮度（白度）%：≤90.0。3.横向抗张指数：≥1.50。4.纵向湿抗张强：≥10.0。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ind w:left="4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lang w:val="en-US" w:eastAsia="zh-CN"/>
              </w:rPr>
              <w:t>000</w:t>
            </w:r>
            <w:r>
              <w:rPr>
                <w:rFonts w:hint="eastAsia" w:cs="宋体"/>
                <w:b w:val="0"/>
                <w:bCs w:val="0"/>
                <w:sz w:val="22"/>
                <w:lang w:val="en-US" w:eastAsia="zh-CN"/>
              </w:rPr>
              <w:t>盒</w:t>
            </w:r>
          </w:p>
        </w:tc>
        <w:tc>
          <w:tcPr>
            <w:tcW w:w="1483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lang w:val="en-US" w:eastAsia="zh-CN"/>
              </w:rPr>
              <w:t>2.6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042" w:type="dxa"/>
            <w:vAlign w:val="center"/>
          </w:tcPr>
          <w:p>
            <w:pPr>
              <w:pStyle w:val="7"/>
              <w:spacing w:line="240" w:lineRule="auto"/>
              <w:ind w:left="4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</w:rPr>
              <w:t>宣传纸杯</w:t>
            </w:r>
          </w:p>
        </w:tc>
        <w:tc>
          <w:tcPr>
            <w:tcW w:w="8111" w:type="dxa"/>
            <w:vAlign w:val="center"/>
          </w:tcPr>
          <w:p>
            <w:pPr>
              <w:pStyle w:val="7"/>
              <w:spacing w:line="240" w:lineRule="auto"/>
              <w:ind w:left="1124" w:right="1086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</w:rPr>
              <w:t>容量9盎司 350克淋膜纸四色彩印 ， 50个/袋，纸箱包装</w:t>
            </w:r>
            <w:r>
              <w:rPr>
                <w:rFonts w:hint="eastAsia" w:cs="宋体"/>
                <w:b w:val="0"/>
                <w:bCs w:val="0"/>
                <w:sz w:val="22"/>
                <w:lang w:eastAsia="zh-CN"/>
              </w:rPr>
              <w:t>。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spacing w:line="240" w:lineRule="auto"/>
              <w:ind w:left="41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2"/>
                <w:lang w:val="en-US" w:eastAsia="zh-CN"/>
              </w:rPr>
              <w:t>150000个</w:t>
            </w:r>
          </w:p>
        </w:tc>
        <w:tc>
          <w:tcPr>
            <w:tcW w:w="1483" w:type="dxa"/>
            <w:vAlign w:val="center"/>
          </w:tcPr>
          <w:p>
            <w:pPr>
              <w:pStyle w:val="7"/>
              <w:spacing w:line="240" w:lineRule="auto"/>
              <w:ind w:left="39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2"/>
                <w:lang w:val="en-US" w:eastAsia="zh-CN"/>
              </w:rPr>
              <w:t>0.09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042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22"/>
              </w:rPr>
            </w:pPr>
          </w:p>
          <w:p>
            <w:pPr>
              <w:pStyle w:val="7"/>
              <w:spacing w:before="9"/>
              <w:jc w:val="center"/>
              <w:rPr>
                <w:rFonts w:ascii="Times New Roman"/>
                <w:b w:val="0"/>
                <w:bCs w:val="0"/>
                <w:sz w:val="23"/>
              </w:rPr>
            </w:pPr>
          </w:p>
          <w:p>
            <w:pPr>
              <w:pStyle w:val="7"/>
              <w:ind w:left="4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zh-CN" w:eastAsia="zh-CN" w:bidi="zh-CN"/>
              </w:rPr>
            </w:pPr>
            <w:r>
              <w:rPr>
                <w:b w:val="0"/>
                <w:bCs w:val="0"/>
                <w:sz w:val="22"/>
              </w:rPr>
              <w:t>笔记本</w:t>
            </w:r>
          </w:p>
        </w:tc>
        <w:tc>
          <w:tcPr>
            <w:tcW w:w="811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/>
                <w:b w:val="0"/>
                <w:bCs w:val="0"/>
                <w:sz w:val="22"/>
              </w:rPr>
              <w:t>16开，外壳皮质，封面烫金彩印，内页80克道林纸，300页/本</w:t>
            </w:r>
            <w:r>
              <w:rPr>
                <w:rFonts w:hint="eastAsia"/>
                <w:b w:val="0"/>
                <w:bCs w:val="0"/>
                <w:sz w:val="22"/>
                <w:lang w:eastAsia="zh-CN"/>
              </w:rPr>
              <w:t>。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提供胶印油墨的检测报告，其中检测项目包括：1、邻苯二甲酸酯，2、挥发性有机化合物，（3）苯、甲苯、乙苯、二甲苯。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spacing w:line="240" w:lineRule="auto"/>
              <w:ind w:left="41"/>
              <w:jc w:val="center"/>
              <w:rPr>
                <w:rFonts w:hint="default" w:cs="宋体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2"/>
                <w:lang w:val="en-US" w:eastAsia="zh-CN"/>
              </w:rPr>
              <w:t>2000本</w:t>
            </w:r>
          </w:p>
        </w:tc>
        <w:tc>
          <w:tcPr>
            <w:tcW w:w="1483" w:type="dxa"/>
            <w:vAlign w:val="center"/>
          </w:tcPr>
          <w:p>
            <w:pPr>
              <w:pStyle w:val="7"/>
              <w:spacing w:line="240" w:lineRule="auto"/>
              <w:ind w:left="39"/>
              <w:jc w:val="center"/>
              <w:rPr>
                <w:rFonts w:hint="default" w:cs="宋体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2"/>
                <w:lang w:val="en-US" w:eastAsia="zh-CN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042" w:type="dxa"/>
            <w:vAlign w:val="center"/>
          </w:tcPr>
          <w:p>
            <w:pPr>
              <w:pStyle w:val="7"/>
              <w:ind w:left="40" w:leftChars="0" w:right="0" w:rightChars="0"/>
              <w:jc w:val="center"/>
              <w:rPr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 xml:space="preserve">宣传环保袋  </w:t>
            </w:r>
          </w:p>
        </w:tc>
        <w:tc>
          <w:tcPr>
            <w:tcW w:w="811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eastAsia="宋体"/>
                <w:b w:val="0"/>
                <w:bCs w:val="0"/>
                <w:sz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</w:rPr>
              <w:t>30*40*10Cm 120克复膜袋，四色彩印</w:t>
            </w:r>
            <w:r>
              <w:rPr>
                <w:rFonts w:hint="eastAsia"/>
                <w:b w:val="0"/>
                <w:bCs w:val="0"/>
                <w:sz w:val="22"/>
                <w:lang w:eastAsia="zh-CN"/>
              </w:rPr>
              <w:t>。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spacing w:line="240" w:lineRule="auto"/>
              <w:ind w:left="41"/>
              <w:jc w:val="center"/>
              <w:rPr>
                <w:rFonts w:hint="default" w:cs="宋体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2"/>
                <w:lang w:val="en-US" w:eastAsia="zh-CN"/>
              </w:rPr>
              <w:t>30000个</w:t>
            </w:r>
          </w:p>
        </w:tc>
        <w:tc>
          <w:tcPr>
            <w:tcW w:w="1483" w:type="dxa"/>
            <w:vAlign w:val="center"/>
          </w:tcPr>
          <w:p>
            <w:pPr>
              <w:pStyle w:val="7"/>
              <w:spacing w:line="240" w:lineRule="auto"/>
              <w:ind w:left="39"/>
              <w:jc w:val="center"/>
              <w:rPr>
                <w:rFonts w:hint="default" w:cs="宋体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2"/>
                <w:lang w:val="en-US" w:eastAsia="zh-CN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宣传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帆布袋</w:t>
            </w:r>
          </w:p>
        </w:tc>
        <w:tc>
          <w:tcPr>
            <w:tcW w:w="81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35*45*10Cm，16盎司白帆布四色彩印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提供胶印油墨的检测报告，其中检测项目包括：1、邻苯二甲酸酯，2、挥发性有机化合物，（3）苯、甲苯、乙苯、二甲苯。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lang w:val="en-US" w:eastAsia="zh-CN"/>
              </w:rPr>
              <w:t>000</w:t>
            </w:r>
            <w:r>
              <w:rPr>
                <w:rFonts w:hint="eastAsia" w:cs="宋体"/>
                <w:b w:val="0"/>
                <w:bCs w:val="0"/>
                <w:sz w:val="22"/>
                <w:lang w:val="en-US" w:eastAsia="zh-CN"/>
              </w:rPr>
              <w:t>个</w:t>
            </w:r>
          </w:p>
        </w:tc>
        <w:tc>
          <w:tcPr>
            <w:tcW w:w="1483" w:type="dxa"/>
            <w:vAlign w:val="center"/>
          </w:tcPr>
          <w:p>
            <w:pPr>
              <w:pStyle w:val="7"/>
              <w:ind w:right="1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2"/>
                <w:lang w:val="en-US" w:eastAsia="zh-CN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2042" w:type="dxa"/>
            <w:vAlign w:val="center"/>
          </w:tcPr>
          <w:p>
            <w:pPr>
              <w:pStyle w:val="7"/>
              <w:ind w:left="4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宣传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单</w:t>
            </w:r>
          </w:p>
        </w:tc>
        <w:tc>
          <w:tcPr>
            <w:tcW w:w="81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157克铜版纸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三折页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，210*285mm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个品种。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提供157克双面铜版纸符合A级、厂家检验技术指标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其中检验项目包括：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基重，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厚度，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（3）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白度，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（4）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不透明度，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pacing w:val="-11"/>
                <w:sz w:val="24"/>
                <w:szCs w:val="24"/>
                <w:lang w:val="en-US" w:eastAsia="zh-CN"/>
              </w:rPr>
              <w:t>（5）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-11"/>
                <w:sz w:val="24"/>
                <w:szCs w:val="24"/>
                <w:lang w:val="en-US" w:eastAsia="zh-CN"/>
              </w:rPr>
              <w:t>光泽度，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pacing w:val="-11"/>
                <w:sz w:val="24"/>
                <w:szCs w:val="24"/>
                <w:lang w:val="en-US" w:eastAsia="zh-CN"/>
              </w:rPr>
              <w:t>（6）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-11"/>
                <w:sz w:val="24"/>
                <w:szCs w:val="24"/>
                <w:lang w:val="en-US" w:eastAsia="zh-CN"/>
              </w:rPr>
              <w:t>粗糙度。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ind w:left="4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2"/>
                <w:lang w:val="en-US" w:eastAsia="zh-CN"/>
              </w:rPr>
              <w:t>570000份</w:t>
            </w:r>
          </w:p>
        </w:tc>
        <w:tc>
          <w:tcPr>
            <w:tcW w:w="1483" w:type="dxa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2"/>
                <w:lang w:val="en-US" w:eastAsia="zh-CN"/>
              </w:rPr>
              <w:t>0.05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042" w:type="dxa"/>
            <w:vAlign w:val="center"/>
          </w:tcPr>
          <w:p>
            <w:pPr>
              <w:pStyle w:val="7"/>
              <w:ind w:left="4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111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7"/>
              <w:ind w:left="40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cs="宋体"/>
                <w:sz w:val="22"/>
                <w:lang w:val="en-US" w:eastAsia="zh-CN"/>
              </w:rPr>
              <w:t>160000</w:t>
            </w:r>
          </w:p>
        </w:tc>
      </w:tr>
    </w:tbl>
    <w:p/>
    <w:p/>
    <w:p/>
    <w:sectPr>
      <w:type w:val="continuous"/>
      <w:pgSz w:w="16840" w:h="11910" w:orient="landscape"/>
      <w:pgMar w:top="1100" w:right="150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MmY1ODg2MjRhZGRkNzA0NmU1YTVhMDE2Y2ZhMmMifQ=="/>
  </w:docVars>
  <w:rsids>
    <w:rsidRoot w:val="00000000"/>
    <w:rsid w:val="03F90AE6"/>
    <w:rsid w:val="05844B56"/>
    <w:rsid w:val="0ABF6716"/>
    <w:rsid w:val="18925E20"/>
    <w:rsid w:val="24D60BB1"/>
    <w:rsid w:val="25A718F0"/>
    <w:rsid w:val="2AC54F82"/>
    <w:rsid w:val="2F1F5994"/>
    <w:rsid w:val="311F0BF7"/>
    <w:rsid w:val="31E5135A"/>
    <w:rsid w:val="33DC2D88"/>
    <w:rsid w:val="4E456B33"/>
    <w:rsid w:val="4EA0447A"/>
    <w:rsid w:val="52565D8A"/>
    <w:rsid w:val="52734AE4"/>
    <w:rsid w:val="59B61F2F"/>
    <w:rsid w:val="63D9324F"/>
    <w:rsid w:val="6DC84060"/>
    <w:rsid w:val="71C46CE2"/>
    <w:rsid w:val="746C59A7"/>
    <w:rsid w:val="76267728"/>
    <w:rsid w:val="77DD2BC7"/>
    <w:rsid w:val="7BC81725"/>
    <w:rsid w:val="7F6A0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595</Words>
  <Characters>651</Characters>
  <TotalTime>44</TotalTime>
  <ScaleCrop>false</ScaleCrop>
  <LinksUpToDate>false</LinksUpToDate>
  <CharactersWithSpaces>652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2022-12-11T13:24:00Z</dcterms:created>
  <dc:creator>Administrator</dc:creator>
  <cp:lastModifiedBy>WIN10</cp:lastModifiedBy>
  <dcterms:modified xsi:type="dcterms:W3CDTF">2023-10-26T04:25:40Z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2022-12-11T00:00:00Z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AE8DC9DC05BA4CB78A854BE1EF786310_13</vt:lpwstr>
  </property>
</Properties>
</file>