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0"/>
          <w:szCs w:val="30"/>
          <w:lang w:eastAsia="zh-CN"/>
        </w:rPr>
      </w:pPr>
      <w:r>
        <w:rPr>
          <w:rFonts w:hint="eastAsia" w:ascii="宋体" w:hAnsi="宋体" w:cs="宋体"/>
          <w:b/>
          <w:bCs/>
          <w:sz w:val="30"/>
          <w:szCs w:val="30"/>
          <w:lang w:eastAsia="zh-CN"/>
        </w:rPr>
        <w:t>通讯设备全数据采集仪108B+参数</w:t>
      </w:r>
    </w:p>
    <w:tbl>
      <w:tblPr>
        <w:tblStyle w:val="19"/>
        <w:tblW w:w="1072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6408"/>
        <w:gridCol w:w="709"/>
        <w:gridCol w:w="850"/>
        <w:gridCol w:w="851"/>
        <w:gridCol w:w="1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75" w:type="dxa"/>
          </w:tcPr>
          <w:p>
            <w:pPr>
              <w:pStyle w:val="12"/>
              <w:jc w:val="center"/>
              <w:rPr>
                <w:rFonts w:hAnsi="宋体"/>
                <w:sz w:val="18"/>
                <w:szCs w:val="18"/>
                <w:lang w:eastAsia="zh-CN" w:bidi="en-US"/>
              </w:rPr>
            </w:pPr>
            <w:r>
              <w:rPr>
                <w:rFonts w:hint="eastAsia" w:hAnsi="宋体"/>
                <w:sz w:val="18"/>
                <w:szCs w:val="18"/>
                <w:lang w:eastAsia="zh-CN" w:bidi="en-US"/>
              </w:rPr>
              <w:t>名</w:t>
            </w:r>
          </w:p>
          <w:p>
            <w:pPr>
              <w:pStyle w:val="12"/>
              <w:jc w:val="center"/>
              <w:rPr>
                <w:rFonts w:hAnsi="宋体"/>
                <w:sz w:val="18"/>
                <w:szCs w:val="18"/>
                <w:lang w:eastAsia="zh-CN" w:bidi="en-US"/>
              </w:rPr>
            </w:pPr>
            <w:r>
              <w:rPr>
                <w:rFonts w:hint="eastAsia" w:hAnsi="宋体"/>
                <w:sz w:val="18"/>
                <w:szCs w:val="18"/>
                <w:lang w:eastAsia="zh-CN" w:bidi="en-US"/>
              </w:rPr>
              <w:t>称</w:t>
            </w:r>
          </w:p>
        </w:tc>
        <w:tc>
          <w:tcPr>
            <w:tcW w:w="6408" w:type="dxa"/>
            <w:vAlign w:val="center"/>
          </w:tcPr>
          <w:p>
            <w:pPr>
              <w:pStyle w:val="12"/>
              <w:jc w:val="center"/>
              <w:rPr>
                <w:rFonts w:hAnsi="宋体"/>
                <w:sz w:val="18"/>
                <w:szCs w:val="18"/>
                <w:lang w:eastAsia="zh-CN" w:bidi="en-US"/>
              </w:rPr>
            </w:pPr>
            <w:r>
              <w:rPr>
                <w:rFonts w:hint="eastAsia" w:hAnsi="宋体"/>
                <w:sz w:val="18"/>
                <w:szCs w:val="18"/>
                <w:lang w:eastAsia="zh-CN" w:bidi="en-US"/>
              </w:rPr>
              <w:t>性能参数、实现功能</w:t>
            </w:r>
          </w:p>
        </w:tc>
        <w:tc>
          <w:tcPr>
            <w:tcW w:w="709" w:type="dxa"/>
            <w:vAlign w:val="center"/>
          </w:tcPr>
          <w:p>
            <w:pPr>
              <w:pStyle w:val="12"/>
              <w:jc w:val="center"/>
              <w:rPr>
                <w:rFonts w:hAnsi="宋体"/>
                <w:sz w:val="18"/>
                <w:szCs w:val="18"/>
                <w:lang w:bidi="en-US"/>
              </w:rPr>
            </w:pPr>
            <w:r>
              <w:rPr>
                <w:rFonts w:hint="eastAsia" w:hAnsi="宋体"/>
                <w:sz w:val="18"/>
                <w:szCs w:val="18"/>
                <w:lang w:bidi="en-US"/>
              </w:rPr>
              <w:t>数量</w:t>
            </w:r>
          </w:p>
        </w:tc>
        <w:tc>
          <w:tcPr>
            <w:tcW w:w="850" w:type="dxa"/>
            <w:vAlign w:val="center"/>
          </w:tcPr>
          <w:p>
            <w:pPr>
              <w:pStyle w:val="12"/>
              <w:jc w:val="center"/>
              <w:rPr>
                <w:rFonts w:hAnsi="宋体"/>
                <w:sz w:val="18"/>
                <w:szCs w:val="18"/>
                <w:lang w:eastAsia="zh-CN" w:bidi="en-US"/>
              </w:rPr>
            </w:pPr>
            <w:r>
              <w:rPr>
                <w:rFonts w:hint="eastAsia" w:hAnsi="宋体"/>
                <w:sz w:val="18"/>
                <w:szCs w:val="18"/>
                <w:lang w:eastAsia="zh-CN" w:bidi="en-US"/>
              </w:rPr>
              <w:t>质保期</w:t>
            </w:r>
          </w:p>
        </w:tc>
        <w:tc>
          <w:tcPr>
            <w:tcW w:w="851" w:type="dxa"/>
            <w:vAlign w:val="center"/>
          </w:tcPr>
          <w:p>
            <w:pPr>
              <w:pStyle w:val="12"/>
              <w:jc w:val="center"/>
              <w:rPr>
                <w:rFonts w:hAnsi="宋体"/>
                <w:sz w:val="18"/>
                <w:szCs w:val="18"/>
                <w:lang w:eastAsia="zh-CN" w:bidi="en-US"/>
              </w:rPr>
            </w:pPr>
            <w:r>
              <w:rPr>
                <w:rFonts w:hint="eastAsia" w:hAnsi="宋体"/>
                <w:sz w:val="18"/>
                <w:szCs w:val="18"/>
                <w:lang w:eastAsia="zh-CN" w:bidi="en-US"/>
              </w:rPr>
              <w:t>单价(万</w:t>
            </w:r>
            <w:r>
              <w:rPr>
                <w:rFonts w:hint="eastAsia" w:hAnsi="宋体"/>
                <w:sz w:val="18"/>
                <w:szCs w:val="18"/>
                <w:lang w:bidi="en-US"/>
              </w:rPr>
              <w:t>元</w:t>
            </w:r>
            <w:r>
              <w:rPr>
                <w:rFonts w:hint="eastAsia" w:hAnsi="宋体"/>
                <w:sz w:val="18"/>
                <w:szCs w:val="18"/>
                <w:lang w:eastAsia="zh-CN" w:bidi="en-US"/>
              </w:rPr>
              <w:t>)</w:t>
            </w:r>
          </w:p>
        </w:tc>
        <w:tc>
          <w:tcPr>
            <w:tcW w:w="1230" w:type="dxa"/>
            <w:vAlign w:val="center"/>
          </w:tcPr>
          <w:p>
            <w:pPr>
              <w:pStyle w:val="12"/>
              <w:jc w:val="both"/>
              <w:rPr>
                <w:rFonts w:hAnsi="宋体"/>
                <w:sz w:val="18"/>
                <w:szCs w:val="18"/>
                <w:lang w:eastAsia="zh-CN" w:bidi="en-US"/>
              </w:rPr>
            </w:pPr>
            <w:bookmarkStart w:id="0" w:name="_GoBack"/>
            <w:bookmarkEnd w:id="0"/>
            <w:r>
              <w:rPr>
                <w:rFonts w:hint="eastAsia" w:hAnsi="宋体"/>
                <w:sz w:val="18"/>
                <w:szCs w:val="18"/>
                <w:lang w:eastAsia="zh-CN" w:bidi="en-US"/>
              </w:rPr>
              <w:t>价格(万</w:t>
            </w:r>
            <w:r>
              <w:rPr>
                <w:rFonts w:hint="eastAsia" w:hAnsi="宋体"/>
                <w:sz w:val="18"/>
                <w:szCs w:val="18"/>
                <w:lang w:bidi="en-US"/>
              </w:rPr>
              <w:t>元</w:t>
            </w:r>
            <w:r>
              <w:rPr>
                <w:rFonts w:hint="eastAsia" w:hAnsi="宋体"/>
                <w:sz w:val="18"/>
                <w:szCs w:val="18"/>
                <w:lang w:eastAsia="zh-CN" w:bidi="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75" w:type="dxa"/>
            <w:vAlign w:val="center"/>
          </w:tcPr>
          <w:p>
            <w:pPr>
              <w:pStyle w:val="12"/>
              <w:spacing w:line="360" w:lineRule="auto"/>
              <w:jc w:val="center"/>
              <w:rPr>
                <w:rFonts w:hAnsi="宋体"/>
                <w:sz w:val="18"/>
                <w:szCs w:val="18"/>
                <w:lang w:eastAsia="zh-CN" w:bidi="en-US"/>
              </w:rPr>
            </w:pPr>
            <w:r>
              <w:rPr>
                <w:rFonts w:hint="eastAsia" w:hAnsi="宋体"/>
                <w:sz w:val="18"/>
                <w:szCs w:val="18"/>
                <w:lang w:eastAsia="zh-CN" w:bidi="en-US"/>
              </w:rPr>
              <w:t>通讯设备全数据采集仪108B+</w:t>
            </w:r>
          </w:p>
        </w:tc>
        <w:tc>
          <w:tcPr>
            <w:tcW w:w="6408" w:type="dxa"/>
            <w:vAlign w:val="center"/>
          </w:tcPr>
          <w:p>
            <w:pPr>
              <w:widowControl w:val="0"/>
              <w:ind w:left="34"/>
              <w:jc w:val="both"/>
              <w:rPr>
                <w:rFonts w:hAnsi="宋体"/>
                <w:b/>
                <w:sz w:val="18"/>
                <w:szCs w:val="18"/>
                <w:lang w:eastAsia="zh-CN"/>
              </w:rPr>
            </w:pPr>
            <w:r>
              <w:rPr>
                <w:rFonts w:hint="eastAsia" w:ascii="宋体" w:hAnsi="宋体"/>
                <w:b/>
                <w:bCs/>
                <w:sz w:val="18"/>
                <w:szCs w:val="18"/>
                <w:lang w:eastAsia="zh-CN"/>
              </w:rPr>
              <w:t>型号：通讯设备全数据采集仪108B+</w:t>
            </w:r>
          </w:p>
          <w:p>
            <w:pPr>
              <w:widowControl w:val="0"/>
              <w:ind w:left="34"/>
              <w:jc w:val="both"/>
              <w:rPr>
                <w:rFonts w:ascii="宋体" w:hAnsi="宋体"/>
                <w:b/>
                <w:bCs/>
                <w:sz w:val="18"/>
                <w:szCs w:val="18"/>
                <w:lang w:eastAsia="zh-CN"/>
              </w:rPr>
            </w:pPr>
            <w:r>
              <w:rPr>
                <w:rFonts w:hint="eastAsia" w:hAnsi="宋体"/>
                <w:b/>
                <w:sz w:val="18"/>
                <w:szCs w:val="18"/>
                <w:lang w:eastAsia="zh-CN"/>
              </w:rPr>
              <w:t>一、性能参数</w:t>
            </w:r>
          </w:p>
          <w:p>
            <w:pPr>
              <w:widowControl w:val="0"/>
              <w:numPr>
                <w:ilvl w:val="0"/>
                <w:numId w:val="1"/>
              </w:numPr>
              <w:jc w:val="both"/>
              <w:rPr>
                <w:rFonts w:ascii="宋体" w:hAnsi="宋体"/>
                <w:bCs/>
                <w:sz w:val="18"/>
                <w:szCs w:val="18"/>
                <w:lang w:eastAsia="zh-CN"/>
              </w:rPr>
            </w:pPr>
            <w:r>
              <w:rPr>
                <w:rFonts w:hint="eastAsia" w:ascii="宋体" w:hAnsi="宋体"/>
                <w:bCs/>
                <w:sz w:val="18"/>
                <w:szCs w:val="18"/>
                <w:lang w:eastAsia="zh-CN"/>
              </w:rPr>
              <w:t>产品采用一体化便携式设计的统一工作平台，将专业计算机、多功能读卡模块、并行采集模块、高级侦测模块等硬件与智能采集、密码破解、智能聚合等功能集成于一体，便于携带，操作简单。</w:t>
            </w:r>
          </w:p>
          <w:p>
            <w:pPr>
              <w:widowControl w:val="0"/>
              <w:numPr>
                <w:ilvl w:val="0"/>
                <w:numId w:val="1"/>
              </w:numPr>
              <w:jc w:val="both"/>
              <w:rPr>
                <w:rFonts w:ascii="宋体" w:hAnsi="宋体"/>
                <w:bCs/>
                <w:sz w:val="18"/>
                <w:szCs w:val="18"/>
                <w:lang w:eastAsia="zh-CN"/>
              </w:rPr>
            </w:pPr>
            <w:r>
              <w:rPr>
                <w:rFonts w:hint="eastAsia" w:ascii="宋体" w:hAnsi="宋体"/>
                <w:bCs/>
                <w:sz w:val="18"/>
                <w:szCs w:val="18"/>
                <w:lang w:eastAsia="zh-CN"/>
              </w:rPr>
              <w:t>专业硬件设备配置：</w:t>
            </w:r>
          </w:p>
          <w:p>
            <w:pPr>
              <w:widowControl w:val="0"/>
              <w:numPr>
                <w:ilvl w:val="0"/>
                <w:numId w:val="2"/>
              </w:numPr>
              <w:ind w:left="0" w:firstLine="360" w:firstLineChars="200"/>
              <w:jc w:val="both"/>
              <w:rPr>
                <w:rFonts w:ascii="宋体" w:hAnsi="宋体"/>
                <w:bCs/>
                <w:sz w:val="18"/>
                <w:szCs w:val="18"/>
                <w:lang w:eastAsia="zh-CN"/>
              </w:rPr>
            </w:pPr>
            <w:r>
              <w:rPr>
                <w:rFonts w:hint="eastAsia" w:ascii="宋体" w:hAnsi="宋体"/>
                <w:bCs/>
                <w:sz w:val="18"/>
                <w:szCs w:val="18"/>
                <w:lang w:eastAsia="zh-CN"/>
              </w:rPr>
              <w:t>操作系统：Windows 7 64bit；</w:t>
            </w:r>
          </w:p>
          <w:p>
            <w:pPr>
              <w:widowControl w:val="0"/>
              <w:numPr>
                <w:ilvl w:val="0"/>
                <w:numId w:val="2"/>
              </w:numPr>
              <w:ind w:left="0" w:firstLine="360" w:firstLineChars="200"/>
              <w:jc w:val="both"/>
              <w:rPr>
                <w:rFonts w:ascii="宋体" w:hAnsi="宋体"/>
                <w:bCs/>
                <w:sz w:val="18"/>
                <w:szCs w:val="18"/>
                <w:lang w:eastAsia="zh-CN"/>
              </w:rPr>
            </w:pPr>
            <w:r>
              <w:rPr>
                <w:rFonts w:hint="eastAsia" w:ascii="宋体" w:hAnsi="宋体"/>
                <w:bCs/>
                <w:sz w:val="18"/>
                <w:szCs w:val="18"/>
                <w:lang w:eastAsia="zh-CN"/>
              </w:rPr>
              <w:t>CPU类型：Intel Core i5 ；</w:t>
            </w:r>
          </w:p>
          <w:p>
            <w:pPr>
              <w:widowControl w:val="0"/>
              <w:numPr>
                <w:ilvl w:val="0"/>
                <w:numId w:val="2"/>
              </w:numPr>
              <w:ind w:left="0" w:firstLine="360" w:firstLineChars="200"/>
              <w:jc w:val="both"/>
              <w:rPr>
                <w:rFonts w:ascii="宋体" w:hAnsi="宋体"/>
                <w:bCs/>
                <w:sz w:val="18"/>
                <w:szCs w:val="18"/>
                <w:lang w:eastAsia="zh-CN"/>
              </w:rPr>
            </w:pPr>
            <w:r>
              <w:rPr>
                <w:rFonts w:hint="eastAsia" w:ascii="宋体" w:hAnsi="宋体"/>
                <w:bCs/>
                <w:sz w:val="18"/>
                <w:szCs w:val="18"/>
                <w:lang w:eastAsia="zh-CN"/>
              </w:rPr>
              <w:t>内存：4G （可扩展）；</w:t>
            </w:r>
          </w:p>
          <w:p>
            <w:pPr>
              <w:widowControl w:val="0"/>
              <w:numPr>
                <w:ilvl w:val="0"/>
                <w:numId w:val="2"/>
              </w:numPr>
              <w:ind w:left="0" w:firstLine="360" w:firstLineChars="200"/>
              <w:jc w:val="both"/>
              <w:rPr>
                <w:rFonts w:ascii="宋体" w:hAnsi="宋体"/>
                <w:bCs/>
                <w:sz w:val="18"/>
                <w:szCs w:val="18"/>
                <w:lang w:eastAsia="zh-CN"/>
              </w:rPr>
            </w:pPr>
            <w:r>
              <w:rPr>
                <w:rFonts w:hint="eastAsia" w:ascii="宋体" w:hAnsi="宋体"/>
                <w:bCs/>
                <w:sz w:val="18"/>
                <w:szCs w:val="18"/>
                <w:lang w:eastAsia="zh-CN"/>
              </w:rPr>
              <w:t>固态硬盘：</w:t>
            </w:r>
            <w:r>
              <w:rPr>
                <w:rFonts w:ascii="宋体" w:hAnsi="宋体"/>
                <w:bCs/>
                <w:sz w:val="18"/>
                <w:szCs w:val="18"/>
                <w:lang w:eastAsia="zh-CN"/>
              </w:rPr>
              <w:t>512</w:t>
            </w:r>
            <w:r>
              <w:rPr>
                <w:rFonts w:hint="eastAsia" w:ascii="宋体" w:hAnsi="宋体"/>
                <w:bCs/>
                <w:sz w:val="18"/>
                <w:szCs w:val="18"/>
                <w:lang w:eastAsia="zh-CN"/>
              </w:rPr>
              <w:t>G高速固态硬盘（可扩展）；</w:t>
            </w:r>
          </w:p>
          <w:p>
            <w:pPr>
              <w:widowControl w:val="0"/>
              <w:numPr>
                <w:ilvl w:val="0"/>
                <w:numId w:val="2"/>
              </w:numPr>
              <w:ind w:left="0" w:firstLine="360" w:firstLineChars="200"/>
              <w:jc w:val="both"/>
              <w:rPr>
                <w:rFonts w:ascii="宋体" w:hAnsi="宋体"/>
                <w:bCs/>
                <w:sz w:val="18"/>
                <w:szCs w:val="18"/>
                <w:lang w:eastAsia="zh-CN"/>
              </w:rPr>
            </w:pPr>
            <w:r>
              <w:rPr>
                <w:rFonts w:hint="eastAsia" w:ascii="宋体" w:hAnsi="宋体"/>
                <w:bCs/>
                <w:sz w:val="18"/>
                <w:szCs w:val="18"/>
                <w:lang w:eastAsia="zh-CN"/>
              </w:rPr>
              <w:t>11.6英寸高亮度触摸液晶显示器，分辩率1366×768或更高；</w:t>
            </w:r>
          </w:p>
          <w:p>
            <w:pPr>
              <w:widowControl w:val="0"/>
              <w:numPr>
                <w:ilvl w:val="0"/>
                <w:numId w:val="2"/>
              </w:numPr>
              <w:ind w:left="0" w:firstLine="360" w:firstLineChars="200"/>
              <w:jc w:val="both"/>
              <w:rPr>
                <w:rFonts w:ascii="宋体" w:hAnsi="宋体"/>
                <w:bCs/>
                <w:sz w:val="18"/>
                <w:szCs w:val="18"/>
                <w:lang w:eastAsia="zh-CN"/>
              </w:rPr>
            </w:pPr>
            <w:r>
              <w:rPr>
                <w:rFonts w:hint="eastAsia" w:ascii="宋体" w:hAnsi="宋体"/>
                <w:bCs/>
                <w:sz w:val="18"/>
                <w:szCs w:val="18"/>
                <w:lang w:eastAsia="zh-CN"/>
              </w:rPr>
              <w:t>多功能读卡模块功能：兼容国内所有SIM卡</w:t>
            </w:r>
            <w:r>
              <w:rPr>
                <w:rFonts w:hAnsi="宋体"/>
                <w:sz w:val="18"/>
                <w:szCs w:val="18"/>
                <w:lang w:eastAsia="zh-CN"/>
              </w:rPr>
              <w:t>(</w:t>
            </w:r>
            <w:r>
              <w:rPr>
                <w:rFonts w:hint="eastAsia" w:hAnsi="宋体"/>
                <w:sz w:val="18"/>
                <w:szCs w:val="18"/>
                <w:lang w:eastAsia="zh-CN"/>
              </w:rPr>
              <w:t>包括</w:t>
            </w:r>
            <w:r>
              <w:rPr>
                <w:rFonts w:hAnsi="宋体"/>
                <w:sz w:val="18"/>
                <w:szCs w:val="18"/>
                <w:lang w:eastAsia="zh-CN"/>
              </w:rPr>
              <w:t>2G\3G\4G\5G)</w:t>
            </w:r>
            <w:r>
              <w:rPr>
                <w:rFonts w:hint="eastAsia" w:ascii="宋体" w:hAnsi="宋体"/>
                <w:bCs/>
                <w:sz w:val="18"/>
                <w:szCs w:val="18"/>
                <w:lang w:eastAsia="zh-CN"/>
              </w:rPr>
              <w:t>，应支持各类Flash卡（包括SD/TF）；</w:t>
            </w:r>
          </w:p>
          <w:p>
            <w:pPr>
              <w:widowControl w:val="0"/>
              <w:numPr>
                <w:ilvl w:val="0"/>
                <w:numId w:val="2"/>
              </w:numPr>
              <w:ind w:left="0" w:firstLine="360" w:firstLineChars="200"/>
              <w:jc w:val="both"/>
              <w:rPr>
                <w:rFonts w:ascii="宋体" w:hAnsi="宋体"/>
                <w:bCs/>
                <w:sz w:val="18"/>
                <w:szCs w:val="18"/>
                <w:lang w:eastAsia="zh-CN"/>
              </w:rPr>
            </w:pPr>
            <w:r>
              <w:rPr>
                <w:rFonts w:hint="eastAsia" w:ascii="宋体" w:hAnsi="宋体"/>
                <w:bCs/>
                <w:sz w:val="18"/>
                <w:szCs w:val="18"/>
                <w:lang w:eastAsia="zh-CN"/>
              </w:rPr>
              <w:t>USB口：内置3个3.0；</w:t>
            </w:r>
          </w:p>
          <w:p>
            <w:pPr>
              <w:widowControl w:val="0"/>
              <w:numPr>
                <w:ilvl w:val="0"/>
                <w:numId w:val="2"/>
              </w:numPr>
              <w:ind w:left="0" w:firstLine="360" w:firstLineChars="200"/>
              <w:jc w:val="both"/>
              <w:rPr>
                <w:rFonts w:ascii="宋体" w:hAnsi="宋体"/>
                <w:bCs/>
                <w:sz w:val="18"/>
                <w:szCs w:val="18"/>
                <w:lang w:eastAsia="zh-CN"/>
              </w:rPr>
            </w:pPr>
            <w:r>
              <w:rPr>
                <w:rFonts w:hint="eastAsia" w:ascii="宋体" w:hAnsi="宋体"/>
                <w:bCs/>
                <w:sz w:val="18"/>
                <w:szCs w:val="18"/>
                <w:lang w:eastAsia="zh-CN"/>
              </w:rPr>
              <w:t>内置蓝牙模块；</w:t>
            </w:r>
          </w:p>
          <w:p>
            <w:pPr>
              <w:widowControl w:val="0"/>
              <w:numPr>
                <w:ilvl w:val="0"/>
                <w:numId w:val="2"/>
              </w:numPr>
              <w:ind w:left="0" w:firstLine="360" w:firstLineChars="200"/>
              <w:jc w:val="both"/>
              <w:rPr>
                <w:rFonts w:ascii="宋体" w:hAnsi="宋体"/>
                <w:bCs/>
                <w:sz w:val="18"/>
                <w:szCs w:val="18"/>
                <w:lang w:eastAsia="zh-CN"/>
              </w:rPr>
            </w:pPr>
            <w:r>
              <w:rPr>
                <w:rFonts w:hint="eastAsia" w:ascii="宋体" w:hAnsi="宋体"/>
                <w:bCs/>
                <w:sz w:val="18"/>
                <w:szCs w:val="18"/>
                <w:lang w:eastAsia="zh-CN"/>
              </w:rPr>
              <w:t>并行采集模块：支持3路并行智能采集，提升3倍工作效率；</w:t>
            </w:r>
          </w:p>
          <w:p>
            <w:pPr>
              <w:widowControl w:val="0"/>
              <w:numPr>
                <w:ilvl w:val="0"/>
                <w:numId w:val="2"/>
              </w:numPr>
              <w:ind w:left="0" w:firstLine="360" w:firstLineChars="200"/>
              <w:jc w:val="both"/>
              <w:rPr>
                <w:rFonts w:ascii="宋体" w:hAnsi="宋体"/>
                <w:bCs/>
                <w:sz w:val="18"/>
                <w:szCs w:val="18"/>
                <w:lang w:eastAsia="zh-CN"/>
              </w:rPr>
            </w:pPr>
            <w:r>
              <w:rPr>
                <w:rFonts w:hint="eastAsia" w:ascii="宋体" w:hAnsi="宋体"/>
                <w:bCs/>
                <w:sz w:val="18"/>
                <w:szCs w:val="18"/>
                <w:lang w:eastAsia="zh-CN"/>
              </w:rPr>
              <w:t>设备采用防尘、抗震等加固设计，对各种环境有良好的适应性。</w:t>
            </w:r>
          </w:p>
          <w:p>
            <w:pPr>
              <w:widowControl w:val="0"/>
              <w:numPr>
                <w:ilvl w:val="0"/>
                <w:numId w:val="1"/>
              </w:numPr>
              <w:jc w:val="both"/>
              <w:rPr>
                <w:rFonts w:ascii="宋体" w:hAnsi="宋体"/>
                <w:bCs/>
                <w:sz w:val="18"/>
                <w:szCs w:val="18"/>
                <w:lang w:eastAsia="zh-CN"/>
              </w:rPr>
            </w:pPr>
            <w:r>
              <w:rPr>
                <w:rFonts w:hint="eastAsia" w:ascii="宋体" w:hAnsi="宋体"/>
                <w:bCs/>
                <w:sz w:val="18"/>
                <w:szCs w:val="18"/>
                <w:lang w:eastAsia="zh-CN"/>
              </w:rPr>
              <w:t>配备专用USB安全传输线，通过专用USB安全传输线可将采集到的数据安全地上传进公安网系统；可实现采集软件的在线升级，无需人工手动升级；可有效避免发生“一机两用”；传输速度不低于500MB/min（USB3.0不低于3.5GB/min）。</w:t>
            </w:r>
          </w:p>
          <w:p>
            <w:pPr>
              <w:widowControl w:val="0"/>
              <w:jc w:val="both"/>
              <w:rPr>
                <w:rFonts w:ascii="宋体" w:hAnsi="宋体"/>
                <w:b/>
                <w:bCs/>
                <w:sz w:val="18"/>
                <w:szCs w:val="18"/>
                <w:lang w:eastAsia="zh-CN"/>
              </w:rPr>
            </w:pPr>
            <w:r>
              <w:rPr>
                <w:rFonts w:hint="eastAsia" w:ascii="宋体" w:hAnsi="宋体"/>
                <w:b/>
                <w:bCs/>
                <w:sz w:val="18"/>
                <w:szCs w:val="18"/>
                <w:lang w:eastAsia="zh-CN"/>
              </w:rPr>
              <w:t>二、功能参数</w:t>
            </w:r>
          </w:p>
          <w:p>
            <w:pPr>
              <w:widowControl w:val="0"/>
              <w:numPr>
                <w:ilvl w:val="0"/>
                <w:numId w:val="3"/>
              </w:numPr>
              <w:jc w:val="both"/>
              <w:rPr>
                <w:rFonts w:ascii="宋体" w:hAnsi="宋体"/>
                <w:b/>
                <w:sz w:val="18"/>
                <w:szCs w:val="18"/>
                <w:lang w:eastAsia="zh-CN"/>
              </w:rPr>
            </w:pPr>
            <w:r>
              <w:rPr>
                <w:rFonts w:hint="eastAsia" w:ascii="宋体" w:hAnsi="宋体"/>
                <w:b/>
                <w:sz w:val="18"/>
                <w:szCs w:val="18"/>
                <w:lang w:eastAsia="zh-CN"/>
              </w:rPr>
              <w:t>智能采集</w:t>
            </w:r>
          </w:p>
          <w:p>
            <w:pPr>
              <w:widowControl w:val="0"/>
              <w:ind w:firstLine="360" w:firstLineChars="200"/>
              <w:jc w:val="both"/>
              <w:rPr>
                <w:rFonts w:ascii="宋体" w:hAnsi="宋体"/>
                <w:bCs/>
                <w:sz w:val="18"/>
                <w:szCs w:val="18"/>
                <w:lang w:eastAsia="zh-CN"/>
              </w:rPr>
            </w:pPr>
            <w:r>
              <w:rPr>
                <w:rFonts w:hint="eastAsia" w:ascii="宋体" w:hAnsi="宋体"/>
                <w:bCs/>
                <w:sz w:val="18"/>
                <w:szCs w:val="18"/>
                <w:lang w:eastAsia="zh-CN"/>
              </w:rPr>
              <w:t>支持通过多种连接通道（数据线、蓝牙、物理读取</w:t>
            </w:r>
            <w:r>
              <w:rPr>
                <w:rFonts w:hint="eastAsia" w:ascii="宋体" w:hAnsi="宋体" w:cs="宋体"/>
                <w:sz w:val="18"/>
                <w:szCs w:val="18"/>
                <w:lang w:eastAsia="zh-CN"/>
              </w:rPr>
              <w:t>、SIM卡</w:t>
            </w:r>
            <w:r>
              <w:rPr>
                <w:rFonts w:hint="eastAsia" w:ascii="宋体" w:hAnsi="宋体"/>
                <w:bCs/>
                <w:sz w:val="18"/>
                <w:szCs w:val="18"/>
                <w:lang w:eastAsia="zh-CN"/>
              </w:rPr>
              <w:t>）实现数据智能采集，自动加载手机驱动，智能识别品牌机和智能机型号、操作系统等信息，自动侦测功能机字库类型，智能化一键式采集。智能采集助手，可根据型号检索各类手机操作系统类别、上市时间、CPU类型、读取方式、手机图片、数据接口及手机设置步骤，推荐采集方式，智能引导快捷完成数据采集。</w:t>
            </w:r>
          </w:p>
          <w:p>
            <w:pPr>
              <w:widowControl w:val="0"/>
              <w:ind w:firstLine="360" w:firstLineChars="200"/>
              <w:jc w:val="both"/>
              <w:rPr>
                <w:rFonts w:ascii="宋体" w:hAnsi="宋体"/>
                <w:bCs/>
                <w:sz w:val="18"/>
                <w:szCs w:val="18"/>
                <w:lang w:eastAsia="zh-CN"/>
              </w:rPr>
            </w:pPr>
            <w:r>
              <w:rPr>
                <w:rFonts w:hint="eastAsia" w:ascii="宋体" w:hAnsi="宋体"/>
                <w:bCs/>
                <w:sz w:val="18"/>
                <w:szCs w:val="18"/>
                <w:lang w:eastAsia="zh-CN"/>
              </w:rPr>
              <w:t>支持采集手机基本信息、存储文件和应用信息，包括常用APP与重点关注的高危敏感APP以及应用分身信息。</w:t>
            </w:r>
          </w:p>
          <w:p>
            <w:pPr>
              <w:widowControl w:val="0"/>
              <w:numPr>
                <w:ilvl w:val="0"/>
                <w:numId w:val="3"/>
              </w:numPr>
              <w:jc w:val="both"/>
              <w:rPr>
                <w:rFonts w:ascii="宋体" w:hAnsi="宋体"/>
                <w:b/>
                <w:sz w:val="18"/>
                <w:szCs w:val="18"/>
                <w:lang w:eastAsia="zh-CN"/>
              </w:rPr>
            </w:pPr>
            <w:r>
              <w:rPr>
                <w:rFonts w:hint="eastAsia" w:ascii="宋体" w:hAnsi="宋体"/>
                <w:b/>
                <w:sz w:val="18"/>
                <w:szCs w:val="18"/>
                <w:lang w:eastAsia="zh-CN"/>
              </w:rPr>
              <w:t>并行采集</w:t>
            </w:r>
          </w:p>
          <w:p>
            <w:pPr>
              <w:widowControl w:val="0"/>
              <w:ind w:firstLine="360" w:firstLineChars="200"/>
              <w:jc w:val="both"/>
              <w:rPr>
                <w:rFonts w:ascii="宋体" w:hAnsi="宋体"/>
                <w:bCs/>
                <w:sz w:val="18"/>
                <w:szCs w:val="18"/>
                <w:lang w:eastAsia="zh-CN"/>
              </w:rPr>
            </w:pPr>
            <w:r>
              <w:rPr>
                <w:rFonts w:hint="eastAsia" w:ascii="宋体" w:hAnsi="宋体"/>
                <w:bCs/>
                <w:sz w:val="18"/>
                <w:szCs w:val="18"/>
                <w:lang w:eastAsia="zh-CN"/>
              </w:rPr>
              <w:t>支持3路并行智能采集，提升3倍工作效率。</w:t>
            </w:r>
          </w:p>
          <w:p>
            <w:pPr>
              <w:widowControl w:val="0"/>
              <w:numPr>
                <w:ilvl w:val="0"/>
                <w:numId w:val="3"/>
              </w:numPr>
              <w:jc w:val="both"/>
              <w:rPr>
                <w:rFonts w:ascii="宋体" w:hAnsi="宋体"/>
                <w:b/>
                <w:sz w:val="18"/>
                <w:szCs w:val="18"/>
                <w:lang w:eastAsia="zh-CN"/>
              </w:rPr>
            </w:pPr>
            <w:r>
              <w:rPr>
                <w:rFonts w:hint="eastAsia" w:ascii="宋体" w:hAnsi="宋体"/>
                <w:b/>
                <w:sz w:val="18"/>
                <w:szCs w:val="18"/>
                <w:lang w:eastAsia="zh-CN"/>
              </w:rPr>
              <w:t>支持解析手机基本信息、存储文件和超过160种应用信息</w:t>
            </w:r>
          </w:p>
          <w:p>
            <w:pPr>
              <w:widowControl w:val="0"/>
              <w:numPr>
                <w:ilvl w:val="0"/>
                <w:numId w:val="4"/>
              </w:numPr>
              <w:ind w:left="0" w:firstLine="360" w:firstLineChars="200"/>
              <w:jc w:val="both"/>
              <w:rPr>
                <w:rFonts w:ascii="宋体" w:hAnsi="宋体"/>
                <w:bCs/>
                <w:sz w:val="18"/>
                <w:szCs w:val="18"/>
                <w:lang w:eastAsia="zh-CN"/>
              </w:rPr>
            </w:pPr>
            <w:r>
              <w:rPr>
                <w:rFonts w:hint="eastAsia" w:ascii="宋体" w:hAnsi="宋体"/>
                <w:bCs/>
                <w:sz w:val="18"/>
                <w:szCs w:val="18"/>
                <w:lang w:eastAsia="zh-CN"/>
              </w:rPr>
              <w:t>基本信息：IMEI、IMSI、SIM卡ICCID、MAC地址、本机号码、通讯录、通话记录、短信息、备忘录、日历、系统日志、SIM卡使用记录、同步账号、蓝牙信息、WIFI信息、蓝牙连接记录、应用列表、基站信息等；</w:t>
            </w:r>
          </w:p>
          <w:p>
            <w:pPr>
              <w:widowControl w:val="0"/>
              <w:numPr>
                <w:ilvl w:val="0"/>
                <w:numId w:val="4"/>
              </w:numPr>
              <w:ind w:left="0" w:firstLine="360" w:firstLineChars="200"/>
              <w:jc w:val="both"/>
              <w:rPr>
                <w:rFonts w:ascii="宋体" w:hAnsi="宋体"/>
                <w:bCs/>
                <w:sz w:val="18"/>
                <w:szCs w:val="18"/>
                <w:lang w:eastAsia="zh-CN"/>
              </w:rPr>
            </w:pPr>
            <w:r>
              <w:rPr>
                <w:rFonts w:hint="eastAsia" w:ascii="宋体" w:hAnsi="宋体"/>
                <w:bCs/>
                <w:sz w:val="18"/>
                <w:szCs w:val="18"/>
                <w:lang w:eastAsia="zh-CN"/>
              </w:rPr>
              <w:t>存储文件：图片、视频、语音、文档等文件；</w:t>
            </w:r>
          </w:p>
          <w:p>
            <w:pPr>
              <w:widowControl w:val="0"/>
              <w:numPr>
                <w:ilvl w:val="0"/>
                <w:numId w:val="4"/>
              </w:numPr>
              <w:ind w:left="0" w:firstLine="360" w:firstLineChars="200"/>
              <w:jc w:val="both"/>
              <w:rPr>
                <w:rFonts w:ascii="宋体" w:hAnsi="宋体"/>
                <w:bCs/>
                <w:sz w:val="18"/>
                <w:szCs w:val="18"/>
                <w:lang w:eastAsia="zh-CN"/>
              </w:rPr>
            </w:pPr>
            <w:r>
              <w:rPr>
                <w:rFonts w:hint="eastAsia" w:ascii="宋体" w:hAnsi="宋体"/>
                <w:bCs/>
                <w:sz w:val="18"/>
                <w:szCs w:val="18"/>
                <w:lang w:eastAsia="zh-CN"/>
              </w:rPr>
              <w:t>即时通讯：支持手机即时通讯应用程序的痕迹记录解析，并能与聊天记录准确关联。QQ、微信、TIM、米聊、陌陌、Skype、Line、易信、点点虫（来往）、旺信、YY、人人、Facebook、Talkbox、Voxer、Viber、WhatsApp、DiDi、遇见、COCO、Zello、Telegram、蜜语、Tango、ooVoo、BBM、比邻、KeeChat、Bria、Connexion、Zalo、钉钉、Kik、探探、有信、微话、百度Hi、ICQ、Pal+、全民K歌、Kakaotalk、Instagram、Blued、安司密信、土豆聊天、百度贴吧、聊天宝、TT语音、连信、Marco Polo、Group Me、乐信、闲聊；</w:t>
            </w:r>
          </w:p>
          <w:p>
            <w:pPr>
              <w:widowControl w:val="0"/>
              <w:numPr>
                <w:ilvl w:val="0"/>
                <w:numId w:val="4"/>
              </w:numPr>
              <w:ind w:left="0" w:firstLine="360" w:firstLineChars="200"/>
              <w:jc w:val="both"/>
              <w:rPr>
                <w:rFonts w:ascii="宋体" w:hAnsi="宋体"/>
                <w:bCs/>
                <w:sz w:val="18"/>
                <w:szCs w:val="18"/>
                <w:lang w:eastAsia="zh-CN"/>
              </w:rPr>
            </w:pPr>
            <w:r>
              <w:rPr>
                <w:rFonts w:hint="eastAsia" w:ascii="宋体" w:hAnsi="宋体"/>
                <w:bCs/>
                <w:sz w:val="18"/>
                <w:szCs w:val="18"/>
                <w:lang w:eastAsia="zh-CN"/>
              </w:rPr>
              <w:t>电子商务：支付金融（支付宝、财付通、京东钱包、京东金融、同花顺、我来贷、来分期、人人贷财富、点点、暖薪贷、贷上钱）、电商购物（拍拍、京东商城、淘宝、天猫、美团、大众点评、QQ网购）、网银（光大银行、工商银行、农业银行、交通银行、建设银行）；</w:t>
            </w:r>
          </w:p>
          <w:p>
            <w:pPr>
              <w:widowControl w:val="0"/>
              <w:numPr>
                <w:ilvl w:val="0"/>
                <w:numId w:val="4"/>
              </w:numPr>
              <w:ind w:left="0" w:firstLine="360" w:firstLineChars="200"/>
              <w:jc w:val="both"/>
              <w:rPr>
                <w:rFonts w:ascii="宋体" w:hAnsi="宋体"/>
                <w:bCs/>
                <w:sz w:val="18"/>
                <w:szCs w:val="18"/>
                <w:lang w:eastAsia="zh-CN"/>
              </w:rPr>
            </w:pPr>
            <w:r>
              <w:rPr>
                <w:rFonts w:hint="eastAsia" w:ascii="宋体" w:hAnsi="宋体"/>
                <w:bCs/>
                <w:sz w:val="18"/>
                <w:szCs w:val="18"/>
                <w:lang w:eastAsia="zh-CN"/>
              </w:rPr>
              <w:t>微博：腾讯微博、新浪微博、Twitter；</w:t>
            </w:r>
          </w:p>
          <w:p>
            <w:pPr>
              <w:widowControl w:val="0"/>
              <w:numPr>
                <w:ilvl w:val="0"/>
                <w:numId w:val="4"/>
              </w:numPr>
              <w:ind w:left="0" w:firstLine="360" w:firstLineChars="200"/>
              <w:jc w:val="both"/>
              <w:rPr>
                <w:rFonts w:ascii="宋体" w:hAnsi="宋体"/>
                <w:bCs/>
                <w:sz w:val="18"/>
                <w:szCs w:val="18"/>
                <w:lang w:eastAsia="zh-CN"/>
              </w:rPr>
            </w:pPr>
            <w:r>
              <w:rPr>
                <w:rFonts w:hint="eastAsia" w:ascii="宋体" w:hAnsi="宋体"/>
                <w:bCs/>
                <w:sz w:val="18"/>
                <w:szCs w:val="18"/>
                <w:lang w:eastAsia="zh-CN"/>
              </w:rPr>
              <w:t>网页历史：QQ浏览器、UC浏览器、Opera、百度浏览器、手机百度、海豚浏览器、Chrome浏览器、联想浏览器、猛犸浏览器、九天浏览器、天天浏览器、GO浏览器、遨游浏览器、搜狗浏览器、搜狗极速版浏览器、猎豹浏览器、今日头条、火狐浏览器、360浏览器、Safari、黑莓自带浏览器、Nokia自带浏览器、WinMobile自带浏览器、Opera Mini、互联网（HTC）；</w:t>
            </w:r>
          </w:p>
          <w:p>
            <w:pPr>
              <w:widowControl w:val="0"/>
              <w:numPr>
                <w:ilvl w:val="0"/>
                <w:numId w:val="4"/>
              </w:numPr>
              <w:ind w:left="0" w:firstLine="360" w:firstLineChars="200"/>
              <w:jc w:val="both"/>
              <w:rPr>
                <w:rFonts w:ascii="宋体" w:hAnsi="宋体"/>
                <w:bCs/>
                <w:sz w:val="18"/>
                <w:szCs w:val="18"/>
                <w:lang w:eastAsia="zh-CN"/>
              </w:rPr>
            </w:pPr>
            <w:r>
              <w:rPr>
                <w:rFonts w:hint="eastAsia" w:ascii="宋体" w:hAnsi="宋体"/>
                <w:bCs/>
                <w:sz w:val="18"/>
                <w:szCs w:val="18"/>
                <w:lang w:eastAsia="zh-CN"/>
              </w:rPr>
              <w:t>位置轨迹：地图导航（谷歌地图、百度地图、高德地图、老虎地图、搜狗地图、凯立德导航、腾讯地图）、共享出行（滴滴出行、嘀嗒拼车）、旅行订票（携程旅行、去哪儿旅行、航旅纵横、途牛旅行、艺龙酒店）、其他（墨迹天气）；</w:t>
            </w:r>
          </w:p>
          <w:p>
            <w:pPr>
              <w:widowControl w:val="0"/>
              <w:numPr>
                <w:ilvl w:val="0"/>
                <w:numId w:val="4"/>
              </w:numPr>
              <w:ind w:left="0" w:firstLine="360" w:firstLineChars="200"/>
              <w:jc w:val="both"/>
              <w:rPr>
                <w:rFonts w:ascii="宋体" w:hAnsi="宋体"/>
                <w:bCs/>
                <w:sz w:val="18"/>
                <w:szCs w:val="18"/>
                <w:lang w:eastAsia="zh-CN"/>
              </w:rPr>
            </w:pPr>
            <w:r>
              <w:rPr>
                <w:rFonts w:hint="eastAsia" w:ascii="宋体" w:hAnsi="宋体"/>
                <w:bCs/>
                <w:sz w:val="18"/>
                <w:szCs w:val="18"/>
                <w:lang w:eastAsia="zh-CN"/>
              </w:rPr>
              <w:t>邮箱：Gmail邮箱、139邮箱、189邮箱、沃邮箱、QQ邮箱、尚邮、网易邮箱、安卓邮箱、iOS邮箱；</w:t>
            </w:r>
          </w:p>
          <w:p>
            <w:pPr>
              <w:widowControl w:val="0"/>
              <w:numPr>
                <w:ilvl w:val="0"/>
                <w:numId w:val="4"/>
              </w:numPr>
              <w:ind w:left="0" w:firstLine="360" w:firstLineChars="200"/>
              <w:jc w:val="both"/>
              <w:rPr>
                <w:rFonts w:ascii="宋体" w:hAnsi="宋体"/>
                <w:bCs/>
                <w:sz w:val="18"/>
                <w:szCs w:val="18"/>
                <w:lang w:eastAsia="zh-CN"/>
              </w:rPr>
            </w:pPr>
            <w:r>
              <w:rPr>
                <w:rFonts w:hint="eastAsia" w:ascii="宋体" w:hAnsi="宋体"/>
                <w:bCs/>
                <w:sz w:val="18"/>
                <w:szCs w:val="18"/>
                <w:lang w:eastAsia="zh-CN"/>
              </w:rPr>
              <w:t>安全软件：360隐私保险箱、来电通、QQ通讯录、360安全卫士、腾讯管家；</w:t>
            </w:r>
          </w:p>
          <w:p>
            <w:pPr>
              <w:widowControl w:val="0"/>
              <w:numPr>
                <w:ilvl w:val="0"/>
                <w:numId w:val="4"/>
              </w:numPr>
              <w:ind w:left="0" w:firstLine="360" w:firstLineChars="200"/>
              <w:jc w:val="both"/>
              <w:rPr>
                <w:rFonts w:ascii="宋体" w:hAnsi="宋体"/>
                <w:bCs/>
                <w:sz w:val="18"/>
                <w:szCs w:val="18"/>
                <w:lang w:eastAsia="zh-CN"/>
              </w:rPr>
            </w:pPr>
            <w:r>
              <w:rPr>
                <w:rFonts w:hint="eastAsia" w:ascii="宋体" w:hAnsi="宋体"/>
                <w:bCs/>
                <w:sz w:val="18"/>
                <w:szCs w:val="18"/>
                <w:lang w:eastAsia="zh-CN"/>
              </w:rPr>
              <w:t>应用分身：华为系统分身、OPPO系统分身、vivo系统分身、分身大师、分身大师多开版、X-分身、双开小助手、双开助手（多开版）、平行空间、微转领袖，对QQ、微信的应用分身、多账号自动解析；</w:t>
            </w:r>
          </w:p>
          <w:p>
            <w:pPr>
              <w:widowControl w:val="0"/>
              <w:numPr>
                <w:ilvl w:val="0"/>
                <w:numId w:val="4"/>
              </w:numPr>
              <w:ind w:left="0" w:firstLine="360" w:firstLineChars="200"/>
              <w:jc w:val="both"/>
              <w:rPr>
                <w:rFonts w:ascii="宋体" w:hAnsi="宋体"/>
                <w:bCs/>
                <w:sz w:val="18"/>
                <w:szCs w:val="18"/>
                <w:lang w:eastAsia="zh-CN"/>
              </w:rPr>
            </w:pPr>
            <w:r>
              <w:rPr>
                <w:rFonts w:hint="eastAsia" w:ascii="宋体" w:hAnsi="宋体"/>
                <w:bCs/>
                <w:sz w:val="18"/>
                <w:szCs w:val="18"/>
                <w:lang w:eastAsia="zh-CN"/>
              </w:rPr>
              <w:t>其他应用：茄子快传、快牙、115网盘、百度云盘、腾讯微云、360安全云盘、WPS Office、搜狗输入法、百度输入法、QQ输入法、腾讯视频、抖音、快手。</w:t>
            </w:r>
          </w:p>
          <w:p>
            <w:pPr>
              <w:widowControl w:val="0"/>
              <w:numPr>
                <w:ilvl w:val="0"/>
                <w:numId w:val="3"/>
              </w:numPr>
              <w:jc w:val="both"/>
              <w:rPr>
                <w:rFonts w:ascii="宋体" w:hAnsi="宋体"/>
                <w:b/>
                <w:sz w:val="18"/>
                <w:szCs w:val="18"/>
                <w:lang w:eastAsia="zh-CN"/>
              </w:rPr>
            </w:pPr>
            <w:r>
              <w:rPr>
                <w:rFonts w:hint="eastAsia" w:ascii="宋体" w:hAnsi="宋体"/>
                <w:b/>
                <w:sz w:val="18"/>
                <w:szCs w:val="18"/>
                <w:lang w:eastAsia="zh-CN"/>
              </w:rPr>
              <w:t>密码破解</w:t>
            </w:r>
          </w:p>
          <w:p>
            <w:pPr>
              <w:widowControl w:val="0"/>
              <w:numPr>
                <w:ilvl w:val="0"/>
                <w:numId w:val="5"/>
              </w:numPr>
              <w:ind w:left="0" w:firstLine="360" w:firstLineChars="200"/>
              <w:jc w:val="both"/>
              <w:rPr>
                <w:rFonts w:ascii="宋体" w:hAnsi="宋体"/>
                <w:bCs/>
                <w:sz w:val="18"/>
                <w:szCs w:val="18"/>
                <w:lang w:eastAsia="zh-CN"/>
              </w:rPr>
            </w:pPr>
            <w:r>
              <w:rPr>
                <w:rFonts w:hint="eastAsia" w:ascii="宋体" w:hAnsi="宋体"/>
                <w:bCs/>
                <w:sz w:val="18"/>
                <w:szCs w:val="18"/>
                <w:lang w:eastAsia="zh-CN"/>
              </w:rPr>
              <w:t>支持针对主流Android系统手机，如华为、OPPO、VIVO、小米、三星等，在设置屏幕锁且调试模式关闭的情况下，应支持对部分手机密码绕过、密码破解、密码擦除。应支持指纹密码破解服务，针对疑难手机可提供密码破解服务；</w:t>
            </w:r>
          </w:p>
          <w:p>
            <w:pPr>
              <w:widowControl w:val="0"/>
              <w:numPr>
                <w:ilvl w:val="0"/>
                <w:numId w:val="5"/>
              </w:numPr>
              <w:ind w:left="0" w:firstLine="360" w:firstLineChars="200"/>
              <w:jc w:val="both"/>
              <w:rPr>
                <w:rFonts w:ascii="宋体" w:hAnsi="宋体"/>
                <w:bCs/>
                <w:sz w:val="18"/>
                <w:szCs w:val="18"/>
                <w:lang w:eastAsia="zh-CN"/>
              </w:rPr>
            </w:pPr>
            <w:r>
              <w:rPr>
                <w:rFonts w:hint="eastAsia" w:ascii="宋体" w:hAnsi="宋体"/>
                <w:bCs/>
                <w:sz w:val="18"/>
                <w:szCs w:val="18"/>
                <w:lang w:eastAsia="zh-CN"/>
              </w:rPr>
              <w:t>针对部分设有开机密码、防盗码、没有电池或没有电量的功能机，设备可通过物理镜像方式破解密码、采集手机数据及部分已经删除数据。应支持MTK、SPRD、MSTAR、Coolsand、Infineon、Adi等芯片类型的功能机。</w:t>
            </w:r>
          </w:p>
          <w:p>
            <w:pPr>
              <w:widowControl w:val="0"/>
              <w:numPr>
                <w:ilvl w:val="0"/>
                <w:numId w:val="3"/>
              </w:numPr>
              <w:jc w:val="both"/>
              <w:rPr>
                <w:rFonts w:ascii="宋体" w:hAnsi="宋体"/>
                <w:b/>
                <w:sz w:val="18"/>
                <w:szCs w:val="18"/>
                <w:lang w:eastAsia="zh-CN"/>
              </w:rPr>
            </w:pPr>
            <w:r>
              <w:rPr>
                <w:rFonts w:hint="eastAsia" w:ascii="宋体" w:hAnsi="宋体"/>
                <w:b/>
                <w:sz w:val="18"/>
                <w:szCs w:val="18"/>
                <w:lang w:eastAsia="zh-CN"/>
              </w:rPr>
              <w:t>物理镜像采集</w:t>
            </w:r>
          </w:p>
          <w:p>
            <w:pPr>
              <w:widowControl w:val="0"/>
              <w:numPr>
                <w:ilvl w:val="0"/>
                <w:numId w:val="6"/>
              </w:numPr>
              <w:ind w:left="0" w:firstLine="360" w:firstLineChars="200"/>
              <w:jc w:val="both"/>
              <w:rPr>
                <w:rFonts w:ascii="宋体" w:hAnsi="宋体"/>
                <w:bCs/>
                <w:sz w:val="18"/>
                <w:szCs w:val="18"/>
                <w:lang w:eastAsia="zh-CN"/>
              </w:rPr>
            </w:pPr>
            <w:r>
              <w:rPr>
                <w:rFonts w:hint="eastAsia" w:ascii="宋体" w:hAnsi="宋体"/>
                <w:bCs/>
                <w:sz w:val="18"/>
                <w:szCs w:val="18"/>
                <w:lang w:eastAsia="zh-CN"/>
              </w:rPr>
              <w:t>应支持自定义选择镜像分区；</w:t>
            </w:r>
          </w:p>
          <w:p>
            <w:pPr>
              <w:widowControl w:val="0"/>
              <w:numPr>
                <w:ilvl w:val="0"/>
                <w:numId w:val="6"/>
              </w:numPr>
              <w:ind w:left="0" w:firstLine="360" w:firstLineChars="200"/>
              <w:jc w:val="both"/>
              <w:rPr>
                <w:rFonts w:ascii="宋体" w:hAnsi="宋体"/>
                <w:bCs/>
                <w:sz w:val="18"/>
                <w:szCs w:val="18"/>
                <w:lang w:eastAsia="zh-CN"/>
              </w:rPr>
            </w:pPr>
            <w:r>
              <w:rPr>
                <w:rFonts w:hint="eastAsia" w:ascii="宋体" w:hAnsi="宋体"/>
                <w:bCs/>
                <w:sz w:val="18"/>
                <w:szCs w:val="18"/>
                <w:lang w:eastAsia="zh-CN"/>
              </w:rPr>
              <w:t>应支持华为、VIVO、OPPO、小米、三星等不少于20个手机品牌，无需root、无需打开USB调试模式，免拆机获取物理镜像，并可深度恢复通讯录、短信、QQ、微信等删除数据。</w:t>
            </w:r>
          </w:p>
          <w:p>
            <w:pPr>
              <w:widowControl w:val="0"/>
              <w:numPr>
                <w:ilvl w:val="0"/>
                <w:numId w:val="3"/>
              </w:numPr>
              <w:jc w:val="both"/>
              <w:rPr>
                <w:rFonts w:ascii="宋体" w:hAnsi="宋体"/>
                <w:b/>
                <w:sz w:val="18"/>
                <w:szCs w:val="18"/>
                <w:lang w:eastAsia="zh-CN"/>
              </w:rPr>
            </w:pPr>
            <w:r>
              <w:rPr>
                <w:rFonts w:hint="eastAsia" w:ascii="宋体" w:hAnsi="宋体"/>
                <w:b/>
                <w:sz w:val="18"/>
                <w:szCs w:val="18"/>
                <w:lang w:eastAsia="zh-CN"/>
              </w:rPr>
              <w:t>文件解析</w:t>
            </w:r>
          </w:p>
          <w:p>
            <w:pPr>
              <w:widowControl w:val="0"/>
              <w:numPr>
                <w:ilvl w:val="0"/>
                <w:numId w:val="7"/>
              </w:numPr>
              <w:ind w:left="0" w:firstLine="360" w:firstLineChars="200"/>
              <w:jc w:val="both"/>
              <w:rPr>
                <w:rFonts w:ascii="宋体" w:hAnsi="宋体"/>
                <w:bCs/>
                <w:sz w:val="18"/>
                <w:szCs w:val="18"/>
                <w:lang w:eastAsia="zh-CN"/>
              </w:rPr>
            </w:pPr>
            <w:r>
              <w:rPr>
                <w:rFonts w:hint="eastAsia" w:ascii="宋体" w:hAnsi="宋体"/>
                <w:bCs/>
                <w:sz w:val="18"/>
                <w:szCs w:val="18"/>
                <w:lang w:eastAsia="zh-CN"/>
              </w:rPr>
              <w:t>支持iOS备份文件解析，在已知密码情况下实现对加密备份文件的解析；</w:t>
            </w:r>
          </w:p>
          <w:p>
            <w:pPr>
              <w:widowControl w:val="0"/>
              <w:numPr>
                <w:ilvl w:val="0"/>
                <w:numId w:val="7"/>
              </w:numPr>
              <w:ind w:left="0" w:firstLine="360" w:firstLineChars="200"/>
              <w:jc w:val="both"/>
              <w:rPr>
                <w:rFonts w:ascii="宋体" w:hAnsi="宋体"/>
                <w:bCs/>
                <w:sz w:val="18"/>
                <w:szCs w:val="18"/>
                <w:lang w:eastAsia="zh-CN"/>
              </w:rPr>
            </w:pPr>
            <w:r>
              <w:rPr>
                <w:rFonts w:hint="eastAsia" w:ascii="宋体" w:hAnsi="宋体"/>
                <w:bCs/>
                <w:sz w:val="18"/>
                <w:szCs w:val="18"/>
                <w:lang w:eastAsia="zh-CN"/>
              </w:rPr>
              <w:t>支持Android备份文件解析，支持ADB备份解析，支持主流安卓手机品牌自带备份工具备份解析，包含华为、小米、OPPO、魅族等不少于14个主流品牌；</w:t>
            </w:r>
          </w:p>
          <w:p>
            <w:pPr>
              <w:widowControl w:val="0"/>
              <w:numPr>
                <w:ilvl w:val="0"/>
                <w:numId w:val="7"/>
              </w:numPr>
              <w:ind w:left="0" w:firstLine="360" w:firstLineChars="200"/>
              <w:jc w:val="both"/>
              <w:rPr>
                <w:rFonts w:ascii="宋体" w:hAnsi="宋体"/>
                <w:bCs/>
                <w:sz w:val="18"/>
                <w:szCs w:val="18"/>
                <w:lang w:eastAsia="zh-CN"/>
              </w:rPr>
            </w:pPr>
            <w:r>
              <w:rPr>
                <w:rFonts w:hint="eastAsia" w:ascii="宋体" w:hAnsi="宋体"/>
                <w:bCs/>
                <w:sz w:val="18"/>
                <w:szCs w:val="18"/>
                <w:lang w:eastAsia="zh-CN"/>
              </w:rPr>
              <w:t>支持镜像文件解析，包含Android、iPhone、功能机等镜像文件解析；</w:t>
            </w:r>
          </w:p>
          <w:p>
            <w:pPr>
              <w:widowControl w:val="0"/>
              <w:numPr>
                <w:ilvl w:val="0"/>
                <w:numId w:val="7"/>
              </w:numPr>
              <w:ind w:left="0" w:firstLine="360" w:firstLineChars="200"/>
              <w:jc w:val="both"/>
              <w:rPr>
                <w:rFonts w:ascii="宋体" w:hAnsi="宋体"/>
                <w:bCs/>
                <w:sz w:val="18"/>
                <w:szCs w:val="18"/>
                <w:lang w:eastAsia="zh-CN"/>
              </w:rPr>
            </w:pPr>
            <w:r>
              <w:rPr>
                <w:rFonts w:hint="eastAsia" w:ascii="宋体" w:hAnsi="宋体"/>
                <w:bCs/>
                <w:sz w:val="18"/>
                <w:szCs w:val="18"/>
                <w:lang w:eastAsia="zh-CN"/>
              </w:rPr>
              <w:t>应用数据文件解析，包含QQ、微信、邮箱、钉钉等160多种应用数据文件解析。</w:t>
            </w:r>
          </w:p>
          <w:p>
            <w:pPr>
              <w:widowControl w:val="0"/>
              <w:numPr>
                <w:ilvl w:val="0"/>
                <w:numId w:val="3"/>
              </w:numPr>
              <w:jc w:val="both"/>
              <w:rPr>
                <w:rFonts w:ascii="宋体" w:hAnsi="宋体"/>
                <w:b/>
                <w:sz w:val="18"/>
                <w:szCs w:val="18"/>
                <w:lang w:eastAsia="zh-CN"/>
              </w:rPr>
            </w:pPr>
            <w:r>
              <w:rPr>
                <w:rFonts w:hint="eastAsia" w:ascii="宋体" w:hAnsi="宋体"/>
                <w:b/>
                <w:sz w:val="18"/>
                <w:szCs w:val="18"/>
                <w:lang w:eastAsia="zh-CN"/>
              </w:rPr>
              <w:t>数据恢复</w:t>
            </w:r>
          </w:p>
          <w:p>
            <w:pPr>
              <w:widowControl w:val="0"/>
              <w:numPr>
                <w:ilvl w:val="0"/>
                <w:numId w:val="8"/>
              </w:numPr>
              <w:ind w:left="0" w:firstLine="360" w:firstLineChars="200"/>
              <w:jc w:val="both"/>
              <w:rPr>
                <w:rFonts w:ascii="宋体" w:hAnsi="宋体"/>
                <w:bCs/>
                <w:sz w:val="18"/>
                <w:szCs w:val="18"/>
                <w:lang w:eastAsia="zh-CN"/>
              </w:rPr>
            </w:pPr>
            <w:r>
              <w:rPr>
                <w:rFonts w:hint="eastAsia" w:ascii="宋体" w:hAnsi="宋体"/>
                <w:bCs/>
                <w:sz w:val="18"/>
                <w:szCs w:val="18"/>
                <w:lang w:eastAsia="zh-CN"/>
              </w:rPr>
              <w:t>支持恢复苹果、华为、VIVO、OPPO、小米、诺基亚、摩托罗拉等170个以上国内外品牌手机、非品牌功能机等手机机身通讯录、通话记录、短信、日历、记事本、系统日志等基本信息中已有数据的采集及删除数据的恢复；</w:t>
            </w:r>
          </w:p>
          <w:p>
            <w:pPr>
              <w:widowControl w:val="0"/>
              <w:numPr>
                <w:ilvl w:val="0"/>
                <w:numId w:val="8"/>
              </w:numPr>
              <w:ind w:left="0" w:firstLine="360" w:firstLineChars="200"/>
              <w:jc w:val="both"/>
              <w:rPr>
                <w:rFonts w:ascii="宋体" w:hAnsi="宋体"/>
                <w:bCs/>
                <w:sz w:val="18"/>
                <w:szCs w:val="18"/>
                <w:lang w:eastAsia="zh-CN"/>
              </w:rPr>
            </w:pPr>
            <w:r>
              <w:rPr>
                <w:rFonts w:hint="eastAsia" w:ascii="宋体" w:hAnsi="宋体"/>
                <w:bCs/>
                <w:sz w:val="18"/>
                <w:szCs w:val="18"/>
                <w:lang w:eastAsia="zh-CN"/>
              </w:rPr>
              <w:t>支持采集手机应用程序已有的数据和恢复手机应用程序中已删除的文字、语音、视频、文档等数据，手机应用程序包括QQ、微信、TIM、钉钉、陌陌、Facebook等超过160多个应用程序；</w:t>
            </w:r>
          </w:p>
          <w:p>
            <w:pPr>
              <w:widowControl w:val="0"/>
              <w:numPr>
                <w:ilvl w:val="0"/>
                <w:numId w:val="8"/>
              </w:numPr>
              <w:ind w:left="0" w:firstLine="360" w:firstLineChars="200"/>
              <w:jc w:val="both"/>
              <w:rPr>
                <w:rFonts w:ascii="宋体" w:hAnsi="宋体"/>
                <w:bCs/>
                <w:sz w:val="18"/>
                <w:szCs w:val="18"/>
                <w:lang w:eastAsia="zh-CN"/>
              </w:rPr>
            </w:pPr>
            <w:r>
              <w:rPr>
                <w:rFonts w:hint="eastAsia" w:ascii="宋体" w:hAnsi="宋体"/>
                <w:bCs/>
                <w:sz w:val="18"/>
                <w:szCs w:val="18"/>
                <w:lang w:eastAsia="zh-CN"/>
              </w:rPr>
              <w:t>支持Android手机基于镜像的深度恢复已删除数据及文件，包括图片、视频、音频、XML、PDF、doc、docx、xls、xlsx、ZIP、HTML、sqlite db等文件。</w:t>
            </w:r>
          </w:p>
          <w:p>
            <w:pPr>
              <w:widowControl w:val="0"/>
              <w:numPr>
                <w:ilvl w:val="0"/>
                <w:numId w:val="3"/>
              </w:numPr>
              <w:jc w:val="both"/>
              <w:rPr>
                <w:rFonts w:ascii="宋体" w:hAnsi="宋体"/>
                <w:b/>
                <w:sz w:val="18"/>
                <w:szCs w:val="18"/>
                <w:lang w:eastAsia="zh-CN"/>
              </w:rPr>
            </w:pPr>
            <w:r>
              <w:rPr>
                <w:rFonts w:hint="eastAsia" w:ascii="宋体" w:hAnsi="宋体"/>
                <w:b/>
                <w:sz w:val="18"/>
                <w:szCs w:val="18"/>
                <w:lang w:eastAsia="zh-CN"/>
              </w:rPr>
              <w:t>数据浏览查看</w:t>
            </w:r>
          </w:p>
          <w:p>
            <w:pPr>
              <w:widowControl w:val="0"/>
              <w:numPr>
                <w:ilvl w:val="0"/>
                <w:numId w:val="9"/>
              </w:numPr>
              <w:ind w:left="0" w:firstLine="360" w:firstLineChars="200"/>
              <w:jc w:val="both"/>
              <w:rPr>
                <w:rFonts w:ascii="宋体" w:hAnsi="宋体"/>
                <w:bCs/>
                <w:sz w:val="18"/>
                <w:szCs w:val="18"/>
                <w:lang w:eastAsia="zh-CN"/>
              </w:rPr>
            </w:pPr>
            <w:r>
              <w:rPr>
                <w:rFonts w:hint="eastAsia" w:ascii="宋体" w:hAnsi="宋体"/>
                <w:bCs/>
                <w:sz w:val="18"/>
                <w:szCs w:val="18"/>
                <w:lang w:eastAsia="zh-CN"/>
              </w:rPr>
              <w:t>支持聊天记录会话模式数据查看；</w:t>
            </w:r>
          </w:p>
          <w:p>
            <w:pPr>
              <w:widowControl w:val="0"/>
              <w:numPr>
                <w:ilvl w:val="0"/>
                <w:numId w:val="9"/>
              </w:numPr>
              <w:ind w:left="0" w:firstLine="360" w:firstLineChars="200"/>
              <w:jc w:val="both"/>
              <w:rPr>
                <w:rFonts w:ascii="宋体" w:hAnsi="宋体"/>
                <w:bCs/>
                <w:sz w:val="18"/>
                <w:szCs w:val="18"/>
                <w:lang w:eastAsia="zh-CN"/>
              </w:rPr>
            </w:pPr>
            <w:r>
              <w:rPr>
                <w:rFonts w:hint="eastAsia" w:ascii="宋体" w:hAnsi="宋体"/>
                <w:bCs/>
                <w:sz w:val="18"/>
                <w:szCs w:val="18"/>
                <w:lang w:eastAsia="zh-CN"/>
              </w:rPr>
              <w:t>支持手机图片查看及音视频播放；</w:t>
            </w:r>
          </w:p>
          <w:p>
            <w:pPr>
              <w:widowControl w:val="0"/>
              <w:numPr>
                <w:ilvl w:val="0"/>
                <w:numId w:val="9"/>
              </w:numPr>
              <w:ind w:left="0" w:firstLine="360" w:firstLineChars="200"/>
              <w:jc w:val="both"/>
              <w:rPr>
                <w:rFonts w:ascii="宋体" w:hAnsi="宋体"/>
                <w:bCs/>
                <w:sz w:val="18"/>
                <w:szCs w:val="18"/>
                <w:lang w:eastAsia="zh-CN"/>
              </w:rPr>
            </w:pPr>
            <w:r>
              <w:rPr>
                <w:rFonts w:hint="eastAsia" w:ascii="宋体" w:hAnsi="宋体"/>
                <w:bCs/>
                <w:sz w:val="18"/>
                <w:szCs w:val="18"/>
                <w:lang w:eastAsia="zh-CN"/>
              </w:rPr>
              <w:t>支持多语言显示，能显示采集内容中的中文、英语等多国语言。</w:t>
            </w:r>
          </w:p>
          <w:p>
            <w:pPr>
              <w:widowControl w:val="0"/>
              <w:numPr>
                <w:ilvl w:val="0"/>
                <w:numId w:val="3"/>
              </w:numPr>
              <w:jc w:val="both"/>
              <w:rPr>
                <w:rFonts w:ascii="宋体" w:hAnsi="宋体"/>
                <w:b/>
                <w:sz w:val="18"/>
                <w:szCs w:val="18"/>
                <w:lang w:eastAsia="zh-CN"/>
              </w:rPr>
            </w:pPr>
            <w:r>
              <w:rPr>
                <w:rFonts w:hint="eastAsia" w:ascii="宋体" w:hAnsi="宋体"/>
                <w:b/>
                <w:sz w:val="18"/>
                <w:szCs w:val="18"/>
                <w:lang w:eastAsia="zh-CN"/>
              </w:rPr>
              <w:t>自定义采集方案</w:t>
            </w:r>
          </w:p>
          <w:p>
            <w:pPr>
              <w:widowControl w:val="0"/>
              <w:ind w:firstLine="360" w:firstLineChars="200"/>
              <w:jc w:val="both"/>
              <w:rPr>
                <w:rFonts w:ascii="宋体" w:hAnsi="宋体"/>
                <w:bCs/>
                <w:sz w:val="18"/>
                <w:szCs w:val="18"/>
                <w:lang w:eastAsia="zh-CN"/>
              </w:rPr>
            </w:pPr>
            <w:r>
              <w:rPr>
                <w:rFonts w:hint="eastAsia" w:ascii="宋体" w:hAnsi="宋体"/>
                <w:bCs/>
                <w:sz w:val="18"/>
                <w:szCs w:val="18"/>
                <w:lang w:eastAsia="zh-CN"/>
              </w:rPr>
              <w:t>产品应支持多种采集方案，包括默认方案、快速读取、标准读取、深度读取、自定义等，可根据需要配置或选择采集方案进行数据读取。</w:t>
            </w:r>
          </w:p>
          <w:p>
            <w:pPr>
              <w:widowControl w:val="0"/>
              <w:numPr>
                <w:ilvl w:val="0"/>
                <w:numId w:val="3"/>
              </w:numPr>
              <w:jc w:val="both"/>
              <w:rPr>
                <w:rFonts w:ascii="宋体" w:hAnsi="宋体"/>
                <w:b/>
                <w:sz w:val="18"/>
                <w:szCs w:val="18"/>
                <w:lang w:eastAsia="zh-CN"/>
              </w:rPr>
            </w:pPr>
            <w:r>
              <w:rPr>
                <w:rFonts w:hint="eastAsia" w:ascii="宋体" w:hAnsi="宋体"/>
                <w:b/>
                <w:sz w:val="18"/>
                <w:szCs w:val="18"/>
                <w:lang w:eastAsia="zh-CN"/>
              </w:rPr>
              <w:t>内容检索</w:t>
            </w:r>
          </w:p>
          <w:p>
            <w:pPr>
              <w:widowControl w:val="0"/>
              <w:ind w:firstLine="360" w:firstLineChars="200"/>
              <w:jc w:val="both"/>
              <w:rPr>
                <w:rFonts w:ascii="宋体" w:hAnsi="宋体"/>
                <w:bCs/>
                <w:sz w:val="18"/>
                <w:szCs w:val="18"/>
                <w:lang w:eastAsia="zh-CN"/>
              </w:rPr>
            </w:pPr>
            <w:r>
              <w:rPr>
                <w:rFonts w:hint="eastAsia" w:ascii="宋体" w:hAnsi="宋体"/>
                <w:bCs/>
                <w:sz w:val="18"/>
                <w:szCs w:val="18"/>
                <w:lang w:eastAsia="zh-CN"/>
              </w:rPr>
              <w:t>应支持手机数据、人员信息的关键字检索。</w:t>
            </w:r>
          </w:p>
          <w:p>
            <w:pPr>
              <w:widowControl w:val="0"/>
              <w:numPr>
                <w:ilvl w:val="0"/>
                <w:numId w:val="3"/>
              </w:numPr>
              <w:jc w:val="both"/>
              <w:rPr>
                <w:rFonts w:ascii="宋体" w:hAnsi="宋体"/>
                <w:b/>
                <w:sz w:val="18"/>
                <w:szCs w:val="18"/>
                <w:lang w:eastAsia="zh-CN"/>
              </w:rPr>
            </w:pPr>
            <w:r>
              <w:rPr>
                <w:rFonts w:hint="eastAsia" w:ascii="宋体" w:hAnsi="宋体"/>
                <w:b/>
                <w:sz w:val="18"/>
                <w:szCs w:val="18"/>
                <w:lang w:eastAsia="zh-CN"/>
              </w:rPr>
              <w:t>智能聚合</w:t>
            </w:r>
          </w:p>
          <w:p>
            <w:pPr>
              <w:widowControl w:val="0"/>
              <w:ind w:firstLine="360" w:firstLineChars="200"/>
              <w:jc w:val="both"/>
              <w:rPr>
                <w:rFonts w:ascii="宋体" w:hAnsi="宋体"/>
                <w:bCs/>
                <w:sz w:val="18"/>
                <w:szCs w:val="18"/>
                <w:lang w:eastAsia="zh-CN"/>
              </w:rPr>
            </w:pPr>
            <w:r>
              <w:rPr>
                <w:rFonts w:hint="eastAsia" w:ascii="宋体" w:hAnsi="宋体"/>
                <w:bCs/>
                <w:sz w:val="18"/>
                <w:szCs w:val="18"/>
                <w:lang w:eastAsia="zh-CN"/>
              </w:rPr>
              <w:t>支持人像、交易、位置等数据的智能聚合分析，便于快速分析关键数据，支撑人员研判。</w:t>
            </w:r>
          </w:p>
          <w:p>
            <w:pPr>
              <w:widowControl w:val="0"/>
              <w:numPr>
                <w:ilvl w:val="0"/>
                <w:numId w:val="10"/>
              </w:numPr>
              <w:ind w:left="0" w:firstLine="360" w:firstLineChars="200"/>
              <w:jc w:val="both"/>
              <w:rPr>
                <w:rFonts w:ascii="宋体" w:hAnsi="宋体"/>
                <w:bCs/>
                <w:sz w:val="18"/>
                <w:szCs w:val="18"/>
                <w:lang w:eastAsia="zh-CN"/>
              </w:rPr>
            </w:pPr>
            <w:r>
              <w:rPr>
                <w:rFonts w:hint="eastAsia" w:ascii="宋体" w:hAnsi="宋体"/>
                <w:bCs/>
                <w:sz w:val="18"/>
                <w:szCs w:val="18"/>
                <w:lang w:eastAsia="zh-CN"/>
              </w:rPr>
              <w:t>智能人像信息，智能识别手机图片中的人脸头像；</w:t>
            </w:r>
          </w:p>
          <w:p>
            <w:pPr>
              <w:widowControl w:val="0"/>
              <w:numPr>
                <w:ilvl w:val="0"/>
                <w:numId w:val="10"/>
              </w:numPr>
              <w:ind w:left="0" w:firstLine="360" w:firstLineChars="200"/>
              <w:jc w:val="both"/>
              <w:rPr>
                <w:rFonts w:ascii="宋体" w:hAnsi="宋体"/>
                <w:bCs/>
                <w:sz w:val="18"/>
                <w:szCs w:val="18"/>
                <w:lang w:eastAsia="zh-CN"/>
              </w:rPr>
            </w:pPr>
            <w:r>
              <w:rPr>
                <w:rFonts w:hint="eastAsia" w:ascii="宋体" w:hAnsi="宋体"/>
                <w:bCs/>
                <w:sz w:val="18"/>
                <w:szCs w:val="18"/>
                <w:lang w:eastAsia="zh-CN"/>
              </w:rPr>
              <w:t>收付款信息，短信、社交应用等涉及资金往来的收付款信息；</w:t>
            </w:r>
          </w:p>
          <w:p>
            <w:pPr>
              <w:widowControl w:val="0"/>
              <w:numPr>
                <w:ilvl w:val="0"/>
                <w:numId w:val="10"/>
              </w:numPr>
              <w:ind w:left="0" w:firstLine="360" w:firstLineChars="200"/>
              <w:jc w:val="both"/>
              <w:rPr>
                <w:rFonts w:ascii="宋体" w:hAnsi="宋体"/>
                <w:bCs/>
                <w:sz w:val="18"/>
                <w:szCs w:val="18"/>
                <w:lang w:eastAsia="zh-CN"/>
              </w:rPr>
            </w:pPr>
            <w:r>
              <w:rPr>
                <w:rFonts w:hint="eastAsia" w:ascii="宋体" w:hAnsi="宋体"/>
                <w:bCs/>
                <w:sz w:val="18"/>
                <w:szCs w:val="18"/>
                <w:lang w:eastAsia="zh-CN"/>
              </w:rPr>
              <w:t>应用位置信息，采集并展示所有应用内的位置数据，包括详细地址、经纬度、时间；</w:t>
            </w:r>
          </w:p>
          <w:p>
            <w:pPr>
              <w:widowControl w:val="0"/>
              <w:numPr>
                <w:ilvl w:val="0"/>
                <w:numId w:val="10"/>
              </w:numPr>
              <w:ind w:left="0" w:firstLine="360" w:firstLineChars="200"/>
              <w:jc w:val="both"/>
              <w:rPr>
                <w:rFonts w:ascii="宋体" w:hAnsi="宋体"/>
                <w:bCs/>
                <w:sz w:val="18"/>
                <w:szCs w:val="18"/>
                <w:lang w:eastAsia="zh-CN"/>
              </w:rPr>
            </w:pPr>
            <w:r>
              <w:rPr>
                <w:rFonts w:hint="eastAsia" w:ascii="宋体" w:hAnsi="宋体"/>
                <w:bCs/>
                <w:sz w:val="18"/>
                <w:szCs w:val="18"/>
                <w:lang w:eastAsia="zh-CN"/>
              </w:rPr>
              <w:t>手机文档分类，采集手机内所有应用的文档，包括word、excel、PPT等；</w:t>
            </w:r>
          </w:p>
          <w:p>
            <w:pPr>
              <w:widowControl w:val="0"/>
              <w:numPr>
                <w:ilvl w:val="0"/>
                <w:numId w:val="3"/>
              </w:numPr>
              <w:jc w:val="both"/>
              <w:rPr>
                <w:rFonts w:ascii="宋体" w:hAnsi="宋体"/>
                <w:b/>
                <w:sz w:val="18"/>
                <w:szCs w:val="18"/>
                <w:lang w:eastAsia="zh-CN"/>
              </w:rPr>
            </w:pPr>
            <w:r>
              <w:rPr>
                <w:rFonts w:hint="eastAsia" w:ascii="宋体" w:hAnsi="宋体"/>
                <w:b/>
                <w:sz w:val="18"/>
                <w:szCs w:val="18"/>
                <w:lang w:eastAsia="zh-CN"/>
              </w:rPr>
              <w:t>报表导出</w:t>
            </w:r>
          </w:p>
          <w:p>
            <w:pPr>
              <w:widowControl w:val="0"/>
              <w:ind w:firstLine="360" w:firstLineChars="200"/>
              <w:jc w:val="both"/>
              <w:rPr>
                <w:rFonts w:ascii="宋体" w:hAnsi="宋体"/>
                <w:bCs/>
                <w:sz w:val="18"/>
                <w:szCs w:val="18"/>
                <w:lang w:eastAsia="zh-CN"/>
              </w:rPr>
            </w:pPr>
            <w:r>
              <w:rPr>
                <w:rFonts w:hint="eastAsia" w:ascii="宋体" w:hAnsi="宋体"/>
                <w:bCs/>
                <w:sz w:val="18"/>
                <w:szCs w:val="18"/>
                <w:lang w:eastAsia="zh-CN"/>
              </w:rPr>
              <w:t>支持导出取证报告，应支持PDF、HTML、EXCEL、WORD等常见文件格式，生成符合用户需求和相关标准的取证报告。</w:t>
            </w:r>
          </w:p>
          <w:p>
            <w:pPr>
              <w:widowControl w:val="0"/>
              <w:numPr>
                <w:ilvl w:val="0"/>
                <w:numId w:val="3"/>
              </w:numPr>
              <w:jc w:val="both"/>
              <w:rPr>
                <w:rFonts w:ascii="宋体" w:hAnsi="宋体"/>
                <w:b/>
                <w:sz w:val="18"/>
                <w:szCs w:val="18"/>
                <w:lang w:eastAsia="zh-CN"/>
              </w:rPr>
            </w:pPr>
            <w:r>
              <w:rPr>
                <w:rFonts w:hint="eastAsia" w:ascii="宋体" w:hAnsi="宋体"/>
                <w:b/>
                <w:sz w:val="18"/>
                <w:szCs w:val="18"/>
                <w:lang w:eastAsia="zh-CN"/>
              </w:rPr>
              <w:t>查询、统计功能</w:t>
            </w:r>
          </w:p>
          <w:p>
            <w:pPr>
              <w:widowControl w:val="0"/>
              <w:ind w:firstLine="360" w:firstLineChars="200"/>
              <w:jc w:val="both"/>
              <w:rPr>
                <w:rFonts w:ascii="宋体" w:hAnsi="宋体"/>
                <w:bCs/>
                <w:sz w:val="18"/>
                <w:szCs w:val="18"/>
                <w:lang w:eastAsia="zh-CN"/>
              </w:rPr>
            </w:pPr>
            <w:r>
              <w:rPr>
                <w:rFonts w:hint="eastAsia" w:ascii="宋体" w:hAnsi="宋体"/>
                <w:bCs/>
                <w:sz w:val="18"/>
                <w:szCs w:val="18"/>
                <w:lang w:eastAsia="zh-CN"/>
              </w:rPr>
              <w:t>设计简洁，便于对采集的手机数据、物品信息、号码信息数据进行分类、查询和统计。</w:t>
            </w:r>
          </w:p>
          <w:p>
            <w:pPr>
              <w:widowControl w:val="0"/>
              <w:numPr>
                <w:ilvl w:val="0"/>
                <w:numId w:val="3"/>
              </w:numPr>
              <w:jc w:val="both"/>
              <w:rPr>
                <w:rFonts w:ascii="宋体" w:hAnsi="宋体"/>
                <w:b/>
                <w:sz w:val="18"/>
                <w:szCs w:val="18"/>
                <w:lang w:eastAsia="zh-CN"/>
              </w:rPr>
            </w:pPr>
            <w:r>
              <w:rPr>
                <w:rFonts w:hint="eastAsia" w:ascii="宋体" w:hAnsi="宋体"/>
                <w:b/>
                <w:sz w:val="18"/>
                <w:szCs w:val="18"/>
                <w:lang w:eastAsia="zh-CN"/>
              </w:rPr>
              <w:t>系统日志</w:t>
            </w:r>
          </w:p>
          <w:p>
            <w:pPr>
              <w:widowControl w:val="0"/>
              <w:ind w:firstLine="360" w:firstLineChars="200"/>
              <w:jc w:val="both"/>
              <w:rPr>
                <w:rFonts w:ascii="宋体" w:hAnsi="宋体"/>
                <w:bCs/>
                <w:sz w:val="18"/>
                <w:szCs w:val="18"/>
                <w:lang w:eastAsia="zh-CN"/>
              </w:rPr>
            </w:pPr>
            <w:r>
              <w:rPr>
                <w:rFonts w:hint="eastAsia" w:ascii="宋体" w:hAnsi="宋体"/>
                <w:bCs/>
                <w:sz w:val="18"/>
                <w:szCs w:val="18"/>
                <w:lang w:eastAsia="zh-CN"/>
              </w:rPr>
              <w:t>设备能自动记录相关操作日志，包括采集日期、账号、姓名、操作、内容等，便于核查追溯。应支持自动生成检验记录和设备使用记录。</w:t>
            </w:r>
          </w:p>
          <w:p>
            <w:pPr>
              <w:widowControl w:val="0"/>
              <w:numPr>
                <w:ilvl w:val="0"/>
                <w:numId w:val="3"/>
              </w:numPr>
              <w:jc w:val="both"/>
              <w:rPr>
                <w:rFonts w:ascii="宋体" w:hAnsi="宋体"/>
                <w:b/>
                <w:sz w:val="18"/>
                <w:szCs w:val="18"/>
                <w:lang w:eastAsia="zh-CN"/>
              </w:rPr>
            </w:pPr>
            <w:r>
              <w:rPr>
                <w:rFonts w:hint="eastAsia" w:ascii="宋体" w:hAnsi="宋体"/>
                <w:b/>
                <w:sz w:val="18"/>
                <w:szCs w:val="18"/>
                <w:lang w:eastAsia="zh-CN"/>
              </w:rPr>
              <w:t>系统管理</w:t>
            </w:r>
          </w:p>
          <w:p>
            <w:pPr>
              <w:widowControl w:val="0"/>
              <w:ind w:firstLine="360" w:firstLineChars="200"/>
              <w:jc w:val="both"/>
              <w:rPr>
                <w:rFonts w:ascii="宋体" w:hAnsi="宋体"/>
                <w:bCs/>
                <w:sz w:val="18"/>
                <w:szCs w:val="18"/>
                <w:lang w:eastAsia="zh-CN"/>
              </w:rPr>
            </w:pPr>
            <w:r>
              <w:rPr>
                <w:rFonts w:hint="eastAsia" w:ascii="宋体" w:hAnsi="宋体"/>
                <w:bCs/>
                <w:sz w:val="18"/>
                <w:szCs w:val="18"/>
                <w:lang w:eastAsia="zh-CN"/>
              </w:rPr>
              <w:t>包含系统参数设置、采集方案设置、授权文件配置、密码管理、用户管理、应用权限管理等。</w:t>
            </w:r>
          </w:p>
          <w:p>
            <w:pPr>
              <w:widowControl w:val="0"/>
              <w:numPr>
                <w:ilvl w:val="0"/>
                <w:numId w:val="3"/>
              </w:numPr>
              <w:jc w:val="both"/>
              <w:rPr>
                <w:rFonts w:ascii="宋体" w:hAnsi="宋体"/>
                <w:bCs/>
                <w:sz w:val="18"/>
                <w:szCs w:val="18"/>
                <w:lang w:eastAsia="zh-CN"/>
              </w:rPr>
            </w:pPr>
            <w:r>
              <w:rPr>
                <w:rFonts w:hint="eastAsia" w:ascii="宋体" w:hAnsi="宋体"/>
                <w:b/>
                <w:sz w:val="18"/>
                <w:szCs w:val="18"/>
                <w:lang w:eastAsia="zh-CN"/>
              </w:rPr>
              <w:t>支持与通讯信息云研判平台系统进行无缝对接</w:t>
            </w:r>
          </w:p>
        </w:tc>
        <w:tc>
          <w:tcPr>
            <w:tcW w:w="709" w:type="dxa"/>
            <w:vAlign w:val="center"/>
          </w:tcPr>
          <w:p>
            <w:pPr>
              <w:pStyle w:val="12"/>
              <w:spacing w:line="360" w:lineRule="auto"/>
              <w:jc w:val="center"/>
              <w:rPr>
                <w:rFonts w:hint="default" w:hAnsi="宋体"/>
                <w:sz w:val="18"/>
                <w:szCs w:val="18"/>
                <w:lang w:val="en-US" w:eastAsia="zh-CN" w:bidi="en-US"/>
              </w:rPr>
            </w:pPr>
            <w:r>
              <w:rPr>
                <w:rFonts w:hAnsi="宋体"/>
                <w:sz w:val="18"/>
                <w:szCs w:val="18"/>
                <w:lang w:eastAsia="zh-CN" w:bidi="en-US"/>
              </w:rPr>
              <w:t>1</w:t>
            </w:r>
            <w:r>
              <w:rPr>
                <w:rFonts w:hint="eastAsia" w:hAnsi="宋体"/>
                <w:sz w:val="18"/>
                <w:szCs w:val="18"/>
                <w:lang w:val="en-US" w:eastAsia="zh-CN" w:bidi="en-US"/>
              </w:rPr>
              <w:t>0</w:t>
            </w:r>
          </w:p>
        </w:tc>
        <w:tc>
          <w:tcPr>
            <w:tcW w:w="850" w:type="dxa"/>
            <w:vAlign w:val="center"/>
          </w:tcPr>
          <w:p>
            <w:pPr>
              <w:pStyle w:val="12"/>
              <w:spacing w:line="360" w:lineRule="auto"/>
              <w:jc w:val="center"/>
              <w:rPr>
                <w:rFonts w:hAnsi="宋体"/>
                <w:sz w:val="18"/>
                <w:szCs w:val="18"/>
                <w:lang w:eastAsia="zh-CN" w:bidi="en-US"/>
              </w:rPr>
            </w:pPr>
            <w:r>
              <w:rPr>
                <w:rFonts w:hint="eastAsia" w:hAnsi="宋体"/>
                <w:sz w:val="18"/>
                <w:szCs w:val="18"/>
                <w:lang w:eastAsia="zh-CN" w:bidi="en-US"/>
              </w:rPr>
              <w:t>1年</w:t>
            </w:r>
          </w:p>
        </w:tc>
        <w:tc>
          <w:tcPr>
            <w:tcW w:w="851" w:type="dxa"/>
            <w:vAlign w:val="center"/>
          </w:tcPr>
          <w:p>
            <w:pPr>
              <w:pStyle w:val="12"/>
              <w:spacing w:line="360" w:lineRule="auto"/>
              <w:jc w:val="center"/>
              <w:rPr>
                <w:rFonts w:hint="default" w:hAnsi="宋体"/>
                <w:sz w:val="18"/>
                <w:szCs w:val="18"/>
                <w:lang w:val="en-US" w:eastAsia="zh-CN" w:bidi="en-US"/>
              </w:rPr>
            </w:pPr>
            <w:r>
              <w:rPr>
                <w:rFonts w:hint="eastAsia" w:hAnsi="宋体"/>
                <w:sz w:val="18"/>
                <w:szCs w:val="18"/>
                <w:lang w:val="en-US" w:eastAsia="zh-CN" w:bidi="en-US"/>
              </w:rPr>
              <w:t>3.245</w:t>
            </w:r>
          </w:p>
        </w:tc>
        <w:tc>
          <w:tcPr>
            <w:tcW w:w="1230" w:type="dxa"/>
            <w:vAlign w:val="center"/>
          </w:tcPr>
          <w:p>
            <w:pPr>
              <w:pStyle w:val="12"/>
              <w:wordWrap w:val="0"/>
              <w:spacing w:line="360" w:lineRule="auto"/>
              <w:ind w:right="480"/>
              <w:rPr>
                <w:rFonts w:hint="default"/>
                <w:sz w:val="18"/>
                <w:szCs w:val="18"/>
                <w:lang w:val="en-US" w:eastAsia="zh-CN" w:bidi="en-US"/>
              </w:rPr>
            </w:pPr>
            <w:r>
              <w:rPr>
                <w:rFonts w:hint="eastAsia"/>
                <w:sz w:val="18"/>
                <w:szCs w:val="18"/>
                <w:lang w:val="en-US" w:eastAsia="zh-CN" w:bidi="en-US"/>
              </w:rPr>
              <w:t>32.45</w:t>
            </w:r>
          </w:p>
        </w:tc>
      </w:tr>
    </w:tbl>
    <w:p>
      <w:pPr>
        <w:pStyle w:val="12"/>
        <w:wordWrap w:val="0"/>
        <w:spacing w:line="360" w:lineRule="auto"/>
        <w:ind w:right="480"/>
        <w:rPr>
          <w:lang w:eastAsia="zh-CN"/>
        </w:rPr>
      </w:pPr>
    </w:p>
    <w:sectPr>
      <w:headerReference r:id="rId3" w:type="default"/>
      <w:pgSz w:w="11906" w:h="16838"/>
      <w:pgMar w:top="794" w:right="1021" w:bottom="794" w:left="102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BAA517"/>
    <w:multiLevelType w:val="singleLevel"/>
    <w:tmpl w:val="ADBAA517"/>
    <w:lvl w:ilvl="0" w:tentative="0">
      <w:start w:val="1"/>
      <w:numFmt w:val="decimal"/>
      <w:lvlText w:val="%1)"/>
      <w:lvlJc w:val="left"/>
      <w:pPr>
        <w:ind w:left="425" w:hanging="425"/>
      </w:pPr>
      <w:rPr>
        <w:rFonts w:hint="default"/>
      </w:rPr>
    </w:lvl>
  </w:abstractNum>
  <w:abstractNum w:abstractNumId="1">
    <w:nsid w:val="C2256B98"/>
    <w:multiLevelType w:val="singleLevel"/>
    <w:tmpl w:val="C2256B98"/>
    <w:lvl w:ilvl="0" w:tentative="0">
      <w:start w:val="1"/>
      <w:numFmt w:val="bullet"/>
      <w:lvlText w:val=""/>
      <w:lvlJc w:val="left"/>
      <w:pPr>
        <w:ind w:left="420" w:hanging="420"/>
      </w:pPr>
      <w:rPr>
        <w:rFonts w:hint="default" w:ascii="Wingdings" w:hAnsi="Wingdings"/>
      </w:rPr>
    </w:lvl>
  </w:abstractNum>
  <w:abstractNum w:abstractNumId="2">
    <w:nsid w:val="D67C2526"/>
    <w:multiLevelType w:val="singleLevel"/>
    <w:tmpl w:val="D67C2526"/>
    <w:lvl w:ilvl="0" w:tentative="0">
      <w:start w:val="1"/>
      <w:numFmt w:val="decimal"/>
      <w:lvlText w:val="(%1)"/>
      <w:lvlJc w:val="left"/>
      <w:pPr>
        <w:ind w:left="425" w:hanging="425"/>
      </w:pPr>
      <w:rPr>
        <w:rFonts w:hint="default"/>
      </w:rPr>
    </w:lvl>
  </w:abstractNum>
  <w:abstractNum w:abstractNumId="3">
    <w:nsid w:val="DA650848"/>
    <w:multiLevelType w:val="singleLevel"/>
    <w:tmpl w:val="DA650848"/>
    <w:lvl w:ilvl="0" w:tentative="0">
      <w:start w:val="1"/>
      <w:numFmt w:val="decimal"/>
      <w:lvlText w:val="%1)"/>
      <w:lvlJc w:val="left"/>
      <w:pPr>
        <w:ind w:left="425" w:hanging="425"/>
      </w:pPr>
      <w:rPr>
        <w:rFonts w:hint="default"/>
      </w:rPr>
    </w:lvl>
  </w:abstractNum>
  <w:abstractNum w:abstractNumId="4">
    <w:nsid w:val="E1CA80DB"/>
    <w:multiLevelType w:val="singleLevel"/>
    <w:tmpl w:val="E1CA80DB"/>
    <w:lvl w:ilvl="0" w:tentative="0">
      <w:start w:val="1"/>
      <w:numFmt w:val="decimal"/>
      <w:lvlText w:val="(%1)"/>
      <w:lvlJc w:val="left"/>
      <w:pPr>
        <w:ind w:left="425" w:hanging="425"/>
      </w:pPr>
      <w:rPr>
        <w:rFonts w:hint="default"/>
      </w:rPr>
    </w:lvl>
  </w:abstractNum>
  <w:abstractNum w:abstractNumId="5">
    <w:nsid w:val="05D2AF73"/>
    <w:multiLevelType w:val="singleLevel"/>
    <w:tmpl w:val="05D2AF73"/>
    <w:lvl w:ilvl="0" w:tentative="0">
      <w:start w:val="1"/>
      <w:numFmt w:val="decimal"/>
      <w:lvlText w:val="%1)"/>
      <w:lvlJc w:val="left"/>
      <w:pPr>
        <w:ind w:left="425" w:hanging="425"/>
      </w:pPr>
      <w:rPr>
        <w:rFonts w:hint="default"/>
      </w:rPr>
    </w:lvl>
  </w:abstractNum>
  <w:abstractNum w:abstractNumId="6">
    <w:nsid w:val="0B904699"/>
    <w:multiLevelType w:val="singleLevel"/>
    <w:tmpl w:val="0B904699"/>
    <w:lvl w:ilvl="0" w:tentative="0">
      <w:start w:val="1"/>
      <w:numFmt w:val="decimal"/>
      <w:lvlText w:val="%1)"/>
      <w:lvlJc w:val="left"/>
      <w:pPr>
        <w:ind w:left="425" w:hanging="425"/>
      </w:pPr>
      <w:rPr>
        <w:rFonts w:hint="default"/>
      </w:rPr>
    </w:lvl>
  </w:abstractNum>
  <w:abstractNum w:abstractNumId="7">
    <w:nsid w:val="22308113"/>
    <w:multiLevelType w:val="singleLevel"/>
    <w:tmpl w:val="22308113"/>
    <w:lvl w:ilvl="0" w:tentative="0">
      <w:start w:val="1"/>
      <w:numFmt w:val="decimal"/>
      <w:lvlText w:val="%1)"/>
      <w:lvlJc w:val="left"/>
      <w:pPr>
        <w:ind w:left="425" w:hanging="425"/>
      </w:pPr>
      <w:rPr>
        <w:rFonts w:hint="default"/>
      </w:rPr>
    </w:lvl>
  </w:abstractNum>
  <w:abstractNum w:abstractNumId="8">
    <w:nsid w:val="24CE512D"/>
    <w:multiLevelType w:val="singleLevel"/>
    <w:tmpl w:val="24CE512D"/>
    <w:lvl w:ilvl="0" w:tentative="0">
      <w:start w:val="1"/>
      <w:numFmt w:val="decimal"/>
      <w:lvlText w:val="%1)"/>
      <w:lvlJc w:val="left"/>
      <w:pPr>
        <w:ind w:left="425" w:hanging="425"/>
      </w:pPr>
      <w:rPr>
        <w:rFonts w:hint="default"/>
      </w:rPr>
    </w:lvl>
  </w:abstractNum>
  <w:abstractNum w:abstractNumId="9">
    <w:nsid w:val="60AC4198"/>
    <w:multiLevelType w:val="singleLevel"/>
    <w:tmpl w:val="60AC4198"/>
    <w:lvl w:ilvl="0" w:tentative="0">
      <w:start w:val="1"/>
      <w:numFmt w:val="decimal"/>
      <w:lvlText w:val="%1)"/>
      <w:lvlJc w:val="left"/>
      <w:pPr>
        <w:ind w:left="425" w:hanging="425"/>
      </w:pPr>
      <w:rPr>
        <w:rFonts w:hint="default"/>
      </w:rPr>
    </w:lvl>
  </w:abstractNum>
  <w:num w:numId="1">
    <w:abstractNumId w:val="4"/>
  </w:num>
  <w:num w:numId="2">
    <w:abstractNumId w:val="1"/>
  </w:num>
  <w:num w:numId="3">
    <w:abstractNumId w:val="2"/>
  </w:num>
  <w:num w:numId="4">
    <w:abstractNumId w:val="0"/>
  </w:num>
  <w:num w:numId="5">
    <w:abstractNumId w:val="3"/>
  </w:num>
  <w:num w:numId="6">
    <w:abstractNumId w:val="9"/>
  </w:num>
  <w:num w:numId="7">
    <w:abstractNumId w:val="5"/>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012F"/>
    <w:rsid w:val="00081844"/>
    <w:rsid w:val="00083566"/>
    <w:rsid w:val="00094C53"/>
    <w:rsid w:val="0009693D"/>
    <w:rsid w:val="000C0FD7"/>
    <w:rsid w:val="000C54AD"/>
    <w:rsid w:val="000D124D"/>
    <w:rsid w:val="000E5B0D"/>
    <w:rsid w:val="001047E2"/>
    <w:rsid w:val="00137CCB"/>
    <w:rsid w:val="001610F3"/>
    <w:rsid w:val="00162FF8"/>
    <w:rsid w:val="00172A27"/>
    <w:rsid w:val="00194D79"/>
    <w:rsid w:val="001B695A"/>
    <w:rsid w:val="001E6389"/>
    <w:rsid w:val="00237449"/>
    <w:rsid w:val="00273721"/>
    <w:rsid w:val="0027427B"/>
    <w:rsid w:val="002A5DF0"/>
    <w:rsid w:val="002B0BBD"/>
    <w:rsid w:val="002B70BD"/>
    <w:rsid w:val="002E4330"/>
    <w:rsid w:val="002E6CC5"/>
    <w:rsid w:val="002E6DB9"/>
    <w:rsid w:val="002F1BFF"/>
    <w:rsid w:val="00363F6B"/>
    <w:rsid w:val="00382849"/>
    <w:rsid w:val="00396A8D"/>
    <w:rsid w:val="003A076B"/>
    <w:rsid w:val="003B0B7A"/>
    <w:rsid w:val="003C1D2B"/>
    <w:rsid w:val="00437D56"/>
    <w:rsid w:val="00462AE6"/>
    <w:rsid w:val="00490439"/>
    <w:rsid w:val="004D2903"/>
    <w:rsid w:val="0051010A"/>
    <w:rsid w:val="005131F1"/>
    <w:rsid w:val="005205BD"/>
    <w:rsid w:val="00523A7C"/>
    <w:rsid w:val="00542F30"/>
    <w:rsid w:val="0056039B"/>
    <w:rsid w:val="005725C2"/>
    <w:rsid w:val="00597AA2"/>
    <w:rsid w:val="005B212A"/>
    <w:rsid w:val="005B71C0"/>
    <w:rsid w:val="005C0137"/>
    <w:rsid w:val="005C6E3A"/>
    <w:rsid w:val="005D61FD"/>
    <w:rsid w:val="006408F6"/>
    <w:rsid w:val="00641231"/>
    <w:rsid w:val="006633E8"/>
    <w:rsid w:val="00695E26"/>
    <w:rsid w:val="006A5065"/>
    <w:rsid w:val="006C4847"/>
    <w:rsid w:val="006E1F45"/>
    <w:rsid w:val="006E3CCE"/>
    <w:rsid w:val="007216AA"/>
    <w:rsid w:val="00721F4F"/>
    <w:rsid w:val="00730BAE"/>
    <w:rsid w:val="00751102"/>
    <w:rsid w:val="007B3DE6"/>
    <w:rsid w:val="007C069F"/>
    <w:rsid w:val="007C06BF"/>
    <w:rsid w:val="007D53EA"/>
    <w:rsid w:val="007E0B9B"/>
    <w:rsid w:val="008035EC"/>
    <w:rsid w:val="00824BFC"/>
    <w:rsid w:val="0084593A"/>
    <w:rsid w:val="00871816"/>
    <w:rsid w:val="008F629F"/>
    <w:rsid w:val="00905B96"/>
    <w:rsid w:val="00951E81"/>
    <w:rsid w:val="0095487D"/>
    <w:rsid w:val="0097665C"/>
    <w:rsid w:val="009A42E9"/>
    <w:rsid w:val="009B62EA"/>
    <w:rsid w:val="009C571B"/>
    <w:rsid w:val="009F08E6"/>
    <w:rsid w:val="00A056E6"/>
    <w:rsid w:val="00A607E9"/>
    <w:rsid w:val="00A918BE"/>
    <w:rsid w:val="00A93A09"/>
    <w:rsid w:val="00A951D3"/>
    <w:rsid w:val="00AB1BEE"/>
    <w:rsid w:val="00AC521E"/>
    <w:rsid w:val="00B4283F"/>
    <w:rsid w:val="00B90E37"/>
    <w:rsid w:val="00B933A2"/>
    <w:rsid w:val="00BB0E4E"/>
    <w:rsid w:val="00BC6A27"/>
    <w:rsid w:val="00C171BB"/>
    <w:rsid w:val="00C32D97"/>
    <w:rsid w:val="00C40898"/>
    <w:rsid w:val="00C460D3"/>
    <w:rsid w:val="00C715FD"/>
    <w:rsid w:val="00C8317E"/>
    <w:rsid w:val="00C95D19"/>
    <w:rsid w:val="00CB3510"/>
    <w:rsid w:val="00CB4BEF"/>
    <w:rsid w:val="00CE3EEC"/>
    <w:rsid w:val="00CF3434"/>
    <w:rsid w:val="00D07666"/>
    <w:rsid w:val="00D224FF"/>
    <w:rsid w:val="00D47FEF"/>
    <w:rsid w:val="00D54757"/>
    <w:rsid w:val="00D61AC1"/>
    <w:rsid w:val="00DB786C"/>
    <w:rsid w:val="00DC1DF8"/>
    <w:rsid w:val="00DF62FA"/>
    <w:rsid w:val="00DF65AA"/>
    <w:rsid w:val="00E00439"/>
    <w:rsid w:val="00E0105B"/>
    <w:rsid w:val="00E20474"/>
    <w:rsid w:val="00E34DF0"/>
    <w:rsid w:val="00E54D2A"/>
    <w:rsid w:val="00E7269F"/>
    <w:rsid w:val="00E95689"/>
    <w:rsid w:val="00EB1A23"/>
    <w:rsid w:val="00EF26EB"/>
    <w:rsid w:val="00EF3D5A"/>
    <w:rsid w:val="00F36B2C"/>
    <w:rsid w:val="00F804F4"/>
    <w:rsid w:val="00F80F04"/>
    <w:rsid w:val="00FA2406"/>
    <w:rsid w:val="00FB1823"/>
    <w:rsid w:val="00FB4BA0"/>
    <w:rsid w:val="05543050"/>
    <w:rsid w:val="0B9E5808"/>
    <w:rsid w:val="0DC36E5B"/>
    <w:rsid w:val="0E717608"/>
    <w:rsid w:val="0FEE0716"/>
    <w:rsid w:val="114075DF"/>
    <w:rsid w:val="117F39AD"/>
    <w:rsid w:val="141A02B2"/>
    <w:rsid w:val="164F5FA0"/>
    <w:rsid w:val="1BB32F0E"/>
    <w:rsid w:val="1D0E7DDD"/>
    <w:rsid w:val="1D173056"/>
    <w:rsid w:val="1E097E92"/>
    <w:rsid w:val="221927BA"/>
    <w:rsid w:val="2343433F"/>
    <w:rsid w:val="23531FB7"/>
    <w:rsid w:val="237C62DD"/>
    <w:rsid w:val="25422218"/>
    <w:rsid w:val="27993079"/>
    <w:rsid w:val="289117FA"/>
    <w:rsid w:val="2C5F0A51"/>
    <w:rsid w:val="2D031C76"/>
    <w:rsid w:val="30C4101B"/>
    <w:rsid w:val="31512068"/>
    <w:rsid w:val="31717716"/>
    <w:rsid w:val="37D53421"/>
    <w:rsid w:val="3B6F1243"/>
    <w:rsid w:val="3C3E6457"/>
    <w:rsid w:val="484D5A9E"/>
    <w:rsid w:val="4A622D06"/>
    <w:rsid w:val="4C1E40E3"/>
    <w:rsid w:val="4D1234D9"/>
    <w:rsid w:val="4EB8767A"/>
    <w:rsid w:val="4F5F3175"/>
    <w:rsid w:val="4F8E4F6F"/>
    <w:rsid w:val="50D023F9"/>
    <w:rsid w:val="58597C66"/>
    <w:rsid w:val="5BA161CF"/>
    <w:rsid w:val="5D9E7F2E"/>
    <w:rsid w:val="5DDE6AD4"/>
    <w:rsid w:val="65025056"/>
    <w:rsid w:val="66021065"/>
    <w:rsid w:val="688F0807"/>
    <w:rsid w:val="6C630481"/>
    <w:rsid w:val="6CB721D3"/>
    <w:rsid w:val="73E115FC"/>
    <w:rsid w:val="76D33941"/>
    <w:rsid w:val="794523FF"/>
    <w:rsid w:val="795C0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en-US"/>
    </w:rPr>
  </w:style>
  <w:style w:type="paragraph" w:styleId="2">
    <w:name w:val="heading 1"/>
    <w:basedOn w:val="1"/>
    <w:next w:val="1"/>
    <w:link w:val="45"/>
    <w:qFormat/>
    <w:uiPriority w:val="9"/>
    <w:pPr>
      <w:keepNext/>
      <w:spacing w:before="240" w:after="60"/>
      <w:outlineLvl w:val="0"/>
    </w:pPr>
    <w:rPr>
      <w:rFonts w:ascii="Cambria" w:hAnsi="Cambria"/>
      <w:b/>
      <w:bCs/>
      <w:kern w:val="32"/>
      <w:sz w:val="32"/>
      <w:szCs w:val="32"/>
      <w:lang w:bidi="ar-SA"/>
    </w:rPr>
  </w:style>
  <w:style w:type="paragraph" w:styleId="3">
    <w:name w:val="heading 2"/>
    <w:basedOn w:val="1"/>
    <w:next w:val="1"/>
    <w:link w:val="31"/>
    <w:qFormat/>
    <w:uiPriority w:val="9"/>
    <w:pPr>
      <w:keepNext/>
      <w:spacing w:before="240" w:after="60"/>
      <w:outlineLvl w:val="1"/>
    </w:pPr>
    <w:rPr>
      <w:rFonts w:ascii="Cambria" w:hAnsi="Cambria"/>
      <w:b/>
      <w:bCs/>
      <w:i/>
      <w:iCs/>
      <w:sz w:val="28"/>
      <w:szCs w:val="28"/>
      <w:lang w:bidi="ar-SA"/>
    </w:rPr>
  </w:style>
  <w:style w:type="paragraph" w:styleId="4">
    <w:name w:val="heading 3"/>
    <w:basedOn w:val="1"/>
    <w:next w:val="1"/>
    <w:link w:val="46"/>
    <w:qFormat/>
    <w:uiPriority w:val="9"/>
    <w:pPr>
      <w:keepNext/>
      <w:spacing w:before="240" w:after="60"/>
      <w:outlineLvl w:val="2"/>
    </w:pPr>
    <w:rPr>
      <w:rFonts w:ascii="Cambria" w:hAnsi="Cambria"/>
      <w:b/>
      <w:bCs/>
      <w:sz w:val="26"/>
      <w:szCs w:val="26"/>
      <w:lang w:bidi="ar-SA"/>
    </w:rPr>
  </w:style>
  <w:style w:type="paragraph" w:styleId="5">
    <w:name w:val="heading 4"/>
    <w:basedOn w:val="1"/>
    <w:next w:val="1"/>
    <w:link w:val="42"/>
    <w:qFormat/>
    <w:uiPriority w:val="9"/>
    <w:pPr>
      <w:keepNext/>
      <w:spacing w:before="240" w:after="60"/>
      <w:outlineLvl w:val="3"/>
    </w:pPr>
    <w:rPr>
      <w:b/>
      <w:bCs/>
      <w:sz w:val="28"/>
      <w:szCs w:val="28"/>
      <w:lang w:bidi="ar-SA"/>
    </w:rPr>
  </w:style>
  <w:style w:type="paragraph" w:styleId="6">
    <w:name w:val="heading 5"/>
    <w:basedOn w:val="1"/>
    <w:next w:val="1"/>
    <w:link w:val="44"/>
    <w:qFormat/>
    <w:uiPriority w:val="9"/>
    <w:pPr>
      <w:spacing w:before="240" w:after="60"/>
      <w:outlineLvl w:val="4"/>
    </w:pPr>
    <w:rPr>
      <w:b/>
      <w:bCs/>
      <w:i/>
      <w:iCs/>
      <w:sz w:val="26"/>
      <w:szCs w:val="26"/>
      <w:lang w:bidi="ar-SA"/>
    </w:rPr>
  </w:style>
  <w:style w:type="paragraph" w:styleId="7">
    <w:name w:val="heading 6"/>
    <w:basedOn w:val="1"/>
    <w:next w:val="1"/>
    <w:link w:val="49"/>
    <w:qFormat/>
    <w:uiPriority w:val="9"/>
    <w:pPr>
      <w:spacing w:before="240" w:after="60"/>
      <w:outlineLvl w:val="5"/>
    </w:pPr>
    <w:rPr>
      <w:b/>
      <w:bCs/>
      <w:sz w:val="20"/>
      <w:szCs w:val="20"/>
      <w:lang w:bidi="ar-SA"/>
    </w:rPr>
  </w:style>
  <w:style w:type="paragraph" w:styleId="8">
    <w:name w:val="heading 7"/>
    <w:basedOn w:val="1"/>
    <w:next w:val="1"/>
    <w:link w:val="32"/>
    <w:qFormat/>
    <w:uiPriority w:val="9"/>
    <w:pPr>
      <w:spacing w:before="240" w:after="60"/>
      <w:outlineLvl w:val="6"/>
    </w:pPr>
    <w:rPr>
      <w:lang w:bidi="ar-SA"/>
    </w:rPr>
  </w:style>
  <w:style w:type="paragraph" w:styleId="9">
    <w:name w:val="heading 8"/>
    <w:basedOn w:val="1"/>
    <w:next w:val="1"/>
    <w:link w:val="48"/>
    <w:qFormat/>
    <w:uiPriority w:val="9"/>
    <w:pPr>
      <w:spacing w:before="240" w:after="60"/>
      <w:outlineLvl w:val="7"/>
    </w:pPr>
    <w:rPr>
      <w:i/>
      <w:iCs/>
      <w:lang w:bidi="ar-SA"/>
    </w:rPr>
  </w:style>
  <w:style w:type="paragraph" w:styleId="10">
    <w:name w:val="heading 9"/>
    <w:basedOn w:val="1"/>
    <w:next w:val="1"/>
    <w:link w:val="27"/>
    <w:qFormat/>
    <w:uiPriority w:val="9"/>
    <w:pPr>
      <w:spacing w:before="240" w:after="60"/>
      <w:outlineLvl w:val="8"/>
    </w:pPr>
    <w:rPr>
      <w:rFonts w:ascii="Cambria" w:hAnsi="Cambria"/>
      <w:sz w:val="20"/>
      <w:szCs w:val="20"/>
      <w:lang w:bidi="ar-SA"/>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11">
    <w:name w:val="Document Map"/>
    <w:basedOn w:val="1"/>
    <w:semiHidden/>
    <w:qFormat/>
    <w:uiPriority w:val="0"/>
    <w:pPr>
      <w:widowControl w:val="0"/>
      <w:shd w:val="clear" w:color="auto" w:fill="000080"/>
      <w:jc w:val="both"/>
    </w:pPr>
    <w:rPr>
      <w:rFonts w:ascii="Times New Roman" w:hAnsi="Times New Roman"/>
      <w:kern w:val="2"/>
      <w:sz w:val="21"/>
      <w:lang w:eastAsia="zh-CN" w:bidi="ar-SA"/>
    </w:rPr>
  </w:style>
  <w:style w:type="paragraph" w:styleId="12">
    <w:name w:val="Plain Text"/>
    <w:basedOn w:val="1"/>
    <w:link w:val="41"/>
    <w:qFormat/>
    <w:uiPriority w:val="0"/>
    <w:rPr>
      <w:rFonts w:ascii="宋体" w:hAnsi="Courier New"/>
      <w:sz w:val="20"/>
      <w:szCs w:val="20"/>
      <w:lang w:bidi="ar-SA"/>
    </w:rPr>
  </w:style>
  <w:style w:type="paragraph" w:styleId="13">
    <w:name w:val="Body Text Indent 2"/>
    <w:basedOn w:val="1"/>
    <w:link w:val="33"/>
    <w:semiHidden/>
    <w:qFormat/>
    <w:uiPriority w:val="0"/>
    <w:pPr>
      <w:spacing w:line="360" w:lineRule="auto"/>
      <w:ind w:firstLine="420" w:firstLineChars="175"/>
    </w:pPr>
    <w:rPr>
      <w:rFonts w:ascii="Times New Roman" w:hAnsi="Times New Roman"/>
      <w:lang w:bidi="ar-SA"/>
    </w:rPr>
  </w:style>
  <w:style w:type="paragraph" w:styleId="14">
    <w:name w:val="Balloon Text"/>
    <w:basedOn w:val="1"/>
    <w:link w:val="38"/>
    <w:unhideWhenUsed/>
    <w:qFormat/>
    <w:uiPriority w:val="99"/>
    <w:rPr>
      <w:sz w:val="18"/>
      <w:szCs w:val="18"/>
    </w:rPr>
  </w:style>
  <w:style w:type="paragraph" w:styleId="15">
    <w:name w:val="footer"/>
    <w:basedOn w:val="1"/>
    <w:link w:val="47"/>
    <w:unhideWhenUsed/>
    <w:qFormat/>
    <w:uiPriority w:val="99"/>
    <w:pPr>
      <w:tabs>
        <w:tab w:val="center" w:pos="4153"/>
        <w:tab w:val="right" w:pos="8306"/>
      </w:tabs>
      <w:snapToGrid w:val="0"/>
    </w:pPr>
    <w:rPr>
      <w:rFonts w:ascii="Times New Roman" w:hAnsi="Times New Roman"/>
      <w:sz w:val="18"/>
      <w:szCs w:val="18"/>
      <w:lang w:bidi="ar-SA"/>
    </w:rPr>
  </w:style>
  <w:style w:type="paragraph" w:styleId="16">
    <w:name w:val="header"/>
    <w:basedOn w:val="1"/>
    <w:link w:val="28"/>
    <w:unhideWhenUsed/>
    <w:qFormat/>
    <w:uiPriority w:val="99"/>
    <w:pPr>
      <w:pBdr>
        <w:bottom w:val="single" w:color="auto" w:sz="6" w:space="1"/>
      </w:pBdr>
      <w:tabs>
        <w:tab w:val="center" w:pos="4153"/>
        <w:tab w:val="right" w:pos="8306"/>
      </w:tabs>
      <w:snapToGrid w:val="0"/>
      <w:jc w:val="center"/>
    </w:pPr>
    <w:rPr>
      <w:rFonts w:ascii="Times New Roman" w:hAnsi="Times New Roman"/>
      <w:sz w:val="18"/>
      <w:szCs w:val="18"/>
      <w:lang w:bidi="ar-SA"/>
    </w:rPr>
  </w:style>
  <w:style w:type="paragraph" w:styleId="17">
    <w:name w:val="Subtitle"/>
    <w:basedOn w:val="1"/>
    <w:next w:val="1"/>
    <w:link w:val="34"/>
    <w:qFormat/>
    <w:uiPriority w:val="11"/>
    <w:pPr>
      <w:spacing w:after="60"/>
      <w:jc w:val="center"/>
      <w:outlineLvl w:val="1"/>
    </w:pPr>
    <w:rPr>
      <w:rFonts w:ascii="Cambria" w:hAnsi="Cambria"/>
      <w:lang w:bidi="ar-SA"/>
    </w:rPr>
  </w:style>
  <w:style w:type="paragraph" w:styleId="18">
    <w:name w:val="Title"/>
    <w:basedOn w:val="1"/>
    <w:next w:val="1"/>
    <w:link w:val="25"/>
    <w:qFormat/>
    <w:uiPriority w:val="10"/>
    <w:pPr>
      <w:spacing w:before="240" w:after="60"/>
      <w:jc w:val="center"/>
      <w:outlineLvl w:val="0"/>
    </w:pPr>
    <w:rPr>
      <w:rFonts w:ascii="Cambria" w:hAnsi="Cambria"/>
      <w:b/>
      <w:bCs/>
      <w:kern w:val="28"/>
      <w:sz w:val="32"/>
      <w:szCs w:val="32"/>
      <w:lang w:bidi="ar-SA"/>
    </w:rPr>
  </w:style>
  <w:style w:type="character" w:styleId="21">
    <w:name w:val="Strong"/>
    <w:qFormat/>
    <w:uiPriority w:val="22"/>
    <w:rPr>
      <w:b/>
      <w:bCs/>
    </w:rPr>
  </w:style>
  <w:style w:type="character" w:styleId="22">
    <w:name w:val="Emphasis"/>
    <w:qFormat/>
    <w:uiPriority w:val="20"/>
    <w:rPr>
      <w:rFonts w:ascii="Calibri" w:hAnsi="Calibri"/>
      <w:b/>
      <w:i/>
      <w:iCs/>
    </w:rPr>
  </w:style>
  <w:style w:type="character" w:styleId="23">
    <w:name w:val="Hyperlink"/>
    <w:unhideWhenUsed/>
    <w:qFormat/>
    <w:uiPriority w:val="99"/>
    <w:rPr>
      <w:color w:val="333333"/>
      <w:u w:val="none"/>
    </w:rPr>
  </w:style>
  <w:style w:type="character" w:customStyle="1" w:styleId="24">
    <w:name w:val="不明显参考1"/>
    <w:qFormat/>
    <w:uiPriority w:val="31"/>
    <w:rPr>
      <w:sz w:val="24"/>
      <w:szCs w:val="24"/>
      <w:u w:val="single"/>
    </w:rPr>
  </w:style>
  <w:style w:type="character" w:customStyle="1" w:styleId="25">
    <w:name w:val="标题 字符"/>
    <w:link w:val="18"/>
    <w:qFormat/>
    <w:uiPriority w:val="10"/>
    <w:rPr>
      <w:rFonts w:ascii="Cambria" w:hAnsi="Cambria" w:eastAsia="宋体"/>
      <w:b/>
      <w:bCs/>
      <w:kern w:val="28"/>
      <w:sz w:val="32"/>
      <w:szCs w:val="32"/>
    </w:rPr>
  </w:style>
  <w:style w:type="character" w:customStyle="1" w:styleId="26">
    <w:name w:val="不明显强调1"/>
    <w:qFormat/>
    <w:uiPriority w:val="19"/>
    <w:rPr>
      <w:i/>
      <w:color w:val="5A5A5A"/>
    </w:rPr>
  </w:style>
  <w:style w:type="character" w:customStyle="1" w:styleId="27">
    <w:name w:val="标题 9 字符"/>
    <w:link w:val="10"/>
    <w:semiHidden/>
    <w:qFormat/>
    <w:uiPriority w:val="9"/>
    <w:rPr>
      <w:rFonts w:ascii="Cambria" w:hAnsi="Cambria" w:eastAsia="宋体"/>
    </w:rPr>
  </w:style>
  <w:style w:type="character" w:customStyle="1" w:styleId="28">
    <w:name w:val="页眉 字符"/>
    <w:link w:val="16"/>
    <w:semiHidden/>
    <w:qFormat/>
    <w:uiPriority w:val="99"/>
    <w:rPr>
      <w:rFonts w:ascii="Times New Roman" w:hAnsi="Times New Roman" w:eastAsia="宋体" w:cs="Times New Roman"/>
      <w:sz w:val="18"/>
      <w:szCs w:val="18"/>
    </w:rPr>
  </w:style>
  <w:style w:type="character" w:customStyle="1" w:styleId="29">
    <w:name w:val="引用 字符"/>
    <w:link w:val="30"/>
    <w:qFormat/>
    <w:uiPriority w:val="29"/>
    <w:rPr>
      <w:i/>
      <w:sz w:val="24"/>
      <w:szCs w:val="24"/>
    </w:rPr>
  </w:style>
  <w:style w:type="paragraph" w:styleId="30">
    <w:name w:val="Quote"/>
    <w:basedOn w:val="1"/>
    <w:next w:val="1"/>
    <w:link w:val="29"/>
    <w:qFormat/>
    <w:uiPriority w:val="29"/>
    <w:rPr>
      <w:i/>
      <w:lang w:bidi="ar-SA"/>
    </w:rPr>
  </w:style>
  <w:style w:type="character" w:customStyle="1" w:styleId="31">
    <w:name w:val="标题 2 字符"/>
    <w:link w:val="3"/>
    <w:semiHidden/>
    <w:qFormat/>
    <w:uiPriority w:val="9"/>
    <w:rPr>
      <w:rFonts w:ascii="Cambria" w:hAnsi="Cambria" w:eastAsia="宋体"/>
      <w:b/>
      <w:bCs/>
      <w:i/>
      <w:iCs/>
      <w:sz w:val="28"/>
      <w:szCs w:val="28"/>
    </w:rPr>
  </w:style>
  <w:style w:type="character" w:customStyle="1" w:styleId="32">
    <w:name w:val="标题 7 字符"/>
    <w:link w:val="8"/>
    <w:semiHidden/>
    <w:qFormat/>
    <w:uiPriority w:val="9"/>
    <w:rPr>
      <w:sz w:val="24"/>
      <w:szCs w:val="24"/>
    </w:rPr>
  </w:style>
  <w:style w:type="character" w:customStyle="1" w:styleId="33">
    <w:name w:val="正文文本缩进 2 字符"/>
    <w:link w:val="13"/>
    <w:semiHidden/>
    <w:qFormat/>
    <w:uiPriority w:val="0"/>
    <w:rPr>
      <w:rFonts w:ascii="Times New Roman" w:hAnsi="Times New Roman" w:eastAsia="宋体" w:cs="Times New Roman"/>
      <w:sz w:val="24"/>
      <w:szCs w:val="24"/>
    </w:rPr>
  </w:style>
  <w:style w:type="character" w:customStyle="1" w:styleId="34">
    <w:name w:val="副标题 字符"/>
    <w:link w:val="17"/>
    <w:qFormat/>
    <w:uiPriority w:val="11"/>
    <w:rPr>
      <w:rFonts w:ascii="Cambria" w:hAnsi="Cambria" w:eastAsia="宋体"/>
      <w:sz w:val="24"/>
      <w:szCs w:val="24"/>
    </w:rPr>
  </w:style>
  <w:style w:type="character" w:customStyle="1" w:styleId="35">
    <w:name w:val="明显引用 字符"/>
    <w:link w:val="36"/>
    <w:qFormat/>
    <w:uiPriority w:val="30"/>
    <w:rPr>
      <w:b/>
      <w:i/>
      <w:sz w:val="24"/>
    </w:rPr>
  </w:style>
  <w:style w:type="paragraph" w:styleId="36">
    <w:name w:val="Intense Quote"/>
    <w:basedOn w:val="1"/>
    <w:next w:val="1"/>
    <w:link w:val="35"/>
    <w:qFormat/>
    <w:uiPriority w:val="30"/>
    <w:pPr>
      <w:ind w:left="720" w:right="720"/>
    </w:pPr>
    <w:rPr>
      <w:b/>
      <w:i/>
      <w:szCs w:val="20"/>
      <w:lang w:bidi="ar-SA"/>
    </w:rPr>
  </w:style>
  <w:style w:type="character" w:customStyle="1" w:styleId="37">
    <w:name w:val="纯文本 Char"/>
    <w:semiHidden/>
    <w:qFormat/>
    <w:uiPriority w:val="99"/>
    <w:rPr>
      <w:rFonts w:ascii="宋体" w:hAnsi="Courier New" w:eastAsia="宋体" w:cs="Courier New"/>
      <w:szCs w:val="21"/>
    </w:rPr>
  </w:style>
  <w:style w:type="character" w:customStyle="1" w:styleId="38">
    <w:name w:val="批注框文本 字符"/>
    <w:link w:val="14"/>
    <w:semiHidden/>
    <w:qFormat/>
    <w:uiPriority w:val="99"/>
    <w:rPr>
      <w:sz w:val="18"/>
      <w:szCs w:val="18"/>
      <w:lang w:eastAsia="en-US" w:bidi="en-US"/>
    </w:rPr>
  </w:style>
  <w:style w:type="character" w:customStyle="1" w:styleId="39">
    <w:name w:val="书籍标题1"/>
    <w:qFormat/>
    <w:uiPriority w:val="33"/>
    <w:rPr>
      <w:rFonts w:ascii="Cambria" w:hAnsi="Cambria" w:eastAsia="宋体"/>
      <w:b/>
      <w:i/>
      <w:sz w:val="24"/>
      <w:szCs w:val="24"/>
    </w:rPr>
  </w:style>
  <w:style w:type="character" w:customStyle="1" w:styleId="40">
    <w:name w:val="明显强调1"/>
    <w:qFormat/>
    <w:uiPriority w:val="21"/>
    <w:rPr>
      <w:b/>
      <w:i/>
      <w:sz w:val="24"/>
      <w:szCs w:val="24"/>
      <w:u w:val="single"/>
    </w:rPr>
  </w:style>
  <w:style w:type="character" w:customStyle="1" w:styleId="41">
    <w:name w:val="纯文本 字符"/>
    <w:link w:val="12"/>
    <w:qFormat/>
    <w:uiPriority w:val="0"/>
    <w:rPr>
      <w:rFonts w:ascii="宋体" w:hAnsi="Courier New" w:eastAsia="宋体" w:cs="Times New Roman"/>
      <w:szCs w:val="20"/>
    </w:rPr>
  </w:style>
  <w:style w:type="character" w:customStyle="1" w:styleId="42">
    <w:name w:val="标题 4 字符"/>
    <w:link w:val="5"/>
    <w:qFormat/>
    <w:uiPriority w:val="9"/>
    <w:rPr>
      <w:b/>
      <w:bCs/>
      <w:sz w:val="28"/>
      <w:szCs w:val="28"/>
    </w:rPr>
  </w:style>
  <w:style w:type="character" w:customStyle="1" w:styleId="43">
    <w:name w:val="明显参考1"/>
    <w:qFormat/>
    <w:uiPriority w:val="32"/>
    <w:rPr>
      <w:b/>
      <w:sz w:val="24"/>
      <w:u w:val="single"/>
    </w:rPr>
  </w:style>
  <w:style w:type="character" w:customStyle="1" w:styleId="44">
    <w:name w:val="标题 5 字符"/>
    <w:link w:val="6"/>
    <w:semiHidden/>
    <w:qFormat/>
    <w:uiPriority w:val="9"/>
    <w:rPr>
      <w:b/>
      <w:bCs/>
      <w:i/>
      <w:iCs/>
      <w:sz w:val="26"/>
      <w:szCs w:val="26"/>
    </w:rPr>
  </w:style>
  <w:style w:type="character" w:customStyle="1" w:styleId="45">
    <w:name w:val="标题 1 字符"/>
    <w:link w:val="2"/>
    <w:qFormat/>
    <w:uiPriority w:val="9"/>
    <w:rPr>
      <w:rFonts w:ascii="Cambria" w:hAnsi="Cambria" w:eastAsia="宋体"/>
      <w:b/>
      <w:bCs/>
      <w:kern w:val="32"/>
      <w:sz w:val="32"/>
      <w:szCs w:val="32"/>
    </w:rPr>
  </w:style>
  <w:style w:type="character" w:customStyle="1" w:styleId="46">
    <w:name w:val="标题 3 字符"/>
    <w:link w:val="4"/>
    <w:semiHidden/>
    <w:qFormat/>
    <w:uiPriority w:val="9"/>
    <w:rPr>
      <w:rFonts w:ascii="Cambria" w:hAnsi="Cambria" w:eastAsia="宋体"/>
      <w:b/>
      <w:bCs/>
      <w:sz w:val="26"/>
      <w:szCs w:val="26"/>
    </w:rPr>
  </w:style>
  <w:style w:type="character" w:customStyle="1" w:styleId="47">
    <w:name w:val="页脚 字符"/>
    <w:link w:val="15"/>
    <w:qFormat/>
    <w:uiPriority w:val="99"/>
    <w:rPr>
      <w:rFonts w:ascii="Times New Roman" w:hAnsi="Times New Roman" w:eastAsia="宋体" w:cs="Times New Roman"/>
      <w:sz w:val="18"/>
      <w:szCs w:val="18"/>
    </w:rPr>
  </w:style>
  <w:style w:type="character" w:customStyle="1" w:styleId="48">
    <w:name w:val="标题 8 字符"/>
    <w:link w:val="9"/>
    <w:semiHidden/>
    <w:qFormat/>
    <w:uiPriority w:val="9"/>
    <w:rPr>
      <w:i/>
      <w:iCs/>
      <w:sz w:val="24"/>
      <w:szCs w:val="24"/>
    </w:rPr>
  </w:style>
  <w:style w:type="character" w:customStyle="1" w:styleId="49">
    <w:name w:val="标题 6 字符"/>
    <w:link w:val="7"/>
    <w:semiHidden/>
    <w:qFormat/>
    <w:uiPriority w:val="9"/>
    <w:rPr>
      <w:b/>
      <w:bCs/>
    </w:rPr>
  </w:style>
  <w:style w:type="paragraph" w:customStyle="1" w:styleId="50">
    <w:name w:val="TOC 标题1"/>
    <w:basedOn w:val="2"/>
    <w:next w:val="1"/>
    <w:qFormat/>
    <w:uiPriority w:val="39"/>
    <w:pPr>
      <w:outlineLvl w:val="9"/>
    </w:pPr>
  </w:style>
  <w:style w:type="paragraph" w:styleId="51">
    <w:name w:val="No Spacing"/>
    <w:basedOn w:val="1"/>
    <w:qFormat/>
    <w:uiPriority w:val="1"/>
    <w:rPr>
      <w:szCs w:val="32"/>
    </w:rPr>
  </w:style>
  <w:style w:type="paragraph" w:styleId="5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GX NN</Company>
  <Pages>3</Pages>
  <Words>505</Words>
  <Characters>2884</Characters>
  <Lines>24</Lines>
  <Paragraphs>6</Paragraphs>
  <TotalTime>3</TotalTime>
  <ScaleCrop>false</ScaleCrop>
  <LinksUpToDate>false</LinksUpToDate>
  <CharactersWithSpaces>3383</CharactersWithSpaces>
  <Application>WPS Office_11.8.2.8506_F1E327BC-269C-435d-A152-05C5408002CA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2022-05-11T08:13:00Z</dcterms:created>
  <dc:creator>govnet-hk</dc:creator>
  <cp:lastModifiedBy>WPS_1623918270</cp:lastModifiedBy>
  <cp:lastPrinted>2012-01-05T07:02:00Z</cp:lastPrinted>
  <dcterms:modified xsi:type="dcterms:W3CDTF">2022-09-02T02:43:38Z</dcterms:modified>
  <dc:title>供货协议书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F74CD66977CD4DB89E5E85C5C71A0886</vt:lpwstr>
  </property>
</Properties>
</file>