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1440"/>
        </w:tabs>
        <w:spacing w:line="360" w:lineRule="atLeast"/>
        <w:ind w:firstLine="1767" w:firstLineChars="400"/>
        <w:jc w:val="both"/>
        <w:rPr>
          <w:rFonts w:hint="eastAsia" w:asciiTheme="minorEastAsia" w:hAnsiTheme="minorEastAsia" w:eastAsiaTheme="minorEastAsia" w:cstheme="minorEastAsia"/>
          <w:b/>
          <w:bCs/>
          <w:color w:val="000000"/>
          <w:kern w:val="0"/>
          <w:sz w:val="44"/>
          <w:szCs w:val="44"/>
        </w:rPr>
      </w:pPr>
      <w:r>
        <w:rPr>
          <w:rFonts w:hint="eastAsia" w:asciiTheme="minorEastAsia" w:hAnsiTheme="minorEastAsia" w:eastAsiaTheme="minorEastAsia" w:cstheme="minorEastAsia"/>
          <w:b/>
          <w:bCs/>
          <w:color w:val="000000"/>
          <w:kern w:val="0"/>
          <w:sz w:val="44"/>
          <w:szCs w:val="44"/>
        </w:rPr>
        <w:t>南宁市</w:t>
      </w:r>
      <w:r>
        <w:rPr>
          <w:rFonts w:hint="eastAsia" w:asciiTheme="minorEastAsia" w:hAnsiTheme="minorEastAsia" w:eastAsiaTheme="minorEastAsia" w:cstheme="minorEastAsia"/>
          <w:b/>
          <w:bCs/>
          <w:color w:val="000000"/>
          <w:kern w:val="0"/>
          <w:sz w:val="44"/>
          <w:szCs w:val="44"/>
          <w:lang w:eastAsia="zh-CN"/>
        </w:rPr>
        <w:t>森林公安局</w:t>
      </w:r>
      <w:r>
        <w:rPr>
          <w:rFonts w:hint="eastAsia" w:asciiTheme="minorEastAsia" w:hAnsiTheme="minorEastAsia" w:eastAsiaTheme="minorEastAsia" w:cstheme="minorEastAsia"/>
          <w:b/>
          <w:bCs/>
          <w:color w:val="000000"/>
          <w:kern w:val="0"/>
          <w:sz w:val="44"/>
          <w:szCs w:val="44"/>
        </w:rPr>
        <w:t>政府采购</w:t>
      </w:r>
    </w:p>
    <w:p>
      <w:pPr>
        <w:widowControl/>
        <w:tabs>
          <w:tab w:val="left" w:pos="1440"/>
        </w:tabs>
        <w:spacing w:line="360" w:lineRule="atLeast"/>
        <w:ind w:firstLine="2209" w:firstLineChars="500"/>
        <w:jc w:val="both"/>
        <w:rPr>
          <w:rFonts w:hint="eastAsia" w:asciiTheme="minorEastAsia" w:hAnsiTheme="minorEastAsia" w:eastAsiaTheme="minorEastAsia" w:cstheme="minorEastAsia"/>
          <w:b/>
          <w:bCs/>
          <w:color w:val="000000"/>
          <w:kern w:val="0"/>
          <w:sz w:val="44"/>
          <w:szCs w:val="44"/>
        </w:rPr>
      </w:pPr>
      <w:r>
        <w:rPr>
          <w:rFonts w:hint="eastAsia" w:asciiTheme="minorEastAsia" w:hAnsiTheme="minorEastAsia" w:eastAsiaTheme="minorEastAsia" w:cstheme="minorEastAsia"/>
          <w:b/>
          <w:bCs/>
          <w:color w:val="000000"/>
          <w:kern w:val="0"/>
          <w:sz w:val="44"/>
          <w:szCs w:val="44"/>
          <w:lang w:eastAsia="zh-CN"/>
        </w:rPr>
        <w:t>物业管理</w:t>
      </w:r>
      <w:r>
        <w:rPr>
          <w:rFonts w:hint="eastAsia" w:asciiTheme="minorEastAsia" w:hAnsiTheme="minorEastAsia" w:eastAsiaTheme="minorEastAsia" w:cstheme="minorEastAsia"/>
          <w:b/>
          <w:bCs/>
          <w:color w:val="000000"/>
          <w:kern w:val="0"/>
          <w:sz w:val="44"/>
          <w:szCs w:val="44"/>
        </w:rPr>
        <w:t>服务采购需求</w:t>
      </w:r>
    </w:p>
    <w:p>
      <w:pPr>
        <w:keepNext w:val="0"/>
        <w:keepLines w:val="0"/>
        <w:pageBreakBefore w:val="0"/>
        <w:widowControl/>
        <w:tabs>
          <w:tab w:val="left" w:pos="1440"/>
        </w:tabs>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bCs w:val="0"/>
          <w:color w:val="auto"/>
          <w:kern w:val="0"/>
          <w:sz w:val="28"/>
          <w:szCs w:val="28"/>
        </w:rPr>
      </w:pPr>
    </w:p>
    <w:p>
      <w:pPr>
        <w:keepNext w:val="0"/>
        <w:keepLines w:val="0"/>
        <w:pageBreakBefore w:val="0"/>
        <w:widowControl/>
        <w:tabs>
          <w:tab w:val="left" w:pos="1440"/>
        </w:tabs>
        <w:kinsoku/>
        <w:wordWrap/>
        <w:overflowPunct/>
        <w:topLinePunct w:val="0"/>
        <w:autoSpaceDE/>
        <w:autoSpaceDN/>
        <w:bidi w:val="0"/>
        <w:adjustRightInd/>
        <w:snapToGrid/>
        <w:spacing w:line="560" w:lineRule="exact"/>
        <w:ind w:firstLine="632" w:firstLineChars="300"/>
        <w:jc w:val="left"/>
        <w:textAlignment w:val="auto"/>
        <w:rPr>
          <w:rFonts w:hint="eastAsia" w:asciiTheme="minorEastAsia" w:hAnsiTheme="minorEastAsia" w:eastAsiaTheme="minorEastAsia" w:cstheme="minorEastAsia"/>
          <w:b/>
          <w:bCs w:val="0"/>
          <w:color w:val="auto"/>
          <w:kern w:val="0"/>
          <w:sz w:val="21"/>
          <w:szCs w:val="21"/>
        </w:rPr>
      </w:pPr>
      <w:r>
        <w:rPr>
          <w:rFonts w:hint="eastAsia" w:asciiTheme="minorEastAsia" w:hAnsiTheme="minorEastAsia" w:eastAsiaTheme="minorEastAsia" w:cstheme="minorEastAsia"/>
          <w:b/>
          <w:bCs w:val="0"/>
          <w:color w:val="auto"/>
          <w:kern w:val="0"/>
          <w:sz w:val="21"/>
          <w:szCs w:val="21"/>
        </w:rPr>
        <w:t>一、投标人资格：</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aps w:val="0"/>
          <w:color w:val="auto"/>
          <w:spacing w:val="0"/>
          <w:sz w:val="21"/>
          <w:szCs w:val="21"/>
          <w:lang w:eastAsia="zh-CN"/>
        </w:rPr>
        <w:t>（一）</w:t>
      </w:r>
      <w:r>
        <w:rPr>
          <w:rFonts w:hint="eastAsia" w:asciiTheme="minorEastAsia" w:hAnsiTheme="minorEastAsia" w:eastAsiaTheme="minorEastAsia" w:cstheme="minorEastAsia"/>
          <w:color w:val="auto"/>
          <w:sz w:val="21"/>
          <w:szCs w:val="21"/>
        </w:rPr>
        <w:t>满足《中华人民共和国政府采购法》第二十二条规定；</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（二）</w:t>
      </w:r>
      <w:r>
        <w:rPr>
          <w:rFonts w:hint="eastAsia" w:asciiTheme="minorEastAsia" w:hAnsiTheme="minorEastAsia" w:eastAsiaTheme="minorEastAsia" w:cstheme="minorEastAsia"/>
          <w:color w:val="auto"/>
          <w:sz w:val="21"/>
          <w:szCs w:val="21"/>
        </w:rPr>
        <w:t>落实政府采购政策需满足的资格要求：</w:t>
      </w:r>
      <w:r>
        <w:rPr>
          <w:rFonts w:hint="eastAsia" w:asciiTheme="minorEastAsia" w:hAnsiTheme="minorEastAsia" w:eastAsiaTheme="minorEastAsia" w:cstheme="minorEastAsia"/>
          <w:b/>
          <w:bCs/>
          <w:color w:val="auto"/>
          <w:kern w:val="2"/>
          <w:sz w:val="21"/>
          <w:szCs w:val="21"/>
          <w:lang w:val="en-US" w:eastAsia="zh-CN" w:bidi="ar-SA"/>
        </w:rPr>
        <w:t>本项目专门面向中小企业采购</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（三）</w:t>
      </w:r>
      <w:r>
        <w:rPr>
          <w:rFonts w:hint="eastAsia" w:asciiTheme="minorEastAsia" w:hAnsiTheme="minorEastAsia" w:eastAsiaTheme="minorEastAsia" w:cstheme="minorEastAsia"/>
          <w:color w:val="auto"/>
          <w:sz w:val="21"/>
          <w:szCs w:val="21"/>
        </w:rPr>
        <w:t>本项目的特定资格要求：</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供应商未被列入失信被执行人、重大税收违法案件当事人名单、政府采购严重违法失信行为记录名单，且符合《中华人民共和国政府采购法》第二十二条规定的资格条件</w:t>
      </w:r>
      <w:r>
        <w:rPr>
          <w:rFonts w:hint="eastAsia" w:asciiTheme="minorEastAsia" w:hAnsiTheme="minorEastAsia" w:eastAsiaTheme="minorEastAsia" w:cstheme="minorEastAsia"/>
          <w:color w:val="auto"/>
          <w:sz w:val="21"/>
          <w:szCs w:val="21"/>
          <w:lang w:eastAsia="zh-CN"/>
        </w:rPr>
        <w:t>；</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i w:val="0"/>
          <w:caps w:val="0"/>
          <w:color w:val="auto"/>
          <w:spacing w:val="0"/>
          <w:sz w:val="21"/>
          <w:szCs w:val="21"/>
          <w:shd w:val="clear" w:fill="FFFFFF"/>
        </w:rPr>
        <w:t>符合《关于规范政府采购供应商资格设定及资格审查的通知》第六条规定且已在本系统注册并通过资质初审</w:t>
      </w:r>
      <w:r>
        <w:rPr>
          <w:rFonts w:hint="eastAsia" w:asciiTheme="minorEastAsia" w:hAnsiTheme="minorEastAsia" w:eastAsiaTheme="minorEastAsia" w:cstheme="minorEastAsia"/>
          <w:i w:val="0"/>
          <w:caps w:val="0"/>
          <w:color w:val="auto"/>
          <w:spacing w:val="0"/>
          <w:sz w:val="21"/>
          <w:szCs w:val="21"/>
          <w:shd w:val="clear" w:fill="FFFFFF"/>
          <w:lang w:eastAsia="zh-CN"/>
        </w:rPr>
        <w:t>并</w:t>
      </w:r>
      <w:r>
        <w:rPr>
          <w:rFonts w:hint="eastAsia" w:asciiTheme="minorEastAsia" w:hAnsiTheme="minorEastAsia" w:eastAsiaTheme="minorEastAsia" w:cstheme="minorEastAsia"/>
          <w:color w:val="auto"/>
          <w:sz w:val="21"/>
          <w:szCs w:val="21"/>
          <w:lang w:val="en-US" w:eastAsia="zh-CN"/>
        </w:rPr>
        <w:t>满足</w:t>
      </w:r>
      <w:r>
        <w:rPr>
          <w:rFonts w:hint="eastAsia" w:asciiTheme="minorEastAsia" w:hAnsiTheme="minorEastAsia" w:eastAsiaTheme="minorEastAsia" w:cstheme="minorEastAsia"/>
          <w:color w:val="auto"/>
          <w:sz w:val="21"/>
          <w:szCs w:val="21"/>
        </w:rPr>
        <w:t>所采购内容的供应商。</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right="0" w:firstLine="420" w:firstLineChars="200"/>
        <w:textAlignment w:val="auto"/>
        <w:rPr>
          <w:rFonts w:hint="eastAsia" w:asciiTheme="minorEastAsia" w:hAnsiTheme="minorEastAsia" w:eastAsiaTheme="minorEastAsia" w:cstheme="minorEastAsia"/>
          <w:i w:val="0"/>
          <w:caps w:val="0"/>
          <w:color w:val="auto"/>
          <w:spacing w:val="0"/>
          <w:sz w:val="21"/>
          <w:szCs w:val="21"/>
        </w:rPr>
      </w:pPr>
      <w:r>
        <w:rPr>
          <w:rFonts w:hint="eastAsia" w:asciiTheme="minorEastAsia" w:hAnsiTheme="minorEastAsia" w:eastAsiaTheme="minorEastAsia" w:cstheme="minorEastAsia"/>
          <w:i w:val="0"/>
          <w:caps w:val="0"/>
          <w:color w:val="auto"/>
          <w:spacing w:val="0"/>
          <w:sz w:val="21"/>
          <w:szCs w:val="21"/>
          <w:lang w:val="en-US" w:eastAsia="zh-CN"/>
        </w:rPr>
        <w:t>3、</w:t>
      </w:r>
      <w:r>
        <w:rPr>
          <w:rFonts w:hint="eastAsia" w:asciiTheme="minorEastAsia" w:hAnsiTheme="minorEastAsia" w:eastAsiaTheme="minorEastAsia" w:cstheme="minorEastAsia"/>
          <w:i w:val="0"/>
          <w:caps w:val="0"/>
          <w:color w:val="auto"/>
          <w:spacing w:val="0"/>
          <w:sz w:val="21"/>
          <w:szCs w:val="21"/>
        </w:rPr>
        <w:t>不接受联合体投标。  </w:t>
      </w:r>
    </w:p>
    <w:p>
      <w:pPr>
        <w:keepNext w:val="0"/>
        <w:keepLines w:val="0"/>
        <w:pageBreakBefore w:val="0"/>
        <w:widowControl/>
        <w:tabs>
          <w:tab w:val="left" w:pos="1440"/>
        </w:tabs>
        <w:kinsoku/>
        <w:wordWrap/>
        <w:overflowPunct/>
        <w:topLinePunct w:val="0"/>
        <w:autoSpaceDE/>
        <w:autoSpaceDN/>
        <w:bidi w:val="0"/>
        <w:adjustRightInd/>
        <w:snapToGrid/>
        <w:spacing w:line="560" w:lineRule="exact"/>
        <w:ind w:firstLine="422" w:firstLineChars="200"/>
        <w:jc w:val="left"/>
        <w:textAlignment w:val="auto"/>
        <w:rPr>
          <w:rFonts w:hint="eastAsia" w:asciiTheme="minorEastAsia" w:hAnsiTheme="minorEastAsia" w:eastAsiaTheme="minorEastAsia" w:cstheme="minorEastAsia"/>
          <w:b/>
          <w:bCs w:val="0"/>
          <w:color w:val="auto"/>
          <w:kern w:val="0"/>
          <w:sz w:val="21"/>
          <w:szCs w:val="21"/>
        </w:rPr>
      </w:pPr>
      <w:r>
        <w:rPr>
          <w:rFonts w:hint="eastAsia" w:asciiTheme="minorEastAsia" w:hAnsiTheme="minorEastAsia" w:eastAsiaTheme="minorEastAsia" w:cstheme="minorEastAsia"/>
          <w:b/>
          <w:bCs w:val="0"/>
          <w:color w:val="auto"/>
          <w:kern w:val="0"/>
          <w:sz w:val="21"/>
          <w:szCs w:val="21"/>
        </w:rPr>
        <w:t>二、采购项目内容：</w:t>
      </w:r>
    </w:p>
    <w:p>
      <w:pPr>
        <w:keepNext w:val="0"/>
        <w:keepLines w:val="0"/>
        <w:pageBreakBefore w:val="0"/>
        <w:widowControl/>
        <w:tabs>
          <w:tab w:val="left" w:pos="1440"/>
        </w:tabs>
        <w:kinsoku/>
        <w:wordWrap/>
        <w:overflowPunct/>
        <w:topLinePunct w:val="0"/>
        <w:autoSpaceDE/>
        <w:autoSpaceDN/>
        <w:bidi w:val="0"/>
        <w:adjustRightInd/>
        <w:snapToGrid/>
        <w:spacing w:line="560" w:lineRule="exact"/>
        <w:ind w:firstLine="420" w:firstLineChars="200"/>
        <w:jc w:val="left"/>
        <w:textAlignment w:val="auto"/>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lang w:eastAsia="zh-CN"/>
        </w:rPr>
        <w:t>（一）</w:t>
      </w:r>
      <w:r>
        <w:rPr>
          <w:rFonts w:hint="eastAsia" w:asciiTheme="minorEastAsia" w:hAnsiTheme="minorEastAsia" w:eastAsiaTheme="minorEastAsia" w:cstheme="minorEastAsia"/>
          <w:bCs/>
          <w:color w:val="auto"/>
          <w:kern w:val="0"/>
          <w:sz w:val="21"/>
          <w:szCs w:val="21"/>
        </w:rPr>
        <w:t>采购人地址：</w:t>
      </w:r>
      <w:r>
        <w:rPr>
          <w:rFonts w:hint="eastAsia" w:asciiTheme="minorEastAsia" w:hAnsiTheme="minorEastAsia" w:eastAsiaTheme="minorEastAsia" w:cstheme="minorEastAsia"/>
          <w:bCs/>
          <w:color w:val="auto"/>
          <w:kern w:val="0"/>
          <w:sz w:val="21"/>
          <w:szCs w:val="21"/>
          <w:u w:val="single"/>
        </w:rPr>
        <w:t>  南宁市</w:t>
      </w:r>
      <w:r>
        <w:rPr>
          <w:rFonts w:hint="eastAsia" w:asciiTheme="minorEastAsia" w:hAnsiTheme="minorEastAsia" w:eastAsiaTheme="minorEastAsia" w:cstheme="minorEastAsia"/>
          <w:bCs/>
          <w:color w:val="auto"/>
          <w:kern w:val="0"/>
          <w:sz w:val="21"/>
          <w:szCs w:val="21"/>
          <w:u w:val="single"/>
          <w:lang w:eastAsia="zh-CN"/>
        </w:rPr>
        <w:t>青秀区</w:t>
      </w:r>
      <w:bookmarkStart w:id="0" w:name="_GoBack"/>
      <w:bookmarkEnd w:id="0"/>
      <w:r>
        <w:rPr>
          <w:rFonts w:hint="eastAsia" w:asciiTheme="minorEastAsia" w:hAnsiTheme="minorEastAsia" w:eastAsiaTheme="minorEastAsia" w:cstheme="minorEastAsia"/>
          <w:bCs/>
          <w:color w:val="auto"/>
          <w:kern w:val="0"/>
          <w:sz w:val="21"/>
          <w:szCs w:val="21"/>
          <w:u w:val="single"/>
        </w:rPr>
        <w:t>竹塘路3号     </w:t>
      </w:r>
      <w:r>
        <w:rPr>
          <w:rFonts w:hint="eastAsia" w:asciiTheme="minorEastAsia" w:hAnsiTheme="minorEastAsia" w:eastAsiaTheme="minorEastAsia" w:cstheme="minorEastAsia"/>
          <w:bCs/>
          <w:color w:val="auto"/>
          <w:kern w:val="0"/>
          <w:sz w:val="21"/>
          <w:szCs w:val="21"/>
        </w:rPr>
        <w:t>；联系人：</w:t>
      </w:r>
      <w:r>
        <w:rPr>
          <w:rFonts w:hint="eastAsia" w:asciiTheme="minorEastAsia" w:hAnsiTheme="minorEastAsia" w:eastAsiaTheme="minorEastAsia" w:cstheme="minorEastAsia"/>
          <w:bCs/>
          <w:color w:val="auto"/>
          <w:kern w:val="0"/>
          <w:sz w:val="21"/>
          <w:szCs w:val="21"/>
          <w:lang w:eastAsia="zh-CN"/>
        </w:rPr>
        <w:t>韦燕</w:t>
      </w:r>
      <w:r>
        <w:rPr>
          <w:rFonts w:hint="eastAsia" w:asciiTheme="minorEastAsia" w:hAnsiTheme="minorEastAsia" w:eastAsiaTheme="minorEastAsia" w:cstheme="minorEastAsia"/>
          <w:bCs/>
          <w:color w:val="auto"/>
          <w:kern w:val="0"/>
          <w:sz w:val="21"/>
          <w:szCs w:val="21"/>
          <w:u w:val="single"/>
        </w:rPr>
        <w:t> </w:t>
      </w:r>
      <w:r>
        <w:rPr>
          <w:rFonts w:hint="eastAsia" w:asciiTheme="minorEastAsia" w:hAnsiTheme="minorEastAsia" w:eastAsiaTheme="minorEastAsia" w:cstheme="minorEastAsia"/>
          <w:bCs/>
          <w:color w:val="auto"/>
          <w:kern w:val="0"/>
          <w:sz w:val="21"/>
          <w:szCs w:val="21"/>
        </w:rPr>
        <w:t>；电话：</w:t>
      </w:r>
      <w:r>
        <w:rPr>
          <w:rFonts w:hint="eastAsia" w:asciiTheme="minorEastAsia" w:hAnsiTheme="minorEastAsia" w:eastAsiaTheme="minorEastAsia" w:cstheme="minorEastAsia"/>
          <w:bCs/>
          <w:color w:val="auto"/>
          <w:kern w:val="0"/>
          <w:sz w:val="21"/>
          <w:szCs w:val="21"/>
          <w:u w:val="single"/>
        </w:rPr>
        <w:t> </w:t>
      </w:r>
      <w:r>
        <w:rPr>
          <w:rFonts w:hint="eastAsia" w:asciiTheme="minorEastAsia" w:hAnsiTheme="minorEastAsia" w:eastAsiaTheme="minorEastAsia" w:cstheme="minorEastAsia"/>
          <w:bCs/>
          <w:color w:val="auto"/>
          <w:kern w:val="0"/>
          <w:sz w:val="21"/>
          <w:szCs w:val="21"/>
          <w:u w:val="single"/>
          <w:lang w:val="en-US" w:eastAsia="zh-CN"/>
        </w:rPr>
        <w:t>0771-2508123</w:t>
      </w:r>
      <w:r>
        <w:rPr>
          <w:rFonts w:hint="eastAsia" w:asciiTheme="minorEastAsia" w:hAnsiTheme="minorEastAsia" w:eastAsiaTheme="minorEastAsia" w:cstheme="minorEastAsia"/>
          <w:bCs/>
          <w:color w:val="auto"/>
          <w:kern w:val="0"/>
          <w:sz w:val="21"/>
          <w:szCs w:val="21"/>
          <w:u w:val="single"/>
        </w:rPr>
        <w:t>   </w:t>
      </w:r>
    </w:p>
    <w:p>
      <w:pPr>
        <w:keepNext w:val="0"/>
        <w:keepLines w:val="0"/>
        <w:pageBreakBefore w:val="0"/>
        <w:widowControl/>
        <w:tabs>
          <w:tab w:val="left" w:pos="1440"/>
        </w:tabs>
        <w:kinsoku/>
        <w:wordWrap/>
        <w:overflowPunct/>
        <w:topLinePunct w:val="0"/>
        <w:autoSpaceDE/>
        <w:autoSpaceDN/>
        <w:bidi w:val="0"/>
        <w:adjustRightInd/>
        <w:snapToGrid/>
        <w:spacing w:line="560" w:lineRule="exact"/>
        <w:ind w:firstLine="420" w:firstLineChars="200"/>
        <w:jc w:val="left"/>
        <w:textAlignment w:val="auto"/>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lang w:eastAsia="zh-CN"/>
        </w:rPr>
        <w:t>（二）</w:t>
      </w:r>
      <w:r>
        <w:rPr>
          <w:rFonts w:hint="eastAsia" w:asciiTheme="minorEastAsia" w:hAnsiTheme="minorEastAsia" w:eastAsiaTheme="minorEastAsia" w:cstheme="minorEastAsia"/>
          <w:bCs/>
          <w:color w:val="auto"/>
          <w:kern w:val="0"/>
          <w:sz w:val="21"/>
          <w:szCs w:val="21"/>
        </w:rPr>
        <w:t>采购预算价：</w:t>
      </w:r>
      <w:r>
        <w:rPr>
          <w:rFonts w:hint="eastAsia" w:asciiTheme="minorEastAsia" w:hAnsiTheme="minorEastAsia" w:eastAsiaTheme="minorEastAsia" w:cstheme="minorEastAsia"/>
          <w:bCs/>
          <w:color w:val="auto"/>
          <w:kern w:val="0"/>
          <w:sz w:val="21"/>
          <w:szCs w:val="21"/>
          <w:u w:val="single"/>
          <w:lang w:val="en-US" w:eastAsia="zh-CN"/>
        </w:rPr>
        <w:t>14.47</w:t>
      </w:r>
      <w:r>
        <w:rPr>
          <w:rFonts w:hint="eastAsia" w:asciiTheme="minorEastAsia" w:hAnsiTheme="minorEastAsia" w:eastAsiaTheme="minorEastAsia" w:cstheme="minorEastAsia"/>
          <w:bCs/>
          <w:color w:val="auto"/>
          <w:kern w:val="0"/>
          <w:sz w:val="21"/>
          <w:szCs w:val="21"/>
          <w:u w:val="single"/>
        </w:rPr>
        <w:t> </w:t>
      </w:r>
      <w:r>
        <w:rPr>
          <w:rFonts w:hint="eastAsia" w:asciiTheme="minorEastAsia" w:hAnsiTheme="minorEastAsia" w:eastAsiaTheme="minorEastAsia" w:cstheme="minorEastAsia"/>
          <w:bCs/>
          <w:color w:val="auto"/>
          <w:kern w:val="0"/>
          <w:sz w:val="21"/>
          <w:szCs w:val="21"/>
        </w:rPr>
        <w:t>万元</w:t>
      </w:r>
    </w:p>
    <w:p>
      <w:pPr>
        <w:widowControl/>
        <w:tabs>
          <w:tab w:val="left" w:pos="1440"/>
        </w:tabs>
        <w:spacing w:line="360" w:lineRule="atLeast"/>
        <w:jc w:val="left"/>
        <w:rPr>
          <w:rFonts w:hint="eastAsia" w:asciiTheme="minorEastAsia" w:hAnsiTheme="minorEastAsia" w:eastAsiaTheme="minorEastAsia" w:cstheme="minorEastAsia"/>
          <w:b/>
          <w:bCs/>
          <w:color w:val="000000"/>
          <w:kern w:val="0"/>
          <w:sz w:val="28"/>
          <w:szCs w:val="28"/>
        </w:rPr>
      </w:pPr>
    </w:p>
    <w:p>
      <w:pPr>
        <w:widowControl/>
        <w:tabs>
          <w:tab w:val="left" w:pos="1440"/>
        </w:tabs>
        <w:spacing w:line="360" w:lineRule="atLeast"/>
        <w:jc w:val="left"/>
        <w:rPr>
          <w:rFonts w:ascii="Arial" w:hAnsi="Arial" w:cs="Arial"/>
          <w:b/>
          <w:bCs/>
          <w:color w:val="000000"/>
          <w:kern w:val="0"/>
          <w:sz w:val="28"/>
          <w:szCs w:val="28"/>
        </w:rPr>
      </w:pPr>
    </w:p>
    <w:p>
      <w:pPr>
        <w:widowControl/>
        <w:tabs>
          <w:tab w:val="left" w:pos="1440"/>
        </w:tabs>
        <w:spacing w:line="360" w:lineRule="atLeast"/>
        <w:jc w:val="left"/>
        <w:rPr>
          <w:rFonts w:ascii="Arial" w:hAnsi="Arial" w:cs="Arial"/>
          <w:b/>
          <w:bCs/>
          <w:color w:val="000000"/>
          <w:kern w:val="0"/>
          <w:sz w:val="28"/>
          <w:szCs w:val="28"/>
        </w:rPr>
      </w:pPr>
    </w:p>
    <w:tbl>
      <w:tblPr>
        <w:tblStyle w:val="6"/>
        <w:tblW w:w="9540" w:type="dxa"/>
        <w:tblInd w:w="0" w:type="dxa"/>
        <w:tblLayout w:type="fixed"/>
        <w:tblCellMar>
          <w:top w:w="0" w:type="dxa"/>
          <w:left w:w="0" w:type="dxa"/>
          <w:bottom w:w="0" w:type="dxa"/>
          <w:right w:w="0" w:type="dxa"/>
        </w:tblCellMar>
      </w:tblPr>
      <w:tblGrid>
        <w:gridCol w:w="1059"/>
        <w:gridCol w:w="1193"/>
        <w:gridCol w:w="1257"/>
        <w:gridCol w:w="6031"/>
      </w:tblGrid>
      <w:tr>
        <w:tblPrEx>
          <w:tblLayout w:type="fixed"/>
          <w:tblCellMar>
            <w:top w:w="0" w:type="dxa"/>
            <w:left w:w="0" w:type="dxa"/>
            <w:bottom w:w="0" w:type="dxa"/>
            <w:right w:w="0" w:type="dxa"/>
          </w:tblCellMar>
        </w:tblPrEx>
        <w:trPr>
          <w:trHeight w:val="429" w:hRule="atLeast"/>
        </w:trPr>
        <w:tc>
          <w:tcPr>
            <w:tcW w:w="9540" w:type="dxa"/>
            <w:gridSpan w:val="4"/>
            <w:tcBorders>
              <w:top w:val="single" w:color="auto" w:sz="8" w:space="0"/>
              <w:left w:val="single" w:color="auto" w:sz="8" w:space="0"/>
              <w:bottom w:val="single" w:color="auto" w:sz="8" w:space="0"/>
              <w:right w:val="single" w:color="auto" w:sz="8" w:space="0"/>
            </w:tcBorders>
            <w:vAlign w:val="center"/>
          </w:tcPr>
          <w:p>
            <w:pPr>
              <w:widowControl/>
              <w:tabs>
                <w:tab w:val="left" w:pos="1440"/>
              </w:tabs>
              <w:spacing w:line="360" w:lineRule="atLeast"/>
              <w:jc w:val="center"/>
              <w:rPr>
                <w:rFonts w:ascii="Arial" w:hAnsi="Arial" w:cs="Arial"/>
                <w:bCs/>
                <w:color w:val="000000"/>
                <w:kern w:val="0"/>
                <w:sz w:val="24"/>
              </w:rPr>
            </w:pPr>
            <w:r>
              <w:rPr>
                <w:rFonts w:hint="eastAsia" w:ascii="宋体" w:hAnsi="宋体" w:cs="Arial"/>
                <w:b/>
                <w:color w:val="000000"/>
                <w:sz w:val="28"/>
                <w:szCs w:val="28"/>
              </w:rPr>
              <w:t>服务需求一览表</w:t>
            </w:r>
          </w:p>
        </w:tc>
      </w:tr>
      <w:tr>
        <w:tblPrEx>
          <w:tblLayout w:type="fixed"/>
          <w:tblCellMar>
            <w:top w:w="0" w:type="dxa"/>
            <w:left w:w="0" w:type="dxa"/>
            <w:bottom w:w="0" w:type="dxa"/>
            <w:right w:w="0" w:type="dxa"/>
          </w:tblCellMar>
        </w:tblPrEx>
        <w:trPr>
          <w:trHeight w:val="429" w:hRule="atLeast"/>
        </w:trPr>
        <w:tc>
          <w:tcPr>
            <w:tcW w:w="1059" w:type="dxa"/>
            <w:tcBorders>
              <w:top w:val="single" w:color="auto" w:sz="8" w:space="0"/>
              <w:left w:val="single" w:color="auto" w:sz="8" w:space="0"/>
              <w:bottom w:val="single" w:color="auto" w:sz="8" w:space="0"/>
              <w:right w:val="single" w:color="auto" w:sz="8" w:space="0"/>
            </w:tcBorders>
            <w:vAlign w:val="center"/>
          </w:tcPr>
          <w:p>
            <w:pPr>
              <w:widowControl/>
              <w:tabs>
                <w:tab w:val="left" w:pos="1440"/>
              </w:tabs>
              <w:spacing w:line="360" w:lineRule="atLeast"/>
              <w:jc w:val="left"/>
              <w:rPr>
                <w:rFonts w:ascii="Arial" w:hAnsi="Arial" w:cs="Arial"/>
                <w:bCs/>
                <w:color w:val="000000"/>
                <w:kern w:val="0"/>
                <w:sz w:val="24"/>
              </w:rPr>
            </w:pPr>
            <w:r>
              <w:rPr>
                <w:rFonts w:hint="eastAsia" w:ascii="Arial" w:hAnsi="Arial" w:cs="Arial"/>
                <w:bCs/>
                <w:color w:val="000000"/>
                <w:kern w:val="0"/>
                <w:sz w:val="24"/>
              </w:rPr>
              <w:t>项号</w:t>
            </w:r>
          </w:p>
        </w:tc>
        <w:tc>
          <w:tcPr>
            <w:tcW w:w="11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1440"/>
              </w:tabs>
              <w:spacing w:line="360" w:lineRule="atLeast"/>
              <w:jc w:val="left"/>
              <w:rPr>
                <w:rFonts w:ascii="Arial" w:hAnsi="Arial" w:cs="Arial"/>
                <w:bCs/>
                <w:color w:val="000000"/>
                <w:kern w:val="0"/>
                <w:sz w:val="24"/>
              </w:rPr>
            </w:pPr>
            <w:r>
              <w:rPr>
                <w:rFonts w:hint="eastAsia" w:ascii="Arial" w:hAnsi="Arial" w:cs="Arial"/>
                <w:bCs/>
                <w:color w:val="000000"/>
                <w:kern w:val="0"/>
                <w:sz w:val="24"/>
              </w:rPr>
              <w:t>服务名称</w:t>
            </w:r>
          </w:p>
        </w:tc>
        <w:tc>
          <w:tcPr>
            <w:tcW w:w="12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1440"/>
              </w:tabs>
              <w:spacing w:line="360" w:lineRule="atLeast"/>
              <w:jc w:val="left"/>
              <w:rPr>
                <w:rFonts w:ascii="Arial" w:hAnsi="Arial" w:cs="Arial"/>
                <w:bCs/>
                <w:color w:val="000000"/>
                <w:kern w:val="0"/>
                <w:sz w:val="24"/>
              </w:rPr>
            </w:pPr>
            <w:r>
              <w:rPr>
                <w:rFonts w:hint="eastAsia" w:ascii="Arial" w:hAnsi="Arial" w:cs="Arial"/>
                <w:bCs/>
                <w:color w:val="000000"/>
                <w:kern w:val="0"/>
                <w:sz w:val="24"/>
              </w:rPr>
              <w:t>数量</w:t>
            </w:r>
          </w:p>
        </w:tc>
        <w:tc>
          <w:tcPr>
            <w:tcW w:w="603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tabs>
                <w:tab w:val="left" w:pos="1440"/>
              </w:tabs>
              <w:spacing w:line="360" w:lineRule="atLeast"/>
              <w:jc w:val="left"/>
              <w:rPr>
                <w:rFonts w:ascii="Arial" w:hAnsi="Arial" w:cs="Arial"/>
                <w:bCs/>
                <w:color w:val="000000"/>
                <w:kern w:val="0"/>
                <w:sz w:val="24"/>
              </w:rPr>
            </w:pPr>
            <w:r>
              <w:rPr>
                <w:rFonts w:hint="eastAsia" w:ascii="Arial" w:hAnsi="Arial" w:cs="Arial"/>
                <w:bCs/>
                <w:color w:val="000000"/>
                <w:kern w:val="0"/>
                <w:sz w:val="24"/>
              </w:rPr>
              <w:t>服务内容及要求</w:t>
            </w:r>
          </w:p>
        </w:tc>
      </w:tr>
      <w:tr>
        <w:tblPrEx>
          <w:tblLayout w:type="fixed"/>
          <w:tblCellMar>
            <w:top w:w="0" w:type="dxa"/>
            <w:left w:w="0" w:type="dxa"/>
            <w:bottom w:w="0" w:type="dxa"/>
            <w:right w:w="0" w:type="dxa"/>
          </w:tblCellMar>
        </w:tblPrEx>
        <w:trPr>
          <w:trHeight w:val="411" w:hRule="atLeast"/>
        </w:trPr>
        <w:tc>
          <w:tcPr>
            <w:tcW w:w="105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abs>
                <w:tab w:val="left" w:pos="1440"/>
              </w:tabs>
              <w:spacing w:line="360" w:lineRule="atLeast"/>
              <w:jc w:val="left"/>
              <w:rPr>
                <w:rFonts w:ascii="Arial" w:hAnsi="Arial" w:cs="Arial"/>
                <w:bCs/>
                <w:color w:val="000000"/>
                <w:kern w:val="0"/>
                <w:sz w:val="24"/>
              </w:rPr>
            </w:pPr>
            <w:r>
              <w:rPr>
                <w:rFonts w:ascii="Arial" w:hAnsi="Arial" w:cs="Arial"/>
                <w:bCs/>
                <w:color w:val="000000"/>
                <w:kern w:val="0"/>
                <w:sz w:val="24"/>
              </w:rPr>
              <w:t>1</w:t>
            </w:r>
          </w:p>
        </w:tc>
        <w:tc>
          <w:tcPr>
            <w:tcW w:w="11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1440"/>
              </w:tabs>
              <w:spacing w:line="360" w:lineRule="atLeast"/>
              <w:jc w:val="left"/>
              <w:rPr>
                <w:rFonts w:ascii="Arial" w:hAnsi="Arial" w:cs="Arial"/>
                <w:bCs/>
                <w:color w:val="000000"/>
                <w:kern w:val="0"/>
                <w:sz w:val="24"/>
              </w:rPr>
            </w:pPr>
            <w:r>
              <w:rPr>
                <w:rFonts w:ascii="Arial" w:hAnsi="Arial" w:cs="Arial"/>
                <w:bCs/>
                <w:color w:val="000000"/>
                <w:kern w:val="0"/>
                <w:sz w:val="24"/>
              </w:rPr>
              <w:t> </w:t>
            </w:r>
            <w:r>
              <w:rPr>
                <w:rFonts w:hint="eastAsia" w:ascii="宋体" w:hAnsi="宋体"/>
                <w:color w:val="000000"/>
                <w:szCs w:val="21"/>
              </w:rPr>
              <w:t>南宁市森林公安局大院</w:t>
            </w:r>
            <w:r>
              <w:rPr>
                <w:rFonts w:hint="eastAsia" w:ascii="Arial" w:hAnsi="Arial" w:cs="Arial"/>
                <w:bCs/>
                <w:color w:val="000000"/>
                <w:kern w:val="0"/>
                <w:sz w:val="24"/>
              </w:rPr>
              <w:t>物业管理费</w:t>
            </w:r>
          </w:p>
        </w:tc>
        <w:tc>
          <w:tcPr>
            <w:tcW w:w="12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abs>
                <w:tab w:val="left" w:pos="1440"/>
              </w:tabs>
              <w:spacing w:line="360" w:lineRule="atLeast"/>
              <w:jc w:val="left"/>
              <w:rPr>
                <w:rFonts w:ascii="Arial" w:hAnsi="Arial" w:cs="Arial"/>
                <w:bCs/>
                <w:color w:val="000000"/>
                <w:kern w:val="0"/>
                <w:sz w:val="24"/>
              </w:rPr>
            </w:pPr>
            <w:r>
              <w:rPr>
                <w:rFonts w:ascii="Arial" w:hAnsi="Arial" w:cs="Arial"/>
                <w:bCs/>
                <w:color w:val="000000"/>
                <w:kern w:val="0"/>
                <w:sz w:val="24"/>
              </w:rPr>
              <w:t> 1</w:t>
            </w:r>
            <w:r>
              <w:rPr>
                <w:rFonts w:hint="eastAsia" w:ascii="Arial" w:hAnsi="Arial" w:cs="Arial"/>
                <w:bCs/>
                <w:color w:val="000000"/>
                <w:kern w:val="0"/>
                <w:sz w:val="24"/>
              </w:rPr>
              <w:t>项</w:t>
            </w:r>
          </w:p>
        </w:tc>
        <w:tc>
          <w:tcPr>
            <w:tcW w:w="603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440" w:lineRule="exact"/>
              <w:rPr>
                <w:rFonts w:ascii="宋体"/>
                <w:b/>
                <w:color w:val="000000"/>
                <w:szCs w:val="21"/>
              </w:rPr>
            </w:pPr>
            <w:r>
              <w:rPr>
                <w:rFonts w:ascii="Arial" w:hAnsi="Arial" w:cs="Arial"/>
                <w:bCs/>
                <w:color w:val="000000"/>
                <w:kern w:val="0"/>
                <w:sz w:val="24"/>
              </w:rPr>
              <w:t> </w:t>
            </w:r>
            <w:r>
              <w:rPr>
                <w:rFonts w:hint="eastAsia" w:ascii="宋体" w:hAnsi="宋体"/>
                <w:b/>
                <w:color w:val="000000"/>
                <w:szCs w:val="21"/>
              </w:rPr>
              <w:t>一、物业基本情况</w:t>
            </w:r>
          </w:p>
          <w:p>
            <w:pPr>
              <w:spacing w:line="440" w:lineRule="exact"/>
              <w:ind w:firstLine="420" w:firstLineChars="200"/>
              <w:rPr>
                <w:rFonts w:ascii="仿宋_GB2312" w:eastAsia="仿宋_GB2312"/>
                <w:sz w:val="32"/>
                <w:szCs w:val="32"/>
              </w:rPr>
            </w:pPr>
            <w:r>
              <w:rPr>
                <w:rFonts w:hint="eastAsia" w:ascii="宋体" w:hAnsi="宋体"/>
                <w:color w:val="000000"/>
                <w:szCs w:val="21"/>
              </w:rPr>
              <w:t xml:space="preserve">  </w:t>
            </w:r>
            <w:r>
              <w:rPr>
                <w:rFonts w:hint="eastAsia" w:ascii="宋体" w:hAnsi="宋体"/>
                <w:szCs w:val="21"/>
              </w:rPr>
              <w:t>南宁市森林公安局位于青秀区竹塘路3号，面积为3400㎡，无水体面积，服务范围为南宁市森林公安局大院安保及相关区域的保洁工作</w:t>
            </w:r>
            <w:r>
              <w:rPr>
                <w:rFonts w:hint="eastAsia" w:ascii="仿宋_GB2312" w:eastAsia="仿宋_GB2312"/>
                <w:sz w:val="32"/>
                <w:szCs w:val="32"/>
              </w:rPr>
              <w:t>。</w:t>
            </w:r>
          </w:p>
          <w:p>
            <w:pPr>
              <w:spacing w:line="440" w:lineRule="exact"/>
              <w:rPr>
                <w:rFonts w:ascii="宋体"/>
                <w:color w:val="000000"/>
                <w:szCs w:val="21"/>
              </w:rPr>
            </w:pPr>
          </w:p>
          <w:p>
            <w:pPr>
              <w:spacing w:line="440" w:lineRule="exact"/>
              <w:rPr>
                <w:rFonts w:ascii="宋体"/>
                <w:b/>
                <w:color w:val="000000"/>
                <w:szCs w:val="21"/>
              </w:rPr>
            </w:pPr>
            <w:r>
              <w:rPr>
                <w:rFonts w:hint="eastAsia" w:ascii="宋体" w:hAnsi="宋体"/>
                <w:b/>
                <w:color w:val="000000"/>
                <w:szCs w:val="21"/>
              </w:rPr>
              <w:t>二、物业管理服务委托事项</w:t>
            </w:r>
          </w:p>
          <w:p>
            <w:pPr>
              <w:spacing w:line="440" w:lineRule="exact"/>
              <w:ind w:firstLine="210" w:firstLineChars="100"/>
              <w:rPr>
                <w:rFonts w:ascii="宋体"/>
                <w:b/>
                <w:szCs w:val="21"/>
              </w:rPr>
            </w:pPr>
            <w:r>
              <w:rPr>
                <w:rFonts w:hint="eastAsia" w:ascii="宋体" w:hAnsi="宋体"/>
                <w:color w:val="000000"/>
                <w:szCs w:val="21"/>
              </w:rPr>
              <w:t>（一）</w:t>
            </w:r>
            <w:r>
              <w:rPr>
                <w:rFonts w:hint="eastAsia" w:ascii="宋体" w:hAnsi="宋体"/>
                <w:b/>
                <w:szCs w:val="21"/>
              </w:rPr>
              <w:t>安保人员工作及要求：</w:t>
            </w:r>
          </w:p>
          <w:p>
            <w:pPr>
              <w:spacing w:line="440" w:lineRule="exact"/>
              <w:ind w:firstLine="420" w:firstLineChars="200"/>
              <w:rPr>
                <w:rFonts w:ascii="宋体"/>
                <w:b/>
                <w:szCs w:val="21"/>
              </w:rPr>
            </w:pPr>
            <w:r>
              <w:rPr>
                <w:rFonts w:hint="eastAsia" w:ascii="宋体" w:hAnsi="宋体"/>
                <w:color w:val="000000"/>
                <w:szCs w:val="21"/>
              </w:rPr>
              <w:t>1、</w:t>
            </w:r>
            <w:r>
              <w:rPr>
                <w:rFonts w:hint="eastAsia" w:ascii="宋体" w:hAnsi="宋体"/>
                <w:szCs w:val="21"/>
              </w:rPr>
              <w:t>负责大院内办公区域的安全保卫工作（包括值班巡逻、防火、防盗、防暴、防治安案件发生；对拾荒、衣冠不整人员等进行劝阻、制止，对突发事件处置及应急救援等）；</w:t>
            </w:r>
          </w:p>
          <w:p>
            <w:pPr>
              <w:spacing w:line="440" w:lineRule="exact"/>
              <w:ind w:firstLine="420"/>
              <w:rPr>
                <w:rFonts w:ascii="宋体"/>
                <w:color w:val="000000"/>
                <w:szCs w:val="21"/>
              </w:rPr>
            </w:pPr>
            <w:r>
              <w:rPr>
                <w:rFonts w:hint="eastAsia" w:ascii="宋体" w:hAnsi="宋体"/>
                <w:color w:val="000000"/>
                <w:szCs w:val="21"/>
              </w:rPr>
              <w:t xml:space="preserve">2、交通秩序管理：指挥车辆安全进出大院并按指定地点有序停放车辆，确保道路通畅，不得让外单位人员车辆及附近居民的车辆进入大院停放。        </w:t>
            </w:r>
          </w:p>
          <w:p>
            <w:pPr>
              <w:spacing w:line="440" w:lineRule="exact"/>
              <w:ind w:firstLine="420"/>
              <w:rPr>
                <w:rFonts w:ascii="宋体"/>
                <w:color w:val="000000"/>
                <w:szCs w:val="21"/>
              </w:rPr>
            </w:pPr>
            <w:r>
              <w:rPr>
                <w:rFonts w:hint="eastAsia" w:ascii="宋体" w:hAnsi="宋体"/>
                <w:color w:val="000000"/>
                <w:szCs w:val="21"/>
              </w:rPr>
              <w:t>3、治安管理：</w:t>
            </w:r>
          </w:p>
          <w:p>
            <w:pPr>
              <w:spacing w:line="440" w:lineRule="exact"/>
              <w:rPr>
                <w:rFonts w:ascii="宋体"/>
                <w:color w:val="000000"/>
                <w:szCs w:val="21"/>
              </w:rPr>
            </w:pPr>
            <w:r>
              <w:rPr>
                <w:rFonts w:hint="eastAsia" w:ascii="宋体" w:hAnsi="宋体"/>
                <w:color w:val="000000"/>
                <w:szCs w:val="21"/>
              </w:rPr>
              <w:t xml:space="preserve">  （1）24小时值班，按要求进行大院巡逻，及时发现不安全因素，消除隐患；</w:t>
            </w:r>
          </w:p>
          <w:p>
            <w:pPr>
              <w:spacing w:line="440" w:lineRule="exact"/>
              <w:rPr>
                <w:rFonts w:ascii="宋体"/>
                <w:color w:val="000000"/>
                <w:szCs w:val="21"/>
              </w:rPr>
            </w:pPr>
            <w:r>
              <w:rPr>
                <w:rFonts w:hint="eastAsia" w:ascii="宋体" w:hAnsi="宋体"/>
                <w:color w:val="000000"/>
                <w:szCs w:val="21"/>
              </w:rPr>
              <w:t xml:space="preserve">  （2）严格按采购人规定把好大门出入关，非本大院人员、车辆进大门必须进行询问登记后才能进入大院；</w:t>
            </w:r>
          </w:p>
          <w:p>
            <w:pPr>
              <w:spacing w:line="440" w:lineRule="exact"/>
              <w:rPr>
                <w:rFonts w:ascii="宋体"/>
                <w:color w:val="000000"/>
                <w:szCs w:val="21"/>
              </w:rPr>
            </w:pPr>
            <w:r>
              <w:rPr>
                <w:rFonts w:hint="eastAsia" w:ascii="宋体" w:hAnsi="宋体"/>
                <w:color w:val="000000"/>
                <w:szCs w:val="21"/>
              </w:rPr>
              <w:t xml:space="preserve">  （3）做好“四防”（防盗、防火、防毒、防暴）工作，严格管理，发现安全隐患要及时报告并采取有效措施排除，避免大院内发生治安案件，杜绝重大、特大案件的发生，确保大院治安秩序良好；</w:t>
            </w:r>
          </w:p>
          <w:p>
            <w:pPr>
              <w:spacing w:line="440" w:lineRule="exact"/>
              <w:rPr>
                <w:rFonts w:ascii="宋体"/>
                <w:color w:val="000000"/>
                <w:szCs w:val="21"/>
              </w:rPr>
            </w:pPr>
            <w:r>
              <w:rPr>
                <w:rFonts w:hint="eastAsia" w:ascii="宋体" w:hAnsi="宋体"/>
                <w:color w:val="000000"/>
                <w:szCs w:val="21"/>
              </w:rPr>
              <w:t xml:space="preserve">  （4）协助配合公安机关和有关部门处理大院内一切与治安有关的事件，做好维护大院周边治安秩序及其他安全事务；</w:t>
            </w:r>
          </w:p>
          <w:p>
            <w:pPr>
              <w:spacing w:line="440" w:lineRule="exact"/>
              <w:rPr>
                <w:rFonts w:ascii="宋体"/>
                <w:color w:val="000000"/>
                <w:szCs w:val="21"/>
              </w:rPr>
            </w:pPr>
            <w:r>
              <w:rPr>
                <w:rFonts w:hint="eastAsia" w:ascii="宋体" w:hAnsi="宋体"/>
                <w:color w:val="000000"/>
                <w:szCs w:val="21"/>
              </w:rPr>
              <w:t xml:space="preserve">  （5）因管理失职等可归责于物业管理原因造成的人身财产损失，中标人在其责任范围内承担相关法律责任。</w:t>
            </w:r>
          </w:p>
          <w:p>
            <w:pPr>
              <w:spacing w:line="440" w:lineRule="exact"/>
              <w:rPr>
                <w:rFonts w:ascii="宋体"/>
                <w:color w:val="000000"/>
                <w:szCs w:val="21"/>
              </w:rPr>
            </w:pPr>
            <w:r>
              <w:rPr>
                <w:rFonts w:hint="eastAsia" w:ascii="宋体" w:hAnsi="宋体"/>
                <w:color w:val="000000"/>
                <w:szCs w:val="21"/>
              </w:rPr>
              <w:t xml:space="preserve">  （6）遇到突发事件要及时报告和处理，必要时报公安机关处理；</w:t>
            </w:r>
          </w:p>
          <w:p>
            <w:pPr>
              <w:spacing w:line="440" w:lineRule="exact"/>
              <w:rPr>
                <w:rFonts w:ascii="宋体"/>
                <w:color w:val="000000"/>
                <w:szCs w:val="21"/>
              </w:rPr>
            </w:pPr>
            <w:r>
              <w:rPr>
                <w:rFonts w:hint="eastAsia" w:ascii="宋体" w:hAnsi="宋体"/>
                <w:color w:val="000000"/>
                <w:szCs w:val="21"/>
              </w:rPr>
              <w:t xml:space="preserve">  （7）当班保安员要严守本职岗位，不得擅离职守，要做好记录；</w:t>
            </w:r>
          </w:p>
          <w:p>
            <w:pPr>
              <w:spacing w:line="440" w:lineRule="exact"/>
              <w:rPr>
                <w:rFonts w:ascii="宋体"/>
                <w:color w:val="000000"/>
                <w:szCs w:val="21"/>
              </w:rPr>
            </w:pPr>
            <w:r>
              <w:rPr>
                <w:rFonts w:hint="eastAsia" w:ascii="宋体" w:hAnsi="宋体"/>
                <w:color w:val="000000"/>
                <w:szCs w:val="21"/>
              </w:rPr>
              <w:t xml:space="preserve">  （8）定期对服务人员进行物业管理业务培训、消防培训及其他服务培训；</w:t>
            </w:r>
          </w:p>
          <w:p>
            <w:pPr>
              <w:spacing w:line="440" w:lineRule="exact"/>
              <w:ind w:firstLine="210" w:firstLineChars="100"/>
              <w:rPr>
                <w:rFonts w:ascii="宋体"/>
                <w:szCs w:val="21"/>
              </w:rPr>
            </w:pPr>
            <w:r>
              <w:rPr>
                <w:rFonts w:hint="eastAsia" w:ascii="宋体" w:hAnsi="宋体"/>
                <w:szCs w:val="21"/>
              </w:rPr>
              <w:t>（9）中标企业必须配备统一的保安工作服，佩戴统一的保安服务标志，电筒1只以上、个人安防用具2套、防暴器材1套以上，采购方提供必要的换岗场所和工具房，不提供食宿场所；</w:t>
            </w:r>
          </w:p>
          <w:p>
            <w:pPr>
              <w:spacing w:line="440" w:lineRule="exact"/>
              <w:ind w:firstLine="316" w:firstLineChars="150"/>
              <w:rPr>
                <w:rFonts w:ascii="宋体"/>
                <w:b/>
                <w:szCs w:val="21"/>
              </w:rPr>
            </w:pPr>
            <w:r>
              <w:rPr>
                <w:rFonts w:hint="eastAsia" w:ascii="宋体" w:hAnsi="宋体"/>
                <w:b/>
                <w:szCs w:val="21"/>
              </w:rPr>
              <w:t>（二）保洁人员工作及要求：</w:t>
            </w:r>
          </w:p>
          <w:p>
            <w:pPr>
              <w:spacing w:line="440" w:lineRule="exact"/>
              <w:ind w:firstLine="420" w:firstLineChars="200"/>
              <w:rPr>
                <w:rFonts w:ascii="宋体"/>
                <w:color w:val="000000"/>
                <w:spacing w:val="-10"/>
                <w:szCs w:val="21"/>
              </w:rPr>
            </w:pPr>
            <w:r>
              <w:rPr>
                <w:rFonts w:hint="eastAsia" w:ascii="宋体" w:hAnsi="宋体"/>
                <w:szCs w:val="21"/>
              </w:rPr>
              <w:t>1、负责大院内地面公共区域面积及办公综合楼</w:t>
            </w:r>
            <w:r>
              <w:rPr>
                <w:rFonts w:hint="eastAsia" w:ascii="宋体" w:hAnsi="宋体"/>
                <w:szCs w:val="21"/>
                <w:lang w:val="en-US" w:eastAsia="zh-CN"/>
              </w:rPr>
              <w:t>1</w:t>
            </w:r>
            <w:r>
              <w:rPr>
                <w:rFonts w:hint="eastAsia" w:ascii="宋体" w:hAnsi="宋体"/>
                <w:szCs w:val="21"/>
              </w:rPr>
              <w:t>-6层公用过道及公厕</w:t>
            </w:r>
            <w:r>
              <w:rPr>
                <w:rFonts w:hint="eastAsia" w:ascii="宋体" w:hAnsi="宋体"/>
                <w:color w:val="000000"/>
                <w:spacing w:val="-10"/>
                <w:szCs w:val="21"/>
              </w:rPr>
              <w:t>、6楼公共会议室、球场的清洁，每天清扫2次，并巡视保洁，地面无纸屑、烟头、杂物等废弃物，保证大院公共环境卫生整洁；</w:t>
            </w:r>
          </w:p>
          <w:p>
            <w:pPr>
              <w:spacing w:line="440" w:lineRule="exact"/>
              <w:ind w:firstLine="420" w:firstLineChars="200"/>
              <w:rPr>
                <w:rFonts w:ascii="宋体"/>
                <w:szCs w:val="21"/>
              </w:rPr>
            </w:pPr>
            <w:r>
              <w:rPr>
                <w:rFonts w:hint="eastAsia" w:ascii="宋体" w:hAnsi="宋体"/>
                <w:szCs w:val="21"/>
              </w:rPr>
              <w:t>2、实行白天保洁工作制（按国家规定工作时间）；</w:t>
            </w:r>
          </w:p>
          <w:p>
            <w:pPr>
              <w:spacing w:line="440" w:lineRule="exact"/>
              <w:ind w:firstLine="420" w:firstLineChars="200"/>
              <w:rPr>
                <w:rFonts w:ascii="宋体"/>
                <w:szCs w:val="21"/>
              </w:rPr>
            </w:pPr>
            <w:r>
              <w:rPr>
                <w:rFonts w:hint="eastAsia" w:ascii="宋体" w:hAnsi="宋体"/>
                <w:szCs w:val="21"/>
              </w:rPr>
              <w:t>3、中标企业必须配备统一的保洁工作服及相关卫生防护护具，采购方提供必要的换岗场所和工具房，不提供食宿场所；</w:t>
            </w:r>
          </w:p>
          <w:p>
            <w:pPr>
              <w:spacing w:line="440" w:lineRule="exact"/>
              <w:ind w:firstLine="210" w:firstLineChars="100"/>
              <w:rPr>
                <w:rFonts w:ascii="宋体"/>
                <w:color w:val="000000"/>
                <w:szCs w:val="21"/>
              </w:rPr>
            </w:pPr>
            <w:r>
              <w:rPr>
                <w:rFonts w:hint="eastAsia" w:ascii="宋体" w:hAnsi="宋体"/>
                <w:color w:val="000000"/>
                <w:szCs w:val="21"/>
              </w:rPr>
              <w:t xml:space="preserve">  </w:t>
            </w:r>
            <w:r>
              <w:rPr>
                <w:rFonts w:hint="eastAsia" w:ascii="宋体" w:hAnsi="宋体"/>
                <w:b/>
                <w:color w:val="000000"/>
                <w:szCs w:val="21"/>
              </w:rPr>
              <w:t>三、管理年限</w:t>
            </w:r>
          </w:p>
          <w:p>
            <w:pPr>
              <w:spacing w:line="440" w:lineRule="exact"/>
              <w:ind w:firstLine="315" w:firstLineChars="150"/>
              <w:rPr>
                <w:rFonts w:ascii="宋体"/>
                <w:color w:val="000000"/>
                <w:szCs w:val="21"/>
              </w:rPr>
            </w:pPr>
            <w:r>
              <w:rPr>
                <w:rFonts w:hint="eastAsia" w:ascii="宋体" w:hAnsi="宋体"/>
                <w:color w:val="000000"/>
                <w:szCs w:val="21"/>
              </w:rPr>
              <w:t>委托管理年限：自合同签订之日起 壹 年。</w:t>
            </w:r>
          </w:p>
          <w:p>
            <w:pPr>
              <w:spacing w:line="440" w:lineRule="exact"/>
              <w:ind w:firstLine="310" w:firstLineChars="147"/>
              <w:rPr>
                <w:rFonts w:ascii="宋体"/>
                <w:b/>
                <w:color w:val="000000"/>
                <w:szCs w:val="21"/>
              </w:rPr>
            </w:pPr>
            <w:r>
              <w:rPr>
                <w:rFonts w:hint="eastAsia" w:ascii="宋体" w:hAnsi="宋体"/>
                <w:b/>
                <w:color w:val="000000"/>
                <w:szCs w:val="21"/>
              </w:rPr>
              <w:t>★四、人员配置要求</w:t>
            </w:r>
          </w:p>
          <w:p>
            <w:pPr>
              <w:spacing w:line="440" w:lineRule="exact"/>
              <w:ind w:firstLine="210" w:firstLineChars="100"/>
              <w:rPr>
                <w:rFonts w:ascii="宋体"/>
                <w:color w:val="000000"/>
                <w:szCs w:val="21"/>
              </w:rPr>
            </w:pPr>
            <w:r>
              <w:rPr>
                <w:rFonts w:hint="eastAsia" w:ascii="宋体" w:hAnsi="宋体"/>
                <w:color w:val="000000"/>
                <w:szCs w:val="21"/>
              </w:rPr>
              <w:t>（一）中标单位聘用员工必须符合国家法律、政策的有关规定，对员工的疾病和人身安全负责，员工的劳资、各项保险费用均由中标单位自理，发生的劳资纠纷由中标单位负责。</w:t>
            </w:r>
          </w:p>
          <w:p>
            <w:pPr>
              <w:spacing w:line="440" w:lineRule="exact"/>
              <w:ind w:firstLine="210" w:firstLineChars="100"/>
              <w:rPr>
                <w:rFonts w:ascii="宋体"/>
                <w:color w:val="000000"/>
                <w:szCs w:val="21"/>
              </w:rPr>
            </w:pPr>
            <w:r>
              <w:rPr>
                <w:rFonts w:hint="eastAsia" w:ascii="宋体" w:hAnsi="宋体"/>
                <w:color w:val="000000"/>
                <w:szCs w:val="21"/>
              </w:rPr>
              <w:t>（二）各岗位人员配置及要求如下：</w:t>
            </w:r>
          </w:p>
          <w:p>
            <w:pPr>
              <w:spacing w:line="440" w:lineRule="exact"/>
              <w:ind w:firstLine="315" w:firstLineChars="150"/>
              <w:rPr>
                <w:rFonts w:ascii="宋体"/>
                <w:color w:val="000000"/>
                <w:szCs w:val="21"/>
              </w:rPr>
            </w:pPr>
            <w:r>
              <w:rPr>
                <w:rFonts w:hint="eastAsia" w:ascii="宋体" w:hAnsi="宋体"/>
                <w:color w:val="000000"/>
                <w:szCs w:val="21"/>
              </w:rPr>
              <w:t>1、安保人员配置及要求</w:t>
            </w:r>
          </w:p>
          <w:p>
            <w:pPr>
              <w:spacing w:line="440" w:lineRule="exact"/>
              <w:ind w:firstLine="315" w:firstLineChars="150"/>
              <w:rPr>
                <w:rFonts w:ascii="宋体"/>
                <w:color w:val="000000"/>
                <w:szCs w:val="21"/>
              </w:rPr>
            </w:pPr>
            <w:r>
              <w:rPr>
                <w:rFonts w:hint="eastAsia" w:ascii="宋体" w:hAnsi="宋体"/>
                <w:color w:val="000000"/>
                <w:szCs w:val="21"/>
              </w:rPr>
              <w:t>（1）</w:t>
            </w:r>
            <w:r>
              <w:rPr>
                <w:rFonts w:hint="eastAsia" w:ascii="宋体" w:hAnsi="宋体"/>
                <w:szCs w:val="21"/>
              </w:rPr>
              <w:t>安保人员4</w:t>
            </w:r>
            <w:r>
              <w:rPr>
                <w:rFonts w:hint="eastAsia" w:ascii="宋体" w:hAnsi="宋体"/>
                <w:color w:val="000000"/>
                <w:szCs w:val="21"/>
              </w:rPr>
              <w:t>名：</w:t>
            </w:r>
            <w:r>
              <w:rPr>
                <w:rFonts w:hint="eastAsia" w:ascii="宋体" w:hAnsi="宋体"/>
                <w:szCs w:val="21"/>
              </w:rPr>
              <w:t>男性，年龄18-45岁，身高170cm以上，身体健康，政审合格并取得相关部门培训服务上岗证；</w:t>
            </w:r>
          </w:p>
          <w:p>
            <w:pPr>
              <w:spacing w:line="440" w:lineRule="exact"/>
              <w:ind w:firstLine="315" w:firstLineChars="150"/>
              <w:rPr>
                <w:rFonts w:ascii="宋体"/>
                <w:szCs w:val="21"/>
              </w:rPr>
            </w:pPr>
            <w:r>
              <w:rPr>
                <w:rFonts w:hint="eastAsia" w:ascii="宋体" w:hAnsi="宋体"/>
                <w:color w:val="000000"/>
                <w:szCs w:val="21"/>
              </w:rPr>
              <w:t>（2）工作时间：</w:t>
            </w:r>
            <w:r>
              <w:rPr>
                <w:rFonts w:hint="eastAsia" w:ascii="宋体" w:hAnsi="宋体"/>
                <w:szCs w:val="21"/>
              </w:rPr>
              <w:t>实行早、中、上夜、下夜4班制：（1）早班：07:00—13:00；（2）中班：13:00—19:00；（3）上夜：19:00—01:00；（4）下夜：01:00—07:00。</w:t>
            </w:r>
          </w:p>
          <w:p>
            <w:pPr>
              <w:spacing w:line="440" w:lineRule="exact"/>
              <w:ind w:firstLine="315" w:firstLineChars="150"/>
              <w:rPr>
                <w:rFonts w:ascii="宋体"/>
                <w:color w:val="000000"/>
                <w:szCs w:val="21"/>
              </w:rPr>
            </w:pPr>
            <w:r>
              <w:rPr>
                <w:rFonts w:hint="eastAsia" w:ascii="宋体" w:hAnsi="宋体"/>
                <w:szCs w:val="21"/>
              </w:rPr>
              <w:t>2、</w:t>
            </w:r>
            <w:r>
              <w:rPr>
                <w:rFonts w:hint="eastAsia" w:ascii="宋体" w:hAnsi="宋体"/>
                <w:color w:val="000000"/>
                <w:szCs w:val="21"/>
              </w:rPr>
              <w:t>保洁人员配置及要求：</w:t>
            </w:r>
          </w:p>
          <w:p>
            <w:pPr>
              <w:spacing w:line="440" w:lineRule="exact"/>
              <w:ind w:firstLine="315" w:firstLineChars="150"/>
              <w:rPr>
                <w:rFonts w:ascii="宋体"/>
                <w:color w:val="000000"/>
                <w:szCs w:val="21"/>
              </w:rPr>
            </w:pPr>
            <w:r>
              <w:rPr>
                <w:rFonts w:hint="eastAsia" w:ascii="宋体" w:hAnsi="宋体"/>
                <w:color w:val="000000"/>
                <w:szCs w:val="21"/>
              </w:rPr>
              <w:t>（1）保洁人员1名：</w:t>
            </w:r>
            <w:r>
              <w:rPr>
                <w:rFonts w:hint="eastAsia" w:ascii="宋体" w:hAnsi="宋体"/>
                <w:szCs w:val="21"/>
              </w:rPr>
              <w:t>女性，年龄50岁以下，身体健康，政审合格并取得相关部门培训服务上岗证；</w:t>
            </w:r>
          </w:p>
          <w:p>
            <w:pPr>
              <w:spacing w:line="440" w:lineRule="exact"/>
              <w:ind w:firstLine="315" w:firstLineChars="150"/>
              <w:rPr>
                <w:rFonts w:ascii="宋体"/>
                <w:szCs w:val="21"/>
              </w:rPr>
            </w:pPr>
            <w:r>
              <w:rPr>
                <w:rFonts w:hint="eastAsia" w:ascii="宋体" w:hAnsi="宋体"/>
                <w:color w:val="000000"/>
                <w:szCs w:val="21"/>
              </w:rPr>
              <w:t>（2）工作时间：</w:t>
            </w:r>
            <w:r>
              <w:rPr>
                <w:rFonts w:hint="eastAsia" w:ascii="宋体" w:hAnsi="宋体"/>
                <w:szCs w:val="21"/>
              </w:rPr>
              <w:t>实行白天保洁工作制（按国家规定工作时间）。</w:t>
            </w:r>
          </w:p>
          <w:p>
            <w:pPr>
              <w:spacing w:line="440" w:lineRule="exact"/>
              <w:ind w:firstLine="413" w:firstLineChars="196"/>
              <w:rPr>
                <w:rFonts w:ascii="宋体"/>
                <w:b/>
                <w:color w:val="000000"/>
                <w:szCs w:val="21"/>
              </w:rPr>
            </w:pPr>
            <w:r>
              <w:rPr>
                <w:rFonts w:hint="eastAsia" w:ascii="宋体" w:hAnsi="宋体"/>
                <w:b/>
                <w:color w:val="000000"/>
                <w:szCs w:val="21"/>
              </w:rPr>
              <w:t>五、其他要求</w:t>
            </w:r>
          </w:p>
          <w:p>
            <w:pPr>
              <w:spacing w:line="440" w:lineRule="exact"/>
              <w:ind w:firstLine="315" w:firstLineChars="150"/>
              <w:rPr>
                <w:rFonts w:ascii="宋体"/>
                <w:color w:val="000000"/>
                <w:szCs w:val="21"/>
              </w:rPr>
            </w:pPr>
            <w:r>
              <w:rPr>
                <w:rFonts w:hint="eastAsia" w:ascii="宋体" w:hAnsi="宋体"/>
                <w:color w:val="000000"/>
                <w:szCs w:val="21"/>
              </w:rPr>
              <w:t>（一）投标人可于投标前到现场实地勘察；</w:t>
            </w:r>
          </w:p>
          <w:p>
            <w:pPr>
              <w:spacing w:line="440" w:lineRule="exact"/>
              <w:ind w:firstLine="315" w:firstLineChars="150"/>
              <w:rPr>
                <w:rFonts w:ascii="宋体"/>
                <w:color w:val="000000"/>
                <w:szCs w:val="21"/>
              </w:rPr>
            </w:pPr>
            <w:r>
              <w:rPr>
                <w:rFonts w:hint="eastAsia" w:ascii="宋体" w:hAnsi="宋体"/>
                <w:color w:val="000000"/>
                <w:szCs w:val="21"/>
              </w:rPr>
              <w:t>（二）投标人须提供简介（包括目前所管辖物业情况介绍）；</w:t>
            </w:r>
          </w:p>
          <w:p>
            <w:pPr>
              <w:spacing w:line="440" w:lineRule="exact"/>
              <w:ind w:firstLine="315" w:firstLineChars="150"/>
              <w:rPr>
                <w:rFonts w:ascii="宋体"/>
                <w:color w:val="000000"/>
                <w:szCs w:val="21"/>
              </w:rPr>
            </w:pPr>
            <w:r>
              <w:rPr>
                <w:rFonts w:hint="eastAsia" w:ascii="宋体" w:hAnsi="宋体"/>
                <w:color w:val="000000"/>
                <w:szCs w:val="21"/>
              </w:rPr>
              <w:t>（三）物业管理计划方案及服务承诺须体现投标人对投标物业的总体目标（即在一定期限内质量管理达到何种标准），并包括如下内容：</w:t>
            </w:r>
          </w:p>
          <w:p>
            <w:pPr>
              <w:spacing w:line="440" w:lineRule="exact"/>
              <w:ind w:firstLine="315" w:firstLineChars="150"/>
              <w:rPr>
                <w:rFonts w:ascii="宋体"/>
                <w:color w:val="000000"/>
                <w:szCs w:val="21"/>
              </w:rPr>
            </w:pPr>
            <w:r>
              <w:rPr>
                <w:rFonts w:hint="eastAsia" w:ascii="宋体" w:hAnsi="宋体"/>
                <w:color w:val="000000"/>
                <w:szCs w:val="21"/>
              </w:rPr>
              <w:t>1、投标人拟采取的管理方式，包括内部管理架构设置、动作机制、工艺流程、信息反馈处理机制、员工待遇、激励机制等；</w:t>
            </w:r>
          </w:p>
          <w:p>
            <w:pPr>
              <w:spacing w:line="440" w:lineRule="exact"/>
              <w:ind w:firstLine="315" w:firstLineChars="150"/>
              <w:rPr>
                <w:rFonts w:ascii="宋体"/>
                <w:color w:val="000000"/>
                <w:szCs w:val="21"/>
              </w:rPr>
            </w:pPr>
            <w:r>
              <w:rPr>
                <w:rFonts w:hint="eastAsia" w:ascii="宋体" w:hAnsi="宋体"/>
                <w:color w:val="000000"/>
                <w:szCs w:val="21"/>
              </w:rPr>
              <w:t>2、管理人员及员工配置。包括：人员编制、人员素质要求（学历、能力、经历）、人员培训计划、上岗考核标准、管理者人员、员工人数，文化素质、各岗位人员的配置、管理人员的培训计划。各岗位人员均应具有有关部门颁发的上岗证或职业资格证；</w:t>
            </w:r>
          </w:p>
          <w:p>
            <w:pPr>
              <w:widowControl/>
              <w:tabs>
                <w:tab w:val="left" w:pos="1440"/>
              </w:tabs>
              <w:spacing w:line="360" w:lineRule="atLeast"/>
              <w:jc w:val="left"/>
              <w:rPr>
                <w:rFonts w:ascii="Arial" w:hAnsi="Arial" w:cs="Arial"/>
                <w:bCs/>
                <w:color w:val="000000"/>
                <w:kern w:val="0"/>
                <w:sz w:val="24"/>
              </w:rPr>
            </w:pPr>
            <w:r>
              <w:rPr>
                <w:rFonts w:hint="eastAsia" w:ascii="宋体" w:hAnsi="宋体"/>
                <w:color w:val="000000"/>
                <w:szCs w:val="21"/>
              </w:rPr>
              <w:t>3、管理工作必需的物质准备计划情况。包括：通讯、治安装备、个人防护装备等。</w:t>
            </w:r>
          </w:p>
        </w:tc>
      </w:tr>
      <w:tr>
        <w:tblPrEx>
          <w:tblLayout w:type="fixed"/>
          <w:tblCellMar>
            <w:top w:w="0" w:type="dxa"/>
            <w:left w:w="0" w:type="dxa"/>
            <w:bottom w:w="0" w:type="dxa"/>
            <w:right w:w="0" w:type="dxa"/>
          </w:tblCellMar>
        </w:tblPrEx>
        <w:trPr>
          <w:trHeight w:val="1358" w:hRule="atLeast"/>
        </w:trPr>
        <w:tc>
          <w:tcPr>
            <w:tcW w:w="105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abs>
                <w:tab w:val="left" w:pos="1440"/>
              </w:tabs>
              <w:spacing w:line="360" w:lineRule="atLeast"/>
              <w:jc w:val="left"/>
              <w:rPr>
                <w:rFonts w:ascii="Arial" w:hAnsi="Arial" w:cs="Arial"/>
                <w:bCs/>
                <w:color w:val="000000"/>
                <w:kern w:val="0"/>
                <w:sz w:val="24"/>
              </w:rPr>
            </w:pPr>
            <w:r>
              <w:rPr>
                <w:rFonts w:hint="eastAsia" w:ascii="Arial" w:hAnsi="Arial" w:cs="Arial"/>
                <w:bCs/>
                <w:color w:val="000000"/>
                <w:kern w:val="0"/>
                <w:sz w:val="24"/>
              </w:rPr>
              <w:t>商务条款</w:t>
            </w:r>
          </w:p>
        </w:tc>
        <w:tc>
          <w:tcPr>
            <w:tcW w:w="8481" w:type="dxa"/>
            <w:gridSpan w:val="3"/>
            <w:tcBorders>
              <w:top w:val="nil"/>
              <w:left w:val="nil"/>
              <w:bottom w:val="single" w:color="auto" w:sz="8" w:space="0"/>
              <w:right w:val="single" w:color="auto" w:sz="8" w:space="0"/>
            </w:tcBorders>
            <w:tcMar>
              <w:top w:w="0" w:type="dxa"/>
              <w:left w:w="108" w:type="dxa"/>
              <w:bottom w:w="0" w:type="dxa"/>
              <w:right w:w="108" w:type="dxa"/>
            </w:tcMar>
          </w:tcPr>
          <w:p>
            <w:pPr>
              <w:widowControl/>
              <w:shd w:val="clear" w:color="auto"/>
              <w:spacing w:line="440" w:lineRule="exact"/>
              <w:rPr>
                <w:rFonts w:ascii="宋体"/>
                <w:color w:val="000000"/>
                <w:szCs w:val="21"/>
                <w:highlight w:val="none"/>
              </w:rPr>
            </w:pPr>
            <w:r>
              <w:rPr>
                <w:rFonts w:hint="eastAsia" w:ascii="宋体" w:hAnsi="宋体"/>
                <w:color w:val="000000"/>
                <w:szCs w:val="21"/>
                <w:highlight w:val="none"/>
              </w:rPr>
              <w:t>一、合同签订期：自中标通知书发出之日起</w:t>
            </w:r>
            <w:r>
              <w:rPr>
                <w:rFonts w:hint="eastAsia" w:ascii="宋体" w:hAnsi="宋体"/>
                <w:color w:val="000000"/>
                <w:szCs w:val="21"/>
                <w:highlight w:val="none"/>
                <w:lang w:val="en-US" w:eastAsia="zh-CN"/>
              </w:rPr>
              <w:t>3</w:t>
            </w:r>
            <w:r>
              <w:rPr>
                <w:rFonts w:hint="eastAsia" w:ascii="宋体" w:hAnsi="宋体"/>
                <w:color w:val="000000"/>
                <w:szCs w:val="21"/>
                <w:highlight w:val="none"/>
              </w:rPr>
              <w:t>个工作日内</w:t>
            </w:r>
          </w:p>
          <w:p>
            <w:pPr>
              <w:spacing w:line="400" w:lineRule="exact"/>
              <w:rPr>
                <w:rFonts w:ascii="宋体"/>
                <w:color w:val="000000"/>
                <w:szCs w:val="21"/>
                <w:highlight w:val="none"/>
              </w:rPr>
            </w:pPr>
            <w:r>
              <w:rPr>
                <w:rFonts w:hint="eastAsia" w:ascii="宋体" w:hAnsi="宋体"/>
                <w:color w:val="000000"/>
                <w:szCs w:val="21"/>
                <w:highlight w:val="none"/>
              </w:rPr>
              <w:t>★二、提交服务成果时间：</w:t>
            </w:r>
            <w:r>
              <w:rPr>
                <w:rFonts w:hint="eastAsia" w:ascii="宋体" w:hAnsi="宋体" w:cs="宋体"/>
                <w:szCs w:val="21"/>
              </w:rPr>
              <w:t>自合同签订后实际提供服务之日。服务期限：1年。中标单位必须于合同签订后5个日历天内入驻南宁市</w:t>
            </w:r>
            <w:r>
              <w:rPr>
                <w:rFonts w:hint="eastAsia" w:ascii="宋体" w:hAnsi="宋体" w:cs="宋体"/>
                <w:szCs w:val="21"/>
                <w:lang w:eastAsia="zh-CN"/>
              </w:rPr>
              <w:t>森林公安</w:t>
            </w:r>
            <w:r>
              <w:rPr>
                <w:rFonts w:hint="eastAsia" w:ascii="宋体" w:hAnsi="宋体" w:cs="宋体"/>
                <w:szCs w:val="21"/>
              </w:rPr>
              <w:t>局办公区并做好相关移交手续。</w:t>
            </w:r>
          </w:p>
          <w:p>
            <w:pPr>
              <w:widowControl/>
              <w:shd w:val="clear" w:color="auto"/>
              <w:spacing w:line="440" w:lineRule="exact"/>
              <w:rPr>
                <w:rFonts w:ascii="宋体"/>
                <w:color w:val="000000"/>
                <w:szCs w:val="21"/>
                <w:highlight w:val="none"/>
              </w:rPr>
            </w:pPr>
            <w:r>
              <w:rPr>
                <w:rFonts w:hint="eastAsia" w:ascii="宋体" w:hAnsi="宋体"/>
                <w:color w:val="000000"/>
                <w:szCs w:val="21"/>
                <w:highlight w:val="none"/>
              </w:rPr>
              <w:t>三、提交服务成果地点：南宁市森林公安局青秀区竹塘路3号</w:t>
            </w:r>
          </w:p>
          <w:p>
            <w:pPr>
              <w:widowControl/>
              <w:shd w:val="clear" w:color="auto"/>
              <w:spacing w:line="440" w:lineRule="exact"/>
              <w:rPr>
                <w:rFonts w:ascii="宋体"/>
                <w:color w:val="000000"/>
                <w:szCs w:val="21"/>
                <w:highlight w:val="none"/>
              </w:rPr>
            </w:pPr>
            <w:r>
              <w:rPr>
                <w:rFonts w:hint="eastAsia" w:ascii="宋体" w:hAnsi="宋体"/>
                <w:color w:val="000000"/>
                <w:szCs w:val="21"/>
                <w:highlight w:val="none"/>
              </w:rPr>
              <w:t>四、售后服务要求：</w:t>
            </w:r>
          </w:p>
          <w:p>
            <w:pPr>
              <w:widowControl/>
              <w:shd w:val="clear" w:color="auto"/>
              <w:spacing w:line="440" w:lineRule="exact"/>
              <w:rPr>
                <w:rFonts w:ascii="宋体"/>
                <w:color w:val="000000"/>
                <w:szCs w:val="21"/>
                <w:highlight w:val="none"/>
              </w:rPr>
            </w:pPr>
            <w:r>
              <w:rPr>
                <w:rFonts w:hint="eastAsia" w:ascii="宋体" w:hAnsi="宋体"/>
                <w:color w:val="000000"/>
                <w:szCs w:val="21"/>
                <w:highlight w:val="none"/>
              </w:rPr>
              <w:t>★1、质量保证期 1 年（自合同签订之日起计）</w:t>
            </w:r>
          </w:p>
          <w:p>
            <w:pPr>
              <w:widowControl/>
              <w:shd w:val="clear" w:color="auto"/>
              <w:spacing w:line="440" w:lineRule="exact"/>
              <w:rPr>
                <w:rFonts w:ascii="宋体"/>
                <w:color w:val="000000"/>
                <w:szCs w:val="21"/>
                <w:highlight w:val="none"/>
              </w:rPr>
            </w:pPr>
            <w:r>
              <w:rPr>
                <w:rFonts w:hint="eastAsia" w:ascii="宋体" w:hAnsi="宋体"/>
                <w:color w:val="000000"/>
                <w:szCs w:val="21"/>
                <w:highlight w:val="none"/>
              </w:rPr>
              <w:t>2、处理问题响应时间：接到采购人处理问题通知后 1 小时内到达采购人指定现场</w:t>
            </w:r>
          </w:p>
          <w:p>
            <w:pPr>
              <w:widowControl/>
              <w:shd w:val="clear" w:color="auto"/>
              <w:spacing w:line="440" w:lineRule="exact"/>
              <w:rPr>
                <w:rFonts w:ascii="宋体"/>
                <w:color w:val="000000"/>
                <w:szCs w:val="21"/>
                <w:highlight w:val="none"/>
              </w:rPr>
            </w:pPr>
            <w:r>
              <w:rPr>
                <w:rFonts w:hint="eastAsia" w:ascii="宋体" w:hAnsi="宋体"/>
                <w:color w:val="000000"/>
                <w:szCs w:val="21"/>
                <w:highlight w:val="none"/>
              </w:rPr>
              <w:t>五、其他要求：</w:t>
            </w:r>
          </w:p>
          <w:p>
            <w:pPr>
              <w:widowControl/>
              <w:shd w:val="clear" w:color="auto"/>
              <w:spacing w:line="440" w:lineRule="exact"/>
              <w:rPr>
                <w:rFonts w:ascii="宋体"/>
                <w:color w:val="000000"/>
                <w:szCs w:val="21"/>
                <w:highlight w:val="none"/>
              </w:rPr>
            </w:pPr>
            <w:r>
              <w:rPr>
                <w:rFonts w:hint="eastAsia" w:ascii="宋体" w:hAnsi="宋体"/>
                <w:color w:val="000000"/>
                <w:szCs w:val="21"/>
                <w:highlight w:val="none"/>
              </w:rPr>
              <w:t>★1、报价必须含以下部分，包括：</w:t>
            </w:r>
          </w:p>
          <w:p>
            <w:pPr>
              <w:widowControl/>
              <w:shd w:val="clear" w:color="auto"/>
              <w:spacing w:line="440" w:lineRule="exact"/>
              <w:rPr>
                <w:rFonts w:ascii="宋体"/>
                <w:color w:val="000000"/>
                <w:szCs w:val="21"/>
                <w:highlight w:val="none"/>
              </w:rPr>
            </w:pPr>
            <w:r>
              <w:rPr>
                <w:rFonts w:hint="eastAsia" w:ascii="宋体" w:hAnsi="宋体"/>
                <w:color w:val="000000"/>
                <w:szCs w:val="21"/>
                <w:highlight w:val="none"/>
              </w:rPr>
              <w:t>（1）服务的价格；包含工作人员工作服、工资、社会保险、节假日奖金及加班工资、各类保洁、消毒及购买各类装备等费用；</w:t>
            </w:r>
          </w:p>
          <w:p>
            <w:pPr>
              <w:widowControl/>
              <w:shd w:val="clear" w:color="auto"/>
              <w:spacing w:line="440" w:lineRule="exact"/>
              <w:rPr>
                <w:rFonts w:ascii="宋体"/>
                <w:color w:val="000000"/>
                <w:szCs w:val="21"/>
                <w:highlight w:val="none"/>
              </w:rPr>
            </w:pPr>
            <w:r>
              <w:rPr>
                <w:rFonts w:hint="eastAsia" w:ascii="宋体" w:hAnsi="宋体"/>
                <w:color w:val="000000"/>
                <w:szCs w:val="21"/>
                <w:highlight w:val="none"/>
              </w:rPr>
              <w:t>（2）必要的保险费用和各项税金；</w:t>
            </w:r>
          </w:p>
          <w:p>
            <w:pPr>
              <w:widowControl/>
              <w:shd w:val="clear" w:color="auto"/>
              <w:spacing w:line="440" w:lineRule="exact"/>
              <w:rPr>
                <w:rFonts w:ascii="宋体"/>
                <w:color w:val="000000"/>
                <w:szCs w:val="21"/>
                <w:highlight w:val="none"/>
              </w:rPr>
            </w:pPr>
            <w:r>
              <w:rPr>
                <w:rFonts w:hint="eastAsia" w:ascii="宋体" w:hAnsi="宋体"/>
                <w:color w:val="000000"/>
                <w:szCs w:val="21"/>
                <w:highlight w:val="none"/>
              </w:rPr>
              <w:t>2、投标人可实地进行勘察，勘察费用自理；</w:t>
            </w:r>
          </w:p>
          <w:p>
            <w:pPr>
              <w:widowControl/>
              <w:shd w:val="clear" w:color="auto"/>
              <w:spacing w:line="440" w:lineRule="exact"/>
              <w:rPr>
                <w:rFonts w:ascii="宋体"/>
                <w:color w:val="000000"/>
                <w:szCs w:val="21"/>
                <w:highlight w:val="none"/>
              </w:rPr>
            </w:pPr>
            <w:r>
              <w:rPr>
                <w:rFonts w:hint="eastAsia" w:ascii="宋体" w:hAnsi="宋体"/>
                <w:color w:val="000000"/>
                <w:szCs w:val="21"/>
                <w:highlight w:val="none"/>
              </w:rPr>
              <w:t>3、严格执行国家、自治区、南宁市有关物业管理法律法规规定和物业管理服务合同；</w:t>
            </w:r>
          </w:p>
          <w:p>
            <w:pPr>
              <w:widowControl/>
              <w:shd w:val="clear" w:color="auto"/>
              <w:spacing w:line="440" w:lineRule="exact"/>
              <w:rPr>
                <w:rFonts w:ascii="宋体"/>
                <w:color w:val="000000"/>
                <w:szCs w:val="21"/>
                <w:highlight w:val="none"/>
              </w:rPr>
            </w:pPr>
            <w:r>
              <w:rPr>
                <w:rFonts w:hint="eastAsia" w:ascii="宋体" w:hAnsi="宋体"/>
                <w:color w:val="000000"/>
                <w:szCs w:val="21"/>
                <w:highlight w:val="none"/>
              </w:rPr>
              <w:t>4、按照《劳动合同法》的规定与员工签订劳动合同并依据国家、广西和南宁有关最低工资标准的规定要求以及缴纳各种社会保险的规定要求向员工支付工资和缴纳社保及其他保险。投标人的报价中必须按该条款要求充分考虑“人员配置要求”中各类人员的工资、福利、加班费、社保及其他应缴保险。投标时请按本项目“人员配置要求”提供各类人员的工资、社保及其他应缴保险等费用的预算表；</w:t>
            </w:r>
          </w:p>
          <w:p>
            <w:pPr>
              <w:widowControl/>
              <w:shd w:val="clear" w:color="auto"/>
              <w:spacing w:line="440" w:lineRule="exact"/>
              <w:rPr>
                <w:rFonts w:hint="eastAsia" w:asciiTheme="minorEastAsia" w:hAnsiTheme="minorEastAsia" w:eastAsiaTheme="minorEastAsia" w:cstheme="minorEastAsia"/>
                <w:color w:val="000000"/>
                <w:sz w:val="21"/>
                <w:szCs w:val="21"/>
                <w:highlight w:val="none"/>
              </w:rPr>
            </w:pPr>
            <w:r>
              <w:rPr>
                <w:rFonts w:hint="eastAsia" w:ascii="宋体" w:hAnsi="宋体"/>
                <w:color w:val="000000"/>
                <w:szCs w:val="21"/>
                <w:highlight w:val="none"/>
              </w:rPr>
              <w:t>★5、</w:t>
            </w:r>
            <w:r>
              <w:rPr>
                <w:rFonts w:hint="eastAsia" w:asciiTheme="minorEastAsia" w:hAnsiTheme="minorEastAsia" w:eastAsiaTheme="minorEastAsia" w:cstheme="minorEastAsia"/>
                <w:color w:val="auto"/>
                <w:sz w:val="21"/>
                <w:szCs w:val="21"/>
                <w:lang w:val="en-US" w:eastAsia="zh-CN"/>
              </w:rPr>
              <w:t>报价要求</w:t>
            </w:r>
          </w:p>
          <w:p>
            <w:pPr>
              <w:widowControl/>
              <w:shd w:val="clear" w:color="auto"/>
              <w:spacing w:line="440" w:lineRule="exac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本项目拒绝恶意低价竞标（应不低于总采购预算的95%），如不符合项目要求及未达到国家法定费用标准，本次报价无效。</w:t>
            </w:r>
          </w:p>
          <w:p>
            <w:pPr>
              <w:keepNext w:val="0"/>
              <w:keepLines w:val="0"/>
              <w:pageBreakBefore w:val="0"/>
              <w:numPr>
                <w:ilvl w:val="0"/>
                <w:numId w:val="0"/>
              </w:numPr>
              <w:shd w:val="clea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lang w:eastAsia="zh-CN"/>
              </w:rPr>
              <w:t>）如出现多个同一报价，则</w:t>
            </w:r>
            <w:r>
              <w:rPr>
                <w:rFonts w:hint="eastAsia" w:asciiTheme="minorEastAsia" w:hAnsiTheme="minorEastAsia" w:eastAsiaTheme="minorEastAsia" w:cstheme="minorEastAsia"/>
                <w:b w:val="0"/>
                <w:bCs/>
                <w:color w:val="auto"/>
                <w:sz w:val="21"/>
                <w:szCs w:val="21"/>
                <w:lang w:val="en-US" w:eastAsia="zh-CN"/>
              </w:rPr>
              <w:t>由业主根据投标方提供的服务方案和社会信用度选定中标方。</w:t>
            </w:r>
          </w:p>
          <w:p>
            <w:pPr>
              <w:widowControl/>
              <w:shd w:val="clear" w:color="auto"/>
              <w:spacing w:line="440" w:lineRule="exact"/>
              <w:rPr>
                <w:rFonts w:hint="eastAsia" w:ascii="宋体" w:hAnsi="宋体"/>
                <w:color w:val="000000"/>
                <w:szCs w:val="21"/>
                <w:highlight w:val="none"/>
              </w:rPr>
            </w:pPr>
            <w:r>
              <w:rPr>
                <w:rFonts w:hint="eastAsia" w:ascii="宋体" w:hAnsi="宋体"/>
                <w:color w:val="000000"/>
                <w:szCs w:val="21"/>
                <w:highlight w:val="none"/>
                <w:lang w:val="en-US" w:eastAsia="zh-CN"/>
              </w:rPr>
              <w:t>6、</w:t>
            </w:r>
            <w:r>
              <w:rPr>
                <w:rFonts w:hint="eastAsia" w:ascii="宋体" w:hAnsi="宋体"/>
                <w:color w:val="000000"/>
                <w:szCs w:val="21"/>
                <w:highlight w:val="none"/>
              </w:rPr>
              <w:t>在合</w:t>
            </w:r>
            <w:r>
              <w:rPr>
                <w:rFonts w:hint="eastAsia" w:ascii="宋体" w:hAnsi="宋体"/>
                <w:color w:val="000000"/>
                <w:szCs w:val="21"/>
                <w:highlight w:val="none"/>
                <w:lang w:eastAsia="zh-CN"/>
              </w:rPr>
              <w:t>同</w:t>
            </w:r>
            <w:r>
              <w:rPr>
                <w:rFonts w:hint="eastAsia" w:ascii="宋体" w:hAnsi="宋体"/>
                <w:color w:val="000000"/>
                <w:szCs w:val="21"/>
                <w:highlight w:val="none"/>
              </w:rPr>
              <w:t>签定之日起</w:t>
            </w:r>
            <w:r>
              <w:rPr>
                <w:rFonts w:hint="eastAsia" w:ascii="宋体" w:hAnsi="宋体"/>
                <w:color w:val="000000"/>
                <w:szCs w:val="21"/>
                <w:highlight w:val="none"/>
                <w:lang w:val="en-US" w:eastAsia="zh-CN"/>
              </w:rPr>
              <w:t>5个日历</w:t>
            </w:r>
            <w:r>
              <w:rPr>
                <w:rFonts w:hint="eastAsia" w:ascii="宋体" w:hAnsi="宋体"/>
                <w:color w:val="000000"/>
                <w:szCs w:val="21"/>
                <w:highlight w:val="none"/>
              </w:rPr>
              <w:t>日内办理好物业交接手续；</w:t>
            </w:r>
          </w:p>
          <w:p>
            <w:pPr>
              <w:widowControl/>
              <w:shd w:val="clear" w:color="auto"/>
              <w:spacing w:line="440" w:lineRule="exact"/>
              <w:rPr>
                <w:rFonts w:ascii="宋体"/>
                <w:color w:val="000000"/>
                <w:szCs w:val="21"/>
                <w:highlight w:val="none"/>
              </w:rPr>
            </w:pPr>
            <w:r>
              <w:rPr>
                <w:rFonts w:hint="eastAsia" w:ascii="宋体" w:hAnsi="宋体"/>
                <w:color w:val="000000"/>
                <w:szCs w:val="21"/>
                <w:highlight w:val="none"/>
                <w:lang w:val="en-US" w:eastAsia="zh-CN"/>
              </w:rPr>
              <w:t>7</w:t>
            </w:r>
            <w:r>
              <w:rPr>
                <w:rFonts w:hint="eastAsia" w:ascii="宋体" w:hAnsi="宋体"/>
                <w:color w:val="000000"/>
                <w:szCs w:val="21"/>
                <w:highlight w:val="none"/>
              </w:rPr>
              <w:t>、投标文件中增设规划设施设备以外其他设施设备的，视为投标人自愿承担费用，中标后须在承诺期限内予以实施；</w:t>
            </w:r>
          </w:p>
          <w:p>
            <w:pPr>
              <w:widowControl/>
              <w:shd w:val="clear" w:color="auto"/>
              <w:spacing w:line="440" w:lineRule="exact"/>
              <w:rPr>
                <w:rFonts w:ascii="宋体"/>
                <w:szCs w:val="21"/>
                <w:highlight w:val="none"/>
              </w:rPr>
            </w:pPr>
            <w:r>
              <w:rPr>
                <w:rFonts w:hint="eastAsia" w:ascii="宋体" w:hAnsi="宋体"/>
                <w:color w:val="000000"/>
                <w:szCs w:val="21"/>
                <w:highlight w:val="none"/>
                <w:lang w:val="en-US" w:eastAsia="zh-CN"/>
              </w:rPr>
              <w:t>8</w:t>
            </w:r>
            <w:r>
              <w:rPr>
                <w:rFonts w:hint="eastAsia" w:ascii="宋体" w:hAnsi="宋体"/>
                <w:color w:val="000000"/>
                <w:szCs w:val="21"/>
                <w:highlight w:val="none"/>
              </w:rPr>
              <w:t>、</w:t>
            </w:r>
            <w:r>
              <w:rPr>
                <w:rFonts w:hint="eastAsia" w:ascii="宋体" w:hAnsi="宋体"/>
                <w:szCs w:val="21"/>
                <w:highlight w:val="none"/>
              </w:rPr>
              <w:t>本次招标不接受联合体投标，也不允许分包；</w:t>
            </w:r>
          </w:p>
          <w:p>
            <w:pPr>
              <w:widowControl/>
              <w:shd w:val="clear" w:color="auto"/>
              <w:spacing w:line="440" w:lineRule="exact"/>
              <w:rPr>
                <w:rFonts w:asci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9</w:t>
            </w:r>
            <w:r>
              <w:rPr>
                <w:rFonts w:hint="eastAsia" w:ascii="宋体" w:hAnsi="宋体"/>
                <w:color w:val="000000"/>
                <w:szCs w:val="21"/>
                <w:highlight w:val="none"/>
              </w:rPr>
              <w:t>、日常物业管理工作时向采购人每月汇报工作情况及人员使用情况；</w:t>
            </w:r>
          </w:p>
          <w:p>
            <w:pPr>
              <w:widowControl/>
              <w:shd w:val="clear" w:color="auto"/>
              <w:spacing w:line="440" w:lineRule="exact"/>
              <w:rPr>
                <w:rFonts w:asci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10</w:t>
            </w:r>
            <w:r>
              <w:rPr>
                <w:rFonts w:hint="eastAsia" w:ascii="宋体" w:hAnsi="宋体"/>
                <w:color w:val="000000"/>
                <w:szCs w:val="21"/>
                <w:highlight w:val="none"/>
              </w:rPr>
              <w:t>、付款方式：本项目无预付款，中标供应商提交服务经采购人验收合格后，按季度支付合同款。</w:t>
            </w:r>
          </w:p>
          <w:p>
            <w:pPr>
              <w:widowControl/>
              <w:shd w:val="clear" w:color="auto"/>
              <w:spacing w:line="440" w:lineRule="exact"/>
              <w:rPr>
                <w:rFonts w:ascii="宋体"/>
                <w:color w:val="000000"/>
                <w:szCs w:val="21"/>
                <w:highlight w:val="none"/>
              </w:rPr>
            </w:pPr>
            <w:r>
              <w:rPr>
                <w:rFonts w:hint="eastAsia" w:ascii="宋体" w:hAnsi="宋体"/>
                <w:color w:val="000000"/>
                <w:szCs w:val="21"/>
                <w:highlight w:val="none"/>
              </w:rPr>
              <w:t>六、物业管理标准及惩罚：</w:t>
            </w:r>
          </w:p>
          <w:p>
            <w:pPr>
              <w:widowControl/>
              <w:shd w:val="clear" w:color="auto"/>
              <w:spacing w:line="440" w:lineRule="exact"/>
              <w:rPr>
                <w:rFonts w:ascii="宋体"/>
                <w:color w:val="000000"/>
                <w:szCs w:val="21"/>
                <w:highlight w:val="none"/>
              </w:rPr>
            </w:pPr>
            <w:r>
              <w:rPr>
                <w:rFonts w:hint="eastAsia" w:ascii="宋体" w:hAnsi="宋体"/>
                <w:color w:val="000000"/>
                <w:szCs w:val="21"/>
                <w:highlight w:val="none"/>
              </w:rPr>
              <w:t>l、物业管理标准执行《全国城市物业管理示范小区、大厦考评标准》以及物业管理服务合同的有关约定。如投标书中有关指标超出上述标准，以投标书为准；</w:t>
            </w:r>
          </w:p>
          <w:p>
            <w:pPr>
              <w:widowControl/>
              <w:shd w:val="clear" w:color="auto"/>
              <w:spacing w:line="440" w:lineRule="exact"/>
              <w:rPr>
                <w:rFonts w:ascii="宋体"/>
                <w:color w:val="000000"/>
                <w:szCs w:val="21"/>
              </w:rPr>
            </w:pPr>
            <w:r>
              <w:rPr>
                <w:rFonts w:hint="eastAsia" w:ascii="宋体" w:hAnsi="宋体"/>
                <w:color w:val="000000"/>
                <w:szCs w:val="21"/>
                <w:highlight w:val="none"/>
              </w:rPr>
              <w:t>2、采购人对南宁市竹塘路3号南宁南宁市森林公安局大院物业管理每季度进行考核，如达不到上述规定要求，出现重大管理失误、管理服务水平下降等现象，可终止管理服务合同，由中标单位承担违约和赔偿责任。</w:t>
            </w:r>
          </w:p>
        </w:tc>
      </w:tr>
    </w:tbl>
    <w:p>
      <w:pPr>
        <w:pStyle w:val="2"/>
        <w:rPr>
          <w:rFonts w:hAnsi="宋体" w:eastAsia="宋体" w:cs="Times New Roman"/>
          <w:bCs/>
          <w:cap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74E95"/>
    <w:rsid w:val="000C7E78"/>
    <w:rsid w:val="001C4A79"/>
    <w:rsid w:val="00250CC2"/>
    <w:rsid w:val="002B24BC"/>
    <w:rsid w:val="0038019F"/>
    <w:rsid w:val="0049685A"/>
    <w:rsid w:val="0050499A"/>
    <w:rsid w:val="0054092A"/>
    <w:rsid w:val="005445E8"/>
    <w:rsid w:val="0054728B"/>
    <w:rsid w:val="00674E95"/>
    <w:rsid w:val="00746C34"/>
    <w:rsid w:val="007F0F36"/>
    <w:rsid w:val="009E3837"/>
    <w:rsid w:val="00A04C9F"/>
    <w:rsid w:val="00A24663"/>
    <w:rsid w:val="00AE6276"/>
    <w:rsid w:val="00B11288"/>
    <w:rsid w:val="00BE1695"/>
    <w:rsid w:val="00CA505B"/>
    <w:rsid w:val="00CB306C"/>
    <w:rsid w:val="00DB4496"/>
    <w:rsid w:val="36A37E1D"/>
    <w:rsid w:val="5F5066AE"/>
    <w:rsid w:val="6EB50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1"/>
    <w:unhideWhenUsed/>
    <w:qFormat/>
    <w:uiPriority w:val="0"/>
    <w:rPr>
      <w:rFonts w:ascii="宋体" w:hAnsi="Courier New" w:eastAsiaTheme="minorEastAsia" w:cstheme="minorBidi"/>
      <w:szCs w:val="22"/>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semiHidden/>
    <w:qFormat/>
    <w:uiPriority w:val="99"/>
    <w:rPr>
      <w:rFonts w:ascii="Times New Roman" w:hAnsi="Times New Roman" w:eastAsia="宋体" w:cs="Times New Roman"/>
      <w:sz w:val="18"/>
      <w:szCs w:val="18"/>
    </w:rPr>
  </w:style>
  <w:style w:type="character" w:customStyle="1" w:styleId="9">
    <w:name w:val="页脚 Char"/>
    <w:basedOn w:val="7"/>
    <w:link w:val="3"/>
    <w:semiHidden/>
    <w:uiPriority w:val="99"/>
    <w:rPr>
      <w:rFonts w:ascii="Times New Roman" w:hAnsi="Times New Roman" w:eastAsia="宋体" w:cs="Times New Roman"/>
      <w:sz w:val="18"/>
      <w:szCs w:val="18"/>
    </w:rPr>
  </w:style>
  <w:style w:type="character" w:customStyle="1" w:styleId="10">
    <w:name w:val="纯文本 Char"/>
    <w:link w:val="2"/>
    <w:locked/>
    <w:uiPriority w:val="0"/>
    <w:rPr>
      <w:rFonts w:ascii="宋体" w:hAnsi="Courier New"/>
    </w:rPr>
  </w:style>
  <w:style w:type="character" w:customStyle="1" w:styleId="11">
    <w:name w:val="纯文本 Char1"/>
    <w:basedOn w:val="7"/>
    <w:link w:val="2"/>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431</Words>
  <Characters>2458</Characters>
  <Lines>20</Lines>
  <Paragraphs>5</Paragraphs>
  <TotalTime>41</TotalTime>
  <ScaleCrop>false</ScaleCrop>
  <LinksUpToDate>false</LinksUpToDate>
  <CharactersWithSpaces>2884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2018-04-24T08:51:00Z</dcterms:created>
  <dc:creator>南宁市森林公安局:南宁市森林公安局</dc:creator>
  <cp:lastModifiedBy>WPS_1623918270</cp:lastModifiedBy>
  <cp:lastPrinted>2018-05-17T00:28:00Z</cp:lastPrinted>
  <dcterms:modified xsi:type="dcterms:W3CDTF">2022-06-15T04:18:08Z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