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5482" w:rsidRDefault="00EB2A9E">
      <w:pPr>
        <w:spacing w:afterLines="100" w:after="312"/>
        <w:jc w:val="center"/>
        <w:rPr>
          <w:b/>
          <w:sz w:val="44"/>
          <w:szCs w:val="44"/>
        </w:rPr>
      </w:pPr>
      <w:r>
        <w:rPr>
          <w:rFonts w:hint="eastAsia"/>
          <w:b/>
          <w:sz w:val="44"/>
          <w:szCs w:val="44"/>
        </w:rPr>
        <w:t>湖南科技大学采购需求技术文件</w:t>
      </w:r>
    </w:p>
    <w:p w:rsidR="00EE5482" w:rsidRDefault="00EB2A9E">
      <w:pPr>
        <w:numPr>
          <w:ilvl w:val="0"/>
          <w:numId w:val="1"/>
        </w:numPr>
        <w:rPr>
          <w:rFonts w:eastAsia="仿宋_GB2312"/>
          <w:b/>
          <w:sz w:val="28"/>
          <w:szCs w:val="28"/>
        </w:rPr>
      </w:pPr>
      <w:r>
        <w:rPr>
          <w:rFonts w:eastAsia="仿宋_GB2312" w:hint="eastAsia"/>
          <w:b/>
          <w:sz w:val="28"/>
          <w:szCs w:val="28"/>
        </w:rPr>
        <w:t>项目名称：</w:t>
      </w:r>
      <w:r>
        <w:rPr>
          <w:rFonts w:eastAsia="仿宋_GB2312" w:hint="eastAsia"/>
          <w:b/>
          <w:sz w:val="28"/>
          <w:szCs w:val="28"/>
        </w:rPr>
        <w:t>湖南科技大学拆除南区老幼儿园改建停车坪项目</w:t>
      </w:r>
    </w:p>
    <w:p w:rsidR="00EE5482" w:rsidRDefault="00EB2A9E">
      <w:pPr>
        <w:rPr>
          <w:rFonts w:eastAsia="仿宋_GB2312"/>
          <w:b/>
          <w:sz w:val="28"/>
          <w:szCs w:val="28"/>
        </w:rPr>
      </w:pPr>
      <w:r>
        <w:rPr>
          <w:rFonts w:eastAsia="仿宋_GB2312" w:hint="eastAsia"/>
          <w:b/>
          <w:sz w:val="28"/>
          <w:szCs w:val="28"/>
        </w:rPr>
        <w:t>二、项目预算金额：</w:t>
      </w:r>
      <w:r>
        <w:rPr>
          <w:rFonts w:eastAsia="仿宋_GB2312" w:hint="eastAsia"/>
          <w:b/>
          <w:sz w:val="28"/>
          <w:szCs w:val="28"/>
        </w:rPr>
        <w:t>26</w:t>
      </w:r>
      <w:r w:rsidR="000176F0">
        <w:rPr>
          <w:rFonts w:eastAsia="仿宋_GB2312" w:hint="eastAsia"/>
          <w:b/>
          <w:sz w:val="28"/>
          <w:szCs w:val="28"/>
        </w:rPr>
        <w:t>0000</w:t>
      </w:r>
      <w:bookmarkStart w:id="0" w:name="_GoBack"/>
      <w:bookmarkEnd w:id="0"/>
      <w:r>
        <w:rPr>
          <w:rFonts w:eastAsia="仿宋_GB2312" w:hint="eastAsia"/>
          <w:b/>
          <w:sz w:val="28"/>
          <w:szCs w:val="28"/>
        </w:rPr>
        <w:t>元</w:t>
      </w:r>
      <w:r>
        <w:rPr>
          <w:rFonts w:eastAsia="仿宋_GB2312" w:hint="eastAsia"/>
          <w:b/>
          <w:sz w:val="28"/>
          <w:szCs w:val="28"/>
        </w:rPr>
        <w:t xml:space="preserve">                        </w:t>
      </w:r>
    </w:p>
    <w:p w:rsidR="00EE5482" w:rsidRDefault="00EB2A9E">
      <w:pPr>
        <w:rPr>
          <w:rFonts w:eastAsia="仿宋_GB2312"/>
          <w:b/>
          <w:sz w:val="28"/>
          <w:szCs w:val="28"/>
        </w:rPr>
      </w:pPr>
      <w:r>
        <w:rPr>
          <w:rFonts w:eastAsia="仿宋_GB2312" w:hint="eastAsia"/>
          <w:b/>
          <w:sz w:val="28"/>
          <w:szCs w:val="28"/>
        </w:rPr>
        <w:t>三</w:t>
      </w:r>
      <w:r>
        <w:rPr>
          <w:rFonts w:eastAsia="仿宋_GB2312"/>
          <w:b/>
          <w:sz w:val="28"/>
          <w:szCs w:val="28"/>
        </w:rPr>
        <w:t>、</w:t>
      </w:r>
      <w:r>
        <w:rPr>
          <w:rFonts w:eastAsia="仿宋_GB2312" w:hint="eastAsia"/>
          <w:b/>
          <w:sz w:val="28"/>
          <w:szCs w:val="28"/>
        </w:rPr>
        <w:t>项目</w:t>
      </w:r>
      <w:r>
        <w:rPr>
          <w:rFonts w:eastAsia="仿宋_GB2312"/>
          <w:b/>
          <w:sz w:val="28"/>
          <w:szCs w:val="28"/>
        </w:rPr>
        <w:t>一览表</w:t>
      </w:r>
      <w:r>
        <w:rPr>
          <w:rFonts w:eastAsia="仿宋_GB2312" w:hint="eastAsia"/>
          <w:b/>
          <w:sz w:val="28"/>
          <w:szCs w:val="28"/>
        </w:rPr>
        <w:t xml:space="preserve">                         </w:t>
      </w:r>
    </w:p>
    <w:tbl>
      <w:tblPr>
        <w:tblW w:w="9335"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597"/>
        <w:gridCol w:w="596"/>
        <w:gridCol w:w="1546"/>
        <w:gridCol w:w="640"/>
        <w:gridCol w:w="614"/>
        <w:gridCol w:w="532"/>
        <w:gridCol w:w="518"/>
        <w:gridCol w:w="464"/>
        <w:gridCol w:w="1527"/>
        <w:gridCol w:w="2301"/>
      </w:tblGrid>
      <w:tr w:rsidR="00EE5482">
        <w:trPr>
          <w:trHeight w:val="647"/>
          <w:jc w:val="center"/>
        </w:trPr>
        <w:tc>
          <w:tcPr>
            <w:tcW w:w="597" w:type="dxa"/>
            <w:vAlign w:val="center"/>
          </w:tcPr>
          <w:p w:rsidR="00EE5482" w:rsidRDefault="00EB2A9E">
            <w:pPr>
              <w:jc w:val="center"/>
              <w:rPr>
                <w:rFonts w:ascii="仿宋_GB2312" w:eastAsia="仿宋_GB2312" w:hAnsi="仿宋_GB2312" w:cs="仿宋_GB2312"/>
                <w:color w:val="000000"/>
                <w:szCs w:val="21"/>
              </w:rPr>
            </w:pPr>
            <w:proofErr w:type="gramStart"/>
            <w:r>
              <w:rPr>
                <w:rFonts w:ascii="仿宋_GB2312" w:eastAsia="仿宋_GB2312" w:hAnsi="仿宋_GB2312" w:cs="仿宋_GB2312" w:hint="eastAsia"/>
                <w:color w:val="000000"/>
                <w:szCs w:val="21"/>
              </w:rPr>
              <w:t>包号</w:t>
            </w:r>
            <w:proofErr w:type="gramEnd"/>
          </w:p>
        </w:tc>
        <w:tc>
          <w:tcPr>
            <w:tcW w:w="596" w:type="dxa"/>
            <w:vAlign w:val="center"/>
          </w:tcPr>
          <w:p w:rsidR="00EE5482" w:rsidRDefault="00EB2A9E">
            <w:pPr>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序号</w:t>
            </w:r>
          </w:p>
        </w:tc>
        <w:tc>
          <w:tcPr>
            <w:tcW w:w="1546" w:type="dxa"/>
            <w:vAlign w:val="center"/>
          </w:tcPr>
          <w:p w:rsidR="00EE5482" w:rsidRDefault="00EB2A9E">
            <w:pPr>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工程</w:t>
            </w:r>
            <w:r>
              <w:rPr>
                <w:rFonts w:ascii="仿宋_GB2312" w:eastAsia="仿宋_GB2312" w:hAnsi="仿宋_GB2312" w:cs="仿宋_GB2312" w:hint="eastAsia"/>
                <w:color w:val="000000"/>
                <w:szCs w:val="21"/>
              </w:rPr>
              <w:t>名称</w:t>
            </w:r>
          </w:p>
        </w:tc>
        <w:tc>
          <w:tcPr>
            <w:tcW w:w="640" w:type="dxa"/>
            <w:vAlign w:val="center"/>
          </w:tcPr>
          <w:p w:rsidR="00EE5482" w:rsidRDefault="00EB2A9E">
            <w:pPr>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数量</w:t>
            </w:r>
          </w:p>
        </w:tc>
        <w:tc>
          <w:tcPr>
            <w:tcW w:w="614" w:type="dxa"/>
            <w:vAlign w:val="center"/>
          </w:tcPr>
          <w:p w:rsidR="00EE5482" w:rsidRDefault="00EB2A9E">
            <w:pPr>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单位</w:t>
            </w:r>
          </w:p>
        </w:tc>
        <w:tc>
          <w:tcPr>
            <w:tcW w:w="532" w:type="dxa"/>
            <w:vAlign w:val="center"/>
          </w:tcPr>
          <w:p w:rsidR="00EE5482" w:rsidRDefault="00EB2A9E">
            <w:pPr>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单价</w:t>
            </w:r>
          </w:p>
        </w:tc>
        <w:tc>
          <w:tcPr>
            <w:tcW w:w="518" w:type="dxa"/>
            <w:vAlign w:val="center"/>
          </w:tcPr>
          <w:p w:rsidR="00EE5482" w:rsidRDefault="00EB2A9E">
            <w:pPr>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总价</w:t>
            </w:r>
          </w:p>
        </w:tc>
        <w:tc>
          <w:tcPr>
            <w:tcW w:w="464" w:type="dxa"/>
            <w:vAlign w:val="center"/>
          </w:tcPr>
          <w:p w:rsidR="00EE5482" w:rsidRDefault="00EE5482">
            <w:pPr>
              <w:jc w:val="center"/>
              <w:rPr>
                <w:rFonts w:ascii="仿宋_GB2312" w:eastAsia="仿宋_GB2312" w:hAnsi="仿宋_GB2312" w:cs="仿宋_GB2312"/>
                <w:color w:val="000000"/>
                <w:szCs w:val="21"/>
              </w:rPr>
            </w:pPr>
          </w:p>
        </w:tc>
        <w:tc>
          <w:tcPr>
            <w:tcW w:w="1527" w:type="dxa"/>
            <w:vAlign w:val="center"/>
          </w:tcPr>
          <w:p w:rsidR="00EE5482" w:rsidRDefault="00EB2A9E">
            <w:pPr>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控制金额（元）</w:t>
            </w:r>
          </w:p>
        </w:tc>
        <w:tc>
          <w:tcPr>
            <w:tcW w:w="2301" w:type="dxa"/>
            <w:vAlign w:val="center"/>
          </w:tcPr>
          <w:p w:rsidR="00EE5482" w:rsidRDefault="00EB2A9E">
            <w:pPr>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服务</w:t>
            </w:r>
          </w:p>
        </w:tc>
      </w:tr>
      <w:tr w:rsidR="00EE5482">
        <w:trPr>
          <w:trHeight w:val="1247"/>
          <w:jc w:val="center"/>
        </w:trPr>
        <w:tc>
          <w:tcPr>
            <w:tcW w:w="597" w:type="dxa"/>
            <w:tcBorders>
              <w:bottom w:val="single" w:sz="4" w:space="0" w:color="auto"/>
            </w:tcBorders>
            <w:vAlign w:val="center"/>
          </w:tcPr>
          <w:p w:rsidR="00EE5482" w:rsidRDefault="00EB2A9E">
            <w:pPr>
              <w:spacing w:beforeLines="10" w:before="31" w:afterLines="10" w:after="31" w:line="360" w:lineRule="exact"/>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1</w:t>
            </w:r>
          </w:p>
        </w:tc>
        <w:tc>
          <w:tcPr>
            <w:tcW w:w="596" w:type="dxa"/>
            <w:vAlign w:val="center"/>
          </w:tcPr>
          <w:p w:rsidR="00EE5482" w:rsidRDefault="00EB2A9E">
            <w:pPr>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1</w:t>
            </w:r>
          </w:p>
        </w:tc>
        <w:tc>
          <w:tcPr>
            <w:tcW w:w="1546" w:type="dxa"/>
            <w:vAlign w:val="center"/>
          </w:tcPr>
          <w:p w:rsidR="00EE5482" w:rsidRDefault="00EB2A9E">
            <w:pPr>
              <w:widowControl/>
              <w:jc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szCs w:val="21"/>
              </w:rPr>
              <w:t>湖南科技大学拆除南区老幼儿园改建停车</w:t>
            </w:r>
            <w:proofErr w:type="gramStart"/>
            <w:r>
              <w:rPr>
                <w:rFonts w:ascii="仿宋_GB2312" w:eastAsia="仿宋_GB2312" w:hAnsi="仿宋_GB2312" w:cs="仿宋_GB2312" w:hint="eastAsia"/>
                <w:color w:val="000000"/>
                <w:szCs w:val="21"/>
              </w:rPr>
              <w:t>坪项目</w:t>
            </w:r>
            <w:proofErr w:type="gramEnd"/>
          </w:p>
        </w:tc>
        <w:tc>
          <w:tcPr>
            <w:tcW w:w="640" w:type="dxa"/>
            <w:vAlign w:val="center"/>
          </w:tcPr>
          <w:p w:rsidR="00EE5482" w:rsidRDefault="00EB2A9E">
            <w:pPr>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1</w:t>
            </w:r>
          </w:p>
        </w:tc>
        <w:tc>
          <w:tcPr>
            <w:tcW w:w="614" w:type="dxa"/>
            <w:vAlign w:val="center"/>
          </w:tcPr>
          <w:p w:rsidR="00EE5482" w:rsidRDefault="00EB2A9E">
            <w:pPr>
              <w:widowControl/>
              <w:jc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批</w:t>
            </w:r>
          </w:p>
        </w:tc>
        <w:tc>
          <w:tcPr>
            <w:tcW w:w="532" w:type="dxa"/>
            <w:vAlign w:val="center"/>
          </w:tcPr>
          <w:p w:rsidR="00EE5482" w:rsidRDefault="00EE5482">
            <w:pPr>
              <w:spacing w:beforeLines="10" w:before="31" w:afterLines="10" w:after="31" w:line="360" w:lineRule="exact"/>
              <w:jc w:val="center"/>
              <w:rPr>
                <w:rFonts w:ascii="仿宋_GB2312" w:eastAsia="仿宋_GB2312" w:hAnsi="仿宋_GB2312" w:cs="仿宋_GB2312"/>
                <w:color w:val="000000"/>
                <w:szCs w:val="21"/>
              </w:rPr>
            </w:pPr>
          </w:p>
        </w:tc>
        <w:tc>
          <w:tcPr>
            <w:tcW w:w="518" w:type="dxa"/>
            <w:vAlign w:val="center"/>
          </w:tcPr>
          <w:p w:rsidR="00EE5482" w:rsidRDefault="00EE5482">
            <w:pPr>
              <w:spacing w:beforeLines="10" w:before="31" w:afterLines="10" w:after="31" w:line="360" w:lineRule="exact"/>
              <w:jc w:val="center"/>
              <w:rPr>
                <w:rFonts w:ascii="仿宋_GB2312" w:eastAsia="仿宋_GB2312" w:hAnsi="仿宋_GB2312" w:cs="仿宋_GB2312"/>
                <w:color w:val="000000"/>
                <w:szCs w:val="21"/>
              </w:rPr>
            </w:pPr>
          </w:p>
        </w:tc>
        <w:tc>
          <w:tcPr>
            <w:tcW w:w="464" w:type="dxa"/>
            <w:vAlign w:val="center"/>
          </w:tcPr>
          <w:p w:rsidR="00EE5482" w:rsidRDefault="00EE5482">
            <w:pPr>
              <w:widowControl/>
              <w:jc w:val="center"/>
              <w:rPr>
                <w:rFonts w:ascii="仿宋_GB2312" w:eastAsia="仿宋_GB2312" w:hAnsi="仿宋_GB2312" w:cs="仿宋_GB2312"/>
                <w:szCs w:val="21"/>
              </w:rPr>
            </w:pPr>
          </w:p>
        </w:tc>
        <w:tc>
          <w:tcPr>
            <w:tcW w:w="1527" w:type="dxa"/>
            <w:vAlign w:val="center"/>
          </w:tcPr>
          <w:p w:rsidR="00EE5482" w:rsidRDefault="00EB2A9E" w:rsidP="000176F0">
            <w:pPr>
              <w:widowControl/>
              <w:jc w:val="center"/>
              <w:rPr>
                <w:rFonts w:ascii="仿宋_GB2312" w:eastAsia="仿宋_GB2312" w:hAnsi="仿宋_GB2312" w:cs="仿宋_GB2312"/>
                <w:color w:val="000000"/>
                <w:kern w:val="0"/>
                <w:szCs w:val="21"/>
              </w:rPr>
            </w:pPr>
            <w:r>
              <w:rPr>
                <w:rFonts w:ascii="仿宋_GB2312" w:eastAsia="仿宋_GB2312" w:hAnsi="仿宋_GB2312" w:cs="仿宋_GB2312" w:hint="eastAsia"/>
                <w:szCs w:val="21"/>
              </w:rPr>
              <w:t>26</w:t>
            </w:r>
            <w:r w:rsidR="000176F0">
              <w:rPr>
                <w:rFonts w:ascii="仿宋_GB2312" w:eastAsia="仿宋_GB2312" w:hAnsi="仿宋_GB2312" w:cs="仿宋_GB2312" w:hint="eastAsia"/>
                <w:szCs w:val="21"/>
              </w:rPr>
              <w:t>0000</w:t>
            </w:r>
          </w:p>
        </w:tc>
        <w:tc>
          <w:tcPr>
            <w:tcW w:w="2301" w:type="dxa"/>
            <w:vAlign w:val="center"/>
          </w:tcPr>
          <w:p w:rsidR="00EE5482" w:rsidRDefault="00EB2A9E">
            <w:pPr>
              <w:pStyle w:val="1"/>
              <w:ind w:firstLineChars="0" w:firstLine="0"/>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 xml:space="preserve">1. </w:t>
            </w:r>
            <w:r>
              <w:rPr>
                <w:rFonts w:ascii="仿宋_GB2312" w:eastAsia="仿宋_GB2312" w:hAnsi="仿宋_GB2312" w:cs="仿宋_GB2312" w:hint="eastAsia"/>
                <w:color w:val="000000"/>
                <w:szCs w:val="21"/>
              </w:rPr>
              <w:t>保修要求：两年。</w:t>
            </w:r>
          </w:p>
          <w:p w:rsidR="00EE5482" w:rsidRDefault="00EB2A9E">
            <w:pPr>
              <w:widowControl/>
              <w:jc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szCs w:val="21"/>
              </w:rPr>
              <w:t>2.</w:t>
            </w:r>
            <w:r>
              <w:rPr>
                <w:rFonts w:ascii="仿宋_GB2312" w:eastAsia="仿宋_GB2312" w:hAnsi="仿宋_GB2312" w:cs="仿宋_GB2312" w:hint="eastAsia"/>
                <w:color w:val="000000"/>
                <w:szCs w:val="21"/>
              </w:rPr>
              <w:t>质量等级：合格工程</w:t>
            </w:r>
          </w:p>
        </w:tc>
      </w:tr>
    </w:tbl>
    <w:p w:rsidR="00EE5482" w:rsidRDefault="00EB2A9E">
      <w:pPr>
        <w:rPr>
          <w:rFonts w:eastAsia="仿宋_GB2312"/>
          <w:b/>
          <w:sz w:val="28"/>
          <w:szCs w:val="28"/>
        </w:rPr>
      </w:pPr>
      <w:r>
        <w:rPr>
          <w:rFonts w:eastAsia="仿宋_GB2312" w:hint="eastAsia"/>
          <w:b/>
          <w:sz w:val="28"/>
          <w:szCs w:val="28"/>
        </w:rPr>
        <w:t>四</w:t>
      </w:r>
      <w:r>
        <w:rPr>
          <w:rFonts w:eastAsia="仿宋_GB2312"/>
          <w:b/>
          <w:sz w:val="28"/>
          <w:szCs w:val="28"/>
        </w:rPr>
        <w:t>、</w:t>
      </w:r>
      <w:r>
        <w:rPr>
          <w:rFonts w:eastAsia="仿宋_GB2312" w:hint="eastAsia"/>
          <w:b/>
          <w:sz w:val="28"/>
          <w:szCs w:val="28"/>
        </w:rPr>
        <w:t>商务要求</w:t>
      </w:r>
    </w:p>
    <w:tbl>
      <w:tblPr>
        <w:tblW w:w="5488" w:type="pct"/>
        <w:tblInd w:w="-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6"/>
        <w:gridCol w:w="1723"/>
        <w:gridCol w:w="5349"/>
        <w:gridCol w:w="778"/>
        <w:gridCol w:w="718"/>
      </w:tblGrid>
      <w:tr w:rsidR="00EE5482">
        <w:trPr>
          <w:trHeight w:val="1357"/>
        </w:trPr>
        <w:tc>
          <w:tcPr>
            <w:tcW w:w="420" w:type="pct"/>
            <w:tcBorders>
              <w:tl2br w:val="nil"/>
              <w:tr2bl w:val="nil"/>
            </w:tcBorders>
            <w:vAlign w:val="center"/>
          </w:tcPr>
          <w:p w:rsidR="00EE5482" w:rsidRDefault="00EB2A9E">
            <w:pPr>
              <w:widowControl/>
              <w:jc w:val="left"/>
              <w:rPr>
                <w:rFonts w:ascii="仿宋_GB2312" w:eastAsia="仿宋_GB2312" w:hAnsi="宋体" w:cs="宋体"/>
                <w:b/>
                <w:bCs/>
                <w:color w:val="000000"/>
                <w:kern w:val="0"/>
                <w:sz w:val="24"/>
              </w:rPr>
            </w:pPr>
            <w:r>
              <w:rPr>
                <w:rFonts w:ascii="仿宋_GB2312" w:eastAsia="仿宋_GB2312" w:hAnsi="宋体" w:cs="宋体" w:hint="eastAsia"/>
                <w:b/>
                <w:bCs/>
                <w:color w:val="000000"/>
                <w:kern w:val="0"/>
                <w:sz w:val="24"/>
              </w:rPr>
              <w:t>序号</w:t>
            </w:r>
          </w:p>
        </w:tc>
        <w:tc>
          <w:tcPr>
            <w:tcW w:w="920" w:type="pct"/>
            <w:tcBorders>
              <w:tl2br w:val="nil"/>
              <w:tr2bl w:val="nil"/>
            </w:tcBorders>
            <w:vAlign w:val="center"/>
          </w:tcPr>
          <w:p w:rsidR="00EE5482" w:rsidRDefault="00EB2A9E">
            <w:pPr>
              <w:widowControl/>
              <w:jc w:val="left"/>
              <w:rPr>
                <w:rFonts w:ascii="仿宋_GB2312" w:eastAsia="仿宋_GB2312" w:hAnsi="宋体" w:cs="宋体"/>
                <w:b/>
                <w:bCs/>
                <w:color w:val="000000"/>
                <w:kern w:val="0"/>
                <w:sz w:val="24"/>
              </w:rPr>
            </w:pPr>
            <w:r>
              <w:rPr>
                <w:rFonts w:ascii="仿宋_GB2312" w:eastAsia="仿宋_GB2312" w:hAnsi="宋体" w:cs="宋体" w:hint="eastAsia"/>
                <w:b/>
                <w:bCs/>
                <w:color w:val="000000"/>
                <w:kern w:val="0"/>
                <w:sz w:val="24"/>
              </w:rPr>
              <w:t>商务要求项目</w:t>
            </w:r>
          </w:p>
        </w:tc>
        <w:tc>
          <w:tcPr>
            <w:tcW w:w="2857" w:type="pct"/>
            <w:tcBorders>
              <w:tl2br w:val="nil"/>
              <w:tr2bl w:val="nil"/>
            </w:tcBorders>
            <w:vAlign w:val="center"/>
          </w:tcPr>
          <w:p w:rsidR="00EE5482" w:rsidRDefault="00EB2A9E">
            <w:pPr>
              <w:widowControl/>
              <w:jc w:val="center"/>
              <w:rPr>
                <w:rFonts w:ascii="仿宋_GB2312" w:eastAsia="仿宋_GB2312" w:hAnsi="宋体" w:cs="宋体"/>
                <w:b/>
                <w:bCs/>
                <w:color w:val="000000"/>
                <w:kern w:val="0"/>
                <w:sz w:val="24"/>
              </w:rPr>
            </w:pPr>
            <w:r>
              <w:rPr>
                <w:rFonts w:ascii="仿宋_GB2312" w:eastAsia="仿宋_GB2312" w:hAnsi="宋体" w:cs="宋体" w:hint="eastAsia"/>
                <w:b/>
                <w:bCs/>
                <w:color w:val="000000"/>
                <w:kern w:val="0"/>
                <w:sz w:val="24"/>
              </w:rPr>
              <w:t>具体要求</w:t>
            </w:r>
          </w:p>
        </w:tc>
        <w:tc>
          <w:tcPr>
            <w:tcW w:w="416" w:type="pct"/>
            <w:tcBorders>
              <w:tl2br w:val="nil"/>
              <w:tr2bl w:val="nil"/>
            </w:tcBorders>
            <w:vAlign w:val="center"/>
          </w:tcPr>
          <w:p w:rsidR="00EE5482" w:rsidRDefault="00EB2A9E">
            <w:pPr>
              <w:widowControl/>
              <w:jc w:val="left"/>
              <w:rPr>
                <w:rFonts w:ascii="仿宋_GB2312" w:eastAsia="仿宋_GB2312" w:hAnsi="宋体" w:cs="宋体"/>
                <w:b/>
                <w:bCs/>
                <w:color w:val="000000"/>
                <w:kern w:val="0"/>
                <w:sz w:val="24"/>
              </w:rPr>
            </w:pPr>
            <w:r>
              <w:rPr>
                <w:rFonts w:ascii="仿宋_GB2312" w:eastAsia="仿宋_GB2312" w:hAnsi="宋体" w:cs="宋体" w:hint="eastAsia"/>
                <w:b/>
                <w:bCs/>
                <w:color w:val="000000"/>
                <w:kern w:val="0"/>
                <w:sz w:val="24"/>
              </w:rPr>
              <w:t>是否核心要求</w:t>
            </w:r>
          </w:p>
        </w:tc>
        <w:tc>
          <w:tcPr>
            <w:tcW w:w="384" w:type="pct"/>
            <w:tcBorders>
              <w:tl2br w:val="nil"/>
              <w:tr2bl w:val="nil"/>
            </w:tcBorders>
            <w:vAlign w:val="center"/>
          </w:tcPr>
          <w:p w:rsidR="00EE5482" w:rsidRDefault="00EB2A9E">
            <w:pPr>
              <w:widowControl/>
              <w:jc w:val="left"/>
              <w:rPr>
                <w:rFonts w:ascii="仿宋_GB2312" w:eastAsia="仿宋_GB2312" w:hAnsi="宋体" w:cs="宋体"/>
                <w:b/>
                <w:bCs/>
                <w:color w:val="000000"/>
                <w:kern w:val="0"/>
                <w:sz w:val="24"/>
              </w:rPr>
            </w:pPr>
            <w:r>
              <w:rPr>
                <w:rFonts w:ascii="仿宋_GB2312" w:eastAsia="仿宋_GB2312" w:hAnsi="宋体" w:cs="宋体" w:hint="eastAsia"/>
                <w:b/>
                <w:bCs/>
                <w:color w:val="000000"/>
                <w:kern w:val="0"/>
                <w:sz w:val="24"/>
              </w:rPr>
              <w:t>备注</w:t>
            </w:r>
          </w:p>
        </w:tc>
      </w:tr>
      <w:tr w:rsidR="00EE5482">
        <w:trPr>
          <w:trHeight w:val="480"/>
        </w:trPr>
        <w:tc>
          <w:tcPr>
            <w:tcW w:w="420" w:type="pct"/>
            <w:tcBorders>
              <w:tl2br w:val="nil"/>
              <w:tr2bl w:val="nil"/>
            </w:tcBorders>
            <w:shd w:val="clear" w:color="auto" w:fill="auto"/>
            <w:vAlign w:val="center"/>
          </w:tcPr>
          <w:p w:rsidR="00EE5482" w:rsidRDefault="00EB2A9E">
            <w:pPr>
              <w:widowControl/>
              <w:jc w:val="center"/>
              <w:rPr>
                <w:color w:val="000000"/>
                <w:kern w:val="0"/>
                <w:szCs w:val="21"/>
              </w:rPr>
            </w:pPr>
            <w:r>
              <w:rPr>
                <w:color w:val="000000"/>
                <w:kern w:val="0"/>
                <w:szCs w:val="21"/>
              </w:rPr>
              <w:t>1</w:t>
            </w:r>
          </w:p>
        </w:tc>
        <w:tc>
          <w:tcPr>
            <w:tcW w:w="920" w:type="pct"/>
            <w:tcBorders>
              <w:tl2br w:val="nil"/>
              <w:tr2bl w:val="nil"/>
            </w:tcBorders>
            <w:shd w:val="clear" w:color="auto" w:fill="auto"/>
            <w:vAlign w:val="center"/>
          </w:tcPr>
          <w:p w:rsidR="00EE5482" w:rsidRDefault="00EB2A9E">
            <w:pPr>
              <w:widowControl/>
              <w:jc w:val="left"/>
              <w:rPr>
                <w:rFonts w:ascii="仿宋_GB2312" w:eastAsia="仿宋_GB2312" w:hAnsi="宋体" w:cs="宋体"/>
                <w:b/>
                <w:bCs/>
                <w:color w:val="000000"/>
                <w:kern w:val="0"/>
                <w:sz w:val="24"/>
              </w:rPr>
            </w:pPr>
            <w:r>
              <w:rPr>
                <w:rFonts w:ascii="仿宋_GB2312" w:eastAsia="仿宋_GB2312" w:hAnsi="宋体" w:cs="宋体" w:hint="eastAsia"/>
                <w:b/>
                <w:bCs/>
                <w:color w:val="000000"/>
                <w:kern w:val="0"/>
                <w:sz w:val="24"/>
              </w:rPr>
              <w:t>项目总体说明</w:t>
            </w:r>
          </w:p>
        </w:tc>
        <w:tc>
          <w:tcPr>
            <w:tcW w:w="2857" w:type="pct"/>
            <w:tcBorders>
              <w:tl2br w:val="nil"/>
              <w:tr2bl w:val="nil"/>
            </w:tcBorders>
            <w:shd w:val="clear" w:color="000000" w:fill="FFFFFF"/>
            <w:vAlign w:val="center"/>
          </w:tcPr>
          <w:p w:rsidR="00EE5482" w:rsidRDefault="00EB2A9E">
            <w:pPr>
              <w:widowControl/>
              <w:jc w:val="center"/>
              <w:rPr>
                <w:rFonts w:ascii="宋体" w:hAnsi="宋体" w:cs="宋体"/>
                <w:color w:val="404040"/>
                <w:kern w:val="0"/>
                <w:szCs w:val="21"/>
              </w:rPr>
            </w:pPr>
            <w:r>
              <w:rPr>
                <w:rFonts w:ascii="仿宋_GB2312" w:eastAsia="仿宋_GB2312" w:hAnsi="仿宋_GB2312" w:cs="仿宋_GB2312" w:hint="eastAsia"/>
                <w:color w:val="000000"/>
                <w:szCs w:val="21"/>
              </w:rPr>
              <w:t>湖南科技大学拆除南区老幼儿园改建停车</w:t>
            </w:r>
            <w:proofErr w:type="gramStart"/>
            <w:r>
              <w:rPr>
                <w:rFonts w:ascii="仿宋_GB2312" w:eastAsia="仿宋_GB2312" w:hAnsi="仿宋_GB2312" w:cs="仿宋_GB2312" w:hint="eastAsia"/>
                <w:color w:val="000000"/>
                <w:szCs w:val="21"/>
              </w:rPr>
              <w:t>坪项目</w:t>
            </w:r>
            <w:proofErr w:type="gramEnd"/>
          </w:p>
        </w:tc>
        <w:tc>
          <w:tcPr>
            <w:tcW w:w="416" w:type="pct"/>
            <w:tcBorders>
              <w:tl2br w:val="nil"/>
              <w:tr2bl w:val="nil"/>
            </w:tcBorders>
            <w:shd w:val="clear" w:color="000000" w:fill="FFFFFF"/>
            <w:vAlign w:val="center"/>
          </w:tcPr>
          <w:p w:rsidR="00EE5482" w:rsidRDefault="00EB2A9E">
            <w:pPr>
              <w:widowControl/>
              <w:jc w:val="center"/>
              <w:rPr>
                <w:rFonts w:ascii="宋体" w:hAnsi="宋体" w:cs="宋体"/>
                <w:color w:val="404040"/>
                <w:kern w:val="0"/>
                <w:szCs w:val="21"/>
              </w:rPr>
            </w:pPr>
            <w:r>
              <w:rPr>
                <w:rFonts w:ascii="宋体" w:hAnsi="宋体" w:cs="宋体" w:hint="eastAsia"/>
                <w:color w:val="404040"/>
                <w:kern w:val="0"/>
                <w:szCs w:val="21"/>
              </w:rPr>
              <w:t xml:space="preserve">　</w:t>
            </w:r>
          </w:p>
        </w:tc>
        <w:tc>
          <w:tcPr>
            <w:tcW w:w="384" w:type="pct"/>
            <w:tcBorders>
              <w:tl2br w:val="nil"/>
              <w:tr2bl w:val="nil"/>
            </w:tcBorders>
            <w:noWrap/>
            <w:vAlign w:val="center"/>
          </w:tcPr>
          <w:p w:rsidR="00EE5482" w:rsidRDefault="00EB2A9E">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EE5482">
        <w:trPr>
          <w:trHeight w:val="480"/>
        </w:trPr>
        <w:tc>
          <w:tcPr>
            <w:tcW w:w="420" w:type="pct"/>
            <w:tcBorders>
              <w:tl2br w:val="nil"/>
              <w:tr2bl w:val="nil"/>
            </w:tcBorders>
            <w:vAlign w:val="center"/>
          </w:tcPr>
          <w:p w:rsidR="00EE5482" w:rsidRDefault="00EB2A9E">
            <w:pPr>
              <w:widowControl/>
              <w:jc w:val="center"/>
              <w:rPr>
                <w:color w:val="000000"/>
                <w:kern w:val="0"/>
                <w:szCs w:val="21"/>
              </w:rPr>
            </w:pPr>
            <w:r>
              <w:rPr>
                <w:color w:val="000000"/>
                <w:kern w:val="0"/>
                <w:szCs w:val="21"/>
              </w:rPr>
              <w:t>2</w:t>
            </w:r>
          </w:p>
        </w:tc>
        <w:tc>
          <w:tcPr>
            <w:tcW w:w="920" w:type="pct"/>
            <w:tcBorders>
              <w:tl2br w:val="nil"/>
              <w:tr2bl w:val="nil"/>
            </w:tcBorders>
            <w:vAlign w:val="center"/>
          </w:tcPr>
          <w:p w:rsidR="00EE5482" w:rsidRDefault="00EB2A9E">
            <w:pPr>
              <w:widowControl/>
              <w:jc w:val="left"/>
              <w:rPr>
                <w:rFonts w:ascii="仿宋_GB2312" w:eastAsia="仿宋_GB2312" w:hAnsi="宋体" w:cs="宋体"/>
                <w:b/>
                <w:bCs/>
                <w:color w:val="000000"/>
                <w:kern w:val="0"/>
                <w:sz w:val="24"/>
              </w:rPr>
            </w:pPr>
            <w:r>
              <w:rPr>
                <w:rFonts w:ascii="仿宋_GB2312" w:eastAsia="仿宋_GB2312" w:hAnsi="宋体" w:cs="宋体" w:hint="eastAsia"/>
                <w:b/>
                <w:bCs/>
                <w:color w:val="000000"/>
                <w:kern w:val="0"/>
                <w:sz w:val="24"/>
              </w:rPr>
              <w:t>供应商特定资质要求</w:t>
            </w:r>
          </w:p>
        </w:tc>
        <w:tc>
          <w:tcPr>
            <w:tcW w:w="2857" w:type="pct"/>
            <w:tcBorders>
              <w:tl2br w:val="nil"/>
              <w:tr2bl w:val="nil"/>
            </w:tcBorders>
            <w:noWrap/>
          </w:tcPr>
          <w:p w:rsidR="00EE5482" w:rsidRDefault="00EB2A9E">
            <w:pPr>
              <w:widowControl/>
              <w:rPr>
                <w:rFonts w:ascii="仿宋_GB2312" w:eastAsia="仿宋_GB2312" w:hAnsi="仿宋_GB2312" w:cs="仿宋_GB2312"/>
                <w:bCs/>
                <w:szCs w:val="21"/>
              </w:rPr>
            </w:pPr>
            <w:r>
              <w:rPr>
                <w:rFonts w:ascii="仿宋_GB2312" w:eastAsia="仿宋_GB2312" w:hAnsi="仿宋_GB2312" w:cs="仿宋_GB2312" w:hint="eastAsia"/>
                <w:bCs/>
                <w:szCs w:val="21"/>
              </w:rPr>
              <w:t>1</w:t>
            </w:r>
            <w:r>
              <w:rPr>
                <w:rFonts w:ascii="仿宋_GB2312" w:eastAsia="仿宋_GB2312" w:hAnsi="仿宋_GB2312" w:cs="仿宋_GB2312" w:hint="eastAsia"/>
                <w:bCs/>
                <w:szCs w:val="21"/>
              </w:rPr>
              <w:t>、投标人具有建设行政主管部门核发的建筑工程施工资质叁级及以上资质</w:t>
            </w:r>
            <w:bookmarkStart w:id="1" w:name="OLE_LINK1"/>
            <w:r>
              <w:rPr>
                <w:rFonts w:ascii="仿宋_GB2312" w:eastAsia="仿宋_GB2312" w:hAnsi="仿宋_GB2312" w:cs="仿宋_GB2312" w:hint="eastAsia"/>
                <w:bCs/>
                <w:szCs w:val="21"/>
              </w:rPr>
              <w:t>。</w:t>
            </w:r>
          </w:p>
          <w:p w:rsidR="00EE5482" w:rsidRDefault="00EB2A9E">
            <w:pPr>
              <w:widowControl/>
              <w:rPr>
                <w:rFonts w:ascii="仿宋_GB2312" w:eastAsia="仿宋_GB2312" w:hAnsi="仿宋_GB2312" w:cs="仿宋_GB2312"/>
                <w:bCs/>
                <w:szCs w:val="21"/>
              </w:rPr>
            </w:pPr>
            <w:r>
              <w:rPr>
                <w:rFonts w:ascii="仿宋_GB2312" w:eastAsia="仿宋_GB2312" w:hAnsi="仿宋_GB2312" w:cs="仿宋_GB2312" w:hint="eastAsia"/>
                <w:bCs/>
                <w:szCs w:val="21"/>
              </w:rPr>
              <w:t>2</w:t>
            </w:r>
            <w:r>
              <w:rPr>
                <w:rFonts w:ascii="仿宋_GB2312" w:eastAsia="仿宋_GB2312" w:hAnsi="仿宋_GB2312" w:cs="仿宋_GB2312" w:hint="eastAsia"/>
                <w:bCs/>
                <w:szCs w:val="21"/>
              </w:rPr>
              <w:t>、投标人具有有效施工企业安全生产许可证；</w:t>
            </w:r>
          </w:p>
          <w:p w:rsidR="00EE5482" w:rsidRDefault="00EB2A9E">
            <w:pPr>
              <w:widowControl/>
              <w:rPr>
                <w:rFonts w:ascii="仿宋_GB2312" w:eastAsia="仿宋_GB2312" w:hAnsi="仿宋_GB2312" w:cs="仿宋_GB2312"/>
                <w:bCs/>
                <w:szCs w:val="21"/>
              </w:rPr>
            </w:pPr>
            <w:r>
              <w:rPr>
                <w:rFonts w:ascii="仿宋_GB2312" w:eastAsia="仿宋_GB2312" w:hAnsi="仿宋_GB2312" w:cs="仿宋_GB2312" w:hint="eastAsia"/>
                <w:bCs/>
                <w:szCs w:val="21"/>
              </w:rPr>
              <w:t>3</w:t>
            </w:r>
            <w:r>
              <w:rPr>
                <w:rFonts w:ascii="仿宋_GB2312" w:eastAsia="仿宋_GB2312" w:hAnsi="仿宋_GB2312" w:cs="仿宋_GB2312" w:hint="eastAsia"/>
                <w:bCs/>
                <w:szCs w:val="21"/>
              </w:rPr>
              <w:t>、关键岗位人员要求：</w:t>
            </w:r>
          </w:p>
          <w:p w:rsidR="00EE5482" w:rsidRDefault="00EB2A9E">
            <w:pPr>
              <w:widowControl/>
              <w:rPr>
                <w:rFonts w:ascii="仿宋_GB2312" w:eastAsia="仿宋_GB2312" w:hAnsi="仿宋_GB2312" w:cs="仿宋_GB2312"/>
                <w:bCs/>
                <w:szCs w:val="21"/>
              </w:rPr>
            </w:pPr>
            <w:r>
              <w:rPr>
                <w:rFonts w:ascii="仿宋_GB2312" w:eastAsia="仿宋_GB2312" w:hAnsi="仿宋_GB2312" w:cs="仿宋_GB2312" w:hint="eastAsia"/>
                <w:bCs/>
                <w:szCs w:val="21"/>
              </w:rPr>
              <w:t>（</w:t>
            </w:r>
            <w:r>
              <w:rPr>
                <w:rFonts w:ascii="仿宋_GB2312" w:eastAsia="仿宋_GB2312" w:hAnsi="仿宋_GB2312" w:cs="仿宋_GB2312" w:hint="eastAsia"/>
                <w:bCs/>
                <w:szCs w:val="21"/>
              </w:rPr>
              <w:t>1</w:t>
            </w:r>
            <w:r>
              <w:rPr>
                <w:rFonts w:ascii="仿宋_GB2312" w:eastAsia="仿宋_GB2312" w:hAnsi="仿宋_GB2312" w:cs="仿宋_GB2312" w:hint="eastAsia"/>
                <w:bCs/>
                <w:szCs w:val="21"/>
              </w:rPr>
              <w:t>）施工项目</w:t>
            </w:r>
            <w:proofErr w:type="gramStart"/>
            <w:r>
              <w:rPr>
                <w:rFonts w:ascii="仿宋_GB2312" w:eastAsia="仿宋_GB2312" w:hAnsi="仿宋_GB2312" w:cs="仿宋_GB2312" w:hint="eastAsia"/>
                <w:bCs/>
                <w:szCs w:val="21"/>
              </w:rPr>
              <w:t>部关键</w:t>
            </w:r>
            <w:proofErr w:type="gramEnd"/>
            <w:r>
              <w:rPr>
                <w:rFonts w:ascii="仿宋_GB2312" w:eastAsia="仿宋_GB2312" w:hAnsi="仿宋_GB2312" w:cs="仿宋_GB2312" w:hint="eastAsia"/>
                <w:bCs/>
                <w:szCs w:val="21"/>
              </w:rPr>
              <w:t>岗位人员按照湘建</w:t>
            </w:r>
            <w:proofErr w:type="gramStart"/>
            <w:r>
              <w:rPr>
                <w:rFonts w:ascii="仿宋_GB2312" w:eastAsia="仿宋_GB2312" w:hAnsi="仿宋_GB2312" w:cs="仿宋_GB2312" w:hint="eastAsia"/>
                <w:bCs/>
                <w:szCs w:val="21"/>
              </w:rPr>
              <w:t>建</w:t>
            </w:r>
            <w:proofErr w:type="gramEnd"/>
            <w:r>
              <w:rPr>
                <w:rFonts w:ascii="仿宋_GB2312" w:eastAsia="仿宋_GB2312" w:hAnsi="仿宋_GB2312" w:cs="仿宋_GB2312" w:hint="eastAsia"/>
                <w:bCs/>
                <w:szCs w:val="21"/>
              </w:rPr>
              <w:t>[2020]208</w:t>
            </w:r>
            <w:r>
              <w:rPr>
                <w:rFonts w:ascii="仿宋_GB2312" w:eastAsia="仿宋_GB2312" w:hAnsi="仿宋_GB2312" w:cs="仿宋_GB2312" w:hint="eastAsia"/>
                <w:bCs/>
                <w:szCs w:val="21"/>
              </w:rPr>
              <w:t>号文规定，至少配备项目负责人</w:t>
            </w:r>
            <w:r>
              <w:rPr>
                <w:rFonts w:ascii="仿宋_GB2312" w:eastAsia="仿宋_GB2312" w:hAnsi="仿宋_GB2312" w:cs="仿宋_GB2312" w:hint="eastAsia"/>
                <w:bCs/>
                <w:szCs w:val="21"/>
              </w:rPr>
              <w:t>1</w:t>
            </w:r>
            <w:r>
              <w:rPr>
                <w:rFonts w:ascii="仿宋_GB2312" w:eastAsia="仿宋_GB2312" w:hAnsi="仿宋_GB2312" w:cs="仿宋_GB2312" w:hint="eastAsia"/>
                <w:bCs/>
                <w:szCs w:val="21"/>
              </w:rPr>
              <w:t>人、技术负责人</w:t>
            </w:r>
            <w:r>
              <w:rPr>
                <w:rFonts w:ascii="仿宋_GB2312" w:eastAsia="仿宋_GB2312" w:hAnsi="仿宋_GB2312" w:cs="仿宋_GB2312" w:hint="eastAsia"/>
                <w:bCs/>
                <w:szCs w:val="21"/>
              </w:rPr>
              <w:t>1</w:t>
            </w:r>
            <w:r>
              <w:rPr>
                <w:rFonts w:ascii="仿宋_GB2312" w:eastAsia="仿宋_GB2312" w:hAnsi="仿宋_GB2312" w:cs="仿宋_GB2312" w:hint="eastAsia"/>
                <w:bCs/>
                <w:szCs w:val="21"/>
              </w:rPr>
              <w:t>人，安全员</w:t>
            </w:r>
            <w:r>
              <w:rPr>
                <w:rFonts w:ascii="仿宋_GB2312" w:eastAsia="仿宋_GB2312" w:hAnsi="仿宋_GB2312" w:cs="仿宋_GB2312" w:hint="eastAsia"/>
                <w:bCs/>
                <w:szCs w:val="21"/>
              </w:rPr>
              <w:t>1</w:t>
            </w:r>
            <w:r>
              <w:rPr>
                <w:rFonts w:ascii="仿宋_GB2312" w:eastAsia="仿宋_GB2312" w:hAnsi="仿宋_GB2312" w:cs="仿宋_GB2312" w:hint="eastAsia"/>
                <w:bCs/>
                <w:szCs w:val="21"/>
              </w:rPr>
              <w:t>人，施工员</w:t>
            </w:r>
            <w:r>
              <w:rPr>
                <w:rFonts w:ascii="仿宋_GB2312" w:eastAsia="仿宋_GB2312" w:hAnsi="仿宋_GB2312" w:cs="仿宋_GB2312" w:hint="eastAsia"/>
                <w:bCs/>
                <w:szCs w:val="21"/>
              </w:rPr>
              <w:t>1</w:t>
            </w:r>
            <w:r>
              <w:rPr>
                <w:rFonts w:ascii="仿宋_GB2312" w:eastAsia="仿宋_GB2312" w:hAnsi="仿宋_GB2312" w:cs="仿宋_GB2312" w:hint="eastAsia"/>
                <w:bCs/>
                <w:szCs w:val="21"/>
              </w:rPr>
              <w:t>人，</w:t>
            </w:r>
            <w:proofErr w:type="gramStart"/>
            <w:r>
              <w:rPr>
                <w:rFonts w:ascii="仿宋_GB2312" w:eastAsia="仿宋_GB2312" w:hAnsi="仿宋_GB2312" w:cs="仿宋_GB2312" w:hint="eastAsia"/>
                <w:bCs/>
                <w:szCs w:val="21"/>
              </w:rPr>
              <w:t>质量员</w:t>
            </w:r>
            <w:proofErr w:type="gramEnd"/>
            <w:r>
              <w:rPr>
                <w:rFonts w:ascii="仿宋_GB2312" w:eastAsia="仿宋_GB2312" w:hAnsi="仿宋_GB2312" w:cs="仿宋_GB2312" w:hint="eastAsia"/>
                <w:bCs/>
                <w:szCs w:val="21"/>
              </w:rPr>
              <w:t>1</w:t>
            </w:r>
            <w:r>
              <w:rPr>
                <w:rFonts w:ascii="仿宋_GB2312" w:eastAsia="仿宋_GB2312" w:hAnsi="仿宋_GB2312" w:cs="仿宋_GB2312" w:hint="eastAsia"/>
                <w:bCs/>
                <w:szCs w:val="21"/>
              </w:rPr>
              <w:t>人（其中施工员可由技术负责人兼任）。施工项目</w:t>
            </w:r>
            <w:proofErr w:type="gramStart"/>
            <w:r>
              <w:rPr>
                <w:rFonts w:ascii="仿宋_GB2312" w:eastAsia="仿宋_GB2312" w:hAnsi="仿宋_GB2312" w:cs="仿宋_GB2312" w:hint="eastAsia"/>
                <w:bCs/>
                <w:szCs w:val="21"/>
              </w:rPr>
              <w:t>部关键</w:t>
            </w:r>
            <w:proofErr w:type="gramEnd"/>
            <w:r>
              <w:rPr>
                <w:rFonts w:ascii="仿宋_GB2312" w:eastAsia="仿宋_GB2312" w:hAnsi="仿宋_GB2312" w:cs="仿宋_GB2312" w:hint="eastAsia"/>
                <w:bCs/>
                <w:szCs w:val="21"/>
              </w:rPr>
              <w:t>岗位人员不得有在建项目且须提供无在建承诺。</w:t>
            </w:r>
          </w:p>
          <w:p w:rsidR="00EE5482" w:rsidRDefault="00EB2A9E">
            <w:pPr>
              <w:widowControl/>
              <w:rPr>
                <w:rFonts w:ascii="仿宋_GB2312" w:eastAsia="仿宋_GB2312" w:hAnsi="仿宋_GB2312" w:cs="仿宋_GB2312"/>
                <w:bCs/>
                <w:szCs w:val="21"/>
              </w:rPr>
            </w:pPr>
            <w:r>
              <w:rPr>
                <w:rFonts w:ascii="仿宋_GB2312" w:eastAsia="仿宋_GB2312" w:hAnsi="仿宋_GB2312" w:cs="仿宋_GB2312" w:hint="eastAsia"/>
                <w:bCs/>
                <w:szCs w:val="21"/>
              </w:rPr>
              <w:t>（</w:t>
            </w:r>
            <w:r>
              <w:rPr>
                <w:rFonts w:ascii="仿宋_GB2312" w:eastAsia="仿宋_GB2312" w:hAnsi="仿宋_GB2312" w:cs="仿宋_GB2312" w:hint="eastAsia"/>
                <w:bCs/>
                <w:szCs w:val="21"/>
              </w:rPr>
              <w:t>2</w:t>
            </w:r>
            <w:r>
              <w:rPr>
                <w:rFonts w:ascii="仿宋_GB2312" w:eastAsia="仿宋_GB2312" w:hAnsi="仿宋_GB2312" w:cs="仿宋_GB2312" w:hint="eastAsia"/>
                <w:bCs/>
                <w:szCs w:val="21"/>
              </w:rPr>
              <w:t>）拟任项目负责人（项目经理）须具有建筑工程专业贰级及以上注册建造师执业资格，以及有效的Ｂ类安全生产考核合格证书；</w:t>
            </w:r>
          </w:p>
          <w:p w:rsidR="00EE5482" w:rsidRDefault="00EB2A9E">
            <w:pPr>
              <w:widowControl/>
              <w:rPr>
                <w:rFonts w:ascii="仿宋_GB2312" w:eastAsia="仿宋_GB2312" w:hAnsi="仿宋_GB2312" w:cs="仿宋_GB2312"/>
                <w:bCs/>
                <w:szCs w:val="21"/>
              </w:rPr>
            </w:pPr>
            <w:r>
              <w:rPr>
                <w:rFonts w:ascii="仿宋_GB2312" w:eastAsia="仿宋_GB2312" w:hAnsi="仿宋_GB2312" w:cs="仿宋_GB2312" w:hint="eastAsia"/>
                <w:bCs/>
                <w:szCs w:val="21"/>
              </w:rPr>
              <w:t>（</w:t>
            </w:r>
            <w:r>
              <w:rPr>
                <w:rFonts w:ascii="仿宋_GB2312" w:eastAsia="仿宋_GB2312" w:hAnsi="仿宋_GB2312" w:cs="仿宋_GB2312" w:hint="eastAsia"/>
                <w:bCs/>
                <w:szCs w:val="21"/>
              </w:rPr>
              <w:t>3</w:t>
            </w:r>
            <w:r>
              <w:rPr>
                <w:rFonts w:ascii="仿宋_GB2312" w:eastAsia="仿宋_GB2312" w:hAnsi="仿宋_GB2312" w:cs="仿宋_GB2312" w:hint="eastAsia"/>
                <w:bCs/>
                <w:szCs w:val="21"/>
              </w:rPr>
              <w:t>）拟任技术负责人具有建筑工程专业工程师及以上职称证书；</w:t>
            </w:r>
          </w:p>
          <w:p w:rsidR="00EE5482" w:rsidRDefault="00EB2A9E">
            <w:pPr>
              <w:widowControl/>
              <w:rPr>
                <w:rFonts w:ascii="宋体" w:hAnsi="宋体" w:cs="宋体"/>
                <w:color w:val="000000"/>
                <w:kern w:val="0"/>
                <w:sz w:val="22"/>
                <w:szCs w:val="22"/>
              </w:rPr>
            </w:pPr>
            <w:r>
              <w:rPr>
                <w:rFonts w:ascii="仿宋_GB2312" w:eastAsia="仿宋_GB2312" w:hAnsi="仿宋_GB2312" w:cs="仿宋_GB2312" w:hint="eastAsia"/>
                <w:bCs/>
                <w:szCs w:val="21"/>
              </w:rPr>
              <w:t>（</w:t>
            </w:r>
            <w:r>
              <w:rPr>
                <w:rFonts w:ascii="仿宋_GB2312" w:eastAsia="仿宋_GB2312" w:hAnsi="仿宋_GB2312" w:cs="仿宋_GB2312" w:hint="eastAsia"/>
                <w:bCs/>
                <w:szCs w:val="21"/>
              </w:rPr>
              <w:t>4</w:t>
            </w:r>
            <w:r>
              <w:rPr>
                <w:rFonts w:ascii="仿宋_GB2312" w:eastAsia="仿宋_GB2312" w:hAnsi="仿宋_GB2312" w:cs="仿宋_GB2312" w:hint="eastAsia"/>
                <w:bCs/>
                <w:szCs w:val="21"/>
              </w:rPr>
              <w:t>）项目其它关键岗位人员须具备建设行政主管部门颁发的岗位资格证书；其中安全员须具有安全考核合格证书</w:t>
            </w:r>
            <w:r>
              <w:rPr>
                <w:rFonts w:ascii="仿宋_GB2312" w:eastAsia="仿宋_GB2312" w:hAnsi="仿宋_GB2312" w:cs="仿宋_GB2312" w:hint="eastAsia"/>
                <w:bCs/>
                <w:szCs w:val="21"/>
              </w:rPr>
              <w:t>C</w:t>
            </w:r>
            <w:r>
              <w:rPr>
                <w:rFonts w:ascii="仿宋_GB2312" w:eastAsia="仿宋_GB2312" w:hAnsi="仿宋_GB2312" w:cs="仿宋_GB2312" w:hint="eastAsia"/>
                <w:bCs/>
                <w:szCs w:val="21"/>
              </w:rPr>
              <w:t>证；岗位资格证书注明了单位名称的，应与供应商一致，以上资格证书均应在有效期内；</w:t>
            </w:r>
            <w:r>
              <w:rPr>
                <w:rFonts w:ascii="仿宋_GB2312" w:eastAsia="仿宋_GB2312" w:hAnsi="仿宋_GB2312" w:cs="仿宋_GB2312" w:hint="eastAsia"/>
                <w:bCs/>
                <w:szCs w:val="21"/>
              </w:rPr>
              <w:t xml:space="preserve"> </w:t>
            </w:r>
            <w:bookmarkEnd w:id="1"/>
          </w:p>
        </w:tc>
        <w:tc>
          <w:tcPr>
            <w:tcW w:w="416" w:type="pct"/>
            <w:tcBorders>
              <w:tl2br w:val="nil"/>
              <w:tr2bl w:val="nil"/>
            </w:tcBorders>
            <w:noWrap/>
            <w:vAlign w:val="center"/>
          </w:tcPr>
          <w:p w:rsidR="00EE5482" w:rsidRDefault="00EB2A9E">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384" w:type="pct"/>
            <w:tcBorders>
              <w:tl2br w:val="nil"/>
              <w:tr2bl w:val="nil"/>
            </w:tcBorders>
            <w:noWrap/>
            <w:vAlign w:val="center"/>
          </w:tcPr>
          <w:p w:rsidR="00EE5482" w:rsidRDefault="00EB2A9E">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EE5482">
        <w:trPr>
          <w:trHeight w:val="480"/>
        </w:trPr>
        <w:tc>
          <w:tcPr>
            <w:tcW w:w="420" w:type="pct"/>
            <w:tcBorders>
              <w:tl2br w:val="nil"/>
              <w:tr2bl w:val="nil"/>
            </w:tcBorders>
            <w:vAlign w:val="center"/>
          </w:tcPr>
          <w:p w:rsidR="00EE5482" w:rsidRDefault="00EB2A9E">
            <w:pPr>
              <w:widowControl/>
              <w:jc w:val="center"/>
              <w:rPr>
                <w:color w:val="000000"/>
                <w:kern w:val="0"/>
                <w:szCs w:val="21"/>
              </w:rPr>
            </w:pPr>
            <w:r>
              <w:rPr>
                <w:color w:val="000000"/>
                <w:kern w:val="0"/>
                <w:szCs w:val="21"/>
              </w:rPr>
              <w:t>3</w:t>
            </w:r>
          </w:p>
        </w:tc>
        <w:tc>
          <w:tcPr>
            <w:tcW w:w="920" w:type="pct"/>
            <w:tcBorders>
              <w:tl2br w:val="nil"/>
              <w:tr2bl w:val="nil"/>
            </w:tcBorders>
            <w:vAlign w:val="center"/>
          </w:tcPr>
          <w:p w:rsidR="00EE5482" w:rsidRDefault="00EB2A9E">
            <w:pPr>
              <w:widowControl/>
              <w:ind w:firstLineChars="100" w:firstLine="241"/>
              <w:jc w:val="left"/>
              <w:rPr>
                <w:rFonts w:ascii="仿宋_GB2312" w:eastAsia="仿宋_GB2312" w:hAnsi="宋体" w:cs="宋体"/>
                <w:b/>
                <w:bCs/>
                <w:color w:val="000000"/>
                <w:kern w:val="0"/>
                <w:sz w:val="24"/>
              </w:rPr>
            </w:pPr>
            <w:r>
              <w:rPr>
                <w:rFonts w:ascii="仿宋_GB2312" w:eastAsia="仿宋_GB2312" w:hAnsi="宋体" w:cs="宋体" w:hint="eastAsia"/>
                <w:b/>
                <w:bCs/>
                <w:color w:val="000000"/>
                <w:kern w:val="0"/>
                <w:sz w:val="24"/>
              </w:rPr>
              <w:t>保修要求</w:t>
            </w:r>
          </w:p>
        </w:tc>
        <w:tc>
          <w:tcPr>
            <w:tcW w:w="2857" w:type="pct"/>
            <w:tcBorders>
              <w:tl2br w:val="nil"/>
              <w:tr2bl w:val="nil"/>
            </w:tcBorders>
            <w:noWrap/>
            <w:vAlign w:val="center"/>
          </w:tcPr>
          <w:p w:rsidR="00EE5482" w:rsidRDefault="00EB2A9E">
            <w:pPr>
              <w:widowControl/>
              <w:jc w:val="center"/>
              <w:rPr>
                <w:rFonts w:ascii="宋体" w:hAnsi="宋体" w:cs="宋体"/>
                <w:color w:val="000000"/>
                <w:kern w:val="0"/>
                <w:sz w:val="22"/>
                <w:szCs w:val="22"/>
              </w:rPr>
            </w:pPr>
            <w:r>
              <w:rPr>
                <w:rFonts w:ascii="仿宋_GB2312" w:eastAsia="仿宋_GB2312" w:hAnsi="仿宋_GB2312" w:cs="仿宋_GB2312" w:hint="eastAsia"/>
                <w:bCs/>
                <w:szCs w:val="21"/>
              </w:rPr>
              <w:t>两年</w:t>
            </w:r>
          </w:p>
        </w:tc>
        <w:tc>
          <w:tcPr>
            <w:tcW w:w="416" w:type="pct"/>
            <w:tcBorders>
              <w:tl2br w:val="nil"/>
              <w:tr2bl w:val="nil"/>
            </w:tcBorders>
            <w:noWrap/>
            <w:vAlign w:val="center"/>
          </w:tcPr>
          <w:p w:rsidR="00EE5482" w:rsidRDefault="00EB2A9E">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384" w:type="pct"/>
            <w:tcBorders>
              <w:tl2br w:val="nil"/>
              <w:tr2bl w:val="nil"/>
            </w:tcBorders>
            <w:noWrap/>
            <w:vAlign w:val="center"/>
          </w:tcPr>
          <w:p w:rsidR="00EE5482" w:rsidRDefault="00EB2A9E">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EE5482">
        <w:trPr>
          <w:trHeight w:val="480"/>
        </w:trPr>
        <w:tc>
          <w:tcPr>
            <w:tcW w:w="420" w:type="pct"/>
            <w:tcBorders>
              <w:tl2br w:val="nil"/>
              <w:tr2bl w:val="nil"/>
            </w:tcBorders>
            <w:vAlign w:val="center"/>
          </w:tcPr>
          <w:p w:rsidR="00EE5482" w:rsidRDefault="00EB2A9E">
            <w:pPr>
              <w:widowControl/>
              <w:jc w:val="center"/>
              <w:rPr>
                <w:color w:val="000000"/>
                <w:kern w:val="0"/>
                <w:szCs w:val="21"/>
              </w:rPr>
            </w:pPr>
            <w:r>
              <w:rPr>
                <w:rFonts w:hint="eastAsia"/>
                <w:color w:val="000000"/>
                <w:kern w:val="0"/>
                <w:szCs w:val="21"/>
              </w:rPr>
              <w:t>4</w:t>
            </w:r>
          </w:p>
        </w:tc>
        <w:tc>
          <w:tcPr>
            <w:tcW w:w="920" w:type="pct"/>
            <w:tcBorders>
              <w:tl2br w:val="nil"/>
              <w:tr2bl w:val="nil"/>
            </w:tcBorders>
            <w:vAlign w:val="center"/>
          </w:tcPr>
          <w:p w:rsidR="00EE5482" w:rsidRDefault="00EB2A9E">
            <w:pPr>
              <w:widowControl/>
              <w:ind w:firstLineChars="100" w:firstLine="241"/>
              <w:jc w:val="left"/>
              <w:rPr>
                <w:rFonts w:ascii="仿宋_GB2312" w:eastAsia="仿宋_GB2312" w:hAnsi="宋体" w:cs="宋体"/>
                <w:b/>
                <w:bCs/>
                <w:color w:val="000000"/>
                <w:kern w:val="0"/>
                <w:sz w:val="24"/>
              </w:rPr>
            </w:pPr>
            <w:r>
              <w:rPr>
                <w:rFonts w:ascii="仿宋_GB2312" w:eastAsia="仿宋_GB2312" w:hAnsi="宋体" w:cs="宋体" w:hint="eastAsia"/>
                <w:b/>
                <w:bCs/>
                <w:color w:val="000000"/>
                <w:kern w:val="0"/>
                <w:sz w:val="24"/>
              </w:rPr>
              <w:t>交货时间</w:t>
            </w:r>
          </w:p>
        </w:tc>
        <w:tc>
          <w:tcPr>
            <w:tcW w:w="2857" w:type="pct"/>
            <w:tcBorders>
              <w:tl2br w:val="nil"/>
              <w:tr2bl w:val="nil"/>
            </w:tcBorders>
            <w:noWrap/>
            <w:vAlign w:val="center"/>
          </w:tcPr>
          <w:p w:rsidR="00EE5482" w:rsidRDefault="00EB2A9E">
            <w:pPr>
              <w:widowControl/>
              <w:jc w:val="center"/>
              <w:rPr>
                <w:rFonts w:ascii="宋体" w:hAnsi="宋体" w:cs="宋体"/>
                <w:color w:val="000000"/>
                <w:kern w:val="0"/>
                <w:sz w:val="22"/>
                <w:szCs w:val="22"/>
              </w:rPr>
            </w:pPr>
            <w:r>
              <w:rPr>
                <w:rFonts w:ascii="仿宋_GB2312" w:eastAsia="仿宋_GB2312" w:hAnsi="仿宋_GB2312" w:cs="仿宋_GB2312" w:hint="eastAsia"/>
                <w:bCs/>
                <w:szCs w:val="21"/>
              </w:rPr>
              <w:t>合同签订后</w:t>
            </w:r>
            <w:r>
              <w:rPr>
                <w:rFonts w:ascii="仿宋_GB2312" w:eastAsia="仿宋_GB2312" w:hAnsi="仿宋_GB2312" w:cs="仿宋_GB2312" w:hint="eastAsia"/>
                <w:bCs/>
                <w:szCs w:val="21"/>
              </w:rPr>
              <w:t>30</w:t>
            </w:r>
            <w:r>
              <w:rPr>
                <w:rFonts w:ascii="仿宋_GB2312" w:eastAsia="仿宋_GB2312" w:hAnsi="仿宋_GB2312" w:cs="仿宋_GB2312" w:hint="eastAsia"/>
                <w:bCs/>
                <w:szCs w:val="21"/>
              </w:rPr>
              <w:t>天</w:t>
            </w:r>
          </w:p>
        </w:tc>
        <w:tc>
          <w:tcPr>
            <w:tcW w:w="416" w:type="pct"/>
            <w:tcBorders>
              <w:tl2br w:val="nil"/>
              <w:tr2bl w:val="nil"/>
            </w:tcBorders>
            <w:noWrap/>
            <w:vAlign w:val="center"/>
          </w:tcPr>
          <w:p w:rsidR="00EE5482" w:rsidRDefault="00EB2A9E">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384" w:type="pct"/>
            <w:tcBorders>
              <w:tl2br w:val="nil"/>
              <w:tr2bl w:val="nil"/>
            </w:tcBorders>
            <w:noWrap/>
            <w:vAlign w:val="center"/>
          </w:tcPr>
          <w:p w:rsidR="00EE5482" w:rsidRDefault="00EB2A9E">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EE5482">
        <w:trPr>
          <w:trHeight w:val="480"/>
        </w:trPr>
        <w:tc>
          <w:tcPr>
            <w:tcW w:w="420" w:type="pct"/>
            <w:tcBorders>
              <w:tl2br w:val="nil"/>
              <w:tr2bl w:val="nil"/>
            </w:tcBorders>
            <w:vAlign w:val="center"/>
          </w:tcPr>
          <w:p w:rsidR="00EE5482" w:rsidRDefault="00EB2A9E">
            <w:pPr>
              <w:widowControl/>
              <w:jc w:val="center"/>
              <w:rPr>
                <w:color w:val="000000"/>
                <w:kern w:val="0"/>
                <w:szCs w:val="21"/>
              </w:rPr>
            </w:pPr>
            <w:r>
              <w:rPr>
                <w:rFonts w:hint="eastAsia"/>
                <w:color w:val="000000"/>
                <w:kern w:val="0"/>
                <w:szCs w:val="21"/>
              </w:rPr>
              <w:lastRenderedPageBreak/>
              <w:t>5</w:t>
            </w:r>
          </w:p>
        </w:tc>
        <w:tc>
          <w:tcPr>
            <w:tcW w:w="920" w:type="pct"/>
            <w:tcBorders>
              <w:tl2br w:val="nil"/>
              <w:tr2bl w:val="nil"/>
            </w:tcBorders>
            <w:vAlign w:val="center"/>
          </w:tcPr>
          <w:p w:rsidR="00EE5482" w:rsidRDefault="00EB2A9E">
            <w:pPr>
              <w:widowControl/>
              <w:ind w:firstLineChars="100" w:firstLine="241"/>
              <w:jc w:val="left"/>
              <w:rPr>
                <w:rFonts w:ascii="仿宋_GB2312" w:eastAsia="仿宋_GB2312" w:hAnsi="宋体" w:cs="宋体"/>
                <w:b/>
                <w:bCs/>
                <w:color w:val="000000"/>
                <w:kern w:val="0"/>
                <w:sz w:val="24"/>
              </w:rPr>
            </w:pPr>
            <w:r>
              <w:rPr>
                <w:rFonts w:ascii="仿宋_GB2312" w:eastAsia="仿宋_GB2312" w:hAnsi="宋体" w:cs="宋体" w:hint="eastAsia"/>
                <w:b/>
                <w:bCs/>
                <w:color w:val="000000"/>
                <w:kern w:val="0"/>
                <w:sz w:val="24"/>
              </w:rPr>
              <w:t>踏勘</w:t>
            </w:r>
          </w:p>
        </w:tc>
        <w:tc>
          <w:tcPr>
            <w:tcW w:w="2857" w:type="pct"/>
            <w:tcBorders>
              <w:tl2br w:val="nil"/>
              <w:tr2bl w:val="nil"/>
            </w:tcBorders>
            <w:noWrap/>
            <w:vAlign w:val="center"/>
          </w:tcPr>
          <w:p w:rsidR="00EE5482" w:rsidRDefault="00EB2A9E">
            <w:pPr>
              <w:widowControl/>
              <w:jc w:val="center"/>
              <w:rPr>
                <w:rFonts w:ascii="宋体" w:hAnsi="宋体" w:cs="宋体"/>
                <w:color w:val="000000"/>
                <w:kern w:val="0"/>
                <w:sz w:val="22"/>
                <w:szCs w:val="22"/>
              </w:rPr>
            </w:pPr>
            <w:r>
              <w:rPr>
                <w:rFonts w:ascii="仿宋_GB2312" w:eastAsia="仿宋_GB2312" w:hAnsi="仿宋_GB2312" w:cs="仿宋_GB2312" w:hint="eastAsia"/>
                <w:bCs/>
                <w:szCs w:val="21"/>
              </w:rPr>
              <w:t xml:space="preserve">不组织　</w:t>
            </w:r>
          </w:p>
        </w:tc>
        <w:tc>
          <w:tcPr>
            <w:tcW w:w="416" w:type="pct"/>
            <w:tcBorders>
              <w:tl2br w:val="nil"/>
              <w:tr2bl w:val="nil"/>
            </w:tcBorders>
            <w:noWrap/>
            <w:vAlign w:val="center"/>
          </w:tcPr>
          <w:p w:rsidR="00EE5482" w:rsidRDefault="00EB2A9E">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384" w:type="pct"/>
            <w:tcBorders>
              <w:tl2br w:val="nil"/>
              <w:tr2bl w:val="nil"/>
            </w:tcBorders>
            <w:noWrap/>
            <w:vAlign w:val="center"/>
          </w:tcPr>
          <w:p w:rsidR="00EE5482" w:rsidRDefault="00EB2A9E">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EE5482">
        <w:trPr>
          <w:trHeight w:val="480"/>
        </w:trPr>
        <w:tc>
          <w:tcPr>
            <w:tcW w:w="420" w:type="pct"/>
            <w:tcBorders>
              <w:tl2br w:val="nil"/>
              <w:tr2bl w:val="nil"/>
            </w:tcBorders>
            <w:vAlign w:val="center"/>
          </w:tcPr>
          <w:p w:rsidR="00EE5482" w:rsidRDefault="00EB2A9E">
            <w:pPr>
              <w:widowControl/>
              <w:jc w:val="center"/>
              <w:rPr>
                <w:color w:val="000000"/>
                <w:kern w:val="0"/>
                <w:szCs w:val="21"/>
              </w:rPr>
            </w:pPr>
            <w:r>
              <w:rPr>
                <w:rFonts w:hint="eastAsia"/>
                <w:color w:val="000000"/>
                <w:kern w:val="0"/>
                <w:szCs w:val="21"/>
              </w:rPr>
              <w:t>6</w:t>
            </w:r>
          </w:p>
        </w:tc>
        <w:tc>
          <w:tcPr>
            <w:tcW w:w="920" w:type="pct"/>
            <w:tcBorders>
              <w:tl2br w:val="nil"/>
              <w:tr2bl w:val="nil"/>
            </w:tcBorders>
            <w:vAlign w:val="center"/>
          </w:tcPr>
          <w:p w:rsidR="00EE5482" w:rsidRDefault="00EB2A9E">
            <w:pPr>
              <w:widowControl/>
              <w:ind w:firstLineChars="100" w:firstLine="241"/>
              <w:jc w:val="left"/>
              <w:rPr>
                <w:rFonts w:ascii="仿宋_GB2312" w:eastAsia="仿宋_GB2312" w:hAnsi="宋体" w:cs="宋体"/>
                <w:b/>
                <w:bCs/>
                <w:color w:val="000000"/>
                <w:kern w:val="0"/>
                <w:sz w:val="24"/>
              </w:rPr>
            </w:pPr>
            <w:r>
              <w:rPr>
                <w:rFonts w:ascii="仿宋_GB2312" w:eastAsia="仿宋_GB2312" w:hAnsi="宋体" w:cs="宋体" w:hint="eastAsia"/>
                <w:b/>
                <w:bCs/>
                <w:color w:val="000000"/>
                <w:kern w:val="0"/>
                <w:sz w:val="24"/>
              </w:rPr>
              <w:t>售后服务</w:t>
            </w:r>
          </w:p>
        </w:tc>
        <w:tc>
          <w:tcPr>
            <w:tcW w:w="2857" w:type="pct"/>
            <w:tcBorders>
              <w:tl2br w:val="nil"/>
              <w:tr2bl w:val="nil"/>
            </w:tcBorders>
            <w:noWrap/>
            <w:vAlign w:val="center"/>
          </w:tcPr>
          <w:p w:rsidR="00EE5482" w:rsidRDefault="00EB2A9E">
            <w:pPr>
              <w:widowControl/>
              <w:jc w:val="center"/>
              <w:rPr>
                <w:rFonts w:ascii="宋体" w:hAnsi="宋体" w:cs="宋体"/>
                <w:color w:val="000000"/>
                <w:kern w:val="0"/>
                <w:sz w:val="22"/>
                <w:szCs w:val="22"/>
              </w:rPr>
            </w:pPr>
            <w:r>
              <w:rPr>
                <w:rFonts w:ascii="仿宋_GB2312" w:eastAsia="仿宋_GB2312" w:hAnsi="宋体" w:cs="宋体" w:hint="eastAsia"/>
                <w:color w:val="000000"/>
                <w:kern w:val="0"/>
                <w:szCs w:val="21"/>
              </w:rPr>
              <w:t>接到通知后</w:t>
            </w:r>
            <w:r>
              <w:rPr>
                <w:rFonts w:ascii="仿宋_GB2312" w:eastAsia="仿宋_GB2312" w:hAnsi="宋体" w:cs="宋体" w:hint="eastAsia"/>
                <w:color w:val="000000"/>
                <w:kern w:val="0"/>
                <w:szCs w:val="21"/>
              </w:rPr>
              <w:t>24</w:t>
            </w:r>
            <w:r>
              <w:rPr>
                <w:rFonts w:ascii="仿宋_GB2312" w:eastAsia="仿宋_GB2312" w:hAnsi="宋体" w:cs="宋体" w:hint="eastAsia"/>
                <w:color w:val="000000"/>
                <w:kern w:val="0"/>
                <w:szCs w:val="21"/>
              </w:rPr>
              <w:t>小时内上门</w:t>
            </w:r>
          </w:p>
        </w:tc>
        <w:tc>
          <w:tcPr>
            <w:tcW w:w="416" w:type="pct"/>
            <w:tcBorders>
              <w:tl2br w:val="nil"/>
              <w:tr2bl w:val="nil"/>
            </w:tcBorders>
            <w:noWrap/>
            <w:vAlign w:val="center"/>
          </w:tcPr>
          <w:p w:rsidR="00EE5482" w:rsidRDefault="00EB2A9E">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384" w:type="pct"/>
            <w:tcBorders>
              <w:tl2br w:val="nil"/>
              <w:tr2bl w:val="nil"/>
            </w:tcBorders>
            <w:noWrap/>
            <w:vAlign w:val="center"/>
          </w:tcPr>
          <w:p w:rsidR="00EE5482" w:rsidRDefault="00EB2A9E">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bl>
    <w:p w:rsidR="00EE5482" w:rsidRDefault="00EE5482">
      <w:pPr>
        <w:rPr>
          <w:rFonts w:eastAsia="仿宋_GB2312"/>
          <w:b/>
          <w:sz w:val="28"/>
          <w:szCs w:val="28"/>
        </w:rPr>
      </w:pPr>
    </w:p>
    <w:p w:rsidR="00EE5482" w:rsidRDefault="00EB2A9E">
      <w:r>
        <w:rPr>
          <w:rFonts w:eastAsia="仿宋_GB2312" w:hint="eastAsia"/>
          <w:b/>
          <w:sz w:val="28"/>
          <w:szCs w:val="28"/>
        </w:rPr>
        <w:t>五</w:t>
      </w:r>
      <w:r>
        <w:rPr>
          <w:rFonts w:eastAsia="仿宋_GB2312"/>
          <w:b/>
          <w:sz w:val="28"/>
          <w:szCs w:val="28"/>
        </w:rPr>
        <w:t>、</w:t>
      </w:r>
      <w:r>
        <w:rPr>
          <w:rFonts w:eastAsia="仿宋_GB2312" w:hint="eastAsia"/>
          <w:b/>
          <w:sz w:val="28"/>
          <w:szCs w:val="28"/>
        </w:rPr>
        <w:t>项目</w:t>
      </w:r>
      <w:r>
        <w:rPr>
          <w:rFonts w:eastAsia="仿宋_GB2312"/>
          <w:b/>
          <w:sz w:val="28"/>
          <w:szCs w:val="28"/>
        </w:rPr>
        <w:t>技术规格</w:t>
      </w:r>
      <w:r>
        <w:rPr>
          <w:rFonts w:eastAsia="仿宋_GB2312" w:hint="eastAsia"/>
          <w:b/>
          <w:sz w:val="28"/>
          <w:szCs w:val="28"/>
        </w:rPr>
        <w:t>、</w:t>
      </w:r>
      <w:r>
        <w:rPr>
          <w:rFonts w:eastAsia="仿宋_GB2312"/>
          <w:b/>
          <w:sz w:val="28"/>
          <w:szCs w:val="28"/>
        </w:rPr>
        <w:t>配置要求</w:t>
      </w:r>
    </w:p>
    <w:tbl>
      <w:tblPr>
        <w:tblW w:w="9356" w:type="dxa"/>
        <w:tblInd w:w="-459"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768"/>
        <w:gridCol w:w="2459"/>
        <w:gridCol w:w="2821"/>
        <w:gridCol w:w="765"/>
        <w:gridCol w:w="810"/>
        <w:gridCol w:w="1155"/>
        <w:gridCol w:w="578"/>
      </w:tblGrid>
      <w:tr w:rsidR="00EE5482">
        <w:trPr>
          <w:trHeight w:val="1019"/>
        </w:trPr>
        <w:tc>
          <w:tcPr>
            <w:tcW w:w="768" w:type="dxa"/>
            <w:vAlign w:val="center"/>
          </w:tcPr>
          <w:p w:rsidR="00EE5482" w:rsidRDefault="00EB2A9E">
            <w:pPr>
              <w:spacing w:line="300" w:lineRule="exact"/>
              <w:jc w:val="center"/>
              <w:rPr>
                <w:rFonts w:ascii="仿宋_GB2312" w:eastAsia="仿宋_GB2312" w:hAnsi="仿宋_GB2312" w:cs="仿宋_GB2312"/>
                <w:bCs/>
                <w:szCs w:val="21"/>
              </w:rPr>
            </w:pPr>
            <w:r>
              <w:rPr>
                <w:rFonts w:ascii="仿宋_GB2312" w:eastAsia="仿宋_GB2312" w:hAnsi="仿宋_GB2312" w:cs="仿宋_GB2312" w:hint="eastAsia"/>
                <w:bCs/>
                <w:szCs w:val="21"/>
              </w:rPr>
              <w:t>序号</w:t>
            </w:r>
          </w:p>
        </w:tc>
        <w:tc>
          <w:tcPr>
            <w:tcW w:w="2459" w:type="dxa"/>
            <w:vAlign w:val="center"/>
          </w:tcPr>
          <w:p w:rsidR="00EE5482" w:rsidRDefault="00EB2A9E">
            <w:pPr>
              <w:spacing w:line="300" w:lineRule="exact"/>
              <w:jc w:val="center"/>
              <w:rPr>
                <w:rFonts w:ascii="仿宋_GB2312" w:eastAsia="仿宋_GB2312" w:hAnsi="仿宋_GB2312" w:cs="仿宋_GB2312"/>
                <w:bCs/>
                <w:szCs w:val="21"/>
              </w:rPr>
            </w:pPr>
            <w:r>
              <w:rPr>
                <w:rFonts w:ascii="仿宋_GB2312" w:eastAsia="仿宋_GB2312" w:hAnsi="仿宋_GB2312" w:cs="仿宋_GB2312" w:hint="eastAsia"/>
                <w:bCs/>
                <w:szCs w:val="21"/>
              </w:rPr>
              <w:t>名称</w:t>
            </w:r>
          </w:p>
        </w:tc>
        <w:tc>
          <w:tcPr>
            <w:tcW w:w="2821" w:type="dxa"/>
            <w:vAlign w:val="center"/>
          </w:tcPr>
          <w:p w:rsidR="00EE5482" w:rsidRDefault="00EB2A9E">
            <w:pPr>
              <w:spacing w:line="300" w:lineRule="exact"/>
              <w:jc w:val="center"/>
              <w:rPr>
                <w:rFonts w:ascii="仿宋_GB2312" w:eastAsia="仿宋_GB2312" w:hAnsi="仿宋_GB2312" w:cs="仿宋_GB2312"/>
                <w:bCs/>
                <w:szCs w:val="21"/>
              </w:rPr>
            </w:pPr>
            <w:r>
              <w:rPr>
                <w:rFonts w:ascii="仿宋_GB2312" w:eastAsia="仿宋_GB2312" w:hAnsi="仿宋_GB2312" w:cs="仿宋_GB2312" w:hint="eastAsia"/>
                <w:bCs/>
                <w:szCs w:val="21"/>
              </w:rPr>
              <w:t>技术规格及配置要求</w:t>
            </w:r>
          </w:p>
        </w:tc>
        <w:tc>
          <w:tcPr>
            <w:tcW w:w="765" w:type="dxa"/>
            <w:vAlign w:val="center"/>
          </w:tcPr>
          <w:p w:rsidR="00EE5482" w:rsidRDefault="00EB2A9E">
            <w:pPr>
              <w:spacing w:line="300" w:lineRule="exact"/>
              <w:jc w:val="center"/>
              <w:rPr>
                <w:rFonts w:ascii="仿宋_GB2312" w:eastAsia="仿宋_GB2312" w:hAnsi="仿宋_GB2312" w:cs="仿宋_GB2312"/>
                <w:bCs/>
                <w:szCs w:val="21"/>
              </w:rPr>
            </w:pPr>
            <w:r>
              <w:rPr>
                <w:rFonts w:ascii="仿宋_GB2312" w:eastAsia="仿宋_GB2312" w:hAnsi="仿宋_GB2312" w:cs="仿宋_GB2312" w:hint="eastAsia"/>
                <w:bCs/>
                <w:szCs w:val="21"/>
              </w:rPr>
              <w:t>证明文件</w:t>
            </w:r>
          </w:p>
        </w:tc>
        <w:tc>
          <w:tcPr>
            <w:tcW w:w="810" w:type="dxa"/>
            <w:vAlign w:val="center"/>
          </w:tcPr>
          <w:p w:rsidR="00EE5482" w:rsidRDefault="00EB2A9E">
            <w:pPr>
              <w:spacing w:line="300" w:lineRule="exact"/>
              <w:jc w:val="center"/>
              <w:rPr>
                <w:rFonts w:ascii="仿宋_GB2312" w:eastAsia="仿宋_GB2312" w:hAnsi="仿宋_GB2312" w:cs="仿宋_GB2312"/>
                <w:bCs/>
                <w:szCs w:val="21"/>
              </w:rPr>
            </w:pPr>
            <w:r>
              <w:rPr>
                <w:rFonts w:ascii="仿宋_GB2312" w:eastAsia="仿宋_GB2312" w:hAnsi="仿宋_GB2312" w:cs="仿宋_GB2312" w:hint="eastAsia"/>
                <w:bCs/>
                <w:szCs w:val="21"/>
              </w:rPr>
              <w:t>是否为核心产品</w:t>
            </w:r>
          </w:p>
        </w:tc>
        <w:tc>
          <w:tcPr>
            <w:tcW w:w="1155" w:type="dxa"/>
            <w:vAlign w:val="center"/>
          </w:tcPr>
          <w:p w:rsidR="00EE5482" w:rsidRDefault="00EB2A9E">
            <w:pPr>
              <w:spacing w:line="300" w:lineRule="exact"/>
              <w:jc w:val="center"/>
              <w:rPr>
                <w:rFonts w:ascii="仿宋_GB2312" w:eastAsia="仿宋_GB2312" w:hAnsi="仿宋_GB2312" w:cs="仿宋_GB2312"/>
                <w:bCs/>
                <w:szCs w:val="21"/>
              </w:rPr>
            </w:pPr>
            <w:r>
              <w:rPr>
                <w:rFonts w:ascii="仿宋_GB2312" w:eastAsia="仿宋_GB2312" w:hAnsi="仿宋_GB2312" w:cs="仿宋_GB2312" w:hint="eastAsia"/>
                <w:bCs/>
                <w:szCs w:val="21"/>
              </w:rPr>
              <w:t>数量</w:t>
            </w:r>
          </w:p>
        </w:tc>
        <w:tc>
          <w:tcPr>
            <w:tcW w:w="578" w:type="dxa"/>
            <w:vAlign w:val="center"/>
          </w:tcPr>
          <w:p w:rsidR="00EE5482" w:rsidRDefault="00EB2A9E">
            <w:pPr>
              <w:spacing w:line="300" w:lineRule="exact"/>
              <w:jc w:val="center"/>
              <w:rPr>
                <w:rFonts w:ascii="仿宋_GB2312" w:eastAsia="仿宋_GB2312" w:hAnsi="仿宋_GB2312" w:cs="仿宋_GB2312"/>
                <w:bCs/>
                <w:szCs w:val="21"/>
              </w:rPr>
            </w:pPr>
            <w:r>
              <w:rPr>
                <w:rFonts w:ascii="仿宋_GB2312" w:eastAsia="仿宋_GB2312" w:hAnsi="仿宋_GB2312" w:cs="仿宋_GB2312" w:hint="eastAsia"/>
                <w:bCs/>
                <w:szCs w:val="21"/>
              </w:rPr>
              <w:t>单位</w:t>
            </w:r>
          </w:p>
        </w:tc>
      </w:tr>
      <w:tr w:rsidR="00EE5482">
        <w:trPr>
          <w:trHeight w:val="1019"/>
        </w:trPr>
        <w:tc>
          <w:tcPr>
            <w:tcW w:w="768" w:type="dxa"/>
            <w:vAlign w:val="center"/>
          </w:tcPr>
          <w:p w:rsidR="00EE5482" w:rsidRDefault="00EB2A9E">
            <w:pPr>
              <w:spacing w:line="300" w:lineRule="exact"/>
              <w:jc w:val="center"/>
              <w:rPr>
                <w:rFonts w:ascii="仿宋_GB2312" w:eastAsia="仿宋_GB2312" w:hAnsi="仿宋_GB2312" w:cs="仿宋_GB2312"/>
                <w:bCs/>
                <w:szCs w:val="21"/>
              </w:rPr>
            </w:pPr>
            <w:r>
              <w:rPr>
                <w:rFonts w:ascii="仿宋_GB2312" w:eastAsia="仿宋_GB2312" w:hAnsi="仿宋_GB2312" w:cs="仿宋_GB2312" w:hint="eastAsia"/>
                <w:bCs/>
                <w:szCs w:val="21"/>
              </w:rPr>
              <w:t>1</w:t>
            </w:r>
          </w:p>
        </w:tc>
        <w:tc>
          <w:tcPr>
            <w:tcW w:w="2459" w:type="dxa"/>
            <w:vAlign w:val="center"/>
          </w:tcPr>
          <w:p w:rsidR="00EE5482" w:rsidRDefault="00EB2A9E">
            <w:pPr>
              <w:spacing w:line="300" w:lineRule="exact"/>
              <w:jc w:val="center"/>
              <w:rPr>
                <w:rFonts w:ascii="仿宋_GB2312" w:eastAsia="仿宋_GB2312" w:hAnsi="仿宋_GB2312" w:cs="仿宋_GB2312"/>
                <w:bCs/>
                <w:szCs w:val="21"/>
              </w:rPr>
            </w:pPr>
            <w:r>
              <w:rPr>
                <w:rFonts w:ascii="仿宋_GB2312" w:eastAsia="仿宋_GB2312" w:hAnsi="仿宋_GB2312" w:cs="仿宋_GB2312" w:hint="eastAsia"/>
                <w:bCs/>
                <w:szCs w:val="21"/>
              </w:rPr>
              <w:t>平房拆除</w:t>
            </w:r>
          </w:p>
        </w:tc>
        <w:tc>
          <w:tcPr>
            <w:tcW w:w="2821" w:type="dxa"/>
            <w:vAlign w:val="center"/>
          </w:tcPr>
          <w:p w:rsidR="00EE5482" w:rsidRDefault="00EB2A9E">
            <w:pPr>
              <w:spacing w:line="300" w:lineRule="exact"/>
              <w:jc w:val="center"/>
              <w:rPr>
                <w:rFonts w:ascii="仿宋_GB2312" w:eastAsia="仿宋_GB2312" w:hAnsi="仿宋_GB2312" w:cs="仿宋_GB2312"/>
                <w:bCs/>
                <w:szCs w:val="21"/>
              </w:rPr>
            </w:pPr>
            <w:r>
              <w:rPr>
                <w:rFonts w:ascii="仿宋_GB2312" w:eastAsia="仿宋_GB2312" w:hAnsi="仿宋_GB2312" w:cs="仿宋_GB2312" w:hint="eastAsia"/>
                <w:bCs/>
                <w:szCs w:val="21"/>
              </w:rPr>
              <w:t>1.</w:t>
            </w:r>
            <w:r>
              <w:rPr>
                <w:rFonts w:ascii="仿宋_GB2312" w:eastAsia="仿宋_GB2312" w:hAnsi="仿宋_GB2312" w:cs="仿宋_GB2312" w:hint="eastAsia"/>
                <w:bCs/>
                <w:szCs w:val="21"/>
              </w:rPr>
              <w:t>拆除砖混结构平房；</w:t>
            </w:r>
            <w:r>
              <w:rPr>
                <w:rFonts w:ascii="仿宋_GB2312" w:eastAsia="仿宋_GB2312" w:hAnsi="仿宋_GB2312" w:cs="仿宋_GB2312" w:hint="eastAsia"/>
                <w:bCs/>
                <w:szCs w:val="21"/>
              </w:rPr>
              <w:t xml:space="preserve"> </w:t>
            </w:r>
            <w:r>
              <w:rPr>
                <w:rFonts w:ascii="仿宋_GB2312" w:eastAsia="仿宋_GB2312" w:hAnsi="仿宋_GB2312" w:cs="仿宋_GB2312" w:hint="eastAsia"/>
                <w:bCs/>
                <w:szCs w:val="21"/>
              </w:rPr>
              <w:br/>
              <w:t>2.</w:t>
            </w:r>
            <w:r>
              <w:rPr>
                <w:rFonts w:ascii="仿宋_GB2312" w:eastAsia="仿宋_GB2312" w:hAnsi="仿宋_GB2312" w:cs="仿宋_GB2312" w:hint="eastAsia"/>
                <w:bCs/>
                <w:szCs w:val="21"/>
              </w:rPr>
              <w:t>垃圾外运</w:t>
            </w:r>
            <w:r>
              <w:rPr>
                <w:rFonts w:ascii="仿宋_GB2312" w:eastAsia="仿宋_GB2312" w:hAnsi="仿宋_GB2312" w:cs="仿宋_GB2312" w:hint="eastAsia"/>
                <w:bCs/>
                <w:szCs w:val="21"/>
              </w:rPr>
              <w:t>5KM</w:t>
            </w:r>
          </w:p>
        </w:tc>
        <w:tc>
          <w:tcPr>
            <w:tcW w:w="765" w:type="dxa"/>
            <w:vAlign w:val="center"/>
          </w:tcPr>
          <w:p w:rsidR="00EE5482" w:rsidRDefault="00EE5482">
            <w:pPr>
              <w:spacing w:line="300" w:lineRule="exact"/>
              <w:jc w:val="center"/>
              <w:rPr>
                <w:rFonts w:ascii="仿宋_GB2312" w:eastAsia="仿宋_GB2312" w:hAnsi="仿宋_GB2312" w:cs="仿宋_GB2312"/>
                <w:bCs/>
                <w:szCs w:val="21"/>
              </w:rPr>
            </w:pPr>
          </w:p>
        </w:tc>
        <w:tc>
          <w:tcPr>
            <w:tcW w:w="810" w:type="dxa"/>
            <w:vAlign w:val="center"/>
          </w:tcPr>
          <w:p w:rsidR="00EE5482" w:rsidRDefault="00EE5482">
            <w:pPr>
              <w:spacing w:line="300" w:lineRule="exact"/>
              <w:jc w:val="center"/>
              <w:rPr>
                <w:rFonts w:ascii="仿宋_GB2312" w:eastAsia="仿宋_GB2312" w:hAnsi="仿宋_GB2312" w:cs="仿宋_GB2312"/>
                <w:bCs/>
                <w:szCs w:val="21"/>
              </w:rPr>
            </w:pPr>
          </w:p>
        </w:tc>
        <w:tc>
          <w:tcPr>
            <w:tcW w:w="1155" w:type="dxa"/>
            <w:vAlign w:val="center"/>
          </w:tcPr>
          <w:p w:rsidR="00EE5482" w:rsidRDefault="00EB2A9E">
            <w:pPr>
              <w:spacing w:line="300" w:lineRule="exact"/>
              <w:jc w:val="center"/>
              <w:rPr>
                <w:rFonts w:ascii="仿宋_GB2312" w:eastAsia="仿宋_GB2312" w:hAnsi="仿宋_GB2312" w:cs="仿宋_GB2312"/>
                <w:bCs/>
                <w:szCs w:val="21"/>
              </w:rPr>
            </w:pPr>
            <w:r>
              <w:rPr>
                <w:rFonts w:ascii="仿宋_GB2312" w:eastAsia="仿宋_GB2312" w:hAnsi="仿宋_GB2312" w:cs="仿宋_GB2312" w:hint="eastAsia"/>
                <w:bCs/>
                <w:szCs w:val="21"/>
              </w:rPr>
              <w:t>443.50</w:t>
            </w:r>
          </w:p>
        </w:tc>
        <w:tc>
          <w:tcPr>
            <w:tcW w:w="578" w:type="dxa"/>
            <w:vAlign w:val="center"/>
          </w:tcPr>
          <w:p w:rsidR="00EE5482" w:rsidRDefault="00EB2A9E">
            <w:pPr>
              <w:spacing w:line="300" w:lineRule="exact"/>
              <w:jc w:val="center"/>
              <w:rPr>
                <w:rFonts w:ascii="仿宋_GB2312" w:eastAsia="仿宋_GB2312" w:hAnsi="仿宋_GB2312" w:cs="仿宋_GB2312"/>
                <w:bCs/>
                <w:szCs w:val="21"/>
              </w:rPr>
            </w:pPr>
            <w:r>
              <w:rPr>
                <w:rFonts w:ascii="仿宋_GB2312" w:eastAsia="仿宋_GB2312" w:hAnsi="仿宋_GB2312" w:cs="仿宋_GB2312" w:hint="eastAsia"/>
                <w:bCs/>
                <w:szCs w:val="21"/>
              </w:rPr>
              <w:t>m2</w:t>
            </w:r>
          </w:p>
        </w:tc>
      </w:tr>
      <w:tr w:rsidR="00EE5482">
        <w:trPr>
          <w:trHeight w:val="533"/>
        </w:trPr>
        <w:tc>
          <w:tcPr>
            <w:tcW w:w="768" w:type="dxa"/>
            <w:vAlign w:val="center"/>
          </w:tcPr>
          <w:p w:rsidR="00EE5482" w:rsidRDefault="00EB2A9E">
            <w:pPr>
              <w:spacing w:line="300" w:lineRule="exact"/>
              <w:jc w:val="center"/>
              <w:rPr>
                <w:rFonts w:ascii="仿宋_GB2312" w:eastAsia="仿宋_GB2312" w:hAnsi="仿宋_GB2312" w:cs="仿宋_GB2312"/>
                <w:bCs/>
                <w:szCs w:val="21"/>
              </w:rPr>
            </w:pPr>
            <w:r>
              <w:rPr>
                <w:rFonts w:ascii="仿宋_GB2312" w:eastAsia="仿宋_GB2312" w:hAnsi="仿宋_GB2312" w:cs="仿宋_GB2312" w:hint="eastAsia"/>
                <w:bCs/>
                <w:szCs w:val="21"/>
              </w:rPr>
              <w:t>2</w:t>
            </w:r>
          </w:p>
        </w:tc>
        <w:tc>
          <w:tcPr>
            <w:tcW w:w="2459" w:type="dxa"/>
            <w:vAlign w:val="center"/>
          </w:tcPr>
          <w:p w:rsidR="00EE5482" w:rsidRDefault="00EB2A9E">
            <w:pPr>
              <w:spacing w:line="300" w:lineRule="exact"/>
              <w:jc w:val="center"/>
              <w:rPr>
                <w:rFonts w:ascii="仿宋_GB2312" w:eastAsia="仿宋_GB2312" w:hAnsi="仿宋_GB2312" w:cs="仿宋_GB2312"/>
                <w:bCs/>
                <w:szCs w:val="21"/>
              </w:rPr>
            </w:pPr>
            <w:r>
              <w:rPr>
                <w:rFonts w:ascii="仿宋_GB2312" w:eastAsia="仿宋_GB2312" w:hAnsi="仿宋_GB2312" w:cs="仿宋_GB2312" w:hint="eastAsia"/>
                <w:bCs/>
                <w:szCs w:val="21"/>
              </w:rPr>
              <w:t>平整场地</w:t>
            </w:r>
          </w:p>
        </w:tc>
        <w:tc>
          <w:tcPr>
            <w:tcW w:w="2821" w:type="dxa"/>
            <w:vAlign w:val="center"/>
          </w:tcPr>
          <w:p w:rsidR="00EE5482" w:rsidRDefault="00EE5482">
            <w:pPr>
              <w:spacing w:line="300" w:lineRule="exact"/>
              <w:jc w:val="center"/>
              <w:rPr>
                <w:rFonts w:ascii="仿宋_GB2312" w:eastAsia="仿宋_GB2312" w:hAnsi="仿宋_GB2312" w:cs="仿宋_GB2312"/>
                <w:bCs/>
                <w:szCs w:val="21"/>
              </w:rPr>
            </w:pPr>
          </w:p>
        </w:tc>
        <w:tc>
          <w:tcPr>
            <w:tcW w:w="765" w:type="dxa"/>
            <w:vAlign w:val="center"/>
          </w:tcPr>
          <w:p w:rsidR="00EE5482" w:rsidRDefault="00EE5482">
            <w:pPr>
              <w:spacing w:line="300" w:lineRule="exact"/>
              <w:jc w:val="center"/>
              <w:rPr>
                <w:rFonts w:ascii="仿宋_GB2312" w:eastAsia="仿宋_GB2312" w:hAnsi="仿宋_GB2312" w:cs="仿宋_GB2312"/>
                <w:bCs/>
                <w:szCs w:val="21"/>
              </w:rPr>
            </w:pPr>
          </w:p>
        </w:tc>
        <w:tc>
          <w:tcPr>
            <w:tcW w:w="810" w:type="dxa"/>
            <w:vAlign w:val="center"/>
          </w:tcPr>
          <w:p w:rsidR="00EE5482" w:rsidRDefault="00EE5482">
            <w:pPr>
              <w:spacing w:line="300" w:lineRule="exact"/>
              <w:jc w:val="center"/>
              <w:rPr>
                <w:rFonts w:ascii="仿宋_GB2312" w:eastAsia="仿宋_GB2312" w:hAnsi="仿宋_GB2312" w:cs="仿宋_GB2312"/>
                <w:bCs/>
                <w:szCs w:val="21"/>
              </w:rPr>
            </w:pPr>
          </w:p>
        </w:tc>
        <w:tc>
          <w:tcPr>
            <w:tcW w:w="1155" w:type="dxa"/>
            <w:vAlign w:val="center"/>
          </w:tcPr>
          <w:p w:rsidR="00EE5482" w:rsidRDefault="00EB2A9E">
            <w:pPr>
              <w:spacing w:line="300" w:lineRule="exact"/>
              <w:jc w:val="center"/>
              <w:rPr>
                <w:rFonts w:ascii="仿宋_GB2312" w:eastAsia="仿宋_GB2312" w:hAnsi="仿宋_GB2312" w:cs="仿宋_GB2312"/>
                <w:bCs/>
                <w:szCs w:val="21"/>
              </w:rPr>
            </w:pPr>
            <w:r>
              <w:rPr>
                <w:rFonts w:ascii="仿宋_GB2312" w:eastAsia="仿宋_GB2312" w:hAnsi="仿宋_GB2312" w:cs="仿宋_GB2312" w:hint="eastAsia"/>
                <w:bCs/>
                <w:szCs w:val="21"/>
              </w:rPr>
              <w:t>1434.00</w:t>
            </w:r>
          </w:p>
        </w:tc>
        <w:tc>
          <w:tcPr>
            <w:tcW w:w="578" w:type="dxa"/>
            <w:vAlign w:val="center"/>
          </w:tcPr>
          <w:p w:rsidR="00EE5482" w:rsidRDefault="00EB2A9E">
            <w:pPr>
              <w:spacing w:line="300" w:lineRule="exact"/>
              <w:jc w:val="center"/>
              <w:rPr>
                <w:rFonts w:ascii="仿宋_GB2312" w:eastAsia="仿宋_GB2312" w:hAnsi="仿宋_GB2312" w:cs="仿宋_GB2312"/>
                <w:bCs/>
                <w:szCs w:val="21"/>
              </w:rPr>
            </w:pPr>
            <w:r>
              <w:rPr>
                <w:rFonts w:ascii="仿宋_GB2312" w:eastAsia="仿宋_GB2312" w:hAnsi="仿宋_GB2312" w:cs="仿宋_GB2312" w:hint="eastAsia"/>
                <w:bCs/>
                <w:szCs w:val="21"/>
              </w:rPr>
              <w:t>m2</w:t>
            </w:r>
          </w:p>
        </w:tc>
      </w:tr>
      <w:tr w:rsidR="00EE5482">
        <w:trPr>
          <w:trHeight w:val="488"/>
        </w:trPr>
        <w:tc>
          <w:tcPr>
            <w:tcW w:w="768" w:type="dxa"/>
            <w:vAlign w:val="center"/>
          </w:tcPr>
          <w:p w:rsidR="00EE5482" w:rsidRDefault="00EB2A9E">
            <w:pPr>
              <w:spacing w:line="300" w:lineRule="exact"/>
              <w:jc w:val="center"/>
              <w:rPr>
                <w:rFonts w:ascii="仿宋_GB2312" w:eastAsia="仿宋_GB2312" w:hAnsi="仿宋_GB2312" w:cs="仿宋_GB2312"/>
                <w:bCs/>
                <w:szCs w:val="21"/>
              </w:rPr>
            </w:pPr>
            <w:r>
              <w:rPr>
                <w:rFonts w:ascii="仿宋_GB2312" w:eastAsia="仿宋_GB2312" w:hAnsi="仿宋_GB2312" w:cs="仿宋_GB2312" w:hint="eastAsia"/>
                <w:bCs/>
                <w:szCs w:val="21"/>
              </w:rPr>
              <w:t>3</w:t>
            </w:r>
          </w:p>
        </w:tc>
        <w:tc>
          <w:tcPr>
            <w:tcW w:w="2459" w:type="dxa"/>
            <w:vAlign w:val="center"/>
          </w:tcPr>
          <w:p w:rsidR="00EE5482" w:rsidRDefault="00EB2A9E">
            <w:pPr>
              <w:spacing w:line="300" w:lineRule="exact"/>
              <w:jc w:val="center"/>
              <w:rPr>
                <w:rFonts w:ascii="仿宋_GB2312" w:eastAsia="仿宋_GB2312" w:hAnsi="仿宋_GB2312" w:cs="仿宋_GB2312"/>
                <w:bCs/>
                <w:szCs w:val="21"/>
              </w:rPr>
            </w:pPr>
            <w:r>
              <w:rPr>
                <w:rFonts w:ascii="仿宋_GB2312" w:eastAsia="仿宋_GB2312" w:hAnsi="仿宋_GB2312" w:cs="仿宋_GB2312" w:hint="eastAsia"/>
                <w:bCs/>
                <w:szCs w:val="21"/>
              </w:rPr>
              <w:t>C25</w:t>
            </w:r>
            <w:r>
              <w:rPr>
                <w:rFonts w:ascii="仿宋_GB2312" w:eastAsia="仿宋_GB2312" w:hAnsi="仿宋_GB2312" w:cs="仿宋_GB2312" w:hint="eastAsia"/>
                <w:bCs/>
                <w:szCs w:val="21"/>
              </w:rPr>
              <w:t>混凝土</w:t>
            </w:r>
            <w:r>
              <w:rPr>
                <w:rFonts w:ascii="仿宋_GB2312" w:eastAsia="仿宋_GB2312" w:hAnsi="仿宋_GB2312" w:cs="仿宋_GB2312" w:hint="eastAsia"/>
                <w:bCs/>
                <w:szCs w:val="21"/>
              </w:rPr>
              <w:t>150</w:t>
            </w:r>
            <w:r>
              <w:rPr>
                <w:rFonts w:ascii="仿宋_GB2312" w:eastAsia="仿宋_GB2312" w:hAnsi="仿宋_GB2312" w:cs="仿宋_GB2312" w:hint="eastAsia"/>
                <w:bCs/>
                <w:szCs w:val="21"/>
              </w:rPr>
              <w:t>厚</w:t>
            </w:r>
          </w:p>
        </w:tc>
        <w:tc>
          <w:tcPr>
            <w:tcW w:w="2821" w:type="dxa"/>
            <w:vAlign w:val="center"/>
          </w:tcPr>
          <w:p w:rsidR="00EE5482" w:rsidRDefault="00EE5482">
            <w:pPr>
              <w:spacing w:line="300" w:lineRule="exact"/>
              <w:jc w:val="center"/>
              <w:rPr>
                <w:rFonts w:ascii="仿宋_GB2312" w:eastAsia="仿宋_GB2312" w:hAnsi="仿宋_GB2312" w:cs="仿宋_GB2312"/>
                <w:bCs/>
                <w:szCs w:val="21"/>
              </w:rPr>
            </w:pPr>
          </w:p>
        </w:tc>
        <w:tc>
          <w:tcPr>
            <w:tcW w:w="765" w:type="dxa"/>
            <w:vAlign w:val="center"/>
          </w:tcPr>
          <w:p w:rsidR="00EE5482" w:rsidRDefault="00EE5482">
            <w:pPr>
              <w:spacing w:line="300" w:lineRule="exact"/>
              <w:jc w:val="center"/>
              <w:rPr>
                <w:rFonts w:ascii="仿宋_GB2312" w:eastAsia="仿宋_GB2312" w:hAnsi="仿宋_GB2312" w:cs="仿宋_GB2312"/>
                <w:bCs/>
                <w:szCs w:val="21"/>
              </w:rPr>
            </w:pPr>
          </w:p>
        </w:tc>
        <w:tc>
          <w:tcPr>
            <w:tcW w:w="810" w:type="dxa"/>
            <w:vAlign w:val="center"/>
          </w:tcPr>
          <w:p w:rsidR="00EE5482" w:rsidRDefault="00EE5482">
            <w:pPr>
              <w:spacing w:line="300" w:lineRule="exact"/>
              <w:jc w:val="center"/>
              <w:rPr>
                <w:rFonts w:ascii="仿宋_GB2312" w:eastAsia="仿宋_GB2312" w:hAnsi="仿宋_GB2312" w:cs="仿宋_GB2312"/>
                <w:bCs/>
                <w:szCs w:val="21"/>
              </w:rPr>
            </w:pPr>
          </w:p>
        </w:tc>
        <w:tc>
          <w:tcPr>
            <w:tcW w:w="1155" w:type="dxa"/>
            <w:vAlign w:val="center"/>
          </w:tcPr>
          <w:p w:rsidR="00EE5482" w:rsidRDefault="00EB2A9E">
            <w:pPr>
              <w:spacing w:line="300" w:lineRule="exact"/>
              <w:jc w:val="center"/>
              <w:rPr>
                <w:rFonts w:ascii="仿宋_GB2312" w:eastAsia="仿宋_GB2312" w:hAnsi="仿宋_GB2312" w:cs="仿宋_GB2312"/>
                <w:bCs/>
                <w:szCs w:val="21"/>
              </w:rPr>
            </w:pPr>
            <w:r>
              <w:rPr>
                <w:rFonts w:ascii="仿宋_GB2312" w:eastAsia="仿宋_GB2312" w:hAnsi="仿宋_GB2312" w:cs="仿宋_GB2312" w:hint="eastAsia"/>
                <w:bCs/>
                <w:szCs w:val="21"/>
              </w:rPr>
              <w:t>1434.00</w:t>
            </w:r>
          </w:p>
        </w:tc>
        <w:tc>
          <w:tcPr>
            <w:tcW w:w="578" w:type="dxa"/>
            <w:vAlign w:val="center"/>
          </w:tcPr>
          <w:p w:rsidR="00EE5482" w:rsidRDefault="00EB2A9E">
            <w:pPr>
              <w:spacing w:line="300" w:lineRule="exact"/>
              <w:jc w:val="center"/>
              <w:rPr>
                <w:rFonts w:ascii="仿宋_GB2312" w:eastAsia="仿宋_GB2312" w:hAnsi="仿宋_GB2312" w:cs="仿宋_GB2312"/>
                <w:bCs/>
                <w:szCs w:val="21"/>
              </w:rPr>
            </w:pPr>
            <w:r>
              <w:rPr>
                <w:rFonts w:ascii="仿宋_GB2312" w:eastAsia="仿宋_GB2312" w:hAnsi="仿宋_GB2312" w:cs="仿宋_GB2312" w:hint="eastAsia"/>
                <w:bCs/>
                <w:szCs w:val="21"/>
              </w:rPr>
              <w:t>m2</w:t>
            </w:r>
          </w:p>
        </w:tc>
      </w:tr>
      <w:tr w:rsidR="00EE5482">
        <w:trPr>
          <w:trHeight w:val="458"/>
        </w:trPr>
        <w:tc>
          <w:tcPr>
            <w:tcW w:w="768" w:type="dxa"/>
            <w:vAlign w:val="center"/>
          </w:tcPr>
          <w:p w:rsidR="00EE5482" w:rsidRDefault="00EB2A9E">
            <w:pPr>
              <w:spacing w:line="300" w:lineRule="exact"/>
              <w:jc w:val="center"/>
              <w:rPr>
                <w:rFonts w:ascii="仿宋_GB2312" w:eastAsia="仿宋_GB2312" w:hAnsi="仿宋_GB2312" w:cs="仿宋_GB2312"/>
                <w:bCs/>
                <w:szCs w:val="21"/>
              </w:rPr>
            </w:pPr>
            <w:r>
              <w:rPr>
                <w:rFonts w:ascii="仿宋_GB2312" w:eastAsia="仿宋_GB2312" w:hAnsi="仿宋_GB2312" w:cs="仿宋_GB2312" w:hint="eastAsia"/>
                <w:bCs/>
                <w:szCs w:val="21"/>
              </w:rPr>
              <w:t>4</w:t>
            </w:r>
          </w:p>
        </w:tc>
        <w:tc>
          <w:tcPr>
            <w:tcW w:w="2459" w:type="dxa"/>
            <w:vAlign w:val="center"/>
          </w:tcPr>
          <w:p w:rsidR="00EE5482" w:rsidRDefault="00EB2A9E">
            <w:pPr>
              <w:spacing w:line="300" w:lineRule="exact"/>
              <w:jc w:val="center"/>
              <w:rPr>
                <w:rFonts w:ascii="仿宋_GB2312" w:eastAsia="仿宋_GB2312" w:hAnsi="仿宋_GB2312" w:cs="仿宋_GB2312"/>
                <w:bCs/>
                <w:szCs w:val="21"/>
              </w:rPr>
            </w:pPr>
            <w:r>
              <w:rPr>
                <w:rFonts w:ascii="仿宋_GB2312" w:eastAsia="仿宋_GB2312" w:hAnsi="仿宋_GB2312" w:cs="仿宋_GB2312" w:hint="eastAsia"/>
                <w:bCs/>
                <w:szCs w:val="21"/>
              </w:rPr>
              <w:t>喷洒沥青油料</w:t>
            </w:r>
            <w:r>
              <w:rPr>
                <w:rFonts w:ascii="仿宋_GB2312" w:eastAsia="仿宋_GB2312" w:hAnsi="仿宋_GB2312" w:cs="仿宋_GB2312" w:hint="eastAsia"/>
                <w:bCs/>
                <w:szCs w:val="21"/>
              </w:rPr>
              <w:t xml:space="preserve"> </w:t>
            </w:r>
            <w:r>
              <w:rPr>
                <w:rFonts w:ascii="仿宋_GB2312" w:eastAsia="仿宋_GB2312" w:hAnsi="仿宋_GB2312" w:cs="仿宋_GB2312" w:hint="eastAsia"/>
                <w:bCs/>
                <w:szCs w:val="21"/>
              </w:rPr>
              <w:t>透层</w:t>
            </w:r>
          </w:p>
        </w:tc>
        <w:tc>
          <w:tcPr>
            <w:tcW w:w="2821" w:type="dxa"/>
            <w:vAlign w:val="center"/>
          </w:tcPr>
          <w:p w:rsidR="00EE5482" w:rsidRDefault="00EE5482">
            <w:pPr>
              <w:spacing w:line="300" w:lineRule="exact"/>
              <w:jc w:val="center"/>
              <w:rPr>
                <w:rFonts w:ascii="仿宋_GB2312" w:eastAsia="仿宋_GB2312" w:hAnsi="仿宋_GB2312" w:cs="仿宋_GB2312"/>
                <w:bCs/>
                <w:szCs w:val="21"/>
              </w:rPr>
            </w:pPr>
          </w:p>
        </w:tc>
        <w:tc>
          <w:tcPr>
            <w:tcW w:w="765" w:type="dxa"/>
            <w:vAlign w:val="center"/>
          </w:tcPr>
          <w:p w:rsidR="00EE5482" w:rsidRDefault="00EE5482">
            <w:pPr>
              <w:spacing w:line="300" w:lineRule="exact"/>
              <w:jc w:val="center"/>
              <w:rPr>
                <w:rFonts w:ascii="仿宋_GB2312" w:eastAsia="仿宋_GB2312" w:hAnsi="仿宋_GB2312" w:cs="仿宋_GB2312"/>
                <w:bCs/>
                <w:szCs w:val="21"/>
              </w:rPr>
            </w:pPr>
          </w:p>
        </w:tc>
        <w:tc>
          <w:tcPr>
            <w:tcW w:w="810" w:type="dxa"/>
            <w:vAlign w:val="center"/>
          </w:tcPr>
          <w:p w:rsidR="00EE5482" w:rsidRDefault="00EE5482">
            <w:pPr>
              <w:spacing w:line="300" w:lineRule="exact"/>
              <w:jc w:val="center"/>
              <w:rPr>
                <w:rFonts w:ascii="仿宋_GB2312" w:eastAsia="仿宋_GB2312" w:hAnsi="仿宋_GB2312" w:cs="仿宋_GB2312"/>
                <w:bCs/>
                <w:szCs w:val="21"/>
              </w:rPr>
            </w:pPr>
          </w:p>
        </w:tc>
        <w:tc>
          <w:tcPr>
            <w:tcW w:w="1155" w:type="dxa"/>
            <w:vAlign w:val="center"/>
          </w:tcPr>
          <w:p w:rsidR="00EE5482" w:rsidRDefault="00EB2A9E">
            <w:pPr>
              <w:spacing w:line="300" w:lineRule="exact"/>
              <w:jc w:val="center"/>
              <w:rPr>
                <w:rFonts w:ascii="仿宋_GB2312" w:eastAsia="仿宋_GB2312" w:hAnsi="仿宋_GB2312" w:cs="仿宋_GB2312"/>
                <w:bCs/>
                <w:szCs w:val="21"/>
              </w:rPr>
            </w:pPr>
            <w:r>
              <w:rPr>
                <w:rFonts w:ascii="仿宋_GB2312" w:eastAsia="仿宋_GB2312" w:hAnsi="仿宋_GB2312" w:cs="仿宋_GB2312" w:hint="eastAsia"/>
                <w:bCs/>
                <w:szCs w:val="21"/>
              </w:rPr>
              <w:t>1434.00</w:t>
            </w:r>
          </w:p>
        </w:tc>
        <w:tc>
          <w:tcPr>
            <w:tcW w:w="578" w:type="dxa"/>
            <w:vAlign w:val="center"/>
          </w:tcPr>
          <w:p w:rsidR="00EE5482" w:rsidRDefault="00EB2A9E">
            <w:pPr>
              <w:spacing w:line="300" w:lineRule="exact"/>
              <w:jc w:val="center"/>
              <w:rPr>
                <w:rFonts w:ascii="仿宋_GB2312" w:eastAsia="仿宋_GB2312" w:hAnsi="仿宋_GB2312" w:cs="仿宋_GB2312"/>
                <w:bCs/>
                <w:szCs w:val="21"/>
              </w:rPr>
            </w:pPr>
            <w:r>
              <w:rPr>
                <w:rFonts w:ascii="仿宋_GB2312" w:eastAsia="仿宋_GB2312" w:hAnsi="仿宋_GB2312" w:cs="仿宋_GB2312" w:hint="eastAsia"/>
                <w:bCs/>
                <w:szCs w:val="21"/>
              </w:rPr>
              <w:t>m2</w:t>
            </w:r>
          </w:p>
        </w:tc>
      </w:tr>
      <w:tr w:rsidR="00EE5482">
        <w:trPr>
          <w:trHeight w:val="518"/>
        </w:trPr>
        <w:tc>
          <w:tcPr>
            <w:tcW w:w="768" w:type="dxa"/>
            <w:vAlign w:val="center"/>
          </w:tcPr>
          <w:p w:rsidR="00EE5482" w:rsidRDefault="00EB2A9E">
            <w:pPr>
              <w:spacing w:line="300" w:lineRule="exact"/>
              <w:jc w:val="center"/>
              <w:rPr>
                <w:rFonts w:ascii="仿宋_GB2312" w:eastAsia="仿宋_GB2312" w:hAnsi="仿宋_GB2312" w:cs="仿宋_GB2312"/>
                <w:bCs/>
                <w:szCs w:val="21"/>
              </w:rPr>
            </w:pPr>
            <w:r>
              <w:rPr>
                <w:rFonts w:ascii="仿宋_GB2312" w:eastAsia="仿宋_GB2312" w:hAnsi="仿宋_GB2312" w:cs="仿宋_GB2312" w:hint="eastAsia"/>
                <w:bCs/>
                <w:szCs w:val="21"/>
              </w:rPr>
              <w:t>5</w:t>
            </w:r>
          </w:p>
        </w:tc>
        <w:tc>
          <w:tcPr>
            <w:tcW w:w="2459" w:type="dxa"/>
            <w:vAlign w:val="center"/>
          </w:tcPr>
          <w:p w:rsidR="00EE5482" w:rsidRDefault="00EB2A9E">
            <w:pPr>
              <w:spacing w:line="300" w:lineRule="exact"/>
              <w:jc w:val="center"/>
              <w:rPr>
                <w:rFonts w:ascii="仿宋_GB2312" w:eastAsia="仿宋_GB2312" w:hAnsi="仿宋_GB2312" w:cs="仿宋_GB2312"/>
                <w:bCs/>
                <w:szCs w:val="21"/>
              </w:rPr>
            </w:pPr>
            <w:r>
              <w:rPr>
                <w:rFonts w:ascii="仿宋_GB2312" w:eastAsia="仿宋_GB2312" w:hAnsi="仿宋_GB2312" w:cs="仿宋_GB2312" w:hint="eastAsia"/>
                <w:bCs/>
                <w:szCs w:val="21"/>
              </w:rPr>
              <w:t>细粒式沥青混凝土</w:t>
            </w:r>
            <w:r>
              <w:rPr>
                <w:rFonts w:ascii="仿宋_GB2312" w:eastAsia="仿宋_GB2312" w:hAnsi="仿宋_GB2312" w:cs="仿宋_GB2312" w:hint="eastAsia"/>
                <w:bCs/>
                <w:szCs w:val="21"/>
              </w:rPr>
              <w:t>40</w:t>
            </w:r>
            <w:r>
              <w:rPr>
                <w:rFonts w:ascii="仿宋_GB2312" w:eastAsia="仿宋_GB2312" w:hAnsi="仿宋_GB2312" w:cs="仿宋_GB2312" w:hint="eastAsia"/>
                <w:bCs/>
                <w:szCs w:val="21"/>
              </w:rPr>
              <w:t>厚</w:t>
            </w:r>
          </w:p>
        </w:tc>
        <w:tc>
          <w:tcPr>
            <w:tcW w:w="2821" w:type="dxa"/>
            <w:vAlign w:val="center"/>
          </w:tcPr>
          <w:p w:rsidR="00EE5482" w:rsidRDefault="00EE5482">
            <w:pPr>
              <w:spacing w:line="300" w:lineRule="exact"/>
              <w:jc w:val="center"/>
              <w:rPr>
                <w:rFonts w:ascii="仿宋_GB2312" w:eastAsia="仿宋_GB2312" w:hAnsi="仿宋_GB2312" w:cs="仿宋_GB2312"/>
                <w:bCs/>
                <w:szCs w:val="21"/>
              </w:rPr>
            </w:pPr>
          </w:p>
        </w:tc>
        <w:tc>
          <w:tcPr>
            <w:tcW w:w="765" w:type="dxa"/>
            <w:vAlign w:val="center"/>
          </w:tcPr>
          <w:p w:rsidR="00EE5482" w:rsidRDefault="00EE5482">
            <w:pPr>
              <w:spacing w:line="300" w:lineRule="exact"/>
              <w:jc w:val="center"/>
              <w:rPr>
                <w:rFonts w:ascii="仿宋_GB2312" w:eastAsia="仿宋_GB2312" w:hAnsi="仿宋_GB2312" w:cs="仿宋_GB2312"/>
                <w:bCs/>
                <w:szCs w:val="21"/>
              </w:rPr>
            </w:pPr>
          </w:p>
        </w:tc>
        <w:tc>
          <w:tcPr>
            <w:tcW w:w="810" w:type="dxa"/>
            <w:vAlign w:val="center"/>
          </w:tcPr>
          <w:p w:rsidR="00EE5482" w:rsidRDefault="00EE5482">
            <w:pPr>
              <w:spacing w:line="300" w:lineRule="exact"/>
              <w:jc w:val="center"/>
              <w:rPr>
                <w:rFonts w:ascii="仿宋_GB2312" w:eastAsia="仿宋_GB2312" w:hAnsi="仿宋_GB2312" w:cs="仿宋_GB2312"/>
                <w:bCs/>
                <w:szCs w:val="21"/>
              </w:rPr>
            </w:pPr>
          </w:p>
        </w:tc>
        <w:tc>
          <w:tcPr>
            <w:tcW w:w="1155" w:type="dxa"/>
            <w:vAlign w:val="center"/>
          </w:tcPr>
          <w:p w:rsidR="00EE5482" w:rsidRDefault="00EB2A9E">
            <w:pPr>
              <w:spacing w:line="300" w:lineRule="exact"/>
              <w:jc w:val="center"/>
              <w:rPr>
                <w:rFonts w:ascii="仿宋_GB2312" w:eastAsia="仿宋_GB2312" w:hAnsi="仿宋_GB2312" w:cs="仿宋_GB2312"/>
                <w:bCs/>
                <w:szCs w:val="21"/>
              </w:rPr>
            </w:pPr>
            <w:r>
              <w:rPr>
                <w:rFonts w:ascii="仿宋_GB2312" w:eastAsia="仿宋_GB2312" w:hAnsi="仿宋_GB2312" w:cs="仿宋_GB2312" w:hint="eastAsia"/>
                <w:bCs/>
                <w:szCs w:val="21"/>
              </w:rPr>
              <w:t>1434.00</w:t>
            </w:r>
          </w:p>
        </w:tc>
        <w:tc>
          <w:tcPr>
            <w:tcW w:w="578" w:type="dxa"/>
            <w:vAlign w:val="center"/>
          </w:tcPr>
          <w:p w:rsidR="00EE5482" w:rsidRDefault="00EB2A9E">
            <w:pPr>
              <w:spacing w:line="300" w:lineRule="exact"/>
              <w:jc w:val="center"/>
              <w:rPr>
                <w:rFonts w:ascii="仿宋_GB2312" w:eastAsia="仿宋_GB2312" w:hAnsi="仿宋_GB2312" w:cs="仿宋_GB2312"/>
                <w:bCs/>
                <w:szCs w:val="21"/>
              </w:rPr>
            </w:pPr>
            <w:r>
              <w:rPr>
                <w:rFonts w:ascii="仿宋_GB2312" w:eastAsia="仿宋_GB2312" w:hAnsi="仿宋_GB2312" w:cs="仿宋_GB2312" w:hint="eastAsia"/>
                <w:bCs/>
                <w:szCs w:val="21"/>
              </w:rPr>
              <w:t>m2</w:t>
            </w:r>
          </w:p>
        </w:tc>
      </w:tr>
      <w:tr w:rsidR="00EE5482">
        <w:trPr>
          <w:trHeight w:val="463"/>
        </w:trPr>
        <w:tc>
          <w:tcPr>
            <w:tcW w:w="768" w:type="dxa"/>
            <w:vAlign w:val="center"/>
          </w:tcPr>
          <w:p w:rsidR="00EE5482" w:rsidRDefault="00EB2A9E">
            <w:pPr>
              <w:spacing w:line="300" w:lineRule="exact"/>
              <w:jc w:val="center"/>
              <w:rPr>
                <w:rFonts w:ascii="仿宋_GB2312" w:eastAsia="仿宋_GB2312" w:hAnsi="仿宋_GB2312" w:cs="仿宋_GB2312"/>
                <w:bCs/>
                <w:szCs w:val="21"/>
              </w:rPr>
            </w:pPr>
            <w:r>
              <w:rPr>
                <w:rFonts w:ascii="仿宋_GB2312" w:eastAsia="仿宋_GB2312" w:hAnsi="仿宋_GB2312" w:cs="仿宋_GB2312" w:hint="eastAsia"/>
                <w:bCs/>
                <w:szCs w:val="21"/>
              </w:rPr>
              <w:t>6</w:t>
            </w:r>
          </w:p>
        </w:tc>
        <w:tc>
          <w:tcPr>
            <w:tcW w:w="2459" w:type="dxa"/>
            <w:vAlign w:val="center"/>
          </w:tcPr>
          <w:p w:rsidR="00EE5482" w:rsidRDefault="00EB2A9E">
            <w:pPr>
              <w:spacing w:line="300" w:lineRule="exact"/>
              <w:jc w:val="center"/>
              <w:rPr>
                <w:rFonts w:ascii="仿宋_GB2312" w:eastAsia="仿宋_GB2312" w:hAnsi="仿宋_GB2312" w:cs="仿宋_GB2312"/>
                <w:bCs/>
                <w:szCs w:val="21"/>
              </w:rPr>
            </w:pPr>
            <w:r>
              <w:rPr>
                <w:rFonts w:ascii="仿宋_GB2312" w:eastAsia="仿宋_GB2312" w:hAnsi="仿宋_GB2312" w:cs="仿宋_GB2312" w:hint="eastAsia"/>
                <w:bCs/>
                <w:szCs w:val="21"/>
              </w:rPr>
              <w:t>标线</w:t>
            </w:r>
          </w:p>
        </w:tc>
        <w:tc>
          <w:tcPr>
            <w:tcW w:w="2821" w:type="dxa"/>
            <w:vAlign w:val="center"/>
          </w:tcPr>
          <w:p w:rsidR="00EE5482" w:rsidRDefault="00EE5482">
            <w:pPr>
              <w:spacing w:line="300" w:lineRule="exact"/>
              <w:jc w:val="center"/>
              <w:rPr>
                <w:rFonts w:ascii="仿宋_GB2312" w:eastAsia="仿宋_GB2312" w:hAnsi="仿宋_GB2312" w:cs="仿宋_GB2312"/>
                <w:bCs/>
                <w:szCs w:val="21"/>
              </w:rPr>
            </w:pPr>
          </w:p>
        </w:tc>
        <w:tc>
          <w:tcPr>
            <w:tcW w:w="765" w:type="dxa"/>
            <w:vAlign w:val="center"/>
          </w:tcPr>
          <w:p w:rsidR="00EE5482" w:rsidRDefault="00EE5482">
            <w:pPr>
              <w:spacing w:line="300" w:lineRule="exact"/>
              <w:jc w:val="center"/>
              <w:rPr>
                <w:rFonts w:ascii="仿宋_GB2312" w:eastAsia="仿宋_GB2312" w:hAnsi="仿宋_GB2312" w:cs="仿宋_GB2312"/>
                <w:bCs/>
                <w:szCs w:val="21"/>
              </w:rPr>
            </w:pPr>
          </w:p>
        </w:tc>
        <w:tc>
          <w:tcPr>
            <w:tcW w:w="810" w:type="dxa"/>
            <w:vAlign w:val="center"/>
          </w:tcPr>
          <w:p w:rsidR="00EE5482" w:rsidRDefault="00EE5482">
            <w:pPr>
              <w:spacing w:line="300" w:lineRule="exact"/>
              <w:jc w:val="center"/>
              <w:rPr>
                <w:rFonts w:ascii="仿宋_GB2312" w:eastAsia="仿宋_GB2312" w:hAnsi="仿宋_GB2312" w:cs="仿宋_GB2312"/>
                <w:bCs/>
                <w:szCs w:val="21"/>
              </w:rPr>
            </w:pPr>
          </w:p>
        </w:tc>
        <w:tc>
          <w:tcPr>
            <w:tcW w:w="1155" w:type="dxa"/>
            <w:vAlign w:val="center"/>
          </w:tcPr>
          <w:p w:rsidR="00EE5482" w:rsidRDefault="00EB2A9E">
            <w:pPr>
              <w:spacing w:line="300" w:lineRule="exact"/>
              <w:jc w:val="center"/>
              <w:rPr>
                <w:rFonts w:ascii="仿宋_GB2312" w:eastAsia="仿宋_GB2312" w:hAnsi="仿宋_GB2312" w:cs="仿宋_GB2312"/>
                <w:bCs/>
                <w:szCs w:val="21"/>
              </w:rPr>
            </w:pPr>
            <w:r>
              <w:rPr>
                <w:rFonts w:ascii="仿宋_GB2312" w:eastAsia="仿宋_GB2312" w:hAnsi="仿宋_GB2312" w:cs="仿宋_GB2312" w:hint="eastAsia"/>
                <w:bCs/>
                <w:szCs w:val="21"/>
              </w:rPr>
              <w:t>240.00</w:t>
            </w:r>
          </w:p>
        </w:tc>
        <w:tc>
          <w:tcPr>
            <w:tcW w:w="578" w:type="dxa"/>
            <w:vAlign w:val="center"/>
          </w:tcPr>
          <w:p w:rsidR="00EE5482" w:rsidRDefault="00EB2A9E">
            <w:pPr>
              <w:spacing w:line="300" w:lineRule="exact"/>
              <w:jc w:val="center"/>
              <w:rPr>
                <w:rFonts w:ascii="仿宋_GB2312" w:eastAsia="仿宋_GB2312" w:hAnsi="仿宋_GB2312" w:cs="仿宋_GB2312"/>
                <w:bCs/>
                <w:szCs w:val="21"/>
              </w:rPr>
            </w:pPr>
            <w:r>
              <w:rPr>
                <w:rFonts w:ascii="仿宋_GB2312" w:eastAsia="仿宋_GB2312" w:hAnsi="仿宋_GB2312" w:cs="仿宋_GB2312" w:hint="eastAsia"/>
                <w:bCs/>
                <w:szCs w:val="21"/>
              </w:rPr>
              <w:t>m</w:t>
            </w:r>
          </w:p>
        </w:tc>
      </w:tr>
    </w:tbl>
    <w:p w:rsidR="00EE5482" w:rsidRDefault="00EE5482">
      <w:pPr>
        <w:rPr>
          <w:rFonts w:eastAsia="仿宋_GB2312"/>
          <w:b/>
          <w:sz w:val="28"/>
          <w:szCs w:val="28"/>
        </w:rPr>
      </w:pPr>
    </w:p>
    <w:p w:rsidR="00EE5482" w:rsidRDefault="00EB2A9E">
      <w:r>
        <w:rPr>
          <w:rFonts w:eastAsia="仿宋_GB2312" w:hint="eastAsia"/>
          <w:b/>
          <w:sz w:val="28"/>
          <w:szCs w:val="28"/>
        </w:rPr>
        <w:t>六</w:t>
      </w:r>
      <w:r>
        <w:rPr>
          <w:rFonts w:eastAsia="仿宋_GB2312" w:hint="eastAsia"/>
          <w:b/>
          <w:sz w:val="28"/>
          <w:szCs w:val="28"/>
        </w:rPr>
        <w:t>、</w:t>
      </w:r>
      <w:r>
        <w:rPr>
          <w:rFonts w:eastAsia="仿宋_GB2312"/>
          <w:b/>
          <w:sz w:val="28"/>
          <w:szCs w:val="28"/>
        </w:rPr>
        <w:t>单位签章</w:t>
      </w:r>
      <w:r>
        <w:rPr>
          <w:rFonts w:eastAsia="仿宋_GB2312" w:hint="eastAsia"/>
          <w:b/>
          <w:sz w:val="28"/>
          <w:szCs w:val="28"/>
        </w:rPr>
        <w:t>：</w:t>
      </w:r>
    </w:p>
    <w:p w:rsidR="00EE5482" w:rsidRDefault="00EE5482"/>
    <w:p w:rsidR="00EE5482" w:rsidRDefault="00EE5482"/>
    <w:p w:rsidR="00EE5482" w:rsidRDefault="00EE5482"/>
    <w:sectPr w:rsidR="00EE548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2A9E" w:rsidRDefault="00EB2A9E" w:rsidP="000176F0">
      <w:r>
        <w:separator/>
      </w:r>
    </w:p>
  </w:endnote>
  <w:endnote w:type="continuationSeparator" w:id="0">
    <w:p w:rsidR="00EB2A9E" w:rsidRDefault="00EB2A9E" w:rsidP="000176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altName w:val="仿宋"/>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2A9E" w:rsidRDefault="00EB2A9E" w:rsidP="000176F0">
      <w:r>
        <w:separator/>
      </w:r>
    </w:p>
  </w:footnote>
  <w:footnote w:type="continuationSeparator" w:id="0">
    <w:p w:rsidR="00EB2A9E" w:rsidRDefault="00EB2A9E" w:rsidP="000176F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D01BB43"/>
    <w:multiLevelType w:val="singleLevel"/>
    <w:tmpl w:val="FD01BB43"/>
    <w:lvl w:ilvl="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126076B"/>
    <w:rsid w:val="000176F0"/>
    <w:rsid w:val="00EB2A9E"/>
    <w:rsid w:val="00EE5482"/>
    <w:rsid w:val="0126076B"/>
    <w:rsid w:val="10327990"/>
    <w:rsid w:val="1D2F2AFD"/>
    <w:rsid w:val="32D379B8"/>
    <w:rsid w:val="7BB542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列出段落1"/>
    <w:basedOn w:val="a"/>
    <w:qFormat/>
    <w:pPr>
      <w:ind w:firstLineChars="200" w:firstLine="420"/>
    </w:pPr>
    <w:rPr>
      <w:rFonts w:ascii="Calibri" w:hAnsi="Calibri"/>
      <w:szCs w:val="22"/>
    </w:rPr>
  </w:style>
  <w:style w:type="paragraph" w:styleId="a3">
    <w:name w:val="header"/>
    <w:basedOn w:val="a"/>
    <w:link w:val="Char"/>
    <w:rsid w:val="000176F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0176F0"/>
    <w:rPr>
      <w:kern w:val="2"/>
      <w:sz w:val="18"/>
      <w:szCs w:val="18"/>
    </w:rPr>
  </w:style>
  <w:style w:type="paragraph" w:styleId="a4">
    <w:name w:val="footer"/>
    <w:basedOn w:val="a"/>
    <w:link w:val="Char0"/>
    <w:rsid w:val="000176F0"/>
    <w:pPr>
      <w:tabs>
        <w:tab w:val="center" w:pos="4153"/>
        <w:tab w:val="right" w:pos="8306"/>
      </w:tabs>
      <w:snapToGrid w:val="0"/>
      <w:jc w:val="left"/>
    </w:pPr>
    <w:rPr>
      <w:sz w:val="18"/>
      <w:szCs w:val="18"/>
    </w:rPr>
  </w:style>
  <w:style w:type="character" w:customStyle="1" w:styleId="Char0">
    <w:name w:val="页脚 Char"/>
    <w:basedOn w:val="a0"/>
    <w:link w:val="a4"/>
    <w:rsid w:val="000176F0"/>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列出段落1"/>
    <w:basedOn w:val="a"/>
    <w:qFormat/>
    <w:pPr>
      <w:ind w:firstLineChars="200" w:firstLine="420"/>
    </w:pPr>
    <w:rPr>
      <w:rFonts w:ascii="Calibri" w:hAnsi="Calibri"/>
      <w:szCs w:val="22"/>
    </w:rPr>
  </w:style>
  <w:style w:type="paragraph" w:styleId="a3">
    <w:name w:val="header"/>
    <w:basedOn w:val="a"/>
    <w:link w:val="Char"/>
    <w:rsid w:val="000176F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0176F0"/>
    <w:rPr>
      <w:kern w:val="2"/>
      <w:sz w:val="18"/>
      <w:szCs w:val="18"/>
    </w:rPr>
  </w:style>
  <w:style w:type="paragraph" w:styleId="a4">
    <w:name w:val="footer"/>
    <w:basedOn w:val="a"/>
    <w:link w:val="Char0"/>
    <w:rsid w:val="000176F0"/>
    <w:pPr>
      <w:tabs>
        <w:tab w:val="center" w:pos="4153"/>
        <w:tab w:val="right" w:pos="8306"/>
      </w:tabs>
      <w:snapToGrid w:val="0"/>
      <w:jc w:val="left"/>
    </w:pPr>
    <w:rPr>
      <w:sz w:val="18"/>
      <w:szCs w:val="18"/>
    </w:rPr>
  </w:style>
  <w:style w:type="character" w:customStyle="1" w:styleId="Char0">
    <w:name w:val="页脚 Char"/>
    <w:basedOn w:val="a0"/>
    <w:link w:val="a4"/>
    <w:rsid w:val="000176F0"/>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145</Words>
  <Characters>830</Characters>
  <Application>Microsoft Office Word</Application>
  <DocSecurity>0</DocSecurity>
  <Lines>6</Lines>
  <Paragraphs>1</Paragraphs>
  <ScaleCrop>false</ScaleCrop>
  <Company/>
  <LinksUpToDate>false</LinksUpToDate>
  <CharactersWithSpaces>974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2021-10-13T00:37:00Z</dcterms:created>
  <dcterms:modified xsi:type="dcterms:W3CDTF">2021-11-02T07:53:00Z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2C9CBA71D52C468F91DD0D1C65A64FEF</vt:lpwstr>
  </property>
</Properties>
</file>