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adjustRightInd w:val="0"/>
        <w:jc w:val="center"/>
        <w:rPr>
          <w:rFonts w:ascii="仿宋" w:hAnsi="仿宋" w:eastAsia="仿宋" w:cs="宋体"/>
          <w:b/>
          <w:bCs/>
          <w:color w:val="000000"/>
          <w:kern w:val="0"/>
          <w:sz w:val="72"/>
          <w:szCs w:val="72"/>
        </w:rPr>
      </w:pPr>
    </w:p>
    <w:p>
      <w:pPr>
        <w:widowControl/>
        <w:adjustRightInd w:val="0"/>
        <w:jc w:val="center"/>
        <w:rPr>
          <w:rFonts w:ascii="仿宋" w:hAnsi="仿宋" w:eastAsia="仿宋" w:cs="宋体"/>
          <w:b/>
          <w:bCs/>
          <w:color w:val="000000"/>
          <w:kern w:val="0"/>
          <w:sz w:val="72"/>
          <w:szCs w:val="72"/>
        </w:rPr>
      </w:pPr>
      <w:r>
        <w:rPr>
          <w:rFonts w:hint="eastAsia" w:ascii="仿宋" w:hAnsi="仿宋" w:eastAsia="仿宋" w:cs="宋体"/>
          <w:b/>
          <w:bCs/>
          <w:color w:val="000000"/>
          <w:kern w:val="0"/>
          <w:sz w:val="72"/>
          <w:szCs w:val="72"/>
        </w:rPr>
        <w:t>湖 南 科 技 学 院</w:t>
      </w:r>
    </w:p>
    <w:p>
      <w:pPr>
        <w:widowControl/>
        <w:adjustRightInd w:val="0"/>
        <w:jc w:val="center"/>
        <w:rPr>
          <w:rFonts w:ascii="仿宋" w:hAnsi="仿宋" w:eastAsia="仿宋" w:cs="宋体"/>
          <w:b/>
          <w:bCs/>
          <w:color w:val="000000"/>
          <w:kern w:val="0"/>
          <w:szCs w:val="21"/>
        </w:rPr>
      </w:pPr>
    </w:p>
    <w:p>
      <w:pPr>
        <w:widowControl/>
        <w:adjustRightInd w:val="0"/>
        <w:jc w:val="center"/>
        <w:rPr>
          <w:rFonts w:ascii="仿宋" w:hAnsi="仿宋" w:eastAsia="仿宋" w:cs="宋体"/>
          <w:b/>
          <w:bCs/>
          <w:color w:val="000000"/>
          <w:kern w:val="0"/>
          <w:szCs w:val="21"/>
        </w:rPr>
      </w:pPr>
    </w:p>
    <w:p>
      <w:pPr>
        <w:widowControl/>
        <w:adjustRightInd w:val="0"/>
        <w:spacing w:line="1200" w:lineRule="exact"/>
        <w:jc w:val="center"/>
        <w:rPr>
          <w:rFonts w:ascii="仿宋" w:hAnsi="仿宋" w:eastAsia="仿宋" w:cs="黑体"/>
          <w:b/>
          <w:bCs/>
          <w:color w:val="000000"/>
          <w:kern w:val="0"/>
          <w:sz w:val="72"/>
          <w:szCs w:val="72"/>
        </w:rPr>
      </w:pPr>
      <w:r>
        <w:rPr>
          <w:rFonts w:hint="eastAsia" w:ascii="仿宋" w:hAnsi="仿宋" w:eastAsia="仿宋" w:cs="黑体"/>
          <w:b/>
          <w:bCs/>
          <w:color w:val="000000"/>
          <w:kern w:val="0"/>
          <w:sz w:val="72"/>
          <w:szCs w:val="72"/>
        </w:rPr>
        <w:t>采</w:t>
      </w:r>
    </w:p>
    <w:p>
      <w:pPr>
        <w:widowControl/>
        <w:adjustRightInd w:val="0"/>
        <w:spacing w:line="1200" w:lineRule="exact"/>
        <w:jc w:val="center"/>
        <w:rPr>
          <w:rFonts w:ascii="仿宋" w:hAnsi="仿宋" w:eastAsia="仿宋" w:cs="黑体"/>
          <w:b/>
          <w:bCs/>
          <w:color w:val="000000"/>
          <w:kern w:val="0"/>
          <w:sz w:val="72"/>
          <w:szCs w:val="72"/>
        </w:rPr>
      </w:pPr>
      <w:r>
        <w:rPr>
          <w:rFonts w:hint="eastAsia" w:ascii="仿宋" w:hAnsi="仿宋" w:eastAsia="仿宋" w:cs="黑体"/>
          <w:b/>
          <w:bCs/>
          <w:color w:val="000000"/>
          <w:kern w:val="0"/>
          <w:sz w:val="72"/>
          <w:szCs w:val="72"/>
        </w:rPr>
        <w:t>购</w:t>
      </w:r>
    </w:p>
    <w:p>
      <w:pPr>
        <w:widowControl/>
        <w:adjustRightInd w:val="0"/>
        <w:spacing w:line="1200" w:lineRule="exact"/>
        <w:jc w:val="center"/>
        <w:rPr>
          <w:rFonts w:ascii="仿宋" w:hAnsi="仿宋" w:eastAsia="仿宋" w:cs="黑体"/>
          <w:b/>
          <w:bCs/>
          <w:color w:val="000000"/>
          <w:kern w:val="0"/>
          <w:sz w:val="72"/>
          <w:szCs w:val="72"/>
        </w:rPr>
      </w:pPr>
      <w:r>
        <w:rPr>
          <w:rFonts w:hint="eastAsia" w:ascii="仿宋" w:hAnsi="仿宋" w:eastAsia="仿宋" w:cs="黑体"/>
          <w:b/>
          <w:bCs/>
          <w:color w:val="000000"/>
          <w:kern w:val="0"/>
          <w:sz w:val="72"/>
          <w:szCs w:val="72"/>
        </w:rPr>
        <w:t>文</w:t>
      </w:r>
    </w:p>
    <w:p>
      <w:pPr>
        <w:widowControl/>
        <w:adjustRightInd w:val="0"/>
        <w:spacing w:line="1200" w:lineRule="exact"/>
        <w:jc w:val="center"/>
        <w:rPr>
          <w:rFonts w:ascii="仿宋" w:hAnsi="仿宋" w:eastAsia="仿宋" w:cs="黑体"/>
          <w:b/>
          <w:bCs/>
          <w:color w:val="000000"/>
          <w:kern w:val="0"/>
          <w:sz w:val="36"/>
          <w:szCs w:val="36"/>
        </w:rPr>
      </w:pPr>
      <w:r>
        <w:rPr>
          <w:rFonts w:hint="eastAsia" w:ascii="仿宋" w:hAnsi="仿宋" w:eastAsia="仿宋" w:cs="黑体"/>
          <w:b/>
          <w:bCs/>
          <w:color w:val="000000"/>
          <w:kern w:val="0"/>
          <w:sz w:val="72"/>
          <w:szCs w:val="72"/>
        </w:rPr>
        <w:t>件</w:t>
      </w:r>
    </w:p>
    <w:p>
      <w:pPr>
        <w:widowControl/>
        <w:adjustRightInd w:val="0"/>
        <w:jc w:val="center"/>
        <w:rPr>
          <w:rFonts w:ascii="仿宋" w:hAnsi="仿宋" w:eastAsia="仿宋" w:cs="黑体"/>
          <w:b/>
          <w:bCs/>
          <w:color w:val="000000"/>
          <w:kern w:val="0"/>
          <w:sz w:val="36"/>
          <w:szCs w:val="36"/>
        </w:rPr>
      </w:pPr>
    </w:p>
    <w:p>
      <w:pPr>
        <w:widowControl/>
        <w:adjustRightInd w:val="0"/>
        <w:jc w:val="center"/>
        <w:rPr>
          <w:rFonts w:ascii="仿宋" w:hAnsi="仿宋" w:eastAsia="仿宋" w:cs="黑体"/>
          <w:b/>
          <w:bCs/>
          <w:color w:val="000000"/>
          <w:kern w:val="0"/>
          <w:sz w:val="36"/>
          <w:szCs w:val="36"/>
        </w:rPr>
      </w:pPr>
    </w:p>
    <w:p>
      <w:pPr>
        <w:widowControl/>
        <w:adjustRightInd w:val="0"/>
        <w:jc w:val="center"/>
        <w:rPr>
          <w:rFonts w:ascii="仿宋" w:hAnsi="仿宋" w:eastAsia="仿宋" w:cs="黑体"/>
          <w:b/>
          <w:bCs/>
          <w:color w:val="000000"/>
          <w:kern w:val="0"/>
          <w:sz w:val="36"/>
          <w:szCs w:val="36"/>
        </w:rPr>
      </w:pPr>
    </w:p>
    <w:p>
      <w:pPr>
        <w:widowControl/>
        <w:adjustRightInd w:val="0"/>
        <w:spacing w:line="560" w:lineRule="exact"/>
        <w:ind w:left="3904" w:leftChars="568" w:hanging="2711" w:hangingChars="900"/>
        <w:rPr>
          <w:rFonts w:ascii="仿宋" w:hAnsi="仿宋" w:eastAsia="仿宋" w:cs="宋体"/>
          <w:b/>
          <w:bCs/>
          <w:color w:val="000000" w:themeColor="text1"/>
          <w:sz w:val="30"/>
          <w:szCs w:val="30"/>
          <w14:textFill>
            <w14:solidFill>
              <w14:schemeClr w14:val="tx1"/>
            </w14:solidFill>
          </w14:textFill>
        </w:rPr>
      </w:pPr>
      <w:r>
        <w:rPr>
          <w:rFonts w:hint="eastAsia" w:ascii="仿宋" w:hAnsi="仿宋" w:eastAsia="仿宋" w:cs="宋体"/>
          <w:b/>
          <w:bCs/>
          <w:sz w:val="30"/>
          <w:szCs w:val="30"/>
        </w:rPr>
        <w:t xml:space="preserve">    采购项目：</w:t>
      </w:r>
      <w:r>
        <w:rPr>
          <w:rFonts w:hint="eastAsia" w:ascii="仿宋" w:hAnsi="仿宋" w:eastAsia="仿宋" w:cs="宋体"/>
          <w:b/>
          <w:bCs/>
          <w:color w:val="000000" w:themeColor="text1"/>
          <w:sz w:val="30"/>
          <w:szCs w:val="30"/>
          <w14:textFill>
            <w14:solidFill>
              <w14:schemeClr w14:val="tx1"/>
            </w14:solidFill>
          </w14:textFill>
        </w:rPr>
        <w:t>湖南科技学院学生宿舍人脸识别系统配套工程</w:t>
      </w:r>
    </w:p>
    <w:p>
      <w:pPr>
        <w:widowControl/>
        <w:adjustRightInd w:val="0"/>
        <w:spacing w:line="560" w:lineRule="exact"/>
        <w:rPr>
          <w:rFonts w:ascii="仿宋" w:hAnsi="仿宋" w:eastAsia="仿宋" w:cs="宋体"/>
          <w:b/>
          <w:bCs/>
          <w:sz w:val="30"/>
          <w:szCs w:val="30"/>
        </w:rPr>
      </w:pPr>
      <w:r>
        <w:rPr>
          <w:rFonts w:hint="eastAsia" w:ascii="仿宋" w:hAnsi="仿宋" w:eastAsia="仿宋" w:cs="宋体"/>
          <w:b/>
          <w:bCs/>
          <w:sz w:val="30"/>
          <w:szCs w:val="30"/>
        </w:rPr>
        <w:t xml:space="preserve">            </w:t>
      </w:r>
      <w:r>
        <w:rPr>
          <w:rFonts w:hint="eastAsia" w:ascii="仿宋" w:hAnsi="仿宋" w:eastAsia="仿宋"/>
          <w:b/>
          <w:bCs/>
          <w:sz w:val="30"/>
          <w:szCs w:val="30"/>
        </w:rPr>
        <w:t>项目编号</w:t>
      </w:r>
      <w:r>
        <w:rPr>
          <w:rFonts w:ascii="仿宋" w:hAnsi="仿宋" w:eastAsia="仿宋"/>
          <w:b/>
          <w:bCs/>
          <w:sz w:val="30"/>
          <w:szCs w:val="30"/>
        </w:rPr>
        <w:t>:</w:t>
      </w:r>
      <w:r>
        <w:rPr>
          <w:rFonts w:hint="eastAsia" w:ascii="仿宋" w:hAnsi="仿宋" w:eastAsia="仿宋"/>
          <w:b/>
          <w:bCs/>
          <w:sz w:val="30"/>
          <w:szCs w:val="30"/>
        </w:rPr>
        <w:t xml:space="preserve"> XKY-DZMC2022015</w:t>
      </w:r>
    </w:p>
    <w:p>
      <w:pPr>
        <w:widowControl/>
        <w:adjustRightInd w:val="0"/>
        <w:spacing w:line="560" w:lineRule="exact"/>
        <w:ind w:firstLine="1807" w:firstLineChars="600"/>
        <w:rPr>
          <w:rFonts w:ascii="仿宋" w:hAnsi="仿宋" w:eastAsia="仿宋" w:cs="宋体"/>
          <w:b/>
          <w:bCs/>
          <w:sz w:val="30"/>
          <w:szCs w:val="30"/>
        </w:rPr>
      </w:pPr>
      <w:r>
        <w:rPr>
          <w:rFonts w:hint="eastAsia" w:ascii="仿宋" w:hAnsi="仿宋" w:eastAsia="仿宋" w:cs="宋体"/>
          <w:b/>
          <w:bCs/>
          <w:sz w:val="30"/>
          <w:szCs w:val="30"/>
        </w:rPr>
        <w:t>采购形式：电子卖场竞价</w:t>
      </w:r>
    </w:p>
    <w:p>
      <w:pPr>
        <w:spacing w:line="560" w:lineRule="exact"/>
        <w:ind w:firstLine="1506" w:firstLineChars="500"/>
        <w:rPr>
          <w:rFonts w:ascii="仿宋" w:hAnsi="仿宋" w:eastAsia="仿宋" w:cs="宋体"/>
          <w:b/>
          <w:bCs/>
          <w:kern w:val="0"/>
          <w:sz w:val="30"/>
          <w:szCs w:val="30"/>
        </w:rPr>
      </w:pPr>
      <w:r>
        <w:rPr>
          <w:rFonts w:hint="eastAsia" w:ascii="仿宋" w:hAnsi="仿宋" w:eastAsia="仿宋" w:cs="宋体"/>
          <w:b/>
          <w:bCs/>
          <w:kern w:val="0"/>
          <w:sz w:val="30"/>
          <w:szCs w:val="30"/>
        </w:rPr>
        <w:t xml:space="preserve">  采 购 人：湖南科技学院</w:t>
      </w:r>
    </w:p>
    <w:p>
      <w:pPr>
        <w:widowControl/>
        <w:adjustRightInd w:val="0"/>
        <w:ind w:firstLine="3235" w:firstLineChars="895"/>
        <w:rPr>
          <w:rFonts w:ascii="仿宋" w:hAnsi="仿宋" w:eastAsia="仿宋" w:cs="宋体"/>
          <w:b/>
          <w:bCs/>
          <w:color w:val="000000"/>
          <w:kern w:val="0"/>
          <w:sz w:val="36"/>
          <w:szCs w:val="36"/>
        </w:rPr>
      </w:pPr>
    </w:p>
    <w:p>
      <w:pPr>
        <w:widowControl/>
        <w:adjustRightInd w:val="0"/>
        <w:rPr>
          <w:rFonts w:ascii="仿宋" w:hAnsi="仿宋" w:eastAsia="仿宋" w:cs="宋体"/>
          <w:b/>
          <w:bCs/>
          <w:color w:val="000000"/>
          <w:kern w:val="0"/>
          <w:sz w:val="36"/>
          <w:szCs w:val="36"/>
        </w:rPr>
      </w:pPr>
    </w:p>
    <w:p>
      <w:pPr>
        <w:widowControl/>
        <w:adjustRightInd w:val="0"/>
        <w:jc w:val="center"/>
        <w:rPr>
          <w:rFonts w:ascii="仿宋" w:hAnsi="仿宋" w:eastAsia="仿宋" w:cs="宋体"/>
          <w:b/>
          <w:bCs/>
          <w:color w:val="000000" w:themeColor="text1"/>
          <w:kern w:val="0"/>
          <w:sz w:val="36"/>
          <w:szCs w:val="36"/>
          <w14:textFill>
            <w14:solidFill>
              <w14:schemeClr w14:val="tx1"/>
            </w14:solidFill>
          </w14:textFill>
        </w:rPr>
      </w:pPr>
      <w:r>
        <w:rPr>
          <w:rFonts w:hint="eastAsia" w:ascii="仿宋" w:hAnsi="仿宋" w:eastAsia="仿宋" w:cs="宋体"/>
          <w:b/>
          <w:bCs/>
          <w:color w:val="000000" w:themeColor="text1"/>
          <w:kern w:val="0"/>
          <w:sz w:val="36"/>
          <w:szCs w:val="36"/>
          <w14:textFill>
            <w14:solidFill>
              <w14:schemeClr w14:val="tx1"/>
            </w14:solidFill>
          </w14:textFill>
        </w:rPr>
        <w:t>二○二二年七月</w:t>
      </w:r>
    </w:p>
    <w:p>
      <w:pPr>
        <w:suppressAutoHyphens/>
        <w:spacing w:before="100" w:beforeAutospacing="1" w:after="120"/>
        <w:ind w:left="200" w:firstLine="420" w:firstLineChars="200"/>
        <w:rPr>
          <w:rFonts w:ascii="仿宋" w:hAnsi="仿宋" w:eastAsia="仿宋" w:cs="Times New Roman"/>
          <w:szCs w:val="21"/>
        </w:rPr>
      </w:pPr>
    </w:p>
    <w:p>
      <w:pPr>
        <w:ind w:firstLine="420" w:firstLineChars="200"/>
        <w:rPr>
          <w:rFonts w:ascii="仿宋" w:hAnsi="仿宋" w:eastAsia="仿宋" w:cs="宋体"/>
          <w:szCs w:val="21"/>
        </w:rPr>
      </w:pPr>
    </w:p>
    <w:p>
      <w:pPr>
        <w:widowControl/>
        <w:adjustRightInd w:val="0"/>
        <w:spacing w:line="400" w:lineRule="exact"/>
        <w:jc w:val="center"/>
        <w:rPr>
          <w:rFonts w:ascii="仿宋" w:hAnsi="仿宋" w:eastAsia="仿宋" w:cs="宋体"/>
          <w:b/>
          <w:bCs/>
          <w:color w:val="000000"/>
          <w:kern w:val="0"/>
          <w:sz w:val="32"/>
          <w:szCs w:val="32"/>
        </w:rPr>
      </w:pPr>
      <w:r>
        <w:rPr>
          <w:rFonts w:hint="eastAsia" w:ascii="仿宋" w:hAnsi="仿宋" w:eastAsia="仿宋" w:cs="宋体"/>
          <w:b/>
          <w:bCs/>
          <w:color w:val="000000"/>
          <w:kern w:val="0"/>
          <w:sz w:val="32"/>
          <w:szCs w:val="32"/>
        </w:rPr>
        <w:t>第一章 采购公告</w:t>
      </w:r>
    </w:p>
    <w:p>
      <w:pPr>
        <w:widowControl/>
        <w:adjustRightInd w:val="0"/>
        <w:spacing w:line="440" w:lineRule="exact"/>
        <w:ind w:firstLine="480" w:firstLineChars="200"/>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湖南科技学院学生宿舍人脸识别系统配套工程采用电子卖场竞价，欢迎符合条件的竞价人参加竞价，现将采购事项公告如下：</w:t>
      </w:r>
    </w:p>
    <w:p>
      <w:pPr>
        <w:widowControl/>
        <w:adjustRightInd w:val="0"/>
        <w:spacing w:line="440" w:lineRule="exact"/>
        <w:ind w:firstLine="482" w:firstLineChars="200"/>
        <w:jc w:val="left"/>
        <w:rPr>
          <w:rFonts w:ascii="仿宋" w:hAnsi="仿宋" w:eastAsia="仿宋" w:cs="宋体"/>
          <w:color w:val="000000"/>
          <w:kern w:val="0"/>
          <w:sz w:val="24"/>
          <w:szCs w:val="24"/>
        </w:rPr>
      </w:pPr>
      <w:r>
        <w:rPr>
          <w:rFonts w:hint="eastAsia" w:ascii="仿宋" w:hAnsi="仿宋" w:eastAsia="仿宋" w:cs="宋体"/>
          <w:b/>
          <w:color w:val="000000"/>
          <w:kern w:val="0"/>
          <w:sz w:val="24"/>
          <w:szCs w:val="24"/>
        </w:rPr>
        <w:t>一、项目概况</w:t>
      </w:r>
    </w:p>
    <w:p>
      <w:pPr>
        <w:widowControl/>
        <w:adjustRightInd w:val="0"/>
        <w:spacing w:line="440" w:lineRule="exact"/>
        <w:ind w:firstLine="480" w:firstLineChars="200"/>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1.采购项目：湖南科技学院学生宿舍人脸识别系统配套工程</w:t>
      </w:r>
    </w:p>
    <w:p>
      <w:pPr>
        <w:widowControl/>
        <w:adjustRightInd w:val="0"/>
        <w:spacing w:line="440" w:lineRule="exact"/>
        <w:ind w:firstLine="480" w:firstLineChars="200"/>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 xml:space="preserve">2.项目编号（校内）: XKY-DZMC2022015 </w:t>
      </w:r>
    </w:p>
    <w:p>
      <w:pPr>
        <w:widowControl/>
        <w:adjustRightInd w:val="0"/>
        <w:spacing w:line="440" w:lineRule="exact"/>
        <w:ind w:firstLine="480" w:firstLineChars="200"/>
        <w:jc w:val="left"/>
        <w:rPr>
          <w:rFonts w:ascii="仿宋" w:hAnsi="仿宋" w:eastAsia="仿宋" w:cs="宋体"/>
          <w:color w:val="000000" w:themeColor="text1"/>
          <w:kern w:val="0"/>
          <w:sz w:val="24"/>
          <w:szCs w:val="24"/>
          <w14:textFill>
            <w14:solidFill>
              <w14:schemeClr w14:val="tx1"/>
            </w14:solidFill>
          </w14:textFill>
        </w:rPr>
      </w:pPr>
      <w:r>
        <w:rPr>
          <w:rFonts w:hint="eastAsia" w:ascii="仿宋" w:hAnsi="仿宋" w:eastAsia="仿宋" w:cs="宋体"/>
          <w:color w:val="000000" w:themeColor="text1"/>
          <w:kern w:val="0"/>
          <w:sz w:val="24"/>
          <w:szCs w:val="24"/>
          <w14:textFill>
            <w14:solidFill>
              <w14:schemeClr w14:val="tx1"/>
            </w14:solidFill>
          </w14:textFill>
        </w:rPr>
        <w:t>3.采购控制价：100298.03元</w:t>
      </w:r>
    </w:p>
    <w:p>
      <w:pPr>
        <w:widowControl/>
        <w:adjustRightInd w:val="0"/>
        <w:spacing w:line="440" w:lineRule="exact"/>
        <w:ind w:firstLine="480" w:firstLineChars="200"/>
        <w:jc w:val="left"/>
        <w:rPr>
          <w:rFonts w:ascii="仿宋" w:hAnsi="仿宋" w:eastAsia="仿宋" w:cs="宋体"/>
          <w:color w:val="000000" w:themeColor="text1"/>
          <w:kern w:val="0"/>
          <w:sz w:val="24"/>
          <w:szCs w:val="24"/>
          <w14:textFill>
            <w14:solidFill>
              <w14:schemeClr w14:val="tx1"/>
            </w14:solidFill>
          </w14:textFill>
        </w:rPr>
      </w:pPr>
      <w:r>
        <w:rPr>
          <w:rFonts w:hint="eastAsia" w:ascii="仿宋" w:hAnsi="仿宋" w:eastAsia="仿宋" w:cs="宋体"/>
          <w:color w:val="000000" w:themeColor="text1"/>
          <w:kern w:val="0"/>
          <w:sz w:val="24"/>
          <w:szCs w:val="24"/>
          <w14:textFill>
            <w14:solidFill>
              <w14:schemeClr w14:val="tx1"/>
            </w14:solidFill>
          </w14:textFill>
        </w:rPr>
        <w:t xml:space="preserve">4.工期要求：20日历天 </w:t>
      </w:r>
    </w:p>
    <w:p>
      <w:pPr>
        <w:widowControl/>
        <w:adjustRightInd w:val="0"/>
        <w:spacing w:line="440" w:lineRule="exact"/>
        <w:ind w:firstLine="480" w:firstLineChars="200"/>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5.采购内容：详见采购文件</w:t>
      </w:r>
    </w:p>
    <w:p>
      <w:pPr>
        <w:widowControl/>
        <w:adjustRightInd w:val="0"/>
        <w:spacing w:line="440" w:lineRule="exact"/>
        <w:ind w:firstLine="482" w:firstLineChars="200"/>
        <w:jc w:val="left"/>
        <w:rPr>
          <w:rFonts w:ascii="仿宋" w:hAnsi="仿宋" w:eastAsia="仿宋" w:cs="宋体"/>
          <w:b/>
          <w:color w:val="000000"/>
          <w:kern w:val="0"/>
          <w:sz w:val="24"/>
          <w:szCs w:val="24"/>
        </w:rPr>
      </w:pPr>
      <w:r>
        <w:rPr>
          <w:rFonts w:hint="eastAsia" w:ascii="仿宋" w:hAnsi="仿宋" w:eastAsia="仿宋" w:cs="宋体"/>
          <w:b/>
          <w:color w:val="000000"/>
          <w:kern w:val="0"/>
          <w:sz w:val="24"/>
          <w:szCs w:val="24"/>
        </w:rPr>
        <w:t>二、竞价人资格条件</w:t>
      </w:r>
    </w:p>
    <w:p>
      <w:pPr>
        <w:widowControl/>
        <w:adjustRightInd w:val="0"/>
        <w:spacing w:line="440" w:lineRule="exact"/>
        <w:ind w:firstLine="480" w:firstLineChars="200"/>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1.竞价人基本资格条件：符合《中华人民共和国政府采购法》第二十二条规定的竞价人条件。</w:t>
      </w:r>
    </w:p>
    <w:p>
      <w:pPr>
        <w:widowControl/>
        <w:adjustRightInd w:val="0"/>
        <w:spacing w:line="440" w:lineRule="exact"/>
        <w:ind w:firstLine="480" w:firstLineChars="200"/>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1）竞价人必须是在中华人民共和国境内注册登记的法人：具有独立承担民事责任和履行合同所必需的设备和专业技术能力的能力、良好的商业信誉和健全的财务会计制度、有依法缴纳税收和社会保障资金的良好记录。</w:t>
      </w:r>
    </w:p>
    <w:p>
      <w:pPr>
        <w:widowControl/>
        <w:adjustRightInd w:val="0"/>
        <w:spacing w:line="440" w:lineRule="exact"/>
        <w:ind w:firstLine="480" w:firstLineChars="200"/>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（2）竞价人参加本次政府采购活动前3年内没有重大违法记录。</w:t>
      </w:r>
    </w:p>
    <w:p>
      <w:pPr>
        <w:widowControl/>
        <w:adjustRightInd w:val="0"/>
        <w:spacing w:line="440" w:lineRule="exact"/>
        <w:ind w:firstLine="480" w:firstLineChars="200"/>
        <w:jc w:val="left"/>
        <w:rPr>
          <w:rFonts w:ascii="仿宋" w:hAnsi="仿宋" w:eastAsia="仿宋" w:cs="宋体"/>
          <w:color w:val="000000"/>
          <w:kern w:val="0"/>
          <w:sz w:val="24"/>
          <w:szCs w:val="24"/>
        </w:rPr>
      </w:pPr>
      <w:bookmarkStart w:id="0" w:name="OLE_LINK1"/>
      <w:r>
        <w:rPr>
          <w:rFonts w:hint="eastAsia" w:ascii="仿宋" w:hAnsi="仿宋" w:eastAsia="仿宋" w:cs="宋体"/>
          <w:color w:val="000000"/>
          <w:kern w:val="0"/>
          <w:sz w:val="24"/>
          <w:szCs w:val="24"/>
        </w:rPr>
        <w:t>（3）营业执照经营范围具有装饰装修相关内容。</w:t>
      </w:r>
    </w:p>
    <w:p>
      <w:pPr>
        <w:widowControl/>
        <w:adjustRightInd w:val="0"/>
        <w:spacing w:line="440" w:lineRule="exact"/>
        <w:ind w:firstLine="480" w:firstLineChars="200"/>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（4）具有建设行政主管部门颁发的含装饰装修工程相关资质。</w:t>
      </w:r>
    </w:p>
    <w:p>
      <w:pPr>
        <w:widowControl/>
        <w:adjustRightInd w:val="0"/>
        <w:spacing w:line="440" w:lineRule="exact"/>
        <w:ind w:firstLine="480" w:firstLineChars="200"/>
        <w:jc w:val="left"/>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（5）不接受省外企业参加竞价。</w:t>
      </w:r>
    </w:p>
    <w:p>
      <w:pPr>
        <w:widowControl/>
        <w:adjustRightInd w:val="0"/>
        <w:spacing w:line="440" w:lineRule="exact"/>
        <w:ind w:firstLine="480" w:firstLineChars="200"/>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2.满足湖南省政府采购电子卖场相关要求。</w:t>
      </w:r>
    </w:p>
    <w:p>
      <w:pPr>
        <w:widowControl/>
        <w:adjustRightInd w:val="0"/>
        <w:spacing w:line="440" w:lineRule="exact"/>
        <w:ind w:firstLine="480" w:firstLineChars="200"/>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3.列入失信被执行人、重大税收违法案件当事人名单，列入政府采购严重违法失信行为记录名单的，拒绝其参与政府采购活动。</w:t>
      </w:r>
    </w:p>
    <w:p>
      <w:pPr>
        <w:widowControl/>
        <w:adjustRightInd w:val="0"/>
        <w:spacing w:line="440" w:lineRule="exact"/>
        <w:ind w:firstLine="480" w:firstLineChars="200"/>
        <w:jc w:val="left"/>
        <w:rPr>
          <w:rFonts w:ascii="仿宋" w:hAnsi="仿宋" w:eastAsia="仿宋" w:cs="宋体"/>
          <w:color w:val="000000"/>
          <w:kern w:val="0"/>
          <w:sz w:val="24"/>
          <w:szCs w:val="24"/>
        </w:rPr>
      </w:pPr>
      <w:r>
        <w:rPr>
          <w:rFonts w:hint="eastAsia" w:ascii="仿宋" w:hAnsi="仿宋" w:eastAsia="仿宋" w:cs="宋体"/>
          <w:color w:val="000000"/>
          <w:kern w:val="0"/>
          <w:sz w:val="24"/>
          <w:szCs w:val="24"/>
        </w:rPr>
        <w:t>4.本次采购不接受联合体竞价 。</w:t>
      </w:r>
    </w:p>
    <w:bookmarkEnd w:id="0"/>
    <w:p>
      <w:pPr>
        <w:widowControl/>
        <w:adjustRightInd w:val="0"/>
        <w:spacing w:line="440" w:lineRule="exact"/>
        <w:ind w:firstLine="482" w:firstLineChars="200"/>
        <w:jc w:val="left"/>
        <w:rPr>
          <w:rFonts w:ascii="仿宋" w:hAnsi="仿宋" w:eastAsia="仿宋" w:cs="宋体"/>
          <w:color w:val="000000"/>
          <w:kern w:val="0"/>
          <w:sz w:val="24"/>
          <w:szCs w:val="24"/>
        </w:rPr>
      </w:pPr>
      <w:r>
        <w:rPr>
          <w:rFonts w:hint="eastAsia" w:ascii="仿宋" w:hAnsi="仿宋" w:eastAsia="仿宋" w:cs="宋体"/>
          <w:b/>
          <w:color w:val="000000"/>
          <w:kern w:val="0"/>
          <w:sz w:val="24"/>
          <w:szCs w:val="24"/>
        </w:rPr>
        <w:t>三、联系方式</w:t>
      </w:r>
    </w:p>
    <w:p>
      <w:pPr>
        <w:spacing w:line="440" w:lineRule="exact"/>
        <w:ind w:firstLine="480" w:firstLineChars="200"/>
        <w:rPr>
          <w:rFonts w:ascii="仿宋" w:hAnsi="仿宋" w:eastAsia="仿宋"/>
          <w:sz w:val="24"/>
          <w:szCs w:val="24"/>
        </w:rPr>
      </w:pPr>
      <w:r>
        <w:rPr>
          <w:rFonts w:hint="eastAsia" w:ascii="仿宋" w:hAnsi="仿宋" w:eastAsia="仿宋"/>
          <w:sz w:val="24"/>
          <w:szCs w:val="24"/>
        </w:rPr>
        <w:t>采购人：湖南科技学院</w:t>
      </w:r>
    </w:p>
    <w:p>
      <w:pPr>
        <w:widowControl/>
        <w:adjustRightInd w:val="0"/>
        <w:spacing w:line="440" w:lineRule="exact"/>
        <w:ind w:firstLine="480" w:firstLineChars="200"/>
        <w:jc w:val="left"/>
        <w:rPr>
          <w:rFonts w:ascii="仿宋" w:hAnsi="仿宋" w:eastAsia="仿宋"/>
          <w:sz w:val="24"/>
          <w:szCs w:val="24"/>
        </w:rPr>
      </w:pPr>
      <w:r>
        <w:rPr>
          <w:rFonts w:hint="eastAsia" w:ascii="仿宋" w:hAnsi="仿宋" w:eastAsia="仿宋"/>
          <w:color w:val="000000"/>
          <w:kern w:val="0"/>
          <w:sz w:val="24"/>
          <w:szCs w:val="24"/>
        </w:rPr>
        <w:t>联系人：刘老师     联系电话：0746-6382238</w:t>
      </w:r>
    </w:p>
    <w:p>
      <w:pPr>
        <w:spacing w:line="440" w:lineRule="exact"/>
        <w:ind w:firstLine="480" w:firstLineChars="200"/>
        <w:rPr>
          <w:rFonts w:ascii="仿宋" w:hAnsi="仿宋" w:eastAsia="仿宋"/>
          <w:sz w:val="24"/>
          <w:szCs w:val="24"/>
        </w:rPr>
      </w:pPr>
      <w:r>
        <w:rPr>
          <w:rFonts w:hint="eastAsia" w:ascii="仿宋" w:hAnsi="仿宋" w:eastAsia="仿宋"/>
          <w:sz w:val="24"/>
          <w:szCs w:val="24"/>
        </w:rPr>
        <w:t>采购代理机构：湖南科技学院采购中心</w:t>
      </w:r>
    </w:p>
    <w:p>
      <w:pPr>
        <w:spacing w:line="440" w:lineRule="exact"/>
        <w:ind w:firstLine="480" w:firstLineChars="200"/>
        <w:rPr>
          <w:rFonts w:ascii="仿宋" w:hAnsi="仿宋" w:eastAsia="仿宋"/>
          <w:b/>
          <w:sz w:val="24"/>
          <w:szCs w:val="24"/>
        </w:rPr>
      </w:pPr>
      <w:r>
        <w:rPr>
          <w:rFonts w:hint="eastAsia" w:ascii="仿宋" w:hAnsi="仿宋" w:eastAsia="仿宋"/>
          <w:sz w:val="24"/>
          <w:szCs w:val="24"/>
        </w:rPr>
        <w:t>联系人：邓老师     联系电话：0746-6388315</w:t>
      </w:r>
    </w:p>
    <w:p>
      <w:pPr>
        <w:spacing w:line="440" w:lineRule="exact"/>
        <w:ind w:firstLine="482" w:firstLineChars="200"/>
        <w:rPr>
          <w:rFonts w:ascii="仿宋" w:hAnsi="仿宋" w:eastAsia="仿宋" w:cs="宋体"/>
          <w:b/>
          <w:sz w:val="24"/>
          <w:szCs w:val="24"/>
        </w:rPr>
      </w:pPr>
      <w:r>
        <w:rPr>
          <w:rFonts w:hint="eastAsia" w:ascii="仿宋" w:hAnsi="仿宋" w:eastAsia="仿宋" w:cs="宋体"/>
          <w:b/>
          <w:sz w:val="24"/>
          <w:szCs w:val="24"/>
        </w:rPr>
        <w:t>四、采购监督管理部门：</w:t>
      </w:r>
    </w:p>
    <w:p>
      <w:pPr>
        <w:spacing w:line="440" w:lineRule="exact"/>
        <w:rPr>
          <w:rFonts w:ascii="仿宋" w:hAnsi="仿宋" w:eastAsia="仿宋" w:cs="宋体"/>
          <w:sz w:val="24"/>
          <w:szCs w:val="24"/>
        </w:rPr>
      </w:pPr>
      <w:r>
        <w:rPr>
          <w:rFonts w:hint="eastAsia" w:ascii="仿宋" w:hAnsi="仿宋" w:eastAsia="仿宋" w:cs="宋体"/>
          <w:sz w:val="24"/>
          <w:szCs w:val="24"/>
        </w:rPr>
        <w:t xml:space="preserve">    湖南科技学院纪检监察处   监督电话：0746-6381404</w:t>
      </w:r>
    </w:p>
    <w:p>
      <w:pPr>
        <w:widowControl/>
        <w:spacing w:line="440" w:lineRule="exact"/>
        <w:jc w:val="center"/>
        <w:rPr>
          <w:rFonts w:ascii="仿宋" w:hAnsi="仿宋" w:eastAsia="仿宋" w:cs="宋体"/>
          <w:b/>
          <w:bCs/>
          <w:kern w:val="0"/>
          <w:sz w:val="32"/>
          <w:szCs w:val="32"/>
        </w:rPr>
      </w:pPr>
    </w:p>
    <w:p>
      <w:pPr>
        <w:widowControl/>
        <w:spacing w:line="440" w:lineRule="exact"/>
        <w:jc w:val="center"/>
        <w:rPr>
          <w:rFonts w:ascii="仿宋" w:hAnsi="仿宋" w:eastAsia="仿宋" w:cs="宋体"/>
          <w:b/>
          <w:kern w:val="0"/>
          <w:sz w:val="32"/>
          <w:szCs w:val="32"/>
        </w:rPr>
      </w:pPr>
      <w:r>
        <w:rPr>
          <w:rFonts w:hint="eastAsia" w:ascii="仿宋" w:hAnsi="仿宋" w:eastAsia="仿宋" w:cs="宋体"/>
          <w:b/>
          <w:bCs/>
          <w:kern w:val="0"/>
          <w:sz w:val="32"/>
          <w:szCs w:val="32"/>
        </w:rPr>
        <w:t xml:space="preserve">第二章 </w:t>
      </w:r>
      <w:r>
        <w:rPr>
          <w:rFonts w:hint="eastAsia" w:ascii="仿宋" w:hAnsi="仿宋" w:eastAsia="仿宋" w:cs="宋体"/>
          <w:b/>
          <w:sz w:val="32"/>
          <w:szCs w:val="32"/>
        </w:rPr>
        <w:t>竞价须知</w:t>
      </w:r>
    </w:p>
    <w:p>
      <w:pPr>
        <w:widowControl/>
        <w:spacing w:line="400" w:lineRule="exact"/>
        <w:ind w:firstLine="482" w:firstLineChars="200"/>
        <w:rPr>
          <w:rFonts w:ascii="仿宋" w:hAnsi="仿宋" w:eastAsia="仿宋"/>
          <w:color w:val="000000"/>
          <w:kern w:val="0"/>
          <w:sz w:val="24"/>
          <w:szCs w:val="24"/>
        </w:rPr>
      </w:pPr>
      <w:r>
        <w:rPr>
          <w:rFonts w:hint="eastAsia" w:ascii="仿宋" w:hAnsi="仿宋" w:eastAsia="仿宋" w:cs="宋体"/>
          <w:b/>
          <w:bCs/>
          <w:kern w:val="0"/>
          <w:sz w:val="24"/>
          <w:szCs w:val="24"/>
        </w:rPr>
        <w:t>一、采购项目：</w:t>
      </w:r>
      <w:r>
        <w:rPr>
          <w:rFonts w:hint="eastAsia" w:ascii="仿宋" w:hAnsi="仿宋" w:eastAsia="仿宋"/>
          <w:color w:val="000000"/>
          <w:kern w:val="0"/>
          <w:sz w:val="24"/>
          <w:szCs w:val="24"/>
        </w:rPr>
        <w:t>湖南科技学院学生宿舍人脸识别系统配套工程</w:t>
      </w:r>
    </w:p>
    <w:p>
      <w:pPr>
        <w:widowControl/>
        <w:adjustRightInd w:val="0"/>
        <w:spacing w:line="400" w:lineRule="exact"/>
        <w:ind w:firstLine="482" w:firstLineChars="200"/>
        <w:jc w:val="left"/>
        <w:rPr>
          <w:rFonts w:ascii="仿宋" w:hAnsi="仿宋" w:eastAsia="仿宋" w:cs="宋体"/>
          <w:color w:val="000000"/>
          <w:kern w:val="0"/>
          <w:sz w:val="24"/>
          <w:szCs w:val="24"/>
        </w:rPr>
      </w:pPr>
      <w:r>
        <w:rPr>
          <w:rFonts w:hint="eastAsia" w:ascii="仿宋" w:hAnsi="仿宋" w:eastAsia="仿宋" w:cs="宋体"/>
          <w:b/>
          <w:bCs/>
          <w:kern w:val="0"/>
          <w:sz w:val="24"/>
          <w:szCs w:val="24"/>
        </w:rPr>
        <w:t>二、</w:t>
      </w:r>
      <w:r>
        <w:rPr>
          <w:rFonts w:hint="eastAsia" w:ascii="仿宋" w:hAnsi="仿宋" w:eastAsia="仿宋" w:cs="宋体"/>
          <w:b/>
          <w:color w:val="000000"/>
          <w:kern w:val="0"/>
          <w:sz w:val="24"/>
          <w:szCs w:val="24"/>
        </w:rPr>
        <w:t>采购控制价：</w:t>
      </w:r>
      <w:r>
        <w:rPr>
          <w:rFonts w:hint="eastAsia" w:ascii="仿宋" w:hAnsi="仿宋" w:eastAsia="仿宋" w:cs="宋体"/>
          <w:color w:val="000000"/>
          <w:kern w:val="0"/>
          <w:sz w:val="24"/>
          <w:szCs w:val="24"/>
        </w:rPr>
        <w:t>100298.03元</w:t>
      </w:r>
    </w:p>
    <w:p>
      <w:pPr>
        <w:widowControl/>
        <w:adjustRightInd w:val="0"/>
        <w:spacing w:line="400" w:lineRule="exact"/>
        <w:ind w:firstLine="482" w:firstLineChars="200"/>
        <w:jc w:val="left"/>
        <w:rPr>
          <w:rFonts w:ascii="仿宋" w:hAnsi="仿宋" w:eastAsia="仿宋" w:cs="宋体"/>
          <w:color w:val="000000" w:themeColor="text1"/>
          <w:sz w:val="24"/>
          <w:szCs w:val="24"/>
          <w14:textFill>
            <w14:solidFill>
              <w14:schemeClr w14:val="tx1"/>
            </w14:solidFill>
          </w14:textFill>
        </w:rPr>
      </w:pPr>
      <w:r>
        <w:rPr>
          <w:rFonts w:hint="eastAsia" w:ascii="仿宋" w:hAnsi="仿宋" w:eastAsia="仿宋" w:cs="宋体"/>
          <w:b/>
          <w:bCs/>
          <w:color w:val="000000" w:themeColor="text1"/>
          <w:kern w:val="0"/>
          <w:sz w:val="24"/>
          <w:szCs w:val="24"/>
          <w14:textFill>
            <w14:solidFill>
              <w14:schemeClr w14:val="tx1"/>
            </w14:solidFill>
          </w14:textFill>
        </w:rPr>
        <w:t>三、工期要求：</w:t>
      </w:r>
      <w:r>
        <w:rPr>
          <w:rFonts w:hint="eastAsia" w:ascii="仿宋" w:hAnsi="仿宋" w:eastAsia="仿宋" w:cs="宋体"/>
          <w:color w:val="000000"/>
          <w:kern w:val="0"/>
          <w:sz w:val="24"/>
          <w:szCs w:val="24"/>
        </w:rPr>
        <w:t>20日历天</w:t>
      </w:r>
    </w:p>
    <w:p>
      <w:pPr>
        <w:spacing w:line="400" w:lineRule="exact"/>
        <w:ind w:firstLine="482" w:firstLineChars="200"/>
        <w:rPr>
          <w:rFonts w:ascii="仿宋" w:hAnsi="仿宋" w:eastAsia="仿宋" w:cs="宋体"/>
          <w:bCs/>
          <w:kern w:val="0"/>
          <w:sz w:val="24"/>
          <w:szCs w:val="24"/>
        </w:rPr>
      </w:pPr>
      <w:r>
        <w:rPr>
          <w:rFonts w:hint="eastAsia" w:ascii="仿宋" w:hAnsi="仿宋" w:eastAsia="仿宋" w:cs="宋体"/>
          <w:b/>
          <w:color w:val="000000"/>
          <w:kern w:val="0"/>
          <w:sz w:val="24"/>
          <w:szCs w:val="24"/>
        </w:rPr>
        <w:t>四、</w:t>
      </w:r>
      <w:r>
        <w:rPr>
          <w:rFonts w:hint="eastAsia" w:ascii="仿宋" w:hAnsi="仿宋" w:eastAsia="仿宋" w:cs="宋体"/>
          <w:b/>
          <w:bCs/>
          <w:kern w:val="0"/>
          <w:sz w:val="24"/>
          <w:szCs w:val="24"/>
        </w:rPr>
        <w:t>采购内容</w:t>
      </w:r>
      <w:r>
        <w:rPr>
          <w:rFonts w:hint="eastAsia" w:ascii="仿宋" w:hAnsi="仿宋" w:eastAsia="仿宋" w:cs="宋体"/>
          <w:b/>
          <w:color w:val="000000"/>
          <w:kern w:val="0"/>
          <w:sz w:val="24"/>
          <w:szCs w:val="24"/>
        </w:rPr>
        <w:t>：</w:t>
      </w:r>
      <w:r>
        <w:rPr>
          <w:rFonts w:hint="eastAsia" w:ascii="仿宋" w:hAnsi="仿宋" w:eastAsia="仿宋" w:cs="宋体"/>
          <w:color w:val="000000"/>
          <w:kern w:val="0"/>
          <w:sz w:val="24"/>
          <w:szCs w:val="24"/>
        </w:rPr>
        <w:t>具体采购内容见工程量清单</w:t>
      </w:r>
    </w:p>
    <w:p>
      <w:pPr>
        <w:suppressAutoHyphens/>
        <w:spacing w:line="400" w:lineRule="exact"/>
        <w:ind w:firstLine="482" w:firstLineChars="200"/>
        <w:rPr>
          <w:rFonts w:ascii="仿宋" w:hAnsi="仿宋" w:eastAsia="仿宋" w:cs="Times New Roman"/>
          <w:b/>
          <w:kern w:val="0"/>
          <w:sz w:val="24"/>
          <w:szCs w:val="24"/>
        </w:rPr>
      </w:pPr>
      <w:r>
        <w:rPr>
          <w:rFonts w:hint="eastAsia" w:ascii="仿宋" w:hAnsi="仿宋" w:eastAsia="仿宋" w:cs="Times New Roman"/>
          <w:b/>
          <w:kern w:val="0"/>
          <w:sz w:val="24"/>
          <w:szCs w:val="24"/>
        </w:rPr>
        <w:t>五、结算标准、工期、付款程序及安全要求、双方的权利与义务、违约责任、合同解除、争议的解决方式及其他要求详见合同相关条款。</w:t>
      </w:r>
    </w:p>
    <w:p>
      <w:pPr>
        <w:widowControl/>
        <w:spacing w:line="400" w:lineRule="exact"/>
        <w:ind w:firstLine="482" w:firstLineChars="200"/>
        <w:rPr>
          <w:rFonts w:ascii="仿宋" w:hAnsi="仿宋" w:eastAsia="仿宋" w:cs="宋体"/>
          <w:b/>
          <w:color w:val="000000"/>
          <w:kern w:val="0"/>
          <w:sz w:val="24"/>
          <w:szCs w:val="24"/>
        </w:rPr>
      </w:pPr>
      <w:r>
        <w:rPr>
          <w:rFonts w:hint="eastAsia" w:ascii="仿宋" w:hAnsi="仿宋" w:eastAsia="仿宋" w:cs="宋体"/>
          <w:b/>
          <w:kern w:val="0"/>
          <w:sz w:val="24"/>
          <w:szCs w:val="24"/>
        </w:rPr>
        <w:t>六、</w:t>
      </w:r>
      <w:r>
        <w:rPr>
          <w:rFonts w:hint="eastAsia" w:ascii="仿宋" w:hAnsi="仿宋" w:eastAsia="仿宋" w:cs="宋体"/>
          <w:b/>
          <w:color w:val="000000"/>
          <w:kern w:val="0"/>
          <w:sz w:val="24"/>
          <w:szCs w:val="24"/>
        </w:rPr>
        <w:t>报价要求：</w:t>
      </w:r>
    </w:p>
    <w:p>
      <w:pPr>
        <w:adjustRightInd w:val="0"/>
        <w:snapToGrid w:val="0"/>
        <w:spacing w:line="400" w:lineRule="exact"/>
        <w:ind w:firstLine="480" w:firstLineChars="200"/>
        <w:rPr>
          <w:rFonts w:ascii="仿宋" w:hAnsi="仿宋" w:eastAsia="仿宋" w:cs="仿宋"/>
          <w:sz w:val="24"/>
          <w:szCs w:val="24"/>
        </w:rPr>
      </w:pPr>
      <w:r>
        <w:rPr>
          <w:rFonts w:hint="eastAsia" w:ascii="仿宋" w:hAnsi="仿宋" w:eastAsia="仿宋" w:cs="仿宋"/>
          <w:sz w:val="24"/>
          <w:szCs w:val="24"/>
        </w:rPr>
        <w:t>1.施工内容详见：具体见第五章。</w:t>
      </w:r>
    </w:p>
    <w:p>
      <w:pPr>
        <w:adjustRightInd w:val="0"/>
        <w:snapToGrid w:val="0"/>
        <w:spacing w:line="400" w:lineRule="exact"/>
        <w:ind w:firstLine="480" w:firstLineChars="200"/>
        <w:rPr>
          <w:rFonts w:ascii="仿宋" w:hAnsi="仿宋" w:eastAsia="仿宋" w:cs="仿宋"/>
          <w:sz w:val="24"/>
          <w:szCs w:val="24"/>
        </w:rPr>
      </w:pPr>
      <w:r>
        <w:rPr>
          <w:rFonts w:hint="eastAsia" w:ascii="仿宋" w:hAnsi="仿宋" w:eastAsia="仿宋" w:cs="仿宋"/>
          <w:sz w:val="24"/>
          <w:szCs w:val="24"/>
        </w:rPr>
        <w:t>2.该项目的报价=</w:t>
      </w:r>
      <w:r>
        <w:rPr>
          <w:rFonts w:hint="eastAsia" w:ascii="仿宋" w:hAnsi="仿宋" w:eastAsia="仿宋"/>
          <w:b/>
          <w:color w:val="000000"/>
          <w:sz w:val="24"/>
        </w:rPr>
        <w:t>采购控制价×（1-优惠率）</w:t>
      </w:r>
      <w:r>
        <w:rPr>
          <w:rFonts w:hint="eastAsia" w:ascii="仿宋" w:hAnsi="仿宋" w:eastAsia="仿宋" w:cs="仿宋"/>
          <w:sz w:val="24"/>
          <w:szCs w:val="24"/>
        </w:rPr>
        <w:t>（具体见第三章）。</w:t>
      </w:r>
    </w:p>
    <w:p>
      <w:pPr>
        <w:widowControl/>
        <w:spacing w:line="480" w:lineRule="exact"/>
        <w:ind w:firstLine="482" w:firstLineChars="200"/>
        <w:rPr>
          <w:rFonts w:ascii="仿宋" w:hAnsi="仿宋" w:eastAsia="仿宋" w:cs="宋体"/>
          <w:b/>
          <w:bCs/>
          <w:kern w:val="0"/>
          <w:sz w:val="24"/>
          <w:szCs w:val="24"/>
        </w:rPr>
      </w:pPr>
      <w:r>
        <w:rPr>
          <w:rFonts w:hint="eastAsia" w:ascii="仿宋" w:hAnsi="仿宋" w:eastAsia="仿宋" w:cs="宋体"/>
          <w:b/>
          <w:bCs/>
          <w:kern w:val="0"/>
          <w:sz w:val="24"/>
          <w:szCs w:val="24"/>
        </w:rPr>
        <w:t>七、采购控制价：</w:t>
      </w:r>
      <w:r>
        <w:rPr>
          <w:rFonts w:hint="eastAsia" w:ascii="仿宋" w:hAnsi="仿宋" w:eastAsia="仿宋" w:cs="Times New Roman"/>
          <w:b/>
          <w:kern w:val="0"/>
          <w:sz w:val="24"/>
          <w:szCs w:val="24"/>
        </w:rPr>
        <w:t>人民币拾万零贰佰玖拾捌元零叁分（</w:t>
      </w:r>
      <w:r>
        <w:rPr>
          <w:rFonts w:hint="eastAsia" w:ascii="Arial Unicode MS" w:hAnsi="Arial Unicode MS" w:eastAsia="Arial Unicode MS" w:cs="Arial Unicode MS"/>
          <w:b/>
          <w:kern w:val="0"/>
          <w:sz w:val="24"/>
          <w:szCs w:val="24"/>
        </w:rPr>
        <w:t>¥</w:t>
      </w:r>
      <w:r>
        <w:rPr>
          <w:rFonts w:hint="eastAsia" w:ascii="仿宋" w:hAnsi="仿宋" w:eastAsia="仿宋" w:cs="Times New Roman"/>
          <w:b/>
          <w:kern w:val="0"/>
          <w:sz w:val="24"/>
          <w:szCs w:val="24"/>
        </w:rPr>
        <w:t>：100298.03），</w:t>
      </w:r>
      <w:r>
        <w:rPr>
          <w:rFonts w:hint="eastAsia" w:ascii="仿宋" w:hAnsi="仿宋" w:eastAsia="仿宋" w:cs="宋体"/>
          <w:b/>
          <w:bCs/>
          <w:kern w:val="0"/>
          <w:sz w:val="24"/>
          <w:szCs w:val="24"/>
        </w:rPr>
        <w:t>竞价人竞价总价不得超过采购人发布采购控制价，即竞价总价不能超过采购控制价；竞价人须提供竞价报价表，竞价总价超过采购控制价的为废标。</w:t>
      </w:r>
    </w:p>
    <w:p>
      <w:pPr>
        <w:adjustRightInd w:val="0"/>
        <w:snapToGrid w:val="0"/>
        <w:spacing w:line="400" w:lineRule="exact"/>
        <w:ind w:firstLine="482" w:firstLineChars="200"/>
        <w:rPr>
          <w:rFonts w:ascii="仿宋" w:hAnsi="仿宋" w:eastAsia="仿宋" w:cs="宋体"/>
          <w:b/>
          <w:bCs/>
          <w:kern w:val="0"/>
          <w:sz w:val="24"/>
          <w:szCs w:val="24"/>
        </w:rPr>
      </w:pPr>
      <w:r>
        <w:rPr>
          <w:rFonts w:hint="eastAsia" w:ascii="仿宋" w:hAnsi="仿宋" w:eastAsia="仿宋" w:cs="宋体"/>
          <w:b/>
          <w:bCs/>
          <w:kern w:val="0"/>
          <w:sz w:val="24"/>
          <w:szCs w:val="24"/>
        </w:rPr>
        <w:t>八、踏勘：自行勘察。</w:t>
      </w:r>
    </w:p>
    <w:p>
      <w:pPr>
        <w:adjustRightInd w:val="0"/>
        <w:snapToGrid w:val="0"/>
        <w:spacing w:line="380" w:lineRule="exact"/>
        <w:ind w:firstLine="480" w:firstLineChars="200"/>
        <w:rPr>
          <w:rFonts w:ascii="仿宋" w:hAnsi="仿宋" w:eastAsia="仿宋" w:cs="宋体"/>
          <w:sz w:val="24"/>
          <w:szCs w:val="24"/>
        </w:rPr>
      </w:pPr>
      <w:r>
        <w:rPr>
          <w:rFonts w:hint="eastAsia" w:ascii="仿宋" w:hAnsi="仿宋" w:eastAsia="仿宋" w:cs="宋体"/>
          <w:sz w:val="24"/>
          <w:szCs w:val="24"/>
        </w:rPr>
        <w:t>采购文件中对施工现场的描述仅供竞价人参考,竞价人在竞价前应认真踏勘工程现场，熟悉现场的位置，以及场地使用空间、选择材料、设备、人员的进出方位等，并取得一切可能影响报价的资料，报价时充分考虑各种不可预见因素及风险，各种确属实际发生的费用都应在报价中一并考虑。成交后不得以不完全了解项目施工现场情况为借口而做出额外费用索赔或延长工期等要求，对此采购人将不作任何考虑。</w:t>
      </w:r>
    </w:p>
    <w:p>
      <w:pPr>
        <w:spacing w:line="380" w:lineRule="exact"/>
        <w:ind w:firstLine="480" w:firstLineChars="200"/>
        <w:rPr>
          <w:rFonts w:ascii="仿宋" w:hAnsi="仿宋" w:eastAsia="仿宋" w:cs="宋体"/>
          <w:sz w:val="24"/>
          <w:szCs w:val="24"/>
        </w:rPr>
      </w:pPr>
      <w:r>
        <w:rPr>
          <w:rFonts w:hint="eastAsia" w:ascii="仿宋" w:hAnsi="仿宋" w:eastAsia="仿宋" w:cs="宋体"/>
          <w:sz w:val="24"/>
          <w:szCs w:val="24"/>
        </w:rPr>
        <w:t>竞价人现场踏勘的一切费用自理。竞价人的任何人员为了踏勘现场而需要进入采购人所管辖的场地时,需事先经采购人同意。现场踏勘中的发生的人员伤亡和财产损失由竞价人自行负责。</w:t>
      </w:r>
    </w:p>
    <w:p>
      <w:pPr>
        <w:spacing w:line="380" w:lineRule="exact"/>
        <w:ind w:firstLine="482" w:firstLineChars="200"/>
        <w:rPr>
          <w:rFonts w:ascii="仿宋" w:hAnsi="仿宋" w:eastAsia="仿宋" w:cs="宋体"/>
          <w:b/>
          <w:bCs/>
          <w:sz w:val="24"/>
          <w:szCs w:val="24"/>
        </w:rPr>
      </w:pPr>
      <w:r>
        <w:rPr>
          <w:rFonts w:hint="eastAsia" w:ascii="仿宋" w:hAnsi="仿宋" w:eastAsia="仿宋" w:cs="宋体"/>
          <w:b/>
          <w:color w:val="000000"/>
          <w:kern w:val="0"/>
          <w:sz w:val="24"/>
          <w:szCs w:val="24"/>
        </w:rPr>
        <w:t>九、</w:t>
      </w:r>
      <w:r>
        <w:rPr>
          <w:rFonts w:hint="eastAsia" w:ascii="仿宋" w:hAnsi="仿宋" w:eastAsia="仿宋" w:cs="宋体"/>
          <w:b/>
          <w:bCs/>
          <w:sz w:val="24"/>
          <w:szCs w:val="24"/>
        </w:rPr>
        <w:t>成交竞价人的确定</w:t>
      </w:r>
    </w:p>
    <w:p>
      <w:pPr>
        <w:spacing w:line="380" w:lineRule="exact"/>
        <w:ind w:firstLine="480" w:firstLineChars="200"/>
        <w:rPr>
          <w:rFonts w:ascii="仿宋" w:hAnsi="仿宋" w:eastAsia="仿宋" w:cs="宋体"/>
          <w:bCs/>
          <w:sz w:val="24"/>
          <w:szCs w:val="24"/>
        </w:rPr>
      </w:pPr>
      <w:r>
        <w:rPr>
          <w:rFonts w:hint="eastAsia" w:ascii="仿宋" w:hAnsi="仿宋" w:eastAsia="仿宋" w:cs="宋体"/>
          <w:bCs/>
          <w:sz w:val="24"/>
          <w:szCs w:val="24"/>
        </w:rPr>
        <w:t>采购人根据竞价人的报价及综合能力，在符合条件的竞价人中确定成交竞价人。</w:t>
      </w:r>
    </w:p>
    <w:p>
      <w:pPr>
        <w:widowControl/>
        <w:spacing w:line="400" w:lineRule="exact"/>
        <w:ind w:firstLine="482" w:firstLineChars="200"/>
        <w:rPr>
          <w:rFonts w:ascii="仿宋" w:hAnsi="仿宋" w:eastAsia="仿宋" w:cs="宋体"/>
          <w:b/>
          <w:bCs/>
          <w:sz w:val="24"/>
          <w:szCs w:val="24"/>
        </w:rPr>
      </w:pPr>
      <w:r>
        <w:rPr>
          <w:rFonts w:hint="eastAsia" w:ascii="仿宋" w:hAnsi="仿宋" w:eastAsia="仿宋" w:cs="宋体"/>
          <w:b/>
          <w:bCs/>
          <w:sz w:val="24"/>
          <w:szCs w:val="24"/>
        </w:rPr>
        <w:t>十、主要材料要求</w:t>
      </w:r>
    </w:p>
    <w:p>
      <w:pPr>
        <w:adjustRightInd w:val="0"/>
        <w:snapToGrid w:val="0"/>
        <w:spacing w:line="380" w:lineRule="exact"/>
        <w:ind w:firstLine="480" w:firstLineChars="200"/>
        <w:rPr>
          <w:rFonts w:ascii="仿宋" w:hAnsi="仿宋" w:eastAsia="仿宋" w:cs="宋体"/>
          <w:sz w:val="24"/>
          <w:szCs w:val="24"/>
        </w:rPr>
      </w:pPr>
      <w:r>
        <w:rPr>
          <w:rFonts w:hint="eastAsia" w:ascii="仿宋" w:hAnsi="仿宋" w:eastAsia="仿宋" w:cs="宋体"/>
          <w:sz w:val="24"/>
          <w:szCs w:val="24"/>
        </w:rPr>
        <w:t>成交竞价人用于该项目的主要材料必须是经国家注册的优等产品，施工前须提供相关样品（包括品牌、颜色、规格等），经采购人书面确认后才可用于该项目，如未经采购人书面确认用于该工程的，采购人有权让成交竞价人拆除，由此产生的所有费用由成交竞价人自负。</w:t>
      </w:r>
    </w:p>
    <w:p>
      <w:pPr>
        <w:widowControl/>
        <w:spacing w:line="380" w:lineRule="exact"/>
        <w:ind w:firstLine="482" w:firstLineChars="200"/>
        <w:rPr>
          <w:rFonts w:ascii="仿宋" w:hAnsi="仿宋" w:eastAsia="仿宋" w:cs="宋体"/>
          <w:b/>
          <w:bCs/>
          <w:sz w:val="24"/>
          <w:szCs w:val="24"/>
        </w:rPr>
      </w:pPr>
      <w:r>
        <w:rPr>
          <w:rFonts w:hint="eastAsia" w:ascii="仿宋" w:hAnsi="仿宋" w:eastAsia="仿宋" w:cs="宋体"/>
          <w:b/>
          <w:bCs/>
          <w:sz w:val="24"/>
          <w:szCs w:val="24"/>
        </w:rPr>
        <w:t>十一、响应文件提交须知</w:t>
      </w:r>
    </w:p>
    <w:p>
      <w:pPr>
        <w:widowControl/>
        <w:spacing w:line="380" w:lineRule="exact"/>
        <w:ind w:firstLine="482" w:firstLineChars="200"/>
        <w:rPr>
          <w:rFonts w:ascii="仿宋" w:hAnsi="仿宋" w:eastAsia="仿宋" w:cs="宋体"/>
          <w:bCs/>
          <w:kern w:val="0"/>
          <w:sz w:val="24"/>
          <w:szCs w:val="24"/>
        </w:rPr>
      </w:pPr>
      <w:r>
        <w:rPr>
          <w:rFonts w:hint="eastAsia" w:ascii="仿宋" w:hAnsi="仿宋" w:eastAsia="仿宋" w:cs="宋体"/>
          <w:b/>
          <w:kern w:val="0"/>
          <w:sz w:val="24"/>
          <w:szCs w:val="24"/>
        </w:rPr>
        <w:t>参与竞价的竞价人须在电子卖场“需求响应栏”中上传响应文件，响应文件包含以下资料：</w:t>
      </w:r>
    </w:p>
    <w:p>
      <w:pPr>
        <w:spacing w:line="380" w:lineRule="exact"/>
        <w:ind w:firstLine="482" w:firstLineChars="200"/>
        <w:rPr>
          <w:rFonts w:hint="eastAsia" w:ascii="仿宋" w:hAnsi="仿宋" w:eastAsia="仿宋" w:cs="宋体"/>
          <w:b/>
          <w:bCs/>
          <w:kern w:val="0"/>
          <w:sz w:val="24"/>
          <w:szCs w:val="24"/>
        </w:rPr>
      </w:pPr>
      <w:r>
        <w:rPr>
          <w:rFonts w:hint="eastAsia" w:ascii="仿宋" w:hAnsi="仿宋" w:eastAsia="仿宋" w:cs="宋体"/>
          <w:b/>
          <w:bCs/>
          <w:kern w:val="0"/>
          <w:sz w:val="24"/>
          <w:szCs w:val="24"/>
        </w:rPr>
        <w:t>1.竞价报价表并加盖单位公章</w:t>
      </w:r>
    </w:p>
    <w:p>
      <w:pPr>
        <w:spacing w:line="380" w:lineRule="exact"/>
        <w:ind w:firstLine="482" w:firstLineChars="200"/>
        <w:rPr>
          <w:rFonts w:hint="eastAsia" w:ascii="仿宋" w:hAnsi="仿宋" w:eastAsia="仿宋" w:cs="宋体"/>
          <w:b/>
          <w:bCs/>
          <w:kern w:val="0"/>
          <w:sz w:val="24"/>
          <w:szCs w:val="24"/>
        </w:rPr>
      </w:pPr>
      <w:r>
        <w:rPr>
          <w:rFonts w:hint="eastAsia" w:ascii="仿宋" w:hAnsi="仿宋" w:eastAsia="仿宋" w:cs="宋体"/>
          <w:b/>
          <w:bCs/>
          <w:kern w:val="0"/>
          <w:sz w:val="24"/>
          <w:szCs w:val="24"/>
        </w:rPr>
        <w:t>2.营业执照</w:t>
      </w:r>
    </w:p>
    <w:p>
      <w:pPr>
        <w:spacing w:line="380" w:lineRule="exact"/>
        <w:ind w:firstLine="482" w:firstLineChars="200"/>
        <w:rPr>
          <w:rFonts w:hint="eastAsia" w:ascii="仿宋" w:hAnsi="仿宋" w:eastAsia="仿宋" w:cs="宋体"/>
          <w:b/>
          <w:bCs/>
          <w:kern w:val="0"/>
          <w:sz w:val="24"/>
          <w:szCs w:val="24"/>
        </w:rPr>
      </w:pPr>
      <w:r>
        <w:rPr>
          <w:rFonts w:hint="eastAsia" w:ascii="仿宋" w:hAnsi="仿宋" w:eastAsia="仿宋" w:cs="宋体"/>
          <w:b/>
          <w:bCs/>
          <w:kern w:val="0"/>
          <w:sz w:val="24"/>
          <w:szCs w:val="24"/>
        </w:rPr>
        <w:t>3.资质证书</w:t>
      </w:r>
    </w:p>
    <w:p>
      <w:pPr>
        <w:ind w:firstLine="2570" w:firstLineChars="800"/>
        <w:rPr>
          <w:rFonts w:ascii="仿宋" w:hAnsi="仿宋" w:eastAsia="仿宋" w:cs="宋体"/>
          <w:b/>
          <w:sz w:val="32"/>
          <w:szCs w:val="32"/>
        </w:rPr>
      </w:pPr>
      <w:r>
        <w:rPr>
          <w:rFonts w:hint="eastAsia" w:ascii="仿宋" w:hAnsi="仿宋" w:eastAsia="仿宋" w:cs="宋体"/>
          <w:b/>
          <w:sz w:val="32"/>
          <w:szCs w:val="32"/>
        </w:rPr>
        <w:t>第三章 竞价文件部分内容</w:t>
      </w:r>
    </w:p>
    <w:p>
      <w:pPr>
        <w:jc w:val="center"/>
        <w:rPr>
          <w:rFonts w:ascii="仿宋" w:hAnsi="仿宋" w:eastAsia="仿宋"/>
          <w:color w:val="000000"/>
          <w:sz w:val="32"/>
          <w:szCs w:val="32"/>
        </w:rPr>
      </w:pPr>
      <w:r>
        <w:rPr>
          <w:rFonts w:hint="eastAsia" w:ascii="仿宋" w:hAnsi="仿宋" w:eastAsia="仿宋" w:cs="宋体"/>
          <w:b/>
          <w:color w:val="000000"/>
          <w:sz w:val="32"/>
          <w:szCs w:val="32"/>
        </w:rPr>
        <w:t>一、竞 价 报 价 表</w:t>
      </w:r>
    </w:p>
    <w:p>
      <w:pPr>
        <w:spacing w:line="360" w:lineRule="exact"/>
        <w:outlineLvl w:val="0"/>
        <w:rPr>
          <w:rFonts w:ascii="仿宋" w:hAnsi="仿宋" w:eastAsia="仿宋"/>
          <w:color w:val="000000"/>
          <w:sz w:val="28"/>
          <w:szCs w:val="28"/>
          <w:u w:val="single"/>
        </w:rPr>
      </w:pPr>
      <w:r>
        <w:rPr>
          <w:rFonts w:hint="eastAsia" w:ascii="仿宋" w:hAnsi="仿宋" w:eastAsia="仿宋"/>
          <w:color w:val="000000"/>
          <w:sz w:val="28"/>
          <w:szCs w:val="28"/>
        </w:rPr>
        <w:t>采购项目名称</w:t>
      </w:r>
      <w:r>
        <w:rPr>
          <w:rFonts w:ascii="仿宋" w:hAnsi="仿宋" w:eastAsia="仿宋"/>
          <w:color w:val="000000"/>
          <w:sz w:val="28"/>
          <w:szCs w:val="28"/>
        </w:rPr>
        <w:t>：</w:t>
      </w:r>
      <w:r>
        <w:rPr>
          <w:rFonts w:hint="eastAsia" w:ascii="仿宋" w:hAnsi="仿宋" w:eastAsia="仿宋"/>
          <w:color w:val="000000"/>
          <w:sz w:val="28"/>
          <w:szCs w:val="28"/>
          <w:u w:val="single"/>
        </w:rPr>
        <w:t xml:space="preserve"> 湖南科技学院学生宿舍人脸识别系统配套工程</w:t>
      </w:r>
    </w:p>
    <w:p>
      <w:pPr>
        <w:spacing w:line="360" w:lineRule="exact"/>
        <w:outlineLvl w:val="0"/>
        <w:rPr>
          <w:rFonts w:ascii="仿宋" w:hAnsi="仿宋" w:eastAsia="仿宋"/>
          <w:color w:val="000000"/>
          <w:sz w:val="28"/>
          <w:szCs w:val="28"/>
        </w:rPr>
      </w:pPr>
      <w:r>
        <w:rPr>
          <w:rFonts w:ascii="仿宋" w:hAnsi="仿宋" w:eastAsia="仿宋"/>
          <w:color w:val="000000"/>
          <w:sz w:val="28"/>
          <w:szCs w:val="28"/>
        </w:rPr>
        <w:t xml:space="preserve">   </w:t>
      </w:r>
    </w:p>
    <w:tbl>
      <w:tblPr>
        <w:tblStyle w:val="5"/>
        <w:tblW w:w="9215" w:type="dxa"/>
        <w:tblInd w:w="-318" w:type="dxa"/>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108" w:type="dxa"/>
          <w:bottom w:w="0" w:type="dxa"/>
          <w:right w:w="108" w:type="dxa"/>
        </w:tblCellMar>
      </w:tblPr>
      <w:tblGrid>
        <w:gridCol w:w="1277"/>
        <w:gridCol w:w="2268"/>
        <w:gridCol w:w="5670"/>
      </w:tblGrid>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1277" w:type="dxa"/>
            <w:tcBorders>
              <w:top w:val="single" w:color="auto" w:sz="12" w:space="0"/>
              <w:left w:val="single" w:color="auto" w:sz="12" w:space="0"/>
              <w:bottom w:val="single" w:color="auto" w:sz="4" w:space="0"/>
              <w:right w:val="single" w:color="auto" w:sz="4" w:space="0"/>
            </w:tcBorders>
            <w:vAlign w:val="center"/>
          </w:tcPr>
          <w:p>
            <w:pPr>
              <w:jc w:val="center"/>
              <w:rPr>
                <w:rFonts w:ascii="仿宋" w:hAnsi="仿宋" w:eastAsia="仿宋"/>
                <w:b/>
                <w:color w:val="000000"/>
                <w:sz w:val="24"/>
                <w:szCs w:val="24"/>
              </w:rPr>
            </w:pPr>
            <w:r>
              <w:rPr>
                <w:rFonts w:ascii="仿宋" w:hAnsi="仿宋" w:eastAsia="仿宋"/>
                <w:b/>
                <w:color w:val="000000"/>
                <w:sz w:val="24"/>
                <w:szCs w:val="24"/>
              </w:rPr>
              <w:t>序号</w:t>
            </w:r>
          </w:p>
        </w:tc>
        <w:tc>
          <w:tcPr>
            <w:tcW w:w="2268" w:type="dxa"/>
            <w:tcBorders>
              <w:top w:val="single" w:color="auto" w:sz="12" w:space="0"/>
              <w:left w:val="single" w:color="auto" w:sz="4" w:space="0"/>
              <w:bottom w:val="single" w:color="auto" w:sz="4" w:space="0"/>
              <w:right w:val="single" w:color="auto" w:sz="4" w:space="0"/>
            </w:tcBorders>
            <w:vAlign w:val="center"/>
          </w:tcPr>
          <w:p>
            <w:pPr>
              <w:jc w:val="center"/>
              <w:rPr>
                <w:rFonts w:ascii="仿宋" w:hAnsi="仿宋" w:eastAsia="仿宋"/>
                <w:b/>
                <w:color w:val="000000"/>
                <w:sz w:val="24"/>
                <w:szCs w:val="24"/>
              </w:rPr>
            </w:pPr>
            <w:r>
              <w:rPr>
                <w:rFonts w:hint="eastAsia" w:ascii="仿宋" w:hAnsi="仿宋" w:eastAsia="仿宋" w:cs="宋体"/>
                <w:b/>
                <w:color w:val="000000"/>
                <w:sz w:val="24"/>
                <w:szCs w:val="24"/>
              </w:rPr>
              <w:t>条款内容</w:t>
            </w:r>
          </w:p>
        </w:tc>
        <w:tc>
          <w:tcPr>
            <w:tcW w:w="5670" w:type="dxa"/>
            <w:tcBorders>
              <w:top w:val="single" w:color="auto" w:sz="12" w:space="0"/>
              <w:left w:val="single" w:color="auto" w:sz="4" w:space="0"/>
              <w:bottom w:val="single" w:color="auto" w:sz="4" w:space="0"/>
              <w:right w:val="single" w:color="auto" w:sz="12" w:space="0"/>
            </w:tcBorders>
            <w:vAlign w:val="center"/>
          </w:tcPr>
          <w:p>
            <w:pPr>
              <w:jc w:val="center"/>
              <w:rPr>
                <w:rFonts w:ascii="仿宋" w:hAnsi="仿宋" w:eastAsia="仿宋"/>
                <w:b/>
                <w:color w:val="000000"/>
                <w:sz w:val="24"/>
                <w:szCs w:val="24"/>
              </w:rPr>
            </w:pPr>
            <w:r>
              <w:rPr>
                <w:rFonts w:hint="eastAsia" w:ascii="仿宋" w:hAnsi="仿宋" w:eastAsia="仿宋" w:cs="宋体"/>
                <w:b/>
                <w:color w:val="000000"/>
                <w:sz w:val="24"/>
                <w:szCs w:val="24"/>
              </w:rPr>
              <w:t>承  诺  内  容</w:t>
            </w: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592" w:hRule="atLeast"/>
        </w:trPr>
        <w:tc>
          <w:tcPr>
            <w:tcW w:w="1277" w:type="dxa"/>
            <w:tcBorders>
              <w:top w:val="single" w:color="auto" w:sz="12" w:space="0"/>
              <w:left w:val="single" w:color="auto" w:sz="12" w:space="0"/>
              <w:bottom w:val="single" w:color="auto" w:sz="4" w:space="0"/>
              <w:right w:val="single" w:color="auto" w:sz="4" w:space="0"/>
            </w:tcBorders>
            <w:vAlign w:val="center"/>
          </w:tcPr>
          <w:p>
            <w:pPr>
              <w:jc w:val="center"/>
              <w:rPr>
                <w:rFonts w:ascii="仿宋" w:hAnsi="仿宋" w:eastAsia="仿宋"/>
                <w:color w:val="000000"/>
                <w:sz w:val="24"/>
                <w:szCs w:val="24"/>
              </w:rPr>
            </w:pPr>
            <w:r>
              <w:rPr>
                <w:rFonts w:hint="eastAsia" w:ascii="仿宋" w:hAnsi="仿宋" w:eastAsia="仿宋"/>
                <w:color w:val="000000"/>
                <w:sz w:val="24"/>
                <w:szCs w:val="24"/>
              </w:rPr>
              <w:t>1</w:t>
            </w:r>
          </w:p>
        </w:tc>
        <w:tc>
          <w:tcPr>
            <w:tcW w:w="2268" w:type="dxa"/>
            <w:tcBorders>
              <w:top w:val="single" w:color="auto" w:sz="12" w:space="0"/>
              <w:left w:val="single" w:color="auto" w:sz="4" w:space="0"/>
              <w:bottom w:val="single" w:color="auto" w:sz="4" w:space="0"/>
              <w:right w:val="single" w:color="auto" w:sz="4" w:space="0"/>
            </w:tcBorders>
            <w:vAlign w:val="center"/>
          </w:tcPr>
          <w:p>
            <w:pPr>
              <w:jc w:val="center"/>
              <w:rPr>
                <w:rFonts w:ascii="仿宋" w:hAnsi="仿宋" w:eastAsia="仿宋"/>
                <w:color w:val="000000"/>
                <w:sz w:val="24"/>
              </w:rPr>
            </w:pPr>
            <w:r>
              <w:rPr>
                <w:rFonts w:hint="eastAsia" w:ascii="仿宋" w:hAnsi="仿宋" w:eastAsia="仿宋"/>
                <w:color w:val="000000"/>
                <w:sz w:val="24"/>
              </w:rPr>
              <w:t>采购控制价（元）</w:t>
            </w:r>
          </w:p>
        </w:tc>
        <w:tc>
          <w:tcPr>
            <w:tcW w:w="5670" w:type="dxa"/>
            <w:tcBorders>
              <w:top w:val="single" w:color="auto" w:sz="12" w:space="0"/>
              <w:left w:val="single" w:color="auto" w:sz="4" w:space="0"/>
              <w:bottom w:val="single" w:color="auto" w:sz="4" w:space="0"/>
              <w:right w:val="single" w:color="auto" w:sz="12" w:space="0"/>
            </w:tcBorders>
            <w:vAlign w:val="center"/>
          </w:tcPr>
          <w:p>
            <w:pPr>
              <w:ind w:firstLine="1540" w:firstLineChars="550"/>
              <w:rPr>
                <w:rFonts w:ascii="仿宋" w:hAnsi="仿宋" w:eastAsia="仿宋"/>
                <w:color w:val="000000"/>
                <w:sz w:val="24"/>
              </w:rPr>
            </w:pPr>
            <w:r>
              <w:rPr>
                <w:rFonts w:hint="eastAsia" w:ascii="仿宋" w:hAnsi="仿宋" w:eastAsia="仿宋"/>
                <w:bCs/>
                <w:color w:val="000000"/>
                <w:sz w:val="28"/>
                <w:szCs w:val="28"/>
                <w:u w:val="single"/>
              </w:rPr>
              <w:t xml:space="preserve">             </w:t>
            </w:r>
            <w:r>
              <w:rPr>
                <w:rFonts w:hint="eastAsia" w:ascii="仿宋" w:hAnsi="仿宋" w:eastAsia="仿宋" w:cs="宋体"/>
                <w:color w:val="000000"/>
                <w:sz w:val="24"/>
                <w:u w:val="single"/>
              </w:rPr>
              <w:t xml:space="preserve">  </w:t>
            </w:r>
            <w:r>
              <w:rPr>
                <w:rFonts w:hint="eastAsia" w:ascii="仿宋" w:hAnsi="仿宋" w:eastAsia="仿宋" w:cs="宋体"/>
                <w:color w:val="000000"/>
                <w:sz w:val="24"/>
              </w:rPr>
              <w:t>元</w:t>
            </w: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1277" w:type="dxa"/>
            <w:tcBorders>
              <w:top w:val="single" w:color="auto" w:sz="12" w:space="0"/>
              <w:left w:val="single" w:color="auto" w:sz="12" w:space="0"/>
              <w:bottom w:val="single" w:color="auto" w:sz="4" w:space="0"/>
              <w:right w:val="single" w:color="auto" w:sz="4" w:space="0"/>
            </w:tcBorders>
            <w:vAlign w:val="center"/>
          </w:tcPr>
          <w:p>
            <w:pPr>
              <w:jc w:val="center"/>
              <w:rPr>
                <w:rFonts w:ascii="仿宋" w:hAnsi="仿宋" w:eastAsia="仿宋"/>
                <w:color w:val="000000"/>
                <w:sz w:val="24"/>
                <w:szCs w:val="24"/>
              </w:rPr>
            </w:pPr>
            <w:r>
              <w:rPr>
                <w:rFonts w:hint="eastAsia" w:ascii="仿宋" w:hAnsi="仿宋" w:eastAsia="仿宋"/>
                <w:color w:val="000000"/>
                <w:sz w:val="24"/>
                <w:szCs w:val="24"/>
              </w:rPr>
              <w:t>2</w:t>
            </w:r>
          </w:p>
        </w:tc>
        <w:tc>
          <w:tcPr>
            <w:tcW w:w="2268" w:type="dxa"/>
            <w:tcBorders>
              <w:top w:val="single" w:color="auto" w:sz="12" w:space="0"/>
              <w:left w:val="single" w:color="auto" w:sz="4" w:space="0"/>
              <w:bottom w:val="single" w:color="auto" w:sz="4" w:space="0"/>
              <w:right w:val="single" w:color="auto" w:sz="4" w:space="0"/>
            </w:tcBorders>
            <w:vAlign w:val="center"/>
          </w:tcPr>
          <w:p>
            <w:pPr>
              <w:jc w:val="center"/>
              <w:rPr>
                <w:rFonts w:ascii="仿宋" w:hAnsi="仿宋" w:eastAsia="仿宋"/>
                <w:color w:val="000000"/>
                <w:sz w:val="24"/>
              </w:rPr>
            </w:pPr>
            <w:r>
              <w:rPr>
                <w:rFonts w:hint="eastAsia" w:ascii="仿宋" w:hAnsi="仿宋" w:eastAsia="仿宋"/>
                <w:color w:val="000000"/>
                <w:sz w:val="24"/>
              </w:rPr>
              <w:t>优惠率</w:t>
            </w:r>
          </w:p>
        </w:tc>
        <w:tc>
          <w:tcPr>
            <w:tcW w:w="5670" w:type="dxa"/>
            <w:tcBorders>
              <w:top w:val="single" w:color="auto" w:sz="12" w:space="0"/>
              <w:left w:val="single" w:color="auto" w:sz="4" w:space="0"/>
              <w:bottom w:val="single" w:color="auto" w:sz="4" w:space="0"/>
              <w:right w:val="single" w:color="auto" w:sz="12" w:space="0"/>
            </w:tcBorders>
            <w:vAlign w:val="center"/>
          </w:tcPr>
          <w:p>
            <w:pPr>
              <w:jc w:val="center"/>
              <w:rPr>
                <w:rFonts w:ascii="仿宋" w:hAnsi="仿宋" w:eastAsia="仿宋"/>
                <w:color w:val="000000"/>
                <w:sz w:val="24"/>
              </w:rPr>
            </w:pPr>
            <w:r>
              <w:rPr>
                <w:rFonts w:hint="eastAsia" w:ascii="仿宋" w:hAnsi="仿宋" w:eastAsia="仿宋"/>
                <w:color w:val="000000"/>
                <w:sz w:val="24"/>
                <w:u w:val="single"/>
              </w:rPr>
              <w:t xml:space="preserve">        </w:t>
            </w:r>
            <w:r>
              <w:rPr>
                <w:rFonts w:hint="eastAsia" w:ascii="仿宋" w:hAnsi="仿宋" w:eastAsia="仿宋"/>
                <w:color w:val="000000"/>
                <w:sz w:val="24"/>
              </w:rPr>
              <w:t>%</w:t>
            </w: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1153" w:hRule="atLeast"/>
        </w:trPr>
        <w:tc>
          <w:tcPr>
            <w:tcW w:w="1277" w:type="dxa"/>
            <w:tcBorders>
              <w:top w:val="single" w:color="auto" w:sz="12" w:space="0"/>
              <w:left w:val="single" w:color="auto" w:sz="12" w:space="0"/>
              <w:bottom w:val="single" w:color="auto" w:sz="4" w:space="0"/>
              <w:right w:val="single" w:color="auto" w:sz="4" w:space="0"/>
            </w:tcBorders>
            <w:vAlign w:val="center"/>
          </w:tcPr>
          <w:p>
            <w:pPr>
              <w:jc w:val="center"/>
              <w:rPr>
                <w:rFonts w:ascii="仿宋" w:hAnsi="仿宋" w:eastAsia="仿宋"/>
                <w:color w:val="000000"/>
                <w:sz w:val="24"/>
                <w:szCs w:val="24"/>
              </w:rPr>
            </w:pPr>
            <w:r>
              <w:rPr>
                <w:rFonts w:hint="eastAsia" w:ascii="仿宋" w:hAnsi="仿宋" w:eastAsia="仿宋"/>
                <w:color w:val="000000"/>
                <w:sz w:val="24"/>
                <w:szCs w:val="24"/>
              </w:rPr>
              <w:t>3</w:t>
            </w:r>
          </w:p>
        </w:tc>
        <w:tc>
          <w:tcPr>
            <w:tcW w:w="2268" w:type="dxa"/>
            <w:tcBorders>
              <w:top w:val="single" w:color="auto" w:sz="12" w:space="0"/>
              <w:left w:val="single" w:color="auto" w:sz="4" w:space="0"/>
              <w:bottom w:val="single" w:color="auto" w:sz="4" w:space="0"/>
              <w:right w:val="single" w:color="auto" w:sz="4" w:space="0"/>
            </w:tcBorders>
            <w:vAlign w:val="center"/>
          </w:tcPr>
          <w:p>
            <w:pPr>
              <w:jc w:val="center"/>
              <w:rPr>
                <w:rFonts w:ascii="仿宋" w:hAnsi="仿宋" w:eastAsia="仿宋"/>
                <w:color w:val="000000"/>
                <w:sz w:val="24"/>
              </w:rPr>
            </w:pPr>
            <w:r>
              <w:rPr>
                <w:rFonts w:hint="eastAsia" w:ascii="仿宋" w:hAnsi="仿宋" w:eastAsia="仿宋"/>
                <w:color w:val="000000"/>
                <w:sz w:val="24"/>
              </w:rPr>
              <w:t xml:space="preserve">竞价报价（元） </w:t>
            </w:r>
          </w:p>
        </w:tc>
        <w:tc>
          <w:tcPr>
            <w:tcW w:w="5670" w:type="dxa"/>
            <w:tcBorders>
              <w:top w:val="single" w:color="auto" w:sz="12" w:space="0"/>
              <w:left w:val="single" w:color="auto" w:sz="4" w:space="0"/>
              <w:bottom w:val="single" w:color="auto" w:sz="4" w:space="0"/>
              <w:right w:val="single" w:color="auto" w:sz="12" w:space="0"/>
            </w:tcBorders>
            <w:vAlign w:val="center"/>
          </w:tcPr>
          <w:p>
            <w:pPr>
              <w:spacing w:before="156" w:beforeLines="50"/>
              <w:rPr>
                <w:rFonts w:ascii="仿宋" w:hAnsi="仿宋" w:eastAsia="仿宋"/>
                <w:color w:val="000000"/>
                <w:sz w:val="24"/>
                <w:u w:val="single"/>
              </w:rPr>
            </w:pPr>
            <w:r>
              <w:rPr>
                <w:rFonts w:hint="eastAsia" w:ascii="仿宋" w:hAnsi="仿宋" w:eastAsia="仿宋"/>
                <w:color w:val="000000"/>
                <w:sz w:val="24"/>
              </w:rPr>
              <w:t>（大写）:</w:t>
            </w:r>
            <w:r>
              <w:rPr>
                <w:rFonts w:hint="eastAsia" w:ascii="仿宋" w:hAnsi="仿宋" w:eastAsia="仿宋"/>
                <w:color w:val="000000"/>
                <w:sz w:val="24"/>
                <w:u w:val="single"/>
              </w:rPr>
              <w:t xml:space="preserve">                             </w:t>
            </w:r>
          </w:p>
          <w:p>
            <w:pPr>
              <w:spacing w:before="156" w:beforeLines="50"/>
              <w:rPr>
                <w:rFonts w:ascii="仿宋" w:hAnsi="仿宋" w:eastAsia="仿宋"/>
                <w:color w:val="000000"/>
                <w:sz w:val="24"/>
                <w:u w:val="single"/>
              </w:rPr>
            </w:pPr>
            <w:r>
              <w:rPr>
                <w:rFonts w:hint="eastAsia" w:ascii="仿宋" w:hAnsi="仿宋" w:eastAsia="仿宋"/>
                <w:color w:val="000000"/>
                <w:sz w:val="24"/>
              </w:rPr>
              <w:t xml:space="preserve">（小写）: </w:t>
            </w:r>
            <w:r>
              <w:rPr>
                <w:rFonts w:hint="eastAsia" w:ascii="宋体" w:hAnsi="宋体" w:eastAsia="宋体" w:cs="宋体"/>
                <w:color w:val="000000"/>
                <w:sz w:val="24"/>
                <w:u w:val="single"/>
              </w:rPr>
              <w:t>¥</w:t>
            </w:r>
            <w:r>
              <w:rPr>
                <w:rFonts w:hint="eastAsia" w:ascii="仿宋" w:hAnsi="仿宋" w:eastAsia="仿宋"/>
                <w:color w:val="000000"/>
                <w:sz w:val="24"/>
                <w:u w:val="single"/>
              </w:rPr>
              <w:t xml:space="preserve">                           </w:t>
            </w:r>
          </w:p>
          <w:p>
            <w:pPr>
              <w:rPr>
                <w:rFonts w:ascii="仿宋" w:hAnsi="仿宋" w:eastAsia="仿宋"/>
                <w:color w:val="000000"/>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879" w:hRule="atLeast"/>
        </w:trPr>
        <w:tc>
          <w:tcPr>
            <w:tcW w:w="1277" w:type="dxa"/>
            <w:tcBorders>
              <w:top w:val="single" w:color="auto" w:sz="4" w:space="0"/>
              <w:left w:val="single" w:color="auto" w:sz="12" w:space="0"/>
              <w:bottom w:val="single" w:color="auto" w:sz="4" w:space="0"/>
              <w:right w:val="single" w:color="auto" w:sz="4" w:space="0"/>
            </w:tcBorders>
            <w:vAlign w:val="center"/>
          </w:tcPr>
          <w:p>
            <w:pPr>
              <w:jc w:val="center"/>
              <w:rPr>
                <w:rFonts w:ascii="仿宋" w:hAnsi="仿宋" w:eastAsia="仿宋"/>
                <w:color w:val="000000"/>
                <w:sz w:val="24"/>
                <w:szCs w:val="24"/>
              </w:rPr>
            </w:pPr>
            <w:r>
              <w:rPr>
                <w:rFonts w:hint="eastAsia" w:ascii="仿宋" w:hAnsi="仿宋" w:eastAsia="仿宋"/>
                <w:color w:val="000000"/>
                <w:sz w:val="24"/>
                <w:szCs w:val="24"/>
              </w:rPr>
              <w:t>4</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000000"/>
                <w:sz w:val="24"/>
              </w:rPr>
            </w:pPr>
            <w:r>
              <w:rPr>
                <w:rFonts w:hint="eastAsia" w:ascii="仿宋" w:hAnsi="仿宋" w:eastAsia="仿宋" w:cs="宋体"/>
                <w:color w:val="000000"/>
                <w:sz w:val="24"/>
              </w:rPr>
              <w:t>项目负责人</w:t>
            </w:r>
          </w:p>
        </w:tc>
        <w:tc>
          <w:tcPr>
            <w:tcW w:w="5670" w:type="dxa"/>
            <w:tcBorders>
              <w:top w:val="single" w:color="auto" w:sz="4" w:space="0"/>
              <w:left w:val="single" w:color="auto" w:sz="4" w:space="0"/>
              <w:bottom w:val="single" w:color="auto" w:sz="4" w:space="0"/>
              <w:right w:val="single" w:color="auto" w:sz="12" w:space="0"/>
            </w:tcBorders>
            <w:vAlign w:val="center"/>
          </w:tcPr>
          <w:p>
            <w:pPr>
              <w:rPr>
                <w:rFonts w:ascii="仿宋" w:hAnsi="仿宋" w:eastAsia="仿宋"/>
                <w:color w:val="000000"/>
                <w:sz w:val="24"/>
              </w:rPr>
            </w:pPr>
            <w:r>
              <w:rPr>
                <w:rFonts w:hint="eastAsia" w:ascii="仿宋" w:hAnsi="仿宋" w:eastAsia="仿宋" w:cs="宋体"/>
                <w:b/>
                <w:color w:val="000000"/>
                <w:sz w:val="24"/>
              </w:rPr>
              <w:t>姓名：</w:t>
            </w:r>
          </w:p>
          <w:p>
            <w:pPr>
              <w:rPr>
                <w:rFonts w:ascii="仿宋" w:hAnsi="仿宋" w:eastAsia="仿宋" w:cs="宋体"/>
                <w:b/>
                <w:color w:val="000000"/>
                <w:sz w:val="24"/>
              </w:rPr>
            </w:pPr>
            <w:r>
              <w:rPr>
                <w:rFonts w:hint="eastAsia" w:ascii="仿宋" w:hAnsi="仿宋" w:eastAsia="仿宋" w:cs="宋体"/>
                <w:b/>
                <w:color w:val="000000"/>
                <w:sz w:val="24"/>
              </w:rPr>
              <w:t>联系电话：</w:t>
            </w: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1277" w:type="dxa"/>
            <w:tcBorders>
              <w:top w:val="single" w:color="auto" w:sz="4" w:space="0"/>
              <w:left w:val="single" w:color="auto" w:sz="12" w:space="0"/>
              <w:bottom w:val="single" w:color="auto" w:sz="4" w:space="0"/>
              <w:right w:val="single" w:color="auto" w:sz="4" w:space="0"/>
            </w:tcBorders>
            <w:vAlign w:val="center"/>
          </w:tcPr>
          <w:p>
            <w:pPr>
              <w:jc w:val="center"/>
              <w:rPr>
                <w:rFonts w:ascii="仿宋" w:hAnsi="仿宋" w:eastAsia="仿宋"/>
                <w:color w:val="000000"/>
                <w:sz w:val="24"/>
                <w:szCs w:val="24"/>
              </w:rPr>
            </w:pPr>
            <w:r>
              <w:rPr>
                <w:rFonts w:hint="eastAsia" w:ascii="仿宋" w:hAnsi="仿宋" w:eastAsia="仿宋"/>
                <w:color w:val="000000"/>
                <w:sz w:val="24"/>
                <w:szCs w:val="24"/>
              </w:rPr>
              <w:t>5</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000000"/>
                <w:sz w:val="24"/>
                <w:szCs w:val="24"/>
              </w:rPr>
            </w:pPr>
            <w:r>
              <w:rPr>
                <w:rFonts w:ascii="仿宋" w:hAnsi="仿宋" w:eastAsia="仿宋"/>
                <w:color w:val="000000"/>
                <w:sz w:val="24"/>
                <w:szCs w:val="24"/>
              </w:rPr>
              <w:t>质量</w:t>
            </w:r>
            <w:r>
              <w:rPr>
                <w:rFonts w:hint="eastAsia" w:ascii="仿宋" w:hAnsi="仿宋" w:eastAsia="仿宋"/>
                <w:color w:val="000000"/>
                <w:sz w:val="24"/>
                <w:szCs w:val="24"/>
              </w:rPr>
              <w:t>标准</w:t>
            </w:r>
          </w:p>
        </w:tc>
        <w:tc>
          <w:tcPr>
            <w:tcW w:w="5670" w:type="dxa"/>
            <w:tcBorders>
              <w:top w:val="single" w:color="auto" w:sz="4" w:space="0"/>
              <w:left w:val="single" w:color="auto" w:sz="4" w:space="0"/>
              <w:bottom w:val="single" w:color="auto" w:sz="4" w:space="0"/>
              <w:right w:val="single" w:color="auto" w:sz="12" w:space="0"/>
            </w:tcBorders>
            <w:vAlign w:val="center"/>
          </w:tcPr>
          <w:p>
            <w:pPr>
              <w:jc w:val="center"/>
              <w:rPr>
                <w:rFonts w:ascii="仿宋" w:hAnsi="仿宋" w:eastAsia="仿宋"/>
                <w:color w:val="000000"/>
                <w:sz w:val="24"/>
                <w:szCs w:val="24"/>
              </w:rPr>
            </w:pPr>
            <w:r>
              <w:rPr>
                <w:rFonts w:hint="eastAsia" w:ascii="仿宋" w:hAnsi="仿宋" w:eastAsia="仿宋"/>
                <w:color w:val="000000"/>
                <w:sz w:val="24"/>
                <w:szCs w:val="24"/>
              </w:rPr>
              <w:t>合格</w:t>
            </w: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1277" w:type="dxa"/>
            <w:tcBorders>
              <w:top w:val="single" w:color="auto" w:sz="4" w:space="0"/>
              <w:left w:val="single" w:color="auto" w:sz="12" w:space="0"/>
              <w:bottom w:val="single" w:color="auto" w:sz="4" w:space="0"/>
              <w:right w:val="single" w:color="auto" w:sz="4" w:space="0"/>
            </w:tcBorders>
            <w:vAlign w:val="center"/>
          </w:tcPr>
          <w:p>
            <w:pPr>
              <w:jc w:val="center"/>
              <w:rPr>
                <w:rFonts w:ascii="仿宋" w:hAnsi="仿宋" w:eastAsia="仿宋"/>
                <w:color w:val="000000"/>
                <w:sz w:val="24"/>
                <w:szCs w:val="24"/>
              </w:rPr>
            </w:pPr>
            <w:r>
              <w:rPr>
                <w:rFonts w:hint="eastAsia" w:ascii="仿宋" w:hAnsi="仿宋" w:eastAsia="仿宋"/>
                <w:color w:val="000000"/>
                <w:sz w:val="24"/>
                <w:szCs w:val="24"/>
              </w:rPr>
              <w:t>6</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000000"/>
                <w:sz w:val="24"/>
                <w:szCs w:val="24"/>
              </w:rPr>
            </w:pPr>
            <w:r>
              <w:rPr>
                <w:rFonts w:ascii="仿宋" w:hAnsi="仿宋" w:eastAsia="仿宋"/>
                <w:color w:val="000000"/>
                <w:sz w:val="24"/>
                <w:szCs w:val="24"/>
              </w:rPr>
              <w:t>工期</w:t>
            </w:r>
          </w:p>
        </w:tc>
        <w:tc>
          <w:tcPr>
            <w:tcW w:w="5670" w:type="dxa"/>
            <w:tcBorders>
              <w:top w:val="single" w:color="auto" w:sz="4" w:space="0"/>
              <w:left w:val="single" w:color="auto" w:sz="4" w:space="0"/>
              <w:bottom w:val="single" w:color="auto" w:sz="4" w:space="0"/>
              <w:right w:val="single" w:color="auto" w:sz="12" w:space="0"/>
            </w:tcBorders>
            <w:vAlign w:val="center"/>
          </w:tcPr>
          <w:p>
            <w:pPr>
              <w:jc w:val="center"/>
              <w:rPr>
                <w:rFonts w:ascii="仿宋" w:hAnsi="仿宋" w:eastAsia="仿宋"/>
                <w:color w:val="000000"/>
                <w:sz w:val="24"/>
                <w:szCs w:val="24"/>
              </w:rPr>
            </w:pPr>
            <w:r>
              <w:rPr>
                <w:rFonts w:hint="eastAsia" w:ascii="仿宋" w:hAnsi="仿宋" w:eastAsia="仿宋"/>
                <w:color w:val="000000"/>
                <w:sz w:val="24"/>
                <w:szCs w:val="24"/>
                <w:u w:val="single"/>
              </w:rPr>
              <w:t xml:space="preserve">       </w:t>
            </w:r>
            <w:r>
              <w:rPr>
                <w:rFonts w:hint="eastAsia" w:ascii="仿宋" w:hAnsi="仿宋" w:eastAsia="仿宋"/>
                <w:color w:val="000000"/>
                <w:sz w:val="24"/>
                <w:szCs w:val="24"/>
              </w:rPr>
              <w:t>天</w:t>
            </w: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1277" w:type="dxa"/>
            <w:tcBorders>
              <w:top w:val="single" w:color="auto" w:sz="4" w:space="0"/>
              <w:left w:val="single" w:color="auto" w:sz="12" w:space="0"/>
              <w:bottom w:val="single" w:color="auto" w:sz="4" w:space="0"/>
              <w:right w:val="single" w:color="auto" w:sz="4" w:space="0"/>
            </w:tcBorders>
            <w:vAlign w:val="center"/>
          </w:tcPr>
          <w:p>
            <w:pPr>
              <w:jc w:val="center"/>
              <w:rPr>
                <w:rFonts w:ascii="仿宋" w:hAnsi="仿宋" w:eastAsia="仿宋"/>
                <w:color w:val="000000"/>
                <w:sz w:val="24"/>
                <w:szCs w:val="24"/>
              </w:rPr>
            </w:pPr>
            <w:r>
              <w:rPr>
                <w:rFonts w:hint="eastAsia" w:ascii="仿宋" w:hAnsi="仿宋" w:eastAsia="仿宋"/>
                <w:color w:val="000000"/>
                <w:sz w:val="24"/>
                <w:szCs w:val="24"/>
              </w:rPr>
              <w:t>7</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000000"/>
                <w:sz w:val="24"/>
                <w:szCs w:val="24"/>
              </w:rPr>
            </w:pPr>
            <w:r>
              <w:rPr>
                <w:rFonts w:hint="eastAsia" w:ascii="仿宋" w:hAnsi="仿宋" w:eastAsia="仿宋" w:cs="宋体"/>
                <w:color w:val="000000"/>
                <w:sz w:val="24"/>
                <w:szCs w:val="24"/>
              </w:rPr>
              <w:t>质量安全承诺</w:t>
            </w:r>
          </w:p>
        </w:tc>
        <w:tc>
          <w:tcPr>
            <w:tcW w:w="5670" w:type="dxa"/>
            <w:tcBorders>
              <w:top w:val="single" w:color="auto" w:sz="4" w:space="0"/>
              <w:left w:val="single" w:color="auto" w:sz="4" w:space="0"/>
              <w:bottom w:val="single" w:color="auto" w:sz="4" w:space="0"/>
              <w:right w:val="single" w:color="auto" w:sz="12" w:space="0"/>
            </w:tcBorders>
            <w:vAlign w:val="center"/>
          </w:tcPr>
          <w:p>
            <w:pPr>
              <w:rPr>
                <w:rFonts w:ascii="仿宋" w:hAnsi="仿宋" w:eastAsia="仿宋"/>
                <w:color w:val="000000"/>
                <w:sz w:val="24"/>
                <w:szCs w:val="24"/>
                <w:u w:val="single"/>
              </w:rPr>
            </w:pPr>
            <w:r>
              <w:rPr>
                <w:rFonts w:hint="eastAsia" w:ascii="仿宋" w:hAnsi="仿宋" w:eastAsia="仿宋" w:cs="宋体"/>
                <w:color w:val="000000"/>
                <w:sz w:val="24"/>
                <w:szCs w:val="24"/>
              </w:rPr>
              <w:t>竞价人在施工中应强化安全自身保护意识和施工安全管理，教育职工安全无小事，安全生产人人有责。竞价人必须为施工人员购买意外伤害保险和工伤保险，严格按照有关安全规定和技术规程施工，施工中发生的一切质量、安全事故和经济损失均由竞价人自负,采购人不负任何责任。</w:t>
            </w:r>
            <w:r>
              <w:rPr>
                <w:rFonts w:hint="eastAsia" w:ascii="仿宋" w:hAnsi="仿宋" w:eastAsia="仿宋" w:cs="宋体"/>
                <w:bCs/>
                <w:color w:val="000000"/>
                <w:sz w:val="24"/>
                <w:szCs w:val="24"/>
              </w:rPr>
              <w:t>竞价人不得拖欠工人工资，</w:t>
            </w:r>
            <w:r>
              <w:rPr>
                <w:rFonts w:hint="eastAsia" w:ascii="仿宋" w:hAnsi="仿宋" w:eastAsia="仿宋" w:cs="宋体"/>
                <w:color w:val="000000"/>
                <w:sz w:val="24"/>
                <w:szCs w:val="24"/>
              </w:rPr>
              <w:t>因拖欠工人工资、报酬，引发工人蓄意闹事、围攻采购人场所或群体上访、媒体曝光的。采购人有权从竞价人工程款扣除相应金额用于支付民工工资，并有权与竞价人解除合同且没收履约保证金。</w:t>
            </w:r>
          </w:p>
        </w:tc>
      </w:tr>
    </w:tbl>
    <w:p>
      <w:pPr>
        <w:spacing w:line="360" w:lineRule="exact"/>
        <w:outlineLvl w:val="0"/>
        <w:rPr>
          <w:rFonts w:ascii="仿宋" w:hAnsi="仿宋" w:eastAsia="仿宋"/>
          <w:color w:val="000000"/>
          <w:sz w:val="28"/>
          <w:szCs w:val="28"/>
        </w:rPr>
      </w:pPr>
    </w:p>
    <w:p>
      <w:pPr>
        <w:spacing w:line="360" w:lineRule="auto"/>
        <w:rPr>
          <w:rFonts w:ascii="仿宋" w:hAnsi="仿宋" w:eastAsia="仿宋"/>
          <w:color w:val="000000"/>
          <w:sz w:val="24"/>
          <w:szCs w:val="24"/>
        </w:rPr>
      </w:pPr>
      <w:r>
        <w:rPr>
          <w:rFonts w:ascii="仿宋" w:hAnsi="仿宋" w:eastAsia="仿宋"/>
          <w:color w:val="000000"/>
          <w:sz w:val="24"/>
          <w:szCs w:val="24"/>
        </w:rPr>
        <w:t>竞价人:(盖章)</w:t>
      </w:r>
    </w:p>
    <w:p>
      <w:pPr>
        <w:spacing w:line="360" w:lineRule="auto"/>
        <w:rPr>
          <w:rFonts w:ascii="仿宋" w:hAnsi="仿宋" w:eastAsia="仿宋"/>
          <w:color w:val="000000"/>
          <w:sz w:val="24"/>
          <w:szCs w:val="24"/>
        </w:rPr>
      </w:pPr>
    </w:p>
    <w:p>
      <w:pPr>
        <w:spacing w:line="360" w:lineRule="auto"/>
        <w:rPr>
          <w:rFonts w:ascii="仿宋" w:hAnsi="仿宋" w:eastAsia="仿宋"/>
          <w:color w:val="000000"/>
          <w:sz w:val="24"/>
          <w:szCs w:val="24"/>
        </w:rPr>
      </w:pPr>
      <w:r>
        <w:rPr>
          <w:rFonts w:ascii="仿宋" w:hAnsi="仿宋" w:eastAsia="仿宋"/>
          <w:color w:val="000000"/>
          <w:sz w:val="24"/>
          <w:szCs w:val="24"/>
        </w:rPr>
        <w:t>法定代表人:(签字</w:t>
      </w:r>
      <w:r>
        <w:rPr>
          <w:rFonts w:hint="eastAsia" w:ascii="仿宋" w:hAnsi="仿宋" w:eastAsia="仿宋"/>
          <w:color w:val="000000"/>
          <w:sz w:val="24"/>
          <w:szCs w:val="24"/>
        </w:rPr>
        <w:t>或</w:t>
      </w:r>
      <w:r>
        <w:rPr>
          <w:rFonts w:ascii="仿宋" w:hAnsi="仿宋" w:eastAsia="仿宋"/>
          <w:color w:val="000000"/>
          <w:sz w:val="24"/>
          <w:szCs w:val="24"/>
        </w:rPr>
        <w:t>盖章)</w:t>
      </w:r>
    </w:p>
    <w:p>
      <w:pPr>
        <w:pStyle w:val="2"/>
        <w:rPr>
          <w:rFonts w:ascii="仿宋" w:hAnsi="仿宋" w:eastAsia="仿宋"/>
          <w:color w:val="000000"/>
          <w:sz w:val="24"/>
          <w:szCs w:val="24"/>
        </w:rPr>
      </w:pPr>
    </w:p>
    <w:p>
      <w:pPr>
        <w:pStyle w:val="3"/>
        <w:ind w:firstLine="0" w:firstLineChars="0"/>
        <w:rPr>
          <w:rFonts w:ascii="仿宋" w:hAnsi="仿宋" w:eastAsia="仿宋"/>
          <w:b w:val="0"/>
          <w:color w:val="000000"/>
          <w:kern w:val="2"/>
          <w:szCs w:val="24"/>
        </w:rPr>
      </w:pPr>
      <w:r>
        <w:rPr>
          <w:rFonts w:hint="eastAsia" w:ascii="仿宋" w:hAnsi="仿宋" w:eastAsia="仿宋"/>
          <w:b w:val="0"/>
          <w:color w:val="000000"/>
          <w:kern w:val="2"/>
          <w:szCs w:val="24"/>
        </w:rPr>
        <w:t>联系方式：</w:t>
      </w:r>
    </w:p>
    <w:p>
      <w:pPr>
        <w:ind w:firstLine="4800" w:firstLineChars="2000"/>
        <w:rPr>
          <w:rFonts w:ascii="仿宋" w:hAnsi="仿宋" w:eastAsia="仿宋"/>
          <w:color w:val="000000"/>
          <w:sz w:val="24"/>
          <w:szCs w:val="24"/>
        </w:rPr>
      </w:pPr>
    </w:p>
    <w:p>
      <w:pPr>
        <w:ind w:firstLine="4800" w:firstLineChars="2000"/>
        <w:rPr>
          <w:rFonts w:ascii="仿宋" w:hAnsi="仿宋" w:eastAsia="仿宋"/>
          <w:color w:val="000000"/>
          <w:sz w:val="24"/>
          <w:szCs w:val="24"/>
        </w:rPr>
      </w:pPr>
    </w:p>
    <w:p>
      <w:pPr>
        <w:ind w:firstLine="4680" w:firstLineChars="1950"/>
        <w:jc w:val="right"/>
        <w:rPr>
          <w:rFonts w:ascii="仿宋" w:hAnsi="仿宋" w:eastAsia="仿宋"/>
          <w:color w:val="000000"/>
          <w:sz w:val="24"/>
          <w:szCs w:val="24"/>
        </w:rPr>
      </w:pPr>
      <w:r>
        <w:rPr>
          <w:rFonts w:ascii="仿宋" w:hAnsi="仿宋" w:eastAsia="仿宋"/>
          <w:color w:val="000000"/>
          <w:sz w:val="24"/>
          <w:szCs w:val="24"/>
        </w:rPr>
        <w:t>日期：</w:t>
      </w:r>
      <w:r>
        <w:rPr>
          <w:rFonts w:hint="eastAsia" w:ascii="仿宋" w:hAnsi="仿宋" w:eastAsia="仿宋"/>
          <w:color w:val="000000"/>
          <w:sz w:val="24"/>
          <w:szCs w:val="24"/>
        </w:rPr>
        <w:t xml:space="preserve">    </w:t>
      </w:r>
      <w:r>
        <w:rPr>
          <w:rFonts w:ascii="仿宋" w:hAnsi="仿宋" w:eastAsia="仿宋"/>
          <w:color w:val="000000"/>
          <w:sz w:val="24"/>
          <w:szCs w:val="24"/>
        </w:rPr>
        <w:t>年</w:t>
      </w:r>
      <w:r>
        <w:rPr>
          <w:rFonts w:hint="eastAsia" w:ascii="仿宋" w:hAnsi="仿宋" w:eastAsia="仿宋"/>
          <w:color w:val="000000"/>
          <w:sz w:val="24"/>
          <w:szCs w:val="24"/>
        </w:rPr>
        <w:t xml:space="preserve">   </w:t>
      </w:r>
      <w:r>
        <w:rPr>
          <w:rFonts w:ascii="仿宋" w:hAnsi="仿宋" w:eastAsia="仿宋"/>
          <w:color w:val="000000"/>
          <w:sz w:val="24"/>
          <w:szCs w:val="24"/>
        </w:rPr>
        <w:t>月</w:t>
      </w:r>
      <w:r>
        <w:rPr>
          <w:rFonts w:hint="eastAsia" w:ascii="仿宋" w:hAnsi="仿宋" w:eastAsia="仿宋"/>
          <w:color w:val="000000"/>
          <w:sz w:val="24"/>
          <w:szCs w:val="24"/>
        </w:rPr>
        <w:t xml:space="preserve">   </w:t>
      </w:r>
      <w:r>
        <w:rPr>
          <w:rFonts w:ascii="仿宋" w:hAnsi="仿宋" w:eastAsia="仿宋"/>
          <w:color w:val="000000"/>
          <w:sz w:val="24"/>
          <w:szCs w:val="24"/>
        </w:rPr>
        <w:t>日</w:t>
      </w:r>
    </w:p>
    <w:p>
      <w:pPr>
        <w:jc w:val="center"/>
        <w:rPr>
          <w:rFonts w:ascii="仿宋" w:hAnsi="仿宋" w:eastAsia="仿宋" w:cs="宋体"/>
          <w:b/>
          <w:sz w:val="32"/>
          <w:szCs w:val="32"/>
        </w:rPr>
      </w:pPr>
      <w:r>
        <w:rPr>
          <w:rFonts w:hint="eastAsia" w:ascii="仿宋" w:hAnsi="仿宋" w:eastAsia="仿宋" w:cs="宋体"/>
          <w:b/>
          <w:sz w:val="32"/>
          <w:szCs w:val="32"/>
        </w:rPr>
        <w:t>二、营业执照</w:t>
      </w:r>
    </w:p>
    <w:p>
      <w:pPr>
        <w:jc w:val="center"/>
        <w:rPr>
          <w:rFonts w:ascii="仿宋" w:hAnsi="仿宋" w:eastAsia="仿宋" w:cs="宋体"/>
          <w:b/>
          <w:sz w:val="32"/>
          <w:szCs w:val="32"/>
        </w:rPr>
      </w:pPr>
    </w:p>
    <w:p>
      <w:pPr>
        <w:jc w:val="center"/>
        <w:rPr>
          <w:rFonts w:ascii="仿宋" w:hAnsi="仿宋" w:eastAsia="仿宋" w:cs="宋体"/>
          <w:b/>
          <w:sz w:val="32"/>
          <w:szCs w:val="32"/>
        </w:rPr>
      </w:pPr>
    </w:p>
    <w:p>
      <w:pPr>
        <w:jc w:val="center"/>
        <w:rPr>
          <w:rFonts w:hint="eastAsia" w:ascii="仿宋" w:hAnsi="仿宋" w:eastAsia="仿宋" w:cs="宋体"/>
          <w:b/>
          <w:sz w:val="32"/>
          <w:szCs w:val="32"/>
        </w:rPr>
      </w:pPr>
      <w:r>
        <w:rPr>
          <w:rFonts w:hint="eastAsia" w:ascii="仿宋" w:hAnsi="仿宋" w:eastAsia="仿宋" w:cs="宋体"/>
          <w:b/>
          <w:sz w:val="32"/>
          <w:szCs w:val="32"/>
        </w:rPr>
        <w:t>三、资质证书</w:t>
      </w:r>
    </w:p>
    <w:p>
      <w:pPr>
        <w:jc w:val="center"/>
        <w:rPr>
          <w:rFonts w:ascii="仿宋" w:hAnsi="仿宋" w:eastAsia="仿宋" w:cs="宋体"/>
          <w:b/>
          <w:sz w:val="32"/>
          <w:szCs w:val="32"/>
        </w:rPr>
      </w:pPr>
    </w:p>
    <w:p>
      <w:pPr>
        <w:jc w:val="center"/>
        <w:rPr>
          <w:rFonts w:ascii="仿宋" w:hAnsi="仿宋" w:eastAsia="仿宋" w:cs="宋体"/>
          <w:b/>
          <w:sz w:val="32"/>
          <w:szCs w:val="32"/>
        </w:rPr>
      </w:pPr>
    </w:p>
    <w:p>
      <w:pPr>
        <w:jc w:val="center"/>
        <w:rPr>
          <w:rFonts w:ascii="仿宋" w:hAnsi="仿宋" w:eastAsia="仿宋" w:cs="宋体"/>
          <w:b/>
          <w:sz w:val="32"/>
          <w:szCs w:val="32"/>
        </w:rPr>
      </w:pPr>
    </w:p>
    <w:p>
      <w:pPr>
        <w:jc w:val="center"/>
        <w:rPr>
          <w:rFonts w:ascii="仿宋" w:hAnsi="仿宋" w:eastAsia="仿宋" w:cs="宋体"/>
          <w:b/>
          <w:sz w:val="32"/>
          <w:szCs w:val="32"/>
        </w:rPr>
      </w:pPr>
    </w:p>
    <w:p>
      <w:pPr>
        <w:jc w:val="center"/>
        <w:rPr>
          <w:rFonts w:ascii="仿宋" w:hAnsi="仿宋" w:eastAsia="仿宋" w:cs="宋体"/>
          <w:b/>
          <w:sz w:val="32"/>
          <w:szCs w:val="32"/>
        </w:rPr>
      </w:pPr>
    </w:p>
    <w:p>
      <w:pPr>
        <w:jc w:val="center"/>
        <w:rPr>
          <w:rFonts w:ascii="仿宋" w:hAnsi="仿宋" w:eastAsia="仿宋" w:cs="宋体"/>
          <w:b/>
          <w:sz w:val="32"/>
          <w:szCs w:val="32"/>
        </w:rPr>
      </w:pPr>
    </w:p>
    <w:p>
      <w:pPr>
        <w:jc w:val="center"/>
        <w:rPr>
          <w:rFonts w:ascii="仿宋" w:hAnsi="仿宋" w:eastAsia="仿宋" w:cs="宋体"/>
          <w:b/>
          <w:sz w:val="32"/>
          <w:szCs w:val="32"/>
        </w:rPr>
      </w:pPr>
    </w:p>
    <w:p>
      <w:pPr>
        <w:jc w:val="center"/>
        <w:rPr>
          <w:rFonts w:ascii="仿宋" w:hAnsi="仿宋" w:eastAsia="仿宋" w:cs="宋体"/>
          <w:b/>
          <w:sz w:val="32"/>
          <w:szCs w:val="32"/>
        </w:rPr>
      </w:pPr>
    </w:p>
    <w:p>
      <w:pPr>
        <w:jc w:val="center"/>
        <w:rPr>
          <w:rFonts w:ascii="仿宋" w:hAnsi="仿宋" w:eastAsia="仿宋" w:cs="宋体"/>
          <w:b/>
          <w:sz w:val="32"/>
          <w:szCs w:val="32"/>
        </w:rPr>
      </w:pPr>
    </w:p>
    <w:p>
      <w:pPr>
        <w:jc w:val="center"/>
        <w:rPr>
          <w:rFonts w:ascii="仿宋" w:hAnsi="仿宋" w:eastAsia="仿宋" w:cs="宋体"/>
          <w:b/>
          <w:sz w:val="32"/>
          <w:szCs w:val="32"/>
        </w:rPr>
      </w:pPr>
    </w:p>
    <w:p>
      <w:pPr>
        <w:jc w:val="center"/>
        <w:rPr>
          <w:rFonts w:ascii="仿宋" w:hAnsi="仿宋" w:eastAsia="仿宋" w:cs="宋体"/>
          <w:b/>
          <w:sz w:val="32"/>
          <w:szCs w:val="32"/>
        </w:rPr>
      </w:pPr>
    </w:p>
    <w:p>
      <w:pPr>
        <w:jc w:val="center"/>
        <w:rPr>
          <w:rFonts w:ascii="仿宋" w:hAnsi="仿宋" w:eastAsia="仿宋" w:cs="宋体"/>
          <w:b/>
          <w:sz w:val="32"/>
          <w:szCs w:val="32"/>
        </w:rPr>
      </w:pPr>
    </w:p>
    <w:p>
      <w:pPr>
        <w:jc w:val="center"/>
        <w:rPr>
          <w:rFonts w:ascii="仿宋" w:hAnsi="仿宋" w:eastAsia="仿宋" w:cs="宋体"/>
          <w:b/>
          <w:sz w:val="32"/>
          <w:szCs w:val="32"/>
        </w:rPr>
      </w:pPr>
    </w:p>
    <w:p>
      <w:pPr>
        <w:jc w:val="center"/>
        <w:rPr>
          <w:rFonts w:ascii="仿宋" w:hAnsi="仿宋" w:eastAsia="仿宋" w:cs="宋体"/>
          <w:b/>
          <w:sz w:val="32"/>
          <w:szCs w:val="32"/>
        </w:rPr>
      </w:pPr>
    </w:p>
    <w:p>
      <w:pPr>
        <w:jc w:val="center"/>
        <w:rPr>
          <w:rFonts w:ascii="仿宋" w:hAnsi="仿宋" w:eastAsia="仿宋" w:cs="宋体"/>
          <w:b/>
          <w:sz w:val="32"/>
          <w:szCs w:val="32"/>
        </w:rPr>
      </w:pPr>
    </w:p>
    <w:p>
      <w:pPr>
        <w:jc w:val="center"/>
        <w:rPr>
          <w:rFonts w:ascii="仿宋" w:hAnsi="仿宋" w:eastAsia="仿宋" w:cs="宋体"/>
          <w:b/>
          <w:sz w:val="32"/>
          <w:szCs w:val="32"/>
        </w:rPr>
      </w:pPr>
    </w:p>
    <w:p>
      <w:pPr>
        <w:jc w:val="center"/>
        <w:rPr>
          <w:rFonts w:ascii="仿宋" w:hAnsi="仿宋" w:eastAsia="仿宋" w:cs="宋体"/>
          <w:b/>
          <w:sz w:val="32"/>
          <w:szCs w:val="32"/>
        </w:rPr>
      </w:pPr>
    </w:p>
    <w:p>
      <w:pPr>
        <w:jc w:val="center"/>
        <w:rPr>
          <w:rFonts w:ascii="仿宋" w:hAnsi="仿宋" w:eastAsia="仿宋" w:cs="宋体"/>
          <w:b/>
          <w:sz w:val="32"/>
          <w:szCs w:val="32"/>
        </w:rPr>
      </w:pPr>
    </w:p>
    <w:p>
      <w:pPr>
        <w:jc w:val="center"/>
        <w:rPr>
          <w:rFonts w:ascii="仿宋" w:hAnsi="仿宋" w:eastAsia="仿宋" w:cs="宋体"/>
          <w:b/>
          <w:color w:val="000000" w:themeColor="text1"/>
          <w:sz w:val="32"/>
          <w:szCs w:val="32"/>
          <w14:textFill>
            <w14:solidFill>
              <w14:schemeClr w14:val="tx1"/>
            </w14:solidFill>
          </w14:textFill>
        </w:rPr>
      </w:pPr>
      <w:r>
        <w:rPr>
          <w:rFonts w:hint="eastAsia" w:ascii="仿宋" w:hAnsi="仿宋" w:eastAsia="仿宋" w:cs="宋体"/>
          <w:b/>
          <w:color w:val="000000" w:themeColor="text1"/>
          <w:sz w:val="32"/>
          <w:szCs w:val="32"/>
          <w14:textFill>
            <w14:solidFill>
              <w14:schemeClr w14:val="tx1"/>
            </w14:solidFill>
          </w14:textFill>
        </w:rPr>
        <w:t>第四章 合  同</w:t>
      </w:r>
    </w:p>
    <w:p>
      <w:pPr>
        <w:widowControl/>
        <w:jc w:val="center"/>
        <w:rPr>
          <w:rFonts w:ascii="仿宋" w:hAnsi="仿宋" w:eastAsia="仿宋"/>
          <w:color w:val="0D0D0D"/>
          <w:kern w:val="0"/>
          <w:sz w:val="24"/>
          <w:szCs w:val="24"/>
        </w:rPr>
      </w:pPr>
      <w:r>
        <w:rPr>
          <w:rFonts w:hint="eastAsia" w:ascii="仿宋" w:hAnsi="仿宋" w:eastAsia="仿宋"/>
          <w:b/>
          <w:bCs/>
          <w:color w:val="000000"/>
          <w:sz w:val="24"/>
          <w:szCs w:val="24"/>
        </w:rPr>
        <w:t>学生宿舍人脸识别系统配套工程施工合同</w:t>
      </w:r>
    </w:p>
    <w:p>
      <w:pPr>
        <w:spacing w:before="156" w:beforeLines="50" w:line="490" w:lineRule="exact"/>
        <w:rPr>
          <w:rFonts w:ascii="仿宋" w:hAnsi="仿宋" w:eastAsia="仿宋"/>
          <w:bCs/>
          <w:color w:val="000000"/>
          <w:sz w:val="24"/>
          <w:szCs w:val="24"/>
        </w:rPr>
      </w:pPr>
      <w:r>
        <w:fldChar w:fldCharType="begin"/>
      </w:r>
      <w:r>
        <w:instrText xml:space="preserve"> HYPERLINK "http://www.baidu.com/s?wd=%E5%8F%91%E5%8C%85%E4%BA%BA&amp;hl_tag=textlink&amp;tn=SE_hldp01350_v6v6zkg6" \t "_blank" </w:instrText>
      </w:r>
      <w:r>
        <w:fldChar w:fldCharType="separate"/>
      </w:r>
      <w:r>
        <w:rPr>
          <w:rFonts w:ascii="仿宋" w:hAnsi="仿宋" w:eastAsia="仿宋" w:cs="Arial"/>
          <w:color w:val="000000"/>
          <w:kern w:val="0"/>
          <w:sz w:val="24"/>
          <w:szCs w:val="24"/>
        </w:rPr>
        <w:t>发包人</w:t>
      </w:r>
      <w:r>
        <w:rPr>
          <w:rFonts w:ascii="仿宋" w:hAnsi="仿宋" w:eastAsia="仿宋" w:cs="Arial"/>
          <w:color w:val="000000"/>
          <w:kern w:val="0"/>
          <w:sz w:val="24"/>
          <w:szCs w:val="24"/>
        </w:rPr>
        <w:fldChar w:fldCharType="end"/>
      </w:r>
      <w:r>
        <w:rPr>
          <w:rFonts w:ascii="仿宋" w:hAnsi="仿宋" w:eastAsia="仿宋" w:cs="Arial"/>
          <w:color w:val="000000"/>
          <w:kern w:val="0"/>
          <w:sz w:val="24"/>
          <w:szCs w:val="24"/>
        </w:rPr>
        <w:t>：</w:t>
      </w:r>
      <w:r>
        <w:rPr>
          <w:rFonts w:hint="eastAsia" w:ascii="仿宋" w:hAnsi="仿宋" w:eastAsia="仿宋"/>
          <w:bCs/>
          <w:color w:val="000000"/>
          <w:sz w:val="24"/>
          <w:szCs w:val="24"/>
        </w:rPr>
        <w:t>湖南科技学院                               （以下简称甲方）</w:t>
      </w:r>
    </w:p>
    <w:p>
      <w:pPr>
        <w:spacing w:line="490" w:lineRule="exact"/>
        <w:rPr>
          <w:rFonts w:ascii="仿宋" w:hAnsi="仿宋" w:eastAsia="仿宋"/>
          <w:color w:val="000000"/>
          <w:kern w:val="0"/>
          <w:sz w:val="24"/>
          <w:szCs w:val="24"/>
        </w:rPr>
      </w:pPr>
      <w:r>
        <w:rPr>
          <w:rFonts w:ascii="仿宋" w:hAnsi="仿宋" w:eastAsia="仿宋" w:cs="Arial"/>
          <w:color w:val="000000"/>
          <w:kern w:val="0"/>
          <w:sz w:val="24"/>
          <w:szCs w:val="24"/>
        </w:rPr>
        <w:t>承包人</w:t>
      </w:r>
      <w:r>
        <w:rPr>
          <w:rFonts w:hint="eastAsia" w:ascii="仿宋" w:hAnsi="仿宋" w:eastAsia="仿宋" w:cs="Arial"/>
          <w:color w:val="000000"/>
          <w:kern w:val="0"/>
          <w:sz w:val="24"/>
          <w:szCs w:val="24"/>
        </w:rPr>
        <w:t>：</w:t>
      </w:r>
      <w:r>
        <w:rPr>
          <w:rFonts w:hint="eastAsia" w:ascii="仿宋" w:hAnsi="仿宋" w:eastAsia="仿宋"/>
          <w:bCs/>
          <w:color w:val="000000"/>
          <w:sz w:val="24"/>
          <w:szCs w:val="24"/>
        </w:rPr>
        <w:t xml:space="preserve">                                           （以下简称乙方）</w:t>
      </w:r>
    </w:p>
    <w:p>
      <w:pPr>
        <w:spacing w:line="490" w:lineRule="exact"/>
        <w:ind w:firstLine="480" w:firstLineChars="200"/>
        <w:rPr>
          <w:rFonts w:ascii="仿宋" w:hAnsi="仿宋" w:eastAsia="仿宋"/>
          <w:bCs/>
          <w:color w:val="000000"/>
          <w:sz w:val="24"/>
          <w:szCs w:val="24"/>
        </w:rPr>
      </w:pPr>
      <w:r>
        <w:rPr>
          <w:rFonts w:ascii="仿宋" w:hAnsi="仿宋" w:eastAsia="仿宋"/>
          <w:bCs/>
          <w:color w:val="000000"/>
          <w:sz w:val="24"/>
          <w:szCs w:val="24"/>
        </w:rPr>
        <w:t>依照《</w:t>
      </w:r>
      <w:r>
        <w:fldChar w:fldCharType="begin"/>
      </w:r>
      <w:r>
        <w:instrText xml:space="preserve"> HYPERLINK "http://www.baidu.com/s?wd=%E4%B8%AD%E5%8D%8E%E4%BA%BA%E6%B0%91%E5%85%B1%E5%92%8C%E5%9B%BD%E5%90%88%E5%90%8C%E6%B3%95&amp;hl_tag=textlink&amp;tn=SE_hldp01350_v6v6zkg6" \t "_blank" </w:instrText>
      </w:r>
      <w:r>
        <w:fldChar w:fldCharType="separate"/>
      </w:r>
      <w:r>
        <w:rPr>
          <w:rFonts w:ascii="仿宋" w:hAnsi="仿宋" w:eastAsia="仿宋"/>
          <w:bCs/>
          <w:color w:val="000000"/>
          <w:sz w:val="24"/>
          <w:szCs w:val="24"/>
        </w:rPr>
        <w:t>中华人民共和国</w:t>
      </w:r>
      <w:r>
        <w:rPr>
          <w:rFonts w:hint="eastAsia" w:ascii="仿宋" w:hAnsi="仿宋" w:eastAsia="仿宋"/>
          <w:bCs/>
          <w:color w:val="000000"/>
          <w:sz w:val="24"/>
          <w:szCs w:val="24"/>
        </w:rPr>
        <w:t>民法典</w:t>
      </w:r>
      <w:r>
        <w:rPr>
          <w:rFonts w:hint="eastAsia" w:ascii="仿宋" w:hAnsi="仿宋" w:eastAsia="仿宋"/>
          <w:bCs/>
          <w:color w:val="000000"/>
          <w:sz w:val="24"/>
          <w:szCs w:val="24"/>
        </w:rPr>
        <w:fldChar w:fldCharType="end"/>
      </w:r>
      <w:r>
        <w:rPr>
          <w:rFonts w:ascii="仿宋" w:hAnsi="仿宋" w:eastAsia="仿宋"/>
          <w:bCs/>
          <w:color w:val="000000"/>
          <w:sz w:val="24"/>
          <w:szCs w:val="24"/>
        </w:rPr>
        <w:t>》、《</w:t>
      </w:r>
      <w:r>
        <w:fldChar w:fldCharType="begin"/>
      </w:r>
      <w:r>
        <w:instrText xml:space="preserve"> HYPERLINK "http://www.baidu.com/s?wd=%E4%B8%AD%E5%8D%8E%E4%BA%BA%E6%B0%91%E5%85%B1%E5%92%8C%E5%9B%BD%E5%BB%BA%E7%AD%91%E6%B3%95&amp;hl_tag=textlink&amp;tn=SE_hldp01350_v6v6zkg6" \t "_blank" </w:instrText>
      </w:r>
      <w:r>
        <w:fldChar w:fldCharType="separate"/>
      </w:r>
      <w:r>
        <w:rPr>
          <w:rFonts w:ascii="仿宋" w:hAnsi="仿宋" w:eastAsia="仿宋"/>
          <w:bCs/>
          <w:color w:val="000000"/>
          <w:sz w:val="24"/>
          <w:szCs w:val="24"/>
        </w:rPr>
        <w:t>中华人民共和国建筑法</w:t>
      </w:r>
      <w:r>
        <w:rPr>
          <w:rFonts w:ascii="仿宋" w:hAnsi="仿宋" w:eastAsia="仿宋"/>
          <w:bCs/>
          <w:color w:val="000000"/>
          <w:sz w:val="24"/>
          <w:szCs w:val="24"/>
        </w:rPr>
        <w:fldChar w:fldCharType="end"/>
      </w:r>
      <w:r>
        <w:rPr>
          <w:rFonts w:ascii="仿宋" w:hAnsi="仿宋" w:eastAsia="仿宋"/>
          <w:bCs/>
          <w:color w:val="000000"/>
          <w:sz w:val="24"/>
          <w:szCs w:val="24"/>
        </w:rPr>
        <w:t>》及其他相关法律</w:t>
      </w:r>
      <w:r>
        <w:fldChar w:fldCharType="begin"/>
      </w:r>
      <w:r>
        <w:instrText xml:space="preserve"> HYPERLINK "http://www.baidu.com/s?wd=%E8%A1%8C%E6%94%BF%E6%B3%95%E8%A7%84&amp;hl_tag=textlink&amp;tn=SE_hldp01350_v6v6zkg6" \t "_blank" </w:instrText>
      </w:r>
      <w:r>
        <w:fldChar w:fldCharType="separate"/>
      </w:r>
      <w:r>
        <w:rPr>
          <w:rFonts w:ascii="仿宋" w:hAnsi="仿宋" w:eastAsia="仿宋"/>
          <w:bCs/>
          <w:color w:val="000000"/>
          <w:sz w:val="24"/>
          <w:szCs w:val="24"/>
        </w:rPr>
        <w:t>法规</w:t>
      </w:r>
      <w:r>
        <w:rPr>
          <w:rFonts w:ascii="仿宋" w:hAnsi="仿宋" w:eastAsia="仿宋"/>
          <w:bCs/>
          <w:color w:val="000000"/>
          <w:sz w:val="24"/>
          <w:szCs w:val="24"/>
        </w:rPr>
        <w:fldChar w:fldCharType="end"/>
      </w:r>
      <w:r>
        <w:rPr>
          <w:rFonts w:ascii="仿宋" w:hAnsi="仿宋" w:eastAsia="仿宋"/>
          <w:bCs/>
          <w:color w:val="000000"/>
          <w:sz w:val="24"/>
          <w:szCs w:val="24"/>
        </w:rPr>
        <w:t>，遵循平等、自愿、公平和诚实守信的原则，</w:t>
      </w:r>
      <w:r>
        <w:rPr>
          <w:rFonts w:hint="eastAsia" w:ascii="仿宋" w:hAnsi="仿宋" w:eastAsia="仿宋"/>
          <w:bCs/>
          <w:color w:val="000000"/>
          <w:sz w:val="24"/>
          <w:szCs w:val="24"/>
        </w:rPr>
        <w:t>经</w:t>
      </w:r>
      <w:r>
        <w:rPr>
          <w:rFonts w:ascii="仿宋" w:hAnsi="仿宋" w:eastAsia="仿宋"/>
          <w:bCs/>
          <w:color w:val="000000"/>
          <w:sz w:val="24"/>
          <w:szCs w:val="24"/>
        </w:rPr>
        <w:t>双方协商一致，订立本合同，共同遵照执行。</w:t>
      </w:r>
    </w:p>
    <w:p>
      <w:pPr>
        <w:spacing w:line="490" w:lineRule="exact"/>
        <w:ind w:firstLine="560"/>
        <w:rPr>
          <w:rFonts w:ascii="仿宋" w:hAnsi="仿宋" w:eastAsia="仿宋"/>
          <w:b/>
          <w:bCs/>
          <w:color w:val="000000"/>
          <w:sz w:val="24"/>
          <w:szCs w:val="24"/>
        </w:rPr>
      </w:pPr>
      <w:r>
        <w:rPr>
          <w:rFonts w:hint="eastAsia" w:ascii="仿宋" w:hAnsi="仿宋" w:eastAsia="仿宋"/>
          <w:b/>
          <w:bCs/>
          <w:color w:val="000000"/>
          <w:sz w:val="24"/>
          <w:szCs w:val="24"/>
        </w:rPr>
        <w:t>一、工程内容</w:t>
      </w:r>
    </w:p>
    <w:p>
      <w:pPr>
        <w:spacing w:line="490" w:lineRule="exact"/>
        <w:ind w:firstLine="480" w:firstLineChars="200"/>
        <w:rPr>
          <w:rFonts w:ascii="仿宋" w:hAnsi="仿宋" w:eastAsia="仿宋"/>
          <w:bCs/>
          <w:color w:val="000000"/>
          <w:sz w:val="24"/>
          <w:szCs w:val="24"/>
        </w:rPr>
      </w:pPr>
      <w:r>
        <w:rPr>
          <w:rFonts w:hint="eastAsia" w:ascii="仿宋" w:hAnsi="仿宋" w:eastAsia="仿宋"/>
          <w:bCs/>
          <w:color w:val="000000"/>
          <w:sz w:val="24"/>
          <w:szCs w:val="24"/>
        </w:rPr>
        <w:t>1.安装雨蓬、铝合金栏杆等。</w:t>
      </w:r>
    </w:p>
    <w:p>
      <w:pPr>
        <w:spacing w:line="490" w:lineRule="exact"/>
        <w:ind w:firstLine="480" w:firstLineChars="200"/>
        <w:rPr>
          <w:rFonts w:ascii="仿宋" w:hAnsi="仿宋" w:eastAsia="仿宋"/>
          <w:bCs/>
          <w:color w:val="000000"/>
          <w:sz w:val="24"/>
          <w:szCs w:val="24"/>
        </w:rPr>
      </w:pPr>
      <w:r>
        <w:rPr>
          <w:rFonts w:hint="eastAsia" w:ascii="仿宋" w:hAnsi="仿宋" w:eastAsia="仿宋"/>
          <w:bCs/>
          <w:color w:val="000000"/>
          <w:sz w:val="24"/>
          <w:szCs w:val="24"/>
        </w:rPr>
        <w:t>2.其他零星工程</w:t>
      </w:r>
    </w:p>
    <w:p>
      <w:pPr>
        <w:spacing w:line="490" w:lineRule="exact"/>
        <w:ind w:firstLine="480" w:firstLineChars="200"/>
        <w:rPr>
          <w:rFonts w:ascii="仿宋" w:hAnsi="仿宋" w:eastAsia="仿宋"/>
          <w:bCs/>
          <w:color w:val="000000"/>
          <w:sz w:val="24"/>
          <w:szCs w:val="24"/>
        </w:rPr>
      </w:pPr>
      <w:r>
        <w:rPr>
          <w:rFonts w:hint="eastAsia" w:ascii="仿宋" w:hAnsi="仿宋" w:eastAsia="仿宋"/>
          <w:bCs/>
          <w:color w:val="000000"/>
          <w:sz w:val="24"/>
          <w:szCs w:val="24"/>
        </w:rPr>
        <w:t>具体</w:t>
      </w:r>
      <w:r>
        <w:rPr>
          <w:rFonts w:hint="eastAsia" w:ascii="仿宋" w:hAnsi="仿宋" w:eastAsia="仿宋"/>
          <w:color w:val="000000"/>
          <w:sz w:val="24"/>
          <w:szCs w:val="24"/>
        </w:rPr>
        <w:t>以工程量清单</w:t>
      </w:r>
      <w:r>
        <w:rPr>
          <w:rFonts w:hint="eastAsia" w:ascii="仿宋" w:hAnsi="仿宋" w:eastAsia="仿宋"/>
          <w:bCs/>
          <w:color w:val="000000"/>
          <w:sz w:val="24"/>
          <w:szCs w:val="24"/>
        </w:rPr>
        <w:t>为准。</w:t>
      </w:r>
    </w:p>
    <w:p>
      <w:pPr>
        <w:spacing w:line="490" w:lineRule="exact"/>
        <w:ind w:firstLine="482" w:firstLineChars="200"/>
        <w:rPr>
          <w:rFonts w:ascii="仿宋" w:hAnsi="仿宋" w:eastAsia="仿宋"/>
          <w:b/>
          <w:bCs/>
          <w:color w:val="000000"/>
          <w:sz w:val="24"/>
          <w:szCs w:val="24"/>
        </w:rPr>
      </w:pPr>
      <w:r>
        <w:rPr>
          <w:rFonts w:hint="eastAsia" w:ascii="仿宋" w:hAnsi="仿宋" w:eastAsia="仿宋"/>
          <w:b/>
          <w:bCs/>
          <w:color w:val="000000"/>
          <w:sz w:val="24"/>
          <w:szCs w:val="24"/>
        </w:rPr>
        <w:t>二、工程造价</w:t>
      </w:r>
    </w:p>
    <w:p>
      <w:pPr>
        <w:spacing w:line="490" w:lineRule="exact"/>
        <w:ind w:left="1" w:firstLine="480" w:firstLineChars="200"/>
        <w:rPr>
          <w:rFonts w:ascii="仿宋" w:hAnsi="仿宋" w:eastAsia="仿宋"/>
          <w:bCs/>
          <w:color w:val="000000"/>
          <w:sz w:val="24"/>
          <w:szCs w:val="24"/>
        </w:rPr>
      </w:pPr>
      <w:r>
        <w:rPr>
          <w:rFonts w:hint="eastAsia" w:ascii="仿宋" w:hAnsi="仿宋" w:eastAsia="仿宋"/>
          <w:bCs/>
          <w:color w:val="000000"/>
          <w:sz w:val="24"/>
          <w:szCs w:val="24"/>
        </w:rPr>
        <w:t>该工程造价为人民币            （</w:t>
      </w:r>
      <w:r>
        <w:rPr>
          <w:rFonts w:hint="eastAsia" w:ascii="宋体" w:hAnsi="宋体"/>
          <w:bCs/>
          <w:color w:val="000000"/>
          <w:sz w:val="24"/>
          <w:szCs w:val="24"/>
        </w:rPr>
        <w:t>¥</w:t>
      </w:r>
      <w:r>
        <w:rPr>
          <w:rFonts w:hint="eastAsia" w:ascii="仿宋" w:hAnsi="仿宋" w:eastAsia="仿宋"/>
          <w:bCs/>
          <w:color w:val="000000"/>
          <w:sz w:val="24"/>
          <w:szCs w:val="24"/>
        </w:rPr>
        <w:t xml:space="preserve">：         </w:t>
      </w:r>
      <w:r>
        <w:rPr>
          <w:rFonts w:ascii="仿宋" w:hAnsi="仿宋" w:eastAsia="仿宋"/>
          <w:bCs/>
          <w:color w:val="000000"/>
          <w:sz w:val="24"/>
          <w:szCs w:val="24"/>
        </w:rPr>
        <w:t>）</w:t>
      </w:r>
      <w:r>
        <w:rPr>
          <w:rFonts w:hint="eastAsia" w:ascii="仿宋" w:hAnsi="仿宋" w:eastAsia="仿宋"/>
          <w:bCs/>
          <w:sz w:val="24"/>
          <w:szCs w:val="24"/>
        </w:rPr>
        <w:t>。</w:t>
      </w:r>
      <w:r>
        <w:rPr>
          <w:rFonts w:hint="eastAsia" w:ascii="仿宋" w:hAnsi="仿宋" w:eastAsia="仿宋"/>
          <w:bCs/>
          <w:color w:val="000000"/>
          <w:sz w:val="24"/>
          <w:szCs w:val="24"/>
        </w:rPr>
        <w:t>最终结算金额以甲方审计处根据中标工程量清单、变更签证以及相关资料审定的工程造价为准。其中，若施工中发生增（减）工程，须由甲方有关部门按以下方式现场签证确认：中标工程量清单中已有相应清单子目录的，增（减）工程量按已有的清单子目录进行结算；中标工程量清单中没有相应清单子目录的，增（减）工程量按本合同第三条进行结算。</w:t>
      </w:r>
    </w:p>
    <w:p>
      <w:pPr>
        <w:spacing w:line="490" w:lineRule="exact"/>
        <w:ind w:left="1" w:firstLine="482" w:firstLineChars="200"/>
        <w:rPr>
          <w:rFonts w:ascii="仿宋" w:hAnsi="仿宋" w:eastAsia="仿宋"/>
          <w:b/>
          <w:bCs/>
          <w:color w:val="000000"/>
          <w:sz w:val="24"/>
          <w:szCs w:val="24"/>
        </w:rPr>
      </w:pPr>
      <w:r>
        <w:rPr>
          <w:rFonts w:hint="eastAsia" w:ascii="仿宋" w:hAnsi="仿宋" w:eastAsia="仿宋"/>
          <w:b/>
          <w:bCs/>
          <w:color w:val="000000"/>
          <w:sz w:val="24"/>
          <w:szCs w:val="24"/>
        </w:rPr>
        <w:t>三、增（减）工程结算标准</w:t>
      </w:r>
    </w:p>
    <w:p>
      <w:pPr>
        <w:spacing w:line="490" w:lineRule="exact"/>
        <w:ind w:firstLine="480" w:firstLineChars="200"/>
        <w:rPr>
          <w:rFonts w:ascii="仿宋" w:hAnsi="仿宋" w:eastAsia="仿宋"/>
          <w:bCs/>
          <w:color w:val="000000"/>
          <w:sz w:val="24"/>
          <w:szCs w:val="24"/>
        </w:rPr>
      </w:pPr>
      <w:r>
        <w:rPr>
          <w:rFonts w:hint="eastAsia" w:ascii="仿宋" w:hAnsi="仿宋" w:eastAsia="仿宋"/>
          <w:bCs/>
          <w:color w:val="000000"/>
          <w:sz w:val="24"/>
          <w:szCs w:val="24"/>
        </w:rPr>
        <w:t>根据本合同第二条之约定，中标工程量清单没有相应清单子目录调整总价的增（减）工程，该工程按以下标准结算：即按《湖南省消耗量标准》（基价表2020）进行结算，其中：</w:t>
      </w:r>
    </w:p>
    <w:p>
      <w:pPr>
        <w:spacing w:line="490" w:lineRule="exact"/>
        <w:ind w:firstLine="480" w:firstLineChars="200"/>
        <w:rPr>
          <w:rFonts w:ascii="仿宋" w:hAnsi="仿宋" w:eastAsia="仿宋"/>
          <w:bCs/>
          <w:color w:val="000000"/>
          <w:sz w:val="24"/>
          <w:szCs w:val="24"/>
        </w:rPr>
      </w:pPr>
      <w:r>
        <w:rPr>
          <w:rFonts w:hint="eastAsia" w:ascii="仿宋" w:hAnsi="仿宋" w:eastAsia="仿宋"/>
          <w:bCs/>
          <w:color w:val="000000"/>
          <w:sz w:val="24"/>
          <w:szCs w:val="24"/>
        </w:rPr>
        <w:t>1.中标工程量清单中已有的材料单价、取费标准按中标工程量清单中的材料单价、取费标准进行调整。</w:t>
      </w:r>
    </w:p>
    <w:p>
      <w:pPr>
        <w:spacing w:line="490" w:lineRule="exact"/>
        <w:ind w:firstLine="480" w:firstLineChars="200"/>
        <w:rPr>
          <w:rFonts w:ascii="仿宋" w:hAnsi="仿宋" w:eastAsia="仿宋"/>
          <w:bCs/>
          <w:color w:val="000000"/>
          <w:sz w:val="24"/>
          <w:szCs w:val="24"/>
        </w:rPr>
      </w:pPr>
      <w:r>
        <w:rPr>
          <w:rFonts w:hint="eastAsia" w:ascii="仿宋" w:hAnsi="仿宋" w:eastAsia="仿宋"/>
          <w:bCs/>
          <w:color w:val="000000"/>
          <w:sz w:val="24"/>
          <w:szCs w:val="24"/>
        </w:rPr>
        <w:t>2.中标工程量清单中没有的材料单价，由甲方组织相关部门在参考《永州建设造价》文件发布的材料价格的基础上，进行市场考察定价。</w:t>
      </w:r>
    </w:p>
    <w:p>
      <w:pPr>
        <w:spacing w:line="490" w:lineRule="exact"/>
        <w:ind w:firstLine="560"/>
        <w:rPr>
          <w:rFonts w:ascii="仿宋" w:hAnsi="仿宋" w:eastAsia="仿宋"/>
          <w:b/>
          <w:bCs/>
          <w:color w:val="000000"/>
          <w:sz w:val="24"/>
          <w:szCs w:val="24"/>
        </w:rPr>
      </w:pPr>
      <w:r>
        <w:rPr>
          <w:rFonts w:hint="eastAsia" w:ascii="仿宋" w:hAnsi="仿宋" w:eastAsia="仿宋"/>
          <w:b/>
          <w:bCs/>
          <w:color w:val="000000"/>
          <w:sz w:val="24"/>
          <w:szCs w:val="24"/>
        </w:rPr>
        <w:t>四、工程施工工期</w:t>
      </w:r>
    </w:p>
    <w:p>
      <w:pPr>
        <w:spacing w:line="490" w:lineRule="exact"/>
        <w:ind w:firstLine="560"/>
        <w:rPr>
          <w:rFonts w:ascii="仿宋" w:hAnsi="仿宋" w:eastAsia="仿宋"/>
          <w:bCs/>
          <w:color w:val="000000"/>
          <w:sz w:val="24"/>
          <w:szCs w:val="24"/>
        </w:rPr>
      </w:pPr>
      <w:r>
        <w:rPr>
          <w:rFonts w:hint="eastAsia" w:ascii="仿宋" w:hAnsi="仿宋" w:eastAsia="仿宋"/>
          <w:bCs/>
          <w:color w:val="000000"/>
          <w:sz w:val="24"/>
          <w:szCs w:val="24"/>
        </w:rPr>
        <w:t>1.该工程施工工期20天（2022年   月  日至2022年  月   日）。</w:t>
      </w:r>
    </w:p>
    <w:p>
      <w:pPr>
        <w:ind w:firstLine="560"/>
        <w:rPr>
          <w:rFonts w:ascii="仿宋" w:hAnsi="仿宋" w:eastAsia="仿宋"/>
          <w:bCs/>
          <w:sz w:val="24"/>
          <w:szCs w:val="24"/>
        </w:rPr>
      </w:pPr>
      <w:r>
        <w:rPr>
          <w:rFonts w:hint="eastAsia" w:ascii="仿宋" w:hAnsi="仿宋" w:eastAsia="仿宋"/>
          <w:bCs/>
          <w:sz w:val="24"/>
          <w:szCs w:val="24"/>
        </w:rPr>
        <w:t>2.质保期2年，从工程竣工验收合格之日起计算。</w:t>
      </w:r>
    </w:p>
    <w:p>
      <w:pPr>
        <w:spacing w:line="490" w:lineRule="exact"/>
        <w:ind w:firstLine="560"/>
        <w:rPr>
          <w:rFonts w:ascii="仿宋" w:hAnsi="仿宋" w:eastAsia="仿宋"/>
          <w:bCs/>
          <w:color w:val="000000"/>
          <w:sz w:val="24"/>
          <w:szCs w:val="24"/>
        </w:rPr>
      </w:pPr>
      <w:r>
        <w:rPr>
          <w:rFonts w:hint="eastAsia" w:ascii="仿宋" w:hAnsi="仿宋" w:eastAsia="仿宋"/>
          <w:b/>
          <w:bCs/>
          <w:color w:val="000000"/>
          <w:sz w:val="24"/>
          <w:szCs w:val="24"/>
        </w:rPr>
        <w:t>五、工程结算付款程序</w:t>
      </w:r>
    </w:p>
    <w:p>
      <w:pPr>
        <w:spacing w:line="490" w:lineRule="exact"/>
        <w:ind w:firstLine="480" w:firstLineChars="200"/>
        <w:rPr>
          <w:rFonts w:ascii="仿宋" w:hAnsi="仿宋" w:eastAsia="仿宋"/>
          <w:bCs/>
          <w:color w:val="000000"/>
          <w:sz w:val="24"/>
          <w:szCs w:val="24"/>
        </w:rPr>
      </w:pPr>
      <w:r>
        <w:rPr>
          <w:rFonts w:hint="eastAsia" w:ascii="仿宋" w:hAnsi="仿宋" w:eastAsia="仿宋"/>
          <w:bCs/>
          <w:color w:val="000000"/>
          <w:sz w:val="24"/>
          <w:szCs w:val="24"/>
        </w:rPr>
        <w:t>1.本工程不支付工程进度款。</w:t>
      </w:r>
    </w:p>
    <w:p>
      <w:pPr>
        <w:spacing w:line="490" w:lineRule="exact"/>
        <w:ind w:firstLine="480" w:firstLineChars="200"/>
        <w:rPr>
          <w:rFonts w:ascii="仿宋" w:hAnsi="仿宋" w:eastAsia="仿宋"/>
          <w:bCs/>
          <w:color w:val="000000"/>
          <w:sz w:val="24"/>
          <w:szCs w:val="24"/>
        </w:rPr>
      </w:pPr>
      <w:r>
        <w:rPr>
          <w:rFonts w:hint="eastAsia" w:ascii="仿宋" w:hAnsi="仿宋" w:eastAsia="仿宋"/>
          <w:bCs/>
          <w:color w:val="000000"/>
          <w:sz w:val="24"/>
          <w:szCs w:val="24"/>
        </w:rPr>
        <w:t>2.乙方按要求完工并经自检合格后，向甲方提交验收申请报告，甲方应在7天内组织验收。</w:t>
      </w:r>
    </w:p>
    <w:p>
      <w:pPr>
        <w:spacing w:line="490" w:lineRule="exact"/>
        <w:ind w:firstLine="560"/>
        <w:rPr>
          <w:rFonts w:ascii="仿宋" w:hAnsi="仿宋" w:eastAsia="仿宋"/>
          <w:bCs/>
          <w:color w:val="000000"/>
          <w:sz w:val="24"/>
          <w:szCs w:val="24"/>
        </w:rPr>
      </w:pPr>
      <w:r>
        <w:rPr>
          <w:rFonts w:hint="eastAsia" w:ascii="仿宋" w:hAnsi="仿宋" w:eastAsia="仿宋"/>
          <w:bCs/>
          <w:color w:val="000000"/>
          <w:sz w:val="24"/>
          <w:szCs w:val="24"/>
        </w:rPr>
        <w:t>3.施工用水、电费由乙方负责。如乙方安装水、电表，水、电费按表收取；如未安装水、电表，按双方签字认可的工程结算审定造价的3‰收取。</w:t>
      </w:r>
    </w:p>
    <w:p>
      <w:pPr>
        <w:spacing w:line="500" w:lineRule="exact"/>
        <w:ind w:firstLine="560"/>
        <w:rPr>
          <w:rFonts w:ascii="仿宋" w:hAnsi="仿宋" w:eastAsia="仿宋"/>
          <w:bCs/>
          <w:sz w:val="24"/>
          <w:szCs w:val="24"/>
        </w:rPr>
      </w:pPr>
      <w:r>
        <w:rPr>
          <w:rFonts w:hint="eastAsia" w:ascii="仿宋" w:hAnsi="仿宋" w:eastAsia="仿宋"/>
          <w:bCs/>
          <w:color w:val="000000"/>
          <w:sz w:val="24"/>
          <w:szCs w:val="24"/>
        </w:rPr>
        <w:t>4.</w:t>
      </w:r>
      <w:r>
        <w:rPr>
          <w:rFonts w:hint="eastAsia" w:ascii="仿宋" w:hAnsi="仿宋" w:eastAsia="仿宋"/>
          <w:bCs/>
          <w:sz w:val="24"/>
          <w:szCs w:val="24"/>
        </w:rPr>
        <w:t xml:space="preserve"> 工程竣工验收合格后，乙方必须提供完整的竣工结算资料，经甲方审计部门审核确定。最终结算金额以甲方审计部门审核的经双方签字认可的审计结论为准。乙方按双方签字认可的经审定的工程结算金额开具合法有效的完税发票送甲方，</w:t>
      </w:r>
      <w:r>
        <w:rPr>
          <w:rFonts w:hint="eastAsia" w:ascii="仿宋" w:hAnsi="仿宋" w:eastAsia="仿宋"/>
          <w:bCs/>
          <w:color w:val="000000"/>
          <w:sz w:val="24"/>
          <w:szCs w:val="24"/>
        </w:rPr>
        <w:t>甲方在收到乙方完税发票之日起第一年内支付至最终结算金额的50%</w:t>
      </w:r>
      <w:r>
        <w:rPr>
          <w:rFonts w:hint="eastAsia" w:ascii="仿宋" w:hAnsi="仿宋" w:eastAsia="仿宋"/>
          <w:bCs/>
          <w:sz w:val="24"/>
          <w:szCs w:val="24"/>
        </w:rPr>
        <w:t>，第二年内支付至最终结算金额的97%，留取3℅的质保金，质保期满无质量问题质保金不计息退还。</w:t>
      </w:r>
    </w:p>
    <w:p>
      <w:pPr>
        <w:spacing w:line="480" w:lineRule="exact"/>
        <w:ind w:firstLine="560"/>
        <w:rPr>
          <w:rFonts w:ascii="仿宋" w:hAnsi="仿宋" w:eastAsia="仿宋"/>
          <w:bCs/>
          <w:sz w:val="24"/>
          <w:szCs w:val="24"/>
        </w:rPr>
      </w:pPr>
      <w:r>
        <w:rPr>
          <w:rFonts w:hint="eastAsia" w:ascii="仿宋" w:hAnsi="仿宋" w:eastAsia="仿宋"/>
          <w:bCs/>
          <w:sz w:val="24"/>
          <w:szCs w:val="24"/>
        </w:rPr>
        <w:t>5.履约保证</w:t>
      </w:r>
      <w:r>
        <w:rPr>
          <w:rFonts w:hint="eastAsia" w:ascii="仿宋" w:hAnsi="仿宋" w:eastAsia="仿宋"/>
          <w:bCs/>
          <w:color w:val="000000" w:themeColor="text1"/>
          <w:sz w:val="24"/>
          <w:szCs w:val="24"/>
          <w14:textFill>
            <w14:solidFill>
              <w14:schemeClr w14:val="tx1"/>
            </w14:solidFill>
          </w14:textFill>
        </w:rPr>
        <w:t>金：中标金额的4%，即人民币    （</w:t>
      </w:r>
      <w:r>
        <w:rPr>
          <w:rFonts w:hint="eastAsia" w:ascii="宋体" w:hAnsi="宋体"/>
          <w:bCs/>
          <w:color w:val="000000" w:themeColor="text1"/>
          <w:sz w:val="24"/>
          <w:szCs w:val="24"/>
          <w14:textFill>
            <w14:solidFill>
              <w14:schemeClr w14:val="tx1"/>
            </w14:solidFill>
          </w14:textFill>
        </w:rPr>
        <w:t>¥</w:t>
      </w:r>
      <w:r>
        <w:rPr>
          <w:rFonts w:hint="eastAsia" w:ascii="仿宋" w:hAnsi="仿宋" w:eastAsia="仿宋"/>
          <w:bCs/>
          <w:color w:val="000000" w:themeColor="text1"/>
          <w:sz w:val="24"/>
          <w:szCs w:val="24"/>
          <w14:textFill>
            <w14:solidFill>
              <w14:schemeClr w14:val="tx1"/>
            </w14:solidFill>
          </w14:textFill>
        </w:rPr>
        <w:t>：   ），签</w:t>
      </w:r>
      <w:r>
        <w:rPr>
          <w:rFonts w:hint="eastAsia" w:ascii="仿宋" w:hAnsi="仿宋" w:eastAsia="仿宋"/>
          <w:bCs/>
          <w:sz w:val="24"/>
          <w:szCs w:val="24"/>
        </w:rPr>
        <w:t>定合同前（按招标文件约定时间）乙方向甲方交纳，工程完工后，经甲方验收合格，履约保证金不计息一次性退还给乙方。</w:t>
      </w:r>
    </w:p>
    <w:p>
      <w:pPr>
        <w:spacing w:line="480" w:lineRule="exact"/>
        <w:ind w:firstLine="560"/>
        <w:rPr>
          <w:rFonts w:ascii="仿宋" w:hAnsi="仿宋" w:eastAsia="仿宋"/>
          <w:b/>
          <w:bCs/>
          <w:color w:val="000000"/>
          <w:sz w:val="24"/>
          <w:szCs w:val="24"/>
        </w:rPr>
      </w:pPr>
      <w:r>
        <w:rPr>
          <w:rFonts w:hint="eastAsia" w:ascii="仿宋" w:hAnsi="仿宋" w:eastAsia="仿宋"/>
          <w:b/>
          <w:bCs/>
          <w:color w:val="000000"/>
          <w:sz w:val="24"/>
          <w:szCs w:val="24"/>
        </w:rPr>
        <w:t>六、工程施工质量及安全要求</w:t>
      </w:r>
    </w:p>
    <w:p>
      <w:pPr>
        <w:spacing w:line="490" w:lineRule="exact"/>
        <w:ind w:firstLine="560"/>
        <w:rPr>
          <w:rFonts w:ascii="仿宋" w:hAnsi="仿宋" w:eastAsia="仿宋"/>
          <w:bCs/>
          <w:color w:val="000000"/>
          <w:sz w:val="24"/>
          <w:szCs w:val="24"/>
        </w:rPr>
      </w:pPr>
      <w:r>
        <w:rPr>
          <w:rFonts w:hint="eastAsia" w:ascii="仿宋" w:hAnsi="仿宋" w:eastAsia="仿宋"/>
          <w:bCs/>
          <w:color w:val="000000"/>
          <w:sz w:val="24"/>
          <w:szCs w:val="24"/>
        </w:rPr>
        <w:t>1.乙方按国家现行规范要求、安全文明施工，不能影响校园环境卫生。</w:t>
      </w:r>
    </w:p>
    <w:p>
      <w:pPr>
        <w:spacing w:line="490" w:lineRule="exact"/>
        <w:ind w:firstLine="560"/>
        <w:rPr>
          <w:rFonts w:ascii="仿宋" w:hAnsi="仿宋" w:eastAsia="仿宋"/>
          <w:bCs/>
          <w:color w:val="000000"/>
          <w:sz w:val="24"/>
          <w:szCs w:val="24"/>
        </w:rPr>
      </w:pPr>
      <w:r>
        <w:rPr>
          <w:rFonts w:hint="eastAsia" w:ascii="仿宋" w:hAnsi="仿宋" w:eastAsia="仿宋"/>
          <w:bCs/>
          <w:color w:val="000000"/>
          <w:sz w:val="24"/>
          <w:szCs w:val="24"/>
        </w:rPr>
        <w:t>2.材料的购进必须符合规定，并附产品合格证和检测报告，无证者不准进场，不得擅自更改和以假乱真、以次充优。主材必须经现场抽样复检合格后方可施工。确保工艺质量、不得减少施工程序。</w:t>
      </w:r>
    </w:p>
    <w:p>
      <w:pPr>
        <w:spacing w:line="490" w:lineRule="exact"/>
        <w:ind w:firstLine="560"/>
        <w:rPr>
          <w:rFonts w:ascii="仿宋" w:hAnsi="仿宋" w:eastAsia="仿宋"/>
          <w:b/>
          <w:bCs/>
          <w:color w:val="000000"/>
          <w:sz w:val="24"/>
          <w:szCs w:val="24"/>
        </w:rPr>
      </w:pPr>
      <w:r>
        <w:rPr>
          <w:rFonts w:hint="eastAsia" w:ascii="仿宋" w:hAnsi="仿宋" w:eastAsia="仿宋"/>
          <w:bCs/>
          <w:color w:val="000000"/>
          <w:sz w:val="24"/>
          <w:szCs w:val="24"/>
        </w:rPr>
        <w:t>3.所有项目均应符合国家现行验收标准，工程质量达到合格。乙方必须严格按规范要求施工，不得马虎。因质量不符合要求的，造成返工的全部责任由乙方自行负责。</w:t>
      </w:r>
    </w:p>
    <w:p>
      <w:pPr>
        <w:spacing w:line="490" w:lineRule="exact"/>
        <w:ind w:firstLine="560"/>
        <w:rPr>
          <w:rFonts w:ascii="仿宋" w:hAnsi="仿宋" w:eastAsia="仿宋"/>
          <w:bCs/>
          <w:color w:val="000000"/>
          <w:sz w:val="24"/>
          <w:szCs w:val="24"/>
        </w:rPr>
      </w:pPr>
      <w:r>
        <w:rPr>
          <w:rFonts w:hint="eastAsia" w:ascii="仿宋" w:hAnsi="仿宋" w:eastAsia="仿宋"/>
          <w:bCs/>
          <w:color w:val="000000"/>
          <w:sz w:val="24"/>
          <w:szCs w:val="24"/>
        </w:rPr>
        <w:t>4.乙方在施工中应强化安全自身保护意识和施工安全管理，教育职工安全无小事，安全生产人人有责。乙方必须为施工人员购买意外伤害保险和工伤保险，严格按照有关安全规定和技术规程施工，施工中发生的一切质量、安全事故和经济损失均由乙方自负,甲方不负任何责任。</w:t>
      </w:r>
    </w:p>
    <w:p>
      <w:pPr>
        <w:spacing w:line="500" w:lineRule="exact"/>
        <w:ind w:firstLine="482" w:firstLineChars="200"/>
        <w:rPr>
          <w:rFonts w:ascii="仿宋" w:hAnsi="仿宋" w:eastAsia="仿宋"/>
          <w:b/>
          <w:color w:val="000000"/>
          <w:sz w:val="24"/>
          <w:szCs w:val="24"/>
        </w:rPr>
      </w:pPr>
      <w:r>
        <w:rPr>
          <w:rFonts w:hint="eastAsia" w:ascii="仿宋" w:hAnsi="仿宋" w:eastAsia="仿宋"/>
          <w:b/>
          <w:color w:val="000000"/>
          <w:sz w:val="24"/>
          <w:szCs w:val="24"/>
        </w:rPr>
        <w:t>七、双方的权利与义务</w:t>
      </w:r>
    </w:p>
    <w:p>
      <w:pPr>
        <w:spacing w:line="500" w:lineRule="exact"/>
        <w:ind w:firstLine="480" w:firstLineChars="200"/>
        <w:rPr>
          <w:rFonts w:ascii="仿宋" w:hAnsi="仿宋" w:eastAsia="仿宋"/>
          <w:color w:val="000000"/>
          <w:sz w:val="24"/>
          <w:szCs w:val="24"/>
        </w:rPr>
      </w:pPr>
      <w:r>
        <w:rPr>
          <w:rFonts w:hint="eastAsia" w:ascii="仿宋" w:hAnsi="仿宋" w:eastAsia="仿宋"/>
          <w:color w:val="000000"/>
          <w:sz w:val="24"/>
          <w:szCs w:val="24"/>
        </w:rPr>
        <w:t>（一）甲方的权利与义务：</w:t>
      </w:r>
    </w:p>
    <w:p>
      <w:pPr>
        <w:spacing w:line="500" w:lineRule="exact"/>
        <w:ind w:firstLine="480" w:firstLineChars="200"/>
        <w:rPr>
          <w:rFonts w:ascii="仿宋" w:hAnsi="仿宋" w:eastAsia="仿宋"/>
          <w:bCs/>
          <w:color w:val="000000"/>
          <w:sz w:val="24"/>
          <w:szCs w:val="24"/>
        </w:rPr>
      </w:pPr>
      <w:r>
        <w:rPr>
          <w:rFonts w:hint="eastAsia" w:ascii="仿宋" w:hAnsi="仿宋" w:eastAsia="仿宋"/>
          <w:color w:val="000000"/>
          <w:sz w:val="24"/>
          <w:szCs w:val="24"/>
        </w:rPr>
        <w:t>1.派出现场代表一名，负责管理</w:t>
      </w:r>
      <w:r>
        <w:rPr>
          <w:rFonts w:hint="eastAsia" w:ascii="仿宋" w:hAnsi="仿宋" w:eastAsia="仿宋"/>
          <w:bCs/>
          <w:color w:val="000000"/>
          <w:sz w:val="24"/>
          <w:szCs w:val="24"/>
        </w:rPr>
        <w:t>、协调，及时解决施工过程中的有关事情及</w:t>
      </w:r>
      <w:r>
        <w:rPr>
          <w:rFonts w:hint="eastAsia" w:ascii="仿宋" w:hAnsi="仿宋" w:eastAsia="仿宋"/>
          <w:color w:val="000000"/>
          <w:sz w:val="24"/>
          <w:szCs w:val="24"/>
        </w:rPr>
        <w:t>质量监督，</w:t>
      </w:r>
      <w:r>
        <w:rPr>
          <w:rFonts w:hint="eastAsia" w:ascii="仿宋" w:hAnsi="仿宋" w:eastAsia="仿宋"/>
          <w:bCs/>
          <w:color w:val="000000"/>
          <w:sz w:val="24"/>
          <w:szCs w:val="24"/>
        </w:rPr>
        <w:t>不影响施工进度。</w:t>
      </w:r>
    </w:p>
    <w:p>
      <w:pPr>
        <w:spacing w:line="500" w:lineRule="exact"/>
        <w:ind w:firstLine="480" w:firstLineChars="200"/>
        <w:rPr>
          <w:rFonts w:ascii="仿宋" w:hAnsi="仿宋" w:eastAsia="仿宋"/>
          <w:color w:val="000000"/>
          <w:sz w:val="24"/>
          <w:szCs w:val="24"/>
        </w:rPr>
      </w:pPr>
      <w:r>
        <w:rPr>
          <w:rFonts w:hint="eastAsia" w:ascii="仿宋" w:hAnsi="仿宋" w:eastAsia="仿宋"/>
          <w:color w:val="000000"/>
          <w:sz w:val="24"/>
          <w:szCs w:val="24"/>
        </w:rPr>
        <w:t>2.及时审核乙方提交的施工方案，协助处理施工上质量问题。</w:t>
      </w:r>
    </w:p>
    <w:p>
      <w:pPr>
        <w:spacing w:line="500" w:lineRule="exact"/>
        <w:ind w:firstLine="480" w:firstLineChars="200"/>
        <w:rPr>
          <w:rFonts w:ascii="仿宋" w:hAnsi="仿宋" w:eastAsia="仿宋"/>
          <w:color w:val="000000"/>
          <w:sz w:val="24"/>
          <w:szCs w:val="24"/>
        </w:rPr>
      </w:pPr>
      <w:r>
        <w:rPr>
          <w:rFonts w:hint="eastAsia" w:ascii="仿宋" w:hAnsi="仿宋" w:eastAsia="仿宋"/>
          <w:color w:val="000000"/>
          <w:sz w:val="24"/>
          <w:szCs w:val="24"/>
        </w:rPr>
        <w:t>3.督促施工进度，检查施工合同的落实情况。</w:t>
      </w:r>
    </w:p>
    <w:p>
      <w:pPr>
        <w:spacing w:line="500" w:lineRule="exact"/>
        <w:ind w:firstLine="480" w:firstLineChars="200"/>
        <w:rPr>
          <w:rFonts w:ascii="仿宋" w:hAnsi="仿宋" w:eastAsia="仿宋"/>
          <w:color w:val="000000"/>
          <w:sz w:val="24"/>
          <w:szCs w:val="24"/>
        </w:rPr>
      </w:pPr>
      <w:r>
        <w:rPr>
          <w:rFonts w:hint="eastAsia" w:ascii="仿宋" w:hAnsi="仿宋" w:eastAsia="仿宋"/>
          <w:color w:val="000000"/>
          <w:sz w:val="24"/>
          <w:szCs w:val="24"/>
        </w:rPr>
        <w:t>4.负责组织验收，竣工结算的审核。</w:t>
      </w:r>
    </w:p>
    <w:p>
      <w:pPr>
        <w:spacing w:line="500" w:lineRule="exact"/>
        <w:ind w:firstLine="480" w:firstLineChars="200"/>
        <w:rPr>
          <w:rFonts w:ascii="仿宋" w:hAnsi="仿宋" w:eastAsia="仿宋"/>
          <w:color w:val="000000"/>
          <w:sz w:val="24"/>
          <w:szCs w:val="24"/>
        </w:rPr>
      </w:pPr>
      <w:r>
        <w:rPr>
          <w:rFonts w:hint="eastAsia" w:ascii="仿宋" w:hAnsi="仿宋" w:eastAsia="仿宋"/>
          <w:color w:val="000000"/>
          <w:sz w:val="24"/>
          <w:szCs w:val="24"/>
        </w:rPr>
        <w:t>5.督促乙方遵守甲方有关管理制度和规定。</w:t>
      </w:r>
    </w:p>
    <w:p>
      <w:pPr>
        <w:spacing w:line="500" w:lineRule="exact"/>
        <w:ind w:firstLine="480" w:firstLineChars="200"/>
        <w:rPr>
          <w:rFonts w:ascii="仿宋" w:hAnsi="仿宋" w:eastAsia="仿宋"/>
          <w:color w:val="000000"/>
          <w:sz w:val="24"/>
          <w:szCs w:val="24"/>
        </w:rPr>
      </w:pPr>
      <w:r>
        <w:rPr>
          <w:rFonts w:hint="eastAsia" w:ascii="仿宋" w:hAnsi="仿宋" w:eastAsia="仿宋"/>
          <w:color w:val="000000"/>
          <w:sz w:val="24"/>
          <w:szCs w:val="24"/>
        </w:rPr>
        <w:t>6.对隐蔽工程、变更工程予以现场签证。</w:t>
      </w:r>
    </w:p>
    <w:p>
      <w:pPr>
        <w:spacing w:line="500" w:lineRule="exact"/>
        <w:ind w:firstLine="480" w:firstLineChars="200"/>
        <w:rPr>
          <w:rFonts w:ascii="仿宋" w:hAnsi="仿宋" w:eastAsia="仿宋"/>
          <w:color w:val="000000"/>
          <w:sz w:val="24"/>
          <w:szCs w:val="24"/>
        </w:rPr>
      </w:pPr>
      <w:r>
        <w:rPr>
          <w:rFonts w:hint="eastAsia" w:ascii="仿宋" w:hAnsi="仿宋" w:eastAsia="仿宋"/>
          <w:color w:val="000000"/>
          <w:sz w:val="24"/>
          <w:szCs w:val="24"/>
        </w:rPr>
        <w:t>（二）乙方的权利与义务：</w:t>
      </w:r>
    </w:p>
    <w:p>
      <w:pPr>
        <w:spacing w:line="500" w:lineRule="exact"/>
        <w:ind w:firstLine="480" w:firstLineChars="200"/>
        <w:rPr>
          <w:rFonts w:ascii="仿宋" w:hAnsi="仿宋" w:eastAsia="仿宋"/>
          <w:color w:val="000000"/>
          <w:sz w:val="24"/>
          <w:szCs w:val="24"/>
        </w:rPr>
      </w:pPr>
      <w:r>
        <w:rPr>
          <w:rFonts w:hint="eastAsia" w:ascii="仿宋" w:hAnsi="仿宋" w:eastAsia="仿宋"/>
          <w:color w:val="000000"/>
          <w:sz w:val="24"/>
          <w:szCs w:val="24"/>
        </w:rPr>
        <w:t>1.精心组织施工，做好施工现场的全面管理工作，确保文明施工。</w:t>
      </w:r>
    </w:p>
    <w:p>
      <w:pPr>
        <w:spacing w:line="500" w:lineRule="exact"/>
        <w:ind w:firstLine="480" w:firstLineChars="200"/>
        <w:rPr>
          <w:rFonts w:ascii="仿宋" w:hAnsi="仿宋" w:eastAsia="仿宋"/>
          <w:color w:val="000000"/>
          <w:sz w:val="24"/>
          <w:szCs w:val="24"/>
        </w:rPr>
      </w:pPr>
      <w:r>
        <w:rPr>
          <w:rFonts w:hint="eastAsia" w:ascii="仿宋" w:hAnsi="仿宋" w:eastAsia="仿宋"/>
          <w:color w:val="000000"/>
          <w:sz w:val="24"/>
          <w:szCs w:val="24"/>
        </w:rPr>
        <w:t>2.严格按施工技术验收规范施工，确保工程质量。</w:t>
      </w:r>
    </w:p>
    <w:p>
      <w:pPr>
        <w:spacing w:line="500" w:lineRule="exact"/>
        <w:ind w:firstLine="480" w:firstLineChars="200"/>
        <w:rPr>
          <w:rFonts w:ascii="仿宋" w:hAnsi="仿宋" w:eastAsia="仿宋"/>
          <w:color w:val="000000"/>
          <w:sz w:val="24"/>
          <w:szCs w:val="24"/>
        </w:rPr>
      </w:pPr>
      <w:r>
        <w:rPr>
          <w:rFonts w:hint="eastAsia" w:ascii="仿宋" w:hAnsi="仿宋" w:eastAsia="仿宋"/>
          <w:color w:val="000000"/>
          <w:sz w:val="24"/>
          <w:szCs w:val="24"/>
        </w:rPr>
        <w:t>3.负责编制施工方案，确保工程按期完工。</w:t>
      </w:r>
    </w:p>
    <w:p>
      <w:pPr>
        <w:spacing w:line="500" w:lineRule="exact"/>
        <w:ind w:firstLine="480" w:firstLineChars="200"/>
        <w:rPr>
          <w:rFonts w:ascii="仿宋" w:hAnsi="仿宋" w:eastAsia="仿宋"/>
          <w:color w:val="000000"/>
          <w:sz w:val="24"/>
          <w:szCs w:val="24"/>
        </w:rPr>
      </w:pPr>
      <w:r>
        <w:rPr>
          <w:rFonts w:hint="eastAsia" w:ascii="仿宋" w:hAnsi="仿宋" w:eastAsia="仿宋"/>
          <w:color w:val="000000"/>
          <w:sz w:val="24"/>
          <w:szCs w:val="24"/>
        </w:rPr>
        <w:t>4.加强安全措施，搞好安全生产，对施工中发生的一切安全、质量事故负全部责任。</w:t>
      </w:r>
    </w:p>
    <w:p>
      <w:pPr>
        <w:spacing w:line="500" w:lineRule="exact"/>
        <w:ind w:firstLine="480" w:firstLineChars="200"/>
        <w:rPr>
          <w:rFonts w:ascii="仿宋" w:hAnsi="仿宋" w:eastAsia="仿宋"/>
          <w:color w:val="000000"/>
          <w:sz w:val="24"/>
          <w:szCs w:val="24"/>
        </w:rPr>
      </w:pPr>
      <w:r>
        <w:rPr>
          <w:rFonts w:hint="eastAsia" w:ascii="仿宋" w:hAnsi="仿宋" w:eastAsia="仿宋"/>
          <w:color w:val="000000"/>
          <w:sz w:val="24"/>
          <w:szCs w:val="24"/>
        </w:rPr>
        <w:t>5.隐蔽工程隐蔽前必须经甲方验收合格签署《湖南科技学院基建工程现场签证单》后才能进行隐蔽施工，申请验收必须提前二天以书面形式通知甲方组织验收，如不通知甲方自行隐蔽，视为乙方没有进行该项目施工，工程量不予计量；如甲方接到申请验收书面通知后二天内不组织验收，乙方可自行隐蔽，工程量按实结算。</w:t>
      </w:r>
    </w:p>
    <w:p>
      <w:pPr>
        <w:spacing w:line="500" w:lineRule="exact"/>
        <w:ind w:firstLine="480" w:firstLineChars="200"/>
        <w:rPr>
          <w:rFonts w:ascii="仿宋" w:hAnsi="仿宋" w:eastAsia="仿宋"/>
          <w:color w:val="000000"/>
          <w:sz w:val="24"/>
          <w:szCs w:val="24"/>
        </w:rPr>
      </w:pPr>
      <w:r>
        <w:rPr>
          <w:rFonts w:hint="eastAsia" w:ascii="仿宋" w:hAnsi="仿宋" w:eastAsia="仿宋"/>
          <w:color w:val="000000"/>
          <w:sz w:val="24"/>
          <w:szCs w:val="24"/>
        </w:rPr>
        <w:t>6.设计变更及现场签证必须按《湖南科技学院基建工程设计变更及现场签证管理办法》（湘科院党政办字〔2017〕22号）执行，对于未按此办法执行的，不予结算。</w:t>
      </w:r>
    </w:p>
    <w:p>
      <w:pPr>
        <w:spacing w:line="500" w:lineRule="exact"/>
        <w:ind w:firstLine="480" w:firstLineChars="200"/>
        <w:jc w:val="left"/>
        <w:rPr>
          <w:rFonts w:ascii="仿宋" w:hAnsi="仿宋" w:eastAsia="仿宋"/>
          <w:sz w:val="24"/>
          <w:szCs w:val="24"/>
        </w:rPr>
      </w:pPr>
      <w:r>
        <w:rPr>
          <w:rFonts w:hint="eastAsia" w:ascii="仿宋" w:hAnsi="仿宋" w:eastAsia="仿宋"/>
          <w:bCs/>
          <w:color w:val="000000"/>
          <w:sz w:val="24"/>
          <w:szCs w:val="24"/>
        </w:rPr>
        <w:t>7</w:t>
      </w:r>
      <w:r>
        <w:rPr>
          <w:rFonts w:hint="eastAsia" w:ascii="仿宋" w:hAnsi="仿宋" w:eastAsia="仿宋"/>
          <w:sz w:val="24"/>
          <w:szCs w:val="24"/>
        </w:rPr>
        <w:t>.水电表等相关设备由乙方负责。水电表必须经甲方水电中心认可。</w:t>
      </w:r>
    </w:p>
    <w:p>
      <w:pPr>
        <w:spacing w:line="500" w:lineRule="exact"/>
        <w:ind w:firstLine="480" w:firstLineChars="200"/>
        <w:rPr>
          <w:rFonts w:ascii="仿宋" w:hAnsi="仿宋" w:eastAsia="仿宋"/>
          <w:color w:val="000000"/>
          <w:sz w:val="24"/>
          <w:szCs w:val="24"/>
        </w:rPr>
      </w:pPr>
      <w:r>
        <w:rPr>
          <w:rFonts w:hint="eastAsia" w:ascii="仿宋" w:hAnsi="仿宋" w:eastAsia="仿宋"/>
          <w:color w:val="000000"/>
          <w:sz w:val="24"/>
          <w:szCs w:val="24"/>
        </w:rPr>
        <w:t>8.工程竣工验收后，乙方必须提供一套完整的工程档案资料，经验收合格后才能进行工程结算。</w:t>
      </w:r>
    </w:p>
    <w:p>
      <w:pPr>
        <w:spacing w:line="500" w:lineRule="exact"/>
        <w:ind w:firstLine="480" w:firstLineChars="200"/>
        <w:rPr>
          <w:rFonts w:ascii="仿宋" w:hAnsi="仿宋" w:eastAsia="仿宋"/>
          <w:color w:val="000000"/>
          <w:sz w:val="24"/>
          <w:szCs w:val="24"/>
        </w:rPr>
      </w:pPr>
      <w:r>
        <w:rPr>
          <w:rFonts w:hint="eastAsia" w:ascii="仿宋" w:hAnsi="仿宋" w:eastAsia="仿宋"/>
          <w:color w:val="000000"/>
          <w:sz w:val="24"/>
          <w:szCs w:val="24"/>
        </w:rPr>
        <w:t>9.工程竣工验收未移交使用之前，乙方负责已完工程的保护工作，保护期间发生的损坏，乙方负责修复，并承担所有费用。</w:t>
      </w:r>
    </w:p>
    <w:p>
      <w:pPr>
        <w:spacing w:line="500" w:lineRule="exact"/>
        <w:ind w:firstLine="480" w:firstLineChars="200"/>
        <w:rPr>
          <w:rFonts w:ascii="仿宋" w:hAnsi="仿宋" w:eastAsia="仿宋"/>
          <w:color w:val="000000"/>
          <w:sz w:val="24"/>
          <w:szCs w:val="24"/>
        </w:rPr>
      </w:pPr>
      <w:r>
        <w:rPr>
          <w:rFonts w:hint="eastAsia" w:ascii="仿宋" w:hAnsi="仿宋" w:eastAsia="仿宋"/>
          <w:color w:val="000000"/>
          <w:sz w:val="24"/>
          <w:szCs w:val="24"/>
        </w:rPr>
        <w:t>10.工程按时竣工后乙方应及时清理好卫生。</w:t>
      </w:r>
    </w:p>
    <w:p>
      <w:pPr>
        <w:spacing w:line="500" w:lineRule="exact"/>
        <w:ind w:firstLine="480" w:firstLineChars="200"/>
        <w:rPr>
          <w:rFonts w:ascii="仿宋" w:hAnsi="仿宋" w:eastAsia="仿宋"/>
          <w:color w:val="000000"/>
          <w:sz w:val="24"/>
          <w:szCs w:val="24"/>
        </w:rPr>
      </w:pPr>
      <w:r>
        <w:rPr>
          <w:rFonts w:hint="eastAsia" w:ascii="仿宋" w:hAnsi="仿宋" w:eastAsia="仿宋"/>
          <w:color w:val="000000"/>
          <w:sz w:val="24"/>
          <w:szCs w:val="24"/>
        </w:rPr>
        <w:t>11.合同中涉及的文件及表格，乙方自行到湖南科技学院基建处网站下载（网址</w:t>
      </w:r>
      <w:r>
        <w:rPr>
          <w:rFonts w:ascii="仿宋" w:hAnsi="仿宋" w:eastAsia="仿宋"/>
          <w:color w:val="000000"/>
          <w:sz w:val="24"/>
          <w:szCs w:val="24"/>
        </w:rPr>
        <w:t>http://jjc.huse.cn/</w:t>
      </w:r>
      <w:r>
        <w:rPr>
          <w:rFonts w:hint="eastAsia" w:ascii="仿宋" w:hAnsi="仿宋" w:eastAsia="仿宋"/>
          <w:color w:val="000000"/>
          <w:sz w:val="24"/>
          <w:szCs w:val="24"/>
        </w:rPr>
        <w:t>），甲方不再提供纸质稿。</w:t>
      </w:r>
    </w:p>
    <w:p>
      <w:pPr>
        <w:spacing w:line="500" w:lineRule="exact"/>
        <w:ind w:firstLine="472" w:firstLineChars="196"/>
        <w:rPr>
          <w:rFonts w:ascii="仿宋" w:hAnsi="仿宋" w:eastAsia="仿宋"/>
          <w:b/>
          <w:color w:val="000000"/>
          <w:sz w:val="24"/>
          <w:szCs w:val="24"/>
        </w:rPr>
      </w:pPr>
      <w:r>
        <w:rPr>
          <w:rFonts w:hint="eastAsia" w:ascii="仿宋" w:hAnsi="仿宋" w:eastAsia="仿宋"/>
          <w:b/>
          <w:color w:val="000000"/>
          <w:sz w:val="24"/>
          <w:szCs w:val="24"/>
        </w:rPr>
        <w:t>八、违约责任</w:t>
      </w:r>
    </w:p>
    <w:p>
      <w:pPr>
        <w:spacing w:line="500" w:lineRule="exact"/>
        <w:ind w:firstLine="480" w:firstLineChars="200"/>
        <w:rPr>
          <w:rFonts w:ascii="仿宋" w:hAnsi="仿宋" w:eastAsia="仿宋"/>
          <w:color w:val="000000"/>
          <w:sz w:val="24"/>
          <w:szCs w:val="24"/>
        </w:rPr>
      </w:pPr>
      <w:r>
        <w:rPr>
          <w:rFonts w:ascii="仿宋" w:hAnsi="仿宋" w:eastAsia="仿宋"/>
          <w:color w:val="000000"/>
          <w:sz w:val="24"/>
          <w:szCs w:val="24"/>
        </w:rPr>
        <w:t>1</w:t>
      </w:r>
      <w:r>
        <w:rPr>
          <w:rFonts w:hint="eastAsia" w:ascii="仿宋" w:hAnsi="仿宋" w:eastAsia="仿宋"/>
          <w:color w:val="000000"/>
          <w:sz w:val="24"/>
          <w:szCs w:val="24"/>
        </w:rPr>
        <w:t>.乙方未能按期完成施工的，工程每延期一天，乙方须支付甲方违约金2000元/天。</w:t>
      </w:r>
    </w:p>
    <w:p>
      <w:pPr>
        <w:spacing w:line="500" w:lineRule="exact"/>
        <w:ind w:firstLine="480" w:firstLineChars="200"/>
        <w:rPr>
          <w:rFonts w:ascii="仿宋" w:hAnsi="仿宋" w:eastAsia="仿宋"/>
          <w:color w:val="000000"/>
          <w:sz w:val="24"/>
          <w:szCs w:val="24"/>
        </w:rPr>
      </w:pPr>
      <w:r>
        <w:rPr>
          <w:rFonts w:ascii="仿宋" w:hAnsi="仿宋" w:eastAsia="仿宋"/>
          <w:color w:val="000000"/>
          <w:sz w:val="24"/>
          <w:szCs w:val="24"/>
        </w:rPr>
        <w:t>2</w:t>
      </w:r>
      <w:r>
        <w:rPr>
          <w:rFonts w:hint="eastAsia" w:ascii="仿宋" w:hAnsi="仿宋" w:eastAsia="仿宋"/>
          <w:color w:val="000000"/>
          <w:sz w:val="24"/>
          <w:szCs w:val="24"/>
        </w:rPr>
        <w:t>.乙方对甲方提出的整改意见未及时整改的，乙方须向甲方支付违约金2000元/次。</w:t>
      </w:r>
    </w:p>
    <w:p>
      <w:pPr>
        <w:spacing w:line="500" w:lineRule="exact"/>
        <w:ind w:firstLine="480" w:firstLineChars="200"/>
        <w:rPr>
          <w:rFonts w:ascii="仿宋" w:hAnsi="仿宋" w:eastAsia="仿宋"/>
          <w:color w:val="000000"/>
          <w:sz w:val="24"/>
          <w:szCs w:val="24"/>
        </w:rPr>
      </w:pPr>
      <w:r>
        <w:rPr>
          <w:rFonts w:ascii="仿宋" w:hAnsi="仿宋" w:eastAsia="仿宋"/>
          <w:color w:val="000000"/>
          <w:sz w:val="24"/>
          <w:szCs w:val="24"/>
        </w:rPr>
        <w:t>3</w:t>
      </w:r>
      <w:r>
        <w:rPr>
          <w:rFonts w:hint="eastAsia" w:ascii="仿宋" w:hAnsi="仿宋" w:eastAsia="仿宋"/>
          <w:color w:val="000000"/>
          <w:sz w:val="24"/>
          <w:szCs w:val="24"/>
        </w:rPr>
        <w:t>.乙方在分项工程、工序未经甲方现场代表验收而进入下道工序施工的，乙方须向甲方支付违约金2</w:t>
      </w:r>
      <w:r>
        <w:rPr>
          <w:rFonts w:ascii="仿宋" w:hAnsi="仿宋" w:eastAsia="仿宋"/>
          <w:color w:val="000000"/>
          <w:sz w:val="24"/>
          <w:szCs w:val="24"/>
        </w:rPr>
        <w:t>0</w:t>
      </w:r>
      <w:r>
        <w:rPr>
          <w:rFonts w:hint="eastAsia" w:ascii="仿宋" w:hAnsi="仿宋" w:eastAsia="仿宋"/>
          <w:color w:val="000000"/>
          <w:sz w:val="24"/>
          <w:szCs w:val="24"/>
        </w:rPr>
        <w:t>00元/次。</w:t>
      </w:r>
    </w:p>
    <w:p>
      <w:pPr>
        <w:spacing w:line="500" w:lineRule="exact"/>
        <w:ind w:firstLine="480" w:firstLineChars="200"/>
        <w:rPr>
          <w:rFonts w:ascii="仿宋" w:hAnsi="仿宋" w:eastAsia="仿宋"/>
          <w:color w:val="000000"/>
          <w:sz w:val="24"/>
          <w:szCs w:val="24"/>
        </w:rPr>
      </w:pPr>
      <w:r>
        <w:rPr>
          <w:rFonts w:ascii="仿宋" w:hAnsi="仿宋" w:eastAsia="仿宋"/>
          <w:color w:val="000000"/>
          <w:sz w:val="24"/>
          <w:szCs w:val="24"/>
        </w:rPr>
        <w:t>4</w:t>
      </w:r>
      <w:r>
        <w:rPr>
          <w:rFonts w:hint="eastAsia" w:ascii="仿宋" w:hAnsi="仿宋" w:eastAsia="仿宋"/>
          <w:color w:val="000000"/>
          <w:sz w:val="24"/>
          <w:szCs w:val="24"/>
        </w:rPr>
        <w:t>.乙方人员未持相关上岗证件施工的，乙方须向甲方支付违约金2</w:t>
      </w:r>
      <w:r>
        <w:rPr>
          <w:rFonts w:ascii="仿宋" w:hAnsi="仿宋" w:eastAsia="仿宋"/>
          <w:color w:val="000000"/>
          <w:sz w:val="24"/>
          <w:szCs w:val="24"/>
        </w:rPr>
        <w:t>0</w:t>
      </w:r>
      <w:r>
        <w:rPr>
          <w:rFonts w:hint="eastAsia" w:ascii="仿宋" w:hAnsi="仿宋" w:eastAsia="仿宋"/>
          <w:color w:val="000000"/>
          <w:sz w:val="24"/>
          <w:szCs w:val="24"/>
        </w:rPr>
        <w:t>00元/次。</w:t>
      </w:r>
    </w:p>
    <w:p>
      <w:pPr>
        <w:spacing w:line="500" w:lineRule="exact"/>
        <w:ind w:firstLine="480" w:firstLineChars="200"/>
        <w:rPr>
          <w:rFonts w:ascii="仿宋" w:hAnsi="仿宋" w:eastAsia="仿宋"/>
          <w:color w:val="000000"/>
          <w:sz w:val="24"/>
          <w:szCs w:val="24"/>
        </w:rPr>
      </w:pPr>
      <w:r>
        <w:rPr>
          <w:rFonts w:hint="eastAsia" w:ascii="仿宋" w:hAnsi="仿宋" w:eastAsia="仿宋"/>
          <w:color w:val="000000"/>
          <w:sz w:val="24"/>
          <w:szCs w:val="24"/>
        </w:rPr>
        <w:t>5.乙方使用材料不符约定、以次充优、以假充真的，乙方除更换合格材料外，还须向甲方支付违约金</w:t>
      </w:r>
      <w:r>
        <w:rPr>
          <w:rFonts w:ascii="仿宋" w:hAnsi="仿宋" w:eastAsia="仿宋"/>
          <w:color w:val="000000"/>
          <w:sz w:val="24"/>
          <w:szCs w:val="24"/>
        </w:rPr>
        <w:t>2</w:t>
      </w:r>
      <w:r>
        <w:rPr>
          <w:rFonts w:hint="eastAsia" w:ascii="仿宋" w:hAnsi="仿宋" w:eastAsia="仿宋"/>
          <w:color w:val="000000"/>
          <w:sz w:val="24"/>
          <w:szCs w:val="24"/>
        </w:rPr>
        <w:t>000元/次。</w:t>
      </w:r>
    </w:p>
    <w:p>
      <w:pPr>
        <w:spacing w:line="500" w:lineRule="exact"/>
        <w:ind w:firstLine="560"/>
        <w:rPr>
          <w:rFonts w:ascii="仿宋" w:hAnsi="仿宋" w:eastAsia="仿宋"/>
          <w:color w:val="000000"/>
          <w:sz w:val="24"/>
          <w:szCs w:val="24"/>
        </w:rPr>
      </w:pPr>
      <w:r>
        <w:rPr>
          <w:rFonts w:hint="eastAsia" w:ascii="仿宋" w:hAnsi="仿宋" w:eastAsia="仿宋"/>
          <w:color w:val="000000"/>
          <w:sz w:val="24"/>
          <w:szCs w:val="24"/>
        </w:rPr>
        <w:t>6.乙方在质保期内接到甲方通知后12小时内未能到场处理（以甲方电话或微信通知时间为准），乙方须向甲方支付违约金2</w:t>
      </w:r>
      <w:r>
        <w:rPr>
          <w:rFonts w:ascii="仿宋" w:hAnsi="仿宋" w:eastAsia="仿宋"/>
          <w:color w:val="000000"/>
          <w:sz w:val="24"/>
          <w:szCs w:val="24"/>
        </w:rPr>
        <w:t>0</w:t>
      </w:r>
      <w:r>
        <w:rPr>
          <w:rFonts w:hint="eastAsia" w:ascii="仿宋" w:hAnsi="仿宋" w:eastAsia="仿宋"/>
          <w:color w:val="000000"/>
          <w:sz w:val="24"/>
          <w:szCs w:val="24"/>
        </w:rPr>
        <w:t>00元/次，而且，甲方有权另行指派第三方维修，维修费用从质保金中扣除。</w:t>
      </w:r>
    </w:p>
    <w:p>
      <w:pPr>
        <w:spacing w:line="500" w:lineRule="exact"/>
        <w:ind w:firstLine="560"/>
        <w:rPr>
          <w:rFonts w:ascii="仿宋" w:hAnsi="仿宋" w:eastAsia="仿宋"/>
          <w:color w:val="000000"/>
          <w:sz w:val="24"/>
          <w:szCs w:val="24"/>
        </w:rPr>
      </w:pPr>
      <w:r>
        <w:rPr>
          <w:rFonts w:hint="eastAsia" w:ascii="仿宋" w:hAnsi="仿宋" w:eastAsia="仿宋"/>
          <w:color w:val="000000"/>
          <w:sz w:val="24"/>
          <w:szCs w:val="24"/>
        </w:rPr>
        <w:t>以上乙方违约责任甲方有权从最终结算金额或者质保金中扣除。</w:t>
      </w:r>
    </w:p>
    <w:p>
      <w:pPr>
        <w:spacing w:line="500" w:lineRule="exact"/>
        <w:ind w:firstLine="560"/>
        <w:rPr>
          <w:rFonts w:ascii="仿宋" w:hAnsi="仿宋" w:eastAsia="仿宋"/>
          <w:b/>
          <w:color w:val="000000"/>
          <w:sz w:val="24"/>
          <w:szCs w:val="24"/>
        </w:rPr>
      </w:pPr>
      <w:r>
        <w:rPr>
          <w:rFonts w:hint="eastAsia" w:ascii="仿宋" w:hAnsi="仿宋" w:eastAsia="仿宋"/>
          <w:b/>
          <w:color w:val="000000"/>
          <w:sz w:val="24"/>
          <w:szCs w:val="24"/>
        </w:rPr>
        <w:t>九、合同解除</w:t>
      </w:r>
    </w:p>
    <w:p>
      <w:pPr>
        <w:spacing w:line="500" w:lineRule="exact"/>
        <w:ind w:firstLine="560"/>
        <w:rPr>
          <w:rFonts w:ascii="仿宋" w:hAnsi="仿宋" w:eastAsia="仿宋"/>
          <w:color w:val="000000"/>
          <w:sz w:val="24"/>
          <w:szCs w:val="24"/>
        </w:rPr>
      </w:pPr>
      <w:r>
        <w:rPr>
          <w:rFonts w:hint="eastAsia" w:ascii="仿宋" w:hAnsi="仿宋" w:eastAsia="仿宋"/>
          <w:color w:val="000000"/>
          <w:sz w:val="24"/>
          <w:szCs w:val="24"/>
        </w:rPr>
        <w:t>（一）乙方出现下列情形之一的，甲方有权解除合同：</w:t>
      </w:r>
    </w:p>
    <w:p>
      <w:pPr>
        <w:spacing w:line="500" w:lineRule="exact"/>
        <w:ind w:firstLine="560"/>
        <w:rPr>
          <w:rFonts w:ascii="仿宋" w:hAnsi="仿宋" w:eastAsia="仿宋"/>
          <w:color w:val="000000"/>
          <w:sz w:val="24"/>
          <w:szCs w:val="24"/>
        </w:rPr>
      </w:pPr>
      <w:r>
        <w:rPr>
          <w:rFonts w:hint="eastAsia" w:ascii="仿宋" w:hAnsi="仿宋" w:eastAsia="仿宋"/>
          <w:color w:val="000000"/>
          <w:sz w:val="24"/>
          <w:szCs w:val="24"/>
        </w:rPr>
        <w:t>1.乙方施工期间不遵守现行法律法规或国家强制性标准，出现严重质量事故或存在严重隐患且整改不力的。</w:t>
      </w:r>
    </w:p>
    <w:p>
      <w:pPr>
        <w:spacing w:line="500" w:lineRule="exact"/>
        <w:ind w:firstLine="560"/>
        <w:rPr>
          <w:rFonts w:ascii="仿宋" w:hAnsi="仿宋" w:eastAsia="仿宋"/>
          <w:color w:val="000000"/>
          <w:sz w:val="24"/>
          <w:szCs w:val="24"/>
        </w:rPr>
      </w:pPr>
      <w:r>
        <w:rPr>
          <w:rFonts w:hint="eastAsia" w:ascii="仿宋" w:hAnsi="仿宋" w:eastAsia="仿宋"/>
          <w:color w:val="000000"/>
          <w:sz w:val="24"/>
          <w:szCs w:val="24"/>
        </w:rPr>
        <w:t>2.因乙方原因停工三天及以上的。</w:t>
      </w:r>
    </w:p>
    <w:p>
      <w:pPr>
        <w:spacing w:line="500" w:lineRule="exact"/>
        <w:ind w:firstLine="560"/>
        <w:rPr>
          <w:rFonts w:ascii="仿宋" w:hAnsi="仿宋" w:eastAsia="仿宋"/>
          <w:color w:val="000000"/>
          <w:sz w:val="24"/>
          <w:szCs w:val="24"/>
        </w:rPr>
      </w:pPr>
      <w:r>
        <w:rPr>
          <w:rFonts w:hint="eastAsia" w:ascii="仿宋" w:hAnsi="仿宋" w:eastAsia="仿宋"/>
          <w:color w:val="000000"/>
          <w:sz w:val="24"/>
          <w:szCs w:val="24"/>
        </w:rPr>
        <w:t>3.不服从甲方现场管理，经甲方两次书面整改通知仍无改进的。</w:t>
      </w:r>
    </w:p>
    <w:p>
      <w:pPr>
        <w:spacing w:line="500" w:lineRule="exact"/>
        <w:ind w:firstLine="560"/>
        <w:rPr>
          <w:rFonts w:ascii="仿宋" w:hAnsi="仿宋" w:eastAsia="仿宋"/>
          <w:color w:val="000000"/>
          <w:sz w:val="24"/>
          <w:szCs w:val="24"/>
        </w:rPr>
      </w:pPr>
      <w:r>
        <w:rPr>
          <w:rFonts w:hint="eastAsia" w:ascii="仿宋" w:hAnsi="仿宋" w:eastAsia="仿宋"/>
          <w:color w:val="000000"/>
          <w:sz w:val="24"/>
          <w:szCs w:val="24"/>
        </w:rPr>
        <w:t>4.内部组织管理混乱，已无能力组织正常施工的。</w:t>
      </w:r>
    </w:p>
    <w:p>
      <w:pPr>
        <w:spacing w:line="500" w:lineRule="exact"/>
        <w:ind w:firstLine="560"/>
        <w:rPr>
          <w:rFonts w:ascii="仿宋" w:hAnsi="仿宋" w:eastAsia="仿宋"/>
          <w:color w:val="000000"/>
          <w:sz w:val="24"/>
          <w:szCs w:val="24"/>
        </w:rPr>
      </w:pPr>
      <w:r>
        <w:rPr>
          <w:rFonts w:hint="eastAsia" w:ascii="仿宋" w:hAnsi="仿宋" w:eastAsia="仿宋"/>
          <w:color w:val="000000"/>
          <w:sz w:val="24"/>
          <w:szCs w:val="24"/>
        </w:rPr>
        <w:t>5.因拖欠工人工资、报酬，引发工人蓄意闹事、围攻甲方场所或群体上访、媒体曝光的。</w:t>
      </w:r>
    </w:p>
    <w:p>
      <w:pPr>
        <w:spacing w:line="500" w:lineRule="exact"/>
        <w:ind w:firstLine="560"/>
        <w:rPr>
          <w:rFonts w:ascii="仿宋" w:hAnsi="仿宋" w:eastAsia="仿宋"/>
          <w:color w:val="000000"/>
          <w:sz w:val="24"/>
          <w:szCs w:val="24"/>
        </w:rPr>
      </w:pPr>
      <w:r>
        <w:rPr>
          <w:rFonts w:hint="eastAsia" w:ascii="仿宋" w:hAnsi="仿宋" w:eastAsia="仿宋"/>
          <w:color w:val="000000"/>
          <w:sz w:val="24"/>
          <w:szCs w:val="24"/>
        </w:rPr>
        <w:t>6.将工程擅自转包、分包的。</w:t>
      </w:r>
    </w:p>
    <w:p>
      <w:pPr>
        <w:spacing w:line="500" w:lineRule="exact"/>
        <w:ind w:firstLine="560"/>
        <w:rPr>
          <w:rFonts w:ascii="仿宋" w:hAnsi="仿宋" w:eastAsia="仿宋"/>
          <w:color w:val="000000"/>
          <w:sz w:val="24"/>
          <w:szCs w:val="24"/>
        </w:rPr>
      </w:pPr>
      <w:r>
        <w:rPr>
          <w:rFonts w:hint="eastAsia" w:ascii="仿宋" w:hAnsi="仿宋" w:eastAsia="仿宋"/>
          <w:color w:val="000000"/>
          <w:sz w:val="24"/>
          <w:szCs w:val="24"/>
        </w:rPr>
        <w:t>7.乙方人员在甲方校园发生群殴事件的。</w:t>
      </w:r>
    </w:p>
    <w:p>
      <w:pPr>
        <w:spacing w:line="500" w:lineRule="exact"/>
        <w:ind w:firstLine="560"/>
        <w:rPr>
          <w:rFonts w:ascii="仿宋" w:hAnsi="仿宋" w:eastAsia="仿宋"/>
          <w:color w:val="000000"/>
          <w:sz w:val="24"/>
          <w:szCs w:val="24"/>
        </w:rPr>
      </w:pPr>
      <w:r>
        <w:rPr>
          <w:rFonts w:hint="eastAsia" w:ascii="仿宋" w:hAnsi="仿宋" w:eastAsia="仿宋"/>
          <w:color w:val="000000"/>
          <w:sz w:val="24"/>
          <w:szCs w:val="24"/>
        </w:rPr>
        <w:t>（二）如甲方因上述情形解除合同的，乙方应当自收到甲方解除合同通知之日起三日内清场完毕，并按合同金额30%支付甲方违约金，违约金从双方最终结算金额中相应扣除。</w:t>
      </w:r>
    </w:p>
    <w:p>
      <w:pPr>
        <w:spacing w:line="500" w:lineRule="exact"/>
        <w:ind w:firstLine="560"/>
        <w:rPr>
          <w:rFonts w:ascii="仿宋" w:hAnsi="仿宋" w:eastAsia="仿宋"/>
          <w:b/>
          <w:color w:val="000000"/>
          <w:sz w:val="24"/>
          <w:szCs w:val="24"/>
        </w:rPr>
      </w:pPr>
      <w:r>
        <w:rPr>
          <w:rFonts w:hint="eastAsia" w:ascii="仿宋" w:hAnsi="仿宋" w:eastAsia="仿宋"/>
          <w:b/>
          <w:color w:val="000000"/>
          <w:sz w:val="24"/>
          <w:szCs w:val="24"/>
        </w:rPr>
        <w:t>十、争议的解决方式</w:t>
      </w:r>
    </w:p>
    <w:p>
      <w:pPr>
        <w:spacing w:line="500" w:lineRule="exact"/>
        <w:ind w:firstLine="560"/>
        <w:rPr>
          <w:rFonts w:ascii="仿宋" w:hAnsi="仿宋" w:eastAsia="仿宋"/>
          <w:color w:val="000000"/>
          <w:sz w:val="24"/>
          <w:szCs w:val="24"/>
        </w:rPr>
      </w:pPr>
      <w:r>
        <w:rPr>
          <w:rFonts w:hint="eastAsia" w:ascii="仿宋" w:hAnsi="仿宋" w:eastAsia="仿宋"/>
          <w:color w:val="000000"/>
          <w:sz w:val="24"/>
          <w:szCs w:val="24"/>
        </w:rPr>
        <w:t>合同发生纠纷时，双方应协商解决，协商不成提交甲方所在地人民法院诉讼解决。</w:t>
      </w:r>
    </w:p>
    <w:p>
      <w:pPr>
        <w:spacing w:line="500" w:lineRule="exact"/>
        <w:ind w:firstLine="560"/>
        <w:rPr>
          <w:rFonts w:ascii="仿宋" w:hAnsi="仿宋" w:eastAsia="仿宋"/>
          <w:b/>
          <w:bCs/>
          <w:color w:val="000000"/>
          <w:sz w:val="24"/>
          <w:szCs w:val="24"/>
        </w:rPr>
      </w:pPr>
      <w:r>
        <w:rPr>
          <w:rFonts w:hint="eastAsia" w:ascii="仿宋" w:hAnsi="仿宋" w:eastAsia="仿宋"/>
          <w:b/>
          <w:bCs/>
          <w:color w:val="000000"/>
          <w:sz w:val="24"/>
          <w:szCs w:val="24"/>
        </w:rPr>
        <w:t>十一、其他</w:t>
      </w:r>
    </w:p>
    <w:p>
      <w:pPr>
        <w:spacing w:line="500" w:lineRule="exact"/>
        <w:ind w:firstLine="600" w:firstLineChars="250"/>
        <w:rPr>
          <w:rFonts w:ascii="仿宋" w:hAnsi="仿宋" w:eastAsia="仿宋"/>
          <w:bCs/>
          <w:color w:val="000000"/>
          <w:sz w:val="24"/>
          <w:szCs w:val="24"/>
        </w:rPr>
      </w:pPr>
      <w:r>
        <w:rPr>
          <w:rFonts w:hint="eastAsia" w:ascii="仿宋" w:hAnsi="仿宋" w:eastAsia="仿宋"/>
          <w:bCs/>
          <w:color w:val="000000"/>
          <w:sz w:val="24"/>
          <w:szCs w:val="24"/>
        </w:rPr>
        <w:t>1.本合同的组成：双方的招投标文件、谈判纪要以及乙方向甲方出具的承诺均是本合同的组成部分，具有同等的法律效力。</w:t>
      </w:r>
    </w:p>
    <w:p>
      <w:pPr>
        <w:spacing w:line="500" w:lineRule="exact"/>
        <w:ind w:firstLine="600" w:firstLineChars="250"/>
        <w:rPr>
          <w:rFonts w:ascii="仿宋" w:hAnsi="仿宋" w:eastAsia="仿宋"/>
          <w:bCs/>
          <w:color w:val="000000"/>
          <w:sz w:val="24"/>
          <w:szCs w:val="24"/>
        </w:rPr>
      </w:pPr>
      <w:r>
        <w:rPr>
          <w:rFonts w:hint="eastAsia" w:ascii="仿宋" w:hAnsi="仿宋" w:eastAsia="仿宋"/>
          <w:bCs/>
          <w:color w:val="000000"/>
          <w:sz w:val="24"/>
          <w:szCs w:val="24"/>
        </w:rPr>
        <w:t>2.</w:t>
      </w:r>
      <w:r>
        <w:rPr>
          <w:rFonts w:hint="eastAsia" w:ascii="仿宋" w:hAnsi="仿宋" w:eastAsia="仿宋"/>
          <w:color w:val="000000"/>
          <w:sz w:val="24"/>
          <w:szCs w:val="24"/>
        </w:rPr>
        <w:t>本合同签字生效后甲、乙双方如有未尽事宜或对合同条款修改，需经双方协商同意并签订补充协议。</w:t>
      </w:r>
    </w:p>
    <w:p>
      <w:pPr>
        <w:spacing w:line="500" w:lineRule="exact"/>
        <w:ind w:firstLine="597" w:firstLineChars="249"/>
        <w:rPr>
          <w:rFonts w:ascii="仿宋" w:hAnsi="仿宋" w:eastAsia="仿宋"/>
          <w:bCs/>
          <w:color w:val="000000"/>
          <w:sz w:val="24"/>
          <w:szCs w:val="24"/>
        </w:rPr>
      </w:pPr>
      <w:r>
        <w:rPr>
          <w:rFonts w:hint="eastAsia" w:ascii="仿宋" w:hAnsi="仿宋" w:eastAsia="仿宋"/>
          <w:bCs/>
          <w:color w:val="000000"/>
          <w:sz w:val="24"/>
          <w:szCs w:val="24"/>
        </w:rPr>
        <w:t>3.本合同一式叁份，甲方执贰份，乙方执壹份，双方代表签字盖章后生效。</w:t>
      </w:r>
    </w:p>
    <w:p>
      <w:pPr>
        <w:spacing w:before="156" w:beforeLines="50" w:line="500" w:lineRule="exact"/>
        <w:rPr>
          <w:rFonts w:ascii="仿宋" w:hAnsi="仿宋" w:eastAsia="仿宋"/>
          <w:bCs/>
          <w:color w:val="000000"/>
          <w:sz w:val="24"/>
          <w:szCs w:val="24"/>
        </w:rPr>
      </w:pPr>
    </w:p>
    <w:p>
      <w:pPr>
        <w:spacing w:before="156" w:beforeLines="50" w:line="500" w:lineRule="exact"/>
        <w:rPr>
          <w:rFonts w:ascii="仿宋" w:hAnsi="仿宋" w:eastAsia="仿宋"/>
          <w:bCs/>
          <w:color w:val="000000"/>
          <w:sz w:val="24"/>
          <w:szCs w:val="24"/>
        </w:rPr>
      </w:pPr>
      <w:r>
        <w:rPr>
          <w:rFonts w:hint="eastAsia" w:ascii="仿宋" w:hAnsi="仿宋" w:eastAsia="仿宋"/>
          <w:bCs/>
          <w:color w:val="000000"/>
          <w:sz w:val="24"/>
          <w:szCs w:val="24"/>
        </w:rPr>
        <w:t xml:space="preserve">甲方（盖章）：                       乙方（签章）： </w:t>
      </w:r>
    </w:p>
    <w:p>
      <w:pPr>
        <w:spacing w:line="500" w:lineRule="exact"/>
        <w:rPr>
          <w:rFonts w:ascii="仿宋" w:hAnsi="仿宋" w:eastAsia="仿宋"/>
          <w:bCs/>
          <w:color w:val="000000"/>
          <w:sz w:val="24"/>
          <w:szCs w:val="24"/>
        </w:rPr>
      </w:pPr>
    </w:p>
    <w:p>
      <w:pPr>
        <w:spacing w:line="500" w:lineRule="exact"/>
        <w:rPr>
          <w:rFonts w:ascii="仿宋" w:hAnsi="仿宋" w:eastAsia="仿宋"/>
          <w:bCs/>
          <w:color w:val="000000"/>
          <w:sz w:val="24"/>
          <w:szCs w:val="24"/>
        </w:rPr>
      </w:pPr>
      <w:r>
        <w:rPr>
          <w:rFonts w:hint="eastAsia" w:ascii="仿宋" w:hAnsi="仿宋" w:eastAsia="仿宋"/>
          <w:bCs/>
          <w:color w:val="000000"/>
          <w:sz w:val="24"/>
          <w:szCs w:val="24"/>
        </w:rPr>
        <w:t>法定代表人(签字)：                  法定代表人(签字)：</w:t>
      </w:r>
    </w:p>
    <w:p>
      <w:pPr>
        <w:spacing w:line="500" w:lineRule="exact"/>
        <w:rPr>
          <w:rFonts w:ascii="仿宋" w:hAnsi="仿宋" w:eastAsia="仿宋"/>
          <w:bCs/>
          <w:color w:val="000000"/>
          <w:sz w:val="24"/>
          <w:szCs w:val="24"/>
        </w:rPr>
      </w:pPr>
    </w:p>
    <w:p>
      <w:pPr>
        <w:spacing w:line="500" w:lineRule="exact"/>
        <w:rPr>
          <w:rFonts w:ascii="仿宋" w:hAnsi="仿宋" w:eastAsia="仿宋"/>
          <w:bCs/>
          <w:color w:val="000000"/>
          <w:sz w:val="24"/>
          <w:szCs w:val="24"/>
        </w:rPr>
      </w:pPr>
      <w:r>
        <w:rPr>
          <w:rFonts w:hint="eastAsia" w:ascii="仿宋" w:hAnsi="仿宋" w:eastAsia="仿宋"/>
          <w:bCs/>
          <w:color w:val="000000"/>
          <w:sz w:val="24"/>
          <w:szCs w:val="24"/>
        </w:rPr>
        <w:t>委托代表人(签字)：                  委托代表人(签字)：</w:t>
      </w:r>
    </w:p>
    <w:p>
      <w:pPr>
        <w:spacing w:line="500" w:lineRule="exact"/>
        <w:rPr>
          <w:rFonts w:ascii="仿宋" w:hAnsi="仿宋" w:eastAsia="仿宋"/>
          <w:bCs/>
          <w:color w:val="000000"/>
          <w:sz w:val="24"/>
          <w:szCs w:val="24"/>
        </w:rPr>
      </w:pPr>
    </w:p>
    <w:p>
      <w:pPr>
        <w:spacing w:line="500" w:lineRule="exact"/>
        <w:rPr>
          <w:rFonts w:ascii="仿宋" w:hAnsi="仿宋" w:eastAsia="仿宋"/>
          <w:bCs/>
          <w:color w:val="000000"/>
          <w:sz w:val="24"/>
          <w:szCs w:val="24"/>
        </w:rPr>
      </w:pPr>
    </w:p>
    <w:p>
      <w:pPr>
        <w:rPr>
          <w:rFonts w:ascii="仿宋" w:hAnsi="仿宋" w:eastAsia="仿宋" w:cs="Times New Roman"/>
          <w:color w:val="FF0000"/>
          <w:szCs w:val="24"/>
        </w:rPr>
      </w:pPr>
      <w:r>
        <w:rPr>
          <w:rFonts w:hint="eastAsia" w:ascii="仿宋" w:hAnsi="仿宋" w:eastAsia="仿宋"/>
          <w:bCs/>
          <w:color w:val="000000"/>
          <w:sz w:val="24"/>
          <w:szCs w:val="24"/>
        </w:rPr>
        <w:t xml:space="preserve">       年   月   日                        年   月   日</w:t>
      </w:r>
    </w:p>
    <w:p>
      <w:pPr>
        <w:jc w:val="center"/>
        <w:rPr>
          <w:rFonts w:ascii="仿宋" w:hAnsi="仿宋" w:eastAsia="仿宋" w:cs="宋体"/>
          <w:b/>
          <w:color w:val="FF0000"/>
          <w:sz w:val="32"/>
          <w:szCs w:val="32"/>
        </w:rPr>
      </w:pPr>
    </w:p>
    <w:p>
      <w:pPr>
        <w:jc w:val="center"/>
        <w:rPr>
          <w:rFonts w:ascii="仿宋" w:hAnsi="仿宋" w:eastAsia="仿宋" w:cs="宋体"/>
          <w:b/>
          <w:color w:val="FF0000"/>
          <w:sz w:val="32"/>
          <w:szCs w:val="32"/>
        </w:rPr>
      </w:pPr>
    </w:p>
    <w:p>
      <w:pPr>
        <w:jc w:val="center"/>
        <w:rPr>
          <w:rFonts w:ascii="仿宋" w:hAnsi="仿宋" w:eastAsia="仿宋" w:cs="宋体"/>
          <w:b/>
          <w:color w:val="FF0000"/>
          <w:sz w:val="32"/>
          <w:szCs w:val="32"/>
        </w:rPr>
      </w:pPr>
    </w:p>
    <w:p>
      <w:pPr>
        <w:jc w:val="center"/>
        <w:rPr>
          <w:rFonts w:ascii="仿宋" w:hAnsi="仿宋" w:eastAsia="仿宋" w:cs="宋体"/>
          <w:b/>
          <w:color w:val="FF0000"/>
          <w:sz w:val="32"/>
          <w:szCs w:val="32"/>
        </w:rPr>
      </w:pPr>
    </w:p>
    <w:p>
      <w:pPr>
        <w:jc w:val="center"/>
        <w:rPr>
          <w:rFonts w:ascii="仿宋" w:hAnsi="仿宋" w:eastAsia="仿宋" w:cs="宋体"/>
          <w:b/>
          <w:color w:val="FF0000"/>
          <w:sz w:val="32"/>
          <w:szCs w:val="32"/>
        </w:rPr>
      </w:pPr>
    </w:p>
    <w:p>
      <w:pPr>
        <w:jc w:val="center"/>
        <w:rPr>
          <w:rFonts w:ascii="仿宋" w:hAnsi="仿宋" w:eastAsia="仿宋" w:cs="宋体"/>
          <w:b/>
          <w:color w:val="FF0000"/>
          <w:sz w:val="32"/>
          <w:szCs w:val="32"/>
        </w:rPr>
      </w:pPr>
    </w:p>
    <w:p>
      <w:pPr>
        <w:jc w:val="center"/>
        <w:rPr>
          <w:rFonts w:ascii="仿宋" w:hAnsi="仿宋" w:eastAsia="仿宋" w:cs="宋体"/>
          <w:b/>
          <w:color w:val="FF0000"/>
          <w:sz w:val="32"/>
          <w:szCs w:val="32"/>
        </w:rPr>
      </w:pPr>
    </w:p>
    <w:p>
      <w:pPr>
        <w:jc w:val="center"/>
        <w:rPr>
          <w:rFonts w:ascii="仿宋" w:hAnsi="仿宋" w:eastAsia="仿宋" w:cs="宋体"/>
          <w:b/>
          <w:color w:val="FF0000"/>
          <w:sz w:val="32"/>
          <w:szCs w:val="32"/>
        </w:rPr>
      </w:pPr>
    </w:p>
    <w:p>
      <w:pPr>
        <w:jc w:val="center"/>
        <w:rPr>
          <w:rFonts w:ascii="仿宋" w:hAnsi="仿宋" w:eastAsia="仿宋" w:cs="宋体"/>
          <w:b/>
          <w:color w:val="FF0000"/>
          <w:sz w:val="32"/>
          <w:szCs w:val="32"/>
        </w:rPr>
      </w:pPr>
    </w:p>
    <w:p>
      <w:pPr>
        <w:jc w:val="center"/>
        <w:rPr>
          <w:rFonts w:ascii="仿宋" w:hAnsi="仿宋" w:eastAsia="仿宋" w:cs="宋体"/>
          <w:b/>
          <w:color w:val="FF0000"/>
          <w:sz w:val="32"/>
          <w:szCs w:val="32"/>
        </w:rPr>
      </w:pPr>
    </w:p>
    <w:p>
      <w:pPr>
        <w:jc w:val="center"/>
        <w:rPr>
          <w:rFonts w:ascii="仿宋" w:hAnsi="仿宋" w:eastAsia="仿宋" w:cs="宋体"/>
          <w:b/>
          <w:color w:val="FF0000"/>
          <w:sz w:val="32"/>
          <w:szCs w:val="32"/>
        </w:rPr>
      </w:pPr>
    </w:p>
    <w:p>
      <w:pPr>
        <w:jc w:val="center"/>
        <w:rPr>
          <w:rFonts w:ascii="仿宋" w:hAnsi="仿宋" w:eastAsia="仿宋" w:cs="宋体"/>
          <w:b/>
          <w:color w:val="FF0000"/>
          <w:sz w:val="32"/>
          <w:szCs w:val="32"/>
        </w:rPr>
      </w:pPr>
    </w:p>
    <w:p>
      <w:pPr>
        <w:jc w:val="center"/>
        <w:rPr>
          <w:rFonts w:ascii="仿宋" w:hAnsi="仿宋" w:eastAsia="仿宋" w:cs="宋体"/>
          <w:b/>
          <w:sz w:val="32"/>
          <w:szCs w:val="32"/>
        </w:rPr>
      </w:pPr>
      <w:r>
        <w:rPr>
          <w:rFonts w:hint="eastAsia" w:ascii="仿宋" w:hAnsi="仿宋" w:eastAsia="仿宋" w:cs="宋体"/>
          <w:b/>
          <w:sz w:val="32"/>
          <w:szCs w:val="32"/>
        </w:rPr>
        <w:t>第五章 招标控制价工程量清单</w:t>
      </w:r>
    </w:p>
    <w:p>
      <w:pPr>
        <w:rPr>
          <w:rFonts w:ascii="仿宋" w:hAnsi="仿宋" w:eastAsia="仿宋"/>
        </w:rPr>
      </w:pPr>
      <w:r>
        <w:rPr>
          <w:rFonts w:ascii="仿宋" w:hAnsi="仿宋" w:eastAsia="仿宋"/>
        </w:rPr>
        <w:drawing>
          <wp:inline distT="0" distB="0" distL="0" distR="0">
            <wp:extent cx="5831840" cy="8465185"/>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extLst>
                        <a:ext uri="{28A0092B-C50C-407E-A947-70E740481C1C}">
                          <a14:useLocalDpi xmlns:a14="http://schemas.microsoft.com/office/drawing/2010/main" val="0"/>
                        </a:ext>
                      </a:extLst>
                    </a:blip>
                    <a:stretch>
                      <a:fillRect/>
                    </a:stretch>
                  </pic:blipFill>
                  <pic:spPr>
                    <a:xfrm>
                      <a:off x="0" y="0"/>
                      <a:ext cx="5831840" cy="8465185"/>
                    </a:xfrm>
                    <a:prstGeom prst="rect">
                      <a:avLst/>
                    </a:prstGeom>
                  </pic:spPr>
                </pic:pic>
              </a:graphicData>
            </a:graphic>
          </wp:inline>
        </w:drawing>
      </w:r>
    </w:p>
    <w:p>
      <w:pPr>
        <w:rPr>
          <w:rFonts w:ascii="仿宋" w:hAnsi="仿宋" w:eastAsia="仿宋"/>
        </w:rPr>
      </w:pPr>
      <w:r>
        <w:rPr>
          <w:rFonts w:ascii="仿宋" w:hAnsi="仿宋" w:eastAsia="仿宋"/>
        </w:rPr>
        <w:drawing>
          <wp:inline distT="0" distB="0" distL="0" distR="0">
            <wp:extent cx="5831840" cy="8729345"/>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extLst>
                        <a:ext uri="{28A0092B-C50C-407E-A947-70E740481C1C}">
                          <a14:useLocalDpi xmlns:a14="http://schemas.microsoft.com/office/drawing/2010/main" val="0"/>
                        </a:ext>
                      </a:extLst>
                    </a:blip>
                    <a:stretch>
                      <a:fillRect/>
                    </a:stretch>
                  </pic:blipFill>
                  <pic:spPr>
                    <a:xfrm>
                      <a:off x="0" y="0"/>
                      <a:ext cx="5831840" cy="8729345"/>
                    </a:xfrm>
                    <a:prstGeom prst="rect">
                      <a:avLst/>
                    </a:prstGeom>
                  </pic:spPr>
                </pic:pic>
              </a:graphicData>
            </a:graphic>
          </wp:inline>
        </w:drawing>
      </w:r>
    </w:p>
    <w:p>
      <w:pPr>
        <w:rPr>
          <w:rFonts w:ascii="仿宋" w:hAnsi="仿宋" w:eastAsia="仿宋"/>
        </w:rPr>
      </w:pPr>
      <w:r>
        <w:rPr>
          <w:rFonts w:ascii="仿宋" w:hAnsi="仿宋" w:eastAsia="仿宋"/>
        </w:rPr>
        <w:drawing>
          <wp:inline distT="0" distB="0" distL="0" distR="0">
            <wp:extent cx="5831840" cy="8729345"/>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0" y="0"/>
                      <a:ext cx="5831840" cy="8729345"/>
                    </a:xfrm>
                    <a:prstGeom prst="rect">
                      <a:avLst/>
                    </a:prstGeom>
                  </pic:spPr>
                </pic:pic>
              </a:graphicData>
            </a:graphic>
          </wp:inline>
        </w:drawing>
      </w:r>
    </w:p>
    <w:p>
      <w:pPr>
        <w:rPr>
          <w:rFonts w:ascii="仿宋" w:hAnsi="仿宋" w:eastAsia="仿宋"/>
        </w:rPr>
      </w:pPr>
      <w:r>
        <w:rPr>
          <w:rFonts w:ascii="仿宋" w:hAnsi="仿宋" w:eastAsia="仿宋"/>
        </w:rPr>
        <w:drawing>
          <wp:inline distT="0" distB="0" distL="0" distR="0">
            <wp:extent cx="5831840" cy="8720455"/>
            <wp:effectExtent l="0" t="0" r="0" b="444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7">
                      <a:extLst>
                        <a:ext uri="{28A0092B-C50C-407E-A947-70E740481C1C}">
                          <a14:useLocalDpi xmlns:a14="http://schemas.microsoft.com/office/drawing/2010/main" val="0"/>
                        </a:ext>
                      </a:extLst>
                    </a:blip>
                    <a:stretch>
                      <a:fillRect/>
                    </a:stretch>
                  </pic:blipFill>
                  <pic:spPr>
                    <a:xfrm>
                      <a:off x="0" y="0"/>
                      <a:ext cx="5831840" cy="8720455"/>
                    </a:xfrm>
                    <a:prstGeom prst="rect">
                      <a:avLst/>
                    </a:prstGeom>
                  </pic:spPr>
                </pic:pic>
              </a:graphicData>
            </a:graphic>
          </wp:inline>
        </w:drawing>
      </w:r>
    </w:p>
    <w:p>
      <w:pPr>
        <w:rPr>
          <w:rFonts w:ascii="仿宋" w:hAnsi="仿宋" w:eastAsia="仿宋"/>
        </w:rPr>
      </w:pPr>
      <w:r>
        <w:rPr>
          <w:rFonts w:ascii="仿宋" w:hAnsi="仿宋" w:eastAsia="仿宋"/>
        </w:rPr>
        <w:drawing>
          <wp:inline distT="0" distB="0" distL="0" distR="0">
            <wp:extent cx="5831840" cy="8292465"/>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0" y="0"/>
                      <a:ext cx="5831840" cy="8292465"/>
                    </a:xfrm>
                    <a:prstGeom prst="rect">
                      <a:avLst/>
                    </a:prstGeom>
                  </pic:spPr>
                </pic:pic>
              </a:graphicData>
            </a:graphic>
          </wp:inline>
        </w:drawing>
      </w:r>
    </w:p>
    <w:p>
      <w:pPr>
        <w:rPr>
          <w:rFonts w:ascii="仿宋" w:hAnsi="仿宋" w:eastAsia="仿宋"/>
        </w:rPr>
      </w:pPr>
    </w:p>
    <w:p>
      <w:pPr>
        <w:rPr>
          <w:rFonts w:ascii="仿宋" w:hAnsi="仿宋" w:eastAsia="仿宋"/>
        </w:rPr>
      </w:pPr>
    </w:p>
    <w:p>
      <w:pPr>
        <w:rPr>
          <w:rFonts w:ascii="仿宋" w:hAnsi="仿宋" w:eastAsia="仿宋"/>
        </w:rPr>
      </w:pPr>
    </w:p>
    <w:p>
      <w:pPr>
        <w:rPr>
          <w:rFonts w:ascii="仿宋" w:hAnsi="仿宋" w:eastAsia="仿宋"/>
        </w:rPr>
      </w:pPr>
      <w:r>
        <w:rPr>
          <w:rFonts w:ascii="仿宋" w:hAnsi="仿宋" w:eastAsia="仿宋"/>
        </w:rPr>
        <w:drawing>
          <wp:inline distT="0" distB="0" distL="0" distR="0">
            <wp:extent cx="5831840" cy="8529320"/>
            <wp:effectExtent l="0" t="0" r="0" b="508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5831840" cy="8529320"/>
                    </a:xfrm>
                    <a:prstGeom prst="rect">
                      <a:avLst/>
                    </a:prstGeom>
                  </pic:spPr>
                </pic:pic>
              </a:graphicData>
            </a:graphic>
          </wp:inline>
        </w:drawing>
      </w:r>
    </w:p>
    <w:p>
      <w:pPr>
        <w:rPr>
          <w:rFonts w:ascii="仿宋" w:hAnsi="仿宋" w:eastAsia="仿宋"/>
        </w:rPr>
      </w:pPr>
    </w:p>
    <w:p>
      <w:pPr>
        <w:rPr>
          <w:rFonts w:ascii="仿宋" w:hAnsi="仿宋" w:eastAsia="仿宋"/>
        </w:rPr>
      </w:pPr>
    </w:p>
    <w:p>
      <w:pPr>
        <w:rPr>
          <w:rFonts w:ascii="仿宋" w:hAnsi="仿宋" w:eastAsia="仿宋"/>
        </w:rPr>
      </w:pPr>
      <w:r>
        <w:rPr>
          <w:rFonts w:ascii="仿宋" w:hAnsi="仿宋" w:eastAsia="仿宋"/>
        </w:rPr>
        <w:drawing>
          <wp:inline distT="0" distB="0" distL="0" distR="0">
            <wp:extent cx="5831840" cy="8428990"/>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0" y="0"/>
                      <a:ext cx="5831840" cy="8428990"/>
                    </a:xfrm>
                    <a:prstGeom prst="rect">
                      <a:avLst/>
                    </a:prstGeom>
                  </pic:spPr>
                </pic:pic>
              </a:graphicData>
            </a:graphic>
          </wp:inline>
        </w:drawing>
      </w:r>
    </w:p>
    <w:p>
      <w:pPr>
        <w:rPr>
          <w:rFonts w:ascii="仿宋" w:hAnsi="仿宋" w:eastAsia="仿宋"/>
        </w:rPr>
      </w:pPr>
    </w:p>
    <w:p>
      <w:pPr>
        <w:rPr>
          <w:rFonts w:ascii="仿宋" w:hAnsi="仿宋" w:eastAsia="仿宋"/>
        </w:rPr>
      </w:pPr>
    </w:p>
    <w:p>
      <w:pPr>
        <w:rPr>
          <w:rFonts w:hint="eastAsia" w:ascii="仿宋" w:hAnsi="仿宋" w:eastAsia="仿宋"/>
        </w:rPr>
      </w:pPr>
      <w:r>
        <w:rPr>
          <w:rFonts w:ascii="仿宋" w:hAnsi="仿宋" w:eastAsia="仿宋"/>
        </w:rPr>
        <w:drawing>
          <wp:inline distT="0" distB="0" distL="0" distR="0">
            <wp:extent cx="5831840" cy="8064500"/>
            <wp:effectExtent l="0" t="0" r="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5831840" cy="8064500"/>
                    </a:xfrm>
                    <a:prstGeom prst="rect">
                      <a:avLst/>
                    </a:prstGeom>
                  </pic:spPr>
                </pic:pic>
              </a:graphicData>
            </a:graphic>
          </wp:inline>
        </w:drawing>
      </w:r>
    </w:p>
    <w:p>
      <w:pPr>
        <w:pStyle w:val="2"/>
        <w:rPr>
          <w:rFonts w:hint="eastAsia"/>
        </w:rPr>
      </w:pPr>
    </w:p>
    <w:p>
      <w:pPr>
        <w:pStyle w:val="3"/>
        <w:rPr>
          <w:rFonts w:hint="eastAsia"/>
        </w:rPr>
      </w:pPr>
    </w:p>
    <w:p>
      <w:pPr>
        <w:jc w:val="center"/>
        <w:rPr>
          <w:rFonts w:hint="eastAsia" w:ascii="仿宋" w:hAnsi="仿宋" w:eastAsia="仿宋" w:cs="宋体"/>
          <w:b/>
          <w:sz w:val="32"/>
          <w:szCs w:val="32"/>
        </w:rPr>
      </w:pPr>
      <w:r>
        <w:rPr>
          <w:rFonts w:hint="eastAsia" w:ascii="仿宋" w:hAnsi="仿宋" w:eastAsia="仿宋" w:cs="宋体"/>
          <w:b/>
          <w:sz w:val="32"/>
          <w:szCs w:val="32"/>
        </w:rPr>
        <w:t>第六章 参考样式</w:t>
      </w:r>
    </w:p>
    <w:p>
      <w:pPr>
        <w:rPr>
          <w:rFonts w:ascii="仿宋" w:hAnsi="仿宋" w:eastAsia="仿宋" w:cs="仿宋"/>
          <w:bCs/>
          <w:color w:val="000000"/>
          <w:sz w:val="30"/>
          <w:szCs w:val="30"/>
        </w:rPr>
      </w:pPr>
      <w:bookmarkStart w:id="1" w:name="_GoBack"/>
      <w:bookmarkEnd w:id="1"/>
    </w:p>
    <w:p>
      <w:pPr>
        <w:ind w:left="2940"/>
      </w:pPr>
      <w:r>
        <w:drawing>
          <wp:inline distT="0" distB="0" distL="0" distR="0">
            <wp:extent cx="3293110" cy="5278120"/>
            <wp:effectExtent l="0" t="0" r="254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293110" cy="5278120"/>
                    </a:xfrm>
                    <a:prstGeom prst="rect">
                      <a:avLst/>
                    </a:prstGeom>
                  </pic:spPr>
                </pic:pic>
              </a:graphicData>
            </a:graphic>
          </wp:inline>
        </w:drawing>
      </w:r>
    </w:p>
    <w:p/>
    <w:sectPr>
      <w:pgSz w:w="11906" w:h="16838"/>
      <w:pgMar w:top="1361" w:right="1361" w:bottom="1361" w:left="136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Dotum">
    <w:panose1 w:val="020B0600000101010101"/>
    <w:charset w:val="81"/>
    <w:family w:val="swiss"/>
    <w:pitch w:val="default"/>
    <w:sig w:usb0="B00002AF" w:usb1="69D77CFB" w:usb2="00000030" w:usb3="00000000" w:csb0="4008009F" w:csb1="DFD7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Arial Unicode MS">
    <w:panose1 w:val="020B0604020202020204"/>
    <w:charset w:val="86"/>
    <w:family w:val="swiss"/>
    <w:pitch w:val="default"/>
    <w:sig w:usb0="FFFFFFFF" w:usb1="E9FFFFFF" w:usb2="0000003F" w:usb3="00000000" w:csb0="603F01FF" w:csb1="FFFF0000"/>
  </w:font>
  <w:font w:name="Arial">
    <w:panose1 w:val="020B0604020202020204"/>
    <w:charset w:val="00"/>
    <w:family w:val="swiss"/>
    <w:pitch w:val="default"/>
    <w:sig w:usb0="E0002A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7"/>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Q5YzMzZTllYzc2MGE0MTI3NTFmNzE2MTM4ZDA1ZmYifQ=="/>
  </w:docVars>
  <w:rsids>
    <w:rsidRoot w:val="001B653E"/>
    <w:rsid w:val="00022FD5"/>
    <w:rsid w:val="000354AA"/>
    <w:rsid w:val="000B786B"/>
    <w:rsid w:val="001B653E"/>
    <w:rsid w:val="00441AF6"/>
    <w:rsid w:val="00E206D9"/>
    <w:rsid w:val="00E805A7"/>
    <w:rsid w:val="00F46518"/>
    <w:rsid w:val="00F9202E"/>
    <w:rsid w:val="00FF6140"/>
    <w:rsid w:val="3F900394"/>
    <w:rsid w:val="469123E2"/>
    <w:rsid w:val="4DC02E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iPriority="99" w:semiHidden="0"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4"/>
    <w:basedOn w:val="1"/>
    <w:next w:val="1"/>
    <w:qFormat/>
    <w:uiPriority w:val="9"/>
    <w:pPr>
      <w:adjustRightInd w:val="0"/>
      <w:snapToGrid w:val="0"/>
      <w:spacing w:line="360" w:lineRule="auto"/>
      <w:ind w:firstLine="482" w:firstLineChars="200"/>
      <w:outlineLvl w:val="3"/>
    </w:pPr>
    <w:rPr>
      <w:rFonts w:ascii="Dotum" w:hAnsi="Dotum" w:eastAsia="仿宋_GB2312"/>
      <w:b/>
      <w:kern w:val="0"/>
      <w:sz w:val="24"/>
      <w:szCs w:val="28"/>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lock Text"/>
    <w:basedOn w:val="1"/>
    <w:next w:val="3"/>
    <w:unhideWhenUsed/>
    <w:qFormat/>
    <w:uiPriority w:val="99"/>
    <w:pPr>
      <w:spacing w:after="120"/>
    </w:pPr>
  </w:style>
  <w:style w:type="paragraph" w:styleId="4">
    <w:name w:val="Balloon Text"/>
    <w:basedOn w:val="1"/>
    <w:link w:val="7"/>
    <w:semiHidden/>
    <w:unhideWhenUsed/>
    <w:qFormat/>
    <w:uiPriority w:val="99"/>
    <w:rPr>
      <w:sz w:val="18"/>
      <w:szCs w:val="18"/>
    </w:rPr>
  </w:style>
  <w:style w:type="character" w:customStyle="1" w:styleId="7">
    <w:name w:val="批注框文本 Char"/>
    <w:basedOn w:val="6"/>
    <w:link w:val="4"/>
    <w:semiHidden/>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19</Pages>
  <Words>918</Words>
  <Characters>5235</Characters>
  <Lines>43</Lines>
  <Paragraphs>12</Paragraphs>
  <TotalTime>18</TotalTime>
  <ScaleCrop>false</ScaleCrop>
  <LinksUpToDate>false</LinksUpToDate>
  <CharactersWithSpaces>6141</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2022-07-05T09:14:00Z</dcterms:created>
  <dc:creator>微软用户</dc:creator>
  <cp:lastModifiedBy>Administrator</cp:lastModifiedBy>
  <dcterms:modified xsi:type="dcterms:W3CDTF">2022-07-29T02:23:42Z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6CA60359D12341DF9CBCA010248CD3DD</vt:lpwstr>
  </property>
</Properties>
</file>