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4"/>
          <w:szCs w:val="44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 w:ascii="微软雅黑" w:hAnsi="微软雅黑" w:eastAsia="微软雅黑" w:cstheme="minorBidi"/>
          <w:kern w:val="2"/>
          <w:sz w:val="24"/>
          <w:szCs w:val="24"/>
          <w:lang w:val="en-US" w:eastAsia="zh-CN" w:bidi="ar-SA"/>
        </w:rPr>
        <w:t>除颤监护仪参数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体外除颤监护仪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配置8</w:t>
      </w:r>
      <w:bookmarkStart w:id="0" w:name="_GoBack"/>
      <w:bookmarkEnd w:id="0"/>
      <w:r>
        <w:rPr>
          <w:rFonts w:hint="eastAsia" w:ascii="微软雅黑" w:hAnsi="微软雅黑" w:eastAsia="微软雅黑" w:cs="宋体"/>
          <w:kern w:val="0"/>
          <w:sz w:val="24"/>
          <w:szCs w:val="24"/>
        </w:rPr>
        <w:t>.4英寸彩色TFT显示屏，分辨率为800X600，界面最多可显示4道监护参数波形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/>
          <w:color w:val="auto"/>
          <w:lang w:val="en-US" w:eastAsia="zh-CN"/>
        </w:rPr>
        <w:t>标配</w:t>
      </w:r>
      <w:r>
        <w:rPr>
          <w:rFonts w:hint="eastAsia" w:ascii="微软雅黑" w:hAnsi="微软雅黑" w:eastAsia="微软雅黑"/>
          <w:color w:val="auto"/>
        </w:rPr>
        <w:t>配起搏模式，</w:t>
      </w:r>
      <w:r>
        <w:rPr>
          <w:rFonts w:ascii="微软雅黑" w:hAnsi="微软雅黑" w:eastAsia="微软雅黑"/>
          <w:color w:val="auto"/>
        </w:rPr>
        <w:t>起搏模式</w:t>
      </w:r>
      <w:r>
        <w:rPr>
          <w:rFonts w:hint="eastAsia" w:ascii="微软雅黑" w:hAnsi="微软雅黑" w:eastAsia="微软雅黑"/>
          <w:color w:val="auto"/>
        </w:rPr>
        <w:t>具有固定起搏和按需起搏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显示模式具有高对比度显示界面，可通过VGA外接显示器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hint="eastAsia" w:ascii="微软雅黑" w:hAnsi="微软雅黑" w:eastAsia="微软雅黑"/>
          <w:color w:val="auto"/>
        </w:rPr>
      </w:pPr>
      <w:r>
        <w:rPr>
          <w:rFonts w:hint="eastAsia" w:ascii="微软雅黑" w:hAnsi="微软雅黑" w:eastAsia="微软雅黑"/>
          <w:color w:val="auto"/>
        </w:rPr>
        <w:t>采用</w:t>
      </w:r>
      <w:r>
        <w:rPr>
          <w:rFonts w:ascii="微软雅黑" w:hAnsi="微软雅黑" w:eastAsia="微软雅黑"/>
          <w:color w:val="auto"/>
        </w:rPr>
        <w:t>双相指数截断（</w:t>
      </w:r>
      <w:r>
        <w:rPr>
          <w:rFonts w:ascii="微软雅黑" w:hAnsi="微软雅黑" w:eastAsia="微软雅黑" w:cs="Times New Roman"/>
          <w:color w:val="auto"/>
        </w:rPr>
        <w:t>BTE</w:t>
      </w:r>
      <w:r>
        <w:rPr>
          <w:rFonts w:ascii="微软雅黑" w:hAnsi="微软雅黑" w:eastAsia="微软雅黑"/>
          <w:color w:val="auto"/>
        </w:rPr>
        <w:t>）波形，波形参数可根据病人阻抗进行自动补偿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微软雅黑" w:hAnsi="微软雅黑" w:eastAsia="微软雅黑"/>
          <w:color w:val="auto"/>
        </w:rPr>
      </w:pPr>
      <w:r>
        <w:rPr>
          <w:rFonts w:ascii="微软雅黑" w:hAnsi="微软雅黑" w:eastAsia="微软雅黑"/>
          <w:color w:val="auto"/>
        </w:rPr>
        <w:t>支持电极类型</w:t>
      </w:r>
      <w:r>
        <w:rPr>
          <w:rFonts w:hint="eastAsia" w:ascii="微软雅黑" w:hAnsi="微软雅黑" w:eastAsia="微软雅黑"/>
          <w:color w:val="auto"/>
        </w:rPr>
        <w:t>：</w:t>
      </w:r>
      <w:r>
        <w:rPr>
          <w:rFonts w:ascii="微软雅黑" w:hAnsi="微软雅黑" w:eastAsia="微软雅黑"/>
          <w:color w:val="auto"/>
        </w:rPr>
        <w:t>体外除颤电极板、多功能电极片和体内除颤电极板，其中体外电极板为成人</w:t>
      </w:r>
      <w:r>
        <w:rPr>
          <w:rFonts w:ascii="微软雅黑" w:hAnsi="微软雅黑" w:eastAsia="微软雅黑" w:cs="Times New Roman"/>
          <w:color w:val="auto"/>
        </w:rPr>
        <w:t>/</w:t>
      </w:r>
      <w:r>
        <w:rPr>
          <w:rFonts w:ascii="微软雅黑" w:hAnsi="微软雅黑" w:eastAsia="微软雅黑"/>
          <w:color w:val="auto"/>
        </w:rPr>
        <w:t>小儿多功能一体型</w:t>
      </w:r>
    </w:p>
    <w:p>
      <w:pPr>
        <w:pStyle w:val="9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体外除颤监护仪提供的体外电极板具有支持充电，放电，能量选择等操作功能并具备充电完成指示灯</w:t>
      </w:r>
    </w:p>
    <w:p>
      <w:pPr>
        <w:pStyle w:val="9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具有旋钮式能量选择，可快速选择能量，节约时间</w:t>
      </w:r>
    </w:p>
    <w:p>
      <w:pPr>
        <w:pStyle w:val="9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三步即可完成手动除颤操作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微软雅黑" w:hAnsi="微软雅黑" w:eastAsia="微软雅黑"/>
          <w:color w:val="auto"/>
        </w:rPr>
      </w:pPr>
      <w:r>
        <w:rPr>
          <w:rFonts w:hint="eastAsia" w:ascii="微软雅黑" w:hAnsi="微软雅黑" w:eastAsia="微软雅黑"/>
          <w:color w:val="auto"/>
        </w:rPr>
        <w:t>体外手动除颤和同步除颤中，除颤能量选择范围为25种，最小为1J，最大为360J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微软雅黑" w:hAnsi="微软雅黑" w:eastAsia="微软雅黑"/>
          <w:color w:val="auto"/>
        </w:rPr>
      </w:pPr>
      <w:r>
        <w:rPr>
          <w:rFonts w:ascii="微软雅黑" w:hAnsi="微软雅黑" w:eastAsia="微软雅黑"/>
          <w:color w:val="auto"/>
        </w:rPr>
        <w:t>病人阻抗范围</w:t>
      </w:r>
      <w:r>
        <w:rPr>
          <w:rFonts w:hint="eastAsia" w:ascii="微软雅黑" w:hAnsi="微软雅黑" w:eastAsia="微软雅黑"/>
          <w:color w:val="auto"/>
        </w:rPr>
        <w:t>：体外除颤：</w:t>
      </w:r>
      <w:r>
        <w:rPr>
          <w:rFonts w:ascii="微软雅黑" w:hAnsi="微软雅黑" w:eastAsia="微软雅黑" w:cs="Times New Roman"/>
          <w:color w:val="auto"/>
        </w:rPr>
        <w:t>20~250</w:t>
      </w:r>
      <w:r>
        <w:rPr>
          <w:rFonts w:ascii="微软雅黑" w:hAnsi="微软雅黑" w:eastAsia="微软雅黑"/>
          <w:color w:val="auto"/>
        </w:rPr>
        <w:t>欧</w:t>
      </w:r>
      <w:r>
        <w:rPr>
          <w:rFonts w:hint="eastAsia" w:ascii="微软雅黑" w:hAnsi="微软雅黑" w:eastAsia="微软雅黑"/>
          <w:color w:val="auto"/>
        </w:rPr>
        <w:t>；体内除颤：15-250</w:t>
      </w:r>
      <w:r>
        <w:rPr>
          <w:rFonts w:ascii="微软雅黑" w:hAnsi="微软雅黑" w:eastAsia="微软雅黑"/>
          <w:color w:val="auto"/>
        </w:rPr>
        <w:t>欧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体外除颤监护仪选配支持AED除颤功能，电击能量100J～360J可配置，配置符合AHA2010急救指南，可电击心率VF,VT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体外除颤监护仪</w:t>
      </w:r>
      <w:r>
        <w:rPr>
          <w:rFonts w:hint="eastAsia" w:ascii="微软雅黑" w:hAnsi="微软雅黑" w:eastAsia="微软雅黑"/>
          <w:sz w:val="24"/>
          <w:szCs w:val="24"/>
        </w:rPr>
        <w:t>支持CPR心肺复苏抢救提示，可指导操作人员进行CPR操作，过程符合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AHA2010急救指南中</w:t>
      </w:r>
      <w:r>
        <w:rPr>
          <w:rFonts w:hint="eastAsia" w:ascii="微软雅黑" w:hAnsi="微软雅黑" w:eastAsia="微软雅黑"/>
          <w:sz w:val="24"/>
          <w:szCs w:val="24"/>
        </w:rPr>
        <w:t>CPR指南要求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体外除颤监护仪支持体内除颤功能，选配体内除颤电击板，体内手动除颤时，除颤能量选择范围为14种，最小为1J，最大为50J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微软雅黑" w:hAnsi="微软雅黑" w:eastAsia="微软雅黑"/>
          <w:color w:val="auto"/>
        </w:rPr>
      </w:pPr>
      <w:r>
        <w:rPr>
          <w:rFonts w:hint="eastAsia" w:ascii="微软雅黑" w:hAnsi="微软雅黑" w:eastAsia="微软雅黑"/>
          <w:color w:val="auto"/>
        </w:rPr>
        <w:t>电池供电情况下</w:t>
      </w:r>
      <w:r>
        <w:rPr>
          <w:rFonts w:ascii="微软雅黑" w:hAnsi="微软雅黑" w:eastAsia="微软雅黑"/>
          <w:color w:val="auto"/>
        </w:rPr>
        <w:t>除颤监护仪充电至200J小于5s，充电置360J小于8s</w:t>
      </w:r>
      <w:r>
        <w:rPr>
          <w:rFonts w:hint="eastAsia" w:ascii="微软雅黑" w:hAnsi="微软雅黑" w:eastAsia="微软雅黑"/>
          <w:color w:val="auto"/>
        </w:rPr>
        <w:t>；</w:t>
      </w:r>
      <w:r>
        <w:rPr>
          <w:rFonts w:ascii="微软雅黑" w:hAnsi="微软雅黑" w:eastAsia="微软雅黑"/>
          <w:color w:val="auto"/>
        </w:rPr>
        <w:t xml:space="preserve"> 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体外除颤监护仪在关机状态并接通交流电情况下，会按照设定的时间自动检测，包括进行常规检验和大能量检测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微软雅黑" w:hAnsi="微软雅黑" w:eastAsia="微软雅黑" w:cs="Times New Roman"/>
          <w:color w:val="auto"/>
        </w:rPr>
      </w:pPr>
      <w:r>
        <w:rPr>
          <w:rFonts w:ascii="微软雅黑" w:hAnsi="微软雅黑" w:eastAsia="微软雅黑"/>
          <w:color w:val="auto"/>
        </w:rPr>
        <w:t>起搏波形</w:t>
      </w:r>
      <w:r>
        <w:rPr>
          <w:rFonts w:hint="eastAsia" w:ascii="微软雅黑" w:hAnsi="微软雅黑" w:eastAsia="微软雅黑"/>
          <w:color w:val="auto"/>
        </w:rPr>
        <w:t>：</w:t>
      </w:r>
      <w:r>
        <w:rPr>
          <w:rFonts w:ascii="微软雅黑" w:hAnsi="微软雅黑" w:eastAsia="微软雅黑"/>
          <w:color w:val="auto"/>
        </w:rPr>
        <w:t>单向方波脉冲，脉冲宽度为</w:t>
      </w:r>
      <w:r>
        <w:rPr>
          <w:rFonts w:ascii="微软雅黑" w:hAnsi="微软雅黑" w:eastAsia="微软雅黑" w:cs="Times New Roman"/>
          <w:color w:val="auto"/>
        </w:rPr>
        <w:t>20ms±1.5ms</w:t>
      </w:r>
    </w:p>
    <w:p>
      <w:pPr>
        <w:pStyle w:val="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可选配升级实现12导ECG、SPO2、2通道体温、NIBP、旁流呼气末CO2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微软雅黑" w:hAnsi="微软雅黑" w:eastAsia="微软雅黑"/>
          <w:color w:val="auto"/>
        </w:rPr>
      </w:pPr>
      <w:r>
        <w:rPr>
          <w:rFonts w:hint="eastAsia" w:ascii="微软雅黑" w:hAnsi="微软雅黑" w:eastAsia="微软雅黑"/>
          <w:color w:val="auto"/>
        </w:rPr>
        <w:t>可监测心律失常种类≥26种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微软雅黑" w:hAnsi="微软雅黑" w:eastAsia="微软雅黑"/>
          <w:color w:val="auto"/>
        </w:rPr>
      </w:pPr>
      <w:r>
        <w:rPr>
          <w:rFonts w:hint="eastAsia" w:ascii="微软雅黑" w:hAnsi="微软雅黑" w:eastAsia="微软雅黑"/>
          <w:color w:val="auto"/>
        </w:rPr>
        <w:t>主机具有160小时</w:t>
      </w:r>
      <w:r>
        <w:rPr>
          <w:rFonts w:ascii="微软雅黑" w:hAnsi="微软雅黑" w:eastAsia="微软雅黑"/>
          <w:color w:val="auto"/>
        </w:rPr>
        <w:t>趋势图和趋势表</w:t>
      </w:r>
      <w:r>
        <w:rPr>
          <w:rFonts w:hint="eastAsia" w:ascii="微软雅黑" w:hAnsi="微软雅黑" w:eastAsia="微软雅黑"/>
          <w:color w:val="auto"/>
        </w:rPr>
        <w:t>、</w:t>
      </w:r>
      <w:r>
        <w:rPr>
          <w:rFonts w:hint="eastAsia" w:ascii="微软雅黑" w:hAnsi="微软雅黑" w:eastAsia="微软雅黑" w:cs="Times New Roman"/>
          <w:color w:val="auto"/>
        </w:rPr>
        <w:t>24</w:t>
      </w:r>
      <w:r>
        <w:rPr>
          <w:rFonts w:ascii="微软雅黑" w:hAnsi="微软雅黑" w:eastAsia="微软雅黑" w:cs="Times New Roman"/>
          <w:color w:val="auto"/>
        </w:rPr>
        <w:t>0min</w:t>
      </w:r>
      <w:r>
        <w:rPr>
          <w:rFonts w:ascii="微软雅黑" w:hAnsi="微软雅黑" w:eastAsia="微软雅黑"/>
          <w:color w:val="auto"/>
        </w:rPr>
        <w:t>录音存储</w:t>
      </w:r>
    </w:p>
    <w:p>
      <w:pPr>
        <w:pStyle w:val="9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体外除颤监护仪提供技术报警和生理报警两种报警功能，并且具有双报警灯，分别显示生理报警和技术报警</w:t>
      </w:r>
      <w:r>
        <w:rPr>
          <w:rFonts w:ascii="微软雅黑" w:hAnsi="微软雅黑" w:eastAsia="微软雅黑" w:cs="宋体"/>
          <w:kern w:val="0"/>
          <w:sz w:val="24"/>
          <w:szCs w:val="24"/>
        </w:rPr>
        <w:t xml:space="preserve"> </w:t>
      </w:r>
    </w:p>
    <w:p>
      <w:pPr>
        <w:pStyle w:val="9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体外除颤监护仪最大可配置2块锂离子电池，其中1块至少可支持360J除颤210次，单ECG检测≥6小时</w:t>
      </w:r>
    </w:p>
    <w:p>
      <w:pPr>
        <w:pStyle w:val="9"/>
        <w:numPr>
          <w:ilvl w:val="0"/>
          <w:numId w:val="1"/>
        </w:numPr>
        <w:spacing w:line="276" w:lineRule="auto"/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电池体上带有多段发光二极管（</w:t>
      </w:r>
      <w:r>
        <w:rPr>
          <w:rFonts w:ascii="微软雅黑" w:hAnsi="微软雅黑" w:eastAsia="微软雅黑" w:cs="Times New Roman"/>
          <w:sz w:val="24"/>
          <w:szCs w:val="24"/>
        </w:rPr>
        <w:t>LED</w:t>
      </w:r>
      <w:r>
        <w:rPr>
          <w:rFonts w:ascii="微软雅黑" w:hAnsi="微软雅黑" w:eastAsia="微软雅黑"/>
          <w:sz w:val="24"/>
          <w:szCs w:val="24"/>
        </w:rPr>
        <w:t>）电池电量指示装置，可用于快速评估电池电量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pStyle w:val="9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体外除颤监护仪配置80mm记录仪，可设置自动打印充电事件、放电事件、自动检测报告、标记事件和12导报告</w:t>
      </w:r>
    </w:p>
    <w:p>
      <w:pPr>
        <w:pStyle w:val="9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实时记录时间有3秒、5秒、8秒、16秒、32秒、连续可供选择</w:t>
      </w:r>
    </w:p>
    <w:p>
      <w:pPr>
        <w:pStyle w:val="10"/>
        <w:numPr>
          <w:ilvl w:val="0"/>
          <w:numId w:val="1"/>
        </w:numPr>
        <w:jc w:val="both"/>
        <w:rPr>
          <w:rFonts w:ascii="微软雅黑" w:hAnsi="微软雅黑" w:eastAsia="微软雅黑"/>
          <w:color w:val="auto"/>
        </w:rPr>
      </w:pPr>
      <w:r>
        <w:rPr>
          <w:rFonts w:hint="eastAsia" w:ascii="微软雅黑" w:hAnsi="微软雅黑" w:eastAsia="微软雅黑"/>
          <w:color w:val="auto"/>
        </w:rPr>
        <w:t>体外除颤监护仪IP防护等级满足IP44等级要求</w:t>
      </w:r>
    </w:p>
    <w:p>
      <w:pPr>
        <w:pStyle w:val="10"/>
        <w:jc w:val="both"/>
        <w:rPr>
          <w:rFonts w:ascii="Times New Roman" w:hAnsi="Times New Roman" w:cs="Times New Roman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B42DCA"/>
    <w:multiLevelType w:val="multilevel"/>
    <w:tmpl w:val="30B42DC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NDk4YWYwM2I4MjExYjNjZTE3ZDQwM2NjNmZmOTcifQ=="/>
  </w:docVars>
  <w:rsids>
    <w:rsidRoot w:val="00722F90"/>
    <w:rsid w:val="00050F55"/>
    <w:rsid w:val="00097CB9"/>
    <w:rsid w:val="001E3117"/>
    <w:rsid w:val="002410C0"/>
    <w:rsid w:val="002B53D3"/>
    <w:rsid w:val="00347DA6"/>
    <w:rsid w:val="004074D6"/>
    <w:rsid w:val="00453A4C"/>
    <w:rsid w:val="0049481B"/>
    <w:rsid w:val="004B39AF"/>
    <w:rsid w:val="004F4121"/>
    <w:rsid w:val="00585557"/>
    <w:rsid w:val="005F0B09"/>
    <w:rsid w:val="006406F6"/>
    <w:rsid w:val="00722F90"/>
    <w:rsid w:val="007503EB"/>
    <w:rsid w:val="00785D21"/>
    <w:rsid w:val="007A2AF2"/>
    <w:rsid w:val="007F6856"/>
    <w:rsid w:val="00800BEF"/>
    <w:rsid w:val="00806745"/>
    <w:rsid w:val="00831863"/>
    <w:rsid w:val="00853A7E"/>
    <w:rsid w:val="008A3DE8"/>
    <w:rsid w:val="00913A5D"/>
    <w:rsid w:val="00983DF8"/>
    <w:rsid w:val="009C6D44"/>
    <w:rsid w:val="00A10EB4"/>
    <w:rsid w:val="00A2719A"/>
    <w:rsid w:val="00A800FE"/>
    <w:rsid w:val="00B02E6C"/>
    <w:rsid w:val="00B36B42"/>
    <w:rsid w:val="00BD49D5"/>
    <w:rsid w:val="00BE572C"/>
    <w:rsid w:val="00C25D4D"/>
    <w:rsid w:val="00C840E9"/>
    <w:rsid w:val="00C858E2"/>
    <w:rsid w:val="00CA5F58"/>
    <w:rsid w:val="00CA675A"/>
    <w:rsid w:val="00D00C7F"/>
    <w:rsid w:val="00D222FC"/>
    <w:rsid w:val="00DD3BBC"/>
    <w:rsid w:val="00DF07BE"/>
    <w:rsid w:val="00EF6D6B"/>
    <w:rsid w:val="00F646D5"/>
    <w:rsid w:val="00F70112"/>
    <w:rsid w:val="00F740B3"/>
    <w:rsid w:val="00FE5998"/>
    <w:rsid w:val="1B481F41"/>
    <w:rsid w:val="3F58193C"/>
    <w:rsid w:val="7733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spacing w:line="300" w:lineRule="auto"/>
      <w:jc w:val="left"/>
    </w:pPr>
    <w:rPr>
      <w:rFonts w:ascii="Times New Roman" w:hAnsi="Times New Roman" w:eastAsia="宋体" w:cs="黑体"/>
      <w:sz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批注文字 Char"/>
    <w:basedOn w:val="6"/>
    <w:link w:val="2"/>
    <w:qFormat/>
    <w:uiPriority w:val="0"/>
    <w:rPr>
      <w:rFonts w:ascii="Times New Roman" w:hAnsi="Times New Roman" w:eastAsia="宋体" w:cs="黑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840</Words>
  <Characters>957</Characters>
  <Lines>7</Lines>
  <Paragraphs>2</Paragraphs>
  <TotalTime>0</TotalTime>
  <ScaleCrop>false</ScaleCrop>
  <LinksUpToDate>false</LinksUpToDate>
  <CharactersWithSpaces>986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2020-09-14T09:05:00Z</dcterms:created>
  <dc:creator>王琨</dc:creator>
  <cp:lastModifiedBy>WPS_1627647026</cp:lastModifiedBy>
  <dcterms:modified xsi:type="dcterms:W3CDTF">2023-01-29T11:11:57Z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64FDE253AF75498BA3614AB11EDF7A7A</vt:lpwstr>
  </property>
</Properties>
</file>