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AEA" w:rsidRDefault="00EA37C0">
      <w:pPr>
        <w:pStyle w:val="1"/>
        <w:ind w:left="0"/>
        <w:jc w:val="center"/>
        <w:rPr>
          <w:rFonts w:ascii="宋体" w:eastAsia="宋体" w:hAnsi="宋体" w:cs="宋体"/>
          <w:sz w:val="24"/>
          <w:szCs w:val="24"/>
        </w:rPr>
      </w:pPr>
      <w:bookmarkStart w:id="0" w:name="_bookmark33"/>
      <w:bookmarkStart w:id="1" w:name="第三章_采购项目要求"/>
      <w:bookmarkStart w:id="2" w:name="_Toc7922"/>
      <w:bookmarkEnd w:id="0"/>
      <w:bookmarkEnd w:id="1"/>
      <w:proofErr w:type="spellStart"/>
      <w:r>
        <w:rPr>
          <w:rFonts w:ascii="宋体" w:eastAsia="宋体" w:hAnsi="宋体" w:cs="宋体" w:hint="eastAsia"/>
          <w:sz w:val="24"/>
          <w:szCs w:val="24"/>
        </w:rPr>
        <w:t>采购项目</w:t>
      </w:r>
      <w:proofErr w:type="spellEnd"/>
      <w:r>
        <w:rPr>
          <w:rFonts w:ascii="宋体" w:eastAsia="宋体" w:hAnsi="宋体" w:cs="宋体" w:hint="eastAsia"/>
          <w:sz w:val="24"/>
          <w:szCs w:val="24"/>
          <w:lang w:eastAsia="zh-CN"/>
        </w:rPr>
        <w:t>要</w:t>
      </w:r>
      <w:r>
        <w:rPr>
          <w:rFonts w:ascii="宋体" w:eastAsia="宋体" w:hAnsi="宋体" w:cs="宋体" w:hint="eastAsia"/>
          <w:sz w:val="24"/>
          <w:szCs w:val="24"/>
        </w:rPr>
        <w:t>求</w:t>
      </w:r>
      <w:bookmarkEnd w:id="2"/>
    </w:p>
    <w:tbl>
      <w:tblPr>
        <w:tblW w:w="8337" w:type="dxa"/>
        <w:jc w:val="center"/>
        <w:tblLayout w:type="fixed"/>
        <w:tblLook w:val="04A0" w:firstRow="1" w:lastRow="0" w:firstColumn="1" w:lastColumn="0" w:noHBand="0" w:noVBand="1"/>
      </w:tblPr>
      <w:tblGrid>
        <w:gridCol w:w="1022"/>
        <w:gridCol w:w="2079"/>
        <w:gridCol w:w="2707"/>
        <w:gridCol w:w="1293"/>
        <w:gridCol w:w="1236"/>
      </w:tblGrid>
      <w:tr w:rsidR="00690AEA">
        <w:trPr>
          <w:trHeight w:val="468"/>
          <w:jc w:val="center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EA" w:rsidRDefault="00EA37C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EA" w:rsidRDefault="00EA37C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proofErr w:type="spellStart"/>
            <w:r>
              <w:rPr>
                <w:rFonts w:ascii="宋体" w:eastAsia="宋体" w:hAnsi="宋体" w:cs="宋体" w:hint="eastAsia"/>
                <w:sz w:val="21"/>
                <w:szCs w:val="21"/>
              </w:rPr>
              <w:t>产品名称</w:t>
            </w:r>
            <w:proofErr w:type="spellEnd"/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EA" w:rsidRDefault="00EA37C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proofErr w:type="spellStart"/>
            <w:r>
              <w:rPr>
                <w:rFonts w:ascii="宋体" w:eastAsia="宋体" w:hAnsi="宋体" w:cs="宋体" w:hint="eastAsia"/>
                <w:sz w:val="21"/>
                <w:szCs w:val="21"/>
              </w:rPr>
              <w:t>外形尺寸</w:t>
            </w:r>
            <w:proofErr w:type="spellEnd"/>
            <w:r>
              <w:rPr>
                <w:rFonts w:ascii="宋体" w:eastAsia="宋体" w:hAnsi="宋体" w:cs="宋体" w:hint="eastAsia"/>
                <w:sz w:val="21"/>
                <w:szCs w:val="21"/>
              </w:rPr>
              <w:t xml:space="preserve">　mm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EA" w:rsidRDefault="00EA37C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单位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EA" w:rsidRDefault="00EA37C0">
            <w:pPr>
              <w:widowControl/>
              <w:spacing w:line="360" w:lineRule="auto"/>
              <w:jc w:val="both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数量</w:t>
            </w:r>
          </w:p>
        </w:tc>
      </w:tr>
      <w:tr w:rsidR="00690AEA">
        <w:trPr>
          <w:trHeight w:val="610"/>
          <w:jc w:val="center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EA" w:rsidRDefault="00EA37C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EA" w:rsidRDefault="00EA37C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手动密集柜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EA" w:rsidRDefault="00EA37C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高2</w:t>
            </w:r>
            <w:r w:rsidR="00384FE4">
              <w:rPr>
                <w:rFonts w:ascii="宋体" w:eastAsia="宋体" w:hAnsi="宋体" w:cs="宋体"/>
                <w:sz w:val="21"/>
                <w:szCs w:val="21"/>
                <w:lang w:eastAsia="zh-CN"/>
              </w:rPr>
              <w:t>4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00x长</w:t>
            </w:r>
            <w:r w:rsidR="00384FE4">
              <w:rPr>
                <w:rFonts w:ascii="宋体" w:eastAsia="宋体" w:hAnsi="宋体" w:cs="宋体"/>
                <w:sz w:val="21"/>
                <w:szCs w:val="21"/>
                <w:lang w:eastAsia="zh-CN"/>
              </w:rPr>
              <w:t>9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00x宽</w:t>
            </w:r>
            <w:r w:rsidR="00384FE4">
              <w:rPr>
                <w:rFonts w:ascii="宋体" w:eastAsia="宋体" w:hAnsi="宋体" w:cs="宋体"/>
                <w:sz w:val="21"/>
                <w:szCs w:val="21"/>
                <w:lang w:eastAsia="zh-CN"/>
              </w:rPr>
              <w:t>560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EA" w:rsidRDefault="00EA37C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立方米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EA" w:rsidRDefault="00384FE4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9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4</w:t>
            </w:r>
          </w:p>
        </w:tc>
      </w:tr>
    </w:tbl>
    <w:p w:rsidR="00690AEA" w:rsidRDefault="00690AEA"/>
    <w:p w:rsidR="00690AEA" w:rsidRDefault="00690AEA">
      <w:pPr>
        <w:spacing w:line="360" w:lineRule="auto"/>
        <w:rPr>
          <w:rFonts w:ascii="宋体" w:eastAsia="宋体" w:hAnsi="宋体" w:cs="宋体"/>
          <w:b/>
          <w:color w:val="000000"/>
          <w:sz w:val="24"/>
          <w:szCs w:val="24"/>
          <w:lang w:eastAsia="zh-CN"/>
        </w:rPr>
      </w:pPr>
    </w:p>
    <w:p w:rsidR="00690AEA" w:rsidRDefault="00EA37C0">
      <w:pPr>
        <w:spacing w:line="360" w:lineRule="auto"/>
        <w:rPr>
          <w:rFonts w:ascii="宋体" w:eastAsia="宋体" w:hAnsi="宋体" w:cs="宋体"/>
          <w:b/>
          <w:color w:val="000000"/>
          <w:sz w:val="24"/>
          <w:szCs w:val="24"/>
        </w:rPr>
      </w:pPr>
      <w:r>
        <w:rPr>
          <w:rFonts w:ascii="宋体" w:eastAsia="宋体" w:hAnsi="宋体" w:cs="宋体" w:hint="eastAsia"/>
          <w:b/>
          <w:color w:val="000000"/>
          <w:sz w:val="24"/>
          <w:szCs w:val="24"/>
          <w:lang w:eastAsia="zh-CN"/>
        </w:rPr>
        <w:t xml:space="preserve">     一</w:t>
      </w:r>
      <w:r>
        <w:rPr>
          <w:rFonts w:ascii="宋体" w:eastAsia="宋体" w:hAnsi="宋体" w:cs="宋体" w:hint="eastAsia"/>
          <w:b/>
          <w:color w:val="000000"/>
          <w:sz w:val="24"/>
          <w:szCs w:val="24"/>
        </w:rPr>
        <w:t>、</w:t>
      </w:r>
      <w:proofErr w:type="spellStart"/>
      <w:r>
        <w:rPr>
          <w:rFonts w:ascii="宋体" w:eastAsia="宋体" w:hAnsi="宋体" w:cs="宋体" w:hint="eastAsia"/>
          <w:b/>
          <w:color w:val="000000"/>
          <w:sz w:val="24"/>
          <w:szCs w:val="24"/>
        </w:rPr>
        <w:t>技术标准</w:t>
      </w:r>
      <w:proofErr w:type="spellEnd"/>
    </w:p>
    <w:p w:rsidR="00690AEA" w:rsidRDefault="00EA37C0">
      <w:pPr>
        <w:spacing w:line="360" w:lineRule="auto"/>
        <w:ind w:firstLineChars="202" w:firstLine="485"/>
        <w:rPr>
          <w:rFonts w:ascii="宋体" w:eastAsia="宋体" w:hAnsi="宋体" w:cs="宋体"/>
          <w:color w:val="000000"/>
          <w:sz w:val="24"/>
          <w:szCs w:val="24"/>
          <w:lang w:eastAsia="zh-CN"/>
        </w:rPr>
      </w:pPr>
      <w:r>
        <w:rPr>
          <w:rFonts w:ascii="宋体" w:eastAsia="宋体" w:hAnsi="宋体" w:cs="宋体" w:hint="eastAsia"/>
          <w:color w:val="000000"/>
          <w:sz w:val="24"/>
          <w:szCs w:val="24"/>
          <w:lang w:eastAsia="zh-CN"/>
        </w:rPr>
        <w:t>所有产品的技术要求，试验方法，检验规则，质量保证（使用寿命），产品包装，标志，贮存，运输及质量证明书必须符合《中华人民共和国国家标准GB/T13667.3-2013》和《中华人民共和国行业标准DA/T7—92》，保证所提供的产品为全新、安全可靠，无损坏及缺件，架体在满负载状态下运行轻便自如。</w:t>
      </w:r>
    </w:p>
    <w:p w:rsidR="00690AEA" w:rsidRDefault="00EA37C0">
      <w:pPr>
        <w:pStyle w:val="Style1"/>
        <w:ind w:firstLineChars="0" w:firstLine="0"/>
        <w:jc w:val="center"/>
        <w:rPr>
          <w:rFonts w:ascii="仿宋" w:eastAsia="仿宋" w:hAnsi="仿宋" w:cs="仿宋"/>
          <w:sz w:val="21"/>
          <w:szCs w:val="21"/>
          <w:lang w:eastAsia="zh-CN"/>
        </w:rPr>
      </w:pPr>
      <w:r>
        <w:rPr>
          <w:rFonts w:ascii="宋体" w:eastAsia="宋体" w:hAnsi="宋体" w:cs="宋体" w:hint="eastAsia"/>
          <w:color w:val="000000"/>
          <w:szCs w:val="24"/>
          <w:lang w:eastAsia="zh-CN"/>
        </w:rPr>
        <w:t xml:space="preserve"> </w:t>
      </w:r>
      <w:r>
        <w:rPr>
          <w:rFonts w:ascii="仿宋" w:eastAsia="仿宋" w:hAnsi="仿宋" w:cs="仿宋" w:hint="eastAsia"/>
          <w:sz w:val="28"/>
          <w:szCs w:val="28"/>
          <w:lang w:eastAsia="zh-CN"/>
        </w:rPr>
        <w:t>技术要求</w:t>
      </w:r>
    </w:p>
    <w:p w:rsidR="00690AEA" w:rsidRDefault="00EA37C0">
      <w:pPr>
        <w:pStyle w:val="ac"/>
        <w:rPr>
          <w:rFonts w:ascii="仿宋" w:eastAsia="仿宋" w:hAnsi="仿宋" w:cs="仿宋"/>
          <w:b/>
          <w:color w:val="002060"/>
          <w:sz w:val="28"/>
          <w:szCs w:val="28"/>
        </w:rPr>
      </w:pPr>
      <w:r>
        <w:rPr>
          <w:rFonts w:ascii="仿宋" w:eastAsia="仿宋" w:hAnsi="仿宋" w:cs="仿宋" w:hint="eastAsia"/>
          <w:b/>
          <w:color w:val="002060"/>
          <w:sz w:val="28"/>
          <w:szCs w:val="28"/>
        </w:rPr>
        <w:t>一、手动密集</w:t>
      </w:r>
      <w:proofErr w:type="gramStart"/>
      <w:r>
        <w:rPr>
          <w:rFonts w:ascii="仿宋" w:eastAsia="仿宋" w:hAnsi="仿宋" w:cs="仿宋" w:hint="eastAsia"/>
          <w:b/>
          <w:color w:val="002060"/>
          <w:sz w:val="28"/>
          <w:szCs w:val="28"/>
        </w:rPr>
        <w:t>架技术</w:t>
      </w:r>
      <w:proofErr w:type="gramEnd"/>
      <w:r>
        <w:rPr>
          <w:rFonts w:ascii="仿宋" w:eastAsia="仿宋" w:hAnsi="仿宋" w:cs="仿宋" w:hint="eastAsia"/>
          <w:b/>
          <w:color w:val="002060"/>
          <w:sz w:val="28"/>
          <w:szCs w:val="28"/>
        </w:rPr>
        <w:t>参数</w:t>
      </w:r>
    </w:p>
    <w:p w:rsidR="00690AEA" w:rsidRDefault="00EA37C0">
      <w:pPr>
        <w:pStyle w:val="ac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1、底盘：采用3.0mm优质热轧钢板一体成型工艺，由上部、中部和下部三个部分组成，中段向外凸出形成U型加强筋防鼠结构（U型加强筋防鼠结构：U筋总宽≥38mm，高≥10mm，U筋正面向内≥R6mm弧形筋）。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底梁为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分段组合，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底梁采用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加强结构，具有防鼠功能，简化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了底梁装配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过程，并且不易变形，具有精度高、效率快,防鼠等特点。</w:t>
      </w:r>
    </w:p>
    <w:p w:rsidR="00690AEA" w:rsidRDefault="00EA37C0">
      <w:pPr>
        <w:pStyle w:val="ac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2、中立板：采用1.5mm优质冷轧钢板，六折弯成型。</w:t>
      </w:r>
    </w:p>
    <w:p w:rsidR="00690AEA" w:rsidRDefault="00EA37C0">
      <w:pPr>
        <w:pStyle w:val="ac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3、层板：采用1.0mm优质冷轧钢板,搁板能沿立柱垂直方向随意调整高度。每块搁板厚度≥25mm，正面有双加强筋R10mm深度3mm，前后各一条加强筋深度2.5mm。结构合理，使用方便，搁板每层净承重要求在80公斤以上。</w:t>
      </w:r>
    </w:p>
    <w:p w:rsidR="00690AEA" w:rsidRDefault="00EA37C0">
      <w:pPr>
        <w:widowControl/>
        <w:spacing w:line="360" w:lineRule="auto"/>
        <w:textAlignment w:val="center"/>
        <w:rPr>
          <w:rFonts w:ascii="宋体" w:eastAsia="宋体" w:hAnsi="宋体"/>
          <w:kern w:val="2"/>
          <w:sz w:val="24"/>
          <w:szCs w:val="24"/>
          <w:lang w:eastAsia="zh-CN"/>
        </w:rPr>
      </w:pPr>
      <w:r>
        <w:rPr>
          <w:rFonts w:ascii="宋体" w:eastAsia="宋体" w:hAnsi="宋体" w:hint="eastAsia"/>
          <w:noProof/>
          <w:kern w:val="2"/>
          <w:sz w:val="24"/>
          <w:szCs w:val="24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34290</wp:posOffset>
            </wp:positionH>
            <wp:positionV relativeFrom="paragraph">
              <wp:posOffset>1431925</wp:posOffset>
            </wp:positionV>
            <wp:extent cx="5266690" cy="1069975"/>
            <wp:effectExtent l="0" t="0" r="10160" b="15875"/>
            <wp:wrapNone/>
            <wp:docPr id="4" name="图片 2" descr="ab7e8b59cf141b379f53bb55d42f8d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ab7e8b59cf141b379f53bb55d42f8dc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106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仿宋" w:eastAsia="仿宋" w:hAnsi="仿宋" w:cs="仿宋" w:hint="eastAsia"/>
          <w:kern w:val="2"/>
          <w:sz w:val="28"/>
          <w:szCs w:val="28"/>
          <w:lang w:eastAsia="zh-CN"/>
        </w:rPr>
        <w:t>4、★侧面板外观：采用优质冷轧钢板冲压成型，两角R8圆弧角设计，带有四道V</w:t>
      </w:r>
      <w:proofErr w:type="gramStart"/>
      <w:r>
        <w:rPr>
          <w:rFonts w:ascii="仿宋" w:eastAsia="仿宋" w:hAnsi="仿宋" w:cs="仿宋" w:hint="eastAsia"/>
          <w:kern w:val="2"/>
          <w:sz w:val="28"/>
          <w:szCs w:val="28"/>
          <w:lang w:eastAsia="zh-CN"/>
        </w:rPr>
        <w:t>型压筋</w:t>
      </w:r>
      <w:proofErr w:type="gramEnd"/>
      <w:r>
        <w:rPr>
          <w:rFonts w:ascii="仿宋" w:eastAsia="仿宋" w:hAnsi="仿宋" w:cs="仿宋" w:hint="eastAsia"/>
          <w:kern w:val="2"/>
          <w:sz w:val="28"/>
          <w:szCs w:val="28"/>
          <w:lang w:eastAsia="zh-CN"/>
        </w:rPr>
        <w:t>，V</w:t>
      </w:r>
      <w:proofErr w:type="gramStart"/>
      <w:r>
        <w:rPr>
          <w:rFonts w:ascii="仿宋" w:eastAsia="仿宋" w:hAnsi="仿宋" w:cs="仿宋" w:hint="eastAsia"/>
          <w:kern w:val="2"/>
          <w:sz w:val="28"/>
          <w:szCs w:val="28"/>
          <w:lang w:eastAsia="zh-CN"/>
        </w:rPr>
        <w:t>型压筋</w:t>
      </w:r>
      <w:proofErr w:type="gramEnd"/>
      <w:r>
        <w:rPr>
          <w:rFonts w:ascii="仿宋" w:eastAsia="仿宋" w:hAnsi="仿宋" w:cs="仿宋" w:hint="eastAsia"/>
          <w:kern w:val="2"/>
          <w:sz w:val="28"/>
          <w:szCs w:val="28"/>
          <w:lang w:eastAsia="zh-CN"/>
        </w:rPr>
        <w:t>外口11.5mm，底部距离20mm，圆弧角侧面设计人性，承重能力强（工艺要求见图一）。</w:t>
      </w:r>
    </w:p>
    <w:p w:rsidR="00690AEA" w:rsidRDefault="00EA37C0">
      <w:pPr>
        <w:widowControl/>
        <w:spacing w:line="360" w:lineRule="auto"/>
        <w:textAlignment w:val="center"/>
        <w:rPr>
          <w:rFonts w:ascii="宋体" w:eastAsia="宋体" w:hAnsi="宋体"/>
          <w:kern w:val="2"/>
          <w:sz w:val="24"/>
          <w:szCs w:val="24"/>
          <w:lang w:eastAsia="zh-CN"/>
        </w:rPr>
      </w:pPr>
      <w:r>
        <w:rPr>
          <w:rFonts w:ascii="宋体" w:eastAsia="宋体" w:hAnsi="宋体" w:hint="eastAsia"/>
          <w:kern w:val="2"/>
          <w:sz w:val="24"/>
          <w:szCs w:val="24"/>
          <w:lang w:eastAsia="zh-CN"/>
        </w:rPr>
        <w:t xml:space="preserve">                       </w:t>
      </w:r>
    </w:p>
    <w:p w:rsidR="00690AEA" w:rsidRDefault="00690AEA">
      <w:pPr>
        <w:widowControl/>
        <w:spacing w:line="360" w:lineRule="auto"/>
        <w:textAlignment w:val="center"/>
        <w:rPr>
          <w:rFonts w:ascii="宋体" w:eastAsia="宋体" w:hAnsi="宋体"/>
          <w:kern w:val="2"/>
          <w:sz w:val="24"/>
          <w:szCs w:val="24"/>
          <w:lang w:eastAsia="zh-CN"/>
        </w:rPr>
      </w:pPr>
    </w:p>
    <w:p w:rsidR="00690AEA" w:rsidRDefault="00690AEA">
      <w:pPr>
        <w:widowControl/>
        <w:spacing w:line="360" w:lineRule="auto"/>
        <w:textAlignment w:val="center"/>
        <w:rPr>
          <w:rFonts w:ascii="宋体" w:eastAsia="宋体" w:hAnsi="宋体"/>
          <w:kern w:val="2"/>
          <w:sz w:val="24"/>
          <w:szCs w:val="24"/>
          <w:lang w:eastAsia="zh-CN"/>
        </w:rPr>
      </w:pPr>
    </w:p>
    <w:p w:rsidR="00690AEA" w:rsidRDefault="00EA37C0">
      <w:pPr>
        <w:widowControl/>
        <w:spacing w:line="360" w:lineRule="auto"/>
        <w:jc w:val="center"/>
        <w:textAlignment w:val="center"/>
        <w:rPr>
          <w:rFonts w:ascii="仿宋" w:eastAsia="仿宋" w:hAnsi="仿宋" w:cs="仿宋"/>
          <w:kern w:val="2"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kern w:val="2"/>
          <w:sz w:val="28"/>
          <w:szCs w:val="28"/>
          <w:lang w:eastAsia="zh-CN"/>
        </w:rPr>
        <w:t>图一</w:t>
      </w:r>
    </w:p>
    <w:p w:rsidR="00690AEA" w:rsidRDefault="00EA37C0">
      <w:pPr>
        <w:pStyle w:val="ac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                </w:t>
      </w:r>
    </w:p>
    <w:p w:rsidR="00690AEA" w:rsidRDefault="00EA37C0">
      <w:pPr>
        <w:pStyle w:val="Style1"/>
        <w:ind w:firstLineChars="0" w:firstLine="0"/>
        <w:rPr>
          <w:rFonts w:ascii="仿宋" w:eastAsia="仿宋" w:hAnsi="仿宋" w:cs="仿宋"/>
          <w:kern w:val="2"/>
          <w:sz w:val="28"/>
          <w:szCs w:val="28"/>
          <w:lang w:eastAsia="zh-CN"/>
        </w:rPr>
      </w:pPr>
      <w:proofErr w:type="gramStart"/>
      <w:r>
        <w:rPr>
          <w:rFonts w:ascii="仿宋" w:eastAsia="仿宋" w:hAnsi="仿宋" w:cs="仿宋" w:hint="eastAsia"/>
          <w:kern w:val="2"/>
          <w:sz w:val="28"/>
          <w:szCs w:val="28"/>
          <w:lang w:eastAsia="zh-CN"/>
        </w:rPr>
        <w:t>内部节</w:t>
      </w:r>
      <w:proofErr w:type="gramEnd"/>
      <w:r>
        <w:rPr>
          <w:rFonts w:ascii="仿宋" w:eastAsia="仿宋" w:hAnsi="仿宋" w:cs="仿宋" w:hint="eastAsia"/>
          <w:kern w:val="2"/>
          <w:sz w:val="28"/>
          <w:szCs w:val="28"/>
          <w:lang w:eastAsia="zh-CN"/>
        </w:rPr>
        <w:t>与节之间以及双面之间带有分隔板。</w:t>
      </w:r>
    </w:p>
    <w:p w:rsidR="00690AEA" w:rsidRDefault="00EA37C0">
      <w:pPr>
        <w:pStyle w:val="Style1"/>
        <w:ind w:firstLineChars="0" w:firstLine="0"/>
        <w:rPr>
          <w:rFonts w:ascii="仿宋" w:eastAsia="仿宋" w:hAnsi="仿宋" w:cs="仿宋"/>
          <w:kern w:val="2"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kern w:val="2"/>
          <w:sz w:val="28"/>
          <w:szCs w:val="28"/>
          <w:lang w:eastAsia="zh-CN"/>
        </w:rPr>
        <w:t>6、门板正面，简洁美观，组装后缝隙均匀，锁定紧密，开启灵活。</w:t>
      </w:r>
    </w:p>
    <w:p w:rsidR="00690AEA" w:rsidRDefault="00690AEA">
      <w:pPr>
        <w:pStyle w:val="ac"/>
        <w:jc w:val="left"/>
        <w:rPr>
          <w:rFonts w:ascii="仿宋" w:eastAsia="仿宋" w:hAnsi="仿宋" w:cs="仿宋"/>
          <w:sz w:val="28"/>
          <w:szCs w:val="28"/>
        </w:rPr>
      </w:pPr>
    </w:p>
    <w:p w:rsidR="00690AEA" w:rsidRDefault="00690AEA">
      <w:pPr>
        <w:pStyle w:val="ac"/>
        <w:jc w:val="left"/>
        <w:rPr>
          <w:rFonts w:ascii="仿宋" w:eastAsia="仿宋" w:hAnsi="仿宋" w:cs="仿宋"/>
          <w:sz w:val="28"/>
          <w:szCs w:val="28"/>
        </w:rPr>
      </w:pPr>
    </w:p>
    <w:p w:rsidR="00690AEA" w:rsidRDefault="00690AEA">
      <w:pPr>
        <w:pStyle w:val="ac"/>
        <w:jc w:val="left"/>
        <w:rPr>
          <w:rFonts w:ascii="仿宋" w:eastAsia="仿宋" w:hAnsi="仿宋" w:cs="仿宋"/>
          <w:sz w:val="28"/>
          <w:szCs w:val="28"/>
        </w:rPr>
      </w:pPr>
    </w:p>
    <w:p w:rsidR="00690AEA" w:rsidRDefault="00EA37C0">
      <w:pPr>
        <w:pStyle w:val="ac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7、★门锁具：门锁采用三级管理型豪华锁，黑色注塑锁盘，镀铬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一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字型扣手，具有多重管理档案库房功能，钥匙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和锁需带有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保密性编号，确保编号一致时方可开启，1把管理钥匙可以控制多个库房的柜架，供使用人员选择。如果锁头损坏或者钥匙损坏丢失可以通过维修钥匙直接更换锁头，不需要电钻、钳子、螺丝刀等工具更换。</w:t>
      </w:r>
    </w:p>
    <w:p w:rsidR="00690AEA" w:rsidRDefault="00EA37C0">
      <w:pPr>
        <w:pStyle w:val="Style1"/>
        <w:ind w:firstLineChars="0" w:firstLine="0"/>
        <w:rPr>
          <w:rFonts w:ascii="仿宋" w:eastAsia="仿宋" w:hAnsi="仿宋" w:cs="仿宋"/>
          <w:kern w:val="2"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kern w:val="2"/>
          <w:sz w:val="28"/>
          <w:szCs w:val="28"/>
          <w:lang w:eastAsia="zh-CN"/>
        </w:rPr>
        <w:t>（工艺要求见图三）</w:t>
      </w:r>
    </w:p>
    <w:p w:rsidR="00690AEA" w:rsidRDefault="00EA37C0">
      <w:pPr>
        <w:pStyle w:val="Style1"/>
        <w:ind w:firstLine="560"/>
        <w:rPr>
          <w:rFonts w:ascii="仿宋" w:eastAsia="仿宋" w:hAnsi="仿宋" w:cs="仿宋"/>
          <w:kern w:val="2"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kern w:val="2"/>
          <w:sz w:val="28"/>
          <w:szCs w:val="28"/>
          <w:lang w:eastAsia="zh-CN"/>
        </w:rPr>
        <w:t xml:space="preserve">图三                </w:t>
      </w:r>
      <w:r>
        <w:rPr>
          <w:rFonts w:ascii="仿宋" w:eastAsia="仿宋" w:hAnsi="仿宋" w:cs="仿宋" w:hint="eastAsia"/>
          <w:noProof/>
          <w:kern w:val="2"/>
          <w:sz w:val="28"/>
          <w:szCs w:val="28"/>
          <w:lang w:eastAsia="zh-CN"/>
        </w:rPr>
        <w:drawing>
          <wp:inline distT="0" distB="0" distL="114300" distR="114300">
            <wp:extent cx="1561465" cy="1246505"/>
            <wp:effectExtent l="0" t="0" r="635" b="10795"/>
            <wp:docPr id="2" name="图片 1" descr="739fdd46313a33c23987e9da7b99c0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739fdd46313a33c23987e9da7b99c0e"/>
                    <pic:cNvPicPr>
                      <a:picLocks noChangeAspect="1"/>
                    </pic:cNvPicPr>
                  </pic:nvPicPr>
                  <pic:blipFill>
                    <a:blip r:embed="rId10"/>
                    <a:srcRect t="23201" r="-1035" b="16345"/>
                    <a:stretch>
                      <a:fillRect/>
                    </a:stretch>
                  </pic:blipFill>
                  <pic:spPr>
                    <a:xfrm>
                      <a:off x="0" y="0"/>
                      <a:ext cx="1561465" cy="1246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0AEA" w:rsidRDefault="00EA37C0">
      <w:pPr>
        <w:pStyle w:val="Style1"/>
        <w:ind w:firstLine="560"/>
        <w:rPr>
          <w:rFonts w:ascii="仿宋" w:eastAsia="仿宋" w:hAnsi="仿宋" w:cs="仿宋"/>
          <w:kern w:val="2"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kern w:val="2"/>
          <w:sz w:val="28"/>
          <w:szCs w:val="28"/>
          <w:lang w:eastAsia="zh-CN"/>
        </w:rPr>
        <w:t xml:space="preserve">8、顶板、防尘板采用1.0mm优质冷轧钢板, 经双面二次折弯，四角对焊，使其成框架结构。起到防尘、防水的作用。 </w:t>
      </w:r>
    </w:p>
    <w:p w:rsidR="00690AEA" w:rsidRDefault="00EA37C0">
      <w:pPr>
        <w:pStyle w:val="Style1"/>
        <w:ind w:firstLine="560"/>
        <w:rPr>
          <w:rFonts w:ascii="仿宋" w:eastAsia="仿宋" w:hAnsi="仿宋" w:cs="仿宋"/>
          <w:kern w:val="2"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kern w:val="2"/>
          <w:sz w:val="28"/>
          <w:szCs w:val="28"/>
          <w:lang w:eastAsia="zh-CN"/>
        </w:rPr>
        <w:t>9、轨道：轨道采用镀锌轨道，20*23mm轨道方钢。</w:t>
      </w:r>
    </w:p>
    <w:p w:rsidR="00690AEA" w:rsidRDefault="00EA37C0">
      <w:pPr>
        <w:pStyle w:val="Style1"/>
        <w:ind w:firstLineChars="0" w:firstLine="0"/>
        <w:rPr>
          <w:rFonts w:ascii="仿宋" w:eastAsia="仿宋" w:hAnsi="仿宋" w:cs="仿宋"/>
          <w:kern w:val="2"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kern w:val="2"/>
          <w:sz w:val="28"/>
          <w:szCs w:val="28"/>
          <w:lang w:eastAsia="zh-CN"/>
        </w:rPr>
        <w:t>10、★摇手柄：五角星形圆盘由高强度塑胶材料注塑而成，内置五角星，五角每角为三角形，五个同尺寸的三角形内置镂空，方向盘直径336mm；圆球形手柄，并带凹凸防滑。（工艺要求见图四）</w:t>
      </w:r>
    </w:p>
    <w:p w:rsidR="00690AEA" w:rsidRDefault="00EA37C0">
      <w:pPr>
        <w:pStyle w:val="Style1"/>
        <w:ind w:firstLineChars="0" w:firstLine="0"/>
        <w:rPr>
          <w:rFonts w:ascii="仿宋" w:eastAsia="仿宋" w:hAnsi="仿宋" w:cs="仿宋"/>
          <w:kern w:val="2"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kern w:val="2"/>
          <w:sz w:val="28"/>
          <w:szCs w:val="28"/>
          <w:lang w:eastAsia="zh-CN"/>
        </w:rPr>
        <w:t xml:space="preserve">图四             </w:t>
      </w:r>
      <w:r>
        <w:rPr>
          <w:rFonts w:ascii="仿宋" w:eastAsia="仿宋" w:hAnsi="仿宋" w:cs="仿宋" w:hint="eastAsia"/>
          <w:noProof/>
          <w:kern w:val="2"/>
          <w:sz w:val="28"/>
          <w:szCs w:val="28"/>
          <w:lang w:eastAsia="zh-CN"/>
        </w:rPr>
        <w:drawing>
          <wp:inline distT="0" distB="0" distL="114300" distR="114300">
            <wp:extent cx="1887220" cy="1828165"/>
            <wp:effectExtent l="0" t="0" r="17780" b="635"/>
            <wp:docPr id="3" name="图片 2" descr="1590391339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1590391339(1)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87220" cy="1828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0AEA" w:rsidRDefault="00EA37C0">
      <w:pPr>
        <w:pStyle w:val="Style1"/>
        <w:ind w:firstLineChars="0" w:firstLine="0"/>
        <w:rPr>
          <w:rFonts w:ascii="仿宋" w:eastAsia="仿宋" w:hAnsi="仿宋" w:cs="仿宋"/>
          <w:kern w:val="2"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kern w:val="2"/>
          <w:sz w:val="28"/>
          <w:szCs w:val="28"/>
          <w:lang w:eastAsia="zh-CN"/>
        </w:rPr>
        <w:t>11、防震装置：磁性密封条；每列接触面均有缓冲及密封装置，</w:t>
      </w:r>
      <w:proofErr w:type="gramStart"/>
      <w:r>
        <w:rPr>
          <w:rFonts w:ascii="仿宋" w:eastAsia="仿宋" w:hAnsi="仿宋" w:cs="仿宋" w:hint="eastAsia"/>
          <w:kern w:val="2"/>
          <w:sz w:val="28"/>
          <w:szCs w:val="28"/>
          <w:lang w:eastAsia="zh-CN"/>
        </w:rPr>
        <w:t>使架体</w:t>
      </w:r>
      <w:proofErr w:type="gramEnd"/>
      <w:r>
        <w:rPr>
          <w:rFonts w:ascii="仿宋" w:eastAsia="仿宋" w:hAnsi="仿宋" w:cs="仿宋" w:hint="eastAsia"/>
          <w:kern w:val="2"/>
          <w:sz w:val="28"/>
          <w:szCs w:val="28"/>
          <w:lang w:eastAsia="zh-CN"/>
        </w:rPr>
        <w:t>具有良好的防震、防尘、防鼠、防光、防潮、防火功能。</w:t>
      </w:r>
    </w:p>
    <w:p w:rsidR="00690AEA" w:rsidRDefault="00EA37C0">
      <w:pPr>
        <w:pStyle w:val="Style1"/>
        <w:ind w:firstLineChars="0" w:firstLine="0"/>
        <w:rPr>
          <w:rFonts w:ascii="仿宋" w:eastAsia="仿宋" w:hAnsi="仿宋" w:cs="仿宋"/>
          <w:kern w:val="2"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kern w:val="2"/>
          <w:sz w:val="28"/>
          <w:szCs w:val="28"/>
          <w:lang w:eastAsia="zh-CN"/>
        </w:rPr>
        <w:t>12、滚轮：采用高强度铸铁，滚轮经专用机床精密修整，接触面成弧形状，同轨芯，以减少磨擦，使用轻便。</w:t>
      </w:r>
    </w:p>
    <w:p w:rsidR="00690AEA" w:rsidRDefault="00EA37C0">
      <w:pPr>
        <w:pStyle w:val="ac"/>
        <w:numPr>
          <w:ilvl w:val="0"/>
          <w:numId w:val="1"/>
        </w:num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外观：各零部件表面光滑平整，焊接件牢固，表面涂层平整光滑，色泽均匀。                                         </w:t>
      </w:r>
    </w:p>
    <w:p w:rsidR="00690AEA" w:rsidRDefault="00EA37C0">
      <w:pPr>
        <w:pStyle w:val="ac"/>
        <w:jc w:val="left"/>
        <w:rPr>
          <w:rFonts w:ascii="仿宋" w:eastAsia="仿宋" w:hAnsi="仿宋" w:cs="仿宋"/>
          <w:b/>
          <w:color w:val="002060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14、★表面涂层理化性能要求硬度:≥0.4冲击强度:≥4N·M附着力不低于2</w:t>
      </w:r>
      <w:r>
        <w:rPr>
          <w:rFonts w:ascii="仿宋" w:eastAsia="仿宋" w:hAnsi="仿宋" w:cs="仿宋" w:hint="eastAsia"/>
          <w:sz w:val="28"/>
          <w:szCs w:val="28"/>
        </w:rPr>
        <w:lastRenderedPageBreak/>
        <w:t xml:space="preserve">级， 耐腐蚀要求:100h内溶剂中的样板上划道两侧3mm以外，无气泡产生，无锈迹、剥落、起皱、变色和失光现象。                                           </w:t>
      </w:r>
      <w:r>
        <w:rPr>
          <w:rFonts w:ascii="仿宋" w:eastAsia="仿宋" w:hAnsi="仿宋" w:cs="仿宋" w:hint="eastAsia"/>
          <w:b/>
          <w:color w:val="002060"/>
          <w:sz w:val="28"/>
          <w:szCs w:val="28"/>
        </w:rPr>
        <w:t>二、手动密集架装配要求标准</w:t>
      </w:r>
    </w:p>
    <w:p w:rsidR="00690AEA" w:rsidRDefault="00EA37C0">
      <w:pPr>
        <w:pStyle w:val="ac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★1.每标准节组装后，外形尺寸偏差:极限偏差±4mm，导轨偏差:单根直线度应不大于1.0mm/m水平偏差不大于1.0mm/m，垂直度:立柱与底盘的垂直度应不大于0.3mm。</w:t>
      </w:r>
    </w:p>
    <w:p w:rsidR="00690AEA" w:rsidRDefault="00EA37C0">
      <w:pPr>
        <w:pStyle w:val="ac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★2.单根导轨直线度偏差不大于1mm/m，全长不大于2mm，相邻两根导轨宽度之间平行度偏差和水平高度偏差不大于1mm/m，导轨对接处高低差不大于0.3mm。</w:t>
      </w:r>
    </w:p>
    <w:p w:rsidR="00690AEA" w:rsidRDefault="00EA37C0">
      <w:pPr>
        <w:pStyle w:val="ac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3.传动机构应转动灵活、平稳、不得有失灵现象。</w:t>
      </w:r>
    </w:p>
    <w:p w:rsidR="00690AEA" w:rsidRDefault="00EA37C0">
      <w:pPr>
        <w:pStyle w:val="ac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4.可调性、互换性，搁板、挂板应能沿立柱的垂直方向调整高度，同一型号规格的搁板相互之间、挂板相互之间，应能互换。</w:t>
      </w:r>
    </w:p>
    <w:p w:rsidR="00690AEA" w:rsidRDefault="00EA37C0">
      <w:pPr>
        <w:pStyle w:val="ac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5.防倾倒，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活动架列均应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安装防倾倒装置。</w:t>
      </w:r>
    </w:p>
    <w:p w:rsidR="00690AEA" w:rsidRDefault="00EA37C0">
      <w:pPr>
        <w:pStyle w:val="ac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6.限位、固定，导轨上应安装限位装置。导轨与地面应有固定装置，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固定架列应有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固定装置。</w:t>
      </w:r>
    </w:p>
    <w:p w:rsidR="00690AEA" w:rsidRDefault="00EA37C0">
      <w:pPr>
        <w:pStyle w:val="ac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7.★载重性：隔板均匀静载荷400·N 24小时后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最大扰度不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大于4.0mm。</w:t>
      </w:r>
    </w:p>
    <w:p w:rsidR="00690AEA" w:rsidRDefault="00EA37C0">
      <w:pPr>
        <w:pStyle w:val="ac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8.在全静载荷的情况下架体应运行自如,无阻滞现象,手摇力要求≤11.8N。</w:t>
      </w:r>
    </w:p>
    <w:p w:rsidR="00690AEA" w:rsidRDefault="00EA37C0">
      <w:pPr>
        <w:pStyle w:val="ac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9.★稳定性，防尘门打开时的空载稳定性:架体不应倾倒;防尘门加载800N架体不应倾倒;隔板水平加载施加90N保持1分钟架体不应倾倒。</w:t>
      </w:r>
    </w:p>
    <w:p w:rsidR="00690AEA" w:rsidRDefault="00EA37C0">
      <w:pPr>
        <w:pStyle w:val="ac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10.结构强度，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加载全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静载负荷,标准架体承受沿X,Y轴两个方向的水平拉力,架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体不得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发生翻到变形现象，倾斜量:≤20mm。</w:t>
      </w:r>
    </w:p>
    <w:p w:rsidR="00690AEA" w:rsidRDefault="00690AEA">
      <w:pPr>
        <w:widowControl/>
        <w:spacing w:line="500" w:lineRule="exact"/>
        <w:rPr>
          <w:rFonts w:ascii="仿宋" w:eastAsia="仿宋" w:hAnsi="仿宋" w:cs="仿宋"/>
          <w:bCs/>
          <w:sz w:val="21"/>
          <w:szCs w:val="21"/>
          <w:lang w:eastAsia="zh-CN"/>
        </w:rPr>
      </w:pPr>
    </w:p>
    <w:p w:rsidR="00690AEA" w:rsidRDefault="00D944CB">
      <w:pPr>
        <w:pStyle w:val="a0"/>
        <w:snapToGrid w:val="0"/>
        <w:spacing w:line="44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bookmarkStart w:id="3" w:name="_GoBack"/>
      <w:r>
        <w:rPr>
          <w:rFonts w:ascii="宋体" w:eastAsia="宋体" w:hAnsi="宋体" w:cs="宋体"/>
          <w:noProof/>
          <w:sz w:val="24"/>
          <w:szCs w:val="24"/>
          <w:lang w:eastAsia="zh-CN"/>
        </w:rPr>
        <w:lastRenderedPageBreak/>
        <w:drawing>
          <wp:inline distT="0" distB="0" distL="0" distR="0">
            <wp:extent cx="5968365" cy="4476115"/>
            <wp:effectExtent l="0" t="0" r="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220721172335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68365" cy="4476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3"/>
      <w:r>
        <w:rPr>
          <w:rFonts w:ascii="宋体" w:eastAsia="宋体" w:hAnsi="宋体" w:cs="宋体"/>
          <w:noProof/>
          <w:sz w:val="24"/>
          <w:szCs w:val="24"/>
          <w:lang w:eastAsia="zh-CN"/>
        </w:rPr>
        <w:drawing>
          <wp:inline distT="0" distB="0" distL="0" distR="0">
            <wp:extent cx="5968365" cy="4476115"/>
            <wp:effectExtent l="0" t="0" r="0" b="63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220721172341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68365" cy="4476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90AEA">
      <w:footerReference w:type="default" r:id="rId14"/>
      <w:pgSz w:w="11910" w:h="16840"/>
      <w:pgMar w:top="1066" w:right="1191" w:bottom="1088" w:left="1320" w:header="0" w:footer="1002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58A1" w:rsidRDefault="001458A1">
      <w:r>
        <w:separator/>
      </w:r>
    </w:p>
  </w:endnote>
  <w:endnote w:type="continuationSeparator" w:id="0">
    <w:p w:rsidR="001458A1" w:rsidRDefault="00145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0AEA" w:rsidRDefault="00690AEA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58A1" w:rsidRDefault="001458A1">
      <w:r>
        <w:separator/>
      </w:r>
    </w:p>
  </w:footnote>
  <w:footnote w:type="continuationSeparator" w:id="0">
    <w:p w:rsidR="001458A1" w:rsidRDefault="001458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BCCFAF3"/>
    <w:multiLevelType w:val="singleLevel"/>
    <w:tmpl w:val="FBCCFAF3"/>
    <w:lvl w:ilvl="0">
      <w:start w:val="1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720"/>
  <w:drawingGridHorizontalSpacing w:val="11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458A1"/>
    <w:rsid w:val="00160A00"/>
    <w:rsid w:val="00172A27"/>
    <w:rsid w:val="00201311"/>
    <w:rsid w:val="00347C49"/>
    <w:rsid w:val="00384FE4"/>
    <w:rsid w:val="004548D2"/>
    <w:rsid w:val="00690AEA"/>
    <w:rsid w:val="00724530"/>
    <w:rsid w:val="00AC2959"/>
    <w:rsid w:val="00D944CB"/>
    <w:rsid w:val="00EA37C0"/>
    <w:rsid w:val="03E66120"/>
    <w:rsid w:val="080E23D8"/>
    <w:rsid w:val="083F39A8"/>
    <w:rsid w:val="0B5D78BA"/>
    <w:rsid w:val="0D2C2A0A"/>
    <w:rsid w:val="0EF511EA"/>
    <w:rsid w:val="0F02176B"/>
    <w:rsid w:val="181B7A9B"/>
    <w:rsid w:val="1B632FBD"/>
    <w:rsid w:val="1CB759CC"/>
    <w:rsid w:val="1F3C3B8C"/>
    <w:rsid w:val="26E56E97"/>
    <w:rsid w:val="2842799E"/>
    <w:rsid w:val="2BBB79B2"/>
    <w:rsid w:val="2D115FBE"/>
    <w:rsid w:val="2D1B38A9"/>
    <w:rsid w:val="2E7A73DD"/>
    <w:rsid w:val="2FB75434"/>
    <w:rsid w:val="2FBC7B7B"/>
    <w:rsid w:val="30BF6654"/>
    <w:rsid w:val="30F37D9C"/>
    <w:rsid w:val="31E42D26"/>
    <w:rsid w:val="32AA34F1"/>
    <w:rsid w:val="33B21C41"/>
    <w:rsid w:val="36162719"/>
    <w:rsid w:val="3AEE5D1D"/>
    <w:rsid w:val="3BE3774F"/>
    <w:rsid w:val="3CAC7400"/>
    <w:rsid w:val="3CE053B4"/>
    <w:rsid w:val="3EDC3B58"/>
    <w:rsid w:val="3EEF0B4C"/>
    <w:rsid w:val="3FB618FA"/>
    <w:rsid w:val="428E5B40"/>
    <w:rsid w:val="438D0AA5"/>
    <w:rsid w:val="448A2381"/>
    <w:rsid w:val="463C6F62"/>
    <w:rsid w:val="46C30AA8"/>
    <w:rsid w:val="4A9023E0"/>
    <w:rsid w:val="4D3F5D41"/>
    <w:rsid w:val="52526431"/>
    <w:rsid w:val="52AE3BC8"/>
    <w:rsid w:val="54977E0F"/>
    <w:rsid w:val="55557894"/>
    <w:rsid w:val="557B7C76"/>
    <w:rsid w:val="561E4CB6"/>
    <w:rsid w:val="57CB52EC"/>
    <w:rsid w:val="5BFF4726"/>
    <w:rsid w:val="63156D02"/>
    <w:rsid w:val="649A2B84"/>
    <w:rsid w:val="650F25EA"/>
    <w:rsid w:val="667E6E57"/>
    <w:rsid w:val="6E25472F"/>
    <w:rsid w:val="6E9F4194"/>
    <w:rsid w:val="6EEB265A"/>
    <w:rsid w:val="70431138"/>
    <w:rsid w:val="720C7C73"/>
    <w:rsid w:val="736137D1"/>
    <w:rsid w:val="75E45B4E"/>
    <w:rsid w:val="76BF2E4B"/>
    <w:rsid w:val="778C429D"/>
    <w:rsid w:val="77CE06F0"/>
    <w:rsid w:val="7A804DC0"/>
    <w:rsid w:val="7BC70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toc 1" w:qFormat="1"/>
    <w:lsdException w:name="annotation text" w:qFormat="1"/>
    <w:lsdException w:name="header" w:qFormat="1"/>
    <w:lsdException w:name="caption" w:semiHidden="1" w:unhideWhenUsed="1" w:qFormat="1"/>
    <w:lsdException w:name="table of authorities" w:qFormat="1"/>
    <w:lsdException w:name="Title" w:qFormat="1"/>
    <w:lsdException w:name="Default Paragraph Font" w:semiHidden="1" w:uiPriority="1" w:unhideWhenUsed="1" w:qFormat="1"/>
    <w:lsdException w:name="Body Text" w:qFormat="1"/>
    <w:lsdException w:name="Body Text Indent" w:qFormat="1"/>
    <w:lsdException w:name="Subtitle" w:qFormat="1"/>
    <w:lsdException w:name="Body Text First Indent 2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</w:pPr>
    <w:rPr>
      <w:rFonts w:ascii="Calibri" w:eastAsia="Calibri" w:hAnsi="Calibri" w:cs="Arial"/>
      <w:sz w:val="22"/>
      <w:szCs w:val="22"/>
      <w:lang w:eastAsia="en-US"/>
    </w:rPr>
  </w:style>
  <w:style w:type="paragraph" w:styleId="1">
    <w:name w:val="heading 1"/>
    <w:basedOn w:val="a"/>
    <w:next w:val="a"/>
    <w:qFormat/>
    <w:pPr>
      <w:ind w:left="1163"/>
      <w:outlineLvl w:val="0"/>
    </w:pPr>
    <w:rPr>
      <w:rFonts w:ascii="黑体" w:eastAsia="黑体"/>
      <w:b/>
      <w:bCs/>
      <w:sz w:val="72"/>
      <w:szCs w:val="72"/>
    </w:rPr>
  </w:style>
  <w:style w:type="paragraph" w:styleId="2">
    <w:name w:val="heading 2"/>
    <w:basedOn w:val="a"/>
    <w:next w:val="a"/>
    <w:link w:val="2Char"/>
    <w:qFormat/>
    <w:pPr>
      <w:outlineLvl w:val="1"/>
    </w:pPr>
    <w:rPr>
      <w:rFonts w:ascii="宋体" w:eastAsia="宋体"/>
      <w:b/>
      <w:bCs/>
      <w:sz w:val="32"/>
      <w:szCs w:val="32"/>
    </w:rPr>
  </w:style>
  <w:style w:type="paragraph" w:styleId="3">
    <w:name w:val="heading 3"/>
    <w:basedOn w:val="a"/>
    <w:next w:val="a"/>
    <w:qFormat/>
    <w:pPr>
      <w:outlineLvl w:val="2"/>
    </w:pPr>
    <w:rPr>
      <w:rFonts w:ascii="宋体" w:eastAsia="宋体"/>
      <w:b/>
      <w:bCs/>
      <w:sz w:val="30"/>
      <w:szCs w:val="30"/>
    </w:rPr>
  </w:style>
  <w:style w:type="paragraph" w:styleId="4">
    <w:name w:val="heading 4"/>
    <w:basedOn w:val="a"/>
    <w:next w:val="a"/>
    <w:qFormat/>
    <w:pPr>
      <w:spacing w:before="14"/>
      <w:outlineLvl w:val="3"/>
    </w:pPr>
    <w:rPr>
      <w:rFonts w:ascii="新宋体" w:eastAsia="新宋体"/>
      <w:b/>
      <w:bCs/>
      <w:sz w:val="28"/>
      <w:szCs w:val="28"/>
    </w:rPr>
  </w:style>
  <w:style w:type="paragraph" w:styleId="5">
    <w:name w:val="heading 5"/>
    <w:basedOn w:val="a"/>
    <w:next w:val="a"/>
    <w:qFormat/>
    <w:pPr>
      <w:spacing w:before="14"/>
      <w:ind w:left="1780"/>
      <w:outlineLvl w:val="4"/>
    </w:pPr>
    <w:rPr>
      <w:rFonts w:ascii="宋体" w:eastAsia="宋体"/>
      <w:sz w:val="28"/>
      <w:szCs w:val="28"/>
    </w:rPr>
  </w:style>
  <w:style w:type="paragraph" w:styleId="6">
    <w:name w:val="heading 6"/>
    <w:basedOn w:val="a"/>
    <w:next w:val="a"/>
    <w:qFormat/>
    <w:pPr>
      <w:spacing w:before="26"/>
      <w:outlineLvl w:val="5"/>
    </w:pPr>
    <w:rPr>
      <w:rFonts w:ascii="宋体" w:eastAsia="宋体"/>
      <w:b/>
      <w:bCs/>
      <w:sz w:val="24"/>
      <w:szCs w:val="24"/>
    </w:rPr>
  </w:style>
  <w:style w:type="paragraph" w:styleId="7">
    <w:name w:val="heading 7"/>
    <w:basedOn w:val="a"/>
    <w:next w:val="a"/>
    <w:qFormat/>
    <w:pPr>
      <w:spacing w:before="36"/>
      <w:ind w:left="154"/>
      <w:outlineLvl w:val="6"/>
    </w:pPr>
    <w:rPr>
      <w:rFonts w:ascii="宋体" w:eastAsia="宋体"/>
      <w:sz w:val="24"/>
      <w:szCs w:val="24"/>
    </w:rPr>
  </w:style>
  <w:style w:type="paragraph" w:styleId="8">
    <w:name w:val="heading 8"/>
    <w:basedOn w:val="a"/>
    <w:next w:val="a"/>
    <w:qFormat/>
    <w:pPr>
      <w:spacing w:before="126"/>
      <w:ind w:left="114"/>
      <w:outlineLvl w:val="7"/>
    </w:pPr>
    <w:rPr>
      <w:rFonts w:ascii="新宋体" w:eastAsia="新宋体"/>
      <w:b/>
      <w:b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pPr>
      <w:spacing w:before="126"/>
      <w:ind w:left="114"/>
    </w:pPr>
    <w:rPr>
      <w:rFonts w:ascii="新宋体" w:eastAsia="新宋体"/>
      <w:sz w:val="21"/>
      <w:szCs w:val="21"/>
    </w:rPr>
  </w:style>
  <w:style w:type="paragraph" w:styleId="a4">
    <w:name w:val="table of authorities"/>
    <w:basedOn w:val="a"/>
    <w:next w:val="a"/>
    <w:qFormat/>
    <w:pPr>
      <w:ind w:leftChars="200" w:left="200"/>
    </w:pPr>
  </w:style>
  <w:style w:type="paragraph" w:styleId="a5">
    <w:name w:val="annotation text"/>
    <w:basedOn w:val="a"/>
    <w:qFormat/>
  </w:style>
  <w:style w:type="paragraph" w:styleId="a6">
    <w:name w:val="Body Text Indent"/>
    <w:basedOn w:val="a"/>
    <w:next w:val="20"/>
    <w:qFormat/>
    <w:pPr>
      <w:autoSpaceDE w:val="0"/>
      <w:autoSpaceDN w:val="0"/>
      <w:adjustRightInd w:val="0"/>
      <w:spacing w:before="60"/>
      <w:ind w:left="4" w:firstLineChars="257" w:firstLine="257"/>
    </w:pPr>
    <w:rPr>
      <w:rFonts w:ascii="宋体" w:hAnsi="宋体"/>
      <w:kern w:val="24"/>
      <w:szCs w:val="21"/>
    </w:rPr>
  </w:style>
  <w:style w:type="paragraph" w:styleId="20">
    <w:name w:val="Body Text First Indent 2"/>
    <w:basedOn w:val="a6"/>
    <w:qFormat/>
    <w:pPr>
      <w:ind w:firstLineChars="200" w:firstLine="200"/>
    </w:pPr>
  </w:style>
  <w:style w:type="paragraph" w:styleId="a7">
    <w:name w:val="Plain Text"/>
    <w:basedOn w:val="a"/>
    <w:qFormat/>
    <w:pPr>
      <w:spacing w:before="100" w:beforeAutospacing="1" w:after="100" w:afterAutospacing="1" w:line="360" w:lineRule="auto"/>
    </w:pPr>
    <w:rPr>
      <w:rFonts w:ascii="宋体" w:hAnsi="宋体"/>
      <w:szCs w:val="20"/>
    </w:rPr>
  </w:style>
  <w:style w:type="paragraph" w:styleId="a8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10">
    <w:name w:val="toc 1"/>
    <w:basedOn w:val="a"/>
    <w:next w:val="a"/>
    <w:qFormat/>
  </w:style>
  <w:style w:type="table" w:styleId="a9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列出段落1"/>
    <w:basedOn w:val="a"/>
    <w:qFormat/>
  </w:style>
  <w:style w:type="paragraph" w:customStyle="1" w:styleId="TableParagraph">
    <w:name w:val="Table Paragraph"/>
    <w:basedOn w:val="a"/>
    <w:qFormat/>
  </w:style>
  <w:style w:type="paragraph" w:customStyle="1" w:styleId="WPSOffice1">
    <w:name w:val="WPSOffice手动目录 1"/>
    <w:qFormat/>
  </w:style>
  <w:style w:type="paragraph" w:customStyle="1" w:styleId="Style1">
    <w:name w:val="_Style 1"/>
    <w:basedOn w:val="a"/>
    <w:qFormat/>
    <w:pPr>
      <w:spacing w:line="360" w:lineRule="auto"/>
      <w:ind w:firstLineChars="200" w:firstLine="200"/>
    </w:pPr>
    <w:rPr>
      <w:sz w:val="24"/>
    </w:rPr>
  </w:style>
  <w:style w:type="character" w:customStyle="1" w:styleId="2Char">
    <w:name w:val="标题 2 Char"/>
    <w:basedOn w:val="a1"/>
    <w:link w:val="2"/>
    <w:qFormat/>
    <w:rPr>
      <w:rFonts w:ascii="宋体" w:eastAsia="宋体" w:cs="Arial"/>
      <w:b/>
      <w:bCs/>
      <w:sz w:val="32"/>
      <w:szCs w:val="32"/>
      <w:lang w:val="en-US" w:eastAsia="en-US" w:bidi="ar-SA"/>
    </w:rPr>
  </w:style>
  <w:style w:type="paragraph" w:styleId="aa">
    <w:name w:val="List Paragraph"/>
    <w:basedOn w:val="a"/>
    <w:uiPriority w:val="34"/>
    <w:qFormat/>
    <w:pPr>
      <w:ind w:firstLineChars="200" w:firstLine="420"/>
    </w:pPr>
    <w:rPr>
      <w:rFonts w:eastAsia="宋体" w:cs="Times New Roman"/>
      <w:sz w:val="21"/>
    </w:rPr>
  </w:style>
  <w:style w:type="paragraph" w:customStyle="1" w:styleId="ab">
    <w:name w:val="首行缩进"/>
    <w:basedOn w:val="a"/>
    <w:qFormat/>
    <w:pPr>
      <w:spacing w:line="360" w:lineRule="auto"/>
      <w:ind w:firstLineChars="200" w:firstLine="480"/>
    </w:pPr>
    <w:rPr>
      <w:sz w:val="24"/>
      <w:lang w:val="zh-CN"/>
    </w:rPr>
  </w:style>
  <w:style w:type="paragraph" w:styleId="ac">
    <w:name w:val="No Spacing"/>
    <w:uiPriority w:val="1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21">
    <w:name w:val="样式 首行缩进:  2 字符"/>
    <w:qFormat/>
    <w:pPr>
      <w:widowControl w:val="0"/>
      <w:ind w:firstLine="560"/>
      <w:jc w:val="both"/>
    </w:pPr>
    <w:rPr>
      <w:rFonts w:ascii="Calibri" w:eastAsia="仿宋_GB2312" w:hAnsi="Calibri" w:cs="宋体"/>
      <w:kern w:val="2"/>
      <w:sz w:val="24"/>
    </w:rPr>
  </w:style>
  <w:style w:type="paragraph" w:styleId="ad">
    <w:name w:val="Balloon Text"/>
    <w:basedOn w:val="a"/>
    <w:link w:val="Char"/>
    <w:rsid w:val="00D944CB"/>
    <w:rPr>
      <w:sz w:val="18"/>
      <w:szCs w:val="18"/>
    </w:rPr>
  </w:style>
  <w:style w:type="character" w:customStyle="1" w:styleId="Char">
    <w:name w:val="批注框文本 Char"/>
    <w:basedOn w:val="a1"/>
    <w:link w:val="ad"/>
    <w:rsid w:val="00D944CB"/>
    <w:rPr>
      <w:rFonts w:ascii="Calibri" w:eastAsia="Calibri" w:hAnsi="Calibri" w:cs="Arial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toc 1" w:qFormat="1"/>
    <w:lsdException w:name="annotation text" w:qFormat="1"/>
    <w:lsdException w:name="header" w:qFormat="1"/>
    <w:lsdException w:name="caption" w:semiHidden="1" w:unhideWhenUsed="1" w:qFormat="1"/>
    <w:lsdException w:name="table of authorities" w:qFormat="1"/>
    <w:lsdException w:name="Title" w:qFormat="1"/>
    <w:lsdException w:name="Default Paragraph Font" w:semiHidden="1" w:uiPriority="1" w:unhideWhenUsed="1" w:qFormat="1"/>
    <w:lsdException w:name="Body Text" w:qFormat="1"/>
    <w:lsdException w:name="Body Text Indent" w:qFormat="1"/>
    <w:lsdException w:name="Subtitle" w:qFormat="1"/>
    <w:lsdException w:name="Body Text First Indent 2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</w:pPr>
    <w:rPr>
      <w:rFonts w:ascii="Calibri" w:eastAsia="Calibri" w:hAnsi="Calibri" w:cs="Arial"/>
      <w:sz w:val="22"/>
      <w:szCs w:val="22"/>
      <w:lang w:eastAsia="en-US"/>
    </w:rPr>
  </w:style>
  <w:style w:type="paragraph" w:styleId="1">
    <w:name w:val="heading 1"/>
    <w:basedOn w:val="a"/>
    <w:next w:val="a"/>
    <w:qFormat/>
    <w:pPr>
      <w:ind w:left="1163"/>
      <w:outlineLvl w:val="0"/>
    </w:pPr>
    <w:rPr>
      <w:rFonts w:ascii="黑体" w:eastAsia="黑体"/>
      <w:b/>
      <w:bCs/>
      <w:sz w:val="72"/>
      <w:szCs w:val="72"/>
    </w:rPr>
  </w:style>
  <w:style w:type="paragraph" w:styleId="2">
    <w:name w:val="heading 2"/>
    <w:basedOn w:val="a"/>
    <w:next w:val="a"/>
    <w:link w:val="2Char"/>
    <w:qFormat/>
    <w:pPr>
      <w:outlineLvl w:val="1"/>
    </w:pPr>
    <w:rPr>
      <w:rFonts w:ascii="宋体" w:eastAsia="宋体"/>
      <w:b/>
      <w:bCs/>
      <w:sz w:val="32"/>
      <w:szCs w:val="32"/>
    </w:rPr>
  </w:style>
  <w:style w:type="paragraph" w:styleId="3">
    <w:name w:val="heading 3"/>
    <w:basedOn w:val="a"/>
    <w:next w:val="a"/>
    <w:qFormat/>
    <w:pPr>
      <w:outlineLvl w:val="2"/>
    </w:pPr>
    <w:rPr>
      <w:rFonts w:ascii="宋体" w:eastAsia="宋体"/>
      <w:b/>
      <w:bCs/>
      <w:sz w:val="30"/>
      <w:szCs w:val="30"/>
    </w:rPr>
  </w:style>
  <w:style w:type="paragraph" w:styleId="4">
    <w:name w:val="heading 4"/>
    <w:basedOn w:val="a"/>
    <w:next w:val="a"/>
    <w:qFormat/>
    <w:pPr>
      <w:spacing w:before="14"/>
      <w:outlineLvl w:val="3"/>
    </w:pPr>
    <w:rPr>
      <w:rFonts w:ascii="新宋体" w:eastAsia="新宋体"/>
      <w:b/>
      <w:bCs/>
      <w:sz w:val="28"/>
      <w:szCs w:val="28"/>
    </w:rPr>
  </w:style>
  <w:style w:type="paragraph" w:styleId="5">
    <w:name w:val="heading 5"/>
    <w:basedOn w:val="a"/>
    <w:next w:val="a"/>
    <w:qFormat/>
    <w:pPr>
      <w:spacing w:before="14"/>
      <w:ind w:left="1780"/>
      <w:outlineLvl w:val="4"/>
    </w:pPr>
    <w:rPr>
      <w:rFonts w:ascii="宋体" w:eastAsia="宋体"/>
      <w:sz w:val="28"/>
      <w:szCs w:val="28"/>
    </w:rPr>
  </w:style>
  <w:style w:type="paragraph" w:styleId="6">
    <w:name w:val="heading 6"/>
    <w:basedOn w:val="a"/>
    <w:next w:val="a"/>
    <w:qFormat/>
    <w:pPr>
      <w:spacing w:before="26"/>
      <w:outlineLvl w:val="5"/>
    </w:pPr>
    <w:rPr>
      <w:rFonts w:ascii="宋体" w:eastAsia="宋体"/>
      <w:b/>
      <w:bCs/>
      <w:sz w:val="24"/>
      <w:szCs w:val="24"/>
    </w:rPr>
  </w:style>
  <w:style w:type="paragraph" w:styleId="7">
    <w:name w:val="heading 7"/>
    <w:basedOn w:val="a"/>
    <w:next w:val="a"/>
    <w:qFormat/>
    <w:pPr>
      <w:spacing w:before="36"/>
      <w:ind w:left="154"/>
      <w:outlineLvl w:val="6"/>
    </w:pPr>
    <w:rPr>
      <w:rFonts w:ascii="宋体" w:eastAsia="宋体"/>
      <w:sz w:val="24"/>
      <w:szCs w:val="24"/>
    </w:rPr>
  </w:style>
  <w:style w:type="paragraph" w:styleId="8">
    <w:name w:val="heading 8"/>
    <w:basedOn w:val="a"/>
    <w:next w:val="a"/>
    <w:qFormat/>
    <w:pPr>
      <w:spacing w:before="126"/>
      <w:ind w:left="114"/>
      <w:outlineLvl w:val="7"/>
    </w:pPr>
    <w:rPr>
      <w:rFonts w:ascii="新宋体" w:eastAsia="新宋体"/>
      <w:b/>
      <w:b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pPr>
      <w:spacing w:before="126"/>
      <w:ind w:left="114"/>
    </w:pPr>
    <w:rPr>
      <w:rFonts w:ascii="新宋体" w:eastAsia="新宋体"/>
      <w:sz w:val="21"/>
      <w:szCs w:val="21"/>
    </w:rPr>
  </w:style>
  <w:style w:type="paragraph" w:styleId="a4">
    <w:name w:val="table of authorities"/>
    <w:basedOn w:val="a"/>
    <w:next w:val="a"/>
    <w:qFormat/>
    <w:pPr>
      <w:ind w:leftChars="200" w:left="200"/>
    </w:pPr>
  </w:style>
  <w:style w:type="paragraph" w:styleId="a5">
    <w:name w:val="annotation text"/>
    <w:basedOn w:val="a"/>
    <w:qFormat/>
  </w:style>
  <w:style w:type="paragraph" w:styleId="a6">
    <w:name w:val="Body Text Indent"/>
    <w:basedOn w:val="a"/>
    <w:next w:val="20"/>
    <w:qFormat/>
    <w:pPr>
      <w:autoSpaceDE w:val="0"/>
      <w:autoSpaceDN w:val="0"/>
      <w:adjustRightInd w:val="0"/>
      <w:spacing w:before="60"/>
      <w:ind w:left="4" w:firstLineChars="257" w:firstLine="257"/>
    </w:pPr>
    <w:rPr>
      <w:rFonts w:ascii="宋体" w:hAnsi="宋体"/>
      <w:kern w:val="24"/>
      <w:szCs w:val="21"/>
    </w:rPr>
  </w:style>
  <w:style w:type="paragraph" w:styleId="20">
    <w:name w:val="Body Text First Indent 2"/>
    <w:basedOn w:val="a6"/>
    <w:qFormat/>
    <w:pPr>
      <w:ind w:firstLineChars="200" w:firstLine="200"/>
    </w:pPr>
  </w:style>
  <w:style w:type="paragraph" w:styleId="a7">
    <w:name w:val="Plain Text"/>
    <w:basedOn w:val="a"/>
    <w:qFormat/>
    <w:pPr>
      <w:spacing w:before="100" w:beforeAutospacing="1" w:after="100" w:afterAutospacing="1" w:line="360" w:lineRule="auto"/>
    </w:pPr>
    <w:rPr>
      <w:rFonts w:ascii="宋体" w:hAnsi="宋体"/>
      <w:szCs w:val="20"/>
    </w:rPr>
  </w:style>
  <w:style w:type="paragraph" w:styleId="a8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10">
    <w:name w:val="toc 1"/>
    <w:basedOn w:val="a"/>
    <w:next w:val="a"/>
    <w:qFormat/>
  </w:style>
  <w:style w:type="table" w:styleId="a9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列出段落1"/>
    <w:basedOn w:val="a"/>
    <w:qFormat/>
  </w:style>
  <w:style w:type="paragraph" w:customStyle="1" w:styleId="TableParagraph">
    <w:name w:val="Table Paragraph"/>
    <w:basedOn w:val="a"/>
    <w:qFormat/>
  </w:style>
  <w:style w:type="paragraph" w:customStyle="1" w:styleId="WPSOffice1">
    <w:name w:val="WPSOffice手动目录 1"/>
    <w:qFormat/>
  </w:style>
  <w:style w:type="paragraph" w:customStyle="1" w:styleId="Style1">
    <w:name w:val="_Style 1"/>
    <w:basedOn w:val="a"/>
    <w:qFormat/>
    <w:pPr>
      <w:spacing w:line="360" w:lineRule="auto"/>
      <w:ind w:firstLineChars="200" w:firstLine="200"/>
    </w:pPr>
    <w:rPr>
      <w:sz w:val="24"/>
    </w:rPr>
  </w:style>
  <w:style w:type="character" w:customStyle="1" w:styleId="2Char">
    <w:name w:val="标题 2 Char"/>
    <w:basedOn w:val="a1"/>
    <w:link w:val="2"/>
    <w:qFormat/>
    <w:rPr>
      <w:rFonts w:ascii="宋体" w:eastAsia="宋体" w:cs="Arial"/>
      <w:b/>
      <w:bCs/>
      <w:sz w:val="32"/>
      <w:szCs w:val="32"/>
      <w:lang w:val="en-US" w:eastAsia="en-US" w:bidi="ar-SA"/>
    </w:rPr>
  </w:style>
  <w:style w:type="paragraph" w:styleId="aa">
    <w:name w:val="List Paragraph"/>
    <w:basedOn w:val="a"/>
    <w:uiPriority w:val="34"/>
    <w:qFormat/>
    <w:pPr>
      <w:ind w:firstLineChars="200" w:firstLine="420"/>
    </w:pPr>
    <w:rPr>
      <w:rFonts w:eastAsia="宋体" w:cs="Times New Roman"/>
      <w:sz w:val="21"/>
    </w:rPr>
  </w:style>
  <w:style w:type="paragraph" w:customStyle="1" w:styleId="ab">
    <w:name w:val="首行缩进"/>
    <w:basedOn w:val="a"/>
    <w:qFormat/>
    <w:pPr>
      <w:spacing w:line="360" w:lineRule="auto"/>
      <w:ind w:firstLineChars="200" w:firstLine="480"/>
    </w:pPr>
    <w:rPr>
      <w:sz w:val="24"/>
      <w:lang w:val="zh-CN"/>
    </w:rPr>
  </w:style>
  <w:style w:type="paragraph" w:styleId="ac">
    <w:name w:val="No Spacing"/>
    <w:uiPriority w:val="1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21">
    <w:name w:val="样式 首行缩进:  2 字符"/>
    <w:qFormat/>
    <w:pPr>
      <w:widowControl w:val="0"/>
      <w:ind w:firstLine="560"/>
      <w:jc w:val="both"/>
    </w:pPr>
    <w:rPr>
      <w:rFonts w:ascii="Calibri" w:eastAsia="仿宋_GB2312" w:hAnsi="Calibri" w:cs="宋体"/>
      <w:kern w:val="2"/>
      <w:sz w:val="24"/>
    </w:rPr>
  </w:style>
  <w:style w:type="paragraph" w:styleId="ad">
    <w:name w:val="Balloon Text"/>
    <w:basedOn w:val="a"/>
    <w:link w:val="Char"/>
    <w:rsid w:val="00D944CB"/>
    <w:rPr>
      <w:sz w:val="18"/>
      <w:szCs w:val="18"/>
    </w:rPr>
  </w:style>
  <w:style w:type="character" w:customStyle="1" w:styleId="Char">
    <w:name w:val="批注框文本 Char"/>
    <w:basedOn w:val="a1"/>
    <w:link w:val="ad"/>
    <w:rsid w:val="00D944CB"/>
    <w:rPr>
      <w:rFonts w:ascii="Calibri" w:eastAsia="Calibri" w:hAnsi="Calibri" w:cs="Arial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291</Words>
  <Characters>1663</Characters>
  <Application>Microsoft Office Word</Application>
  <DocSecurity>0</DocSecurity>
  <Lines>13</Lines>
  <Paragraphs>3</Paragraphs>
  <ScaleCrop>false</ScaleCrop>
  <Company/>
  <LinksUpToDate>false</LinksUpToDate>
  <CharactersWithSpaces>1951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竞争性谈判采购文件</dc:title>
  <dc:creator>zxcoffee</dc:creator>
  <cp:lastModifiedBy>刘国平</cp:lastModifiedBy>
  <cp:revision>4</cp:revision>
  <cp:lastPrinted>2020-07-02T02:49:00Z</cp:lastPrinted>
  <dcterms:created xsi:type="dcterms:W3CDTF">2019-12-27T17:55:00Z</dcterms:created>
  <dcterms:modified xsi:type="dcterms:W3CDTF">2022-07-21T09:24:00Z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2018-08-26T16:00:00Z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2019-12-26T16:00:00Z</vt:filetime>
  </property>
  <property fmtid="{D5CDD505-2E9C-101B-9397-08002B2CF9AE}" pid="5" name="KSOProductBuildVer">
    <vt:lpwstr>2052-11.1.0.11365</vt:lpwstr>
  </property>
  <property fmtid="{D5CDD505-2E9C-101B-9397-08002B2CF9AE}" pid="6" name="ICV">
    <vt:lpwstr>CA012E0D066D48B99C2DAABF06E4B0B2</vt:lpwstr>
  </property>
</Properties>
</file>