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询价需求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询价货物名称：</w:t>
      </w:r>
      <w:r>
        <w:rPr>
          <w:rFonts w:hint="eastAsia"/>
          <w:sz w:val="32"/>
          <w:szCs w:val="40"/>
          <w:lang w:val="en-US" w:eastAsia="zh-CN"/>
        </w:rPr>
        <w:t>储物柜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数量：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尺寸规格：</w:t>
      </w:r>
      <w:r>
        <w:rPr>
          <w:rFonts w:hint="eastAsia"/>
          <w:sz w:val="32"/>
          <w:szCs w:val="40"/>
          <w:lang w:val="en-US" w:eastAsia="zh-CN"/>
        </w:rPr>
        <w:t>宽度1600mm，深度600mm，总高2100mm，单层层高400mm，宽400mm，下层鞋柜单层层高200mm，详见附图。</w:t>
      </w:r>
    </w:p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颜色要求：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材料：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柜体包括背板、门板，所有板材，采用同种原木芯板，基材</w:t>
      </w:r>
      <w:r>
        <w:rPr>
          <w:rFonts w:hint="eastAsia"/>
          <w:sz w:val="32"/>
          <w:szCs w:val="40"/>
          <w:lang w:val="en-US" w:eastAsia="zh-CN"/>
        </w:rPr>
        <w:t>厚度17mm以上细木工板，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三聚氰胺饰面</w:t>
      </w:r>
      <w:r>
        <w:rPr>
          <w:rFonts w:hint="eastAsia"/>
          <w:sz w:val="32"/>
          <w:szCs w:val="40"/>
          <w:lang w:val="en-US" w:eastAsia="zh-CN"/>
        </w:rPr>
        <w:t>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材料环保等级要求：</w:t>
      </w:r>
      <w:r>
        <w:rPr>
          <w:rFonts w:hint="eastAsia"/>
          <w:sz w:val="32"/>
          <w:szCs w:val="40"/>
          <w:lang w:val="en-US" w:eastAsia="zh-CN"/>
        </w:rPr>
        <w:t>E0级别及以上（供应商报价时需随报价文件附带有效的板材检测报告）。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五金配件</w:t>
      </w:r>
      <w:r>
        <w:rPr>
          <w:rFonts w:hint="eastAsia"/>
          <w:sz w:val="32"/>
          <w:szCs w:val="40"/>
          <w:lang w:val="en-US" w:eastAsia="zh-CN"/>
        </w:rPr>
        <w:t>：百隆、Kav、DTC、及以上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板材推荐品牌：</w:t>
      </w:r>
      <w:r>
        <w:rPr>
          <w:rFonts w:hint="eastAsia"/>
          <w:sz w:val="32"/>
          <w:szCs w:val="40"/>
          <w:lang w:val="en-US" w:eastAsia="zh-CN"/>
        </w:rPr>
        <w:t>莫干山、千年舟、兔宝宝等同类或更高级品牌。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相关商务等需求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  <w:r>
        <w:rPr>
          <w:rFonts w:hint="eastAsia" w:ascii="宋体" w:hAnsi="宋体" w:cs="宋体"/>
          <w:color w:val="000000"/>
          <w:sz w:val="40"/>
          <w:szCs w:val="40"/>
          <w:lang w:val="en-US" w:eastAsia="zh-CN"/>
        </w:rPr>
        <w:t>质保要求：8年以上如需维护24小时内响应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  <w:r>
        <w:rPr>
          <w:rFonts w:hint="eastAsia" w:ascii="宋体" w:hAnsi="宋体" w:cs="宋体"/>
          <w:color w:val="000000"/>
          <w:sz w:val="40"/>
          <w:szCs w:val="40"/>
          <w:lang w:val="en-US" w:eastAsia="zh-CN"/>
        </w:rPr>
        <w:t>运费及安装费:供货商自付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  <w:r>
        <w:rPr>
          <w:rFonts w:hint="eastAsia" w:ascii="宋体" w:hAnsi="宋体" w:cs="宋体"/>
          <w:color w:val="000000"/>
          <w:sz w:val="40"/>
          <w:szCs w:val="40"/>
          <w:lang w:val="en-US" w:eastAsia="zh-CN"/>
        </w:rPr>
        <w:t>交货时间：协议签订后15天内完成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  <w:r>
        <w:rPr>
          <w:rFonts w:hint="eastAsia" w:ascii="宋体" w:hAnsi="宋体" w:cs="宋体"/>
          <w:color w:val="000000"/>
          <w:sz w:val="40"/>
          <w:szCs w:val="40"/>
          <w:lang w:val="en-US" w:eastAsia="zh-CN"/>
        </w:rPr>
        <w:t>颜色：待定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  <w:r>
        <w:rPr>
          <w:rFonts w:hint="eastAsia" w:ascii="宋体" w:hAnsi="宋体" w:cs="宋体"/>
          <w:color w:val="000000"/>
          <w:sz w:val="40"/>
          <w:szCs w:val="40"/>
          <w:lang w:val="en-US" w:eastAsia="zh-CN"/>
        </w:rPr>
        <w:t>部分柜子尺寸需要实地测量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/>
          <w:color w:val="000000"/>
          <w:sz w:val="40"/>
          <w:szCs w:val="40"/>
          <w:lang w:val="en-US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附图：</w:t>
      </w:r>
    </w:p>
    <w:p>
      <w:pPr>
        <w:rPr>
          <w:rFonts w:hint="eastAsia"/>
          <w:sz w:val="15"/>
          <w:szCs w:val="18"/>
          <w:lang w:val="en-US" w:eastAsia="zh-CN"/>
        </w:rPr>
      </w:pPr>
    </w:p>
    <w:p>
      <w:pPr>
        <w:rPr>
          <w:rFonts w:hint="eastAsia"/>
          <w:sz w:val="15"/>
          <w:szCs w:val="18"/>
          <w:lang w:val="en-US" w:eastAsia="zh-CN"/>
        </w:rPr>
      </w:pPr>
    </w:p>
    <w:p>
      <w:pPr>
        <w:rPr>
          <w:rFonts w:hint="eastAsia"/>
          <w:sz w:val="15"/>
          <w:szCs w:val="18"/>
          <w:lang w:val="en-US" w:eastAsia="zh-CN"/>
        </w:rPr>
      </w:pPr>
    </w:p>
    <w:p>
      <w:pPr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学生柜</w:t>
      </w:r>
    </w:p>
    <w:p>
      <w:pPr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数量:85</w:t>
      </w:r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3354705" cy="3152775"/>
            <wp:effectExtent l="0" t="0" r="17145" b="9525"/>
            <wp:docPr id="1" name="图片 1" descr="C:\Users\Administrator\Downloads\未命名方案-未命名-20230718-154915.jpg未命名方案-未命名-20230718-15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wnloads\未命名方案-未命名-20230718-154915.jpg未命名方案-未命名-20230718-15491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    </w:t>
      </w: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3371850" cy="3344545"/>
            <wp:effectExtent l="0" t="0" r="0" b="8255"/>
            <wp:docPr id="2" name="图片 2" descr="C:\Users\Administrator\Downloads\未命名方案-未命名-20230718-155052.jpg未命名方案-未命名-20230718-15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未命名方案-未命名-20230718-155052.jpg未命名方案-未命名-20230718-15505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       </w:t>
      </w: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4236085" cy="4453255"/>
            <wp:effectExtent l="0" t="0" r="12065" b="4445"/>
            <wp:docPr id="3" name="图片 3" descr="G:\设计文集\2023\学校鞋柜\效果\c3656230e1e6954a4379dc93171c4a9.jpgc3656230e1e6954a4379dc93171c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:\设计文集\2023\学校鞋柜\效果\c3656230e1e6954a4379dc93171c4a9.jpgc3656230e1e6954a4379dc93171c4a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教师柜</w:t>
      </w: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数量：33</w:t>
      </w:r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4739640" cy="5670550"/>
            <wp:effectExtent l="0" t="0" r="3810" b="6350"/>
            <wp:docPr id="4" name="图片 4" descr="C:\Users\Administrator\Desktop\未命名方案-未命名-20230713-154525.jpg未命名方案-未命名-20230713-15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未命名方案-未命名-20230713-154525.jpg未命名方案-未命名-20230713-154525"/>
                    <pic:cNvPicPr>
                      <a:picLocks noChangeAspect="1"/>
                    </pic:cNvPicPr>
                  </pic:nvPicPr>
                  <pic:blipFill>
                    <a:blip r:embed="rId7"/>
                    <a:srcRect l="17007" r="20304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56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9" name="图片 9" descr="未命名方案-未命名-20230718-19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未命名方案-未命名-20230718-1912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sz w:val="15"/>
          <w:szCs w:val="18"/>
          <w:lang w:val="en-US" w:eastAsia="zh-CN"/>
        </w:rPr>
      </w:pPr>
      <w:r>
        <w:rPr>
          <w:rFonts w:hint="default"/>
          <w:sz w:val="15"/>
          <w:szCs w:val="18"/>
          <w:lang w:val="en-US" w:eastAsia="zh-CN"/>
        </w:rPr>
        <w:drawing>
          <wp:inline distT="0" distB="0" distL="114300" distR="114300">
            <wp:extent cx="4638040" cy="5009515"/>
            <wp:effectExtent l="0" t="0" r="10160" b="635"/>
            <wp:docPr id="6" name="图片 6" descr="C:\Users\Administrator\Desktop\书架尺寸.jpg书架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书架尺寸.jpg书架尺寸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default"/>
          <w:sz w:val="15"/>
          <w:szCs w:val="18"/>
          <w:lang w:val="en-US" w:eastAsia="zh-CN"/>
        </w:rPr>
      </w:pPr>
    </w:p>
    <w:p>
      <w:pPr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警卫柜</w:t>
      </w: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数量：1</w:t>
      </w:r>
    </w:p>
    <w:p>
      <w:pPr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drawing>
          <wp:inline distT="0" distB="0" distL="114300" distR="114300">
            <wp:extent cx="4465955" cy="3301365"/>
            <wp:effectExtent l="0" t="0" r="0" b="0"/>
            <wp:docPr id="8" name="图片 8" descr="未命名方案-未命名-20230718-1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方案-未命名-20230718-153740"/>
                    <pic:cNvPicPr>
                      <a:picLocks noChangeAspect="1"/>
                    </pic:cNvPicPr>
                  </pic:nvPicPr>
                  <pic:blipFill>
                    <a:blip r:embed="rId10"/>
                    <a:srcRect l="9988" t="5955" r="4660" b="9919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default"/>
          <w:b/>
          <w:bCs/>
          <w:sz w:val="48"/>
          <w:szCs w:val="56"/>
          <w:lang w:val="en-US" w:eastAsia="zh-CN"/>
        </w:rPr>
        <w:drawing>
          <wp:inline distT="0" distB="0" distL="114300" distR="114300">
            <wp:extent cx="5259705" cy="4087495"/>
            <wp:effectExtent l="0" t="0" r="17145" b="8255"/>
            <wp:docPr id="7" name="图片 7" descr="书架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书架尺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5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8174DF"/>
    <w:multiLevelType w:val="singleLevel"/>
    <w:tmpl w:val="308174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zU1NWMxNDRjZTcyZDJkYjY3YmQwM2ZmNDA1NzQifQ=="/>
  </w:docVars>
  <w:rsids>
    <w:rsidRoot w:val="77F70FD4"/>
    <w:rsid w:val="24EF506F"/>
    <w:rsid w:val="273829D8"/>
    <w:rsid w:val="2DE51F3E"/>
    <w:rsid w:val="318749DC"/>
    <w:rsid w:val="342278FD"/>
    <w:rsid w:val="365F4C7A"/>
    <w:rsid w:val="48FE1CCB"/>
    <w:rsid w:val="53270072"/>
    <w:rsid w:val="567E464A"/>
    <w:rsid w:val="5A31118D"/>
    <w:rsid w:val="5BAE4DA4"/>
    <w:rsid w:val="602245E7"/>
    <w:rsid w:val="69296F04"/>
    <w:rsid w:val="6F9F11F4"/>
    <w:rsid w:val="77F70FD4"/>
    <w:rsid w:val="7D9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</Words>
  <Characters>325</Characters>
  <Lines>0</Lines>
  <Paragraphs>0</Paragraphs>
  <TotalTime>26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2023-07-12T07:28:00Z</dcterms:created>
  <dc:creator>welson</dc:creator>
  <cp:lastModifiedBy>管文强</cp:lastModifiedBy>
  <dcterms:modified xsi:type="dcterms:W3CDTF">2023-07-18T11:15:00Z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D2D24A4E08F44B6D994875A967E66EA8_13</vt:lpwstr>
  </property>
</Properties>
</file>