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商务要求：</w:t>
      </w:r>
      <w:bookmarkStart w:id="3" w:name="_GoBack"/>
      <w:bookmarkEnd w:id="3"/>
    </w:p>
    <w:p>
      <w:pPr>
        <w:numPr>
          <w:ilvl w:val="0"/>
          <w:numId w:val="0"/>
        </w:numPr>
        <w:ind w:firstLine="480" w:firstLineChars="200"/>
        <w:rPr>
          <w:rFonts w:hint="eastAsia" w:ascii="宋体" w:hAnsi="宋体" w:eastAsia="宋体" w:cs="宋体"/>
          <w:color w:val="FF0000"/>
          <w:kern w:val="0"/>
          <w:sz w:val="24"/>
          <w:szCs w:val="24"/>
          <w:lang w:val="en-US" w:eastAsia="zh-CN" w:bidi="ar"/>
        </w:rPr>
      </w:pPr>
      <w:r>
        <w:rPr>
          <w:rFonts w:hint="eastAsia" w:ascii="宋体" w:hAnsi="宋体" w:eastAsia="宋体" w:cs="宋体"/>
          <w:i w:val="0"/>
          <w:iCs w:val="0"/>
          <w:caps w:val="0"/>
          <w:color w:val="404040"/>
          <w:spacing w:val="0"/>
          <w:sz w:val="24"/>
          <w:szCs w:val="24"/>
          <w:shd w:val="clear" w:fill="FFFFFF"/>
          <w:lang w:val="en-US" w:eastAsia="zh-CN"/>
        </w:rPr>
        <w:t>1.</w:t>
      </w:r>
      <w:r>
        <w:rPr>
          <w:rFonts w:hint="eastAsia" w:ascii="宋体" w:hAnsi="宋体" w:eastAsia="宋体" w:cs="宋体"/>
          <w:i w:val="0"/>
          <w:iCs w:val="0"/>
          <w:caps w:val="0"/>
          <w:color w:val="404040"/>
          <w:spacing w:val="0"/>
          <w:sz w:val="24"/>
          <w:szCs w:val="24"/>
          <w:shd w:val="clear" w:fill="FFFFFF"/>
        </w:rPr>
        <w:t>本单位此次采购的主要产品为</w:t>
      </w:r>
      <w:r>
        <w:rPr>
          <w:rFonts w:hint="eastAsia" w:ascii="宋体" w:hAnsi="宋体" w:eastAsia="宋体" w:cs="宋体"/>
          <w:i w:val="0"/>
          <w:iCs w:val="0"/>
          <w:caps w:val="0"/>
          <w:color w:val="404040"/>
          <w:spacing w:val="0"/>
          <w:sz w:val="24"/>
          <w:szCs w:val="24"/>
          <w:shd w:val="clear" w:fill="FFFFFF"/>
          <w:lang w:eastAsia="zh-CN"/>
        </w:rPr>
        <w:t>幼儿家具教具</w:t>
      </w:r>
      <w:r>
        <w:rPr>
          <w:rFonts w:hint="eastAsia" w:ascii="宋体" w:hAnsi="宋体" w:eastAsia="宋体" w:cs="宋体"/>
          <w:i w:val="0"/>
          <w:iCs w:val="0"/>
          <w:caps w:val="0"/>
          <w:color w:val="404040"/>
          <w:spacing w:val="0"/>
          <w:sz w:val="24"/>
          <w:szCs w:val="24"/>
          <w:shd w:val="clear" w:fill="FFFFFF"/>
        </w:rPr>
        <w:t>，考虑</w:t>
      </w:r>
      <w:r>
        <w:rPr>
          <w:rFonts w:hint="eastAsia" w:ascii="宋体" w:hAnsi="宋体" w:eastAsia="宋体" w:cs="宋体"/>
          <w:i w:val="0"/>
          <w:iCs w:val="0"/>
          <w:caps w:val="0"/>
          <w:color w:val="404040"/>
          <w:spacing w:val="0"/>
          <w:sz w:val="24"/>
          <w:szCs w:val="24"/>
          <w:shd w:val="clear" w:fill="FFFFFF"/>
          <w:lang w:eastAsia="zh-CN"/>
        </w:rPr>
        <w:t>幼儿家具教具</w:t>
      </w:r>
      <w:r>
        <w:rPr>
          <w:rFonts w:hint="eastAsia" w:ascii="宋体" w:hAnsi="宋体" w:eastAsia="宋体" w:cs="宋体"/>
          <w:i w:val="0"/>
          <w:iCs w:val="0"/>
          <w:caps w:val="0"/>
          <w:color w:val="404040"/>
          <w:spacing w:val="0"/>
          <w:sz w:val="24"/>
          <w:szCs w:val="24"/>
          <w:shd w:val="clear" w:fill="FFFFFF"/>
        </w:rPr>
        <w:t>的环保性、安全性、式样美观、产品质量、售后服务等性能因素，本幼儿园推荐以下三个品牌:</w:t>
      </w:r>
      <w:r>
        <w:rPr>
          <w:rFonts w:hint="eastAsia" w:ascii="宋体" w:hAnsi="宋体" w:eastAsia="宋体" w:cs="宋体"/>
          <w:i w:val="0"/>
          <w:iCs w:val="0"/>
          <w:caps w:val="0"/>
          <w:color w:val="FF0000"/>
          <w:spacing w:val="0"/>
          <w:sz w:val="24"/>
          <w:szCs w:val="24"/>
          <w:shd w:val="clear" w:fill="FFFFFF"/>
          <w:lang w:val="en-US" w:eastAsia="zh-Hans"/>
        </w:rPr>
        <w:t>三腾</w:t>
      </w:r>
      <w:r>
        <w:rPr>
          <w:rFonts w:hint="default" w:ascii="宋体" w:hAnsi="宋体" w:eastAsia="宋体" w:cs="宋体"/>
          <w:i w:val="0"/>
          <w:iCs w:val="0"/>
          <w:caps w:val="0"/>
          <w:color w:val="FF0000"/>
          <w:spacing w:val="0"/>
          <w:sz w:val="24"/>
          <w:szCs w:val="24"/>
          <w:shd w:val="clear" w:fill="FFFFFF"/>
          <w:lang w:eastAsia="zh-Hans"/>
        </w:rPr>
        <w:t>·</w:t>
      </w:r>
      <w:r>
        <w:rPr>
          <w:rFonts w:hint="eastAsia" w:ascii="宋体" w:hAnsi="宋体" w:eastAsia="宋体" w:cs="宋体"/>
          <w:i w:val="0"/>
          <w:iCs w:val="0"/>
          <w:caps w:val="0"/>
          <w:color w:val="FF0000"/>
          <w:spacing w:val="0"/>
          <w:sz w:val="24"/>
          <w:szCs w:val="24"/>
          <w:shd w:val="clear" w:fill="FFFFFF"/>
          <w:lang w:val="en-US" w:eastAsia="zh-Hans"/>
        </w:rPr>
        <w:t>木匠</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24"/>
          <w:szCs w:val="24"/>
          <w:shd w:val="clear" w:fill="FFFFFF"/>
          <w:lang w:eastAsia="zh-CN"/>
        </w:rPr>
        <w:t>宇海</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24"/>
          <w:szCs w:val="24"/>
          <w:shd w:val="clear" w:fill="FFFFFF"/>
          <w:lang w:eastAsia="zh-CN"/>
        </w:rPr>
        <w:t>华森葳</w:t>
      </w:r>
      <w:r>
        <w:rPr>
          <w:rFonts w:hint="eastAsia" w:ascii="宋体" w:hAnsi="宋体" w:eastAsia="宋体" w:cs="宋体"/>
          <w:i w:val="0"/>
          <w:iCs w:val="0"/>
          <w:caps w:val="0"/>
          <w:color w:val="404040"/>
          <w:spacing w:val="0"/>
          <w:sz w:val="24"/>
          <w:szCs w:val="24"/>
          <w:shd w:val="clear" w:fill="FFFFFF"/>
        </w:rPr>
        <w:t>，报价供应商需应该严格按照清单技术参数要求进行报价。如是代理商需出具品牌授权书，附报价文件后上传（品牌授权书原件在询价结束前送到幼儿园）</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3754755</wp:posOffset>
            </wp:positionH>
            <wp:positionV relativeFrom="paragraph">
              <wp:posOffset>438150</wp:posOffset>
            </wp:positionV>
            <wp:extent cx="1247140" cy="1144270"/>
            <wp:effectExtent l="0" t="0" r="0" b="0"/>
            <wp:wrapNone/>
            <wp:docPr id="11210" name="AutoShape_3_SpCnt_10"/>
            <wp:cNvGraphicFramePr/>
            <a:graphic xmlns:a="http://schemas.openxmlformats.org/drawingml/2006/main">
              <a:graphicData uri="http://schemas.openxmlformats.org/drawingml/2006/picture">
                <pic:pic xmlns:pic="http://schemas.openxmlformats.org/drawingml/2006/picture">
                  <pic:nvPicPr>
                    <pic:cNvPr id="11210" name="AutoShape_3_SpCnt_10"/>
                    <pic:cNvPicPr/>
                  </pic:nvPicPr>
                  <pic:blipFill>
                    <a:blip r:embed="rId6"/>
                    <a:stretch>
                      <a:fillRect/>
                    </a:stretch>
                  </pic:blipFill>
                  <pic:spPr>
                    <a:xfrm>
                      <a:off x="0" y="0"/>
                      <a:ext cx="1247140" cy="1144270"/>
                    </a:xfrm>
                    <a:prstGeom prst="rect">
                      <a:avLst/>
                    </a:prstGeom>
                    <a:noFill/>
                    <a:ln>
                      <a:noFill/>
                    </a:ln>
                  </pic:spPr>
                </pic:pic>
              </a:graphicData>
            </a:graphic>
          </wp:anchor>
        </w:drawing>
      </w:r>
      <w:r>
        <w:rPr>
          <w:rFonts w:hint="eastAsia" w:ascii="宋体" w:hAnsi="宋体" w:eastAsia="宋体" w:cs="宋体"/>
          <w:color w:val="000000"/>
          <w:kern w:val="0"/>
          <w:sz w:val="24"/>
          <w:szCs w:val="24"/>
          <w:lang w:val="en-US" w:eastAsia="zh-CN" w:bidi="ar"/>
        </w:rPr>
        <w:t>2.本项目为交钥匙工程，包括货物的供应、运输、装卸、就位、安装、调试和维修工作。清单中未列明，属设备正常运行必须的配件或附件由各投标人计入相应的设备报价中。</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3.要求投标人充分理解项目需求，建议投标前进行实地勘察，切实为用户提供优质的解决方案。</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4.响应性要求：各产品技术参数描述要求提供相应证书、彩页、截图、检测报告、产品说明等各项资料，投标人在投标文件中需真实描述投标产品实际响应情况。</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5、招标文件技术要求中所列的产品数量为预估值，可能会根据本项目实际实施进行必要调整，但投标人不应以此为理由例外要求追加成交单价。</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6、采购人在招标文件所列采购清单中，只列主要产品、设备的名称、数量、技术参数等要求，其他辅助材料、配套等未详细列入，均应包括在相应产品、设备器材中，投标人在报价时自行考虑。</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招标文件中遗漏了必须具备的设备、配件或服务，请投标人在投标文件中指出，并提出解决方案供采购人参考；投标人有义务保证采购人系统的完整性，如项目实施过程中因缺少设备、配件或服务导致采购人系统无法正常运行，中标人须免费提供，报价时自行考虑。</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▲列入国家生产许可和3C目录的产品在项目实施前必须取得并提供相应说明资料备查。</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▲项目方案及安装调试方案具体在实施前须报经采购人同意后方可执行，否则后果自负。</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中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9、技术培训：为采购人培训操作技术人员，使其能够熟练掌握系统的安装、操作、维护、维修，并能独立上岗。</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10、保修期（免费维修期）</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①保修期从整个项目产品安装调试完毕，并经验收合格之日开始计算。除非采购人另有要求，保修期内的服务均为免费上门服务。</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②质量保证：整体项目免费维护维修至少</w:t>
      </w:r>
      <w:r>
        <w:rPr>
          <w:rFonts w:hint="eastAsia" w:ascii="宋体" w:hAnsi="宋体" w:eastAsia="宋体" w:cs="宋体"/>
          <w:color w:val="FF0000"/>
          <w:kern w:val="0"/>
          <w:sz w:val="24"/>
          <w:szCs w:val="24"/>
          <w:lang w:val="en-US" w:eastAsia="zh-CN" w:bidi="ar"/>
        </w:rPr>
        <w:t>三年</w:t>
      </w:r>
      <w:r>
        <w:rPr>
          <w:rFonts w:hint="eastAsia" w:ascii="宋体" w:hAnsi="宋体" w:eastAsia="宋体" w:cs="宋体"/>
          <w:color w:val="auto"/>
          <w:kern w:val="0"/>
          <w:sz w:val="24"/>
          <w:szCs w:val="24"/>
          <w:lang w:val="en-US" w:eastAsia="zh-CN" w:bidi="ar"/>
        </w:rPr>
        <w:t>，具体以中标人投标承诺质保期为准。</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在保修期内，采购人有故障申报，中标人须在至少2小时内响应提供解决方案，若不能以电话方式解决故障，须在6小时内到达现场，一般故障到达现场后6小时内解决，现场解决不了的重大故障，应在24小时内解决。若不能现场解决，须提供同等性能、同等配置的设备替换，以确保采购人不中断使用运行。</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④保修期内，与维修相关的所有费用、安全等由中标人自负。</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11、安装施工要求</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投标人须保证采购人本次采购所有产品、设备安装调试。</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▲项目实施时不得损坏采购人财物，如有损坏需无条件修复原状，否则采购人有权在应付货款中扣除相应损失。</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中标人须根据实际情况作必要的深化设计。项目方案及施工方案具体在实施前须报经采购人同意后方可执行；</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强化安全意识、抓好安全生产，明确安全责任，杜绝事故发生，项目实施中发生安全及人身事故均由投标人负责处理，并承担全部责任和费用。</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以非投标人制造的产品参加投标的，采购人有权要求在项目实施时提供该产品制造商针对本项目出具的授权书和质保函。</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12、验收标准及要求</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根据中华人民共和国现行技术标准，按招标文件以及合同规定的验收评定标准等规范，由采购人组织验收。</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①验收在材料、设备到齐时，由采购人组织人员对材料、设备等投标响应要求进行初次验收，经验收合格中标人方可实施；投标人必须按照招标要求及采购人的要求准备完整的验收材料。验收费用由中标人承担。</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②所供产品的规格、数量符合采购文件供应商投标承诺及采购合同约定的要求。 </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③所供产品的材质、颜色符合采购文件供应商投标承诺及采购合同约定的要求。 </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④所供产品的外观完好，无严重碰撞、表皮脱落、五金件生锈等明显瑕疵。 </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⑤所供产品结构牢固，无安全隐患。 </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⑥如有抽检要求的，检测结果符合招标文件供应商投标承诺及采购合同约定的要求。 </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⑦采购文件供应商投标承诺及采购合同约定的附件、工具、技术资料等齐全；提供产品使用说明书、合格证。</w:t>
      </w:r>
    </w:p>
    <w:p>
      <w:pPr>
        <w:keepNext w:val="0"/>
        <w:keepLines w:val="0"/>
        <w:pageBreakBefore w:val="0"/>
        <w:widowControl/>
        <w:suppressLineNumbers w:val="0"/>
        <w:kinsoku/>
        <w:wordWrap/>
        <w:overflowPunct/>
        <w:topLinePunct w:val="0"/>
        <w:bidi w:val="0"/>
        <w:snapToGrid/>
        <w:spacing w:line="400" w:lineRule="exact"/>
        <w:ind w:firstLine="480" w:firstLineChars="200"/>
        <w:jc w:val="left"/>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color w:val="000000"/>
          <w:kern w:val="0"/>
          <w:sz w:val="24"/>
          <w:szCs w:val="24"/>
          <w:lang w:val="en-US" w:eastAsia="zh-CN" w:bidi="ar"/>
        </w:rPr>
        <w:t>13、</w:t>
      </w:r>
      <w:r>
        <w:rPr>
          <w:rFonts w:hint="eastAsia" w:ascii="宋体" w:hAnsi="宋体" w:eastAsia="宋体" w:cs="宋体"/>
          <w:i w:val="0"/>
          <w:iCs w:val="0"/>
          <w:caps w:val="0"/>
          <w:color w:val="404040"/>
          <w:spacing w:val="0"/>
          <w:sz w:val="24"/>
          <w:szCs w:val="24"/>
          <w:shd w:val="clear" w:fill="FFFFFF"/>
          <w:lang w:eastAsia="zh-CN"/>
        </w:rPr>
        <w:t>供货</w:t>
      </w:r>
      <w:r>
        <w:rPr>
          <w:rFonts w:hint="eastAsia" w:ascii="宋体" w:hAnsi="宋体" w:eastAsia="宋体" w:cs="宋体"/>
          <w:i w:val="0"/>
          <w:iCs w:val="0"/>
          <w:caps w:val="0"/>
          <w:color w:val="404040"/>
          <w:spacing w:val="0"/>
          <w:sz w:val="24"/>
          <w:szCs w:val="24"/>
          <w:shd w:val="clear" w:fill="FFFFFF"/>
        </w:rPr>
        <w:t>时间：</w:t>
      </w:r>
      <w:r>
        <w:rPr>
          <w:rFonts w:hint="eastAsia" w:ascii="宋体" w:hAnsi="宋体" w:eastAsia="宋体" w:cs="宋体"/>
          <w:i w:val="0"/>
          <w:iCs w:val="0"/>
          <w:caps w:val="0"/>
          <w:color w:val="404040"/>
          <w:spacing w:val="0"/>
          <w:sz w:val="24"/>
          <w:szCs w:val="24"/>
          <w:shd w:val="clear" w:fill="FFFFFF"/>
          <w:lang w:eastAsia="zh-CN"/>
        </w:rPr>
        <w:t>合同签订后</w:t>
      </w:r>
      <w:r>
        <w:rPr>
          <w:rFonts w:hint="eastAsia" w:ascii="宋体" w:hAnsi="宋体" w:eastAsia="宋体" w:cs="宋体"/>
          <w:i w:val="0"/>
          <w:iCs w:val="0"/>
          <w:caps w:val="0"/>
          <w:color w:val="FF0000"/>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天</w:t>
      </w:r>
      <w:r>
        <w:rPr>
          <w:rFonts w:hint="eastAsia" w:ascii="宋体" w:hAnsi="宋体" w:eastAsia="宋体" w:cs="宋体"/>
          <w:i w:val="0"/>
          <w:iCs w:val="0"/>
          <w:caps w:val="0"/>
          <w:color w:val="404040"/>
          <w:spacing w:val="0"/>
          <w:sz w:val="24"/>
          <w:szCs w:val="24"/>
          <w:shd w:val="clear" w:fill="FFFFFF"/>
          <w:lang w:eastAsia="zh-CN"/>
        </w:rPr>
        <w:t>历天内完成供货</w:t>
      </w:r>
    </w:p>
    <w:p>
      <w:pPr>
        <w:ind w:firstLine="480" w:firstLineChars="200"/>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lang w:val="en-US" w:eastAsia="zh-CN"/>
        </w:rPr>
        <w:t>14、</w:t>
      </w:r>
      <w:r>
        <w:rPr>
          <w:rFonts w:hint="eastAsia" w:ascii="宋体" w:hAnsi="宋体" w:eastAsia="宋体" w:cs="宋体"/>
          <w:i w:val="0"/>
          <w:iCs w:val="0"/>
          <w:caps w:val="0"/>
          <w:color w:val="404040"/>
          <w:spacing w:val="0"/>
          <w:sz w:val="24"/>
          <w:szCs w:val="24"/>
          <w:shd w:val="clear" w:fill="FFFFFF"/>
        </w:rPr>
        <w:t>样品：①</w:t>
      </w:r>
      <w:r>
        <w:rPr>
          <w:rFonts w:hint="eastAsia" w:ascii="宋体" w:hAnsi="宋体" w:eastAsia="宋体" w:cs="宋体"/>
          <w:i w:val="0"/>
          <w:iCs w:val="0"/>
          <w:caps w:val="0"/>
          <w:color w:val="404040"/>
          <w:spacing w:val="0"/>
          <w:sz w:val="24"/>
          <w:szCs w:val="24"/>
          <w:shd w:val="clear" w:fill="FFFFFF"/>
          <w:lang w:val="en-US" w:eastAsia="zh-CN"/>
        </w:rPr>
        <w:t>★</w:t>
      </w:r>
      <w:r>
        <w:rPr>
          <w:rFonts w:hint="eastAsia" w:ascii="宋体" w:hAnsi="宋体" w:eastAsia="宋体" w:cs="宋体"/>
          <w:i w:val="0"/>
          <w:iCs w:val="0"/>
          <w:caps w:val="0"/>
          <w:color w:val="404040"/>
          <w:spacing w:val="0"/>
          <w:sz w:val="24"/>
          <w:szCs w:val="24"/>
          <w:shd w:val="clear" w:fill="FFFFFF"/>
        </w:rPr>
        <w:t>原木经典·功能柜（C组合）</w:t>
      </w:r>
      <w:r>
        <w:rPr>
          <w:rFonts w:hint="eastAsia" w:ascii="宋体" w:hAnsi="宋体" w:eastAsia="宋体" w:cs="宋体"/>
          <w:i w:val="0"/>
          <w:iCs w:val="0"/>
          <w:caps w:val="0"/>
          <w:color w:val="404040"/>
          <w:spacing w:val="0"/>
          <w:sz w:val="24"/>
          <w:szCs w:val="24"/>
          <w:shd w:val="clear" w:fill="FFFFFF"/>
          <w:lang w:val="en-US" w:eastAsia="zh-CN"/>
        </w:rPr>
        <w:t>*1组，</w:t>
      </w:r>
      <w:r>
        <w:rPr>
          <w:rFonts w:hint="eastAsia" w:ascii="宋体" w:hAnsi="宋体" w:eastAsia="宋体" w:cs="宋体"/>
          <w:i w:val="0"/>
          <w:iCs w:val="0"/>
          <w:caps w:val="0"/>
          <w:color w:val="404040"/>
          <w:spacing w:val="0"/>
          <w:sz w:val="24"/>
          <w:szCs w:val="24"/>
          <w:shd w:val="clear" w:fill="FFFFFF"/>
        </w:rPr>
        <w:t>报价供应商需在询价结束前将样品送至幼儿园。对样品质量、环保性、安全性、式样美观、产品质量等</w:t>
      </w:r>
      <w:r>
        <w:rPr>
          <w:rFonts w:hint="eastAsia" w:ascii="宋体" w:hAnsi="宋体" w:eastAsia="宋体" w:cs="宋体"/>
          <w:i w:val="0"/>
          <w:iCs w:val="0"/>
          <w:caps w:val="0"/>
          <w:color w:val="404040"/>
          <w:spacing w:val="0"/>
          <w:sz w:val="24"/>
          <w:szCs w:val="24"/>
          <w:shd w:val="clear" w:fill="FFFFFF"/>
          <w:lang w:eastAsia="zh-CN"/>
        </w:rPr>
        <w:t>提供相关</w:t>
      </w:r>
      <w:r>
        <w:rPr>
          <w:rFonts w:hint="eastAsia" w:ascii="宋体" w:hAnsi="宋体" w:eastAsia="宋体" w:cs="宋体"/>
          <w:i w:val="0"/>
          <w:iCs w:val="0"/>
          <w:caps w:val="0"/>
          <w:color w:val="404040"/>
          <w:spacing w:val="0"/>
          <w:sz w:val="24"/>
          <w:szCs w:val="24"/>
          <w:shd w:val="clear" w:fill="FFFFFF"/>
        </w:rPr>
        <w:t>检测</w:t>
      </w:r>
      <w:r>
        <w:rPr>
          <w:rFonts w:hint="eastAsia" w:ascii="宋体" w:hAnsi="宋体" w:eastAsia="宋体" w:cs="宋体"/>
          <w:i w:val="0"/>
          <w:iCs w:val="0"/>
          <w:caps w:val="0"/>
          <w:color w:val="404040"/>
          <w:spacing w:val="0"/>
          <w:sz w:val="24"/>
          <w:szCs w:val="24"/>
          <w:shd w:val="clear" w:fill="FFFFFF"/>
          <w:lang w:eastAsia="zh-CN"/>
        </w:rPr>
        <w:t>报告</w:t>
      </w:r>
      <w:r>
        <w:rPr>
          <w:rFonts w:hint="eastAsia" w:ascii="宋体" w:hAnsi="宋体" w:eastAsia="宋体" w:cs="宋体"/>
          <w:i w:val="0"/>
          <w:iCs w:val="0"/>
          <w:caps w:val="0"/>
          <w:color w:val="404040"/>
          <w:spacing w:val="0"/>
          <w:sz w:val="24"/>
          <w:szCs w:val="24"/>
          <w:shd w:val="clear" w:fill="FFFFFF"/>
        </w:rPr>
        <w:t>、</w:t>
      </w:r>
      <w:r>
        <w:rPr>
          <w:rFonts w:hint="eastAsia" w:ascii="宋体" w:hAnsi="宋体" w:eastAsia="宋体" w:cs="宋体"/>
          <w:i w:val="0"/>
          <w:iCs w:val="0"/>
          <w:caps w:val="0"/>
          <w:color w:val="404040"/>
          <w:spacing w:val="0"/>
          <w:sz w:val="24"/>
          <w:szCs w:val="24"/>
          <w:shd w:val="clear" w:fill="FFFFFF"/>
          <w:lang w:eastAsia="zh-CN"/>
        </w:rPr>
        <w:t>参数</w:t>
      </w:r>
      <w:r>
        <w:rPr>
          <w:rFonts w:hint="eastAsia" w:ascii="宋体" w:hAnsi="宋体" w:eastAsia="宋体" w:cs="宋体"/>
          <w:i w:val="0"/>
          <w:iCs w:val="0"/>
          <w:caps w:val="0"/>
          <w:color w:val="404040"/>
          <w:spacing w:val="0"/>
          <w:sz w:val="24"/>
          <w:szCs w:val="24"/>
          <w:shd w:val="clear" w:fill="FFFFFF"/>
        </w:rPr>
        <w:t>符合询价单要求、</w:t>
      </w:r>
      <w:r>
        <w:rPr>
          <w:rFonts w:hint="eastAsia" w:ascii="宋体" w:hAnsi="宋体" w:eastAsia="宋体" w:cs="宋体"/>
          <w:i w:val="0"/>
          <w:iCs w:val="0"/>
          <w:caps w:val="0"/>
          <w:color w:val="404040"/>
          <w:spacing w:val="0"/>
          <w:sz w:val="24"/>
          <w:szCs w:val="24"/>
          <w:shd w:val="clear" w:fill="FFFFFF"/>
          <w:lang w:eastAsia="zh-CN"/>
        </w:rPr>
        <w:t>提供</w:t>
      </w:r>
      <w:r>
        <w:rPr>
          <w:rFonts w:hint="eastAsia" w:ascii="宋体" w:hAnsi="宋体" w:eastAsia="宋体" w:cs="宋体"/>
          <w:i w:val="0"/>
          <w:iCs w:val="0"/>
          <w:caps w:val="0"/>
          <w:color w:val="404040"/>
          <w:spacing w:val="0"/>
          <w:sz w:val="24"/>
          <w:szCs w:val="24"/>
          <w:shd w:val="clear" w:fill="FFFFFF"/>
        </w:rPr>
        <w:t>符合国家标准或行业标准的</w:t>
      </w:r>
      <w:r>
        <w:rPr>
          <w:rFonts w:hint="eastAsia" w:ascii="宋体" w:hAnsi="宋体" w:eastAsia="宋体" w:cs="宋体"/>
          <w:i w:val="0"/>
          <w:iCs w:val="0"/>
          <w:caps w:val="0"/>
          <w:color w:val="404040"/>
          <w:spacing w:val="0"/>
          <w:sz w:val="24"/>
          <w:szCs w:val="24"/>
          <w:shd w:val="clear" w:fill="FFFFFF"/>
          <w:lang w:eastAsia="zh-CN"/>
        </w:rPr>
        <w:t>相关依据</w:t>
      </w:r>
      <w:r>
        <w:rPr>
          <w:rFonts w:hint="eastAsia" w:ascii="宋体" w:hAnsi="宋体" w:eastAsia="宋体" w:cs="宋体"/>
          <w:i w:val="0"/>
          <w:iCs w:val="0"/>
          <w:caps w:val="0"/>
          <w:color w:val="404040"/>
          <w:spacing w:val="0"/>
          <w:sz w:val="24"/>
          <w:szCs w:val="24"/>
          <w:shd w:val="clear" w:fill="FFFFFF"/>
        </w:rPr>
        <w:t>，</w:t>
      </w:r>
      <w:r>
        <w:rPr>
          <w:rFonts w:hint="eastAsia" w:ascii="宋体" w:hAnsi="宋体" w:eastAsia="宋体" w:cs="宋体"/>
          <w:i w:val="0"/>
          <w:iCs w:val="0"/>
          <w:caps w:val="0"/>
          <w:color w:val="404040"/>
          <w:spacing w:val="0"/>
          <w:sz w:val="24"/>
          <w:szCs w:val="24"/>
          <w:shd w:val="clear" w:fill="FFFFFF"/>
          <w:lang w:eastAsia="zh-CN"/>
        </w:rPr>
        <w:t>否</w:t>
      </w:r>
      <w:r>
        <w:rPr>
          <w:rFonts w:hint="eastAsia" w:ascii="宋体" w:hAnsi="宋体" w:eastAsia="宋体" w:cs="宋体"/>
          <w:i w:val="0"/>
          <w:iCs w:val="0"/>
          <w:caps w:val="0"/>
          <w:color w:val="404040"/>
          <w:spacing w:val="0"/>
          <w:sz w:val="24"/>
          <w:szCs w:val="24"/>
          <w:shd w:val="clear" w:fill="FFFFFF"/>
        </w:rPr>
        <w:t>取消询价结果</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eastAsia="zh-CN"/>
        </w:rPr>
      </w:pPr>
      <w:r>
        <w:rPr>
          <w:rFonts w:hint="eastAsia" w:ascii="宋体" w:hAnsi="宋体" w:eastAsia="宋体" w:cs="宋体"/>
          <w:sz w:val="24"/>
          <w:szCs w:val="24"/>
          <w:lang w:val="en-US" w:eastAsia="zh-CN"/>
        </w:rPr>
        <w:t>15、</w:t>
      </w:r>
      <w:r>
        <w:rPr>
          <w:rFonts w:hint="eastAsia" w:ascii="宋体" w:hAnsi="宋体" w:eastAsia="宋体" w:cs="宋体"/>
          <w:i w:val="0"/>
          <w:iCs w:val="0"/>
          <w:caps w:val="0"/>
          <w:color w:val="404040"/>
          <w:spacing w:val="0"/>
          <w:sz w:val="24"/>
          <w:szCs w:val="24"/>
          <w:shd w:val="clear" w:fill="FFFFFF"/>
        </w:rPr>
        <w:t>提供以下检测报告(复印件盖章)，</w:t>
      </w:r>
      <w:r>
        <w:rPr>
          <w:rFonts w:hint="eastAsia" w:ascii="宋体" w:hAnsi="宋体" w:eastAsia="宋体" w:cs="宋体"/>
          <w:i w:val="0"/>
          <w:iCs w:val="0"/>
          <w:caps w:val="0"/>
          <w:color w:val="404040"/>
          <w:spacing w:val="0"/>
          <w:sz w:val="24"/>
          <w:szCs w:val="24"/>
          <w:shd w:val="clear" w:fill="FFFFFF"/>
          <w:lang w:eastAsia="zh-CN"/>
        </w:rPr>
        <w:t>以</w:t>
      </w:r>
      <w:r>
        <w:rPr>
          <w:rFonts w:hint="eastAsia" w:ascii="宋体" w:hAnsi="宋体" w:eastAsia="宋体" w:cs="宋体"/>
          <w:i w:val="0"/>
          <w:iCs w:val="0"/>
          <w:caps w:val="0"/>
          <w:color w:val="404040"/>
          <w:spacing w:val="0"/>
          <w:sz w:val="24"/>
          <w:szCs w:val="24"/>
          <w:shd w:val="clear" w:fill="FFFFFF"/>
        </w:rPr>
        <w:t>附件</w:t>
      </w:r>
      <w:r>
        <w:rPr>
          <w:rFonts w:hint="eastAsia" w:ascii="宋体" w:hAnsi="宋体" w:eastAsia="宋体" w:cs="宋体"/>
          <w:i w:val="0"/>
          <w:iCs w:val="0"/>
          <w:caps w:val="0"/>
          <w:color w:val="404040"/>
          <w:spacing w:val="0"/>
          <w:sz w:val="24"/>
          <w:szCs w:val="24"/>
          <w:shd w:val="clear" w:fill="FFFFFF"/>
          <w:lang w:eastAsia="zh-CN"/>
        </w:rPr>
        <w:t>形式</w:t>
      </w:r>
      <w:r>
        <w:rPr>
          <w:rFonts w:hint="eastAsia" w:ascii="宋体" w:hAnsi="宋体" w:eastAsia="宋体" w:cs="宋体"/>
          <w:i w:val="0"/>
          <w:iCs w:val="0"/>
          <w:caps w:val="0"/>
          <w:color w:val="404040"/>
          <w:spacing w:val="0"/>
          <w:sz w:val="24"/>
          <w:szCs w:val="24"/>
          <w:shd w:val="clear" w:fill="FFFFFF"/>
        </w:rPr>
        <w:t>上传</w:t>
      </w:r>
      <w:r>
        <w:rPr>
          <w:rFonts w:hint="eastAsia" w:ascii="宋体" w:hAnsi="宋体" w:eastAsia="宋体" w:cs="宋体"/>
          <w:i w:val="0"/>
          <w:iCs w:val="0"/>
          <w:caps w:val="0"/>
          <w:color w:val="404040"/>
          <w:spacing w:val="0"/>
          <w:sz w:val="24"/>
          <w:szCs w:val="24"/>
          <w:shd w:val="clear" w:fill="FFFFFF"/>
          <w:lang w:eastAsia="zh-CN"/>
        </w:rPr>
        <w:t>以便核实，</w:t>
      </w:r>
      <w:r>
        <w:rPr>
          <w:rFonts w:hint="eastAsia" w:ascii="宋体" w:hAnsi="宋体" w:eastAsia="宋体" w:cs="宋体"/>
          <w:i w:val="0"/>
          <w:iCs w:val="0"/>
          <w:caps w:val="0"/>
          <w:color w:val="404040"/>
          <w:spacing w:val="0"/>
          <w:sz w:val="24"/>
          <w:szCs w:val="24"/>
          <w:shd w:val="clear" w:fill="FFFFFF"/>
          <w:lang w:val="en-US" w:eastAsia="zh-CN"/>
        </w:rPr>
        <w:t>已失效或撤销或未获得的</w:t>
      </w:r>
      <w:r>
        <w:rPr>
          <w:rFonts w:hint="eastAsia" w:ascii="宋体" w:hAnsi="宋体" w:eastAsia="宋体" w:cs="宋体"/>
          <w:i w:val="0"/>
          <w:iCs w:val="0"/>
          <w:caps w:val="0"/>
          <w:color w:val="404040"/>
          <w:spacing w:val="0"/>
          <w:sz w:val="24"/>
          <w:szCs w:val="24"/>
          <w:shd w:val="clear" w:fill="FFFFFF"/>
        </w:rPr>
        <w:t>取消询价结果</w:t>
      </w:r>
      <w:r>
        <w:rPr>
          <w:rFonts w:hint="eastAsia" w:ascii="宋体" w:hAnsi="宋体" w:eastAsia="宋体" w:cs="宋体"/>
          <w:i w:val="0"/>
          <w:iCs w:val="0"/>
          <w:caps w:val="0"/>
          <w:color w:val="404040"/>
          <w:spacing w:val="0"/>
          <w:sz w:val="24"/>
          <w:szCs w:val="24"/>
          <w:shd w:val="clear" w:fill="FFFFFF"/>
          <w:lang w:eastAsia="zh-CN"/>
        </w:rPr>
        <w:t>。</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rPr>
        <w:t>①</w:t>
      </w:r>
      <w:r>
        <w:rPr>
          <w:rFonts w:hint="eastAsia" w:ascii="宋体" w:hAnsi="宋体" w:eastAsia="宋体" w:cs="宋体"/>
          <w:i w:val="0"/>
          <w:iCs w:val="0"/>
          <w:caps w:val="0"/>
          <w:color w:val="404040"/>
          <w:spacing w:val="0"/>
          <w:sz w:val="24"/>
          <w:szCs w:val="24"/>
          <w:shd w:val="clear" w:fill="FFFFFF"/>
          <w:lang w:val="en-US" w:eastAsia="zh-CN"/>
        </w:rPr>
        <w:t>★提供橡胶木实木板甲醛释放量具有CMA和CNAS认证的检测机构出具的抽样检测</w:t>
      </w:r>
      <w:r>
        <w:rPr>
          <w:rFonts w:hint="eastAsia" w:ascii="宋体" w:hAnsi="宋体" w:eastAsia="宋体" w:cs="宋体"/>
          <w:i w:val="0"/>
          <w:iCs w:val="0"/>
          <w:caps w:val="0"/>
          <w:color w:val="404040"/>
          <w:spacing w:val="0"/>
          <w:sz w:val="24"/>
          <w:szCs w:val="24"/>
          <w:shd w:val="clear" w:fill="FFFFFF"/>
          <w:lang w:val="en-US" w:eastAsia="zh-CN"/>
        </w:rPr>
        <w:t>报告</w:t>
      </w:r>
      <w:r>
        <w:rPr>
          <w:rFonts w:hint="eastAsia" w:ascii="宋体" w:hAnsi="宋体" w:eastAsia="宋体" w:cs="宋体"/>
          <w:i w:val="0"/>
          <w:iCs w:val="0"/>
          <w:caps w:val="0"/>
          <w:color w:val="404040"/>
          <w:spacing w:val="0"/>
          <w:sz w:val="24"/>
          <w:szCs w:val="24"/>
          <w:shd w:val="clear" w:fill="FFFFFF"/>
          <w:lang w:val="en-US" w:eastAsia="zh-CN"/>
        </w:rPr>
        <w:t>复印件</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②★提供PVC人造革PH值、甲醛及可裂解出致癌芳香胺的偶氮染料含量检测报告</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③★提供五金件、木蜡油、PVC人造革8大重金属等含量检测报告</w:t>
      </w:r>
    </w:p>
    <w:p>
      <w:pPr>
        <w:numPr>
          <w:ilvl w:val="0"/>
          <w:numId w:val="0"/>
        </w:numPr>
        <w:spacing w:line="324" w:lineRule="auto"/>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④★儿童家具漆儿童家具漆VOC含量、甲醛含量、总铅含量、可溶性重金属含量、乙二醇醚及醚酯总和含量、笨含量、甲笨与二甲笨总和含量、苯系物总和含量、多环芳烃总和含量、游离二异氰酸酯总和含量、甲醛含量、卤代烃总和含量、邻苯二甲酸酯总和含量、烷基酚聚氧乙烯醚总和含量符合GB 18581-2020标准要求</w:t>
      </w:r>
      <w:r>
        <w:rPr>
          <w:rFonts w:hint="eastAsia" w:ascii="宋体" w:hAnsi="宋体" w:eastAsia="宋体" w:cs="宋体"/>
          <w:i w:val="0"/>
          <w:iCs w:val="0"/>
          <w:caps w:val="0"/>
          <w:color w:val="404040"/>
          <w:spacing w:val="0"/>
          <w:sz w:val="24"/>
          <w:szCs w:val="24"/>
          <w:shd w:val="clear" w:fill="FFFFFF"/>
          <w:lang w:val="en-US" w:eastAsia="zh-CN"/>
        </w:rPr>
        <w:t>具有CMA和CNAS认证的检测机构出具的抽样检测报</w:t>
      </w:r>
    </w:p>
    <w:p>
      <w:pPr>
        <w:numPr>
          <w:ilvl w:val="0"/>
          <w:numId w:val="0"/>
        </w:numPr>
        <w:snapToGrid w:val="0"/>
        <w:spacing w:line="324" w:lineRule="auto"/>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⑤★</w:t>
      </w:r>
      <w:r>
        <w:rPr>
          <w:rFonts w:hint="eastAsia" w:ascii="宋体" w:hAnsi="宋体" w:eastAsia="宋体" w:cs="宋体"/>
          <w:i w:val="0"/>
          <w:iCs w:val="0"/>
          <w:caps w:val="0"/>
          <w:color w:val="404040"/>
          <w:spacing w:val="0"/>
          <w:sz w:val="24"/>
          <w:szCs w:val="24"/>
          <w:shd w:val="clear" w:fill="FFFFFF"/>
          <w:lang w:val="en-US" w:eastAsia="zh-CN"/>
        </w:rPr>
        <w:t>实木儿童功能柜边缘及尖端、突出物、搁板稳定性试验、连接件试验、搁板支撑件强度试验、顶板和底板强度试验、结构和底架强度试验、外形尺寸偏差、木制件外观、涂层外观、耐液性、耐湿热、耐干热、附着力、耐冷热温差、抗冲击性、耐磨性涂层、木材含水率、甲醛释放量≤0.022mg/m³、八大重金属未检出、警示标识、总挥发性有机化合物（TVOC）≤0.11mg/m³符合GB 28007-2011及GB/T 35607-2017标准要求，（提供具有CMA和CNAS认证的检测机构出具的抽样检测报告复印件）</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⑥★提供所投产品的制造厂商具有中国环境标志产品认证证书（认证单元：实木类家具、人造板类家具）</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⑦★提供投标人或所投产品的制造厂商具有中国环保产品认证证书（产品名称：木制儿童家具）</w:t>
      </w:r>
    </w:p>
    <w:p>
      <w:pPr>
        <w:numPr>
          <w:ilvl w:val="0"/>
          <w:numId w:val="0"/>
        </w:numPr>
        <w:ind w:leftChars="0" w:firstLine="480" w:firstLineChars="200"/>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⑧★提供</w:t>
      </w:r>
      <w:bookmarkStart w:id="0" w:name="_Toc29381"/>
      <w:bookmarkStart w:id="1" w:name="_Toc31678"/>
      <w:bookmarkStart w:id="2" w:name="_Toc1485"/>
      <w:r>
        <w:rPr>
          <w:rFonts w:hint="eastAsia" w:ascii="宋体" w:hAnsi="宋体" w:eastAsia="宋体" w:cs="宋体"/>
          <w:i w:val="0"/>
          <w:iCs w:val="0"/>
          <w:caps w:val="0"/>
          <w:color w:val="404040"/>
          <w:spacing w:val="0"/>
          <w:sz w:val="24"/>
          <w:szCs w:val="24"/>
          <w:shd w:val="clear" w:fill="FFFFFF"/>
          <w:lang w:val="en-US" w:eastAsia="zh-CN"/>
        </w:rPr>
        <w:t>售后服务体系完善程度认证证书</w:t>
      </w:r>
      <w:bookmarkEnd w:id="0"/>
      <w:bookmarkEnd w:id="1"/>
      <w:bookmarkEnd w:id="2"/>
    </w:p>
    <w:p>
      <w:pPr>
        <w:numPr>
          <w:ilvl w:val="0"/>
          <w:numId w:val="0"/>
        </w:numPr>
        <w:jc w:val="center"/>
        <w:rPr>
          <w:rFonts w:hint="eastAsia" w:ascii="宋体" w:hAnsi="宋体" w:eastAsia="宋体" w:cs="宋体"/>
          <w:i w:val="0"/>
          <w:iCs w:val="0"/>
          <w:caps w:val="0"/>
          <w:color w:val="FF0000"/>
          <w:spacing w:val="0"/>
          <w:sz w:val="21"/>
          <w:szCs w:val="21"/>
          <w:shd w:val="clear" w:fill="FFFFFF"/>
          <w:lang w:val="en-US" w:eastAsia="zh-CN"/>
        </w:rPr>
      </w:pPr>
      <w:r>
        <w:rPr>
          <w:rFonts w:hint="eastAsia" w:ascii="宋体" w:hAnsi="宋体" w:eastAsia="宋体" w:cs="宋体"/>
          <w:i w:val="0"/>
          <w:iCs w:val="0"/>
          <w:caps w:val="0"/>
          <w:color w:val="FF0000"/>
          <w:spacing w:val="0"/>
          <w:sz w:val="21"/>
          <w:szCs w:val="21"/>
          <w:shd w:val="clear" w:fill="FFFFFF"/>
          <w:lang w:val="en-US" w:eastAsia="zh-CN"/>
        </w:rPr>
        <w:t>【证书可在中国国家认证认可监督管理委员会查询平台查询到，必须在有效期内。】</w:t>
      </w:r>
    </w:p>
    <w:p>
      <w:pPr>
        <w:ind w:firstLine="480" w:firstLineChars="200"/>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lang w:val="en-US" w:eastAsia="zh-CN"/>
        </w:rPr>
        <w:t>16、</w:t>
      </w:r>
      <w:r>
        <w:rPr>
          <w:rFonts w:hint="eastAsia" w:ascii="宋体" w:hAnsi="宋体" w:eastAsia="宋体" w:cs="宋体"/>
          <w:i w:val="0"/>
          <w:iCs w:val="0"/>
          <w:caps w:val="0"/>
          <w:color w:val="404040"/>
          <w:spacing w:val="0"/>
          <w:sz w:val="24"/>
          <w:szCs w:val="24"/>
          <w:shd w:val="clear" w:fill="FFFFFF"/>
        </w:rPr>
        <w:t>报价供应商必须符合以上商务要求，如有不符项，采购单位有权做废标处理。报价单位必须认真审核招标文件所有商务及清单要求，如明知不满足招标文件要求进行恶意竞争的，将根据《政采云平台电子卖场权益维护及纠纷处理规则》的规定报财政部门处理</w:t>
      </w:r>
    </w:p>
    <w:p>
      <w:pPr>
        <w:pStyle w:val="2"/>
        <w:ind w:left="0" w:leftChars="0" w:firstLine="0" w:firstLineChars="0"/>
        <w:rPr>
          <w:rFonts w:hint="eastAsia" w:ascii="宋体" w:hAnsi="宋体" w:eastAsia="宋体" w:cs="宋体"/>
          <w:sz w:val="24"/>
          <w:szCs w:val="24"/>
          <w:lang w:val="en-US"/>
        </w:rPr>
      </w:pPr>
    </w:p>
    <w:p>
      <w:pPr>
        <w:pStyle w:val="2"/>
        <w:numPr>
          <w:ilvl w:val="0"/>
          <w:numId w:val="0"/>
        </w:num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YTBhOTEyZGFjZTY5ZjkzMmIwZmRhNGJlODhmYzUifQ=="/>
  </w:docVars>
  <w:rsids>
    <w:rsidRoot w:val="546E4DE9"/>
    <w:rsid w:val="268C43D5"/>
    <w:rsid w:val="26907BF0"/>
    <w:rsid w:val="28D329A7"/>
    <w:rsid w:val="35A5490D"/>
    <w:rsid w:val="35E62D20"/>
    <w:rsid w:val="370C1FBC"/>
    <w:rsid w:val="3AE00E50"/>
    <w:rsid w:val="3E157840"/>
    <w:rsid w:val="546E4DE9"/>
    <w:rsid w:val="705C05E6"/>
    <w:rsid w:val="7A765C27"/>
    <w:rsid w:val="DF7FF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2023-06-09T10:02:00Z</dcterms:created>
  <dc:creator>楼基宣</dc:creator>
  <cp:lastModifiedBy>盛意</cp:lastModifiedBy>
  <dcterms:modified xsi:type="dcterms:W3CDTF">2023-08-06T23:28:51Z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4C62AAB64597CAC133BCCF641C6DE831_43</vt:lpwstr>
  </property>
</Properties>
</file>