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1" w:rsidRDefault="00B53BEC">
      <w:pPr>
        <w:ind w:firstLineChars="600" w:firstLine="2891"/>
      </w:pPr>
      <w:r>
        <w:rPr>
          <w:rFonts w:ascii="宋体" w:eastAsia="宋体" w:hAnsi="宋体" w:cs="宋体"/>
          <w:b/>
          <w:color w:val="000000"/>
          <w:sz w:val="48"/>
        </w:rPr>
        <w:t>采购需求单</w:t>
      </w:r>
    </w:p>
    <w:tbl>
      <w:tblPr>
        <w:tblW w:w="10065" w:type="dxa"/>
        <w:tblInd w:w="-591" w:type="dxa"/>
        <w:tblCellMar>
          <w:left w:w="10" w:type="dxa"/>
          <w:right w:w="10" w:type="dxa"/>
        </w:tblCellMar>
        <w:tblLook w:val="04A0" w:firstRow="1" w:lastRow="0" w:firstColumn="1" w:lastColumn="0" w:noHBand="0" w:noVBand="1"/>
      </w:tblPr>
      <w:tblGrid>
        <w:gridCol w:w="4965"/>
        <w:gridCol w:w="3780"/>
        <w:gridCol w:w="1320"/>
      </w:tblGrid>
      <w:tr w:rsidR="00D57FE1">
        <w:trPr>
          <w:trHeight w:val="1"/>
        </w:trPr>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B53BEC">
            <w:pPr>
              <w:jc w:val="center"/>
              <w:rPr>
                <w:rFonts w:ascii="宋体" w:eastAsia="宋体" w:hAnsi="宋体" w:cs="宋体"/>
              </w:rPr>
            </w:pPr>
            <w:r>
              <w:rPr>
                <w:rFonts w:ascii="宋体" w:eastAsia="宋体" w:hAnsi="宋体" w:cs="宋体"/>
                <w:color w:val="000000"/>
              </w:rPr>
              <w:t>具体参数</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B53BEC">
            <w:pPr>
              <w:jc w:val="center"/>
              <w:rPr>
                <w:rFonts w:ascii="宋体" w:eastAsia="宋体" w:hAnsi="宋体" w:cs="宋体"/>
              </w:rPr>
            </w:pPr>
            <w:r>
              <w:rPr>
                <w:rFonts w:ascii="宋体" w:eastAsia="宋体" w:hAnsi="宋体" w:cs="宋体"/>
                <w:color w:val="000000"/>
              </w:rPr>
              <w:t>商务要求</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B53BEC">
            <w:pPr>
              <w:jc w:val="center"/>
              <w:rPr>
                <w:rFonts w:ascii="宋体" w:eastAsia="宋体" w:hAnsi="宋体" w:cs="宋体"/>
              </w:rPr>
            </w:pPr>
            <w:r>
              <w:rPr>
                <w:rFonts w:ascii="宋体" w:eastAsia="宋体" w:hAnsi="宋体" w:cs="宋体"/>
                <w:color w:val="000000"/>
              </w:rPr>
              <w:t>意向品牌</w:t>
            </w:r>
          </w:p>
        </w:tc>
      </w:tr>
      <w:tr w:rsidR="00D57FE1">
        <w:trPr>
          <w:trHeight w:val="1"/>
        </w:trPr>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B53BEC">
            <w:pPr>
              <w:jc w:val="left"/>
              <w:rPr>
                <w:rFonts w:ascii="宋体" w:eastAsia="宋体" w:hAnsi="宋体" w:cs="宋体"/>
                <w:sz w:val="22"/>
              </w:rPr>
            </w:pPr>
            <w:r>
              <w:rPr>
                <w:rFonts w:ascii="宋体" w:eastAsia="宋体" w:hAnsi="宋体" w:cs="宋体"/>
                <w:sz w:val="22"/>
              </w:rPr>
              <w:t>磨浆机</w:t>
            </w:r>
          </w:p>
          <w:p w:rsidR="00D57FE1" w:rsidRDefault="00B53BEC">
            <w:pPr>
              <w:rPr>
                <w:rFonts w:ascii="Times New Roman" w:eastAsia="Times New Roman" w:hAnsi="Times New Roman" w:cs="Times New Roman"/>
              </w:rPr>
            </w:pPr>
            <w:r>
              <w:rPr>
                <w:rFonts w:ascii="宋体" w:eastAsia="宋体" w:hAnsi="宋体" w:cs="宋体"/>
              </w:rPr>
              <w:t>电压：</w:t>
            </w:r>
            <w:r>
              <w:rPr>
                <w:rFonts w:ascii="Times New Roman" w:eastAsia="Times New Roman" w:hAnsi="Times New Roman" w:cs="Times New Roman"/>
              </w:rPr>
              <w:t>220v</w:t>
            </w:r>
            <w:r>
              <w:rPr>
                <w:rFonts w:ascii="宋体" w:eastAsia="宋体" w:hAnsi="宋体" w:cs="宋体"/>
              </w:rPr>
              <w:t>功率：</w:t>
            </w:r>
            <w:r>
              <w:rPr>
                <w:rFonts w:ascii="Times New Roman" w:eastAsia="Times New Roman" w:hAnsi="Times New Roman" w:cs="Times New Roman"/>
              </w:rPr>
              <w:t>1500w</w:t>
            </w:r>
          </w:p>
          <w:p w:rsidR="00D57FE1" w:rsidRDefault="00B53BEC">
            <w:pPr>
              <w:rPr>
                <w:rFonts w:ascii="Times New Roman" w:eastAsia="Times New Roman" w:hAnsi="Times New Roman" w:cs="Times New Roman"/>
              </w:rPr>
            </w:pPr>
            <w:r>
              <w:rPr>
                <w:rFonts w:ascii="宋体" w:eastAsia="宋体" w:hAnsi="宋体" w:cs="宋体"/>
              </w:rPr>
              <w:t>生产能力：</w:t>
            </w:r>
            <w:r>
              <w:rPr>
                <w:rFonts w:ascii="Times New Roman" w:eastAsia="Times New Roman" w:hAnsi="Times New Roman" w:cs="Times New Roman"/>
              </w:rPr>
              <w:t>120kg/h</w:t>
            </w:r>
          </w:p>
          <w:p w:rsidR="00D57FE1" w:rsidRDefault="00B53BEC">
            <w:pPr>
              <w:rPr>
                <w:rFonts w:ascii="Times New Roman" w:eastAsia="Times New Roman" w:hAnsi="Times New Roman" w:cs="Times New Roman"/>
              </w:rPr>
            </w:pPr>
            <w:r>
              <w:rPr>
                <w:rFonts w:ascii="宋体" w:eastAsia="宋体" w:hAnsi="宋体" w:cs="宋体"/>
              </w:rPr>
              <w:t>尺寸：</w:t>
            </w:r>
            <w:r>
              <w:rPr>
                <w:rFonts w:ascii="宋体" w:eastAsia="宋体" w:hAnsi="宋体" w:cs="宋体"/>
              </w:rPr>
              <w:t>≥</w:t>
            </w:r>
            <w:r>
              <w:rPr>
                <w:rFonts w:ascii="Times New Roman" w:eastAsia="Times New Roman" w:hAnsi="Times New Roman" w:cs="Times New Roman"/>
              </w:rPr>
              <w:t>525*345*760</w:t>
            </w:r>
          </w:p>
          <w:p w:rsidR="00D57FE1" w:rsidRDefault="00B53BEC">
            <w:pPr>
              <w:rPr>
                <w:rFonts w:ascii="Times New Roman" w:eastAsia="Times New Roman" w:hAnsi="Times New Roman" w:cs="Times New Roman"/>
              </w:rPr>
            </w:pPr>
            <w:r>
              <w:rPr>
                <w:rFonts w:ascii="宋体" w:eastAsia="宋体" w:hAnsi="宋体" w:cs="宋体"/>
              </w:rPr>
              <w:t>转速：</w:t>
            </w:r>
            <w:r>
              <w:rPr>
                <w:rFonts w:ascii="Times New Roman" w:eastAsia="Times New Roman" w:hAnsi="Times New Roman" w:cs="Times New Roman"/>
              </w:rPr>
              <w:t>2800r/min</w:t>
            </w:r>
          </w:p>
          <w:p w:rsidR="00D57FE1" w:rsidRDefault="00B53BEC">
            <w:pPr>
              <w:rPr>
                <w:rFonts w:ascii="Times New Roman" w:eastAsia="Times New Roman" w:hAnsi="Times New Roman" w:cs="Times New Roman"/>
              </w:rPr>
            </w:pPr>
            <w:r>
              <w:rPr>
                <w:rFonts w:ascii="宋体" w:eastAsia="宋体" w:hAnsi="宋体" w:cs="宋体"/>
              </w:rPr>
              <w:t>整机质量：</w:t>
            </w:r>
            <w:r>
              <w:rPr>
                <w:rFonts w:ascii="Times New Roman" w:eastAsia="Times New Roman" w:hAnsi="Times New Roman" w:cs="Times New Roman"/>
              </w:rPr>
              <w:t>46kg</w:t>
            </w:r>
          </w:p>
          <w:p w:rsidR="00D57FE1" w:rsidRDefault="00B53BEC">
            <w:pPr>
              <w:jc w:val="left"/>
              <w:rPr>
                <w:rFonts w:ascii="宋体" w:eastAsia="宋体" w:hAnsi="宋体" w:cs="宋体"/>
                <w:sz w:val="22"/>
              </w:rPr>
            </w:pPr>
            <w:r>
              <w:rPr>
                <w:rFonts w:ascii="宋体" w:eastAsia="宋体" w:hAnsi="宋体" w:cs="宋体"/>
                <w:sz w:val="22"/>
              </w:rPr>
              <w:t>Remark(</w:t>
            </w:r>
            <w:r>
              <w:rPr>
                <w:rFonts w:ascii="宋体" w:eastAsia="宋体" w:hAnsi="宋体" w:cs="宋体"/>
                <w:sz w:val="22"/>
              </w:rPr>
              <w:t>特性参数</w:t>
            </w:r>
            <w:r>
              <w:rPr>
                <w:rFonts w:ascii="宋体" w:eastAsia="宋体" w:hAnsi="宋体" w:cs="宋体"/>
                <w:sz w:val="22"/>
              </w:rPr>
              <w:t>)</w:t>
            </w:r>
            <w:r>
              <w:rPr>
                <w:rFonts w:ascii="宋体" w:eastAsia="宋体" w:hAnsi="宋体" w:cs="宋体"/>
                <w:sz w:val="22"/>
              </w:rPr>
              <w:t>：</w:t>
            </w:r>
          </w:p>
          <w:p w:rsidR="00D57FE1" w:rsidRDefault="00B53BEC">
            <w:pPr>
              <w:numPr>
                <w:ilvl w:val="0"/>
                <w:numId w:val="1"/>
              </w:numPr>
              <w:rPr>
                <w:rFonts w:ascii="宋体" w:eastAsia="宋体" w:hAnsi="宋体" w:cs="宋体"/>
              </w:rPr>
            </w:pPr>
            <w:r>
              <w:rPr>
                <w:rFonts w:ascii="宋体" w:eastAsia="宋体" w:hAnsi="宋体" w:cs="宋体" w:hint="eastAsia"/>
              </w:rPr>
              <w:t>优质白细砂轮</w:t>
            </w:r>
            <w:r>
              <w:rPr>
                <w:rFonts w:ascii="宋体" w:eastAsia="宋体" w:hAnsi="宋体" w:cs="宋体" w:hint="eastAsia"/>
              </w:rPr>
              <w:t>，φ</w:t>
            </w:r>
            <w:r>
              <w:rPr>
                <w:rFonts w:ascii="宋体" w:eastAsia="宋体" w:hAnsi="宋体" w:cs="宋体" w:hint="eastAsia"/>
              </w:rPr>
              <w:t>145mm</w:t>
            </w:r>
          </w:p>
          <w:p w:rsidR="00D57FE1" w:rsidRDefault="00B53BEC">
            <w:pPr>
              <w:numPr>
                <w:ilvl w:val="0"/>
                <w:numId w:val="1"/>
              </w:numPr>
              <w:rPr>
                <w:rFonts w:ascii="宋体" w:eastAsia="宋体" w:hAnsi="宋体" w:cs="宋体"/>
              </w:rPr>
            </w:pPr>
            <w:proofErr w:type="gramStart"/>
            <w:r>
              <w:rPr>
                <w:rFonts w:ascii="宋体" w:eastAsia="宋体" w:hAnsi="宋体" w:cs="宋体" w:hint="eastAsia"/>
              </w:rPr>
              <w:t>滤</w:t>
            </w:r>
            <w:proofErr w:type="gramEnd"/>
            <w:r>
              <w:rPr>
                <w:rFonts w:ascii="宋体" w:eastAsia="宋体" w:hAnsi="宋体" w:cs="宋体" w:hint="eastAsia"/>
              </w:rPr>
              <w:t>网目数</w:t>
            </w:r>
            <w:r>
              <w:rPr>
                <w:rFonts w:ascii="宋体" w:eastAsia="宋体" w:hAnsi="宋体" w:cs="宋体" w:hint="eastAsia"/>
              </w:rPr>
              <w:t>:100</w:t>
            </w:r>
          </w:p>
          <w:p w:rsidR="00D57FE1" w:rsidRDefault="00B53BEC">
            <w:pPr>
              <w:numPr>
                <w:ilvl w:val="0"/>
                <w:numId w:val="1"/>
              </w:numPr>
              <w:rPr>
                <w:rFonts w:ascii="宋体" w:eastAsia="宋体" w:hAnsi="宋体" w:cs="宋体"/>
              </w:rPr>
            </w:pPr>
            <w:r>
              <w:rPr>
                <w:rFonts w:ascii="宋体" w:eastAsia="宋体" w:hAnsi="宋体" w:cs="宋体" w:hint="eastAsia"/>
              </w:rPr>
              <w:t>噪声：≤</w:t>
            </w:r>
            <w:r>
              <w:rPr>
                <w:rFonts w:ascii="宋体" w:eastAsia="宋体" w:hAnsi="宋体" w:cs="宋体" w:hint="eastAsia"/>
              </w:rPr>
              <w:t>80</w:t>
            </w:r>
          </w:p>
          <w:p w:rsidR="00D57FE1" w:rsidRDefault="00B53BEC">
            <w:pPr>
              <w:numPr>
                <w:ilvl w:val="0"/>
                <w:numId w:val="1"/>
              </w:numPr>
              <w:rPr>
                <w:rFonts w:ascii="宋体" w:eastAsia="宋体" w:hAnsi="宋体" w:cs="宋体"/>
              </w:rPr>
            </w:pPr>
            <w:r>
              <w:rPr>
                <w:rFonts w:ascii="宋体" w:eastAsia="宋体" w:hAnsi="宋体" w:cs="宋体" w:hint="eastAsia"/>
              </w:rPr>
              <w:t>接触环带：≥</w:t>
            </w:r>
            <w:r>
              <w:rPr>
                <w:rFonts w:ascii="宋体" w:eastAsia="宋体" w:hAnsi="宋体" w:cs="宋体" w:hint="eastAsia"/>
              </w:rPr>
              <w:t>98</w:t>
            </w:r>
          </w:p>
          <w:p w:rsidR="00D57FE1" w:rsidRDefault="00B53BEC">
            <w:pPr>
              <w:rPr>
                <w:rFonts w:ascii="宋体" w:eastAsia="宋体" w:hAnsi="宋体" w:cs="宋体"/>
              </w:rPr>
            </w:pPr>
            <w:r>
              <w:rPr>
                <w:rFonts w:ascii="宋体" w:eastAsia="宋体" w:hAnsi="宋体" w:cs="宋体" w:hint="eastAsia"/>
              </w:rPr>
              <w:t>说明：</w:t>
            </w:r>
            <w:r>
              <w:rPr>
                <w:rFonts w:ascii="宋体" w:eastAsia="宋体" w:hAnsi="宋体" w:cs="宋体" w:hint="eastAsia"/>
              </w:rPr>
              <w:t>铜</w:t>
            </w:r>
            <w:r>
              <w:rPr>
                <w:rFonts w:ascii="宋体" w:eastAsia="宋体" w:hAnsi="宋体" w:cs="宋体"/>
              </w:rPr>
              <w:t>电机</w:t>
            </w:r>
            <w:r>
              <w:rPr>
                <w:rFonts w:ascii="宋体" w:eastAsia="宋体" w:hAnsi="宋体" w:cs="宋体" w:hint="eastAsia"/>
              </w:rPr>
              <w:t>，升级抛光铝机身，铸造不锈钢出浆口，不锈钢圆形调节手轮，</w:t>
            </w:r>
          </w:p>
          <w:p w:rsidR="00D57FE1" w:rsidRDefault="00B53BEC">
            <w:pPr>
              <w:rPr>
                <w:rFonts w:ascii="宋体" w:eastAsia="宋体" w:hAnsi="宋体" w:cs="宋体"/>
              </w:rPr>
            </w:pPr>
            <w:r>
              <w:rPr>
                <w:rFonts w:ascii="宋体" w:eastAsia="宋体" w:hAnsi="宋体" w:cs="宋体"/>
              </w:rPr>
              <w:t>浆</w:t>
            </w:r>
            <w:r>
              <w:rPr>
                <w:rFonts w:ascii="宋体" w:eastAsia="宋体" w:hAnsi="宋体" w:cs="宋体" w:hint="eastAsia"/>
              </w:rPr>
              <w:t>渣</w:t>
            </w:r>
            <w:r>
              <w:rPr>
                <w:rFonts w:ascii="宋体" w:eastAsia="宋体" w:hAnsi="宋体" w:cs="宋体"/>
              </w:rPr>
              <w:t>分离，易拆装的电机罩，使操作维修更加方便。其具有造型美观、工作效率高等特点。接触食物的零部件采用铝合金或不锈钢。</w:t>
            </w:r>
          </w:p>
          <w:p w:rsidR="00D57FE1" w:rsidRDefault="00D57FE1">
            <w:pPr>
              <w:jc w:val="left"/>
              <w:rPr>
                <w:szCs w:val="22"/>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B53BEC">
            <w:pPr>
              <w:rPr>
                <w:rFonts w:ascii="Times New Roman" w:eastAsia="宋体" w:hAnsi="Times New Roman" w:cs="Times New Roman"/>
              </w:rPr>
            </w:pPr>
            <w:r>
              <w:rPr>
                <w:rFonts w:ascii="宋体" w:eastAsia="宋体" w:hAnsi="宋体" w:cs="宋体"/>
                <w:sz w:val="22"/>
              </w:rPr>
              <w:t>★</w:t>
            </w:r>
            <w:r>
              <w:rPr>
                <w:rFonts w:ascii="宋体" w:eastAsia="宋体" w:hAnsi="宋体" w:cs="宋体"/>
              </w:rPr>
              <w:t>提供符合</w:t>
            </w:r>
            <w:r>
              <w:rPr>
                <w:rFonts w:ascii="Times New Roman" w:eastAsia="Times New Roman" w:hAnsi="Times New Roman" w:cs="Times New Roman"/>
              </w:rPr>
              <w:t>NY/T1414-2007</w:t>
            </w:r>
            <w:r>
              <w:rPr>
                <w:rFonts w:ascii="宋体" w:eastAsia="宋体" w:hAnsi="宋体" w:cs="宋体"/>
              </w:rPr>
              <w:t>大豆磨浆机质量评价技术规范的检测报告</w:t>
            </w:r>
            <w:r>
              <w:rPr>
                <w:rFonts w:ascii="宋体" w:eastAsia="宋体" w:hAnsi="宋体" w:cs="宋体" w:hint="eastAsia"/>
              </w:rPr>
              <w:t>，包含：</w:t>
            </w:r>
            <w:bookmarkStart w:id="0" w:name="_GoBack"/>
            <w:bookmarkEnd w:id="0"/>
            <w:r>
              <w:rPr>
                <w:rFonts w:ascii="宋体" w:eastAsia="宋体" w:hAnsi="宋体" w:cs="宋体"/>
              </w:rPr>
              <w:t>尺寸</w:t>
            </w:r>
            <w:r>
              <w:rPr>
                <w:rFonts w:ascii="宋体" w:eastAsia="宋体" w:hAnsi="宋体" w:cs="宋体" w:hint="eastAsia"/>
              </w:rPr>
              <w:t>，重量，</w:t>
            </w:r>
            <w:r>
              <w:rPr>
                <w:rFonts w:ascii="宋体" w:eastAsia="宋体" w:hAnsi="宋体" w:cs="宋体"/>
              </w:rPr>
              <w:t>转速</w:t>
            </w:r>
            <w:r>
              <w:rPr>
                <w:rFonts w:ascii="宋体" w:eastAsia="宋体" w:hAnsi="宋体" w:cs="宋体" w:hint="eastAsia"/>
              </w:rPr>
              <w:t>，</w:t>
            </w:r>
            <w:r>
              <w:rPr>
                <w:rFonts w:ascii="宋体" w:eastAsia="宋体" w:hAnsi="宋体" w:cs="宋体" w:hint="eastAsia"/>
              </w:rPr>
              <w:t>滤网目数</w:t>
            </w:r>
            <w:r>
              <w:rPr>
                <w:rFonts w:ascii="宋体" w:eastAsia="宋体" w:hAnsi="宋体" w:cs="宋体" w:hint="eastAsia"/>
              </w:rPr>
              <w:t>，噪声，</w:t>
            </w:r>
            <w:r>
              <w:rPr>
                <w:rFonts w:ascii="宋体" w:eastAsia="宋体" w:hAnsi="宋体" w:cs="宋体" w:hint="eastAsia"/>
              </w:rPr>
              <w:t>接触环带等</w:t>
            </w:r>
            <w:r>
              <w:rPr>
                <w:rFonts w:ascii="宋体" w:eastAsia="宋体" w:hAnsi="宋体" w:cs="宋体" w:hint="eastAsia"/>
              </w:rPr>
              <w:t>内容的</w:t>
            </w:r>
            <w:r>
              <w:rPr>
                <w:rFonts w:ascii="宋体" w:eastAsia="宋体" w:hAnsi="宋体" w:cs="宋体"/>
              </w:rPr>
              <w:t>检测报告</w:t>
            </w:r>
            <w:r>
              <w:rPr>
                <w:rFonts w:ascii="宋体" w:eastAsia="宋体" w:hAnsi="宋体" w:cs="宋体" w:hint="eastAsia"/>
              </w:rPr>
              <w:t>。</w:t>
            </w:r>
          </w:p>
          <w:p w:rsidR="00D57FE1" w:rsidRDefault="00B53BEC">
            <w:pPr>
              <w:jc w:val="left"/>
              <w:rPr>
                <w:rFonts w:ascii="Arial" w:eastAsia="Arial" w:hAnsi="Arial" w:cs="Arial"/>
                <w:color w:val="000000"/>
              </w:rPr>
            </w:pPr>
            <w:r>
              <w:rPr>
                <w:rFonts w:ascii="宋体" w:eastAsia="宋体" w:hAnsi="宋体" w:cs="宋体"/>
                <w:color w:val="000000"/>
              </w:rPr>
              <w:t>供应商必须上传检测报告，否则报价无效。</w:t>
            </w:r>
            <w:r>
              <w:rPr>
                <w:rFonts w:ascii="微软雅黑" w:eastAsia="微软雅黑" w:hAnsi="微软雅黑" w:cs="微软雅黑"/>
                <w:b/>
                <w:color w:val="000000"/>
                <w:sz w:val="36"/>
              </w:rPr>
              <w:t xml:space="preserve"> </w:t>
            </w:r>
          </w:p>
          <w:p w:rsidR="00D57FE1" w:rsidRDefault="00B53BEC">
            <w:pPr>
              <w:ind w:firstLineChars="200" w:firstLine="420"/>
              <w:rPr>
                <w:rFonts w:ascii="宋体" w:eastAsia="宋体" w:hAnsi="宋体" w:cs="宋体"/>
                <w:sz w:val="22"/>
              </w:rPr>
            </w:pPr>
            <w:r>
              <w:rPr>
                <w:rFonts w:ascii="宋体" w:eastAsia="宋体" w:hAnsi="宋体" w:cs="宋体" w:hint="eastAsia"/>
              </w:rPr>
              <w:t>为了防止恶性竞争，保证质量，</w:t>
            </w:r>
            <w:r>
              <w:rPr>
                <w:rFonts w:ascii="宋体" w:eastAsia="宋体" w:hAnsi="宋体" w:cs="宋体" w:hint="eastAsia"/>
              </w:rPr>
              <w:t>“★”系产品采购项目中重要技术参数</w:t>
            </w:r>
            <w:r>
              <w:rPr>
                <w:rFonts w:ascii="宋体" w:eastAsia="宋体" w:hAnsi="宋体" w:cs="宋体" w:hint="eastAsia"/>
              </w:rPr>
              <w:t>，</w:t>
            </w:r>
            <w:r>
              <w:rPr>
                <w:rFonts w:ascii="宋体" w:eastAsia="宋体" w:hAnsi="宋体" w:cs="宋体" w:hint="eastAsia"/>
              </w:rPr>
              <w:t>供应商未按</w:t>
            </w:r>
            <w:r>
              <w:rPr>
                <w:rFonts w:ascii="宋体" w:eastAsia="宋体" w:hAnsi="宋体" w:cs="宋体" w:hint="eastAsia"/>
              </w:rPr>
              <w:t>询价</w:t>
            </w:r>
            <w:r>
              <w:rPr>
                <w:rFonts w:ascii="宋体" w:eastAsia="宋体" w:hAnsi="宋体" w:cs="宋体" w:hint="eastAsia"/>
              </w:rPr>
              <w:t>文件要求</w:t>
            </w:r>
            <w:r>
              <w:rPr>
                <w:rFonts w:ascii="宋体" w:eastAsia="宋体" w:hAnsi="宋体" w:cs="宋体" w:hint="eastAsia"/>
              </w:rPr>
              <w:t>本产品</w:t>
            </w:r>
            <w:r>
              <w:rPr>
                <w:rFonts w:ascii="宋体" w:eastAsia="宋体" w:hAnsi="宋体" w:cs="宋体" w:hint="eastAsia"/>
              </w:rPr>
              <w:t>的认证证书</w:t>
            </w:r>
            <w:r>
              <w:rPr>
                <w:rFonts w:ascii="宋体" w:eastAsia="宋体" w:hAnsi="宋体" w:cs="宋体" w:hint="eastAsia"/>
              </w:rPr>
              <w:t>及</w:t>
            </w:r>
            <w:r>
              <w:rPr>
                <w:rFonts w:ascii="宋体" w:eastAsia="宋体" w:hAnsi="宋体" w:cs="宋体"/>
                <w:sz w:val="22"/>
              </w:rPr>
              <w:t>检测报告</w:t>
            </w:r>
            <w:r>
              <w:rPr>
                <w:rFonts w:ascii="宋体" w:eastAsia="宋体" w:hAnsi="宋体" w:cs="宋体" w:hint="eastAsia"/>
              </w:rPr>
              <w:t>，</w:t>
            </w:r>
            <w:r>
              <w:rPr>
                <w:rFonts w:ascii="宋体" w:eastAsia="宋体" w:hAnsi="宋体" w:cs="宋体" w:hint="eastAsia"/>
              </w:rPr>
              <w:t>其</w:t>
            </w:r>
            <w:r>
              <w:rPr>
                <w:rFonts w:ascii="宋体" w:eastAsia="宋体" w:hAnsi="宋体" w:cs="宋体" w:hint="eastAsia"/>
              </w:rPr>
              <w:t>投标无效。</w:t>
            </w:r>
          </w:p>
          <w:p w:rsidR="00D57FE1" w:rsidRDefault="00D57FE1">
            <w:pPr>
              <w:jc w:val="center"/>
              <w:rPr>
                <w:szCs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FE1" w:rsidRDefault="00D57FE1">
            <w:pPr>
              <w:jc w:val="center"/>
              <w:rPr>
                <w:rFonts w:ascii="Arial" w:eastAsia="Arial" w:hAnsi="Arial" w:cs="Arial"/>
                <w:color w:val="000000"/>
              </w:rPr>
            </w:pPr>
          </w:p>
          <w:p w:rsidR="00D57FE1" w:rsidRDefault="00D57FE1">
            <w:pPr>
              <w:jc w:val="center"/>
              <w:rPr>
                <w:rFonts w:ascii="宋体" w:eastAsia="宋体" w:hAnsi="宋体" w:cs="宋体"/>
                <w:color w:val="000000"/>
              </w:rPr>
            </w:pPr>
          </w:p>
          <w:p w:rsidR="00D57FE1" w:rsidRDefault="00D57FE1">
            <w:pPr>
              <w:jc w:val="center"/>
              <w:rPr>
                <w:rFonts w:ascii="宋体" w:eastAsia="宋体" w:hAnsi="宋体" w:cs="宋体"/>
                <w:color w:val="000000"/>
              </w:rPr>
            </w:pPr>
          </w:p>
          <w:p w:rsidR="00D57FE1" w:rsidRDefault="00B53BEC">
            <w:pPr>
              <w:jc w:val="center"/>
              <w:rPr>
                <w:rFonts w:ascii="Arial" w:eastAsia="Arial" w:hAnsi="Arial" w:cs="Arial"/>
                <w:color w:val="000000"/>
              </w:rPr>
            </w:pPr>
            <w:r>
              <w:rPr>
                <w:rFonts w:ascii="宋体" w:eastAsia="宋体" w:hAnsi="宋体" w:cs="宋体"/>
                <w:color w:val="000000"/>
              </w:rPr>
              <w:t>恒联</w:t>
            </w:r>
            <w:r>
              <w:rPr>
                <w:rFonts w:ascii="Arial" w:eastAsia="Arial" w:hAnsi="Arial" w:cs="Arial"/>
                <w:color w:val="000000"/>
              </w:rPr>
              <w:t xml:space="preserve">  </w:t>
            </w:r>
          </w:p>
          <w:p w:rsidR="00D57FE1" w:rsidRDefault="00D57FE1">
            <w:pPr>
              <w:jc w:val="center"/>
              <w:rPr>
                <w:rFonts w:ascii="Arial" w:eastAsia="Arial" w:hAnsi="Arial" w:cs="Arial"/>
                <w:color w:val="000000"/>
              </w:rPr>
            </w:pPr>
          </w:p>
          <w:p w:rsidR="00D57FE1" w:rsidRDefault="00D57FE1">
            <w:pPr>
              <w:jc w:val="center"/>
              <w:rPr>
                <w:rFonts w:ascii="Arial" w:eastAsia="Arial" w:hAnsi="Arial" w:cs="Arial"/>
                <w:color w:val="000000"/>
              </w:rPr>
            </w:pPr>
          </w:p>
          <w:p w:rsidR="00D57FE1" w:rsidRDefault="00B53BEC">
            <w:pPr>
              <w:jc w:val="center"/>
              <w:rPr>
                <w:rFonts w:ascii="Arial" w:eastAsia="Arial" w:hAnsi="Arial" w:cs="Arial"/>
                <w:color w:val="000000"/>
              </w:rPr>
            </w:pPr>
            <w:r>
              <w:rPr>
                <w:rFonts w:ascii="宋体" w:eastAsia="宋体" w:hAnsi="宋体" w:cs="宋体"/>
                <w:color w:val="000000"/>
              </w:rPr>
              <w:t>铁狮</w:t>
            </w:r>
          </w:p>
          <w:p w:rsidR="00D57FE1" w:rsidRDefault="00D57FE1">
            <w:pPr>
              <w:rPr>
                <w:rFonts w:ascii="Arial" w:eastAsia="Arial" w:hAnsi="Arial" w:cs="Arial"/>
                <w:color w:val="000000"/>
              </w:rPr>
            </w:pPr>
          </w:p>
          <w:p w:rsidR="00D57FE1" w:rsidRDefault="00D57FE1">
            <w:pPr>
              <w:rPr>
                <w:rFonts w:ascii="Arial" w:eastAsia="Arial" w:hAnsi="Arial" w:cs="Arial"/>
                <w:color w:val="000000"/>
              </w:rPr>
            </w:pPr>
          </w:p>
          <w:p w:rsidR="00D57FE1" w:rsidRDefault="00B53BEC" w:rsidP="00812103">
            <w:pPr>
              <w:ind w:firstLineChars="150" w:firstLine="315"/>
              <w:rPr>
                <w:szCs w:val="22"/>
              </w:rPr>
            </w:pPr>
            <w:r>
              <w:rPr>
                <w:rFonts w:ascii="宋体" w:eastAsia="宋体" w:hAnsi="宋体" w:cs="宋体"/>
                <w:color w:val="000000"/>
              </w:rPr>
              <w:t>鲨鱼</w:t>
            </w:r>
          </w:p>
        </w:tc>
      </w:tr>
    </w:tbl>
    <w:p w:rsidR="00D57FE1" w:rsidRDefault="00B53BEC">
      <w:pPr>
        <w:spacing w:before="199" w:after="450" w:line="450" w:lineRule="auto"/>
        <w:jc w:val="left"/>
        <w:rPr>
          <w:rFonts w:ascii="Arial" w:eastAsia="Arial" w:hAnsi="Arial" w:cs="Arial"/>
          <w:color w:val="000000"/>
        </w:rPr>
      </w:pPr>
      <w:r>
        <w:rPr>
          <w:rFonts w:ascii="微软雅黑" w:eastAsia="微软雅黑" w:hAnsi="微软雅黑" w:cs="微软雅黑"/>
          <w:b/>
          <w:color w:val="000000"/>
          <w:sz w:val="36"/>
        </w:rPr>
        <w:t>其他商务要求</w:t>
      </w:r>
    </w:p>
    <w:p w:rsidR="00D57FE1" w:rsidRDefault="00B53BEC">
      <w:pPr>
        <w:tabs>
          <w:tab w:val="left" w:pos="312"/>
        </w:tabs>
        <w:jc w:val="left"/>
        <w:rPr>
          <w:rFonts w:ascii="Arial" w:eastAsia="Arial" w:hAnsi="Arial" w:cs="Arial"/>
          <w:b/>
          <w:color w:val="000000"/>
          <w:shd w:val="clear" w:color="auto" w:fill="000000"/>
        </w:rPr>
      </w:pPr>
      <w:r>
        <w:rPr>
          <w:rFonts w:ascii="宋体" w:eastAsia="宋体" w:hAnsi="宋体" w:cs="宋体"/>
          <w:color w:val="000000"/>
        </w:rPr>
        <w:t>1</w:t>
      </w:r>
      <w:r>
        <w:rPr>
          <w:rFonts w:ascii="宋体" w:eastAsia="宋体" w:hAnsi="宋体" w:cs="宋体"/>
          <w:color w:val="000000"/>
        </w:rPr>
        <w:t>。质保期：验收合格后，整机提供不少于</w:t>
      </w:r>
      <w:r>
        <w:rPr>
          <w:rFonts w:ascii="宋体" w:eastAsia="宋体" w:hAnsi="宋体" w:cs="宋体"/>
          <w:color w:val="000000"/>
        </w:rPr>
        <w:t>1</w:t>
      </w:r>
      <w:r>
        <w:rPr>
          <w:rFonts w:ascii="宋体" w:eastAsia="宋体" w:hAnsi="宋体" w:cs="宋体"/>
          <w:color w:val="000000"/>
        </w:rPr>
        <w:t>年的产品保修期，</w:t>
      </w:r>
    </w:p>
    <w:p w:rsidR="00D57FE1" w:rsidRDefault="00B53BEC">
      <w:pPr>
        <w:tabs>
          <w:tab w:val="left" w:pos="312"/>
        </w:tabs>
        <w:jc w:val="left"/>
        <w:rPr>
          <w:rFonts w:ascii="Arial" w:eastAsia="Arial" w:hAnsi="Arial" w:cs="Arial"/>
          <w:b/>
          <w:color w:val="000000"/>
        </w:rPr>
      </w:pPr>
      <w:r>
        <w:rPr>
          <w:rFonts w:ascii="宋体" w:eastAsia="宋体" w:hAnsi="宋体" w:cs="宋体"/>
          <w:color w:val="000000"/>
        </w:rPr>
        <w:t>2.</w:t>
      </w:r>
      <w:r>
        <w:rPr>
          <w:rFonts w:ascii="宋体" w:eastAsia="宋体" w:hAnsi="宋体" w:cs="宋体"/>
          <w:color w:val="000000"/>
        </w:rPr>
        <w:t>内将合格货物及时送达甲方指定的地点并完成安装摆放调试，如未按采购人指定技术参数及款式提供样品或不按规定时间安装到位的，采购方有权终止合同。</w:t>
      </w:r>
      <w:r>
        <w:rPr>
          <w:rFonts w:ascii="宋体" w:eastAsia="宋体" w:hAnsi="宋体" w:cs="宋体"/>
          <w:color w:val="000000"/>
        </w:rPr>
        <w:t xml:space="preserve"> </w:t>
      </w:r>
    </w:p>
    <w:p w:rsidR="00D57FE1" w:rsidRDefault="00B53BEC">
      <w:pPr>
        <w:tabs>
          <w:tab w:val="left" w:pos="312"/>
        </w:tabs>
        <w:jc w:val="left"/>
        <w:rPr>
          <w:rFonts w:ascii="Arial" w:eastAsia="Arial" w:hAnsi="Arial" w:cs="Arial"/>
          <w:b/>
          <w:color w:val="000000"/>
        </w:rPr>
      </w:pPr>
      <w:r>
        <w:rPr>
          <w:rFonts w:ascii="宋体" w:eastAsia="宋体" w:hAnsi="宋体" w:cs="宋体"/>
          <w:color w:val="000000"/>
        </w:rPr>
        <w:t>3.</w:t>
      </w:r>
      <w:r>
        <w:rPr>
          <w:rFonts w:ascii="宋体" w:eastAsia="宋体" w:hAnsi="宋体" w:cs="宋体"/>
          <w:color w:val="000000"/>
        </w:rPr>
        <w:t>本次报价方式报总价。综合单价中应包含设计费、材料费、辅助材料费、制造费、配件费、人工费、购置费、运输费、售后服务、装卸费、验收费、税金和其它等一切费用。</w:t>
      </w:r>
    </w:p>
    <w:p w:rsidR="00D57FE1" w:rsidRDefault="00B53BEC">
      <w:pPr>
        <w:rPr>
          <w:rFonts w:ascii="宋体" w:eastAsia="宋体" w:hAnsi="宋体" w:cs="宋体"/>
          <w:color w:val="000000"/>
        </w:rPr>
      </w:pPr>
      <w:r>
        <w:rPr>
          <w:rFonts w:ascii="宋体" w:eastAsia="宋体" w:hAnsi="宋体" w:cs="宋体"/>
          <w:color w:val="000000"/>
        </w:rPr>
        <w:t>4</w:t>
      </w:r>
      <w:r>
        <w:rPr>
          <w:rFonts w:ascii="宋体" w:eastAsia="宋体" w:hAnsi="宋体" w:cs="宋体"/>
          <w:b/>
          <w:color w:val="000000"/>
        </w:rPr>
        <w:t>.</w:t>
      </w:r>
      <w:r>
        <w:rPr>
          <w:rFonts w:ascii="宋体" w:eastAsia="宋体" w:hAnsi="宋体" w:cs="宋体"/>
          <w:b/>
          <w:color w:val="000000"/>
        </w:rPr>
        <w:t>售后服务：</w:t>
      </w:r>
      <w:r>
        <w:rPr>
          <w:rFonts w:ascii="宋体" w:eastAsia="宋体" w:hAnsi="宋体" w:cs="宋体"/>
          <w:color w:val="000000"/>
        </w:rPr>
        <w:t>报修时间，乙方应在接到保修电话</w:t>
      </w:r>
      <w:r>
        <w:rPr>
          <w:rFonts w:ascii="宋体" w:eastAsia="宋体" w:hAnsi="宋体" w:cs="宋体"/>
          <w:color w:val="000000"/>
        </w:rPr>
        <w:t>0.5</w:t>
      </w:r>
      <w:r>
        <w:rPr>
          <w:rFonts w:ascii="宋体" w:eastAsia="宋体" w:hAnsi="宋体" w:cs="宋体"/>
          <w:color w:val="000000"/>
        </w:rPr>
        <w:t>小时响应，</w:t>
      </w:r>
      <w:r>
        <w:rPr>
          <w:rFonts w:ascii="宋体" w:eastAsia="宋体" w:hAnsi="宋体" w:cs="宋体"/>
          <w:color w:val="000000"/>
        </w:rPr>
        <w:t>0.5</w:t>
      </w:r>
      <w:r>
        <w:rPr>
          <w:rFonts w:ascii="宋体" w:eastAsia="宋体" w:hAnsi="宋体" w:cs="宋体"/>
          <w:color w:val="000000"/>
        </w:rPr>
        <w:t>小时内派遣相关人员赶赴现场，</w:t>
      </w:r>
      <w:r>
        <w:rPr>
          <w:rFonts w:ascii="宋体" w:eastAsia="宋体" w:hAnsi="宋体" w:cs="宋体"/>
          <w:color w:val="000000"/>
        </w:rPr>
        <w:t>2</w:t>
      </w:r>
      <w:r>
        <w:rPr>
          <w:rFonts w:ascii="宋体" w:eastAsia="宋体" w:hAnsi="宋体" w:cs="宋体"/>
          <w:color w:val="000000"/>
        </w:rPr>
        <w:t>小时内维修完毕；发生紧急抢修事故的，乙方应在接到甲方通知后</w:t>
      </w:r>
      <w:r>
        <w:rPr>
          <w:rFonts w:ascii="宋体" w:eastAsia="宋体" w:hAnsi="宋体" w:cs="宋体"/>
          <w:color w:val="000000"/>
        </w:rPr>
        <w:t>0.5</w:t>
      </w:r>
      <w:r>
        <w:rPr>
          <w:rFonts w:ascii="宋体" w:eastAsia="宋体" w:hAnsi="宋体" w:cs="宋体"/>
          <w:color w:val="000000"/>
        </w:rPr>
        <w:t>小时内到达现场抢修，并于到达现场</w:t>
      </w:r>
      <w:r>
        <w:rPr>
          <w:rFonts w:ascii="Arial" w:eastAsia="Arial" w:hAnsi="Arial" w:cs="Arial"/>
          <w:color w:val="000000"/>
        </w:rPr>
        <w:t>2</w:t>
      </w:r>
      <w:r>
        <w:rPr>
          <w:rFonts w:ascii="宋体" w:eastAsia="宋体" w:hAnsi="宋体" w:cs="宋体"/>
          <w:color w:val="000000"/>
        </w:rPr>
        <w:t>小时之内排除故</w:t>
      </w:r>
      <w:r>
        <w:rPr>
          <w:rFonts w:ascii="宋体" w:eastAsia="宋体" w:hAnsi="宋体" w:cs="宋体"/>
          <w:color w:val="000000"/>
        </w:rPr>
        <w:t>障。乙方未在约定时间内修复的或同一货物经</w:t>
      </w:r>
      <w:r>
        <w:rPr>
          <w:rFonts w:ascii="Arial" w:eastAsia="Arial" w:hAnsi="Arial" w:cs="Arial"/>
          <w:color w:val="000000"/>
        </w:rPr>
        <w:t>3</w:t>
      </w:r>
      <w:r>
        <w:rPr>
          <w:rFonts w:ascii="宋体" w:eastAsia="宋体" w:hAnsi="宋体" w:cs="宋体"/>
          <w:color w:val="000000"/>
        </w:rPr>
        <w:t>次维修后仍不能稳定、可靠运行的，甲方有权要求乙方免费更换。</w:t>
      </w:r>
    </w:p>
    <w:p w:rsidR="00D57FE1" w:rsidRDefault="00B53BEC">
      <w:pPr>
        <w:rPr>
          <w:rFonts w:ascii="Times New Roman" w:eastAsia="Times New Roman" w:hAnsi="Times New Roman" w:cs="Times New Roman"/>
        </w:rPr>
      </w:pPr>
      <w:r>
        <w:rPr>
          <w:rFonts w:ascii="Times New Roman" w:eastAsia="Times New Roman" w:hAnsi="Times New Roman" w:cs="Times New Roman"/>
        </w:rPr>
        <w:t>5</w:t>
      </w:r>
      <w:r>
        <w:rPr>
          <w:rFonts w:ascii="宋体" w:eastAsia="宋体" w:hAnsi="宋体" w:cs="宋体"/>
        </w:rPr>
        <w:t>、对质量问题存在争议的，将送质检中心进行破坏性检测，检测标准依据最新国家标准和行业标准，检测费用由中标供应商承担。如中标供应</w:t>
      </w:r>
      <w:proofErr w:type="gramStart"/>
      <w:r>
        <w:rPr>
          <w:rFonts w:ascii="宋体" w:eastAsia="宋体" w:hAnsi="宋体" w:cs="宋体"/>
        </w:rPr>
        <w:t>商拒绝</w:t>
      </w:r>
      <w:proofErr w:type="gramEnd"/>
      <w:r>
        <w:rPr>
          <w:rFonts w:ascii="宋体" w:eastAsia="宋体" w:hAnsi="宋体" w:cs="宋体"/>
        </w:rPr>
        <w:t>送检或拒绝承担检测费用的，视为自动放弃本项目。采购方拒绝支付货款。</w:t>
      </w:r>
    </w:p>
    <w:p w:rsidR="00D57FE1" w:rsidRDefault="00B53BEC">
      <w:pPr>
        <w:rPr>
          <w:rFonts w:ascii="Times New Roman" w:eastAsia="Times New Roman" w:hAnsi="Times New Roman" w:cs="Times New Roman"/>
        </w:rPr>
      </w:pPr>
      <w:r>
        <w:rPr>
          <w:rFonts w:ascii="Times New Roman" w:eastAsia="Times New Roman" w:hAnsi="Times New Roman" w:cs="Times New Roman"/>
        </w:rPr>
        <w:t>6</w:t>
      </w:r>
      <w:r>
        <w:rPr>
          <w:rFonts w:ascii="宋体" w:eastAsia="宋体" w:hAnsi="宋体" w:cs="宋体"/>
        </w:rPr>
        <w:t>、本参数为最低要求，不能满足为无效报价。投标货物必须是符合国家技术规范和质量标准的合格产品，满足采购单位的使用需求。要求原厂正品、质量过硬，符合在线询价中的参数要求，不得出现假冒伪劣产品，否则验收不予通过并拒</w:t>
      </w:r>
      <w:r>
        <w:rPr>
          <w:rFonts w:ascii="宋体" w:eastAsia="宋体" w:hAnsi="宋体" w:cs="宋体"/>
        </w:rPr>
        <w:t>绝支付货款</w:t>
      </w:r>
      <w:r>
        <w:rPr>
          <w:rFonts w:ascii="Times New Roman" w:eastAsia="Times New Roman" w:hAnsi="Times New Roman" w:cs="Times New Roman"/>
        </w:rPr>
        <w:t>.</w:t>
      </w:r>
      <w:r>
        <w:rPr>
          <w:rFonts w:ascii="宋体" w:eastAsia="宋体" w:hAnsi="宋体" w:cs="宋体"/>
        </w:rPr>
        <w:t>。</w:t>
      </w:r>
    </w:p>
    <w:p w:rsidR="00D57FE1" w:rsidRDefault="00B53BEC">
      <w:pPr>
        <w:rPr>
          <w:rFonts w:ascii="宋体" w:eastAsia="宋体" w:hAnsi="宋体" w:cs="宋体"/>
        </w:rPr>
      </w:pPr>
      <w:r>
        <w:rPr>
          <w:rFonts w:ascii="Times New Roman" w:eastAsia="Times New Roman" w:hAnsi="Times New Roman" w:cs="Times New Roman"/>
        </w:rPr>
        <w:t>7</w:t>
      </w:r>
      <w:r>
        <w:rPr>
          <w:rFonts w:ascii="宋体" w:eastAsia="宋体" w:hAnsi="宋体" w:cs="宋体"/>
        </w:rPr>
        <w:t>、如有违规违约行为，将根据在线询价违约处理规则，依法依规提请政</w:t>
      </w:r>
      <w:proofErr w:type="gramStart"/>
      <w:r>
        <w:rPr>
          <w:rFonts w:ascii="宋体" w:eastAsia="宋体" w:hAnsi="宋体" w:cs="宋体"/>
        </w:rPr>
        <w:t>采云</w:t>
      </w:r>
      <w:proofErr w:type="gramEnd"/>
      <w:r>
        <w:rPr>
          <w:rFonts w:ascii="宋体" w:eastAsia="宋体" w:hAnsi="宋体" w:cs="宋体"/>
        </w:rPr>
        <w:t>平台进行处罚，处罚内容包括停止推送报价信息、禁止报价等，并记入政府采购诚信档案。</w:t>
      </w:r>
    </w:p>
    <w:p w:rsidR="00D57FE1" w:rsidRDefault="00D57FE1"/>
    <w:sectPr w:rsidR="00D57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EC" w:rsidRDefault="00B53BEC" w:rsidP="00812103">
      <w:r>
        <w:separator/>
      </w:r>
    </w:p>
  </w:endnote>
  <w:endnote w:type="continuationSeparator" w:id="0">
    <w:p w:rsidR="00B53BEC" w:rsidRDefault="00B53BEC" w:rsidP="0081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EC" w:rsidRDefault="00B53BEC" w:rsidP="00812103">
      <w:r>
        <w:separator/>
      </w:r>
    </w:p>
  </w:footnote>
  <w:footnote w:type="continuationSeparator" w:id="0">
    <w:p w:rsidR="00B53BEC" w:rsidRDefault="00B53BEC" w:rsidP="0081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5933"/>
    <w:multiLevelType w:val="singleLevel"/>
    <w:tmpl w:val="1653593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MTc4NDczOTk4ZTNkYWMyZGQ2N2NkYWVkZGM4YjcifQ=="/>
  </w:docVars>
  <w:rsids>
    <w:rsidRoot w:val="19E83B93"/>
    <w:rsid w:val="00812103"/>
    <w:rsid w:val="00B53BEC"/>
    <w:rsid w:val="00D57FE1"/>
    <w:rsid w:val="00E60419"/>
    <w:rsid w:val="19E8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2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103"/>
    <w:rPr>
      <w:kern w:val="2"/>
      <w:sz w:val="18"/>
      <w:szCs w:val="18"/>
    </w:rPr>
  </w:style>
  <w:style w:type="paragraph" w:styleId="a4">
    <w:name w:val="footer"/>
    <w:basedOn w:val="a"/>
    <w:link w:val="Char0"/>
    <w:rsid w:val="00812103"/>
    <w:pPr>
      <w:tabs>
        <w:tab w:val="center" w:pos="4153"/>
        <w:tab w:val="right" w:pos="8306"/>
      </w:tabs>
      <w:snapToGrid w:val="0"/>
      <w:jc w:val="left"/>
    </w:pPr>
    <w:rPr>
      <w:sz w:val="18"/>
      <w:szCs w:val="18"/>
    </w:rPr>
  </w:style>
  <w:style w:type="character" w:customStyle="1" w:styleId="Char0">
    <w:name w:val="页脚 Char"/>
    <w:basedOn w:val="a0"/>
    <w:link w:val="a4"/>
    <w:rsid w:val="0081210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2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103"/>
    <w:rPr>
      <w:kern w:val="2"/>
      <w:sz w:val="18"/>
      <w:szCs w:val="18"/>
    </w:rPr>
  </w:style>
  <w:style w:type="paragraph" w:styleId="a4">
    <w:name w:val="footer"/>
    <w:basedOn w:val="a"/>
    <w:link w:val="Char0"/>
    <w:rsid w:val="00812103"/>
    <w:pPr>
      <w:tabs>
        <w:tab w:val="center" w:pos="4153"/>
        <w:tab w:val="right" w:pos="8306"/>
      </w:tabs>
      <w:snapToGrid w:val="0"/>
      <w:jc w:val="left"/>
    </w:pPr>
    <w:rPr>
      <w:sz w:val="18"/>
      <w:szCs w:val="18"/>
    </w:rPr>
  </w:style>
  <w:style w:type="character" w:customStyle="1" w:styleId="Char0">
    <w:name w:val="页脚 Char"/>
    <w:basedOn w:val="a0"/>
    <w:link w:val="a4"/>
    <w:rsid w:val="008121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894</Characters>
  <Application>Microsoft Office Word</Application>
  <DocSecurity>0</DocSecurity>
  <Lines>7</Lines>
  <Paragraphs>2</Paragraphs>
  <ScaleCrop>false</ScaleCrop>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2023-09-17T01:44:00Z</dcterms:created>
  <dcterms:modified xsi:type="dcterms:W3CDTF">2023-10-31T02:17:00Z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AF826D009E9B41A39DDCEA02C172306A_11</vt:lpwstr>
  </property>
</Properties>
</file>