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b/>
          <w:bCs/>
          <w:sz w:val="32"/>
          <w:szCs w:val="32"/>
        </w:rPr>
      </w:pPr>
      <w:r>
        <w:rPr>
          <w:rFonts w:hint="eastAsia" w:ascii="宋体" w:hAnsi="宋体"/>
          <w:b/>
          <w:bCs/>
          <w:sz w:val="32"/>
          <w:szCs w:val="32"/>
          <w:lang w:val="en-US" w:eastAsia="zh-CN"/>
        </w:rPr>
        <w:t>办公桌椅采购清单</w:t>
      </w:r>
    </w:p>
    <w:tbl>
      <w:tblPr>
        <w:tblStyle w:val="5"/>
        <w:tblW w:w="13826" w:type="dxa"/>
        <w:tblInd w:w="98" w:type="dxa"/>
        <w:tblLayout w:type="fixed"/>
        <w:tblCellMar>
          <w:top w:w="0" w:type="dxa"/>
          <w:left w:w="10" w:type="dxa"/>
          <w:bottom w:w="0" w:type="dxa"/>
          <w:right w:w="10" w:type="dxa"/>
        </w:tblCellMar>
      </w:tblPr>
      <w:tblGrid>
        <w:gridCol w:w="506"/>
        <w:gridCol w:w="998"/>
        <w:gridCol w:w="6022"/>
        <w:gridCol w:w="1390"/>
        <w:gridCol w:w="610"/>
        <w:gridCol w:w="1670"/>
        <w:gridCol w:w="950"/>
        <w:gridCol w:w="780"/>
        <w:gridCol w:w="900"/>
      </w:tblGrid>
      <w:tr>
        <w:tblPrEx>
          <w:tblCellMar>
            <w:top w:w="0" w:type="dxa"/>
            <w:left w:w="10" w:type="dxa"/>
            <w:bottom w:w="0" w:type="dxa"/>
            <w:right w:w="10" w:type="dxa"/>
          </w:tblCellMar>
        </w:tblPrEx>
        <w:trPr>
          <w:trHeight w:val="90"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b/>
              </w:rPr>
            </w:pPr>
            <w:r>
              <w:rPr>
                <w:rFonts w:ascii="宋体" w:hAnsi="宋体"/>
                <w:b/>
              </w:rPr>
              <w:t>序号</w:t>
            </w:r>
          </w:p>
        </w:tc>
        <w:tc>
          <w:tcPr>
            <w:tcW w:w="998" w:type="dxa"/>
            <w:tcBorders>
              <w:top w:val="single" w:color="auto" w:sz="6" w:space="0"/>
              <w:left w:val="nil"/>
              <w:bottom w:val="single" w:color="auto" w:sz="6" w:space="0"/>
              <w:right w:val="single" w:color="auto" w:sz="6" w:space="0"/>
            </w:tcBorders>
            <w:vAlign w:val="center"/>
          </w:tcPr>
          <w:p>
            <w:pPr>
              <w:jc w:val="center"/>
              <w:rPr>
                <w:b/>
              </w:rPr>
            </w:pPr>
            <w:r>
              <w:rPr>
                <w:rFonts w:hint="eastAsia" w:ascii="宋体" w:hAnsi="宋体"/>
                <w:b/>
              </w:rPr>
              <w:t>产品</w:t>
            </w:r>
            <w:r>
              <w:rPr>
                <w:rFonts w:ascii="宋体" w:hAnsi="宋体"/>
                <w:b/>
              </w:rPr>
              <w:t>名称</w:t>
            </w:r>
            <w:r>
              <w:rPr>
                <w:rFonts w:hint="eastAsia"/>
                <w:b/>
              </w:rPr>
              <w:t>/</w:t>
            </w:r>
            <w:r>
              <w:rPr>
                <w:rFonts w:hint="eastAsia" w:ascii="宋体" w:hAnsi="宋体"/>
                <w:b/>
              </w:rPr>
              <w:t>服务项目</w:t>
            </w:r>
          </w:p>
        </w:tc>
        <w:tc>
          <w:tcPr>
            <w:tcW w:w="6022" w:type="dxa"/>
            <w:tcBorders>
              <w:top w:val="single" w:color="auto" w:sz="6" w:space="0"/>
              <w:left w:val="nil"/>
              <w:bottom w:val="single" w:color="auto" w:sz="6" w:space="0"/>
              <w:right w:val="single" w:color="auto" w:sz="4" w:space="0"/>
            </w:tcBorders>
            <w:vAlign w:val="center"/>
          </w:tcPr>
          <w:p>
            <w:pPr>
              <w:jc w:val="center"/>
              <w:rPr>
                <w:b/>
              </w:rPr>
            </w:pPr>
            <w:r>
              <w:rPr>
                <w:rFonts w:hint="eastAsia" w:ascii="宋体" w:hAnsi="宋体"/>
                <w:b/>
              </w:rPr>
              <w:t>产品技术指标</w:t>
            </w:r>
            <w:r>
              <w:rPr>
                <w:rFonts w:hint="eastAsia"/>
                <w:b/>
              </w:rPr>
              <w:t>/</w:t>
            </w:r>
            <w:r>
              <w:rPr>
                <w:rFonts w:hint="eastAsia" w:ascii="宋体" w:hAnsi="宋体"/>
                <w:b/>
              </w:rPr>
              <w:t>服务内容及工作要求</w:t>
            </w:r>
          </w:p>
        </w:tc>
        <w:tc>
          <w:tcPr>
            <w:tcW w:w="1390" w:type="dxa"/>
            <w:tcBorders>
              <w:top w:val="single" w:color="auto" w:sz="6" w:space="0"/>
              <w:left w:val="nil"/>
              <w:bottom w:val="single" w:color="auto" w:sz="6" w:space="0"/>
              <w:right w:val="single" w:color="auto" w:sz="6" w:space="0"/>
            </w:tcBorders>
            <w:vAlign w:val="center"/>
          </w:tcPr>
          <w:p>
            <w:pPr>
              <w:jc w:val="center"/>
              <w:rPr>
                <w:rFonts w:hint="default" w:eastAsia="宋体"/>
                <w:b/>
                <w:lang w:val="en-US" w:eastAsia="zh-CN"/>
              </w:rPr>
            </w:pPr>
            <w:r>
              <w:rPr>
                <w:rFonts w:hint="eastAsia" w:ascii="宋体" w:hAnsi="宋体"/>
                <w:b/>
                <w:lang w:val="en-US" w:eastAsia="zh-CN"/>
              </w:rPr>
              <w:t>参考图片</w:t>
            </w:r>
          </w:p>
        </w:tc>
        <w:tc>
          <w:tcPr>
            <w:tcW w:w="61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数量</w:t>
            </w:r>
          </w:p>
        </w:tc>
        <w:tc>
          <w:tcPr>
            <w:tcW w:w="167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供应商供货产品图片（插入样图）</w:t>
            </w:r>
          </w:p>
        </w:tc>
        <w:tc>
          <w:tcPr>
            <w:tcW w:w="95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品牌</w:t>
            </w:r>
          </w:p>
        </w:tc>
        <w:tc>
          <w:tcPr>
            <w:tcW w:w="78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单价（元）</w:t>
            </w:r>
          </w:p>
        </w:tc>
        <w:tc>
          <w:tcPr>
            <w:tcW w:w="90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小计（元）</w:t>
            </w:r>
          </w:p>
        </w:tc>
      </w:tr>
      <w:tr>
        <w:tblPrEx>
          <w:tblCellMar>
            <w:top w:w="0" w:type="dxa"/>
            <w:left w:w="10" w:type="dxa"/>
            <w:bottom w:w="0" w:type="dxa"/>
            <w:right w:w="10" w:type="dxa"/>
          </w:tblCellMar>
        </w:tblPrEx>
        <w:trPr>
          <w:trHeight w:val="7731"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lang w:val="en-US" w:eastAsia="zh-CN"/>
              </w:rPr>
            </w:pPr>
            <w:r>
              <w:rPr>
                <w:rFonts w:hint="eastAsia" w:ascii="宋体" w:hAnsi="宋体"/>
                <w:lang w:val="en-US" w:eastAsia="zh-CN"/>
              </w:rPr>
              <w:t>1</w:t>
            </w:r>
          </w:p>
        </w:tc>
        <w:tc>
          <w:tcPr>
            <w:tcW w:w="998"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r>
              <w:rPr>
                <w:rFonts w:hint="eastAsia" w:ascii="宋体" w:hAnsi="宋体" w:eastAsia="宋体" w:cs="宋体"/>
                <w:kern w:val="0"/>
                <w:sz w:val="21"/>
                <w:szCs w:val="21"/>
              </w:rPr>
              <w:t>可移动组合式桌椅</w:t>
            </w:r>
          </w:p>
        </w:tc>
        <w:tc>
          <w:tcPr>
            <w:tcW w:w="6022" w:type="dxa"/>
            <w:tcBorders>
              <w:top w:val="single" w:color="auto" w:sz="6" w:space="0"/>
              <w:left w:val="nil"/>
              <w:bottom w:val="single" w:color="auto" w:sz="6" w:space="0"/>
              <w:right w:val="single" w:color="auto" w:sz="4" w:space="0"/>
            </w:tcBorders>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桌子：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 技术要求：拼接6角桌，底部要求带有滑轮并有锁扣，可以方便的移动。每张桌子中间连接处带有磁贴或卡扣，组合的时候可以固定，组合在一起中间有圆孔空隙，可以方便电源线通过。可根据需要按传统排列，也可作为小组讨论时候拼装组合，拼装完成后为一张六边形圆桌。</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2) 尺寸规格：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梯形桌尺寸： 1530±5mm*650±5mm*750±5mm。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三角形尺寸： 730±5mm*730±5mm*730±5mm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 材质：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基材：板材采用三氯氢氨板，游离甲醛释放量符合E1级标准，主要参数指标合格稳定。</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2、椅子</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 技术要求：椅背为特殊支撑材料，符合人体工学，久坐也不会感到疲劳。椅子底部带有滑轮，可方便移动。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 尺寸规格</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座垫高400mm-450mm。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长宽470±5mm*440±5mm。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 材质：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靠背、底座、扶手采用纤化尼龙制作，轻便但不失耐久。</w:t>
            </w:r>
          </w:p>
          <w:p>
            <w:pPr>
              <w:widowControl/>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面料：优质网布；泡棉：高密度一次成型PU泡棉，表面有防止老化变形保护膜。阻燃级别高，柔软性能好。泡棉主材采用高密度和丝绒材料，泡棉表面有防腐化和防变形保护膜,四脚轮椅。 </w:t>
            </w:r>
          </w:p>
        </w:tc>
        <w:tc>
          <w:tcPr>
            <w:tcW w:w="1390" w:type="dxa"/>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color w:val="000000"/>
                <w:kern w:val="0"/>
                <w:sz w:val="22"/>
                <w:szCs w:val="21"/>
                <w:lang w:val="en-US" w:eastAsia="zh-CN" w:bidi="ar-SA"/>
              </w:rPr>
            </w:pPr>
            <w:r>
              <w:rPr>
                <w:rFonts w:ascii="宋体" w:hAnsi="宋体" w:eastAsia="宋体" w:cs="宋体"/>
                <w:color w:val="000000"/>
                <w:kern w:val="0"/>
                <w:sz w:val="22"/>
              </w:rPr>
              <w:drawing>
                <wp:inline distT="0" distB="0" distL="0" distR="0">
                  <wp:extent cx="1304290" cy="821690"/>
                  <wp:effectExtent l="0" t="6350" r="3810" b="3810"/>
                  <wp:docPr id="1" name="图片 1" descr="e:\Users\cy\Documents\WeChat Files\wxid_vm5tmy5g226322\FileStorage\Temp\1657971185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Users\cy\Documents\WeChat Files\wxid_vm5tmy5g226322\FileStorage\Temp\1657971185816.png"/>
                          <pic:cNvPicPr>
                            <a:picLocks noChangeAspect="1" noChangeArrowheads="1"/>
                          </pic:cNvPicPr>
                        </pic:nvPicPr>
                        <pic:blipFill>
                          <a:blip r:embed="rId4" cstate="print">
                            <a:extLst>
                              <a:ext uri="{28A0092B-C50C-407E-A947-70E740481C1C}">
                                <a14:useLocalDpi xmlns:a14="http://schemas.microsoft.com/office/drawing/2010/main" val="0"/>
                              </a:ext>
                            </a:extLst>
                          </a:blip>
                          <a:srcRect l="-398" t="1560" r="22167" b="1"/>
                          <a:stretch>
                            <a:fillRect/>
                          </a:stretch>
                        </pic:blipFill>
                        <pic:spPr>
                          <a:xfrm rot="16200000" flipV="1">
                            <a:off x="0" y="0"/>
                            <a:ext cx="1353926" cy="853290"/>
                          </a:xfrm>
                          <a:prstGeom prst="rect">
                            <a:avLst/>
                          </a:prstGeom>
                          <a:noFill/>
                          <a:ln>
                            <a:noFill/>
                          </a:ln>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jc w:val="center"/>
              <w:rPr>
                <w:rFonts w:hint="eastAsia" w:eastAsia="宋体"/>
                <w:lang w:val="en-US" w:eastAsia="zh-CN"/>
              </w:rPr>
            </w:pPr>
            <w:r>
              <w:rPr>
                <w:rFonts w:hint="eastAsia"/>
                <w:lang w:val="en-US" w:eastAsia="zh-CN"/>
              </w:rPr>
              <w:t>4</w:t>
            </w:r>
            <w:r>
              <w:rPr>
                <w:rFonts w:hint="eastAsia"/>
                <w:lang w:eastAsia="zh-CN"/>
              </w:rPr>
              <w:t>套</w:t>
            </w:r>
          </w:p>
        </w:tc>
        <w:tc>
          <w:tcPr>
            <w:tcW w:w="1670" w:type="dxa"/>
            <w:tcBorders>
              <w:top w:val="single" w:color="auto" w:sz="6" w:space="0"/>
              <w:left w:val="nil"/>
              <w:bottom w:val="single" w:color="auto" w:sz="6" w:space="0"/>
              <w:right w:val="single" w:color="auto" w:sz="6" w:space="0"/>
            </w:tcBorders>
            <w:vAlign w:val="center"/>
          </w:tcPr>
          <w:p>
            <w:pPr>
              <w:jc w:val="center"/>
              <w:rPr>
                <w:rFonts w:hint="eastAsia" w:eastAsia="宋体"/>
                <w:lang w:eastAsia="zh-CN"/>
              </w:rPr>
            </w:pPr>
          </w:p>
        </w:tc>
        <w:tc>
          <w:tcPr>
            <w:tcW w:w="950" w:type="dxa"/>
            <w:tcBorders>
              <w:top w:val="single" w:color="auto" w:sz="6" w:space="0"/>
              <w:left w:val="nil"/>
              <w:bottom w:val="single" w:color="auto" w:sz="6" w:space="0"/>
              <w:right w:val="single" w:color="auto" w:sz="6" w:space="0"/>
            </w:tcBorders>
            <w:vAlign w:val="center"/>
          </w:tcPr>
          <w:p>
            <w:pPr>
              <w:jc w:val="center"/>
              <w:rPr>
                <w:rFonts w:hint="eastAsia" w:eastAsia="宋体"/>
                <w:lang w:eastAsia="zh-CN"/>
              </w:rPr>
            </w:pPr>
          </w:p>
        </w:tc>
        <w:tc>
          <w:tcPr>
            <w:tcW w:w="780" w:type="dxa"/>
            <w:tcBorders>
              <w:top w:val="single" w:color="auto" w:sz="6" w:space="0"/>
              <w:left w:val="nil"/>
              <w:bottom w:val="single" w:color="auto" w:sz="6" w:space="0"/>
              <w:right w:val="single" w:color="auto" w:sz="6" w:space="0"/>
            </w:tcBorders>
            <w:vAlign w:val="center"/>
          </w:tcPr>
          <w:p>
            <w:pPr>
              <w:jc w:val="center"/>
              <w:rPr>
                <w:rFonts w:hint="eastAsia" w:eastAsia="宋体"/>
                <w:lang w:eastAsia="zh-CN"/>
              </w:rPr>
            </w:pPr>
          </w:p>
        </w:tc>
        <w:tc>
          <w:tcPr>
            <w:tcW w:w="900" w:type="dxa"/>
            <w:tcBorders>
              <w:top w:val="single" w:color="auto" w:sz="6" w:space="0"/>
              <w:left w:val="nil"/>
              <w:bottom w:val="single" w:color="auto" w:sz="6" w:space="0"/>
              <w:right w:val="single" w:color="auto" w:sz="6" w:space="0"/>
            </w:tcBorders>
            <w:vAlign w:val="center"/>
          </w:tcPr>
          <w:p>
            <w:pPr>
              <w:jc w:val="center"/>
              <w:rPr>
                <w:rFonts w:hint="eastAsia" w:eastAsia="宋体"/>
                <w:lang w:eastAsia="zh-CN"/>
              </w:rPr>
            </w:pPr>
          </w:p>
        </w:tc>
      </w:tr>
      <w:tr>
        <w:tblPrEx>
          <w:tblCellMar>
            <w:top w:w="0" w:type="dxa"/>
            <w:left w:w="10" w:type="dxa"/>
            <w:bottom w:w="0" w:type="dxa"/>
            <w:right w:w="10" w:type="dxa"/>
          </w:tblCellMar>
        </w:tblPrEx>
        <w:trPr>
          <w:trHeight w:val="519"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lang w:val="en-US" w:eastAsia="zh-CN"/>
              </w:rPr>
            </w:pPr>
            <w:r>
              <w:rPr>
                <w:rFonts w:hint="eastAsia" w:ascii="宋体" w:hAnsi="宋体"/>
                <w:lang w:val="en-US" w:eastAsia="zh-CN"/>
              </w:rPr>
              <w:t>2</w:t>
            </w:r>
          </w:p>
        </w:tc>
        <w:tc>
          <w:tcPr>
            <w:tcW w:w="998"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r>
              <w:rPr>
                <w:rFonts w:hint="eastAsia" w:ascii="宋体" w:hAnsi="宋体" w:eastAsia="宋体" w:cs="宋体"/>
                <w:kern w:val="0"/>
                <w:sz w:val="21"/>
                <w:szCs w:val="21"/>
              </w:rPr>
              <w:t>带小桌板椅子</w:t>
            </w:r>
          </w:p>
        </w:tc>
        <w:tc>
          <w:tcPr>
            <w:tcW w:w="6022" w:type="dxa"/>
            <w:tcBorders>
              <w:top w:val="single" w:color="auto" w:sz="6" w:space="0"/>
              <w:left w:val="nil"/>
              <w:bottom w:val="single" w:color="auto" w:sz="6" w:space="0"/>
              <w:right w:val="single" w:color="auto" w:sz="4" w:space="0"/>
            </w:tcBorders>
            <w:vAlign w:val="center"/>
          </w:tcPr>
          <w:p>
            <w:pPr>
              <w:widowControl/>
              <w:jc w:val="left"/>
              <w:rPr>
                <w:rFonts w:ascii="宋体" w:hAnsi="宋体" w:eastAsia="宋体" w:cs="宋体"/>
                <w:kern w:val="0"/>
                <w:sz w:val="21"/>
                <w:szCs w:val="21"/>
              </w:rPr>
            </w:pPr>
            <w:r>
              <w:rPr>
                <w:rFonts w:ascii="宋体" w:hAnsi="宋体" w:eastAsia="宋体" w:cs="宋体"/>
                <w:kern w:val="0"/>
                <w:sz w:val="21"/>
                <w:szCs w:val="21"/>
              </w:rPr>
              <w:t>1、椅背：背框采用PP原料一体成形，硬度和韧性好，长久使用不变型，采用韩国进口网布，弹性强度高，透气性好，使背部的皮肤能得到很好的保护。人体工学设计，坐感舒适，连接件采用铝合金抛光，豪华美观。</w:t>
            </w:r>
          </w:p>
          <w:p>
            <w:pPr>
              <w:widowControl/>
              <w:jc w:val="left"/>
              <w:rPr>
                <w:rFonts w:ascii="宋体" w:hAnsi="宋体" w:eastAsia="宋体" w:cs="宋体"/>
                <w:kern w:val="0"/>
                <w:sz w:val="21"/>
                <w:szCs w:val="21"/>
              </w:rPr>
            </w:pPr>
            <w:r>
              <w:rPr>
                <w:rFonts w:ascii="宋体" w:hAnsi="宋体" w:eastAsia="宋体" w:cs="宋体"/>
                <w:kern w:val="0"/>
                <w:sz w:val="21"/>
                <w:szCs w:val="21"/>
              </w:rPr>
              <w:t>2、座垫：.采用了一体射出成型泡棉,弹性高,舒适及柔软度较好,内板为PP材料，长久使用不变形，小梨纹布，透气性良好，设计符合人体工学，座垫可向上翻起方便折叠摆放。</w:t>
            </w:r>
          </w:p>
          <w:p>
            <w:pPr>
              <w:widowControl/>
              <w:jc w:val="left"/>
              <w:rPr>
                <w:rFonts w:ascii="宋体" w:hAnsi="宋体" w:eastAsia="宋体" w:cs="宋体"/>
                <w:kern w:val="0"/>
                <w:sz w:val="21"/>
                <w:szCs w:val="21"/>
              </w:rPr>
            </w:pPr>
            <w:r>
              <w:rPr>
                <w:rFonts w:ascii="宋体" w:hAnsi="宋体" w:eastAsia="宋体" w:cs="宋体"/>
                <w:kern w:val="0"/>
                <w:sz w:val="21"/>
                <w:szCs w:val="21"/>
              </w:rPr>
              <w:t>3、扶手：ABS扶手，手感舒适。</w:t>
            </w:r>
          </w:p>
          <w:p>
            <w:pPr>
              <w:widowControl/>
              <w:jc w:val="left"/>
              <w:rPr>
                <w:rFonts w:ascii="宋体" w:hAnsi="宋体" w:eastAsia="宋体" w:cs="宋体"/>
                <w:kern w:val="0"/>
                <w:sz w:val="21"/>
                <w:szCs w:val="21"/>
              </w:rPr>
            </w:pPr>
            <w:r>
              <w:rPr>
                <w:rFonts w:ascii="宋体" w:hAnsi="宋体" w:eastAsia="宋体" w:cs="宋体"/>
                <w:kern w:val="0"/>
                <w:sz w:val="21"/>
                <w:szCs w:val="21"/>
              </w:rPr>
              <w:t>4、椅脚：采用上海宝钢一级冷轧钢，A3椭圆管精致加工而成,表面处理采用阿克苏静电粉体烤漆加工,覆着力强,颜色美观,坚固。</w:t>
            </w:r>
          </w:p>
          <w:p>
            <w:pPr>
              <w:widowControl/>
              <w:jc w:val="left"/>
              <w:rPr>
                <w:rFonts w:ascii="宋体" w:hAnsi="宋体" w:eastAsia="宋体" w:cs="宋体"/>
                <w:kern w:val="0"/>
                <w:sz w:val="21"/>
                <w:szCs w:val="21"/>
              </w:rPr>
            </w:pPr>
            <w:r>
              <w:rPr>
                <w:rFonts w:ascii="宋体" w:hAnsi="宋体" w:eastAsia="宋体" w:cs="宋体"/>
                <w:kern w:val="0"/>
                <w:sz w:val="21"/>
                <w:szCs w:val="21"/>
              </w:rPr>
              <w:t xml:space="preserve">5、椅轮：优质ABS脚轮，方便搬移。 </w:t>
            </w:r>
          </w:p>
          <w:p>
            <w:pPr>
              <w:widowControl/>
              <w:jc w:val="left"/>
              <w:rPr>
                <w:rFonts w:ascii="宋体" w:hAnsi="宋体" w:eastAsia="宋体" w:cs="宋体"/>
                <w:kern w:val="0"/>
                <w:sz w:val="21"/>
                <w:szCs w:val="21"/>
                <w:lang w:val="en-US" w:eastAsia="zh-CN" w:bidi="ar-SA"/>
              </w:rPr>
            </w:pPr>
            <w:r>
              <w:rPr>
                <w:rFonts w:ascii="宋体" w:hAnsi="宋体" w:eastAsia="宋体" w:cs="宋体"/>
                <w:kern w:val="0"/>
                <w:sz w:val="21"/>
                <w:szCs w:val="21"/>
              </w:rPr>
              <w:t>6、带手写板</w:t>
            </w:r>
          </w:p>
        </w:tc>
        <w:tc>
          <w:tcPr>
            <w:tcW w:w="1390" w:type="dxa"/>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color w:val="000000"/>
                <w:kern w:val="0"/>
                <w:sz w:val="21"/>
                <w:szCs w:val="21"/>
                <w:lang w:val="en-US" w:eastAsia="zh-CN" w:bidi="ar-SA"/>
              </w:rPr>
            </w:pPr>
            <w:r>
              <w:rPr>
                <w:sz w:val="21"/>
                <w:szCs w:val="21"/>
              </w:rPr>
              <w:drawing>
                <wp:inline distT="0" distB="0" distL="0" distR="0">
                  <wp:extent cx="763905" cy="1129030"/>
                  <wp:effectExtent l="0" t="0" r="0" b="0"/>
                  <wp:docPr id="2" name="图片 15" descr="12182390846517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12182390846517659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63905" cy="1129030"/>
                          </a:xfrm>
                          <a:prstGeom prst="rect">
                            <a:avLst/>
                          </a:prstGeom>
                          <a:noFill/>
                          <a:ln>
                            <a:noFill/>
                          </a:ln>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r>
              <w:rPr>
                <w:rFonts w:ascii="宋体" w:hAnsi="宋体" w:eastAsia="宋体" w:cs="宋体"/>
                <w:kern w:val="0"/>
                <w:sz w:val="21"/>
                <w:szCs w:val="21"/>
              </w:rPr>
              <w:t>22</w:t>
            </w:r>
            <w:r>
              <w:rPr>
                <w:rFonts w:hint="eastAsia" w:ascii="宋体" w:hAnsi="宋体" w:eastAsia="宋体" w:cs="宋体"/>
                <w:kern w:val="0"/>
                <w:sz w:val="21"/>
                <w:szCs w:val="21"/>
              </w:rPr>
              <w:t>把</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p>
        </w:tc>
      </w:tr>
      <w:tr>
        <w:tblPrEx>
          <w:tblCellMar>
            <w:top w:w="0" w:type="dxa"/>
            <w:left w:w="10" w:type="dxa"/>
            <w:bottom w:w="0" w:type="dxa"/>
            <w:right w:w="10" w:type="dxa"/>
          </w:tblCellMar>
        </w:tblPrEx>
        <w:trPr>
          <w:trHeight w:val="519"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lang w:val="en-US" w:eastAsia="zh-CN"/>
              </w:rPr>
            </w:pPr>
            <w:r>
              <w:rPr>
                <w:rFonts w:hint="eastAsia" w:ascii="宋体" w:hAnsi="宋体"/>
                <w:lang w:val="en-US" w:eastAsia="zh-CN"/>
              </w:rPr>
              <w:t>3</w:t>
            </w:r>
          </w:p>
        </w:tc>
        <w:tc>
          <w:tcPr>
            <w:tcW w:w="998"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r>
              <w:rPr>
                <w:rFonts w:hint="eastAsia" w:ascii="宋体" w:hAnsi="宋体" w:eastAsia="宋体" w:cs="宋体"/>
                <w:kern w:val="0"/>
                <w:sz w:val="21"/>
                <w:szCs w:val="21"/>
                <w:lang w:val="en-US" w:eastAsia="zh-CN"/>
              </w:rPr>
              <w:t>带有万向滑轮桌子</w:t>
            </w:r>
          </w:p>
        </w:tc>
        <w:tc>
          <w:tcPr>
            <w:tcW w:w="6022" w:type="dxa"/>
            <w:tcBorders>
              <w:top w:val="single" w:color="auto" w:sz="6" w:space="0"/>
              <w:left w:val="nil"/>
              <w:bottom w:val="single" w:color="auto" w:sz="6" w:space="0"/>
              <w:right w:val="single" w:color="auto" w:sz="4" w:space="0"/>
            </w:tcBorders>
            <w:vAlign w:val="center"/>
          </w:tcPr>
          <w:p>
            <w:pPr>
              <w:widowControl/>
              <w:jc w:val="left"/>
              <w:rPr>
                <w:rFonts w:ascii="宋体" w:hAnsi="宋体" w:eastAsia="宋体" w:cs="宋体"/>
                <w:kern w:val="0"/>
                <w:sz w:val="22"/>
              </w:rPr>
            </w:pPr>
            <w:r>
              <w:rPr>
                <w:rFonts w:ascii="宋体" w:hAnsi="宋体" w:eastAsia="宋体" w:cs="宋体"/>
                <w:kern w:val="0"/>
                <w:sz w:val="22"/>
              </w:rPr>
              <w:t>1) 技术要求：底部要求带有万向滑轮并有锁扣，可以方便的移动，可更换脚托。</w:t>
            </w:r>
          </w:p>
          <w:p>
            <w:pPr>
              <w:widowControl/>
              <w:jc w:val="left"/>
              <w:rPr>
                <w:rFonts w:ascii="宋体" w:hAnsi="宋体" w:eastAsia="宋体" w:cs="宋体"/>
                <w:kern w:val="0"/>
                <w:sz w:val="22"/>
              </w:rPr>
            </w:pPr>
            <w:r>
              <w:rPr>
                <w:rFonts w:ascii="宋体" w:hAnsi="宋体" w:eastAsia="宋体" w:cs="宋体"/>
                <w:kern w:val="0"/>
                <w:sz w:val="22"/>
              </w:rPr>
              <w:t xml:space="preserve">2) 尺寸规格： </w:t>
            </w:r>
          </w:p>
          <w:p>
            <w:pPr>
              <w:widowControl/>
              <w:jc w:val="left"/>
              <w:rPr>
                <w:rFonts w:ascii="宋体" w:hAnsi="宋体" w:eastAsia="宋体" w:cs="宋体"/>
                <w:kern w:val="0"/>
                <w:sz w:val="22"/>
              </w:rPr>
            </w:pPr>
            <w:r>
              <w:rPr>
                <w:rFonts w:hint="eastAsia" w:ascii="宋体" w:hAnsi="宋体" w:eastAsia="宋体" w:cs="宋体"/>
                <w:kern w:val="0"/>
                <w:sz w:val="22"/>
              </w:rPr>
              <w:t>尺寸：</w:t>
            </w:r>
            <w:r>
              <w:rPr>
                <w:rFonts w:ascii="宋体" w:hAnsi="宋体" w:eastAsia="宋体" w:cs="宋体"/>
                <w:kern w:val="0"/>
                <w:sz w:val="22"/>
              </w:rPr>
              <w:t>1200*600*750。</w:t>
            </w:r>
          </w:p>
          <w:p>
            <w:pPr>
              <w:widowControl/>
              <w:jc w:val="left"/>
              <w:rPr>
                <w:rFonts w:ascii="宋体" w:hAnsi="宋体" w:eastAsia="宋体" w:cs="宋体"/>
                <w:kern w:val="0"/>
                <w:sz w:val="22"/>
              </w:rPr>
            </w:pPr>
            <w:r>
              <w:rPr>
                <w:rFonts w:ascii="宋体" w:hAnsi="宋体" w:eastAsia="宋体" w:cs="宋体"/>
                <w:kern w:val="0"/>
                <w:sz w:val="22"/>
              </w:rPr>
              <w:t>3) 材质：</w:t>
            </w:r>
          </w:p>
          <w:p>
            <w:pPr>
              <w:widowControl/>
              <w:jc w:val="left"/>
              <w:rPr>
                <w:rFonts w:ascii="宋体" w:hAnsi="宋体" w:eastAsia="宋体" w:cs="宋体"/>
                <w:kern w:val="0"/>
                <w:sz w:val="22"/>
                <w:szCs w:val="21"/>
                <w:lang w:val="en-US" w:eastAsia="zh-CN" w:bidi="ar-SA"/>
              </w:rPr>
            </w:pPr>
            <w:r>
              <w:rPr>
                <w:rFonts w:hint="eastAsia" w:ascii="宋体" w:hAnsi="宋体" w:eastAsia="宋体" w:cs="宋体"/>
                <w:kern w:val="0"/>
                <w:sz w:val="22"/>
              </w:rPr>
              <w:t>基材：板材采用三氯氢氨板，游离甲醛释放量符合</w:t>
            </w:r>
            <w:r>
              <w:rPr>
                <w:rFonts w:ascii="宋体" w:hAnsi="宋体" w:eastAsia="宋体" w:cs="宋体"/>
                <w:kern w:val="0"/>
                <w:sz w:val="22"/>
              </w:rPr>
              <w:t>E1级标准，主要参数指标合格稳定。</w:t>
            </w:r>
          </w:p>
        </w:tc>
        <w:tc>
          <w:tcPr>
            <w:tcW w:w="139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color w:val="000000"/>
                <w:kern w:val="0"/>
                <w:sz w:val="22"/>
                <w:szCs w:val="21"/>
                <w:lang w:val="en-US" w:eastAsia="zh-CN" w:bidi="ar-SA"/>
              </w:rPr>
            </w:pPr>
            <w:r>
              <w:drawing>
                <wp:inline distT="0" distB="0" distL="0" distR="0">
                  <wp:extent cx="1146175" cy="473710"/>
                  <wp:effectExtent l="0" t="0" r="254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rot="16200000">
                            <a:off x="0" y="0"/>
                            <a:ext cx="1146175" cy="473710"/>
                          </a:xfrm>
                          <a:prstGeom prst="rect">
                            <a:avLst/>
                          </a:prstGeom>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2"/>
                <w:szCs w:val="21"/>
                <w:lang w:val="en-US" w:eastAsia="zh-CN" w:bidi="ar-SA"/>
              </w:rPr>
            </w:pPr>
            <w:r>
              <w:rPr>
                <w:rFonts w:hint="eastAsia" w:ascii="宋体" w:hAnsi="宋体" w:eastAsia="宋体" w:cs="宋体"/>
                <w:kern w:val="0"/>
                <w:sz w:val="22"/>
              </w:rPr>
              <w:t>1</w:t>
            </w:r>
            <w:r>
              <w:rPr>
                <w:rFonts w:ascii="宋体" w:hAnsi="宋体" w:eastAsia="宋体" w:cs="宋体"/>
                <w:kern w:val="0"/>
                <w:sz w:val="22"/>
              </w:rPr>
              <w:t>0</w:t>
            </w:r>
            <w:r>
              <w:rPr>
                <w:rFonts w:hint="eastAsia" w:ascii="宋体" w:hAnsi="宋体" w:eastAsia="宋体" w:cs="宋体"/>
                <w:kern w:val="0"/>
                <w:sz w:val="22"/>
              </w:rPr>
              <w:t>张</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r>
      <w:tr>
        <w:tblPrEx>
          <w:tblCellMar>
            <w:top w:w="0" w:type="dxa"/>
            <w:left w:w="10" w:type="dxa"/>
            <w:bottom w:w="0" w:type="dxa"/>
            <w:right w:w="10" w:type="dxa"/>
          </w:tblCellMar>
        </w:tblPrEx>
        <w:trPr>
          <w:trHeight w:val="519"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lang w:val="en-US" w:eastAsia="zh-CN"/>
              </w:rPr>
            </w:pPr>
            <w:r>
              <w:rPr>
                <w:rFonts w:hint="eastAsia" w:ascii="宋体" w:hAnsi="宋体"/>
                <w:lang w:val="en-US" w:eastAsia="zh-CN"/>
              </w:rPr>
              <w:t>4</w:t>
            </w:r>
          </w:p>
        </w:tc>
        <w:tc>
          <w:tcPr>
            <w:tcW w:w="998"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r>
              <w:rPr>
                <w:rFonts w:hint="eastAsia" w:ascii="宋体" w:hAnsi="宋体" w:eastAsia="宋体" w:cs="宋体"/>
                <w:kern w:val="0"/>
                <w:sz w:val="21"/>
                <w:szCs w:val="21"/>
                <w:lang w:eastAsia="zh-CN"/>
              </w:rPr>
              <w:t>底部带有滑轮椅子</w:t>
            </w:r>
          </w:p>
        </w:tc>
        <w:tc>
          <w:tcPr>
            <w:tcW w:w="6022" w:type="dxa"/>
            <w:tcBorders>
              <w:top w:val="single" w:color="auto" w:sz="6" w:space="0"/>
              <w:left w:val="nil"/>
              <w:bottom w:val="single" w:color="auto" w:sz="6" w:space="0"/>
              <w:right w:val="single" w:color="auto" w:sz="4" w:space="0"/>
            </w:tcBorders>
            <w:vAlign w:val="center"/>
          </w:tcPr>
          <w:p>
            <w:pPr>
              <w:widowControl/>
              <w:jc w:val="left"/>
              <w:rPr>
                <w:rFonts w:ascii="宋体" w:hAnsi="宋体" w:eastAsia="宋体" w:cs="宋体"/>
                <w:kern w:val="0"/>
                <w:sz w:val="22"/>
              </w:rPr>
            </w:pPr>
            <w:r>
              <w:rPr>
                <w:rFonts w:ascii="宋体" w:hAnsi="宋体" w:eastAsia="宋体" w:cs="宋体"/>
                <w:kern w:val="0"/>
                <w:sz w:val="22"/>
              </w:rPr>
              <w:t>1) 技术要求：椅背为特殊支撑材料，符合人体工学，久坐也不会感到疲劳。椅子底部带有滑轮，可方便移动。</w:t>
            </w:r>
          </w:p>
          <w:p>
            <w:pPr>
              <w:widowControl/>
              <w:jc w:val="left"/>
              <w:rPr>
                <w:rFonts w:ascii="宋体" w:hAnsi="宋体" w:eastAsia="宋体" w:cs="宋体"/>
                <w:kern w:val="0"/>
                <w:sz w:val="22"/>
              </w:rPr>
            </w:pPr>
            <w:r>
              <w:rPr>
                <w:rFonts w:ascii="宋体" w:hAnsi="宋体" w:eastAsia="宋体" w:cs="宋体"/>
                <w:kern w:val="0"/>
                <w:sz w:val="22"/>
              </w:rPr>
              <w:t>2) 尺寸规格（建议）：</w:t>
            </w:r>
          </w:p>
          <w:p>
            <w:pPr>
              <w:widowControl/>
              <w:jc w:val="left"/>
              <w:rPr>
                <w:rFonts w:ascii="宋体" w:hAnsi="宋体" w:eastAsia="宋体" w:cs="宋体"/>
                <w:kern w:val="0"/>
                <w:sz w:val="22"/>
              </w:rPr>
            </w:pPr>
            <w:r>
              <w:rPr>
                <w:rFonts w:hint="eastAsia" w:ascii="宋体" w:hAnsi="宋体" w:eastAsia="宋体" w:cs="宋体"/>
                <w:kern w:val="0"/>
                <w:sz w:val="22"/>
              </w:rPr>
              <w:t>座垫高</w:t>
            </w:r>
            <w:r>
              <w:rPr>
                <w:rFonts w:ascii="宋体" w:hAnsi="宋体" w:eastAsia="宋体" w:cs="宋体"/>
                <w:kern w:val="0"/>
                <w:sz w:val="22"/>
              </w:rPr>
              <w:t>400mm-450mm。</w:t>
            </w:r>
          </w:p>
          <w:p>
            <w:pPr>
              <w:widowControl/>
              <w:jc w:val="left"/>
              <w:rPr>
                <w:rFonts w:ascii="宋体" w:hAnsi="宋体" w:eastAsia="宋体" w:cs="宋体"/>
                <w:kern w:val="0"/>
                <w:sz w:val="22"/>
              </w:rPr>
            </w:pPr>
            <w:r>
              <w:rPr>
                <w:rFonts w:hint="eastAsia" w:ascii="宋体" w:hAnsi="宋体" w:eastAsia="宋体" w:cs="宋体"/>
                <w:kern w:val="0"/>
                <w:sz w:val="22"/>
              </w:rPr>
              <w:t>长宽</w:t>
            </w:r>
            <w:r>
              <w:rPr>
                <w:rFonts w:ascii="宋体" w:hAnsi="宋体" w:eastAsia="宋体" w:cs="宋体"/>
                <w:kern w:val="0"/>
                <w:sz w:val="22"/>
              </w:rPr>
              <w:t>470±5mm*440±5mm。</w:t>
            </w:r>
          </w:p>
          <w:p>
            <w:pPr>
              <w:widowControl/>
              <w:jc w:val="left"/>
              <w:rPr>
                <w:rFonts w:ascii="宋体" w:hAnsi="宋体" w:eastAsia="宋体" w:cs="宋体"/>
                <w:kern w:val="0"/>
                <w:sz w:val="22"/>
              </w:rPr>
            </w:pPr>
            <w:r>
              <w:rPr>
                <w:rFonts w:ascii="宋体" w:hAnsi="宋体" w:eastAsia="宋体" w:cs="宋体"/>
                <w:kern w:val="0"/>
                <w:sz w:val="22"/>
              </w:rPr>
              <w:t>3) 材质：</w:t>
            </w:r>
          </w:p>
          <w:p>
            <w:pPr>
              <w:widowControl/>
              <w:jc w:val="left"/>
              <w:rPr>
                <w:rFonts w:ascii="宋体" w:hAnsi="宋体" w:eastAsia="宋体" w:cs="宋体"/>
                <w:kern w:val="0"/>
                <w:sz w:val="22"/>
              </w:rPr>
            </w:pPr>
            <w:r>
              <w:rPr>
                <w:rFonts w:hint="eastAsia" w:ascii="宋体" w:hAnsi="宋体" w:eastAsia="宋体" w:cs="宋体"/>
                <w:kern w:val="0"/>
                <w:sz w:val="22"/>
              </w:rPr>
              <w:t>靠背、底座、扶手采用纤化尼龙制作，轻便但不失耐久。</w:t>
            </w:r>
          </w:p>
          <w:p>
            <w:pPr>
              <w:widowControl/>
              <w:jc w:val="left"/>
              <w:rPr>
                <w:rFonts w:hint="eastAsia" w:ascii="宋体" w:hAnsi="宋体" w:eastAsia="宋体" w:cs="宋体"/>
                <w:kern w:val="0"/>
                <w:sz w:val="22"/>
                <w:szCs w:val="21"/>
                <w:lang w:val="en-US" w:eastAsia="zh-CN" w:bidi="ar-SA"/>
              </w:rPr>
            </w:pPr>
            <w:r>
              <w:rPr>
                <w:rFonts w:hint="eastAsia" w:ascii="宋体" w:hAnsi="宋体" w:eastAsia="宋体" w:cs="宋体"/>
                <w:kern w:val="0"/>
                <w:sz w:val="22"/>
              </w:rPr>
              <w:t>面料：优质网布；泡棉：高密度一次成型</w:t>
            </w:r>
            <w:r>
              <w:rPr>
                <w:rFonts w:ascii="宋体" w:hAnsi="宋体" w:eastAsia="宋体" w:cs="宋体"/>
                <w:kern w:val="0"/>
                <w:sz w:val="22"/>
              </w:rPr>
              <w:t>PU泡棉，表面有防止老化变形保护膜。阻燃级别高，柔软性能好。泡棉主材采用高密度和丝绒材料，泡棉表面有防腐化和防变形保护膜,四脚轮椅。</w:t>
            </w:r>
          </w:p>
        </w:tc>
        <w:tc>
          <w:tcPr>
            <w:tcW w:w="139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color w:val="000000"/>
                <w:kern w:val="0"/>
                <w:sz w:val="22"/>
                <w:szCs w:val="21"/>
                <w:lang w:val="en-US" w:eastAsia="zh-CN" w:bidi="ar-SA"/>
              </w:rPr>
            </w:pPr>
            <w:r>
              <w:rPr>
                <w:rFonts w:ascii="宋体" w:hAnsi="宋体" w:eastAsia="宋体" w:cs="宋体"/>
                <w:color w:val="000000"/>
                <w:kern w:val="0"/>
                <w:sz w:val="22"/>
              </w:rPr>
              <w:drawing>
                <wp:inline distT="0" distB="0" distL="0" distR="0">
                  <wp:extent cx="631190" cy="885825"/>
                  <wp:effectExtent l="0" t="0" r="16510" b="9525"/>
                  <wp:docPr id="9" name="图片 9" descr="e:\Users\cy\Documents\WeChat Files\wxid_vm5tmy5g226322\FileStorage\Temp\16579732523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Users\cy\Documents\WeChat Files\wxid_vm5tmy5g226322\FileStorage\Temp\1657973252342(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3147" cy="901974"/>
                          </a:xfrm>
                          <a:prstGeom prst="rect">
                            <a:avLst/>
                          </a:prstGeom>
                          <a:noFill/>
                          <a:ln>
                            <a:noFill/>
                          </a:ln>
                        </pic:spPr>
                      </pic:pic>
                    </a:graphicData>
                  </a:graphic>
                </wp:inline>
              </w:drawing>
            </w:r>
            <w:r>
              <w:rPr>
                <w:rFonts w:hint="eastAsia" w:ascii="宋体" w:hAnsi="宋体" w:eastAsia="宋体" w:cs="宋体"/>
                <w:color w:val="000000"/>
                <w:kern w:val="0"/>
                <w:sz w:val="22"/>
              </w:rPr>
              <w:t>.</w:t>
            </w:r>
          </w:p>
        </w:tc>
        <w:tc>
          <w:tcPr>
            <w:tcW w:w="61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r>
              <w:rPr>
                <w:rFonts w:hint="eastAsia" w:ascii="宋体" w:hAnsi="宋体" w:eastAsia="宋体" w:cs="宋体"/>
                <w:kern w:val="0"/>
                <w:sz w:val="22"/>
              </w:rPr>
              <w:t>2</w:t>
            </w:r>
            <w:r>
              <w:rPr>
                <w:rFonts w:ascii="宋体" w:hAnsi="宋体" w:eastAsia="宋体" w:cs="宋体"/>
                <w:kern w:val="0"/>
                <w:sz w:val="22"/>
              </w:rPr>
              <w:t>0</w:t>
            </w:r>
            <w:r>
              <w:rPr>
                <w:rFonts w:hint="eastAsia" w:ascii="宋体" w:hAnsi="宋体" w:eastAsia="宋体" w:cs="宋体"/>
                <w:kern w:val="0"/>
                <w:sz w:val="22"/>
              </w:rPr>
              <w:t>把</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r>
      <w:tr>
        <w:tblPrEx>
          <w:tblCellMar>
            <w:top w:w="0" w:type="dxa"/>
            <w:left w:w="10" w:type="dxa"/>
            <w:bottom w:w="0" w:type="dxa"/>
            <w:right w:w="10" w:type="dxa"/>
          </w:tblCellMar>
        </w:tblPrEx>
        <w:trPr>
          <w:trHeight w:val="2202"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lang w:val="en-US" w:eastAsia="zh-CN"/>
              </w:rPr>
            </w:pPr>
            <w:r>
              <w:rPr>
                <w:rFonts w:hint="eastAsia" w:ascii="宋体" w:hAnsi="宋体"/>
                <w:lang w:val="en-US" w:eastAsia="zh-CN"/>
              </w:rPr>
              <w:t>5</w:t>
            </w:r>
          </w:p>
        </w:tc>
        <w:tc>
          <w:tcPr>
            <w:tcW w:w="998"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r>
              <w:rPr>
                <w:rFonts w:hint="eastAsia" w:ascii="宋体" w:hAnsi="宋体" w:eastAsia="宋体" w:cs="宋体"/>
                <w:color w:val="auto"/>
                <w:kern w:val="0"/>
                <w:sz w:val="22"/>
              </w:rPr>
              <w:t>办公桌椅</w:t>
            </w:r>
          </w:p>
        </w:tc>
        <w:tc>
          <w:tcPr>
            <w:tcW w:w="6022" w:type="dxa"/>
            <w:tcBorders>
              <w:top w:val="single" w:color="auto" w:sz="6" w:space="0"/>
              <w:left w:val="nil"/>
              <w:bottom w:val="single" w:color="auto" w:sz="6"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办公桌  规格：1600*800*750mm</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1.面材:采用优质耐磨三聚氢胺浸渍饰面、使用10年不褪色、耐磨耐高温，防滑、耐磨、抗尘埃。</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2.封边：采用无色差PVC封边条、厚度2mm 以上，弹性好，耐撞击，达到国标环保要求。</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3.脚架：焊接工艺，经过测试稳定超强。冷轧钢管压型钢架，表面无毒静电喷涂，达到耐磨抗划的要求。</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4.过线：佩带过线盖及过线盒。</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5.主台+副台（副台结构为三抽+敞格+掩门，副台下方为钢制支撑脚），标配前挡板。</w:t>
            </w:r>
          </w:p>
          <w:p>
            <w:pPr>
              <w:pStyle w:val="2"/>
              <w:ind w:left="0" w:leftChars="0" w:firstLine="0" w:firstLineChars="0"/>
              <w:rPr>
                <w:rFonts w:hint="eastAsia" w:ascii="宋体" w:hAnsi="宋体" w:eastAsia="宋体" w:cs="宋体"/>
                <w:color w:val="auto"/>
                <w:kern w:val="0"/>
                <w:sz w:val="22"/>
                <w:szCs w:val="21"/>
                <w:lang w:val="en-US" w:eastAsia="zh-CN" w:bidi="ar-SA"/>
              </w:rPr>
            </w:pPr>
            <w:r>
              <w:rPr>
                <w:rFonts w:hint="eastAsia" w:ascii="宋体" w:hAnsi="宋体" w:eastAsia="宋体" w:cs="宋体"/>
                <w:b/>
                <w:bCs/>
                <w:color w:val="000000"/>
                <w:kern w:val="0"/>
                <w:sz w:val="21"/>
                <w:szCs w:val="21"/>
                <w:lang w:val="en-US" w:eastAsia="zh-CN" w:bidi="ar"/>
              </w:rPr>
              <w:t>可升降皮质转椅，固定扶手</w:t>
            </w:r>
            <w:r>
              <w:rPr>
                <w:rFonts w:ascii="Arial" w:hAnsi="Arial" w:eastAsia="宋体" w:cs="Arial"/>
                <w:b/>
                <w:bCs/>
                <w:i w:val="0"/>
                <w:iCs w:val="0"/>
                <w:caps w:val="0"/>
                <w:color w:val="auto"/>
                <w:spacing w:val="0"/>
                <w:sz w:val="21"/>
                <w:szCs w:val="21"/>
                <w:shd w:val="clear" w:fill="FFFFFF"/>
              </w:rPr>
              <w:t>有人体工学功能</w:t>
            </w:r>
            <w:r>
              <w:rPr>
                <w:rFonts w:hint="eastAsia" w:ascii="Arial" w:hAnsi="Arial" w:cs="Arial"/>
                <w:b/>
                <w:bCs/>
                <w:i w:val="0"/>
                <w:iCs w:val="0"/>
                <w:caps w:val="0"/>
                <w:color w:val="auto"/>
                <w:spacing w:val="0"/>
                <w:sz w:val="21"/>
                <w:szCs w:val="21"/>
                <w:shd w:val="clear" w:fill="FFFFFF"/>
                <w:lang w:eastAsia="zh-CN"/>
              </w:rPr>
              <w:t>。</w:t>
            </w:r>
          </w:p>
        </w:tc>
        <w:tc>
          <w:tcPr>
            <w:tcW w:w="1390" w:type="dxa"/>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color w:val="auto"/>
                <w:kern w:val="0"/>
                <w:sz w:val="22"/>
                <w:szCs w:val="21"/>
                <w:lang w:val="en-US" w:eastAsia="zh-CN" w:bidi="ar-SA"/>
              </w:rPr>
            </w:pPr>
            <w:r>
              <w:rPr>
                <w:color w:val="auto"/>
              </w:rPr>
              <w:drawing>
                <wp:inline distT="0" distB="0" distL="0" distR="0">
                  <wp:extent cx="763905" cy="734060"/>
                  <wp:effectExtent l="0" t="0" r="1714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763905" cy="734060"/>
                          </a:xfrm>
                          <a:prstGeom prst="rect">
                            <a:avLst/>
                          </a:prstGeom>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r>
              <w:rPr>
                <w:rFonts w:hint="eastAsia" w:ascii="宋体" w:hAnsi="宋体" w:eastAsia="宋体" w:cs="宋体"/>
                <w:color w:val="auto"/>
                <w:kern w:val="0"/>
                <w:sz w:val="22"/>
              </w:rPr>
              <w:t>2套</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r>
      <w:tr>
        <w:tblPrEx>
          <w:tblCellMar>
            <w:top w:w="0" w:type="dxa"/>
            <w:left w:w="10" w:type="dxa"/>
            <w:bottom w:w="0" w:type="dxa"/>
            <w:right w:w="10" w:type="dxa"/>
          </w:tblCellMar>
        </w:tblPrEx>
        <w:trPr>
          <w:trHeight w:val="519"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lang w:val="en-US" w:eastAsia="zh-CN"/>
              </w:rPr>
            </w:pPr>
            <w:r>
              <w:rPr>
                <w:rFonts w:hint="eastAsia" w:ascii="宋体" w:hAnsi="宋体"/>
                <w:lang w:val="en-US" w:eastAsia="zh-CN"/>
              </w:rPr>
              <w:t>6</w:t>
            </w:r>
          </w:p>
        </w:tc>
        <w:tc>
          <w:tcPr>
            <w:tcW w:w="998"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rPr>
            </w:pPr>
            <w:r>
              <w:rPr>
                <w:rFonts w:hint="eastAsia" w:ascii="宋体" w:hAnsi="宋体" w:eastAsia="宋体" w:cs="宋体"/>
                <w:kern w:val="0"/>
                <w:sz w:val="21"/>
                <w:szCs w:val="21"/>
                <w:lang w:val="en-US" w:eastAsia="zh-CN"/>
              </w:rPr>
              <w:t>会议桌（含</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把椅子）</w:t>
            </w:r>
          </w:p>
        </w:tc>
        <w:tc>
          <w:tcPr>
            <w:tcW w:w="6022" w:type="dxa"/>
            <w:tcBorders>
              <w:top w:val="single" w:color="auto" w:sz="6" w:space="0"/>
              <w:left w:val="nil"/>
              <w:bottom w:val="single" w:color="auto" w:sz="6" w:space="0"/>
              <w:right w:val="single" w:color="auto" w:sz="4" w:space="0"/>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1.采用全新设计工艺、耐高温、耐刮耐划、防污耐脏。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2.采用优质耐磨三聚氢胺面板、25MM加厚面板、承重更大、拒绝段层板、空心板等以劣充好的板材、E1及环保板材。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4.脚架：焊接工艺，经过测试稳定超强。冷轧钢管压型钢架，表面无毒静电喷涂，达到耐磨抗划的要求。</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5.过线：佩带过线盖及过线盒。</w:t>
            </w:r>
          </w:p>
          <w:p>
            <w:pPr>
              <w:keepNext w:val="0"/>
              <w:keepLines w:val="0"/>
              <w:widowControl/>
              <w:suppressLineNumbers w:val="0"/>
              <w:jc w:val="left"/>
              <w:rPr>
                <w:rFonts w:hint="eastAsia" w:ascii="宋体" w:hAnsi="宋体" w:eastAsia="宋体" w:cs="宋体"/>
                <w:color w:val="FF0000"/>
                <w:kern w:val="0"/>
                <w:sz w:val="22"/>
                <w:szCs w:val="21"/>
                <w:lang w:val="en-US" w:eastAsia="zh-CN" w:bidi="ar-SA"/>
              </w:rPr>
            </w:pPr>
            <w:r>
              <w:rPr>
                <w:rFonts w:hint="eastAsia" w:ascii="宋体" w:hAnsi="宋体" w:eastAsia="宋体" w:cs="宋体"/>
                <w:color w:val="000000"/>
                <w:kern w:val="0"/>
                <w:sz w:val="21"/>
                <w:szCs w:val="21"/>
                <w:lang w:val="en-US" w:eastAsia="zh-CN" w:bidi="ar"/>
              </w:rPr>
              <w:t xml:space="preserve">6.配套 </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把会议椅。</w:t>
            </w:r>
            <w:r>
              <w:rPr>
                <w:rFonts w:hint="eastAsia" w:ascii="宋体" w:hAnsi="宋体"/>
                <w:szCs w:val="21"/>
              </w:rPr>
              <w:t>采用符合人体工学的椅背框架和扶手，椅背和椅座面料采用透气网布材质，填充6CM厚高密度海绵。金属钢架椅腿，持久耐用，金属钢架表面电镀处理，永不掉色。</w:t>
            </w:r>
          </w:p>
        </w:tc>
        <w:tc>
          <w:tcPr>
            <w:tcW w:w="1390" w:type="dxa"/>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color w:val="FF0000"/>
                <w:kern w:val="0"/>
                <w:sz w:val="22"/>
                <w:szCs w:val="21"/>
                <w:lang w:val="en-US" w:eastAsia="zh-CN" w:bidi="ar-SA"/>
              </w:rPr>
            </w:pPr>
            <w:r>
              <w:rPr>
                <w:color w:val="FF0000"/>
              </w:rPr>
              <w:drawing>
                <wp:inline distT="0" distB="0" distL="0" distR="0">
                  <wp:extent cx="763905" cy="450215"/>
                  <wp:effectExtent l="0" t="0" r="17145" b="698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9"/>
                          <a:stretch>
                            <a:fillRect/>
                          </a:stretch>
                        </pic:blipFill>
                        <pic:spPr>
                          <a:xfrm>
                            <a:off x="0" y="0"/>
                            <a:ext cx="763905" cy="450215"/>
                          </a:xfrm>
                          <a:prstGeom prst="rect">
                            <a:avLst/>
                          </a:prstGeom>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widowControl/>
              <w:jc w:val="center"/>
              <w:rPr>
                <w:rFonts w:hint="default" w:ascii="宋体" w:hAnsi="宋体" w:eastAsia="宋体" w:cs="宋体"/>
                <w:color w:val="auto"/>
                <w:kern w:val="0"/>
                <w:sz w:val="22"/>
                <w:szCs w:val="21"/>
                <w:lang w:val="en-US" w:eastAsia="zh-CN" w:bidi="ar-SA"/>
              </w:rPr>
            </w:pPr>
            <w:r>
              <w:rPr>
                <w:rFonts w:hint="eastAsia" w:ascii="宋体" w:hAnsi="宋体" w:eastAsia="宋体" w:cs="宋体"/>
                <w:color w:val="auto"/>
                <w:kern w:val="0"/>
                <w:sz w:val="22"/>
                <w:szCs w:val="21"/>
                <w:lang w:val="en-US" w:eastAsia="zh-CN" w:bidi="ar-SA"/>
              </w:rPr>
              <w:t>1</w:t>
            </w:r>
            <w:r>
              <w:rPr>
                <w:rFonts w:hint="eastAsia" w:ascii="宋体" w:hAnsi="宋体" w:eastAsia="宋体" w:cs="宋体"/>
                <w:color w:val="auto"/>
                <w:kern w:val="0"/>
                <w:sz w:val="22"/>
              </w:rPr>
              <w:t>套</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r>
      <w:tr>
        <w:tblPrEx>
          <w:tblCellMar>
            <w:top w:w="0" w:type="dxa"/>
            <w:left w:w="10" w:type="dxa"/>
            <w:bottom w:w="0" w:type="dxa"/>
            <w:right w:w="10" w:type="dxa"/>
          </w:tblCellMar>
        </w:tblPrEx>
        <w:trPr>
          <w:trHeight w:val="519"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lang w:val="en-US" w:eastAsia="zh-CN"/>
              </w:rPr>
            </w:pPr>
            <w:r>
              <w:rPr>
                <w:rFonts w:hint="eastAsia" w:ascii="宋体" w:hAnsi="宋体"/>
                <w:lang w:val="en-US" w:eastAsia="zh-CN"/>
              </w:rPr>
              <w:t>7</w:t>
            </w:r>
          </w:p>
        </w:tc>
        <w:tc>
          <w:tcPr>
            <w:tcW w:w="998" w:type="dxa"/>
            <w:tcBorders>
              <w:top w:val="single" w:color="auto" w:sz="6" w:space="0"/>
              <w:left w:val="nil"/>
              <w:bottom w:val="single" w:color="auto" w:sz="6" w:space="0"/>
              <w:right w:val="single" w:color="auto" w:sz="6"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教师</w:t>
            </w:r>
            <w:r>
              <w:rPr>
                <w:rFonts w:hint="eastAsia" w:ascii="宋体" w:hAnsi="宋体"/>
                <w:szCs w:val="21"/>
              </w:rPr>
              <w:t>办公桌椅</w:t>
            </w:r>
          </w:p>
        </w:tc>
        <w:tc>
          <w:tcPr>
            <w:tcW w:w="6022" w:type="dxa"/>
            <w:tcBorders>
              <w:top w:val="single" w:color="auto" w:sz="6" w:space="0"/>
              <w:left w:val="nil"/>
              <w:bottom w:val="single" w:color="auto" w:sz="6" w:space="0"/>
              <w:right w:val="single" w:color="auto" w:sz="4" w:space="0"/>
            </w:tcBorders>
            <w:vAlign w:val="center"/>
          </w:tcPr>
          <w:p>
            <w:pPr>
              <w:rPr>
                <w:rFonts w:ascii="宋体" w:hAnsi="宋体"/>
                <w:szCs w:val="21"/>
              </w:rPr>
            </w:pPr>
            <w:r>
              <w:rPr>
                <w:rFonts w:hint="eastAsia" w:ascii="宋体" w:hAnsi="宋体"/>
                <w:szCs w:val="21"/>
              </w:rPr>
              <w:t>办公桌规格：</w:t>
            </w:r>
            <w:r>
              <w:rPr>
                <w:rFonts w:hint="eastAsia" w:ascii="宋体" w:hAnsi="宋体"/>
                <w:szCs w:val="21"/>
                <w:lang w:eastAsia="zh-CN"/>
              </w:rPr>
              <w:t>卡</w:t>
            </w:r>
            <w:r>
              <w:rPr>
                <w:rFonts w:hint="eastAsia" w:ascii="宋体" w:hAnsi="宋体"/>
                <w:szCs w:val="21"/>
              </w:rPr>
              <w:t>式；尺寸: 1400*</w:t>
            </w:r>
            <w:r>
              <w:rPr>
                <w:rFonts w:ascii="宋体" w:hAnsi="宋体"/>
                <w:szCs w:val="21"/>
              </w:rPr>
              <w:t>70</w:t>
            </w:r>
            <w:r>
              <w:rPr>
                <w:rFonts w:hint="eastAsia" w:ascii="宋体" w:hAnsi="宋体"/>
                <w:szCs w:val="21"/>
              </w:rPr>
              <w:t>0*7</w:t>
            </w:r>
            <w:r>
              <w:rPr>
                <w:rFonts w:ascii="宋体" w:hAnsi="宋体"/>
                <w:szCs w:val="21"/>
              </w:rPr>
              <w:t>6</w:t>
            </w:r>
            <w:r>
              <w:rPr>
                <w:rFonts w:hint="eastAsia" w:ascii="宋体" w:hAnsi="宋体"/>
                <w:szCs w:val="21"/>
              </w:rPr>
              <w:t>0mm，基材选用E1级绿色环保三聚氢胺面板，厚度2.5CM。抗硬度性能良好，具防火、耐磨、耐划痕、耐酸碱、耐烫、耐污染特点。</w:t>
            </w:r>
          </w:p>
          <w:p>
            <w:pPr>
              <w:rPr>
                <w:rFonts w:hint="eastAsia" w:ascii="宋体" w:hAnsi="宋体" w:eastAsia="宋体" w:cs="Times New Roman"/>
                <w:kern w:val="2"/>
                <w:sz w:val="21"/>
                <w:szCs w:val="21"/>
                <w:lang w:val="en-US" w:eastAsia="zh-CN" w:bidi="ar-SA"/>
              </w:rPr>
            </w:pPr>
            <w:r>
              <w:rPr>
                <w:rFonts w:hint="eastAsia" w:ascii="宋体" w:hAnsi="宋体"/>
                <w:szCs w:val="21"/>
              </w:rPr>
              <w:t>办公椅：采用符合人体工学的椅背框架和扶手，椅背和椅座面料采用透气网布材质，填充6CM厚高密度海绵。金属钢架椅腿，持久耐用，金属钢架表面电镀处理，永不掉色。</w:t>
            </w:r>
          </w:p>
        </w:tc>
        <w:tc>
          <w:tcPr>
            <w:tcW w:w="1390" w:type="dxa"/>
            <w:tcBorders>
              <w:top w:val="single" w:color="auto" w:sz="6" w:space="0"/>
              <w:left w:val="nil"/>
              <w:bottom w:val="single" w:color="auto" w:sz="6" w:space="0"/>
              <w:right w:val="single" w:color="auto" w:sz="6" w:space="0"/>
            </w:tcBorders>
            <w:vAlign w:val="center"/>
          </w:tcPr>
          <w:p>
            <w:pPr>
              <w:widowControl/>
              <w:jc w:val="left"/>
              <w:rPr>
                <w:color w:val="FF0000"/>
              </w:rPr>
            </w:pPr>
            <w:r>
              <w:rPr>
                <w:rFonts w:ascii="宋体" w:hAnsi="宋体" w:eastAsia="宋体" w:cs="宋体"/>
                <w:sz w:val="24"/>
                <w:szCs w:val="24"/>
              </w:rPr>
              <w:drawing>
                <wp:inline distT="0" distB="0" distL="114300" distR="114300">
                  <wp:extent cx="793750" cy="799465"/>
                  <wp:effectExtent l="0" t="0" r="6350" b="635"/>
                  <wp:docPr id="1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6"/>
                          <pic:cNvPicPr>
                            <a:picLocks noChangeAspect="1"/>
                          </pic:cNvPicPr>
                        </pic:nvPicPr>
                        <pic:blipFill>
                          <a:blip r:embed="rId10"/>
                          <a:stretch>
                            <a:fillRect/>
                          </a:stretch>
                        </pic:blipFill>
                        <pic:spPr>
                          <a:xfrm>
                            <a:off x="0" y="0"/>
                            <a:ext cx="793750" cy="799465"/>
                          </a:xfrm>
                          <a:prstGeom prst="rect">
                            <a:avLst/>
                          </a:prstGeom>
                          <a:noFill/>
                          <a:ln w="9525">
                            <a:noFill/>
                          </a:ln>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widowControl/>
              <w:jc w:val="center"/>
              <w:rPr>
                <w:rFonts w:hint="default" w:ascii="宋体" w:hAnsi="宋体" w:eastAsia="宋体" w:cs="宋体"/>
                <w:color w:val="auto"/>
                <w:kern w:val="0"/>
                <w:sz w:val="22"/>
                <w:szCs w:val="21"/>
                <w:lang w:val="en-US" w:eastAsia="zh-CN" w:bidi="ar-SA"/>
              </w:rPr>
            </w:pPr>
            <w:r>
              <w:rPr>
                <w:rFonts w:hint="eastAsia" w:ascii="宋体" w:hAnsi="宋体" w:eastAsia="宋体" w:cs="宋体"/>
                <w:color w:val="auto"/>
                <w:kern w:val="0"/>
                <w:sz w:val="22"/>
                <w:szCs w:val="21"/>
                <w:lang w:val="en-US" w:eastAsia="zh-CN" w:bidi="ar-SA"/>
              </w:rPr>
              <w:t>40</w:t>
            </w:r>
            <w:r>
              <w:rPr>
                <w:rFonts w:hint="eastAsia" w:ascii="宋体" w:hAnsi="宋体" w:eastAsia="宋体" w:cs="宋体"/>
                <w:color w:val="auto"/>
                <w:kern w:val="0"/>
                <w:sz w:val="22"/>
              </w:rPr>
              <w:t>套</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rPr>
            </w:pPr>
          </w:p>
        </w:tc>
      </w:tr>
      <w:tr>
        <w:tblPrEx>
          <w:tblCellMar>
            <w:top w:w="0" w:type="dxa"/>
            <w:left w:w="10" w:type="dxa"/>
            <w:bottom w:w="0" w:type="dxa"/>
            <w:right w:w="10" w:type="dxa"/>
          </w:tblCellMar>
        </w:tblPrEx>
        <w:trPr>
          <w:trHeight w:val="90"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lang w:val="en-US" w:eastAsia="zh-CN"/>
              </w:rPr>
            </w:pPr>
            <w:r>
              <w:rPr>
                <w:rFonts w:hint="eastAsia" w:ascii="宋体" w:hAnsi="宋体"/>
                <w:lang w:val="en-US" w:eastAsia="zh-CN"/>
              </w:rPr>
              <w:t>8</w:t>
            </w:r>
          </w:p>
        </w:tc>
        <w:tc>
          <w:tcPr>
            <w:tcW w:w="998" w:type="dxa"/>
            <w:tcBorders>
              <w:top w:val="single" w:color="auto" w:sz="6" w:space="0"/>
              <w:left w:val="nil"/>
              <w:bottom w:val="single" w:color="auto" w:sz="6" w:space="0"/>
              <w:right w:val="single" w:color="auto" w:sz="6" w:space="0"/>
            </w:tcBorders>
            <w:vAlign w:val="center"/>
          </w:tcPr>
          <w:p>
            <w:pPr>
              <w:jc w:val="center"/>
              <w:rPr>
                <w:rFonts w:hint="eastAsia" w:ascii="宋体" w:hAnsi="宋体"/>
                <w:szCs w:val="21"/>
                <w:lang w:eastAsia="zh-CN"/>
              </w:rPr>
            </w:pPr>
            <w:r>
              <w:rPr>
                <w:rFonts w:hint="eastAsia" w:ascii="宋体" w:hAnsi="宋体" w:eastAsia="宋体" w:cs="宋体"/>
                <w:kern w:val="0"/>
                <w:sz w:val="21"/>
                <w:szCs w:val="21"/>
                <w:lang w:val="en-US" w:eastAsia="zh-CN"/>
              </w:rPr>
              <w:t>会议桌</w:t>
            </w:r>
            <w:r>
              <w:rPr>
                <w:rFonts w:hint="eastAsia" w:ascii="宋体" w:hAnsi="宋体" w:cs="宋体"/>
                <w:kern w:val="0"/>
                <w:sz w:val="21"/>
                <w:szCs w:val="21"/>
                <w:lang w:val="en-US" w:eastAsia="zh-CN"/>
              </w:rPr>
              <w:t>（含30把</w:t>
            </w:r>
            <w:r>
              <w:rPr>
                <w:rFonts w:hint="eastAsia" w:ascii="宋体" w:hAnsi="宋体" w:eastAsia="宋体" w:cs="宋体"/>
                <w:kern w:val="0"/>
                <w:sz w:val="21"/>
                <w:szCs w:val="21"/>
                <w:lang w:val="en-US" w:eastAsia="zh-CN"/>
              </w:rPr>
              <w:t>会议椅</w:t>
            </w:r>
            <w:r>
              <w:rPr>
                <w:rFonts w:hint="eastAsia" w:ascii="宋体" w:hAnsi="宋体" w:cs="宋体"/>
                <w:kern w:val="0"/>
                <w:sz w:val="21"/>
                <w:szCs w:val="21"/>
                <w:lang w:val="en-US" w:eastAsia="zh-CN"/>
              </w:rPr>
              <w:t>）</w:t>
            </w:r>
          </w:p>
        </w:tc>
        <w:tc>
          <w:tcPr>
            <w:tcW w:w="6022" w:type="dxa"/>
            <w:tcBorders>
              <w:top w:val="single" w:color="auto" w:sz="6" w:space="0"/>
              <w:left w:val="nil"/>
              <w:bottom w:val="single" w:color="auto" w:sz="6" w:space="0"/>
              <w:right w:val="single" w:color="auto" w:sz="4" w:space="0"/>
            </w:tcBorders>
            <w:vAlign w:val="center"/>
          </w:tcPr>
          <w:p>
            <w:pPr>
              <w:keepNext w:val="0"/>
              <w:keepLines w:val="0"/>
              <w:widowControl/>
              <w:suppressLineNumbers w:val="0"/>
              <w:tabs>
                <w:tab w:val="left" w:pos="630"/>
              </w:tabs>
              <w:jc w:val="left"/>
              <w:rPr>
                <w:sz w:val="21"/>
                <w:szCs w:val="21"/>
              </w:rPr>
            </w:pPr>
            <w:r>
              <w:rPr>
                <w:rFonts w:hint="eastAsia" w:ascii="宋体" w:hAnsi="宋体" w:eastAsia="宋体" w:cs="宋体"/>
                <w:b/>
                <w:bCs/>
                <w:color w:val="000000"/>
                <w:kern w:val="0"/>
                <w:sz w:val="21"/>
                <w:szCs w:val="21"/>
                <w:lang w:val="en-US" w:eastAsia="zh-CN" w:bidi="ar"/>
              </w:rPr>
              <w:t>会议桌  规格：6500*1800*780</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1.采用全新设计工艺、耐高温、耐刮耐划、防污耐脏。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2.采用优质耐磨三聚氢胺面板、25MM加厚面板、承重更大、拒绝段层板、空心板等以劣充好的板材、E1及环保板材。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4.脚架：焊接工艺，经过测试稳定超强。冷轧钢管压型钢架，表面无毒静电喷涂，达到耐磨抗划的要求。</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5.过线：佩带过线盖及过线盒。</w:t>
            </w:r>
          </w:p>
          <w:p>
            <w:pPr>
              <w:rPr>
                <w:rFonts w:hint="eastAsia" w:ascii="宋体" w:hAnsi="宋体"/>
                <w:szCs w:val="21"/>
              </w:rPr>
            </w:pPr>
            <w:r>
              <w:rPr>
                <w:rFonts w:hint="eastAsia" w:ascii="宋体" w:hAnsi="宋体" w:eastAsia="宋体" w:cs="宋体"/>
                <w:color w:val="000000"/>
                <w:kern w:val="0"/>
                <w:sz w:val="21"/>
                <w:szCs w:val="21"/>
                <w:lang w:val="en-US" w:eastAsia="zh-CN" w:bidi="ar"/>
              </w:rPr>
              <w:t>6.配套 30 把会议椅。</w:t>
            </w:r>
            <w:r>
              <w:rPr>
                <w:rFonts w:hint="eastAsia" w:ascii="宋体" w:hAnsi="宋体"/>
                <w:szCs w:val="21"/>
              </w:rPr>
              <w:t>采用符合人体工学的椅背框架和扶手，椅背和椅座面料采用透气网布材质，填充6CM厚高密度海绵。金属钢架椅腿，持久耐用，金属钢架表面电镀处理，永不掉色。</w:t>
            </w:r>
          </w:p>
        </w:tc>
        <w:tc>
          <w:tcPr>
            <w:tcW w:w="1390" w:type="dxa"/>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sz w:val="24"/>
                <w:szCs w:val="24"/>
              </w:rPr>
            </w:pPr>
            <w:r>
              <w:rPr>
                <w:rFonts w:ascii="宋体" w:hAnsi="宋体" w:eastAsia="宋体" w:cs="宋体"/>
                <w:sz w:val="24"/>
                <w:szCs w:val="24"/>
              </w:rPr>
              <w:drawing>
                <wp:inline distT="0" distB="0" distL="114300" distR="114300">
                  <wp:extent cx="857250" cy="742950"/>
                  <wp:effectExtent l="0" t="0" r="0" b="0"/>
                  <wp:docPr id="1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6"/>
                          <pic:cNvPicPr>
                            <a:picLocks noChangeAspect="1"/>
                          </pic:cNvPicPr>
                        </pic:nvPicPr>
                        <pic:blipFill>
                          <a:blip r:embed="rId11"/>
                          <a:stretch>
                            <a:fillRect/>
                          </a:stretch>
                        </pic:blipFill>
                        <pic:spPr>
                          <a:xfrm>
                            <a:off x="0" y="0"/>
                            <a:ext cx="857250" cy="742950"/>
                          </a:xfrm>
                          <a:prstGeom prst="rect">
                            <a:avLst/>
                          </a:prstGeom>
                          <a:noFill/>
                          <a:ln w="9525">
                            <a:noFill/>
                          </a:ln>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widowControl/>
              <w:jc w:val="center"/>
              <w:rPr>
                <w:rFonts w:hint="default" w:ascii="宋体" w:hAnsi="宋体" w:eastAsia="宋体" w:cs="宋体"/>
                <w:color w:val="auto"/>
                <w:kern w:val="0"/>
                <w:sz w:val="22"/>
                <w:szCs w:val="21"/>
                <w:lang w:val="en-US" w:eastAsia="zh-CN" w:bidi="ar-SA"/>
              </w:rPr>
            </w:pPr>
            <w:r>
              <w:rPr>
                <w:rFonts w:hint="eastAsia" w:ascii="宋体" w:hAnsi="宋体" w:eastAsia="宋体" w:cs="宋体"/>
                <w:color w:val="auto"/>
                <w:kern w:val="0"/>
                <w:sz w:val="22"/>
                <w:szCs w:val="21"/>
                <w:lang w:val="en-US" w:eastAsia="zh-CN" w:bidi="ar-SA"/>
              </w:rPr>
              <w:t>1</w:t>
            </w:r>
            <w:r>
              <w:rPr>
                <w:rFonts w:hint="eastAsia" w:ascii="宋体" w:hAnsi="宋体" w:eastAsia="宋体" w:cs="宋体"/>
                <w:color w:val="auto"/>
                <w:kern w:val="0"/>
                <w:sz w:val="22"/>
                <w:lang w:eastAsia="zh-CN"/>
              </w:rPr>
              <w:t>套</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r>
      <w:tr>
        <w:tblPrEx>
          <w:tblCellMar>
            <w:top w:w="0" w:type="dxa"/>
            <w:left w:w="10" w:type="dxa"/>
            <w:bottom w:w="0" w:type="dxa"/>
            <w:right w:w="10" w:type="dxa"/>
          </w:tblCellMar>
        </w:tblPrEx>
        <w:trPr>
          <w:trHeight w:val="3078"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lang w:val="en-US" w:eastAsia="zh-CN"/>
              </w:rPr>
            </w:pPr>
            <w:r>
              <w:rPr>
                <w:rFonts w:hint="eastAsia" w:ascii="宋体" w:hAnsi="宋体"/>
                <w:lang w:val="en-US" w:eastAsia="zh-CN"/>
              </w:rPr>
              <w:t>9</w:t>
            </w:r>
          </w:p>
        </w:tc>
        <w:tc>
          <w:tcPr>
            <w:tcW w:w="998" w:type="dxa"/>
            <w:tcBorders>
              <w:top w:val="single" w:color="auto" w:sz="6" w:space="0"/>
              <w:left w:val="nil"/>
              <w:bottom w:val="single" w:color="auto" w:sz="6" w:space="0"/>
              <w:right w:val="single" w:color="auto" w:sz="6"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1.6m带边台办公桌椅</w:t>
            </w:r>
          </w:p>
        </w:tc>
        <w:tc>
          <w:tcPr>
            <w:tcW w:w="6022" w:type="dxa"/>
            <w:tcBorders>
              <w:top w:val="single" w:color="auto" w:sz="6" w:space="0"/>
              <w:left w:val="nil"/>
              <w:bottom w:val="single" w:color="auto" w:sz="6" w:space="0"/>
              <w:right w:val="single" w:color="auto" w:sz="4" w:space="0"/>
            </w:tcBorders>
            <w:vAlign w:val="center"/>
          </w:tcPr>
          <w:p>
            <w:pPr>
              <w:jc w:val="left"/>
              <w:rPr>
                <w:rFonts w:hint="eastAsia"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1、办公桌尺寸：</w:t>
            </w:r>
            <w:r>
              <w:rPr>
                <w:rFonts w:hint="eastAsia" w:ascii="宋体" w:hAnsi="宋体" w:eastAsia="宋体" w:cs="宋体"/>
                <w:color w:val="000000"/>
                <w:spacing w:val="0"/>
                <w:w w:val="100"/>
                <w:kern w:val="0"/>
                <w:position w:val="0"/>
                <w:sz w:val="21"/>
                <w:szCs w:val="21"/>
                <w:shd w:val="clear" w:color="auto" w:fill="auto"/>
                <w:lang w:val="en-US" w:eastAsia="en-US" w:bidi="en-US"/>
              </w:rPr>
              <w:t>1600*800*760</w:t>
            </w:r>
            <w:r>
              <w:rPr>
                <w:rFonts w:hint="eastAsia" w:ascii="宋体" w:hAnsi="宋体" w:eastAsia="宋体" w:cs="宋体"/>
                <w:color w:val="000000"/>
                <w:spacing w:val="0"/>
                <w:w w:val="100"/>
                <w:kern w:val="0"/>
                <w:position w:val="0"/>
                <w:sz w:val="21"/>
                <w:szCs w:val="21"/>
                <w:shd w:val="clear" w:color="auto" w:fill="auto"/>
                <w:lang w:val="en-US" w:eastAsia="zh-CN" w:bidi="en-US"/>
              </w:rPr>
              <w:t>，基材釆用</w:t>
            </w:r>
            <w:r>
              <w:rPr>
                <w:rFonts w:hint="eastAsia" w:ascii="宋体" w:hAnsi="宋体" w:eastAsia="宋体" w:cs="宋体"/>
                <w:color w:val="000000"/>
                <w:spacing w:val="0"/>
                <w:w w:val="100"/>
                <w:kern w:val="0"/>
                <w:position w:val="0"/>
                <w:sz w:val="21"/>
                <w:szCs w:val="21"/>
                <w:shd w:val="clear" w:color="auto" w:fill="auto"/>
                <w:lang w:val="en-US" w:eastAsia="en-US" w:bidi="en-US"/>
              </w:rPr>
              <w:t>E1</w:t>
            </w:r>
            <w:r>
              <w:rPr>
                <w:rFonts w:hint="eastAsia" w:ascii="宋体" w:hAnsi="宋体" w:eastAsia="宋体" w:cs="宋体"/>
                <w:color w:val="000000"/>
                <w:spacing w:val="0"/>
                <w:w w:val="100"/>
                <w:kern w:val="0"/>
                <w:position w:val="0"/>
                <w:sz w:val="21"/>
                <w:szCs w:val="21"/>
                <w:shd w:val="clear" w:color="auto" w:fill="auto"/>
                <w:lang w:val="en-US" w:eastAsia="zh-CN" w:bidi="en-US"/>
              </w:rPr>
              <w:t>环保中密度纤维板,经防电、防虫、防腐等处理，板材硬度强；表面采用厚度为0.6mm的高级木皮饰面，油漆为广东耐磨聚酯漆，硬度、厚度、耐磨度、耐酸度</w:t>
            </w:r>
            <w:r>
              <w:rPr>
                <w:rFonts w:hint="eastAsia" w:ascii="宋体" w:hAnsi="宋体" w:eastAsia="宋体" w:cs="宋体"/>
                <w:color w:val="000000"/>
                <w:spacing w:val="0"/>
                <w:w w:val="100"/>
                <w:kern w:val="0"/>
                <w:position w:val="0"/>
                <w:sz w:val="21"/>
                <w:szCs w:val="21"/>
                <w:shd w:val="clear" w:color="auto" w:fill="auto"/>
                <w:lang w:val="zh-CN" w:eastAsia="zh-CN" w:bidi="en-US"/>
              </w:rPr>
              <w:t>、耐</w:t>
            </w:r>
            <w:r>
              <w:rPr>
                <w:rFonts w:hint="eastAsia" w:ascii="宋体" w:hAnsi="宋体" w:eastAsia="宋体" w:cs="宋体"/>
                <w:color w:val="000000"/>
                <w:spacing w:val="0"/>
                <w:w w:val="100"/>
                <w:kern w:val="0"/>
                <w:position w:val="0"/>
                <w:sz w:val="21"/>
                <w:szCs w:val="21"/>
                <w:shd w:val="clear" w:color="auto" w:fill="auto"/>
                <w:lang w:val="en-US" w:eastAsia="zh-CN" w:bidi="en-US"/>
              </w:rPr>
              <w:t>湿度达到特级标准。 油漆怖面釆用八遍打磨工艺（5遍底漆，3遍面漆），手感好；釆用绿色环保胶水。</w:t>
            </w:r>
          </w:p>
          <w:p>
            <w:pPr>
              <w:shd w:val="clear" w:color="auto" w:fill="auto"/>
              <w:jc w:val="left"/>
              <w:rPr>
                <w:rFonts w:hint="default"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2、边台尺寸：1200*400*600,基材釆用</w:t>
            </w:r>
            <w:r>
              <w:rPr>
                <w:rFonts w:hint="eastAsia" w:ascii="宋体" w:hAnsi="宋体" w:eastAsia="宋体" w:cs="宋体"/>
                <w:color w:val="000000"/>
                <w:spacing w:val="0"/>
                <w:w w:val="100"/>
                <w:kern w:val="0"/>
                <w:position w:val="0"/>
                <w:sz w:val="21"/>
                <w:szCs w:val="21"/>
                <w:shd w:val="clear" w:color="auto" w:fill="auto"/>
                <w:lang w:val="en-US" w:eastAsia="en-US" w:bidi="en-US"/>
              </w:rPr>
              <w:t>E1</w:t>
            </w:r>
            <w:r>
              <w:rPr>
                <w:rFonts w:hint="eastAsia" w:ascii="宋体" w:hAnsi="宋体" w:eastAsia="宋体" w:cs="宋体"/>
                <w:color w:val="000000"/>
                <w:spacing w:val="0"/>
                <w:w w:val="100"/>
                <w:kern w:val="0"/>
                <w:position w:val="0"/>
                <w:sz w:val="21"/>
                <w:szCs w:val="21"/>
                <w:shd w:val="clear" w:color="auto" w:fill="auto"/>
                <w:lang w:val="en-US" w:eastAsia="zh-CN" w:bidi="en-US"/>
              </w:rPr>
              <w:t>环保中密度纤维板,经防电、防虫、防腐等处理，板材硬度强；表面采用厚度为0.6mm的高级木皮饰面，油漆为广东耐磨聚酯漆，硬度、厚度、耐磨度、耐酸度</w:t>
            </w:r>
            <w:r>
              <w:rPr>
                <w:rFonts w:hint="eastAsia" w:ascii="宋体" w:hAnsi="宋体" w:eastAsia="宋体" w:cs="宋体"/>
                <w:color w:val="000000"/>
                <w:spacing w:val="0"/>
                <w:w w:val="100"/>
                <w:kern w:val="0"/>
                <w:position w:val="0"/>
                <w:sz w:val="21"/>
                <w:szCs w:val="21"/>
                <w:shd w:val="clear" w:color="auto" w:fill="auto"/>
                <w:lang w:val="zh-CN" w:eastAsia="zh-CN" w:bidi="en-US"/>
              </w:rPr>
              <w:t>、耐</w:t>
            </w:r>
            <w:r>
              <w:rPr>
                <w:rFonts w:hint="eastAsia" w:ascii="宋体" w:hAnsi="宋体" w:eastAsia="宋体" w:cs="宋体"/>
                <w:color w:val="000000"/>
                <w:spacing w:val="0"/>
                <w:w w:val="100"/>
                <w:kern w:val="0"/>
                <w:position w:val="0"/>
                <w:sz w:val="21"/>
                <w:szCs w:val="21"/>
                <w:shd w:val="clear" w:color="auto" w:fill="auto"/>
                <w:lang w:val="en-US" w:eastAsia="zh-CN" w:bidi="en-US"/>
              </w:rPr>
              <w:t>湿度达到特级标准。 油漆怖面釆用八遍打磨工艺（5遍底漆，3遍面漆），手感好；釆用绿色环保胶水。底部配有6个万向轮，可自由移动。</w:t>
            </w:r>
          </w:p>
          <w:p>
            <w:pPr>
              <w:shd w:val="clear" w:color="auto" w:fill="auto"/>
              <w:jc w:val="left"/>
              <w:rPr>
                <w:rFonts w:hint="eastAsia"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3、办公椅尺寸：</w:t>
            </w:r>
            <w:r>
              <w:rPr>
                <w:rFonts w:hint="eastAsia" w:ascii="宋体" w:hAnsi="宋体" w:eastAsia="宋体" w:cs="宋体"/>
                <w:color w:val="000000"/>
                <w:spacing w:val="0"/>
                <w:w w:val="100"/>
                <w:kern w:val="0"/>
                <w:position w:val="0"/>
                <w:sz w:val="21"/>
                <w:szCs w:val="21"/>
                <w:shd w:val="clear" w:color="auto" w:fill="auto"/>
                <w:lang w:val="en-US" w:eastAsia="en-US" w:bidi="en-US"/>
              </w:rPr>
              <w:t>71</w:t>
            </w:r>
            <w:r>
              <w:rPr>
                <w:rFonts w:hint="eastAsia" w:ascii="宋体" w:hAnsi="宋体" w:eastAsia="宋体" w:cs="宋体"/>
                <w:color w:val="000000"/>
                <w:spacing w:val="0"/>
                <w:w w:val="100"/>
                <w:kern w:val="0"/>
                <w:position w:val="0"/>
                <w:sz w:val="21"/>
                <w:szCs w:val="21"/>
                <w:shd w:val="clear" w:color="auto" w:fill="auto"/>
                <w:lang w:val="en-US" w:eastAsia="zh-CN" w:bidi="en-US"/>
              </w:rPr>
              <w:t>0*</w:t>
            </w:r>
            <w:r>
              <w:rPr>
                <w:rFonts w:hint="eastAsia" w:ascii="宋体" w:hAnsi="宋体" w:eastAsia="宋体" w:cs="宋体"/>
                <w:color w:val="000000"/>
                <w:spacing w:val="0"/>
                <w:w w:val="100"/>
                <w:kern w:val="0"/>
                <w:position w:val="0"/>
                <w:sz w:val="21"/>
                <w:szCs w:val="21"/>
                <w:shd w:val="clear" w:color="auto" w:fill="auto"/>
                <w:lang w:val="en-US" w:eastAsia="en-US" w:bidi="en-US"/>
              </w:rPr>
              <w:t>1</w:t>
            </w:r>
            <w:r>
              <w:rPr>
                <w:rFonts w:hint="eastAsia" w:ascii="宋体" w:hAnsi="宋体" w:eastAsia="宋体" w:cs="宋体"/>
                <w:color w:val="000000"/>
                <w:spacing w:val="0"/>
                <w:w w:val="100"/>
                <w:kern w:val="0"/>
                <w:position w:val="0"/>
                <w:sz w:val="21"/>
                <w:szCs w:val="21"/>
                <w:shd w:val="clear" w:color="auto" w:fill="auto"/>
                <w:lang w:val="en-US" w:eastAsia="zh-CN" w:bidi="en-US"/>
              </w:rPr>
              <w:t>1</w:t>
            </w:r>
            <w:r>
              <w:rPr>
                <w:rFonts w:hint="eastAsia" w:ascii="宋体" w:hAnsi="宋体" w:eastAsia="宋体" w:cs="宋体"/>
                <w:color w:val="000000"/>
                <w:spacing w:val="0"/>
                <w:w w:val="100"/>
                <w:kern w:val="0"/>
                <w:position w:val="0"/>
                <w:sz w:val="21"/>
                <w:szCs w:val="21"/>
                <w:shd w:val="clear" w:color="auto" w:fill="auto"/>
                <w:lang w:val="en-US" w:eastAsia="en-US" w:bidi="en-US"/>
              </w:rPr>
              <w:t>40</w:t>
            </w:r>
            <w:r>
              <w:rPr>
                <w:rFonts w:hint="eastAsia" w:ascii="宋体" w:hAnsi="宋体" w:eastAsia="宋体" w:cs="宋体"/>
                <w:color w:val="000000"/>
                <w:spacing w:val="0"/>
                <w:w w:val="100"/>
                <w:kern w:val="0"/>
                <w:position w:val="0"/>
                <w:sz w:val="21"/>
                <w:szCs w:val="21"/>
                <w:shd w:val="clear" w:color="auto" w:fill="auto"/>
                <w:lang w:val="en-US" w:eastAsia="zh-CN" w:bidi="en-US"/>
              </w:rPr>
              <w:t>，优质皮革材质，椅座内部采用一次成形热压多层板，厚高密度海绵填充，优质实木扶手，承重</w:t>
            </w:r>
            <w:r>
              <w:rPr>
                <w:rFonts w:hint="eastAsia" w:ascii="宋体" w:hAnsi="宋体" w:eastAsia="宋体" w:cs="宋体"/>
                <w:color w:val="000000"/>
                <w:spacing w:val="0"/>
                <w:w w:val="100"/>
                <w:kern w:val="0"/>
                <w:position w:val="0"/>
                <w:sz w:val="21"/>
                <w:szCs w:val="21"/>
                <w:shd w:val="clear" w:color="auto" w:fill="auto"/>
                <w:lang w:val="en-US" w:eastAsia="en-US" w:bidi="en-US"/>
              </w:rPr>
              <w:t>20</w:t>
            </w:r>
            <w:r>
              <w:rPr>
                <w:rFonts w:hint="eastAsia" w:ascii="宋体" w:hAnsi="宋体" w:eastAsia="宋体" w:cs="宋体"/>
                <w:color w:val="000000"/>
                <w:spacing w:val="0"/>
                <w:w w:val="100"/>
                <w:kern w:val="0"/>
                <w:position w:val="0"/>
                <w:sz w:val="21"/>
                <w:szCs w:val="21"/>
                <w:shd w:val="clear" w:color="auto" w:fill="auto"/>
                <w:lang w:val="en-US" w:eastAsia="zh-CN" w:bidi="en-US"/>
              </w:rPr>
              <w:t>0</w:t>
            </w:r>
            <w:r>
              <w:rPr>
                <w:rFonts w:hint="eastAsia" w:ascii="宋体" w:hAnsi="宋体" w:eastAsia="宋体" w:cs="宋体"/>
                <w:color w:val="000000"/>
                <w:spacing w:val="0"/>
                <w:w w:val="100"/>
                <w:kern w:val="0"/>
                <w:position w:val="0"/>
                <w:sz w:val="21"/>
                <w:szCs w:val="21"/>
                <w:shd w:val="clear" w:color="auto" w:fill="auto"/>
                <w:lang w:val="en-US" w:eastAsia="en-US" w:bidi="en-US"/>
              </w:rPr>
              <w:t>KG</w:t>
            </w:r>
            <w:r>
              <w:rPr>
                <w:rFonts w:hint="eastAsia" w:ascii="宋体" w:hAnsi="宋体" w:eastAsia="宋体" w:cs="宋体"/>
                <w:color w:val="000000"/>
                <w:spacing w:val="0"/>
                <w:w w:val="100"/>
                <w:kern w:val="0"/>
                <w:position w:val="0"/>
                <w:sz w:val="21"/>
                <w:szCs w:val="21"/>
                <w:shd w:val="clear" w:color="auto" w:fill="auto"/>
                <w:lang w:val="en-US" w:eastAsia="zh-CN" w:bidi="en-US"/>
              </w:rPr>
              <w:t>以上。</w:t>
            </w:r>
          </w:p>
          <w:p>
            <w:pPr>
              <w:shd w:val="clear" w:color="auto" w:fill="auto"/>
              <w:jc w:val="left"/>
              <w:rPr>
                <w:rFonts w:hint="eastAsia"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cs="宋体"/>
                <w:sz w:val="21"/>
                <w:szCs w:val="21"/>
                <w:lang w:val="en-US" w:eastAsia="zh-CN"/>
              </w:rPr>
              <w:t>4</w:t>
            </w:r>
            <w:r>
              <w:rPr>
                <w:rFonts w:hint="eastAsia" w:ascii="宋体" w:hAnsi="宋体" w:eastAsia="宋体" w:cs="宋体"/>
                <w:color w:val="000000"/>
                <w:spacing w:val="0"/>
                <w:w w:val="100"/>
                <w:kern w:val="0"/>
                <w:position w:val="0"/>
                <w:sz w:val="21"/>
                <w:szCs w:val="21"/>
                <w:shd w:val="clear" w:color="auto" w:fill="auto"/>
                <w:lang w:val="en-US" w:eastAsia="zh-CN" w:bidi="en-US"/>
              </w:rPr>
              <w:t>、甲醛释放量符合GB18580-2017中mg/m³：E1≤0.124。其重金属含量mg/Kg符合GB18584-2001中5.2要求，可溶性镉≤75，可溶性铬≤60，可溶性铅≤90，可溶性汞≤60。各项指标必须达到国家环保标准。</w:t>
            </w:r>
          </w:p>
          <w:p>
            <w:pPr>
              <w:shd w:val="clear" w:color="auto" w:fill="auto"/>
              <w:jc w:val="left"/>
              <w:rPr>
                <w:rFonts w:hint="eastAsia" w:ascii="宋体" w:hAnsi="宋体" w:eastAsia="宋体" w:cs="宋体"/>
                <w:sz w:val="21"/>
                <w:szCs w:val="21"/>
                <w:lang w:val="en-US" w:eastAsia="zh-CN"/>
              </w:rPr>
            </w:pPr>
            <w:r>
              <w:rPr>
                <w:rFonts w:hint="eastAsia" w:ascii="宋体" w:hAnsi="宋体" w:eastAsia="宋体" w:cs="宋体"/>
                <w:color w:val="000000"/>
                <w:spacing w:val="0"/>
                <w:w w:val="100"/>
                <w:kern w:val="0"/>
                <w:position w:val="0"/>
                <w:sz w:val="21"/>
                <w:szCs w:val="21"/>
                <w:shd w:val="clear" w:color="auto" w:fill="auto"/>
                <w:lang w:val="en-US" w:eastAsia="zh-CN" w:bidi="en-US"/>
              </w:rPr>
              <w:t>5、办公桌椅环保标准须达到中国环境标志产品认证</w:t>
            </w:r>
            <w:r>
              <w:rPr>
                <w:rFonts w:hint="eastAsia" w:ascii="宋体" w:hAnsi="宋体" w:eastAsia="宋体" w:cs="宋体"/>
                <w:sz w:val="21"/>
                <w:szCs w:val="21"/>
                <w:lang w:val="en-US" w:eastAsia="zh-CN"/>
              </w:rPr>
              <w:t>符合HJ2547-2016《环境标志产品技术要求家具》，有害物质限量须达到CEC 041-2020《CEC环境友好产品认证技术规范家具产品有害物质限量》，人类工效学须符合</w:t>
            </w:r>
            <w:r>
              <w:rPr>
                <w:sz w:val="21"/>
                <w:szCs w:val="21"/>
              </w:rPr>
              <w:t>ZRGF-CP-13认证规则要求</w:t>
            </w:r>
            <w:r>
              <w:rPr>
                <w:rFonts w:hint="eastAsia" w:eastAsia="宋体"/>
                <w:sz w:val="21"/>
                <w:szCs w:val="21"/>
                <w:lang w:eastAsia="zh-CN"/>
              </w:rPr>
              <w:t>，</w:t>
            </w:r>
            <w:r>
              <w:rPr>
                <w:sz w:val="21"/>
                <w:szCs w:val="21"/>
              </w:rPr>
              <w:t>绿色供应链管理体系符合CTS Q/JCCC 002-2021</w:t>
            </w:r>
            <w:r>
              <w:rPr>
                <w:rFonts w:hint="eastAsia" w:eastAsia="宋体"/>
                <w:sz w:val="21"/>
                <w:szCs w:val="21"/>
                <w:lang w:val="en-US" w:eastAsia="zh-CN"/>
              </w:rPr>
              <w:t>规定的要求</w:t>
            </w:r>
            <w:r>
              <w:rPr>
                <w:rFonts w:hint="eastAsia" w:eastAsia="宋体"/>
                <w:sz w:val="21"/>
                <w:szCs w:val="21"/>
                <w:lang w:eastAsia="zh-CN"/>
              </w:rPr>
              <w:t>。</w:t>
            </w:r>
          </w:p>
          <w:p>
            <w:pPr>
              <w:rPr>
                <w:rFonts w:hint="eastAsia" w:ascii="宋体" w:hAnsi="宋体" w:eastAsia="宋体" w:cs="Times New Roman"/>
                <w:kern w:val="2"/>
                <w:sz w:val="21"/>
                <w:szCs w:val="21"/>
                <w:lang w:val="en-US" w:eastAsia="zh-CN" w:bidi="ar-SA"/>
              </w:rPr>
            </w:pPr>
            <w:r>
              <w:rPr>
                <w:rFonts w:hint="eastAsia" w:ascii="宋体" w:hAnsi="宋体" w:eastAsia="宋体" w:cs="宋体"/>
                <w:b/>
                <w:bCs/>
                <w:lang w:val="en-US" w:eastAsia="zh-CN"/>
              </w:rPr>
              <w:t>注：</w:t>
            </w:r>
            <w:r>
              <w:rPr>
                <w:rFonts w:hint="eastAsia" w:ascii="宋体" w:hAnsi="宋体" w:eastAsia="宋体" w:cs="宋体"/>
                <w:lang w:val="en-US" w:eastAsia="zh-CN"/>
              </w:rPr>
              <w:t>提供具有检测资质的第三方检验机构出具的委托检测单位为投标生产企业的检测报告为依据，所检项目符合</w:t>
            </w:r>
            <w:r>
              <w:t>GB/T3325-2017</w:t>
            </w:r>
            <w:r>
              <w:rPr>
                <w:rFonts w:hint="eastAsia" w:eastAsia="宋体"/>
                <w:lang w:val="en-US" w:eastAsia="zh-CN"/>
              </w:rPr>
              <w:t>,</w:t>
            </w:r>
            <w:r>
              <w:t xml:space="preserve"> GB18580-2017 </w:t>
            </w:r>
            <w:r>
              <w:rPr>
                <w:rFonts w:hint="eastAsia" w:eastAsia="宋体"/>
                <w:lang w:val="en-US" w:eastAsia="zh-CN"/>
              </w:rPr>
              <w:t>,</w:t>
            </w:r>
            <w:r>
              <w:t>GB/T15102-2017</w:t>
            </w:r>
            <w:r>
              <w:rPr>
                <w:rFonts w:hint="eastAsia" w:ascii="宋体" w:hAnsi="宋体" w:eastAsia="宋体" w:cs="宋体"/>
                <w:lang w:val="en-US" w:eastAsia="zh-CN"/>
              </w:rPr>
              <w:t>的办公桌检测报告；报告送检单位名称须与投标人相同。投标人具有中国环境标志产品认证证书；家具产品有害物质限量认证证书；人类工效学认证证书；绿色供应链管理体系认证证书；以上证书需同时附有国家认监委查询网站带有企业名称的截图，原件查验。</w:t>
            </w:r>
          </w:p>
        </w:tc>
        <w:tc>
          <w:tcPr>
            <w:tcW w:w="1390" w:type="dxa"/>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sz w:val="24"/>
                <w:szCs w:val="24"/>
              </w:rPr>
            </w:pPr>
            <w:r>
              <w:rPr>
                <w:rFonts w:hint="eastAsia" w:ascii="宋体" w:hAnsi="宋体" w:eastAsia="宋体" w:cs="宋体"/>
                <w:vertAlign w:val="baseline"/>
                <w:lang w:eastAsia="zh-CN"/>
              </w:rPr>
              <w:drawing>
                <wp:inline distT="0" distB="0" distL="114300" distR="114300">
                  <wp:extent cx="905510" cy="659765"/>
                  <wp:effectExtent l="0" t="0" r="8890" b="6985"/>
                  <wp:docPr id="4" name="图片 4" descr="101c29639a29375025d4e552d8ca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1c29639a29375025d4e552d8cac08"/>
                          <pic:cNvPicPr>
                            <a:picLocks noChangeAspect="1"/>
                          </pic:cNvPicPr>
                        </pic:nvPicPr>
                        <pic:blipFill>
                          <a:blip r:embed="rId12"/>
                          <a:srcRect l="4511" b="7282"/>
                          <a:stretch>
                            <a:fillRect/>
                          </a:stretch>
                        </pic:blipFill>
                        <pic:spPr>
                          <a:xfrm>
                            <a:off x="0" y="0"/>
                            <a:ext cx="905510" cy="659765"/>
                          </a:xfrm>
                          <a:prstGeom prst="rect">
                            <a:avLst/>
                          </a:prstGeom>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widowControl/>
              <w:jc w:val="center"/>
              <w:rPr>
                <w:rFonts w:hint="default" w:ascii="宋体" w:hAnsi="宋体" w:eastAsia="宋体" w:cs="宋体"/>
                <w:color w:val="auto"/>
                <w:kern w:val="0"/>
                <w:sz w:val="22"/>
                <w:szCs w:val="21"/>
                <w:lang w:val="en-US" w:eastAsia="zh-CN" w:bidi="ar-SA"/>
              </w:rPr>
            </w:pPr>
            <w:r>
              <w:rPr>
                <w:rFonts w:hint="eastAsia" w:ascii="宋体" w:hAnsi="宋体" w:eastAsia="宋体" w:cs="宋体"/>
                <w:color w:val="auto"/>
                <w:kern w:val="0"/>
                <w:sz w:val="22"/>
                <w:szCs w:val="21"/>
                <w:lang w:val="en-US" w:eastAsia="zh-CN" w:bidi="ar-SA"/>
              </w:rPr>
              <w:t>2</w:t>
            </w:r>
            <w:r>
              <w:rPr>
                <w:rFonts w:hint="eastAsia" w:ascii="宋体" w:hAnsi="宋体" w:cs="宋体"/>
                <w:color w:val="auto"/>
                <w:kern w:val="0"/>
                <w:sz w:val="22"/>
                <w:szCs w:val="21"/>
                <w:lang w:val="en-US" w:eastAsia="zh-CN" w:bidi="ar-SA"/>
              </w:rPr>
              <w:t>7</w:t>
            </w:r>
            <w:r>
              <w:rPr>
                <w:rFonts w:hint="eastAsia" w:ascii="宋体" w:hAnsi="宋体" w:eastAsia="宋体" w:cs="宋体"/>
                <w:color w:val="auto"/>
                <w:kern w:val="0"/>
                <w:sz w:val="22"/>
                <w:lang w:eastAsia="zh-CN"/>
              </w:rPr>
              <w:t>套</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r>
      <w:tr>
        <w:tblPrEx>
          <w:tblCellMar>
            <w:top w:w="0" w:type="dxa"/>
            <w:left w:w="10" w:type="dxa"/>
            <w:bottom w:w="0" w:type="dxa"/>
            <w:right w:w="10" w:type="dxa"/>
          </w:tblCellMar>
        </w:tblPrEx>
        <w:trPr>
          <w:trHeight w:val="519" w:hRule="atLeast"/>
        </w:trPr>
        <w:tc>
          <w:tcPr>
            <w:tcW w:w="506"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lang w:val="en-US" w:eastAsia="zh-CN"/>
              </w:rPr>
            </w:pPr>
            <w:r>
              <w:rPr>
                <w:rFonts w:hint="eastAsia" w:ascii="宋体" w:hAnsi="宋体"/>
                <w:lang w:val="en-US" w:eastAsia="zh-CN"/>
              </w:rPr>
              <w:t>10</w:t>
            </w:r>
          </w:p>
        </w:tc>
        <w:tc>
          <w:tcPr>
            <w:tcW w:w="998" w:type="dxa"/>
            <w:tcBorders>
              <w:top w:val="single" w:color="auto" w:sz="6" w:space="0"/>
              <w:left w:val="nil"/>
              <w:bottom w:val="single" w:color="auto" w:sz="6" w:space="0"/>
              <w:right w:val="single" w:color="auto" w:sz="6"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1.4m办公桌椅</w:t>
            </w:r>
          </w:p>
        </w:tc>
        <w:tc>
          <w:tcPr>
            <w:tcW w:w="6022" w:type="dxa"/>
            <w:tcBorders>
              <w:top w:val="single" w:color="auto" w:sz="6" w:space="0"/>
              <w:left w:val="nil"/>
              <w:bottom w:val="single" w:color="auto" w:sz="6" w:space="0"/>
              <w:right w:val="single" w:color="auto" w:sz="4" w:space="0"/>
            </w:tcBorders>
            <w:vAlign w:val="center"/>
          </w:tcPr>
          <w:p>
            <w:pPr>
              <w:shd w:val="clear" w:color="auto" w:fill="auto"/>
              <w:jc w:val="left"/>
              <w:rPr>
                <w:rFonts w:hint="eastAsia"/>
              </w:rPr>
            </w:pPr>
            <w:r>
              <w:rPr>
                <w:rFonts w:hint="eastAsia" w:ascii="宋体" w:hAnsi="宋体" w:eastAsia="宋体" w:cs="宋体"/>
                <w:lang w:val="en-US" w:eastAsia="zh-CN"/>
              </w:rPr>
              <w:t>1、</w:t>
            </w:r>
            <w:r>
              <w:rPr>
                <w:rFonts w:hint="eastAsia"/>
              </w:rPr>
              <w:t>办公桌尺寸：</w:t>
            </w:r>
            <w:r>
              <w:rPr>
                <w:rFonts w:hint="eastAsia"/>
                <w:lang w:val="en-US" w:eastAsia="en-US"/>
              </w:rPr>
              <w:t>1400*700*</w:t>
            </w:r>
            <w:r>
              <w:rPr>
                <w:rFonts w:hint="eastAsia"/>
                <w:lang w:val="en-US" w:eastAsia="zh-CN"/>
              </w:rPr>
              <w:t>760mm</w:t>
            </w:r>
            <w:r>
              <w:rPr>
                <w:rFonts w:hint="eastAsia"/>
              </w:rPr>
              <w:t>，基材釆用</w:t>
            </w:r>
            <w:r>
              <w:rPr>
                <w:rFonts w:hint="eastAsia"/>
                <w:lang w:val="en-US" w:eastAsia="en-US"/>
              </w:rPr>
              <w:t>E1</w:t>
            </w:r>
            <w:r>
              <w:rPr>
                <w:rFonts w:hint="eastAsia"/>
              </w:rPr>
              <w:t>环保中密度纤维板,经防电、防虫、防腐等处理，板材硬度强；表面采用厚度为0.6mm的高级木皮饰面</w:t>
            </w:r>
            <w:r>
              <w:rPr>
                <w:rFonts w:hint="eastAsia"/>
                <w:lang w:eastAsia="zh-CN"/>
              </w:rPr>
              <w:t>，</w:t>
            </w:r>
            <w:r>
              <w:rPr>
                <w:rFonts w:hint="eastAsia"/>
              </w:rPr>
              <w:t>油漆为广东耐磨聚</w:t>
            </w:r>
            <w:r>
              <w:rPr>
                <w:rFonts w:hint="eastAsia"/>
                <w:lang w:val="en-US" w:eastAsia="zh-CN"/>
              </w:rPr>
              <w:t>酯</w:t>
            </w:r>
            <w:r>
              <w:rPr>
                <w:rFonts w:hint="eastAsia"/>
              </w:rPr>
              <w:t>漆，硬度、厚度、耐磨度、耐酸度</w:t>
            </w:r>
            <w:r>
              <w:rPr>
                <w:rFonts w:hint="eastAsia"/>
                <w:lang w:val="zh-CN" w:eastAsia="zh-CN"/>
              </w:rPr>
              <w:t>、耐</w:t>
            </w:r>
            <w:r>
              <w:rPr>
                <w:rFonts w:hint="eastAsia"/>
              </w:rPr>
              <w:t>湿度达到特级标准。 油漆怖面釆用八遍打磨工艺（5遍</w:t>
            </w:r>
            <w:r>
              <w:rPr>
                <w:rFonts w:hint="eastAsia"/>
                <w:lang w:val="en-US" w:eastAsia="zh-CN"/>
              </w:rPr>
              <w:t>底</w:t>
            </w:r>
            <w:r>
              <w:rPr>
                <w:rFonts w:hint="eastAsia"/>
              </w:rPr>
              <w:t>漆，3遍面漆），手感好；釆用绿色环保胶水。</w:t>
            </w:r>
          </w:p>
          <w:p>
            <w:pPr>
              <w:ind w:left="0" w:leftChars="0" w:right="0" w:rightChars="0" w:firstLine="0" w:firstLineChars="0"/>
              <w:jc w:val="left"/>
              <w:rPr>
                <w:rFonts w:hint="eastAsia"/>
              </w:rPr>
            </w:pPr>
            <w:r>
              <w:rPr>
                <w:rFonts w:hint="eastAsia" w:ascii="宋体" w:hAnsi="宋体" w:eastAsia="宋体" w:cs="宋体"/>
                <w:lang w:val="en-US" w:eastAsia="zh-CN"/>
              </w:rPr>
              <w:t>2、</w:t>
            </w:r>
            <w:r>
              <w:rPr>
                <w:rFonts w:hint="eastAsia"/>
              </w:rPr>
              <w:t>办公椅：釆用符合人体工学的椅背框架和扶手，椅背和椅座面料釆用透气网布材质，填充厚高密度海绵。 金属钢架椅腿，持久耐用，金属钢架表面电</w:t>
            </w:r>
            <w:r>
              <w:rPr>
                <w:rFonts w:hint="eastAsia"/>
                <w:lang w:val="en-US" w:eastAsia="zh-CN"/>
              </w:rPr>
              <w:t>镀</w:t>
            </w:r>
            <w:r>
              <w:rPr>
                <w:rFonts w:hint="eastAsia"/>
              </w:rPr>
              <w:t>处理，永不掉色。</w:t>
            </w:r>
          </w:p>
          <w:p>
            <w:pPr>
              <w:shd w:val="clear" w:color="auto" w:fill="auto"/>
              <w:jc w:val="left"/>
              <w:rPr>
                <w:rFonts w:hint="eastAsia" w:ascii="宋体" w:hAnsi="宋体" w:eastAsia="宋体" w:cs="宋体"/>
                <w:color w:val="000000"/>
                <w:spacing w:val="0"/>
                <w:w w:val="100"/>
                <w:kern w:val="0"/>
                <w:position w:val="0"/>
                <w:sz w:val="24"/>
                <w:szCs w:val="24"/>
                <w:shd w:val="clear" w:color="auto" w:fill="auto"/>
                <w:lang w:val="en-US" w:eastAsia="zh-CN" w:bidi="en-US"/>
              </w:rPr>
            </w:pPr>
            <w:r>
              <w:rPr>
                <w:rFonts w:hint="eastAsia" w:ascii="宋体" w:hAnsi="宋体" w:eastAsia="宋体" w:cs="宋体"/>
                <w:lang w:val="en-US" w:eastAsia="zh-CN"/>
              </w:rPr>
              <w:t>3、</w:t>
            </w:r>
            <w:r>
              <w:rPr>
                <w:rFonts w:hint="eastAsia" w:ascii="宋体" w:hAnsi="宋体" w:eastAsia="宋体" w:cs="宋体"/>
                <w:color w:val="000000"/>
                <w:spacing w:val="0"/>
                <w:w w:val="100"/>
                <w:kern w:val="0"/>
                <w:position w:val="0"/>
                <w:sz w:val="24"/>
                <w:szCs w:val="24"/>
                <w:shd w:val="clear" w:color="auto" w:fill="auto"/>
                <w:lang w:val="en-US" w:eastAsia="zh-CN" w:bidi="en-US"/>
              </w:rPr>
              <w:t>甲醛释放量符合GB18580-2017中mg/m³：E1≤0.124。其重金属含量mg/Kg符合GB18584-2001中5.2要求，可溶性镉≤75，可溶性铬≤60，可溶性铅≤90，可溶性汞≤60。各项指标必须达到国家环保标准。</w:t>
            </w:r>
          </w:p>
          <w:p>
            <w:pPr>
              <w:shd w:val="clear" w:color="auto" w:fill="auto"/>
              <w:jc w:val="left"/>
              <w:rPr>
                <w:rFonts w:hint="eastAsia"/>
                <w:lang w:val="en-US" w:eastAsia="zh-CN"/>
              </w:rPr>
            </w:pPr>
            <w:r>
              <w:rPr>
                <w:rFonts w:hint="eastAsia" w:ascii="宋体" w:hAnsi="宋体" w:cs="宋体"/>
                <w:sz w:val="24"/>
                <w:szCs w:val="32"/>
                <w:lang w:val="en-US" w:eastAsia="zh-CN"/>
              </w:rPr>
              <w:t>4</w:t>
            </w:r>
            <w:r>
              <w:rPr>
                <w:rFonts w:hint="eastAsia" w:ascii="宋体" w:hAnsi="宋体" w:eastAsia="宋体" w:cs="宋体"/>
                <w:color w:val="000000"/>
                <w:spacing w:val="0"/>
                <w:w w:val="100"/>
                <w:kern w:val="0"/>
                <w:position w:val="0"/>
                <w:sz w:val="24"/>
                <w:szCs w:val="24"/>
                <w:shd w:val="clear" w:color="auto" w:fill="auto"/>
                <w:lang w:val="en-US" w:eastAsia="zh-CN" w:bidi="en-US"/>
              </w:rPr>
              <w:t>、</w:t>
            </w:r>
            <w:r>
              <w:rPr>
                <w:rFonts w:hint="eastAsia" w:ascii="宋体" w:hAnsi="宋体" w:eastAsia="宋体" w:cs="宋体"/>
                <w:lang w:val="en-US" w:eastAsia="zh-CN"/>
              </w:rPr>
              <w:t>办公桌椅环保标准须达到中国环境标志产品认证符合HJ2547-2016《环境标</w:t>
            </w:r>
            <w:r>
              <w:rPr>
                <w:rFonts w:hint="eastAsia"/>
                <w:lang w:val="en-US" w:eastAsia="zh-CN"/>
              </w:rPr>
              <w:t>志产品技术要求家具》，有害物质限量须达到CEC 041-2020《CEC环境友好产品认证技术规范家具产品有害物质限量》，人类工效学须符合</w:t>
            </w:r>
            <w:r>
              <w:rPr>
                <w:rFonts w:hint="eastAsia"/>
              </w:rPr>
              <w:t>ZRGF-CP-13认证规则要求</w:t>
            </w:r>
            <w:r>
              <w:rPr>
                <w:rFonts w:hint="eastAsia"/>
                <w:lang w:eastAsia="zh-CN"/>
              </w:rPr>
              <w:t>，</w:t>
            </w:r>
            <w:r>
              <w:rPr>
                <w:rFonts w:hint="eastAsia"/>
              </w:rPr>
              <w:t>绿色供应链管理体系符合CTS Q/JCCC 002-2021</w:t>
            </w:r>
            <w:r>
              <w:rPr>
                <w:rFonts w:hint="eastAsia"/>
                <w:lang w:val="en-US" w:eastAsia="zh-CN"/>
              </w:rPr>
              <w:t>规定的要求</w:t>
            </w:r>
            <w:r>
              <w:rPr>
                <w:rFonts w:hint="eastAsia"/>
                <w:lang w:eastAsia="zh-CN"/>
              </w:rPr>
              <w:t>。</w:t>
            </w:r>
          </w:p>
          <w:p>
            <w:pPr>
              <w:rPr>
                <w:rFonts w:hint="eastAsia" w:ascii="宋体" w:hAnsi="宋体" w:eastAsia="宋体" w:cs="Times New Roman"/>
                <w:kern w:val="2"/>
                <w:sz w:val="21"/>
                <w:szCs w:val="21"/>
                <w:lang w:val="en-US" w:eastAsia="zh-CN" w:bidi="ar-SA"/>
              </w:rPr>
            </w:pPr>
            <w:r>
              <w:rPr>
                <w:rFonts w:hint="eastAsia"/>
                <w:b/>
                <w:bCs/>
                <w:lang w:val="en-US" w:eastAsia="zh-CN"/>
              </w:rPr>
              <w:t>注：</w:t>
            </w:r>
            <w:r>
              <w:rPr>
                <w:rFonts w:hint="eastAsia"/>
                <w:lang w:val="en-US" w:eastAsia="zh-CN"/>
              </w:rPr>
              <w:t>提供具有检测资质的第三方检验机构出具的委托检测单位为投标生产企业的检测报告为依据，所检项目符合</w:t>
            </w:r>
            <w:r>
              <w:rPr>
                <w:rFonts w:hint="eastAsia"/>
              </w:rPr>
              <w:t>GB/T3325-2017</w:t>
            </w:r>
            <w:r>
              <w:rPr>
                <w:rFonts w:hint="eastAsia"/>
                <w:lang w:val="en-US" w:eastAsia="zh-CN"/>
              </w:rPr>
              <w:t>,</w:t>
            </w:r>
            <w:r>
              <w:rPr>
                <w:rFonts w:hint="eastAsia"/>
              </w:rPr>
              <w:t xml:space="preserve"> GB18580-2017 </w:t>
            </w:r>
            <w:r>
              <w:rPr>
                <w:rFonts w:hint="eastAsia"/>
                <w:lang w:val="en-US" w:eastAsia="zh-CN"/>
              </w:rPr>
              <w:t>,</w:t>
            </w:r>
            <w:r>
              <w:rPr>
                <w:rFonts w:hint="eastAsia"/>
              </w:rPr>
              <w:t>GB/T15102-2017</w:t>
            </w:r>
            <w:r>
              <w:rPr>
                <w:rFonts w:hint="eastAsia"/>
                <w:lang w:val="en-US" w:eastAsia="zh-CN"/>
              </w:rPr>
              <w:t>的办公桌检测报告；报告送检单位名称须与投标人相同。投标人具有中国环境标志产品认证证书；家具产品有害物质限量认证证书；人类工效学认证证书；绿色供应链管理体系认证证书；以上证书需同时附有国家认监委查询网站带有企业名称的截图，原件查验。</w:t>
            </w:r>
          </w:p>
        </w:tc>
        <w:tc>
          <w:tcPr>
            <w:tcW w:w="1390" w:type="dxa"/>
            <w:tcBorders>
              <w:top w:val="single" w:color="auto" w:sz="6" w:space="0"/>
              <w:left w:val="nil"/>
              <w:bottom w:val="single" w:color="auto" w:sz="6" w:space="0"/>
              <w:right w:val="single" w:color="auto" w:sz="6" w:space="0"/>
            </w:tcBorders>
            <w:vAlign w:val="center"/>
          </w:tcPr>
          <w:p>
            <w:pPr>
              <w:widowControl/>
              <w:jc w:val="left"/>
              <w:rPr>
                <w:rFonts w:hint="eastAsia"/>
                <w:lang w:eastAsia="zh-CN"/>
              </w:rPr>
            </w:pPr>
            <w:r>
              <w:rPr>
                <w:rFonts w:hint="eastAsia"/>
                <w:lang w:eastAsia="zh-CN"/>
              </w:rPr>
              <w:drawing>
                <wp:inline distT="0" distB="0" distL="114300" distR="114300">
                  <wp:extent cx="831215" cy="831215"/>
                  <wp:effectExtent l="0" t="0" r="6985" b="6985"/>
                  <wp:docPr id="5" name="图片 5" descr="办公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办公桌-1"/>
                          <pic:cNvPicPr>
                            <a:picLocks noChangeAspect="1"/>
                          </pic:cNvPicPr>
                        </pic:nvPicPr>
                        <pic:blipFill>
                          <a:blip r:embed="rId13"/>
                          <a:stretch>
                            <a:fillRect/>
                          </a:stretch>
                        </pic:blipFill>
                        <pic:spPr>
                          <a:xfrm>
                            <a:off x="0" y="0"/>
                            <a:ext cx="831215" cy="831215"/>
                          </a:xfrm>
                          <a:prstGeom prst="rect">
                            <a:avLst/>
                          </a:prstGeom>
                        </pic:spPr>
                      </pic:pic>
                    </a:graphicData>
                  </a:graphic>
                </wp:inline>
              </w:drawing>
            </w:r>
          </w:p>
          <w:p>
            <w:pPr>
              <w:pStyle w:val="2"/>
              <w:rPr>
                <w:rFonts w:hint="eastAsia" w:ascii="宋体" w:hAnsi="宋体" w:eastAsia="宋体" w:cs="宋体"/>
                <w:vertAlign w:val="baseline"/>
                <w:lang w:eastAsia="zh-CN"/>
              </w:rPr>
            </w:pPr>
          </w:p>
          <w:p>
            <w:pPr>
              <w:pStyle w:val="2"/>
              <w:rPr>
                <w:rFonts w:hint="eastAsia" w:ascii="宋体" w:hAnsi="宋体" w:eastAsia="宋体" w:cs="宋体"/>
                <w:vertAlign w:val="baseline"/>
                <w:lang w:eastAsia="zh-CN"/>
              </w:rPr>
            </w:pPr>
            <w:bookmarkStart w:id="0" w:name="_GoBack"/>
            <w:bookmarkEnd w:id="0"/>
            <w:r>
              <w:rPr>
                <w:rFonts w:hint="eastAsia" w:ascii="宋体" w:hAnsi="宋体" w:eastAsia="宋体" w:cs="宋体"/>
                <w:vertAlign w:val="baseline"/>
                <w:lang w:eastAsia="zh-CN"/>
              </w:rPr>
              <w:drawing>
                <wp:inline distT="0" distB="0" distL="114300" distR="114300">
                  <wp:extent cx="522605" cy="864235"/>
                  <wp:effectExtent l="0" t="0" r="10795" b="12065"/>
                  <wp:docPr id="6" name="图片 6" descr="29fc21aa34e9f97877fdde5af36c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fc21aa34e9f97877fdde5af36c53f"/>
                          <pic:cNvPicPr>
                            <a:picLocks noChangeAspect="1"/>
                          </pic:cNvPicPr>
                        </pic:nvPicPr>
                        <pic:blipFill>
                          <a:blip r:embed="rId14"/>
                          <a:stretch>
                            <a:fillRect/>
                          </a:stretch>
                        </pic:blipFill>
                        <pic:spPr>
                          <a:xfrm flipH="1">
                            <a:off x="0" y="0"/>
                            <a:ext cx="522605" cy="864235"/>
                          </a:xfrm>
                          <a:prstGeom prst="rect">
                            <a:avLst/>
                          </a:prstGeom>
                        </pic:spPr>
                      </pic:pic>
                    </a:graphicData>
                  </a:graphic>
                </wp:inline>
              </w:drawing>
            </w:r>
          </w:p>
        </w:tc>
        <w:tc>
          <w:tcPr>
            <w:tcW w:w="610" w:type="dxa"/>
            <w:tcBorders>
              <w:top w:val="single" w:color="auto" w:sz="6" w:space="0"/>
              <w:left w:val="nil"/>
              <w:bottom w:val="single" w:color="auto" w:sz="6" w:space="0"/>
              <w:right w:val="single" w:color="auto" w:sz="6" w:space="0"/>
            </w:tcBorders>
            <w:vAlign w:val="center"/>
          </w:tcPr>
          <w:p>
            <w:pPr>
              <w:widowControl/>
              <w:jc w:val="center"/>
              <w:rPr>
                <w:rFonts w:hint="default" w:ascii="宋体" w:hAnsi="宋体" w:eastAsia="宋体" w:cs="宋体"/>
                <w:color w:val="auto"/>
                <w:kern w:val="0"/>
                <w:sz w:val="22"/>
                <w:szCs w:val="21"/>
                <w:lang w:val="en-US" w:eastAsia="zh-CN" w:bidi="ar-SA"/>
              </w:rPr>
            </w:pPr>
            <w:r>
              <w:rPr>
                <w:rFonts w:hint="eastAsia" w:ascii="宋体" w:hAnsi="宋体" w:eastAsia="宋体" w:cs="宋体"/>
                <w:color w:val="auto"/>
                <w:kern w:val="0"/>
                <w:sz w:val="22"/>
                <w:szCs w:val="21"/>
                <w:lang w:val="en-US" w:eastAsia="zh-CN" w:bidi="ar-SA"/>
              </w:rPr>
              <w:t>50</w:t>
            </w:r>
            <w:r>
              <w:rPr>
                <w:rFonts w:hint="eastAsia" w:ascii="宋体" w:hAnsi="宋体" w:eastAsia="宋体" w:cs="宋体"/>
                <w:color w:val="auto"/>
                <w:kern w:val="0"/>
                <w:sz w:val="22"/>
                <w:lang w:eastAsia="zh-CN"/>
              </w:rPr>
              <w:t>套</w:t>
            </w:r>
          </w:p>
        </w:tc>
        <w:tc>
          <w:tcPr>
            <w:tcW w:w="167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9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78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c>
          <w:tcPr>
            <w:tcW w:w="90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p>
        </w:tc>
      </w:tr>
    </w:tbl>
    <w:p>
      <w:pPr>
        <w:widowControl w:val="0"/>
        <w:spacing w:line="360" w:lineRule="auto"/>
        <w:ind w:firstLine="0" w:firstLineChars="0"/>
        <w:jc w:val="both"/>
      </w:pPr>
      <w:r>
        <w:rPr>
          <w:rFonts w:hint="eastAsia" w:ascii="宋体" w:hAnsi="Courier New" w:eastAsia="宋体" w:cs="Times New Roman"/>
          <w:b/>
          <w:bCs/>
          <w:kern w:val="0"/>
          <w:sz w:val="24"/>
          <w:szCs w:val="20"/>
          <w:lang w:val="en-US" w:eastAsia="zh-CN" w:bidi="ar-SA"/>
        </w:rPr>
        <w:t>注：此表中的</w:t>
      </w:r>
      <w:r>
        <w:rPr>
          <w:rFonts w:hint="eastAsia" w:ascii="宋体" w:hAnsi="宋体" w:eastAsia="宋体" w:cs="Times New Roman"/>
          <w:b/>
          <w:kern w:val="0"/>
          <w:sz w:val="24"/>
          <w:szCs w:val="21"/>
          <w:lang w:val="en-US" w:eastAsia="zh-CN" w:bidi="ar-SA"/>
        </w:rPr>
        <w:t>产品技术指标及要求、数量不得负偏离。</w:t>
      </w:r>
    </w:p>
    <w:sectPr>
      <w:pgSz w:w="16838" w:h="11906" w:orient="landscape"/>
      <w:pgMar w:top="1134" w:right="986" w:bottom="1134" w:left="8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jZkOWZkNTZiYjYzOGZjZWM5MTljYjgwN2VmNDkifQ=="/>
  </w:docVars>
  <w:rsids>
    <w:rsidRoot w:val="001F2B2D"/>
    <w:rsid w:val="000058B5"/>
    <w:rsid w:val="00024631"/>
    <w:rsid w:val="00025B00"/>
    <w:rsid w:val="0005111D"/>
    <w:rsid w:val="00053DBA"/>
    <w:rsid w:val="0006120D"/>
    <w:rsid w:val="0008375B"/>
    <w:rsid w:val="0008675E"/>
    <w:rsid w:val="00096652"/>
    <w:rsid w:val="000A2E6E"/>
    <w:rsid w:val="000A40DF"/>
    <w:rsid w:val="000A7FD6"/>
    <w:rsid w:val="000C17D3"/>
    <w:rsid w:val="000F3067"/>
    <w:rsid w:val="000F47F5"/>
    <w:rsid w:val="00107CB6"/>
    <w:rsid w:val="00110C26"/>
    <w:rsid w:val="00114499"/>
    <w:rsid w:val="00124B72"/>
    <w:rsid w:val="00125E9D"/>
    <w:rsid w:val="00141066"/>
    <w:rsid w:val="00143C16"/>
    <w:rsid w:val="00153E2F"/>
    <w:rsid w:val="00163141"/>
    <w:rsid w:val="00171174"/>
    <w:rsid w:val="00172177"/>
    <w:rsid w:val="00173DE7"/>
    <w:rsid w:val="00175BC0"/>
    <w:rsid w:val="001766EB"/>
    <w:rsid w:val="00177B5D"/>
    <w:rsid w:val="0018762A"/>
    <w:rsid w:val="00193A7F"/>
    <w:rsid w:val="001A2903"/>
    <w:rsid w:val="001B1DE5"/>
    <w:rsid w:val="001B78A6"/>
    <w:rsid w:val="001D1297"/>
    <w:rsid w:val="001D2E99"/>
    <w:rsid w:val="001E3D8E"/>
    <w:rsid w:val="001F2B2D"/>
    <w:rsid w:val="001F381D"/>
    <w:rsid w:val="00206CA2"/>
    <w:rsid w:val="00213A8F"/>
    <w:rsid w:val="00235E47"/>
    <w:rsid w:val="00264BA9"/>
    <w:rsid w:val="00266095"/>
    <w:rsid w:val="00271769"/>
    <w:rsid w:val="00273660"/>
    <w:rsid w:val="002756B3"/>
    <w:rsid w:val="002952C5"/>
    <w:rsid w:val="00295F90"/>
    <w:rsid w:val="002A0DFB"/>
    <w:rsid w:val="002A12A2"/>
    <w:rsid w:val="002A3FB4"/>
    <w:rsid w:val="002B43BD"/>
    <w:rsid w:val="002C0A34"/>
    <w:rsid w:val="002C0C9C"/>
    <w:rsid w:val="002C63C9"/>
    <w:rsid w:val="002D250A"/>
    <w:rsid w:val="002D6AEB"/>
    <w:rsid w:val="002E1F9B"/>
    <w:rsid w:val="002E25C1"/>
    <w:rsid w:val="002E4900"/>
    <w:rsid w:val="0030082F"/>
    <w:rsid w:val="00307440"/>
    <w:rsid w:val="0031154E"/>
    <w:rsid w:val="00314AF7"/>
    <w:rsid w:val="00321AD6"/>
    <w:rsid w:val="003279B6"/>
    <w:rsid w:val="00330BF8"/>
    <w:rsid w:val="00330CE2"/>
    <w:rsid w:val="00331A09"/>
    <w:rsid w:val="0033351B"/>
    <w:rsid w:val="00335F72"/>
    <w:rsid w:val="00336E24"/>
    <w:rsid w:val="003458CA"/>
    <w:rsid w:val="0034764B"/>
    <w:rsid w:val="0035596D"/>
    <w:rsid w:val="0036704B"/>
    <w:rsid w:val="00370032"/>
    <w:rsid w:val="003739C9"/>
    <w:rsid w:val="003801B7"/>
    <w:rsid w:val="0038290E"/>
    <w:rsid w:val="003A6DB4"/>
    <w:rsid w:val="003B7A38"/>
    <w:rsid w:val="003C4361"/>
    <w:rsid w:val="003C500A"/>
    <w:rsid w:val="003C759A"/>
    <w:rsid w:val="003D08B4"/>
    <w:rsid w:val="003D6594"/>
    <w:rsid w:val="003E03F8"/>
    <w:rsid w:val="00401A63"/>
    <w:rsid w:val="00410AAB"/>
    <w:rsid w:val="00423180"/>
    <w:rsid w:val="00425F60"/>
    <w:rsid w:val="00433742"/>
    <w:rsid w:val="00434F66"/>
    <w:rsid w:val="00436005"/>
    <w:rsid w:val="00446B73"/>
    <w:rsid w:val="004507D9"/>
    <w:rsid w:val="0046543E"/>
    <w:rsid w:val="00466327"/>
    <w:rsid w:val="004673B4"/>
    <w:rsid w:val="00476B8D"/>
    <w:rsid w:val="00494CA5"/>
    <w:rsid w:val="004A3493"/>
    <w:rsid w:val="004B0AF0"/>
    <w:rsid w:val="004B5BA2"/>
    <w:rsid w:val="004C2242"/>
    <w:rsid w:val="004D2363"/>
    <w:rsid w:val="004E2037"/>
    <w:rsid w:val="004F5FB5"/>
    <w:rsid w:val="00503A0C"/>
    <w:rsid w:val="00503D74"/>
    <w:rsid w:val="005128C7"/>
    <w:rsid w:val="00516693"/>
    <w:rsid w:val="0053507A"/>
    <w:rsid w:val="005357E9"/>
    <w:rsid w:val="005373E7"/>
    <w:rsid w:val="005468F5"/>
    <w:rsid w:val="00553420"/>
    <w:rsid w:val="0055614D"/>
    <w:rsid w:val="00575415"/>
    <w:rsid w:val="00575453"/>
    <w:rsid w:val="00575811"/>
    <w:rsid w:val="005803AF"/>
    <w:rsid w:val="00590078"/>
    <w:rsid w:val="00593AD8"/>
    <w:rsid w:val="00597ACB"/>
    <w:rsid w:val="005A0D24"/>
    <w:rsid w:val="005B4421"/>
    <w:rsid w:val="005C4C23"/>
    <w:rsid w:val="005D6981"/>
    <w:rsid w:val="005E3D57"/>
    <w:rsid w:val="005E5E50"/>
    <w:rsid w:val="005E6B41"/>
    <w:rsid w:val="00616FAC"/>
    <w:rsid w:val="006320D3"/>
    <w:rsid w:val="00644C4F"/>
    <w:rsid w:val="006571DD"/>
    <w:rsid w:val="00662A33"/>
    <w:rsid w:val="00664919"/>
    <w:rsid w:val="0066612E"/>
    <w:rsid w:val="00673293"/>
    <w:rsid w:val="00684735"/>
    <w:rsid w:val="0068743A"/>
    <w:rsid w:val="00694342"/>
    <w:rsid w:val="00694428"/>
    <w:rsid w:val="006944D1"/>
    <w:rsid w:val="00697C17"/>
    <w:rsid w:val="006A169A"/>
    <w:rsid w:val="006B3176"/>
    <w:rsid w:val="006D3BD7"/>
    <w:rsid w:val="006D4B98"/>
    <w:rsid w:val="006E3FAF"/>
    <w:rsid w:val="007051C9"/>
    <w:rsid w:val="00710D9C"/>
    <w:rsid w:val="007204BD"/>
    <w:rsid w:val="00730628"/>
    <w:rsid w:val="00736937"/>
    <w:rsid w:val="0074075D"/>
    <w:rsid w:val="00746F01"/>
    <w:rsid w:val="0075445A"/>
    <w:rsid w:val="0075466D"/>
    <w:rsid w:val="00755658"/>
    <w:rsid w:val="007657A5"/>
    <w:rsid w:val="00781E63"/>
    <w:rsid w:val="00793F77"/>
    <w:rsid w:val="00794AEB"/>
    <w:rsid w:val="007A419B"/>
    <w:rsid w:val="007A4C70"/>
    <w:rsid w:val="007B0084"/>
    <w:rsid w:val="007B3D75"/>
    <w:rsid w:val="007C0FDD"/>
    <w:rsid w:val="007C2E70"/>
    <w:rsid w:val="007C63EE"/>
    <w:rsid w:val="007D401C"/>
    <w:rsid w:val="007D4F66"/>
    <w:rsid w:val="007E401E"/>
    <w:rsid w:val="007E4136"/>
    <w:rsid w:val="007F2878"/>
    <w:rsid w:val="007F34A4"/>
    <w:rsid w:val="00840BFC"/>
    <w:rsid w:val="008534B2"/>
    <w:rsid w:val="00853F2C"/>
    <w:rsid w:val="00856019"/>
    <w:rsid w:val="00866E8D"/>
    <w:rsid w:val="00870AC3"/>
    <w:rsid w:val="00881734"/>
    <w:rsid w:val="00893260"/>
    <w:rsid w:val="008B29A9"/>
    <w:rsid w:val="008B39EE"/>
    <w:rsid w:val="008B3F4B"/>
    <w:rsid w:val="008D2F27"/>
    <w:rsid w:val="008E3E7E"/>
    <w:rsid w:val="008E6AB5"/>
    <w:rsid w:val="008E7E03"/>
    <w:rsid w:val="00906783"/>
    <w:rsid w:val="00906C6E"/>
    <w:rsid w:val="00912106"/>
    <w:rsid w:val="009146E7"/>
    <w:rsid w:val="00917B9F"/>
    <w:rsid w:val="00917F61"/>
    <w:rsid w:val="0092275C"/>
    <w:rsid w:val="009376DF"/>
    <w:rsid w:val="00954DCA"/>
    <w:rsid w:val="00957015"/>
    <w:rsid w:val="00957C75"/>
    <w:rsid w:val="009734BF"/>
    <w:rsid w:val="009876E8"/>
    <w:rsid w:val="009A280E"/>
    <w:rsid w:val="009A3481"/>
    <w:rsid w:val="009B52BE"/>
    <w:rsid w:val="009C26B1"/>
    <w:rsid w:val="009C4D88"/>
    <w:rsid w:val="009D3BD9"/>
    <w:rsid w:val="009D3CE4"/>
    <w:rsid w:val="009E2AFE"/>
    <w:rsid w:val="009E5F24"/>
    <w:rsid w:val="00A053A1"/>
    <w:rsid w:val="00A127D7"/>
    <w:rsid w:val="00A2106B"/>
    <w:rsid w:val="00A24F41"/>
    <w:rsid w:val="00A313DF"/>
    <w:rsid w:val="00A32454"/>
    <w:rsid w:val="00A33BCC"/>
    <w:rsid w:val="00A3456D"/>
    <w:rsid w:val="00A365C7"/>
    <w:rsid w:val="00A36E63"/>
    <w:rsid w:val="00A4064B"/>
    <w:rsid w:val="00A4359A"/>
    <w:rsid w:val="00A73301"/>
    <w:rsid w:val="00A816D4"/>
    <w:rsid w:val="00A83AD3"/>
    <w:rsid w:val="00A91DD5"/>
    <w:rsid w:val="00A93F5A"/>
    <w:rsid w:val="00A96FA1"/>
    <w:rsid w:val="00AB19A0"/>
    <w:rsid w:val="00AB5583"/>
    <w:rsid w:val="00AC58A0"/>
    <w:rsid w:val="00AC736D"/>
    <w:rsid w:val="00AE2386"/>
    <w:rsid w:val="00AF08AE"/>
    <w:rsid w:val="00AF0F1E"/>
    <w:rsid w:val="00B06585"/>
    <w:rsid w:val="00B11396"/>
    <w:rsid w:val="00B21AE6"/>
    <w:rsid w:val="00B2233D"/>
    <w:rsid w:val="00B24D1F"/>
    <w:rsid w:val="00B26131"/>
    <w:rsid w:val="00B31D8C"/>
    <w:rsid w:val="00B35D97"/>
    <w:rsid w:val="00B36FE4"/>
    <w:rsid w:val="00B56455"/>
    <w:rsid w:val="00B567BB"/>
    <w:rsid w:val="00B572BA"/>
    <w:rsid w:val="00B63874"/>
    <w:rsid w:val="00B654BF"/>
    <w:rsid w:val="00B73EF3"/>
    <w:rsid w:val="00B824FF"/>
    <w:rsid w:val="00B902CA"/>
    <w:rsid w:val="00B959E8"/>
    <w:rsid w:val="00BA0BB2"/>
    <w:rsid w:val="00BA102B"/>
    <w:rsid w:val="00BA14D2"/>
    <w:rsid w:val="00BA226F"/>
    <w:rsid w:val="00BB1863"/>
    <w:rsid w:val="00BC62EC"/>
    <w:rsid w:val="00BF6F04"/>
    <w:rsid w:val="00BF7AC7"/>
    <w:rsid w:val="00C034CB"/>
    <w:rsid w:val="00C21CF7"/>
    <w:rsid w:val="00C241D3"/>
    <w:rsid w:val="00C26E07"/>
    <w:rsid w:val="00C36180"/>
    <w:rsid w:val="00C408CE"/>
    <w:rsid w:val="00C46B94"/>
    <w:rsid w:val="00C55521"/>
    <w:rsid w:val="00C645D8"/>
    <w:rsid w:val="00C71065"/>
    <w:rsid w:val="00C72C26"/>
    <w:rsid w:val="00C72F4B"/>
    <w:rsid w:val="00C85532"/>
    <w:rsid w:val="00CA621C"/>
    <w:rsid w:val="00CA78B4"/>
    <w:rsid w:val="00CA7EA1"/>
    <w:rsid w:val="00CB4668"/>
    <w:rsid w:val="00CB4F93"/>
    <w:rsid w:val="00CC4B99"/>
    <w:rsid w:val="00CC655D"/>
    <w:rsid w:val="00CE2F93"/>
    <w:rsid w:val="00CE58D0"/>
    <w:rsid w:val="00CE6D26"/>
    <w:rsid w:val="00CF52DC"/>
    <w:rsid w:val="00D22849"/>
    <w:rsid w:val="00D340B4"/>
    <w:rsid w:val="00D51208"/>
    <w:rsid w:val="00D64CC2"/>
    <w:rsid w:val="00D71DC7"/>
    <w:rsid w:val="00D74022"/>
    <w:rsid w:val="00D765AD"/>
    <w:rsid w:val="00D84986"/>
    <w:rsid w:val="00D84F61"/>
    <w:rsid w:val="00D85D2F"/>
    <w:rsid w:val="00D97285"/>
    <w:rsid w:val="00DC07C3"/>
    <w:rsid w:val="00DC7F7F"/>
    <w:rsid w:val="00DF5414"/>
    <w:rsid w:val="00E03B46"/>
    <w:rsid w:val="00E06EAE"/>
    <w:rsid w:val="00E079FF"/>
    <w:rsid w:val="00E13A75"/>
    <w:rsid w:val="00E242E8"/>
    <w:rsid w:val="00E2484A"/>
    <w:rsid w:val="00E27146"/>
    <w:rsid w:val="00E37922"/>
    <w:rsid w:val="00E5034C"/>
    <w:rsid w:val="00E60D74"/>
    <w:rsid w:val="00E66730"/>
    <w:rsid w:val="00E758DF"/>
    <w:rsid w:val="00E81353"/>
    <w:rsid w:val="00E85573"/>
    <w:rsid w:val="00E91DD3"/>
    <w:rsid w:val="00E94921"/>
    <w:rsid w:val="00E96762"/>
    <w:rsid w:val="00E978DE"/>
    <w:rsid w:val="00E97BA4"/>
    <w:rsid w:val="00EA23F5"/>
    <w:rsid w:val="00EB6B4D"/>
    <w:rsid w:val="00EB7B3A"/>
    <w:rsid w:val="00EE55B6"/>
    <w:rsid w:val="00EF26F0"/>
    <w:rsid w:val="00EF7819"/>
    <w:rsid w:val="00F16B89"/>
    <w:rsid w:val="00F273C2"/>
    <w:rsid w:val="00F3281E"/>
    <w:rsid w:val="00F41138"/>
    <w:rsid w:val="00F466D4"/>
    <w:rsid w:val="00F62AB5"/>
    <w:rsid w:val="00F75C7E"/>
    <w:rsid w:val="00F909FB"/>
    <w:rsid w:val="00F93AC4"/>
    <w:rsid w:val="00FA3F69"/>
    <w:rsid w:val="00FB0904"/>
    <w:rsid w:val="00FC27C6"/>
    <w:rsid w:val="00FE1236"/>
    <w:rsid w:val="00FE17FF"/>
    <w:rsid w:val="00FE2947"/>
    <w:rsid w:val="00FE428C"/>
    <w:rsid w:val="00FE4B22"/>
    <w:rsid w:val="00FF16D0"/>
    <w:rsid w:val="010D0BBA"/>
    <w:rsid w:val="2EEA7A8E"/>
    <w:rsid w:val="2F3C4299"/>
    <w:rsid w:val="3DC13EED"/>
    <w:rsid w:val="67F75630"/>
    <w:rsid w:val="7D7D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nhideWhenUsed/>
    <w:qFormat/>
    <w:uiPriority w:val="99"/>
    <w:pPr>
      <w:spacing w:line="360" w:lineRule="auto"/>
      <w:ind w:firstLine="640" w:firstLineChars="200"/>
    </w:pPr>
    <w:rPr>
      <w:rFonts w:ascii="宋体" w:hAnsi="Courier New" w:cs="宋体"/>
      <w:kern w:val="0"/>
      <w:sz w:val="24"/>
      <w:szCs w:val="24"/>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99"/>
    <w:rPr>
      <w:rFonts w:ascii="宋体" w:hAnsi="Courier New"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4</Pages>
  <Words>2283</Words>
  <Characters>2521</Characters>
  <Lines>5</Lines>
  <Paragraphs>1</Paragraphs>
  <TotalTime>1</TotalTime>
  <ScaleCrop>false</ScaleCrop>
  <LinksUpToDate>false</LinksUpToDate>
  <CharactersWithSpaces>2554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2022-08-11T02:12:00Z</dcterms:created>
  <dc:creator>李彦文</dc:creator>
  <cp:lastModifiedBy>Administrator</cp:lastModifiedBy>
  <dcterms:modified xsi:type="dcterms:W3CDTF">2022-09-13T07:57:41Z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3F531A4F0793499F93BCB5CD2899258B</vt:lpwstr>
  </property>
</Properties>
</file>