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DA" w:rsidRDefault="0084418C" w:rsidP="00EA4173">
      <w:pPr>
        <w:spacing w:beforeLines="100" w:line="360" w:lineRule="auto"/>
        <w:ind w:right="-108"/>
        <w:jc w:val="center"/>
        <w:rPr>
          <w:rFonts w:ascii="宋体" w:hAnsi="宋体"/>
          <w:b/>
          <w:bCs/>
          <w:color w:val="000000"/>
          <w:spacing w:val="30"/>
          <w:sz w:val="52"/>
          <w:szCs w:val="52"/>
        </w:rPr>
      </w:pPr>
      <w:bookmarkStart w:id="0" w:name="PO_15528_PM002_1"/>
      <w:r>
        <w:rPr>
          <w:rFonts w:ascii="宋体" w:hAnsi="宋体" w:hint="eastAsia"/>
          <w:b/>
          <w:bCs/>
          <w:color w:val="000000"/>
          <w:spacing w:val="30"/>
          <w:sz w:val="52"/>
          <w:szCs w:val="52"/>
        </w:rPr>
        <w:t>浙江财经大学图书馆系统机房改造项目</w:t>
      </w:r>
      <w:bookmarkEnd w:id="0"/>
    </w:p>
    <w:p w:rsidR="001B4ADA" w:rsidRDefault="001B4ADA" w:rsidP="00EA4173">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项目编号：ZZCG2019Y-GK-125</w:t>
      </w:r>
    </w:p>
    <w:p w:rsidR="001B4ADA" w:rsidRDefault="001B4ADA" w:rsidP="00EA4173">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1B4ADA" w:rsidRDefault="001B4ADA" w:rsidP="001B4ADA">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1B4ADA" w:rsidRDefault="001B4ADA" w:rsidP="001B4ADA">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1B4ADA" w:rsidRDefault="001B4ADA" w:rsidP="001B4ADA">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1B4ADA" w:rsidRDefault="001B4ADA" w:rsidP="001B4ADA">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1B4ADA" w:rsidRDefault="001B4ADA" w:rsidP="001B4ADA">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1B4ADA" w:rsidRDefault="001B4ADA" w:rsidP="001B4ADA">
      <w:pPr>
        <w:ind w:right="-110"/>
        <w:rPr>
          <w:rFonts w:ascii="宋体" w:hAnsi="宋体"/>
          <w:color w:val="000000"/>
          <w:sz w:val="32"/>
          <w:szCs w:val="32"/>
        </w:rPr>
      </w:pPr>
    </w:p>
    <w:p w:rsidR="001B4ADA" w:rsidRDefault="001B4ADA" w:rsidP="001B4ADA">
      <w:pPr>
        <w:ind w:right="-110"/>
        <w:rPr>
          <w:rFonts w:ascii="宋体" w:hAnsi="宋体"/>
          <w:color w:val="000000"/>
          <w:sz w:val="32"/>
          <w:szCs w:val="32"/>
        </w:rPr>
      </w:pPr>
    </w:p>
    <w:p w:rsidR="001B4ADA" w:rsidRDefault="001B4ADA" w:rsidP="001B4ADA">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1B4ADA" w:rsidRDefault="001B4ADA" w:rsidP="001B4ADA">
      <w:pPr>
        <w:spacing w:line="500" w:lineRule="exact"/>
        <w:ind w:right="532"/>
        <w:rPr>
          <w:rFonts w:ascii="宋体" w:hAnsi="宋体"/>
          <w:color w:val="000000"/>
          <w:sz w:val="36"/>
          <w:szCs w:val="36"/>
        </w:rPr>
      </w:pPr>
    </w:p>
    <w:p w:rsidR="001B4ADA" w:rsidRDefault="001B4ADA" w:rsidP="001B4ADA">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1B4ADA" w:rsidRDefault="001B4ADA" w:rsidP="001B4ADA">
      <w:pPr>
        <w:spacing w:line="500" w:lineRule="exact"/>
        <w:ind w:right="-108" w:firstLineChars="150" w:firstLine="663"/>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目录</w:t>
      </w:r>
    </w:p>
    <w:p w:rsidR="001B4ADA" w:rsidRDefault="001B4ADA" w:rsidP="001B4ADA">
      <w:pPr>
        <w:pStyle w:val="affff7"/>
        <w:spacing w:before="120" w:after="120" w:line="360" w:lineRule="auto"/>
        <w:jc w:val="center"/>
        <w:rPr>
          <w:rFonts w:eastAsia="仿宋_GB2312" w:hAnsi="宋体"/>
          <w:color w:val="000000"/>
          <w:sz w:val="32"/>
          <w:szCs w:val="32"/>
        </w:rPr>
      </w:pPr>
    </w:p>
    <w:p w:rsidR="001B4ADA" w:rsidRDefault="00EA4173" w:rsidP="001B4ADA">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1B4ADA">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1B4ADA">
          <w:rPr>
            <w:rStyle w:val="af3"/>
            <w:rFonts w:hAnsi="宋体" w:hint="eastAsia"/>
            <w:b/>
            <w:noProof/>
          </w:rPr>
          <w:t>第一章公开招标采购公告</w:t>
        </w:r>
        <w:r w:rsidR="001B4ADA">
          <w:rPr>
            <w:noProof/>
          </w:rPr>
          <w:tab/>
        </w:r>
        <w:r>
          <w:rPr>
            <w:noProof/>
          </w:rPr>
          <w:fldChar w:fldCharType="begin"/>
        </w:r>
        <w:r w:rsidR="001B4ADA">
          <w:rPr>
            <w:noProof/>
          </w:rPr>
          <w:instrText xml:space="preserve"> PAGEREF _Toc496796635 \h </w:instrText>
        </w:r>
        <w:r>
          <w:rPr>
            <w:noProof/>
          </w:rPr>
        </w:r>
        <w:r>
          <w:rPr>
            <w:noProof/>
          </w:rPr>
          <w:fldChar w:fldCharType="separate"/>
        </w:r>
        <w:r w:rsidR="001B4ADA">
          <w:rPr>
            <w:noProof/>
          </w:rPr>
          <w:t>3</w:t>
        </w:r>
        <w:r>
          <w:rPr>
            <w:noProof/>
          </w:rPr>
          <w:fldChar w:fldCharType="end"/>
        </w:r>
      </w:hyperlink>
    </w:p>
    <w:p w:rsidR="001B4ADA" w:rsidRDefault="00EA4173" w:rsidP="001B4ADA">
      <w:pPr>
        <w:pStyle w:val="1c"/>
        <w:tabs>
          <w:tab w:val="right" w:leader="dot" w:pos="8834"/>
        </w:tabs>
        <w:rPr>
          <w:rFonts w:ascii="Calibri" w:eastAsia="宋体" w:hAnsi="Calibri"/>
          <w:noProof/>
          <w:sz w:val="21"/>
          <w:szCs w:val="22"/>
        </w:rPr>
      </w:pPr>
      <w:hyperlink w:anchor="_Toc496796636" w:history="1">
        <w:r w:rsidR="001B4ADA">
          <w:rPr>
            <w:rStyle w:val="af3"/>
            <w:rFonts w:ascii="仿宋" w:hAnsi="仿宋" w:hint="eastAsia"/>
            <w:b/>
            <w:noProof/>
          </w:rPr>
          <w:t>第二章投标人须知</w:t>
        </w:r>
        <w:r w:rsidR="001B4ADA">
          <w:rPr>
            <w:noProof/>
          </w:rPr>
          <w:tab/>
        </w:r>
        <w:r>
          <w:rPr>
            <w:noProof/>
          </w:rPr>
          <w:fldChar w:fldCharType="begin"/>
        </w:r>
        <w:r w:rsidR="001B4ADA">
          <w:rPr>
            <w:noProof/>
          </w:rPr>
          <w:instrText xml:space="preserve"> PAGEREF _Toc496796636 \h </w:instrText>
        </w:r>
        <w:r>
          <w:rPr>
            <w:noProof/>
          </w:rPr>
        </w:r>
        <w:r>
          <w:rPr>
            <w:noProof/>
          </w:rPr>
          <w:fldChar w:fldCharType="separate"/>
        </w:r>
        <w:r w:rsidR="001B4ADA">
          <w:rPr>
            <w:noProof/>
          </w:rPr>
          <w:t>6</w:t>
        </w:r>
        <w:r>
          <w:rPr>
            <w:noProof/>
          </w:rPr>
          <w:fldChar w:fldCharType="end"/>
        </w:r>
      </w:hyperlink>
    </w:p>
    <w:p w:rsidR="001B4ADA" w:rsidRDefault="00EA4173" w:rsidP="001B4ADA">
      <w:pPr>
        <w:pStyle w:val="1c"/>
        <w:tabs>
          <w:tab w:val="right" w:leader="dot" w:pos="8834"/>
        </w:tabs>
        <w:rPr>
          <w:rFonts w:ascii="Calibri" w:eastAsia="宋体" w:hAnsi="Calibri"/>
          <w:noProof/>
          <w:sz w:val="21"/>
          <w:szCs w:val="22"/>
        </w:rPr>
      </w:pPr>
      <w:hyperlink w:anchor="_Toc496796637" w:history="1">
        <w:r w:rsidR="001B4ADA">
          <w:rPr>
            <w:rStyle w:val="af3"/>
            <w:rFonts w:hAnsi="宋体" w:hint="eastAsia"/>
            <w:b/>
            <w:noProof/>
          </w:rPr>
          <w:t>第三章评标办法及评分标准</w:t>
        </w:r>
        <w:r w:rsidR="001B4ADA">
          <w:rPr>
            <w:noProof/>
          </w:rPr>
          <w:tab/>
        </w:r>
        <w:r>
          <w:rPr>
            <w:noProof/>
          </w:rPr>
          <w:fldChar w:fldCharType="begin"/>
        </w:r>
        <w:r w:rsidR="001B4ADA">
          <w:rPr>
            <w:noProof/>
          </w:rPr>
          <w:instrText xml:space="preserve"> PAGEREF _Toc496796637 \h </w:instrText>
        </w:r>
        <w:r>
          <w:rPr>
            <w:noProof/>
          </w:rPr>
        </w:r>
        <w:r>
          <w:rPr>
            <w:noProof/>
          </w:rPr>
          <w:fldChar w:fldCharType="separate"/>
        </w:r>
        <w:r w:rsidR="001B4ADA">
          <w:rPr>
            <w:noProof/>
          </w:rPr>
          <w:t>22</w:t>
        </w:r>
        <w:r>
          <w:rPr>
            <w:noProof/>
          </w:rPr>
          <w:fldChar w:fldCharType="end"/>
        </w:r>
      </w:hyperlink>
    </w:p>
    <w:p w:rsidR="001B4ADA" w:rsidRDefault="00EA4173" w:rsidP="001B4ADA">
      <w:pPr>
        <w:pStyle w:val="1c"/>
        <w:tabs>
          <w:tab w:val="right" w:leader="dot" w:pos="8834"/>
        </w:tabs>
        <w:rPr>
          <w:rFonts w:ascii="Calibri" w:eastAsia="宋体" w:hAnsi="Calibri"/>
          <w:noProof/>
          <w:sz w:val="21"/>
          <w:szCs w:val="22"/>
        </w:rPr>
      </w:pPr>
      <w:hyperlink w:anchor="_Toc496796638" w:history="1">
        <w:r w:rsidR="001B4ADA">
          <w:rPr>
            <w:rStyle w:val="af3"/>
            <w:rFonts w:hAnsi="宋体" w:hint="eastAsia"/>
            <w:b/>
            <w:noProof/>
          </w:rPr>
          <w:t>第四章招标需求</w:t>
        </w:r>
        <w:r w:rsidR="001B4ADA">
          <w:rPr>
            <w:noProof/>
          </w:rPr>
          <w:tab/>
        </w:r>
        <w:r>
          <w:rPr>
            <w:noProof/>
          </w:rPr>
          <w:fldChar w:fldCharType="begin"/>
        </w:r>
        <w:r w:rsidR="001B4ADA">
          <w:rPr>
            <w:noProof/>
          </w:rPr>
          <w:instrText xml:space="preserve"> PAGEREF _Toc496796638 \h </w:instrText>
        </w:r>
        <w:r>
          <w:rPr>
            <w:noProof/>
          </w:rPr>
        </w:r>
        <w:r>
          <w:rPr>
            <w:noProof/>
          </w:rPr>
          <w:fldChar w:fldCharType="separate"/>
        </w:r>
        <w:r w:rsidR="001B4ADA">
          <w:rPr>
            <w:noProof/>
          </w:rPr>
          <w:t>23</w:t>
        </w:r>
        <w:r>
          <w:rPr>
            <w:noProof/>
          </w:rPr>
          <w:fldChar w:fldCharType="end"/>
        </w:r>
      </w:hyperlink>
    </w:p>
    <w:p w:rsidR="001B4ADA" w:rsidRDefault="00EA4173" w:rsidP="001B4ADA">
      <w:pPr>
        <w:pStyle w:val="1c"/>
        <w:tabs>
          <w:tab w:val="right" w:leader="dot" w:pos="8834"/>
        </w:tabs>
        <w:rPr>
          <w:rFonts w:ascii="Calibri" w:eastAsia="宋体" w:hAnsi="Calibri"/>
          <w:noProof/>
          <w:sz w:val="21"/>
          <w:szCs w:val="22"/>
        </w:rPr>
      </w:pPr>
      <w:hyperlink w:anchor="_Toc496796639" w:history="1">
        <w:r w:rsidR="001B4ADA">
          <w:rPr>
            <w:rStyle w:val="af3"/>
            <w:rFonts w:ascii="仿宋" w:hAnsi="仿宋" w:hint="eastAsia"/>
            <w:b/>
            <w:noProof/>
          </w:rPr>
          <w:t>第五章浙江省政府采购合同主要条款指引</w:t>
        </w:r>
        <w:r w:rsidR="001B4ADA">
          <w:rPr>
            <w:noProof/>
          </w:rPr>
          <w:tab/>
        </w:r>
        <w:r>
          <w:rPr>
            <w:noProof/>
          </w:rPr>
          <w:fldChar w:fldCharType="begin"/>
        </w:r>
        <w:r w:rsidR="001B4ADA">
          <w:rPr>
            <w:noProof/>
          </w:rPr>
          <w:instrText xml:space="preserve"> PAGEREF _Toc496796639 \h </w:instrText>
        </w:r>
        <w:r>
          <w:rPr>
            <w:noProof/>
          </w:rPr>
        </w:r>
        <w:r>
          <w:rPr>
            <w:noProof/>
          </w:rPr>
          <w:fldChar w:fldCharType="separate"/>
        </w:r>
        <w:r w:rsidR="001B4ADA">
          <w:rPr>
            <w:noProof/>
          </w:rPr>
          <w:t>25</w:t>
        </w:r>
        <w:r>
          <w:rPr>
            <w:noProof/>
          </w:rPr>
          <w:fldChar w:fldCharType="end"/>
        </w:r>
      </w:hyperlink>
    </w:p>
    <w:p w:rsidR="001B4ADA" w:rsidRDefault="00EA4173" w:rsidP="001B4ADA">
      <w:pPr>
        <w:pStyle w:val="1c"/>
        <w:tabs>
          <w:tab w:val="right" w:leader="dot" w:pos="8834"/>
        </w:tabs>
        <w:rPr>
          <w:rFonts w:ascii="Calibri" w:eastAsia="宋体" w:hAnsi="Calibri"/>
          <w:noProof/>
          <w:sz w:val="21"/>
          <w:szCs w:val="22"/>
        </w:rPr>
      </w:pPr>
      <w:hyperlink w:anchor="_Toc496796640" w:history="1">
        <w:r w:rsidR="001B4ADA">
          <w:rPr>
            <w:rStyle w:val="af3"/>
            <w:rFonts w:hAnsi="宋体" w:hint="eastAsia"/>
            <w:b/>
            <w:noProof/>
          </w:rPr>
          <w:t>第六章投标文件格式附件</w:t>
        </w:r>
        <w:r w:rsidR="001B4ADA">
          <w:rPr>
            <w:noProof/>
          </w:rPr>
          <w:tab/>
        </w:r>
        <w:r>
          <w:rPr>
            <w:noProof/>
          </w:rPr>
          <w:fldChar w:fldCharType="begin"/>
        </w:r>
        <w:r w:rsidR="001B4ADA">
          <w:rPr>
            <w:noProof/>
          </w:rPr>
          <w:instrText xml:space="preserve"> PAGEREF _Toc496796640 \h </w:instrText>
        </w:r>
        <w:r>
          <w:rPr>
            <w:noProof/>
          </w:rPr>
        </w:r>
        <w:r>
          <w:rPr>
            <w:noProof/>
          </w:rPr>
          <w:fldChar w:fldCharType="separate"/>
        </w:r>
        <w:r w:rsidR="001B4ADA">
          <w:rPr>
            <w:noProof/>
          </w:rPr>
          <w:t>52</w:t>
        </w:r>
        <w:r>
          <w:rPr>
            <w:noProof/>
          </w:rPr>
          <w:fldChar w:fldCharType="end"/>
        </w:r>
      </w:hyperlink>
    </w:p>
    <w:p w:rsidR="001B4ADA" w:rsidRDefault="00EA4173" w:rsidP="00EA4173">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1B4ADA" w:rsidRDefault="001B4ADA" w:rsidP="001B4ADA">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1" w:name="_Toc496796635"/>
      <w:r>
        <w:rPr>
          <w:rFonts w:hAnsi="宋体" w:hint="eastAsia"/>
          <w:b/>
          <w:color w:val="000000"/>
          <w:sz w:val="36"/>
          <w:szCs w:val="36"/>
        </w:rPr>
        <w:lastRenderedPageBreak/>
        <w:t>第一章  公开招标采购公告</w:t>
      </w:r>
      <w:bookmarkEnd w:id="1"/>
    </w:p>
    <w:p w:rsidR="001B4ADA" w:rsidRDefault="001B4ADA" w:rsidP="001B4ADA">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1B4ADA" w:rsidRDefault="001B4ADA" w:rsidP="001B4ADA">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项目编号：ZZCG2019Y-GK-125</w:t>
      </w:r>
    </w:p>
    <w:p w:rsidR="001B4ADA" w:rsidRDefault="001B4ADA" w:rsidP="00EA4173">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1B4ADA" w:rsidRDefault="001B4ADA" w:rsidP="00EA4173">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2" w:name="PO_15528_PM004"/>
      <w:bookmarkEnd w:id="2"/>
    </w:p>
    <w:tbl>
      <w:tblPr>
        <w:tblW w:w="901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50"/>
        <w:gridCol w:w="2977"/>
        <w:gridCol w:w="910"/>
        <w:gridCol w:w="788"/>
        <w:gridCol w:w="1276"/>
        <w:gridCol w:w="2409"/>
      </w:tblGrid>
      <w:tr w:rsidR="001B4ADA" w:rsidTr="003E4BC1">
        <w:trPr>
          <w:trHeight w:val="756"/>
          <w:jc w:val="center"/>
        </w:trPr>
        <w:tc>
          <w:tcPr>
            <w:tcW w:w="650" w:type="dxa"/>
            <w:tcBorders>
              <w:top w:val="single" w:sz="4" w:space="0" w:color="auto"/>
              <w:left w:val="single" w:sz="4" w:space="0" w:color="auto"/>
              <w:bottom w:val="single" w:sz="4" w:space="0" w:color="auto"/>
              <w:right w:val="single" w:sz="4" w:space="0" w:color="auto"/>
            </w:tcBorders>
          </w:tcPr>
          <w:p w:rsidR="001B4ADA" w:rsidRDefault="001B4ADA" w:rsidP="003E4BC1">
            <w:pPr>
              <w:widowControl/>
              <w:snapToGrid w:val="0"/>
              <w:spacing w:line="460" w:lineRule="exact"/>
              <w:jc w:val="center"/>
              <w:rPr>
                <w:rFonts w:ascii="仿宋" w:eastAsia="仿宋" w:hAnsi="仿宋"/>
                <w:color w:val="000000"/>
                <w:kern w:val="0"/>
                <w:sz w:val="28"/>
                <w:szCs w:val="28"/>
              </w:rPr>
            </w:pPr>
            <w:proofErr w:type="gramStart"/>
            <w:r>
              <w:rPr>
                <w:rFonts w:ascii="仿宋" w:eastAsia="仿宋" w:hAnsi="仿宋" w:hint="eastAsia"/>
                <w:color w:val="000000"/>
                <w:kern w:val="0"/>
                <w:sz w:val="28"/>
                <w:szCs w:val="28"/>
              </w:rPr>
              <w:t>标项</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snapToGrid w:val="0"/>
              <w:spacing w:line="46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采购内容</w:t>
            </w:r>
          </w:p>
        </w:tc>
        <w:tc>
          <w:tcPr>
            <w:tcW w:w="91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snapToGrid w:val="0"/>
              <w:spacing w:line="46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单位</w:t>
            </w:r>
          </w:p>
        </w:tc>
        <w:tc>
          <w:tcPr>
            <w:tcW w:w="788"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snapToGrid w:val="0"/>
              <w:spacing w:line="46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snapToGrid w:val="0"/>
              <w:spacing w:line="40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预算</w:t>
            </w:r>
          </w:p>
          <w:p w:rsidR="001B4ADA" w:rsidRDefault="001B4ADA" w:rsidP="003E4BC1">
            <w:pPr>
              <w:widowControl/>
              <w:snapToGrid w:val="0"/>
              <w:spacing w:line="40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snapToGrid w:val="0"/>
              <w:spacing w:line="46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使用单位</w:t>
            </w:r>
          </w:p>
        </w:tc>
      </w:tr>
      <w:tr w:rsidR="001B4ADA" w:rsidTr="003E4BC1">
        <w:trPr>
          <w:trHeight w:val="70"/>
          <w:jc w:val="center"/>
        </w:trPr>
        <w:tc>
          <w:tcPr>
            <w:tcW w:w="65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center"/>
              <w:rPr>
                <w:rFonts w:ascii="仿宋" w:eastAsia="仿宋" w:hAnsi="仿宋" w:cs="Arial"/>
                <w:bCs/>
                <w:color w:val="000000"/>
                <w:sz w:val="28"/>
                <w:szCs w:val="28"/>
              </w:rPr>
            </w:pPr>
            <w:r>
              <w:rPr>
                <w:rFonts w:ascii="仿宋" w:eastAsia="仿宋" w:hAnsi="仿宋" w:cs="Arial" w:hint="eastAsia"/>
                <w:bCs/>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vAlign w:val="center"/>
          </w:tcPr>
          <w:p w:rsidR="001B4ADA" w:rsidRPr="00B150D8" w:rsidRDefault="001B4ADA" w:rsidP="00EA4173">
            <w:pPr>
              <w:snapToGrid w:val="0"/>
              <w:spacing w:afterLines="50" w:line="460" w:lineRule="exact"/>
              <w:jc w:val="center"/>
              <w:rPr>
                <w:rFonts w:ascii="仿宋" w:eastAsia="仿宋" w:hAnsi="仿宋"/>
                <w:color w:val="000000"/>
                <w:kern w:val="0"/>
                <w:sz w:val="28"/>
                <w:szCs w:val="28"/>
              </w:rPr>
            </w:pPr>
            <w:r w:rsidRPr="00B150D8">
              <w:rPr>
                <w:rFonts w:ascii="仿宋" w:eastAsia="仿宋" w:hAnsi="仿宋" w:hint="eastAsia"/>
                <w:color w:val="000000"/>
                <w:kern w:val="0"/>
                <w:sz w:val="28"/>
                <w:szCs w:val="28"/>
              </w:rPr>
              <w:t>图书馆系统机房改造</w:t>
            </w:r>
          </w:p>
        </w:tc>
        <w:tc>
          <w:tcPr>
            <w:tcW w:w="91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jc w:val="center"/>
              <w:rPr>
                <w:rFonts w:ascii="仿宋" w:eastAsia="仿宋" w:hAnsi="仿宋"/>
                <w:color w:val="000000"/>
                <w:kern w:val="0"/>
                <w:sz w:val="28"/>
                <w:szCs w:val="28"/>
              </w:rPr>
            </w:pPr>
            <w:r>
              <w:rPr>
                <w:rFonts w:ascii="仿宋" w:eastAsia="仿宋" w:hAnsi="仿宋" w:hint="eastAsia"/>
                <w:color w:val="000000"/>
                <w:kern w:val="0"/>
                <w:sz w:val="28"/>
                <w:szCs w:val="28"/>
              </w:rPr>
              <w:t>批</w:t>
            </w:r>
          </w:p>
        </w:tc>
        <w:tc>
          <w:tcPr>
            <w:tcW w:w="788"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snapToGrid w:val="0"/>
              <w:jc w:val="center"/>
              <w:rPr>
                <w:rFonts w:ascii="仿宋" w:eastAsia="仿宋" w:hAnsi="仿宋"/>
                <w:color w:val="000000"/>
                <w:kern w:val="0"/>
                <w:sz w:val="28"/>
                <w:szCs w:val="28"/>
              </w:rPr>
            </w:pPr>
            <w:r>
              <w:rPr>
                <w:rFonts w:ascii="仿宋" w:eastAsia="仿宋" w:hAnsi="仿宋" w:hint="eastAsia"/>
                <w:color w:val="000000"/>
                <w:kern w:val="0"/>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afterLines="50" w:line="460" w:lineRule="exact"/>
              <w:jc w:val="center"/>
              <w:rPr>
                <w:rFonts w:ascii="仿宋" w:eastAsia="仿宋" w:hAnsi="仿宋" w:cs="Arial"/>
                <w:sz w:val="28"/>
                <w:szCs w:val="28"/>
              </w:rPr>
            </w:pPr>
            <w:r>
              <w:rPr>
                <w:rFonts w:ascii="仿宋" w:eastAsia="仿宋" w:hAnsi="仿宋" w:cs="Arial" w:hint="eastAsia"/>
                <w:sz w:val="28"/>
                <w:szCs w:val="28"/>
              </w:rPr>
              <w:t>120</w:t>
            </w:r>
          </w:p>
        </w:tc>
        <w:tc>
          <w:tcPr>
            <w:tcW w:w="2409" w:type="dxa"/>
            <w:tcBorders>
              <w:left w:val="single" w:sz="4" w:space="0" w:color="auto"/>
              <w:right w:val="single" w:sz="4" w:space="0" w:color="auto"/>
            </w:tcBorders>
            <w:vAlign w:val="center"/>
          </w:tcPr>
          <w:p w:rsidR="001B4ADA" w:rsidRDefault="001B4ADA" w:rsidP="003E4BC1">
            <w:pPr>
              <w:widowControl/>
              <w:snapToGrid w:val="0"/>
              <w:jc w:val="center"/>
              <w:rPr>
                <w:rFonts w:ascii="宋体" w:hAnsi="宋体"/>
                <w:color w:val="000000"/>
                <w:sz w:val="36"/>
                <w:szCs w:val="36"/>
              </w:rPr>
            </w:pPr>
            <w:r w:rsidRPr="00AF4B7B">
              <w:rPr>
                <w:rFonts w:ascii="仿宋" w:eastAsia="仿宋" w:hAnsi="仿宋" w:hint="eastAsia"/>
                <w:color w:val="000000"/>
                <w:kern w:val="0"/>
                <w:sz w:val="28"/>
                <w:szCs w:val="28"/>
              </w:rPr>
              <w:t>浙江财经大学</w:t>
            </w:r>
          </w:p>
        </w:tc>
      </w:tr>
    </w:tbl>
    <w:p w:rsidR="001B4ADA" w:rsidRDefault="001B4ADA" w:rsidP="001B4ADA">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1B4ADA" w:rsidRDefault="001B4ADA" w:rsidP="001B4ADA">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1B4ADA" w:rsidRDefault="001B4ADA" w:rsidP="001B4ADA">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p>
    <w:p w:rsidR="001B4ADA" w:rsidRDefault="0084418C" w:rsidP="001B4ADA">
      <w:pPr>
        <w:snapToGrid w:val="0"/>
        <w:spacing w:line="460" w:lineRule="exact"/>
        <w:ind w:firstLineChars="200" w:firstLine="602"/>
        <w:rPr>
          <w:rFonts w:ascii="仿宋" w:eastAsia="仿宋" w:hAnsi="仿宋" w:cs="Arial"/>
          <w:b/>
          <w:bCs/>
          <w:color w:val="000000"/>
          <w:sz w:val="30"/>
          <w:szCs w:val="30"/>
        </w:rPr>
      </w:pPr>
      <w:bookmarkStart w:id="3"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1:不允许联合体投标</w:t>
      </w:r>
      <w:bookmarkEnd w:id="3"/>
      <w:r w:rsidR="001B4ADA">
        <w:rPr>
          <w:rFonts w:ascii="仿宋" w:eastAsia="仿宋" w:hAnsi="仿宋" w:cs="Arial" w:hint="eastAsia"/>
          <w:b/>
          <w:bCs/>
          <w:color w:val="000000"/>
          <w:sz w:val="30"/>
          <w:szCs w:val="30"/>
        </w:rPr>
        <w:t>.</w:t>
      </w:r>
    </w:p>
    <w:p w:rsidR="001B4ADA" w:rsidRDefault="001B4ADA" w:rsidP="001B4ADA">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1B4ADA" w:rsidRDefault="001B4ADA" w:rsidP="001B4ADA">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r>
        <w:rPr>
          <w:rFonts w:ascii="仿宋" w:eastAsia="仿宋" w:hAnsi="仿宋"/>
          <w:color w:val="000000"/>
          <w:kern w:val="0"/>
          <w:sz w:val="30"/>
          <w:szCs w:val="30"/>
        </w:rPr>
        <w:t>201</w:t>
      </w:r>
      <w:r>
        <w:rPr>
          <w:rFonts w:ascii="仿宋" w:eastAsia="仿宋" w:hAnsi="仿宋" w:hint="eastAsia"/>
          <w:color w:val="000000"/>
          <w:kern w:val="0"/>
          <w:sz w:val="30"/>
          <w:szCs w:val="30"/>
        </w:rPr>
        <w:t>9年06月1</w:t>
      </w:r>
      <w:r w:rsidR="0084418C">
        <w:rPr>
          <w:rFonts w:ascii="仿宋" w:eastAsia="仿宋" w:hAnsi="仿宋" w:hint="eastAsia"/>
          <w:color w:val="000000"/>
          <w:kern w:val="0"/>
          <w:sz w:val="30"/>
          <w:szCs w:val="30"/>
        </w:rPr>
        <w:t>2</w:t>
      </w:r>
      <w:r>
        <w:rPr>
          <w:rFonts w:ascii="仿宋" w:eastAsia="仿宋" w:hAnsi="仿宋" w:hint="eastAsia"/>
          <w:color w:val="000000"/>
          <w:kern w:val="0"/>
          <w:sz w:val="30"/>
          <w:szCs w:val="30"/>
        </w:rPr>
        <w:t xml:space="preserve">日 至 </w:t>
      </w:r>
      <w:r>
        <w:rPr>
          <w:rFonts w:ascii="仿宋" w:eastAsia="仿宋" w:hAnsi="仿宋"/>
          <w:color w:val="000000"/>
          <w:kern w:val="0"/>
          <w:sz w:val="30"/>
          <w:szCs w:val="30"/>
        </w:rPr>
        <w:t>201</w:t>
      </w:r>
      <w:r>
        <w:rPr>
          <w:rFonts w:ascii="仿宋" w:eastAsia="仿宋" w:hAnsi="仿宋" w:hint="eastAsia"/>
          <w:color w:val="000000"/>
          <w:kern w:val="0"/>
          <w:sz w:val="30"/>
          <w:szCs w:val="30"/>
        </w:rPr>
        <w:t>9年07月01日 上午</w:t>
      </w:r>
      <w:r>
        <w:rPr>
          <w:rFonts w:ascii="仿宋" w:eastAsia="仿宋" w:hAnsi="仿宋" w:hint="eastAsia"/>
          <w:kern w:val="0"/>
          <w:sz w:val="28"/>
          <w:szCs w:val="28"/>
        </w:rPr>
        <w:t>08:30-11:30；下午14:30-17:00（节假日除外）。</w:t>
      </w:r>
    </w:p>
    <w:p w:rsidR="001B4ADA" w:rsidRDefault="001B4ADA" w:rsidP="001B4ADA">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2、报名方式：本项目实行网上报名，不接受现场报名。供应商登录浙江政府采购网（http://www.zjzfcg.gov.cn）进行报名。</w:t>
      </w:r>
    </w:p>
    <w:p w:rsidR="001B4ADA" w:rsidRDefault="001B4ADA" w:rsidP="001B4ADA">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《供应商网上报名操作指南》网址：浙江政府采购网，位置：“首页-办事指南-省采中心-网上报名”（</w:t>
      </w:r>
      <w:hyperlink r:id="rId9" w:history="1">
        <w:r>
          <w:rPr>
            <w:rStyle w:val="af3"/>
            <w:rFonts w:ascii="仿宋" w:eastAsia="仿宋" w:hAnsi="仿宋" w:hint="eastAsia"/>
            <w:kern w:val="0"/>
            <w:sz w:val="30"/>
            <w:szCs w:val="30"/>
          </w:rPr>
          <w:t>http://www.zjzfcg.gov.cn/bs_other/2018-03-30/12002.html?_=2018-03-30 11:40:47</w:t>
        </w:r>
      </w:hyperlink>
      <w:r>
        <w:rPr>
          <w:rFonts w:ascii="仿宋" w:eastAsia="仿宋" w:hAnsi="仿宋" w:hint="eastAsia"/>
          <w:color w:val="000000"/>
          <w:kern w:val="0"/>
          <w:sz w:val="30"/>
          <w:szCs w:val="30"/>
        </w:rPr>
        <w:t>）。</w:t>
      </w:r>
    </w:p>
    <w:p w:rsidR="001B4ADA" w:rsidRDefault="001B4ADA" w:rsidP="001B4ADA">
      <w:pPr>
        <w:snapToGrid w:val="0"/>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lastRenderedPageBreak/>
        <w:t>3、招标文件售价：0元，招标文件请至公告附件处下载。</w:t>
      </w:r>
    </w:p>
    <w:p w:rsidR="001B4ADA" w:rsidRDefault="001B4ADA" w:rsidP="001B4ADA">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1B4ADA" w:rsidRDefault="001B4ADA" w:rsidP="001B4ADA">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投标保证金（人民币）：0元（空或0元为无需交纳）;</w:t>
      </w:r>
    </w:p>
    <w:p w:rsidR="001B4ADA" w:rsidRDefault="001B4ADA" w:rsidP="001B4ADA">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七、投标截止时间和地点：</w:t>
      </w:r>
    </w:p>
    <w:p w:rsidR="001B4ADA" w:rsidRDefault="001B4ADA" w:rsidP="001B4ADA">
      <w:pPr>
        <w:snapToGrid w:val="0"/>
        <w:spacing w:line="440" w:lineRule="exact"/>
        <w:ind w:firstLineChars="200" w:firstLine="600"/>
        <w:rPr>
          <w:rFonts w:ascii="仿宋" w:eastAsia="仿宋" w:hAnsi="仿宋" w:cs="Arial"/>
          <w:sz w:val="30"/>
          <w:szCs w:val="30"/>
        </w:rPr>
      </w:pPr>
      <w:r>
        <w:rPr>
          <w:rFonts w:ascii="仿宋" w:eastAsia="仿宋" w:hAnsi="仿宋" w:cs="Arial" w:hint="eastAsia"/>
          <w:sz w:val="30"/>
          <w:szCs w:val="30"/>
        </w:rPr>
        <w:t>投标人应于</w:t>
      </w:r>
      <w:bookmarkStart w:id="4" w:name="投标截止时间1"/>
      <w:bookmarkStart w:id="5" w:name="开标地址2"/>
      <w:bookmarkEnd w:id="4"/>
      <w:bookmarkEnd w:id="5"/>
      <w:r>
        <w:rPr>
          <w:rFonts w:ascii="仿宋" w:eastAsia="仿宋" w:hAnsi="仿宋" w:cs="Arial"/>
          <w:color w:val="000000"/>
          <w:sz w:val="30"/>
          <w:szCs w:val="30"/>
        </w:rPr>
        <w:t>201</w:t>
      </w:r>
      <w:r>
        <w:rPr>
          <w:rFonts w:ascii="仿宋" w:eastAsia="仿宋" w:hAnsi="仿宋" w:cs="Arial" w:hint="eastAsia"/>
          <w:color w:val="000000"/>
          <w:sz w:val="30"/>
          <w:szCs w:val="30"/>
        </w:rPr>
        <w:t>9年07月02日09</w:t>
      </w:r>
      <w:r>
        <w:rPr>
          <w:rFonts w:ascii="仿宋" w:eastAsia="仿宋" w:hAnsi="仿宋" w:cs="Arial"/>
          <w:color w:val="000000"/>
          <w:sz w:val="30"/>
          <w:szCs w:val="30"/>
        </w:rPr>
        <w:t>:</w:t>
      </w:r>
      <w:r>
        <w:rPr>
          <w:rFonts w:ascii="仿宋" w:eastAsia="仿宋" w:hAnsi="仿宋" w:cs="Arial" w:hint="eastAsia"/>
          <w:color w:val="000000"/>
          <w:sz w:val="30"/>
          <w:szCs w:val="30"/>
        </w:rPr>
        <w:t>00</w:t>
      </w:r>
      <w:r>
        <w:rPr>
          <w:rFonts w:ascii="仿宋" w:eastAsia="仿宋" w:hAnsi="仿宋" w:cs="Arial"/>
          <w:color w:val="000000"/>
          <w:sz w:val="30"/>
          <w:szCs w:val="30"/>
        </w:rPr>
        <w:t>:00</w:t>
      </w:r>
      <w:r>
        <w:rPr>
          <w:rFonts w:ascii="仿宋" w:eastAsia="仿宋" w:hAnsi="仿宋" w:cs="Arial" w:hint="eastAsia"/>
          <w:color w:val="000000"/>
          <w:sz w:val="30"/>
          <w:szCs w:val="30"/>
        </w:rPr>
        <w:t>时前半小时内</w:t>
      </w:r>
      <w:r>
        <w:rPr>
          <w:rFonts w:ascii="仿宋" w:eastAsia="仿宋" w:hAnsi="仿宋" w:cs="Arial" w:hint="eastAsia"/>
          <w:sz w:val="28"/>
          <w:szCs w:val="28"/>
        </w:rPr>
        <w:t>派授权代表</w:t>
      </w:r>
      <w:r>
        <w:rPr>
          <w:rFonts w:ascii="仿宋" w:eastAsia="仿宋" w:hAnsi="仿宋" w:cs="Arial" w:hint="eastAsia"/>
          <w:color w:val="000000"/>
          <w:sz w:val="30"/>
          <w:szCs w:val="30"/>
        </w:rPr>
        <w:t>将投标文件密封送交到杭州市环城北路</w:t>
      </w:r>
      <w:r>
        <w:rPr>
          <w:rFonts w:ascii="仿宋" w:eastAsia="仿宋" w:hAnsi="仿宋" w:cs="Arial"/>
          <w:color w:val="000000"/>
          <w:sz w:val="30"/>
          <w:szCs w:val="30"/>
        </w:rPr>
        <w:t>305号</w:t>
      </w:r>
      <w:proofErr w:type="gramStart"/>
      <w:r>
        <w:rPr>
          <w:rFonts w:ascii="仿宋" w:eastAsia="仿宋" w:hAnsi="仿宋" w:cs="Arial"/>
          <w:color w:val="000000"/>
          <w:sz w:val="30"/>
          <w:szCs w:val="30"/>
        </w:rPr>
        <w:t>耀江发展</w:t>
      </w:r>
      <w:proofErr w:type="gramEnd"/>
      <w:r>
        <w:rPr>
          <w:rFonts w:ascii="仿宋" w:eastAsia="仿宋" w:hAnsi="仿宋" w:cs="Arial"/>
          <w:color w:val="000000"/>
          <w:sz w:val="30"/>
          <w:szCs w:val="30"/>
        </w:rPr>
        <w:t xml:space="preserve">中心 </w:t>
      </w:r>
      <w:r>
        <w:rPr>
          <w:rFonts w:ascii="仿宋" w:eastAsia="仿宋" w:hAnsi="仿宋" w:cs="Arial" w:hint="eastAsia"/>
          <w:color w:val="000000"/>
          <w:sz w:val="30"/>
          <w:szCs w:val="30"/>
        </w:rPr>
        <w:t>二楼</w:t>
      </w:r>
      <w:r>
        <w:rPr>
          <w:rFonts w:ascii="仿宋" w:eastAsia="仿宋" w:hAnsi="仿宋" w:cs="Arial"/>
          <w:color w:val="000000"/>
          <w:sz w:val="30"/>
          <w:szCs w:val="30"/>
        </w:rPr>
        <w:t>开标室</w:t>
      </w:r>
      <w:r>
        <w:rPr>
          <w:rFonts w:ascii="仿宋" w:eastAsia="仿宋" w:hAnsi="仿宋" w:cs="Arial" w:hint="eastAsia"/>
          <w:sz w:val="30"/>
          <w:szCs w:val="30"/>
        </w:rPr>
        <w:t>，逾期送达或未密封将予以拒收。</w:t>
      </w:r>
      <w:r>
        <w:rPr>
          <w:rFonts w:ascii="仿宋" w:eastAsia="仿宋" w:hAnsi="仿宋" w:cs="Arial" w:hint="eastAsia"/>
          <w:sz w:val="28"/>
          <w:szCs w:val="28"/>
        </w:rPr>
        <w:t>（授权代表应当是投标人的在职正式职工，并携带身份证及法定代表人授权</w:t>
      </w:r>
      <w:proofErr w:type="gramStart"/>
      <w:r>
        <w:rPr>
          <w:rFonts w:ascii="仿宋" w:eastAsia="仿宋" w:hAnsi="仿宋" w:cs="Arial" w:hint="eastAsia"/>
          <w:sz w:val="28"/>
          <w:szCs w:val="28"/>
        </w:rPr>
        <w:t>书有效</w:t>
      </w:r>
      <w:proofErr w:type="gramEnd"/>
      <w:r>
        <w:rPr>
          <w:rFonts w:ascii="仿宋" w:eastAsia="仿宋" w:hAnsi="仿宋" w:cs="Arial" w:hint="eastAsia"/>
          <w:sz w:val="28"/>
          <w:szCs w:val="28"/>
        </w:rPr>
        <w:t>证明出席）</w:t>
      </w:r>
      <w:r>
        <w:rPr>
          <w:rFonts w:ascii="仿宋" w:eastAsia="仿宋" w:hAnsi="仿宋" w:cs="Arial" w:hint="eastAsia"/>
          <w:b/>
          <w:sz w:val="28"/>
          <w:szCs w:val="28"/>
        </w:rPr>
        <w:t>投标人在递交投标文件时另行提供投标文件送达回执、政府采购活动现场确认声明书（格式详见附件，不密封进投标文件）。</w:t>
      </w:r>
    </w:p>
    <w:p w:rsidR="001B4ADA" w:rsidRDefault="001B4ADA" w:rsidP="001B4ADA">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八、开标时间及地点：</w:t>
      </w:r>
      <w:r>
        <w:rPr>
          <w:rFonts w:ascii="仿宋" w:eastAsia="仿宋" w:hAnsi="仿宋" w:cs="Arial" w:hint="eastAsia"/>
          <w:b/>
          <w:bCs/>
          <w:sz w:val="30"/>
          <w:szCs w:val="30"/>
        </w:rPr>
        <w:tab/>
      </w:r>
    </w:p>
    <w:p w:rsidR="001B4ADA" w:rsidRDefault="001B4ADA" w:rsidP="001B4ADA">
      <w:pPr>
        <w:snapToGrid w:val="0"/>
        <w:spacing w:line="440" w:lineRule="exact"/>
        <w:ind w:firstLineChars="200" w:firstLine="600"/>
        <w:rPr>
          <w:rFonts w:ascii="仿宋" w:eastAsia="仿宋" w:hAnsi="仿宋" w:cs="Arial"/>
          <w:sz w:val="28"/>
          <w:szCs w:val="28"/>
        </w:rPr>
      </w:pPr>
      <w:r>
        <w:rPr>
          <w:rFonts w:ascii="仿宋" w:eastAsia="仿宋" w:hAnsi="仿宋" w:cs="Arial" w:hint="eastAsia"/>
          <w:sz w:val="30"/>
          <w:szCs w:val="30"/>
        </w:rPr>
        <w:t>本次招标将于</w:t>
      </w:r>
      <w:bookmarkStart w:id="6" w:name="投标截止时间1_1"/>
      <w:bookmarkEnd w:id="6"/>
      <w:r>
        <w:rPr>
          <w:rFonts w:ascii="仿宋" w:eastAsia="仿宋" w:hAnsi="仿宋" w:cs="Arial"/>
          <w:color w:val="000000"/>
          <w:sz w:val="30"/>
          <w:szCs w:val="30"/>
        </w:rPr>
        <w:t>201</w:t>
      </w:r>
      <w:r>
        <w:rPr>
          <w:rFonts w:ascii="仿宋" w:eastAsia="仿宋" w:hAnsi="仿宋" w:cs="Arial" w:hint="eastAsia"/>
          <w:color w:val="000000"/>
          <w:sz w:val="30"/>
          <w:szCs w:val="30"/>
        </w:rPr>
        <w:t>9年07月02日09</w:t>
      </w:r>
      <w:r>
        <w:rPr>
          <w:rFonts w:ascii="仿宋" w:eastAsia="仿宋" w:hAnsi="仿宋" w:cs="Arial"/>
          <w:color w:val="000000"/>
          <w:sz w:val="30"/>
          <w:szCs w:val="30"/>
        </w:rPr>
        <w:t>:</w:t>
      </w:r>
      <w:r>
        <w:rPr>
          <w:rFonts w:ascii="仿宋" w:eastAsia="仿宋" w:hAnsi="仿宋" w:cs="Arial" w:hint="eastAsia"/>
          <w:color w:val="000000"/>
          <w:sz w:val="30"/>
          <w:szCs w:val="30"/>
        </w:rPr>
        <w:t>0</w:t>
      </w:r>
      <w:r>
        <w:rPr>
          <w:rFonts w:ascii="仿宋" w:eastAsia="仿宋" w:hAnsi="仿宋" w:cs="Arial"/>
          <w:color w:val="000000"/>
          <w:sz w:val="30"/>
          <w:szCs w:val="30"/>
        </w:rPr>
        <w:t>0:00</w:t>
      </w:r>
      <w:r>
        <w:rPr>
          <w:rFonts w:ascii="仿宋" w:eastAsia="仿宋" w:hAnsi="仿宋" w:cs="Arial" w:hint="eastAsia"/>
          <w:sz w:val="30"/>
          <w:szCs w:val="30"/>
        </w:rPr>
        <w:t>时整在</w:t>
      </w:r>
      <w:bookmarkStart w:id="7" w:name="开标地址1"/>
      <w:bookmarkEnd w:id="7"/>
      <w:r>
        <w:rPr>
          <w:rFonts w:ascii="仿宋" w:eastAsia="仿宋" w:hAnsi="仿宋" w:cs="Arial" w:hint="eastAsia"/>
          <w:color w:val="000000"/>
          <w:sz w:val="30"/>
          <w:szCs w:val="30"/>
        </w:rPr>
        <w:t>杭州市环城北路</w:t>
      </w:r>
      <w:r>
        <w:rPr>
          <w:rFonts w:ascii="仿宋" w:eastAsia="仿宋" w:hAnsi="仿宋" w:cs="Arial"/>
          <w:color w:val="000000"/>
          <w:sz w:val="30"/>
          <w:szCs w:val="30"/>
        </w:rPr>
        <w:t>305号</w:t>
      </w:r>
      <w:proofErr w:type="gramStart"/>
      <w:r>
        <w:rPr>
          <w:rFonts w:ascii="仿宋" w:eastAsia="仿宋" w:hAnsi="仿宋" w:cs="Arial"/>
          <w:color w:val="000000"/>
          <w:sz w:val="30"/>
          <w:szCs w:val="30"/>
        </w:rPr>
        <w:t>耀江发展</w:t>
      </w:r>
      <w:proofErr w:type="gramEnd"/>
      <w:r>
        <w:rPr>
          <w:rFonts w:ascii="仿宋" w:eastAsia="仿宋" w:hAnsi="仿宋" w:cs="Arial"/>
          <w:color w:val="000000"/>
          <w:sz w:val="30"/>
          <w:szCs w:val="30"/>
        </w:rPr>
        <w:t>中心</w:t>
      </w:r>
      <w:r>
        <w:rPr>
          <w:rFonts w:ascii="仿宋" w:eastAsia="仿宋" w:hAnsi="仿宋" w:cs="Arial" w:hint="eastAsia"/>
          <w:color w:val="000000"/>
          <w:sz w:val="30"/>
          <w:szCs w:val="30"/>
        </w:rPr>
        <w:t>二楼开</w:t>
      </w:r>
      <w:r>
        <w:rPr>
          <w:rFonts w:ascii="仿宋" w:eastAsia="仿宋" w:hAnsi="仿宋" w:cs="Arial"/>
          <w:color w:val="000000"/>
          <w:sz w:val="30"/>
          <w:szCs w:val="30"/>
        </w:rPr>
        <w:t>标室</w:t>
      </w:r>
      <w:r>
        <w:rPr>
          <w:rFonts w:ascii="仿宋" w:eastAsia="仿宋" w:hAnsi="仿宋" w:cs="Arial" w:hint="eastAsia"/>
          <w:sz w:val="30"/>
          <w:szCs w:val="30"/>
        </w:rPr>
        <w:t>开标，</w:t>
      </w:r>
      <w:r>
        <w:rPr>
          <w:rFonts w:ascii="仿宋" w:eastAsia="仿宋" w:hAnsi="仿宋" w:cs="Arial" w:hint="eastAsia"/>
          <w:sz w:val="28"/>
          <w:szCs w:val="28"/>
        </w:rPr>
        <w:t>投标人可以派授权代表出席开标会议。</w:t>
      </w:r>
    </w:p>
    <w:p w:rsidR="001B4ADA" w:rsidRDefault="001B4ADA" w:rsidP="001B4ADA">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1B4ADA" w:rsidTr="003E4BC1">
        <w:tc>
          <w:tcPr>
            <w:tcW w:w="1985" w:type="dxa"/>
            <w:tcBorders>
              <w:top w:val="single" w:sz="4" w:space="0" w:color="auto"/>
              <w:left w:val="single" w:sz="4" w:space="0" w:color="auto"/>
              <w:bottom w:val="single" w:sz="4" w:space="0" w:color="auto"/>
              <w:right w:val="single" w:sz="4" w:space="0" w:color="auto"/>
            </w:tcBorders>
          </w:tcPr>
          <w:p w:rsidR="001B4ADA" w:rsidRDefault="001B4ADA" w:rsidP="003E4BC1">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1B4ADA" w:rsidTr="003E4BC1">
        <w:tc>
          <w:tcPr>
            <w:tcW w:w="1985" w:type="dxa"/>
            <w:tcBorders>
              <w:top w:val="single" w:sz="4" w:space="0" w:color="auto"/>
              <w:left w:val="single" w:sz="4" w:space="0" w:color="auto"/>
              <w:bottom w:val="single" w:sz="4" w:space="0" w:color="auto"/>
              <w:right w:val="single" w:sz="4" w:space="0" w:color="auto"/>
            </w:tcBorders>
          </w:tcPr>
          <w:p w:rsidR="001B4ADA" w:rsidRDefault="001B4ADA" w:rsidP="003E4BC1">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1B4ADA" w:rsidTr="003E4BC1">
        <w:tc>
          <w:tcPr>
            <w:tcW w:w="1985" w:type="dxa"/>
            <w:tcBorders>
              <w:top w:val="single" w:sz="4" w:space="0" w:color="auto"/>
              <w:left w:val="single" w:sz="4" w:space="0" w:color="auto"/>
              <w:bottom w:val="single" w:sz="4" w:space="0" w:color="auto"/>
              <w:right w:val="single" w:sz="4" w:space="0" w:color="auto"/>
            </w:tcBorders>
          </w:tcPr>
          <w:p w:rsidR="001B4ADA" w:rsidRDefault="001B4ADA" w:rsidP="003E4BC1">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 xml:space="preserve">浙江政府采购网 </w:t>
            </w:r>
            <w:hyperlink r:id="rId10" w:history="1">
              <w:r>
                <w:rPr>
                  <w:rStyle w:val="af3"/>
                  <w:rFonts w:ascii="仿宋" w:eastAsia="仿宋" w:hAnsi="仿宋" w:cs="仿宋" w:hint="eastAsia"/>
                  <w:sz w:val="28"/>
                  <w:szCs w:val="28"/>
                </w:rPr>
                <w:t>http://www.zjzfcg.gov.cn/new</w:t>
              </w:r>
            </w:hyperlink>
            <w:r>
              <w:rPr>
                <w:rFonts w:ascii="仿宋" w:eastAsia="仿宋" w:hAnsi="仿宋" w:cs="仿宋" w:hint="eastAsia"/>
                <w:szCs w:val="21"/>
              </w:rPr>
              <w:t>（文件下载、公告查询）</w:t>
            </w:r>
          </w:p>
        </w:tc>
      </w:tr>
      <w:tr w:rsidR="001B4ADA" w:rsidTr="003E4BC1">
        <w:tc>
          <w:tcPr>
            <w:tcW w:w="1985" w:type="dxa"/>
            <w:tcBorders>
              <w:top w:val="single" w:sz="4" w:space="0" w:color="auto"/>
              <w:left w:val="single" w:sz="4" w:space="0" w:color="auto"/>
              <w:bottom w:val="single" w:sz="4" w:space="0" w:color="auto"/>
              <w:right w:val="single" w:sz="4" w:space="0" w:color="auto"/>
            </w:tcBorders>
          </w:tcPr>
          <w:p w:rsidR="001B4ADA" w:rsidRDefault="001B4ADA" w:rsidP="003E4BC1">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1B4ADA" w:rsidRDefault="001B4ADA" w:rsidP="003E4BC1">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1B4ADA" w:rsidRDefault="001B4ADA" w:rsidP="003E4BC1">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1B4ADA" w:rsidRDefault="001B4ADA" w:rsidP="003E4BC1">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1B4ADA" w:rsidRDefault="001B4ADA" w:rsidP="003E4BC1">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1B4ADA" w:rsidTr="003E4BC1">
        <w:tc>
          <w:tcPr>
            <w:tcW w:w="1985"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吴云飞</w:t>
            </w:r>
          </w:p>
        </w:tc>
        <w:tc>
          <w:tcPr>
            <w:tcW w:w="2089" w:type="dxa"/>
            <w:tcBorders>
              <w:top w:val="single" w:sz="4" w:space="0" w:color="auto"/>
              <w:left w:val="single" w:sz="4" w:space="0" w:color="auto"/>
              <w:bottom w:val="single" w:sz="4" w:space="0" w:color="auto"/>
              <w:right w:val="single" w:sz="4" w:space="0" w:color="auto"/>
            </w:tcBorders>
          </w:tcPr>
          <w:p w:rsidR="001B4ADA" w:rsidRDefault="0084418C" w:rsidP="003E4BC1">
            <w:pPr>
              <w:spacing w:line="480" w:lineRule="exact"/>
              <w:jc w:val="center"/>
              <w:rPr>
                <w:rFonts w:ascii="仿宋" w:eastAsia="仿宋" w:hAnsi="仿宋" w:cs="仿宋"/>
                <w:sz w:val="28"/>
                <w:szCs w:val="28"/>
              </w:rPr>
            </w:pPr>
            <w:bookmarkStart w:id="8" w:name="PO_15528_PM033"/>
            <w:r>
              <w:rPr>
                <w:rFonts w:ascii="仿宋" w:eastAsia="仿宋" w:hAnsi="仿宋" w:cs="仿宋"/>
                <w:sz w:val="28"/>
                <w:szCs w:val="28"/>
              </w:rPr>
              <w:t>0571-88907797</w:t>
            </w:r>
            <w:bookmarkEnd w:id="8"/>
            <w:r w:rsidR="001B4ADA">
              <w:rPr>
                <w:rFonts w:ascii="仿宋" w:eastAsia="仿宋" w:hAnsi="仿宋" w:cs="仿宋" w:hint="eastAsia"/>
                <w:sz w:val="28"/>
                <w:szCs w:val="28"/>
              </w:rPr>
              <w:t>7797</w:t>
            </w:r>
          </w:p>
        </w:tc>
        <w:tc>
          <w:tcPr>
            <w:tcW w:w="2066" w:type="dxa"/>
            <w:tcBorders>
              <w:top w:val="single" w:sz="4" w:space="0" w:color="auto"/>
              <w:left w:val="single" w:sz="4" w:space="0" w:color="auto"/>
              <w:bottom w:val="single" w:sz="4" w:space="0" w:color="auto"/>
              <w:right w:val="single" w:sz="4" w:space="0" w:color="auto"/>
            </w:tcBorders>
          </w:tcPr>
          <w:p w:rsidR="001B4ADA" w:rsidRDefault="0084418C" w:rsidP="003E4BC1">
            <w:pPr>
              <w:spacing w:line="480" w:lineRule="exact"/>
              <w:jc w:val="center"/>
              <w:rPr>
                <w:rFonts w:ascii="仿宋" w:eastAsia="仿宋" w:hAnsi="仿宋" w:cs="仿宋"/>
                <w:sz w:val="28"/>
                <w:szCs w:val="28"/>
              </w:rPr>
            </w:pPr>
            <w:bookmarkStart w:id="9" w:name="PO_15528_PM034"/>
            <w:r>
              <w:rPr>
                <w:rFonts w:ascii="仿宋" w:eastAsia="仿宋" w:hAnsi="仿宋" w:cs="仿宋"/>
                <w:sz w:val="28"/>
                <w:szCs w:val="28"/>
              </w:rPr>
              <w:t>0571-88907783</w:t>
            </w:r>
            <w:bookmarkEnd w:id="9"/>
          </w:p>
        </w:tc>
        <w:tc>
          <w:tcPr>
            <w:tcW w:w="2644" w:type="dxa"/>
            <w:tcBorders>
              <w:top w:val="single" w:sz="4" w:space="0" w:color="auto"/>
              <w:left w:val="single" w:sz="4" w:space="0" w:color="auto"/>
              <w:bottom w:val="single" w:sz="4" w:space="0" w:color="auto"/>
              <w:right w:val="single" w:sz="4" w:space="0" w:color="auto"/>
            </w:tcBorders>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0" w:name="PO_409_PM001385"/>
            <w:r w:rsidR="0084418C">
              <w:rPr>
                <w:rFonts w:ascii="仿宋" w:eastAsia="仿宋" w:hAnsi="仿宋" w:cs="仿宋" w:hint="eastAsia"/>
                <w:sz w:val="28"/>
                <w:szCs w:val="28"/>
              </w:rPr>
              <w:t>专业项目采购部</w:t>
            </w:r>
            <w:bookmarkEnd w:id="10"/>
            <w:r>
              <w:rPr>
                <w:rFonts w:ascii="仿宋" w:eastAsia="仿宋" w:hAnsi="仿宋" w:cs="仿宋"/>
                <w:sz w:val="28"/>
                <w:szCs w:val="28"/>
              </w:rPr>
              <w:t>]</w:t>
            </w:r>
            <w:r>
              <w:rPr>
                <w:rFonts w:ascii="仿宋" w:eastAsia="仿宋" w:hAnsi="仿宋" w:cs="仿宋" w:hint="eastAsia"/>
                <w:sz w:val="28"/>
                <w:szCs w:val="28"/>
              </w:rPr>
              <w:t>）</w:t>
            </w:r>
          </w:p>
        </w:tc>
      </w:tr>
      <w:tr w:rsidR="001B4ADA" w:rsidTr="003E4BC1">
        <w:tc>
          <w:tcPr>
            <w:tcW w:w="1985"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项目投标报名</w:t>
            </w:r>
          </w:p>
        </w:tc>
        <w:tc>
          <w:tcPr>
            <w:tcW w:w="131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陈彬菁</w:t>
            </w:r>
          </w:p>
        </w:tc>
        <w:tc>
          <w:tcPr>
            <w:tcW w:w="208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0571-88907723</w:t>
            </w:r>
          </w:p>
        </w:tc>
        <w:tc>
          <w:tcPr>
            <w:tcW w:w="2066"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1B4ADA" w:rsidTr="003E4BC1">
        <w:tc>
          <w:tcPr>
            <w:tcW w:w="1985"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1B4ADA" w:rsidTr="003E4BC1">
        <w:tc>
          <w:tcPr>
            <w:tcW w:w="1985"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高明</w:t>
            </w:r>
          </w:p>
        </w:tc>
        <w:tc>
          <w:tcPr>
            <w:tcW w:w="208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0571-88907706</w:t>
            </w:r>
          </w:p>
        </w:tc>
        <w:tc>
          <w:tcPr>
            <w:tcW w:w="2066"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1B4ADA" w:rsidTr="003E4BC1">
        <w:tc>
          <w:tcPr>
            <w:tcW w:w="1985" w:type="dxa"/>
            <w:vMerge w:val="restart"/>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注册、账号等</w:t>
            </w:r>
          </w:p>
        </w:tc>
      </w:tr>
      <w:tr w:rsidR="001B4ADA" w:rsidTr="003E4BC1">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jc w:val="left"/>
              <w:rPr>
                <w:rFonts w:ascii="仿宋" w:eastAsia="仿宋" w:hAnsi="仿宋" w:cs="仿宋"/>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jc w:val="left"/>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pacing w:line="480" w:lineRule="exact"/>
              <w:rPr>
                <w:rFonts w:ascii="仿宋" w:eastAsia="仿宋" w:hAnsi="仿宋" w:cs="仿宋"/>
                <w:sz w:val="28"/>
                <w:szCs w:val="28"/>
              </w:rPr>
            </w:pPr>
            <w:r>
              <w:rPr>
                <w:rFonts w:ascii="仿宋" w:eastAsia="仿宋" w:hAnsi="仿宋" w:cs="仿宋" w:hint="eastAsia"/>
                <w:sz w:val="28"/>
                <w:szCs w:val="28"/>
              </w:rPr>
              <w:t>其他问题</w:t>
            </w:r>
          </w:p>
        </w:tc>
      </w:tr>
    </w:tbl>
    <w:p w:rsidR="001B4ADA" w:rsidRDefault="001B4ADA" w:rsidP="001B4ADA">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十、采购需求咨询</w:t>
      </w:r>
    </w:p>
    <w:p w:rsidR="001B4ADA" w:rsidRDefault="001B4ADA" w:rsidP="001B4ADA">
      <w:pPr>
        <w:pStyle w:val="afffffffff1"/>
        <w:spacing w:before="120" w:after="120"/>
        <w:jc w:val="left"/>
        <w:rPr>
          <w:rFonts w:ascii="仿宋" w:eastAsia="仿宋" w:hAnsi="仿宋"/>
          <w:b w:val="0"/>
          <w:color w:val="000000"/>
          <w:sz w:val="30"/>
          <w:szCs w:val="30"/>
          <w:shd w:val="clear" w:color="auto" w:fill="FFFFFF" w:themeFill="background1"/>
        </w:rPr>
      </w:pPr>
      <w:bookmarkStart w:id="11" w:name="PO_TDCUS_ITEM_PRC_TITLE_1"/>
      <w:proofErr w:type="gramStart"/>
      <w:r>
        <w:rPr>
          <w:rFonts w:ascii="仿宋" w:eastAsia="仿宋" w:hAnsi="仿宋" w:hint="eastAsia"/>
          <w:b w:val="0"/>
          <w:color w:val="000000"/>
          <w:sz w:val="30"/>
          <w:szCs w:val="30"/>
          <w:shd w:val="clear" w:color="auto" w:fill="FFFFFF" w:themeFill="background1"/>
        </w:rPr>
        <w:t>标项</w:t>
      </w:r>
      <w:proofErr w:type="gramEnd"/>
      <w:r>
        <w:rPr>
          <w:rFonts w:ascii="仿宋" w:eastAsia="仿宋" w:hAnsi="仿宋" w:hint="eastAsia"/>
          <w:b w:val="0"/>
          <w:color w:val="000000"/>
          <w:sz w:val="30"/>
          <w:szCs w:val="30"/>
          <w:shd w:val="clear" w:color="auto" w:fill="FFFFFF" w:themeFill="background1"/>
        </w:rPr>
        <w:t>1</w:t>
      </w:r>
      <w:r>
        <w:rPr>
          <w:rFonts w:ascii="仿宋" w:eastAsia="仿宋" w:hAnsi="仿宋"/>
          <w:b w:val="0"/>
          <w:color w:val="000000"/>
          <w:sz w:val="30"/>
          <w:szCs w:val="30"/>
          <w:shd w:val="clear" w:color="auto" w:fill="FFFFFF" w:themeFill="background1"/>
        </w:rPr>
        <w:t>：</w:t>
      </w:r>
      <w:bookmarkStart w:id="12" w:name="PO_TDCUS_ITEM_PRC_TABLE_1_1"/>
      <w:bookmarkEnd w:id="11"/>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5124"/>
      </w:tblGrid>
      <w:tr w:rsidR="001B4ADA" w:rsidTr="003E4BC1">
        <w:tc>
          <w:tcPr>
            <w:tcW w:w="3936"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lastRenderedPageBreak/>
              <w:t>采购单位</w:t>
            </w:r>
          </w:p>
        </w:tc>
        <w:tc>
          <w:tcPr>
            <w:tcW w:w="5124"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浙江财经大学</w:t>
            </w:r>
          </w:p>
        </w:tc>
      </w:tr>
      <w:tr w:rsidR="001B4ADA" w:rsidTr="003E4BC1">
        <w:tc>
          <w:tcPr>
            <w:tcW w:w="3936"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地址</w:t>
            </w:r>
          </w:p>
        </w:tc>
        <w:tc>
          <w:tcPr>
            <w:tcW w:w="5124"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浙江杭州下沙学院街18号</w:t>
            </w:r>
          </w:p>
        </w:tc>
      </w:tr>
      <w:tr w:rsidR="001B4ADA" w:rsidTr="003E4BC1">
        <w:tc>
          <w:tcPr>
            <w:tcW w:w="3936"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咨询事项</w:t>
            </w:r>
          </w:p>
        </w:tc>
        <w:tc>
          <w:tcPr>
            <w:tcW w:w="5124"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采购需求等</w:t>
            </w:r>
          </w:p>
        </w:tc>
      </w:tr>
      <w:tr w:rsidR="001B4ADA" w:rsidTr="003E4BC1">
        <w:tc>
          <w:tcPr>
            <w:tcW w:w="3936"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联系人</w:t>
            </w:r>
          </w:p>
        </w:tc>
        <w:tc>
          <w:tcPr>
            <w:tcW w:w="5124"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柳老师</w:t>
            </w:r>
          </w:p>
        </w:tc>
      </w:tr>
      <w:tr w:rsidR="001B4ADA" w:rsidTr="003E4BC1">
        <w:tc>
          <w:tcPr>
            <w:tcW w:w="3936"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联系方式</w:t>
            </w:r>
          </w:p>
        </w:tc>
        <w:tc>
          <w:tcPr>
            <w:tcW w:w="5124"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0571-86732900</w:t>
            </w:r>
          </w:p>
        </w:tc>
      </w:tr>
      <w:tr w:rsidR="001B4ADA" w:rsidTr="003E4BC1">
        <w:tc>
          <w:tcPr>
            <w:tcW w:w="3936"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传真</w:t>
            </w:r>
          </w:p>
        </w:tc>
        <w:tc>
          <w:tcPr>
            <w:tcW w:w="5124"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无</w:t>
            </w:r>
          </w:p>
        </w:tc>
      </w:tr>
      <w:tr w:rsidR="001B4ADA" w:rsidTr="003E4BC1">
        <w:tc>
          <w:tcPr>
            <w:tcW w:w="3936"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备注</w:t>
            </w:r>
          </w:p>
        </w:tc>
        <w:tc>
          <w:tcPr>
            <w:tcW w:w="5124" w:type="dxa"/>
          </w:tcPr>
          <w:p w:rsidR="001B4ADA" w:rsidRDefault="001B4ADA" w:rsidP="003E4BC1">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无</w:t>
            </w:r>
          </w:p>
        </w:tc>
      </w:tr>
      <w:bookmarkEnd w:id="12"/>
    </w:tbl>
    <w:p w:rsidR="001B4ADA" w:rsidRDefault="001B4ADA" w:rsidP="001B4ADA">
      <w:pPr>
        <w:snapToGrid w:val="0"/>
        <w:spacing w:line="440" w:lineRule="exact"/>
        <w:ind w:firstLineChars="200" w:firstLine="602"/>
        <w:rPr>
          <w:rFonts w:ascii="仿宋" w:eastAsia="仿宋" w:hAnsi="仿宋" w:cs="Arial"/>
          <w:b/>
          <w:bCs/>
          <w:color w:val="000000"/>
          <w:sz w:val="30"/>
          <w:szCs w:val="30"/>
        </w:rPr>
      </w:pPr>
    </w:p>
    <w:p w:rsidR="001B4ADA" w:rsidRDefault="001B4ADA" w:rsidP="001B4ADA">
      <w:pPr>
        <w:pStyle w:val="affff7"/>
        <w:pageBreakBefore/>
        <w:spacing w:before="120" w:after="120" w:line="360" w:lineRule="auto"/>
        <w:jc w:val="center"/>
        <w:outlineLvl w:val="0"/>
        <w:rPr>
          <w:rFonts w:hAnsi="宋体"/>
          <w:b/>
          <w:color w:val="000000"/>
          <w:sz w:val="36"/>
          <w:szCs w:val="36"/>
        </w:rPr>
      </w:pPr>
      <w:bookmarkStart w:id="13" w:name="_Toc496796636"/>
      <w:r>
        <w:rPr>
          <w:rFonts w:ascii="仿宋" w:eastAsia="仿宋" w:hAnsi="仿宋" w:hint="eastAsia"/>
          <w:b/>
          <w:sz w:val="36"/>
          <w:szCs w:val="36"/>
        </w:rPr>
        <w:lastRenderedPageBreak/>
        <w:t>第二章  投标人须知</w:t>
      </w:r>
      <w:bookmarkEnd w:id="13"/>
    </w:p>
    <w:p w:rsidR="001B4ADA" w:rsidRDefault="001B4ADA" w:rsidP="001B4ADA">
      <w:pPr>
        <w:snapToGrid w:val="0"/>
        <w:rPr>
          <w:rFonts w:ascii="仿宋" w:eastAsia="仿宋" w:hAnsi="仿宋"/>
          <w:sz w:val="28"/>
          <w:szCs w:val="28"/>
        </w:rPr>
      </w:pPr>
      <w:r>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4"/>
        <w:gridCol w:w="1832"/>
        <w:gridCol w:w="6673"/>
      </w:tblGrid>
      <w:tr w:rsidR="001B4ADA" w:rsidTr="003E4BC1">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1B4ADA" w:rsidTr="003E4B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4"/>
                <w:szCs w:val="24"/>
              </w:rPr>
            </w:pPr>
            <w:r>
              <w:rPr>
                <w:rFonts w:ascii="仿宋" w:eastAsia="仿宋" w:hAnsi="仿宋" w:hint="eastAsia"/>
                <w:bCs/>
                <w:sz w:val="24"/>
                <w:szCs w:val="24"/>
              </w:rPr>
              <w:t>详见《公开招标采购公告》二</w:t>
            </w:r>
          </w:p>
        </w:tc>
      </w:tr>
      <w:tr w:rsidR="001B4ADA" w:rsidTr="003E4B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1B4ADA" w:rsidTr="003E4B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1B4ADA" w:rsidRDefault="001B4ADA" w:rsidP="003E4BC1">
            <w:pPr>
              <w:snapToGrid w:val="0"/>
              <w:jc w:val="left"/>
              <w:rPr>
                <w:rFonts w:ascii="仿宋" w:eastAsia="仿宋" w:hAnsi="仿宋"/>
                <w:bCs/>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否则将作为无效标处理；本文件“第四章 招标需求”另有规定的除外。</w:t>
            </w:r>
          </w:p>
        </w:tc>
      </w:tr>
      <w:tr w:rsidR="001B4ADA" w:rsidTr="003E4B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4" w:name="PO_416_PM001386"/>
            <w:r w:rsidR="0084418C">
              <w:rPr>
                <w:rFonts w:ascii="仿宋" w:eastAsia="仿宋" w:hAnsi="仿宋"/>
                <w:sz w:val="24"/>
                <w:szCs w:val="24"/>
                <w:u w:val="single"/>
              </w:rPr>
              <w:t>6.0</w:t>
            </w:r>
            <w:bookmarkEnd w:id="14"/>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1B4ADA" w:rsidRDefault="001B4ADA" w:rsidP="003E4BC1">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w:t>
            </w:r>
            <w:r>
              <w:rPr>
                <w:rFonts w:ascii="仿宋" w:eastAsia="仿宋" w:hAnsi="仿宋" w:hint="eastAsia"/>
                <w:sz w:val="24"/>
                <w:szCs w:val="24"/>
              </w:rPr>
              <w:lastRenderedPageBreak/>
              <w:t>的价格扣除，须同时提供联合体协议约定（包含小型、微型企业的协议合同份额）。</w:t>
            </w:r>
          </w:p>
          <w:p w:rsidR="001B4ADA" w:rsidRDefault="001B4ADA" w:rsidP="003E4BC1">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1B4ADA" w:rsidRDefault="001B4ADA" w:rsidP="003E4BC1">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1B4ADA" w:rsidRDefault="001B4ADA" w:rsidP="003E4BC1">
            <w:pPr>
              <w:snapToGrid w:val="0"/>
              <w:jc w:val="left"/>
              <w:rPr>
                <w:rFonts w:ascii="仿宋" w:eastAsia="仿宋" w:hAnsi="仿宋"/>
                <w:b/>
                <w:bCs/>
                <w:sz w:val="24"/>
                <w:szCs w:val="24"/>
              </w:rPr>
            </w:pPr>
            <w:r>
              <w:rPr>
                <w:rFonts w:ascii="仿宋" w:eastAsia="仿宋" w:hAnsi="仿宋" w:hint="eastAsia"/>
                <w:b/>
                <w:sz w:val="24"/>
                <w:szCs w:val="24"/>
              </w:rPr>
              <w:t>(注：未提供以上材料的，均不给予价格扣除）。</w:t>
            </w:r>
          </w:p>
        </w:tc>
      </w:tr>
      <w:tr w:rsidR="001B4ADA" w:rsidTr="003E4B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w:t>
            </w:r>
            <w:r>
              <w:rPr>
                <w:rFonts w:ascii="仿宋" w:eastAsia="仿宋" w:hAnsi="仿宋" w:hint="eastAsia"/>
                <w:bCs/>
                <w:sz w:val="24"/>
                <w:szCs w:val="24"/>
              </w:rPr>
              <w:t>公告期限满第7个工作日内</w:t>
            </w:r>
            <w:r>
              <w:rPr>
                <w:rFonts w:ascii="仿宋" w:eastAsia="仿宋" w:hAnsi="仿宋" w:hint="eastAsia"/>
                <w:sz w:val="24"/>
                <w:szCs w:val="24"/>
              </w:rPr>
              <w:t>，以书面形式向招标采购单位提出，逾期不予受理。</w:t>
            </w:r>
          </w:p>
        </w:tc>
      </w:tr>
      <w:tr w:rsidR="001B4ADA" w:rsidTr="003E4B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84418C" w:rsidP="003E4BC1">
            <w:pPr>
              <w:snapToGrid w:val="0"/>
              <w:jc w:val="left"/>
              <w:rPr>
                <w:rFonts w:ascii="仿宋" w:eastAsia="仿宋" w:hAnsi="仿宋"/>
                <w:color w:val="000000"/>
                <w:sz w:val="28"/>
                <w:szCs w:val="28"/>
              </w:rPr>
            </w:pPr>
            <w:bookmarkStart w:id="15" w:name="PO_15528_PM042"/>
            <w:r>
              <w:rPr>
                <w:rFonts w:ascii="仿宋" w:eastAsia="仿宋" w:hAnsi="仿宋" w:hint="eastAsia"/>
                <w:sz w:val="24"/>
                <w:szCs w:val="24"/>
              </w:rPr>
              <w:t>不允许进口产品</w:t>
            </w:r>
            <w:bookmarkEnd w:id="15"/>
            <w:r w:rsidR="001B4ADA">
              <w:rPr>
                <w:rFonts w:ascii="仿宋" w:eastAsia="仿宋" w:hAnsi="仿宋" w:hint="eastAsia"/>
                <w:sz w:val="24"/>
                <w:szCs w:val="24"/>
              </w:rPr>
              <w:t>具体要求详见第四章招标需求</w:t>
            </w:r>
            <w:proofErr w:type="gramStart"/>
            <w:r w:rsidR="001B4ADA">
              <w:rPr>
                <w:rFonts w:ascii="仿宋" w:eastAsia="仿宋" w:hAnsi="仿宋" w:hint="eastAsia"/>
                <w:sz w:val="24"/>
                <w:szCs w:val="24"/>
              </w:rPr>
              <w:t>各标项的</w:t>
            </w:r>
            <w:proofErr w:type="gramEnd"/>
            <w:r w:rsidR="001B4ADA">
              <w:rPr>
                <w:rFonts w:ascii="仿宋" w:eastAsia="仿宋" w:hAnsi="仿宋" w:hint="eastAsia"/>
                <w:sz w:val="24"/>
                <w:szCs w:val="24"/>
              </w:rPr>
              <w:t>对应内容。</w:t>
            </w:r>
          </w:p>
        </w:tc>
      </w:tr>
      <w:tr w:rsidR="001B4ADA" w:rsidTr="003E4B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1B4ADA" w:rsidRDefault="001B4ADA" w:rsidP="003E4BC1">
            <w:pPr>
              <w:snapToGrid w:val="0"/>
              <w:jc w:val="left"/>
              <w:rPr>
                <w:rFonts w:ascii="仿宋" w:eastAsia="仿宋" w:hAnsi="仿宋"/>
                <w:sz w:val="24"/>
                <w:szCs w:val="24"/>
              </w:rPr>
            </w:pPr>
            <w:r>
              <w:rPr>
                <w:rFonts w:ascii="仿宋" w:eastAsia="仿宋" w:hAnsi="仿宋" w:hint="eastAsia"/>
                <w:sz w:val="24"/>
                <w:szCs w:val="24"/>
              </w:rPr>
              <w:t>分包：</w:t>
            </w:r>
            <w:bookmarkStart w:id="16" w:name="PO_15528_PM044"/>
            <w:r w:rsidR="0084418C">
              <w:rPr>
                <w:rFonts w:ascii="仿宋" w:eastAsia="仿宋" w:hAnsi="仿宋" w:hint="eastAsia"/>
                <w:sz w:val="24"/>
                <w:szCs w:val="24"/>
              </w:rPr>
              <w:t>不允许分包</w:t>
            </w:r>
            <w:bookmarkEnd w:id="16"/>
          </w:p>
        </w:tc>
      </w:tr>
      <w:tr w:rsidR="001B4ADA" w:rsidTr="003E4B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84418C" w:rsidP="003E4BC1">
            <w:pPr>
              <w:snapToGrid w:val="0"/>
              <w:jc w:val="left"/>
              <w:rPr>
                <w:rFonts w:ascii="仿宋" w:eastAsia="仿宋" w:hAnsi="仿宋"/>
                <w:sz w:val="24"/>
                <w:szCs w:val="24"/>
              </w:rPr>
            </w:pPr>
            <w:bookmarkStart w:id="17"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17"/>
          </w:p>
        </w:tc>
      </w:tr>
      <w:tr w:rsidR="001B4ADA" w:rsidTr="003E4BC1">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sz w:val="24"/>
                <w:szCs w:val="24"/>
              </w:rPr>
              <w:t>否。</w:t>
            </w:r>
          </w:p>
        </w:tc>
      </w:tr>
      <w:tr w:rsidR="001B4ADA" w:rsidTr="003E4BC1">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Pr="00554EBB" w:rsidRDefault="001B4ADA" w:rsidP="003E4BC1">
            <w:pPr>
              <w:snapToGrid w:val="0"/>
              <w:jc w:val="left"/>
              <w:rPr>
                <w:rFonts w:ascii="仿宋" w:eastAsia="仿宋" w:hAnsi="仿宋"/>
                <w:color w:val="FF0000"/>
                <w:sz w:val="24"/>
                <w:szCs w:val="24"/>
              </w:rPr>
            </w:pPr>
            <w:r>
              <w:rPr>
                <w:rFonts w:ascii="仿宋" w:eastAsia="仿宋" w:hAnsi="仿宋" w:hint="eastAsia"/>
                <w:sz w:val="24"/>
                <w:szCs w:val="24"/>
              </w:rPr>
              <w:t>否。</w:t>
            </w:r>
          </w:p>
        </w:tc>
      </w:tr>
      <w:tr w:rsidR="001B4ADA" w:rsidTr="003E4BC1">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4"/>
                <w:szCs w:val="24"/>
              </w:rPr>
            </w:pPr>
            <w:r>
              <w:rPr>
                <w:rFonts w:ascii="仿宋" w:eastAsia="仿宋" w:hAnsi="仿宋" w:hint="eastAsia"/>
                <w:sz w:val="24"/>
                <w:szCs w:val="24"/>
              </w:rPr>
              <w:t>否。</w:t>
            </w:r>
          </w:p>
        </w:tc>
      </w:tr>
      <w:tr w:rsidR="001B4ADA" w:rsidTr="003E4BC1">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18" w:name="PO_15528_PM045"/>
            <w:r w:rsidR="0084418C">
              <w:rPr>
                <w:rFonts w:ascii="仿宋" w:eastAsia="仿宋" w:hAnsi="仿宋"/>
                <w:b/>
                <w:sz w:val="24"/>
                <w:szCs w:val="24"/>
              </w:rPr>
              <w:t>6</w:t>
            </w:r>
            <w:bookmarkEnd w:id="18"/>
            <w:r>
              <w:rPr>
                <w:rFonts w:ascii="仿宋" w:eastAsia="仿宋" w:hAnsi="仿宋" w:hint="eastAsia"/>
                <w:b/>
                <w:sz w:val="24"/>
                <w:szCs w:val="24"/>
              </w:rPr>
              <w:t>份</w:t>
            </w:r>
            <w:r>
              <w:rPr>
                <w:rFonts w:ascii="仿宋" w:eastAsia="仿宋" w:hAnsi="仿宋" w:hint="eastAsia"/>
                <w:sz w:val="24"/>
                <w:szCs w:val="24"/>
              </w:rPr>
              <w:t>。</w:t>
            </w:r>
          </w:p>
        </w:tc>
      </w:tr>
      <w:tr w:rsidR="001B4ADA" w:rsidTr="003E4BC1">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hyperlink r:id="rId11" w:history="1">
              <w:r>
                <w:rPr>
                  <w:rStyle w:val="af3"/>
                  <w:rFonts w:ascii="仿宋" w:eastAsia="仿宋" w:hAnsi="仿宋" w:hint="eastAsia"/>
                  <w:sz w:val="24"/>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中标公告，公告期限为1个工作日，服务台根据报名时预留地址寄送</w:t>
            </w:r>
            <w:r>
              <w:rPr>
                <w:rFonts w:ascii="仿宋" w:eastAsia="仿宋" w:hAnsi="仿宋" w:cs="Arial" w:hint="eastAsia"/>
                <w:sz w:val="24"/>
                <w:szCs w:val="24"/>
              </w:rPr>
              <w:t>中标通知书。</w:t>
            </w:r>
          </w:p>
        </w:tc>
      </w:tr>
      <w:tr w:rsidR="001B4ADA" w:rsidTr="003E4BC1">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1B4ADA" w:rsidRDefault="001B4ADA" w:rsidP="003E4BC1">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lastRenderedPageBreak/>
              <w:t>退还：中标通知书发出之日起5个工作日内，未中标的投标人提供交入投标保证金时取得的第二联“供应商退款凭据”到招标方服务台办理，招标方以电汇或转账等方式退还投标保证金。</w:t>
            </w:r>
          </w:p>
        </w:tc>
      </w:tr>
      <w:tr w:rsidR="001B4ADA" w:rsidTr="003E4BC1">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15</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1B4ADA" w:rsidTr="003E4BC1">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1B4ADA" w:rsidTr="003E4BC1">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1B4ADA" w:rsidTr="003E4BC1">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1B4ADA" w:rsidTr="003E4BC1">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4"/>
                <w:szCs w:val="24"/>
              </w:rPr>
            </w:pPr>
            <w:r>
              <w:rPr>
                <w:rFonts w:ascii="仿宋" w:eastAsia="仿宋" w:hAnsi="仿宋" w:hint="eastAsia"/>
                <w:sz w:val="24"/>
                <w:szCs w:val="24"/>
              </w:rPr>
              <w:t>招标方于投标截止时间前半小时内接收投标文件，投标文件送达回执、政府采购活动现场确认声明书（格式详见附件）应单独提供，如投标人递交投标文件时未提供回执，视同不需要回执。</w:t>
            </w:r>
          </w:p>
          <w:p w:rsidR="001B4ADA" w:rsidRDefault="001B4ADA" w:rsidP="003E4BC1">
            <w:pPr>
              <w:snapToGrid w:val="0"/>
              <w:jc w:val="left"/>
              <w:rPr>
                <w:rFonts w:ascii="仿宋" w:eastAsia="仿宋" w:hAnsi="仿宋"/>
                <w:b/>
                <w:sz w:val="24"/>
                <w:szCs w:val="24"/>
              </w:rPr>
            </w:pPr>
            <w:r>
              <w:rPr>
                <w:rFonts w:ascii="仿宋" w:eastAsia="仿宋" w:hAnsi="仿宋" w:hint="eastAsia"/>
                <w:b/>
                <w:sz w:val="24"/>
                <w:szCs w:val="24"/>
              </w:rPr>
              <w:t>投标人递交投标文件时</w:t>
            </w:r>
            <w:r>
              <w:rPr>
                <w:rFonts w:ascii="仿宋" w:eastAsia="仿宋" w:hAnsi="仿宋" w:hint="eastAsia"/>
                <w:sz w:val="24"/>
                <w:szCs w:val="24"/>
              </w:rPr>
              <w:t>，</w:t>
            </w:r>
            <w:r>
              <w:rPr>
                <w:rFonts w:ascii="仿宋" w:eastAsia="仿宋" w:hAnsi="仿宋" w:hint="eastAsia"/>
                <w:b/>
                <w:sz w:val="24"/>
                <w:szCs w:val="24"/>
              </w:rPr>
              <w:t>如出现下列情况之一的，投标文件将被拒收：</w:t>
            </w:r>
          </w:p>
          <w:p w:rsidR="001B4ADA" w:rsidRDefault="001B4ADA" w:rsidP="003E4BC1">
            <w:pPr>
              <w:snapToGrid w:val="0"/>
              <w:jc w:val="left"/>
              <w:rPr>
                <w:rFonts w:ascii="仿宋" w:eastAsia="仿宋" w:hAnsi="仿宋"/>
                <w:b/>
                <w:sz w:val="24"/>
                <w:szCs w:val="24"/>
              </w:rPr>
            </w:pPr>
            <w:r>
              <w:rPr>
                <w:rFonts w:ascii="仿宋" w:eastAsia="仿宋" w:hAnsi="仿宋" w:hint="eastAsia"/>
                <w:b/>
                <w:sz w:val="24"/>
                <w:szCs w:val="24"/>
              </w:rPr>
              <w:t>1、未按规定密封或标记的投标文件；</w:t>
            </w:r>
          </w:p>
          <w:p w:rsidR="001B4ADA" w:rsidRDefault="001B4ADA" w:rsidP="003E4BC1">
            <w:pPr>
              <w:snapToGrid w:val="0"/>
              <w:jc w:val="left"/>
              <w:rPr>
                <w:rFonts w:ascii="仿宋" w:eastAsia="仿宋" w:hAnsi="仿宋"/>
                <w:b/>
                <w:sz w:val="24"/>
                <w:szCs w:val="24"/>
              </w:rPr>
            </w:pPr>
            <w:r>
              <w:rPr>
                <w:rFonts w:ascii="仿宋" w:eastAsia="仿宋" w:hAnsi="仿宋" w:hint="eastAsia"/>
                <w:b/>
                <w:sz w:val="24"/>
                <w:szCs w:val="24"/>
              </w:rPr>
              <w:t>2、由于包装不妥，在送交途中严重破损或失散的投标文件；</w:t>
            </w:r>
          </w:p>
          <w:p w:rsidR="001B4ADA" w:rsidRDefault="001B4ADA" w:rsidP="003E4BC1">
            <w:pPr>
              <w:snapToGrid w:val="0"/>
              <w:jc w:val="left"/>
              <w:rPr>
                <w:rFonts w:ascii="仿宋" w:eastAsia="仿宋" w:hAnsi="仿宋"/>
                <w:b/>
                <w:sz w:val="24"/>
                <w:szCs w:val="24"/>
              </w:rPr>
            </w:pPr>
            <w:r>
              <w:rPr>
                <w:rFonts w:ascii="仿宋" w:eastAsia="仿宋" w:hAnsi="仿宋" w:hint="eastAsia"/>
                <w:b/>
                <w:sz w:val="24"/>
                <w:szCs w:val="24"/>
              </w:rPr>
              <w:t>3、仅以非纸制文本形式的投标文件；</w:t>
            </w:r>
          </w:p>
          <w:p w:rsidR="001B4ADA" w:rsidRDefault="001B4ADA" w:rsidP="003E4BC1">
            <w:pPr>
              <w:snapToGrid w:val="0"/>
              <w:jc w:val="left"/>
              <w:rPr>
                <w:rFonts w:ascii="仿宋" w:eastAsia="仿宋" w:hAnsi="仿宋"/>
                <w:b/>
                <w:sz w:val="24"/>
                <w:szCs w:val="24"/>
              </w:rPr>
            </w:pPr>
            <w:r>
              <w:rPr>
                <w:rFonts w:ascii="仿宋" w:eastAsia="仿宋" w:hAnsi="仿宋" w:hint="eastAsia"/>
                <w:b/>
                <w:sz w:val="24"/>
                <w:szCs w:val="24"/>
              </w:rPr>
              <w:t>4、未成功办理投标人报名手续的；</w:t>
            </w:r>
          </w:p>
          <w:p w:rsidR="001B4ADA" w:rsidRDefault="001B4ADA" w:rsidP="003E4BC1">
            <w:pPr>
              <w:snapToGrid w:val="0"/>
              <w:jc w:val="left"/>
              <w:rPr>
                <w:rFonts w:ascii="仿宋" w:eastAsia="仿宋" w:hAnsi="仿宋"/>
                <w:b/>
                <w:sz w:val="24"/>
                <w:szCs w:val="24"/>
              </w:rPr>
            </w:pPr>
            <w:r>
              <w:rPr>
                <w:rFonts w:ascii="仿宋" w:eastAsia="仿宋" w:hAnsi="仿宋" w:hint="eastAsia"/>
                <w:b/>
                <w:sz w:val="24"/>
                <w:szCs w:val="24"/>
              </w:rPr>
              <w:t>5、超过投标截止时间送达的投标文件。</w:t>
            </w:r>
          </w:p>
          <w:p w:rsidR="001B4ADA" w:rsidRDefault="001B4ADA" w:rsidP="003E4BC1">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1B4ADA" w:rsidTr="003E4BC1">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4"/>
                <w:szCs w:val="24"/>
              </w:rPr>
            </w:pPr>
            <w:r>
              <w:rPr>
                <w:rFonts w:ascii="仿宋" w:eastAsia="仿宋" w:hAnsi="仿宋" w:hint="eastAsia"/>
                <w:sz w:val="24"/>
                <w:szCs w:val="24"/>
              </w:rPr>
              <w:t>0元</w:t>
            </w:r>
          </w:p>
        </w:tc>
      </w:tr>
      <w:tr w:rsidR="001B4ADA" w:rsidTr="003E4BC1">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1B4ADA" w:rsidRDefault="001B4ADA" w:rsidP="00EA4173">
      <w:pPr>
        <w:pStyle w:val="affff7"/>
        <w:snapToGrid w:val="0"/>
        <w:spacing w:beforeLines="100" w:afterLines="100" w:line="360" w:lineRule="auto"/>
        <w:jc w:val="center"/>
        <w:rPr>
          <w:rFonts w:ascii="仿宋" w:eastAsia="仿宋" w:hAnsi="仿宋"/>
          <w:b/>
          <w:sz w:val="30"/>
          <w:szCs w:val="30"/>
        </w:rPr>
      </w:pPr>
      <w:r>
        <w:rPr>
          <w:rFonts w:ascii="仿宋" w:eastAsia="仿宋_GB2312" w:hAnsi="仿宋"/>
          <w:color w:val="000000"/>
          <w:sz w:val="30"/>
          <w:szCs w:val="30"/>
        </w:rPr>
        <w:br w:type="page"/>
      </w:r>
      <w:r>
        <w:rPr>
          <w:rFonts w:ascii="仿宋" w:eastAsia="仿宋" w:hAnsi="仿宋" w:hint="eastAsia"/>
          <w:b/>
          <w:sz w:val="30"/>
          <w:szCs w:val="30"/>
        </w:rPr>
        <w:lastRenderedPageBreak/>
        <w:t>一、总  则</w:t>
      </w:r>
    </w:p>
    <w:p w:rsidR="001B4ADA" w:rsidRDefault="001B4ADA" w:rsidP="001B4ADA">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1B4ADA" w:rsidRDefault="001B4ADA" w:rsidP="001B4ADA">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1B4ADA" w:rsidRDefault="001B4ADA" w:rsidP="00EA4173">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1B4ADA" w:rsidRDefault="001B4ADA" w:rsidP="001B4ADA">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1、“招标方”系指组织本项目采购的浙江省政府采购中心。</w:t>
      </w:r>
    </w:p>
    <w:p w:rsidR="001B4ADA" w:rsidRDefault="001B4ADA" w:rsidP="001B4ADA">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2、“投标人”系指向招标方提交投标文件的单位或个人。</w:t>
      </w:r>
    </w:p>
    <w:p w:rsidR="001B4ADA" w:rsidRDefault="001B4ADA" w:rsidP="001B4ADA">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 系指委托招标方采购本次货物、服务项目的国家机关、事业单位和团体组织。</w:t>
      </w:r>
    </w:p>
    <w:p w:rsidR="001B4ADA" w:rsidRDefault="001B4ADA" w:rsidP="001B4ADA">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4、“货物”系指招标文件规定投标人须向采购人提供的一切材料、设备、机械、仪器仪表、工具及其它有关技术资料和文字材料。</w:t>
      </w:r>
    </w:p>
    <w:p w:rsidR="001B4ADA" w:rsidRDefault="001B4ADA" w:rsidP="001B4ADA">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5、“服务”系指招标文件规定投标人须承担的劳务以及其他类似的义务。</w:t>
      </w:r>
    </w:p>
    <w:p w:rsidR="001B4ADA" w:rsidRDefault="001B4ADA" w:rsidP="001B4ADA">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6、“项目”系指投标人按招标文件规定向采购人提供的需求总称。</w:t>
      </w:r>
    </w:p>
    <w:p w:rsidR="001B4ADA" w:rsidRDefault="001B4ADA" w:rsidP="00EA4173">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1B4ADA" w:rsidRDefault="001B4ADA" w:rsidP="001B4ADA">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1B4ADA" w:rsidRDefault="001B4ADA" w:rsidP="001B4ADA">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1B4ADA" w:rsidRDefault="001B4ADA" w:rsidP="001B4ADA">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1B4ADA" w:rsidRDefault="001B4ADA" w:rsidP="001B4ADA">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1B4ADA" w:rsidRDefault="001B4ADA" w:rsidP="001B4ADA">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1B4ADA" w:rsidRDefault="001B4ADA" w:rsidP="00EA4173">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lastRenderedPageBreak/>
        <w:t>（四）投标费用</w:t>
      </w:r>
    </w:p>
    <w:p w:rsidR="001B4ADA" w:rsidRDefault="001B4ADA" w:rsidP="001B4ADA">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1B4ADA" w:rsidRDefault="001B4ADA" w:rsidP="001B4ADA">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（五）质疑</w:t>
      </w:r>
    </w:p>
    <w:p w:rsidR="001B4ADA" w:rsidRDefault="001B4ADA" w:rsidP="001B4ADA">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1、投标人认为招标过程或中标结果使自己的合法权益受到损害的，可以在中标结果公告期限届满之日起七个工作日内，以书面形式向招标方提出质疑。</w:t>
      </w:r>
    </w:p>
    <w:p w:rsidR="001B4ADA" w:rsidRDefault="001B4ADA" w:rsidP="001B4ADA">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2、质疑应当以书面形式提出，格式见《</w:t>
      </w:r>
      <w:r>
        <w:rPr>
          <w:rFonts w:ascii="仿宋" w:eastAsia="仿宋" w:hAnsi="仿宋" w:cs="Arial"/>
          <w:sz w:val="28"/>
          <w:szCs w:val="28"/>
        </w:rPr>
        <w:t>政府采购质疑和投诉办法</w:t>
      </w:r>
      <w:r>
        <w:rPr>
          <w:rFonts w:ascii="仿宋" w:eastAsia="仿宋" w:hAnsi="仿宋" w:cs="Arial" w:hint="eastAsia"/>
          <w:sz w:val="28"/>
          <w:szCs w:val="28"/>
        </w:rPr>
        <w:t>》（</w:t>
      </w:r>
      <w:r>
        <w:rPr>
          <w:rFonts w:ascii="仿宋" w:eastAsia="仿宋" w:hAnsi="仿宋" w:cs="Arial"/>
          <w:sz w:val="28"/>
          <w:szCs w:val="28"/>
        </w:rPr>
        <w:t>财政部令第94号</w:t>
      </w:r>
      <w:r>
        <w:rPr>
          <w:rFonts w:ascii="仿宋" w:eastAsia="仿宋" w:hAnsi="仿宋" w:cs="Arial" w:hint="eastAsia"/>
          <w:sz w:val="28"/>
          <w:szCs w:val="28"/>
        </w:rPr>
        <w:t>）附件范本，下载网址：浙江政府采购网(www.zjzfcg.gov.cn)，位置：“首页-下载专区-质疑投诉模板”。供应商提出质疑应当提交质疑函和必要的证明材料。质疑</w:t>
      </w:r>
      <w:proofErr w:type="gramStart"/>
      <w:r>
        <w:rPr>
          <w:rFonts w:ascii="仿宋" w:eastAsia="仿宋" w:hAnsi="仿宋" w:cs="Arial" w:hint="eastAsia"/>
          <w:sz w:val="28"/>
          <w:szCs w:val="28"/>
        </w:rPr>
        <w:t>函应当</w:t>
      </w:r>
      <w:proofErr w:type="gramEnd"/>
      <w:r>
        <w:rPr>
          <w:rFonts w:ascii="仿宋" w:eastAsia="仿宋" w:hAnsi="仿宋" w:cs="Arial" w:hint="eastAsia"/>
          <w:sz w:val="28"/>
          <w:szCs w:val="28"/>
        </w:rPr>
        <w:t>包括下列内容：</w:t>
      </w:r>
    </w:p>
    <w:p w:rsidR="001B4ADA" w:rsidRDefault="001B4ADA" w:rsidP="001B4ADA">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a供应商的姓名或者名称、地址、邮编、联系人及联系电话；</w:t>
      </w:r>
    </w:p>
    <w:p w:rsidR="001B4ADA" w:rsidRDefault="001B4ADA" w:rsidP="001B4ADA">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b质疑项目的名称、编号；</w:t>
      </w:r>
    </w:p>
    <w:p w:rsidR="001B4ADA" w:rsidRDefault="001B4ADA" w:rsidP="001B4ADA">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c具体、明确的质疑事项和与质疑事项相关的请求；</w:t>
      </w:r>
    </w:p>
    <w:p w:rsidR="001B4ADA" w:rsidRDefault="001B4ADA" w:rsidP="001B4ADA">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d事实依据；</w:t>
      </w:r>
    </w:p>
    <w:p w:rsidR="001B4ADA" w:rsidRDefault="001B4ADA" w:rsidP="001B4ADA">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e必要的法律依据；</w:t>
      </w:r>
    </w:p>
    <w:p w:rsidR="001B4ADA" w:rsidRDefault="001B4ADA" w:rsidP="001B4ADA">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f提出质疑的日期。</w:t>
      </w:r>
    </w:p>
    <w:p w:rsidR="001B4ADA" w:rsidRDefault="001B4ADA" w:rsidP="001B4ADA">
      <w:pPr>
        <w:snapToGrid w:val="0"/>
        <w:spacing w:line="460" w:lineRule="exact"/>
        <w:ind w:firstLineChars="148" w:firstLine="414"/>
        <w:jc w:val="left"/>
        <w:outlineLvl w:val="1"/>
        <w:rPr>
          <w:rFonts w:ascii="仿宋" w:eastAsia="仿宋" w:hAnsi="仿宋" w:cs="Arial"/>
          <w:sz w:val="28"/>
          <w:szCs w:val="28"/>
        </w:rPr>
      </w:pPr>
      <w:r>
        <w:rPr>
          <w:rFonts w:ascii="仿宋" w:eastAsia="仿宋" w:hAnsi="仿宋" w:cs="Arial" w:hint="eastAsia"/>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sz w:val="28"/>
          <w:szCs w:val="28"/>
        </w:rPr>
        <w:t>。</w:t>
      </w:r>
      <w:r>
        <w:rPr>
          <w:rFonts w:ascii="仿宋" w:eastAsia="仿宋" w:hAnsi="仿宋" w:cs="Arial"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sz w:val="28"/>
          <w:szCs w:val="28"/>
        </w:rPr>
        <w:t>质疑函不符合</w:t>
      </w:r>
      <w:proofErr w:type="gramEnd"/>
      <w:r>
        <w:rPr>
          <w:rFonts w:ascii="仿宋" w:eastAsia="仿宋" w:hAnsi="仿宋" w:cs="Arial" w:hint="eastAsia"/>
          <w:sz w:val="28"/>
          <w:szCs w:val="28"/>
        </w:rPr>
        <w:t>《政府采购质疑和投诉办法》相关规定的，应在规定期限内补齐的，招标方自收到补齐材料之日起受理；逾期未补齐的，按自动撤回质疑处理。</w:t>
      </w:r>
    </w:p>
    <w:p w:rsidR="001B4ADA" w:rsidRDefault="001B4ADA" w:rsidP="001B4ADA">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rsidR="001B4ADA" w:rsidRDefault="001B4ADA" w:rsidP="001B4ADA">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投标人应认真阅读本招标文件，发现其中有误或有不合理要求的，投标人</w:t>
      </w:r>
      <w:r>
        <w:rPr>
          <w:rFonts w:ascii="仿宋" w:eastAsia="仿宋" w:hAnsi="仿宋" w:hint="eastAsia"/>
          <w:sz w:val="28"/>
          <w:szCs w:val="28"/>
        </w:rPr>
        <w:t>应当</w:t>
      </w:r>
      <w:r>
        <w:rPr>
          <w:rFonts w:ascii="仿宋" w:eastAsia="仿宋" w:hAnsi="仿宋" w:hint="eastAsia"/>
          <w:bCs/>
          <w:sz w:val="28"/>
          <w:szCs w:val="28"/>
        </w:rPr>
        <w:t>于公告发布之日起至公告期限满第7个工作日内以书面形式向招标方提出。招标方将在规定的时</w:t>
      </w:r>
      <w:r>
        <w:rPr>
          <w:rFonts w:ascii="仿宋" w:eastAsia="仿宋" w:hAnsi="仿宋" w:hint="eastAsia"/>
          <w:sz w:val="28"/>
          <w:szCs w:val="28"/>
        </w:rPr>
        <w:t>间内，在财政部门指定的政府采购信息发布媒体上发布更正公告，并以书面形式通知所有招标文件收受人。</w:t>
      </w:r>
      <w:r>
        <w:rPr>
          <w:rFonts w:ascii="仿宋" w:eastAsia="仿宋" w:hAnsi="仿宋" w:hint="eastAsia"/>
          <w:b/>
          <w:sz w:val="28"/>
          <w:szCs w:val="28"/>
        </w:rPr>
        <w:t>逾期提出招标方将不予受理。</w:t>
      </w:r>
    </w:p>
    <w:p w:rsidR="001B4ADA" w:rsidRDefault="001B4ADA" w:rsidP="001B4ADA">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lastRenderedPageBreak/>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1B4ADA" w:rsidRDefault="001B4ADA" w:rsidP="001B4ADA">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1B4ADA" w:rsidRDefault="001B4ADA" w:rsidP="00EA4173">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1B4ADA" w:rsidRDefault="001B4ADA" w:rsidP="001B4ADA">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投标文件由资质文件、技术及商务文件、投标报价文件三部份组成。</w:t>
      </w:r>
    </w:p>
    <w:p w:rsidR="001B4ADA" w:rsidRDefault="001B4ADA" w:rsidP="00EA4173">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1B4ADA" w:rsidRDefault="001B4ADA" w:rsidP="001B4AD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1B4ADA" w:rsidRDefault="001B4ADA" w:rsidP="001B4AD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1B4ADA" w:rsidRDefault="001B4ADA" w:rsidP="001B4AD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（3）法定代表人授权委托书(格式见附件)；</w:t>
      </w:r>
    </w:p>
    <w:p w:rsidR="001B4ADA" w:rsidRDefault="001B4ADA" w:rsidP="001B4AD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（4）提供有效的营业执照复印件并加盖公司公章；事业单位的，则提供有效的《事业单位法人证书》副本复印件并加盖单位公章；自然人的，则提供有效的身份证复印件并签字；</w:t>
      </w:r>
    </w:p>
    <w:p w:rsidR="001B4ADA" w:rsidRDefault="001B4ADA" w:rsidP="001B4AD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（5）提供有效的依法缴纳税收证明（完税凭证或税务部门出具的证明）；</w:t>
      </w:r>
    </w:p>
    <w:p w:rsidR="001B4ADA" w:rsidRDefault="001B4ADA" w:rsidP="001B4AD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1B4ADA" w:rsidRDefault="001B4ADA" w:rsidP="001B4AD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（7）联合投标协议书（若需要）;</w:t>
      </w:r>
    </w:p>
    <w:p w:rsidR="001B4ADA" w:rsidRDefault="001B4ADA" w:rsidP="001B4AD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（8）联合投标授权委托书（若需要）;</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1B4ADA" w:rsidRDefault="001B4ADA" w:rsidP="001B4ADA">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（2）投标项目明细清单（含货物、服务等）；</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1B4ADA" w:rsidRDefault="001B4ADA" w:rsidP="001B4ADA">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1B4ADA" w:rsidRDefault="001B4ADA" w:rsidP="001B4ADA">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1B4ADA" w:rsidRDefault="001B4ADA" w:rsidP="001B4ADA">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1B4ADA" w:rsidRDefault="001B4ADA" w:rsidP="00EA4173">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lastRenderedPageBreak/>
        <w:t>（三）投标文件的有效期</w:t>
      </w:r>
    </w:p>
    <w:p w:rsidR="001B4ADA" w:rsidRDefault="001B4ADA" w:rsidP="001B4ADA">
      <w:pPr>
        <w:pStyle w:val="affffff6"/>
        <w:widowControl w:val="0"/>
        <w:tabs>
          <w:tab w:val="clear" w:pos="454"/>
        </w:tabs>
        <w:snapToGrid w:val="0"/>
        <w:spacing w:after="120" w:line="460" w:lineRule="exact"/>
        <w:ind w:firstLineChars="200" w:firstLine="560"/>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1B4ADA" w:rsidRDefault="001B4ADA" w:rsidP="00EA4173">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r>
        <w:rPr>
          <w:rFonts w:ascii="仿宋" w:eastAsia="仿宋" w:hAnsi="仿宋" w:hint="eastAsia"/>
          <w:b/>
          <w:sz w:val="28"/>
          <w:szCs w:val="28"/>
        </w:rPr>
        <w:t>活页装订（是指用卡条、</w:t>
      </w:r>
      <w:proofErr w:type="gramStart"/>
      <w:r>
        <w:rPr>
          <w:rFonts w:ascii="仿宋" w:eastAsia="仿宋" w:hAnsi="仿宋" w:hint="eastAsia"/>
          <w:b/>
          <w:sz w:val="28"/>
          <w:szCs w:val="28"/>
        </w:rPr>
        <w:t>抽杆夹</w:t>
      </w:r>
      <w:proofErr w:type="gramEnd"/>
      <w:r>
        <w:rPr>
          <w:rFonts w:ascii="仿宋" w:eastAsia="仿宋" w:hAnsi="仿宋" w:hint="eastAsia"/>
          <w:b/>
          <w:sz w:val="28"/>
          <w:szCs w:val="28"/>
        </w:rPr>
        <w:t>、订书机等形式装订，使标书可以拆卸或者在翻动过程中易脱落的一种装订方式）的投标文件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1B4ADA" w:rsidRDefault="001B4ADA" w:rsidP="001B4ADA">
      <w:pPr>
        <w:snapToGrid w:val="0"/>
        <w:spacing w:line="460" w:lineRule="exact"/>
        <w:ind w:firstLineChars="190" w:firstLine="534"/>
        <w:jc w:val="left"/>
        <w:rPr>
          <w:rFonts w:ascii="仿宋" w:eastAsia="仿宋" w:hAnsi="仿宋"/>
          <w:sz w:val="28"/>
          <w:szCs w:val="28"/>
        </w:rPr>
      </w:pPr>
      <w:r>
        <w:rPr>
          <w:rFonts w:ascii="仿宋" w:eastAsia="仿宋" w:hAnsi="仿宋" w:hint="eastAsia"/>
          <w:b/>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1B4ADA" w:rsidRDefault="001B4ADA" w:rsidP="00EA4173">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1B4ADA" w:rsidRDefault="001B4ADA" w:rsidP="001B4ADA">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不允许出现报价优惠等字样（明细出现“0”元，视同赠送）</w:t>
      </w:r>
      <w:r>
        <w:rPr>
          <w:rFonts w:ascii="仿宋" w:eastAsia="仿宋" w:hAnsi="仿宋" w:hint="eastAsia"/>
          <w:sz w:val="28"/>
          <w:szCs w:val="28"/>
        </w:rPr>
        <w:t>。</w:t>
      </w:r>
    </w:p>
    <w:p w:rsidR="001B4ADA" w:rsidRDefault="001B4ADA" w:rsidP="001B4ADA">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1B4ADA" w:rsidRDefault="001B4ADA" w:rsidP="001B4ADA">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1B4ADA" w:rsidRDefault="001B4ADA" w:rsidP="00EA4173">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1B4ADA" w:rsidRDefault="001B4ADA" w:rsidP="001B4ADA">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1B4ADA" w:rsidRDefault="001B4ADA" w:rsidP="001B4ADA">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1B4ADA" w:rsidRDefault="001B4ADA" w:rsidP="001B4ADA">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1B4ADA" w:rsidRDefault="001B4ADA" w:rsidP="001B4ADA">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1B4ADA" w:rsidRDefault="001B4ADA" w:rsidP="001B4ADA">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Pr>
          <w:rFonts w:ascii="仿宋" w:eastAsia="仿宋" w:hAnsi="仿宋" w:hint="eastAsia"/>
          <w:kern w:val="0"/>
          <w:sz w:val="28"/>
          <w:szCs w:val="28"/>
        </w:rPr>
        <w:t>http://www.zjzfcg.gov.cn/new/ ，位置：“首页-网上办事指南-其他-省政府采购中心财务程序-财务程序（一）”</w:t>
      </w:r>
    </w:p>
    <w:p w:rsidR="001B4ADA" w:rsidRDefault="001B4ADA" w:rsidP="001B4ADA">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1B4ADA" w:rsidRDefault="001B4ADA" w:rsidP="001B4ADA">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1B4ADA" w:rsidRDefault="001B4ADA" w:rsidP="001B4AD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1B4ADA" w:rsidRDefault="001B4ADA" w:rsidP="001B4AD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1B4ADA" w:rsidRDefault="001B4ADA" w:rsidP="001B4ADA">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1B4ADA" w:rsidRDefault="001B4ADA" w:rsidP="001B4ADA">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1B4ADA" w:rsidRDefault="001B4ADA" w:rsidP="001B4ADA">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1B4ADA" w:rsidRDefault="001B4ADA" w:rsidP="001B4ADA">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1B4ADA" w:rsidRDefault="001B4ADA" w:rsidP="001B4ADA">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1B4ADA" w:rsidRDefault="001B4ADA" w:rsidP="001B4ADA">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1B4ADA" w:rsidRDefault="001B4ADA" w:rsidP="001B4ADA">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1B4ADA" w:rsidRDefault="001B4ADA" w:rsidP="001B4ADA">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3、不同投标人的投标文件载明的项目管理成员或者联系人员为同一人；</w:t>
      </w:r>
    </w:p>
    <w:p w:rsidR="001B4ADA" w:rsidRDefault="001B4ADA" w:rsidP="001B4ADA">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1B4ADA" w:rsidRDefault="001B4ADA" w:rsidP="001B4ADA">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1B4ADA" w:rsidRDefault="001B4ADA" w:rsidP="001B4ADA">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1B4ADA" w:rsidRDefault="001B4ADA" w:rsidP="001B4ADA">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1B4ADA" w:rsidRDefault="001B4ADA" w:rsidP="001B4ADA">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1B4ADA" w:rsidRDefault="001B4ADA" w:rsidP="001B4ADA">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1B4ADA" w:rsidRDefault="001B4ADA" w:rsidP="001B4ADA">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投标文件报价出现前后不一致的，除招标文件另有规定外，按照下列规定修正：</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1B4ADA" w:rsidRDefault="001B4ADA" w:rsidP="00EA4173">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三、组织开、评标程序及评标委员会的评审程序</w:t>
      </w:r>
    </w:p>
    <w:p w:rsidR="001B4ADA" w:rsidRDefault="001B4ADA" w:rsidP="001B4ADA">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（一）组织开标程序</w:t>
      </w:r>
    </w:p>
    <w:p w:rsidR="001B4ADA" w:rsidRDefault="001B4ADA" w:rsidP="001B4ADA">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1、开标会由招标方主持，主持人介绍开标现场的人员情况，宣读递交投标文件的投标人名单、开标纪律、应当回避的情形等注意事项，组织投标人签署不存在影响公平竞争的《政府采购活动现场确认声明书》。</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2、对投标人保证金缴纳情况进行查验、核实，提请投标人代表或公证人员查验投标文件密封情况并签名确认，如投标人代表对密封情况有不同意见的，按照少数服从多数的原则，以多数投标人意见为准。</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w:t>
      </w:r>
      <w:r>
        <w:rPr>
          <w:rFonts w:ascii="仿宋" w:eastAsia="仿宋" w:hAnsi="仿宋" w:hint="eastAsia"/>
          <w:bCs/>
          <w:sz w:val="28"/>
          <w:szCs w:val="28"/>
        </w:rPr>
        <w:lastRenderedPageBreak/>
        <w:t>表。</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4、商务和技术评审结束后，主持人宣告商务和技术评审无效投标人名称及理由，有效投标人的商务和技术得分情况，无效投标人代表可收回未拆封的报价文件并签字确认。</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w:t>
      </w:r>
      <w:proofErr w:type="gramStart"/>
      <w:r>
        <w:rPr>
          <w:rFonts w:ascii="仿宋" w:eastAsia="仿宋" w:hAnsi="仿宋" w:hint="eastAsia"/>
          <w:bCs/>
          <w:sz w:val="28"/>
          <w:szCs w:val="28"/>
        </w:rPr>
        <w:t>标结束</w:t>
      </w:r>
      <w:proofErr w:type="gramEnd"/>
      <w:r>
        <w:rPr>
          <w:rFonts w:ascii="仿宋" w:eastAsia="仿宋" w:hAnsi="仿宋" w:hint="eastAsia"/>
          <w:bCs/>
          <w:sz w:val="28"/>
          <w:szCs w:val="28"/>
        </w:rPr>
        <w:t>后，现场工作人员将报价文件及开标记录表护送至指定评审地点，由评审小组对报价的合理性、准确性等进行审查核实。</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6、评审结束后，主持人公布中标候选供应商名单，及采购人最终确定中标或成交供应商名单的时间和公告方式等。</w:t>
      </w:r>
    </w:p>
    <w:p w:rsidR="001B4ADA" w:rsidRDefault="001B4ADA" w:rsidP="001B4ADA">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1、按规定统一收缴、保存评标现场相关人员通讯工具。</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2、介绍评审现场的人员情况，宣布评审工作纪律，告知评审人员应当回避情形；组织推选评标委员会组长。</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3、宣读提交投标文件的供应商名单，组织评标委员会各位成员签订《政府采购评审人员廉洁自律承诺书》。</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4、采购人可以在评标前说明项目背景和采购需求，说明内容不得含有歧视性、倾向性意见，不得超出招标文件所述范围。说明应当提交书面材料，并随采购文件一并存档。</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w:t>
      </w:r>
      <w:r>
        <w:rPr>
          <w:rFonts w:ascii="仿宋" w:eastAsia="仿宋" w:hAnsi="仿宋" w:hint="eastAsia"/>
          <w:bCs/>
          <w:sz w:val="28"/>
          <w:szCs w:val="28"/>
        </w:rPr>
        <w:lastRenderedPageBreak/>
        <w:t>评标委员会对客观评审项目应统一评审依据和评审标准，对主观评审项目应确定大致的评审要求和评审尺度；对评审人员提出的有关招标文件、投标文件的问题进行必要的说明、解释或讨论。</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8、做好评审现场相关记录，协助评标委员会组长做好评审报告起草、有关内容电脑文字录入等工作，并要求评标委员会各成员签字确认。</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1B4ADA" w:rsidRDefault="001B4ADA" w:rsidP="001B4ADA">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4、评审人员按招标文件规定的评审方法和评审标准，依法独立对投标人投标文件进行评估、比较，并给予评价或打分，不受任何单位和个人的干预。</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rsidR="001B4ADA" w:rsidRDefault="001B4ADA" w:rsidP="00EA4173">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四、评审原则</w:t>
      </w:r>
    </w:p>
    <w:p w:rsidR="001B4ADA" w:rsidRDefault="001B4ADA" w:rsidP="001B4ADA">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的评审意见不再予以采纳，由更换后的评审人员重新进行评审。无法及时更换专家的，要立即停止评审工作、封存评审资料，并告知投标人择期重新评审的时间和地点。</w:t>
      </w:r>
    </w:p>
    <w:p w:rsidR="001B4ADA" w:rsidRDefault="001B4ADA" w:rsidP="001B4ADA">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1B4ADA" w:rsidRDefault="001B4ADA" w:rsidP="001B4ADA">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B4ADA" w:rsidRDefault="001B4ADA" w:rsidP="001B4ADA">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1B4ADA" w:rsidRDefault="001B4ADA" w:rsidP="00EA4173">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1B4ADA" w:rsidRDefault="001B4ADA" w:rsidP="001B4ADA">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1B4ADA" w:rsidRDefault="001B4ADA" w:rsidP="001B4ADA">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1B4ADA" w:rsidRDefault="001B4ADA" w:rsidP="001B4ADA">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w:t>
      </w:r>
      <w:r>
        <w:rPr>
          <w:rFonts w:ascii="仿宋" w:eastAsia="仿宋" w:hAnsi="仿宋" w:hint="eastAsia"/>
          <w:sz w:val="28"/>
          <w:szCs w:val="28"/>
        </w:rPr>
        <w:lastRenderedPageBreak/>
        <w:t>府采购网上发布中标公告，并向中标方签发书面《中标通知书》，服务台根据报名时预留地址寄送</w:t>
      </w:r>
      <w:r>
        <w:rPr>
          <w:rFonts w:ascii="仿宋" w:eastAsia="仿宋" w:hAnsi="仿宋" w:cs="Arial" w:hint="eastAsia"/>
          <w:sz w:val="28"/>
          <w:szCs w:val="28"/>
        </w:rPr>
        <w:t>中标通知书。</w:t>
      </w:r>
    </w:p>
    <w:p w:rsidR="001B4ADA" w:rsidRDefault="001B4ADA" w:rsidP="00EA4173">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1B4ADA" w:rsidRDefault="001B4ADA" w:rsidP="001B4ADA">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1B4ADA" w:rsidRDefault="001B4ADA" w:rsidP="001B4AD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1B4ADA" w:rsidRDefault="001B4ADA" w:rsidP="001B4ADA">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1B4ADA" w:rsidRDefault="001B4ADA" w:rsidP="001B4ADA">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1B4ADA" w:rsidRDefault="001B4ADA" w:rsidP="001B4ADA">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1B4ADA" w:rsidRDefault="001B4ADA" w:rsidP="00EA4173">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1B4ADA" w:rsidRDefault="001B4ADA" w:rsidP="001B4ADA">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1B4ADA" w:rsidRDefault="001B4ADA" w:rsidP="001B4ADA">
      <w:pPr>
        <w:pStyle w:val="affff7"/>
        <w:snapToGrid w:val="0"/>
        <w:spacing w:before="120" w:after="120" w:line="240" w:lineRule="auto"/>
        <w:ind w:firstLineChars="200" w:firstLine="600"/>
        <w:rPr>
          <w:rFonts w:ascii="仿宋_GB2312" w:eastAsia="仿宋_GB2312" w:hAnsi="仿宋"/>
          <w:color w:val="000000"/>
          <w:sz w:val="30"/>
          <w:szCs w:val="30"/>
        </w:rPr>
      </w:pPr>
    </w:p>
    <w:p w:rsidR="001B4ADA" w:rsidRDefault="001B4ADA" w:rsidP="001B4ADA">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9" w:name="_Toc496796637"/>
      <w:r>
        <w:rPr>
          <w:rFonts w:hAnsi="宋体" w:hint="eastAsia"/>
          <w:b/>
          <w:color w:val="000000"/>
          <w:sz w:val="36"/>
          <w:szCs w:val="36"/>
        </w:rPr>
        <w:lastRenderedPageBreak/>
        <w:t>第三章  评标办法及评分标准</w:t>
      </w:r>
      <w:bookmarkEnd w:id="19"/>
    </w:p>
    <w:p w:rsidR="001B4ADA" w:rsidRDefault="001B4ADA" w:rsidP="00EA4173">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1B4ADA" w:rsidRDefault="001B4ADA" w:rsidP="00EA4173">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1B4ADA" w:rsidRDefault="001B4ADA" w:rsidP="00EA4173">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1B4ADA" w:rsidRDefault="001B4ADA" w:rsidP="00EA4173">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1B4ADA" w:rsidRDefault="001B4ADA" w:rsidP="00EA4173">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1B4ADA" w:rsidRDefault="001B4ADA" w:rsidP="00EA4173">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1B4ADA" w:rsidRDefault="001B4ADA" w:rsidP="00EA4173">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1B4ADA" w:rsidRDefault="001B4ADA" w:rsidP="00EA4173">
      <w:pPr>
        <w:spacing w:beforeLines="50" w:afterLines="50" w:line="460" w:lineRule="exact"/>
        <w:ind w:firstLineChars="200" w:firstLine="600"/>
        <w:rPr>
          <w:rFonts w:ascii="仿宋" w:eastAsia="仿宋_GB2312" w:hAnsi="仿宋"/>
          <w:bCs/>
          <w:color w:val="000000"/>
          <w:sz w:val="30"/>
          <w:szCs w:val="30"/>
        </w:rPr>
      </w:pPr>
    </w:p>
    <w:p w:rsidR="001B4ADA" w:rsidRDefault="001B4ADA" w:rsidP="00EA4173">
      <w:pPr>
        <w:spacing w:beforeLines="50" w:afterLines="50" w:line="460" w:lineRule="exact"/>
        <w:ind w:firstLineChars="200" w:firstLine="600"/>
        <w:rPr>
          <w:rFonts w:ascii="仿宋" w:eastAsia="仿宋_GB2312" w:hAnsi="仿宋"/>
          <w:bCs/>
          <w:color w:val="000000"/>
          <w:sz w:val="30"/>
          <w:szCs w:val="30"/>
        </w:rPr>
      </w:pPr>
    </w:p>
    <w:p w:rsidR="001B4ADA" w:rsidRDefault="001B4ADA" w:rsidP="00EA4173">
      <w:pPr>
        <w:spacing w:beforeLines="50" w:afterLines="50" w:line="320" w:lineRule="exact"/>
        <w:jc w:val="left"/>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20" w:name="PO_TDCUS_ITEM_SM_TITLE_1"/>
    </w:p>
    <w:p w:rsidR="001B4ADA" w:rsidRDefault="001B4ADA" w:rsidP="00EA4173">
      <w:pPr>
        <w:spacing w:beforeLines="50" w:afterLines="50" w:line="320" w:lineRule="exact"/>
        <w:jc w:val="left"/>
        <w:rPr>
          <w:rFonts w:ascii="仿宋_GB2312" w:eastAsia="仿宋_GB2312" w:hAnsi="宋体"/>
          <w:b/>
          <w:color w:val="000000"/>
          <w:sz w:val="32"/>
          <w:szCs w:val="32"/>
        </w:rPr>
      </w:pPr>
      <w:proofErr w:type="gramStart"/>
      <w:r>
        <w:rPr>
          <w:rFonts w:ascii="仿宋_GB2312" w:eastAsia="仿宋_GB2312" w:hAnsi="宋体" w:hint="eastAsia"/>
          <w:b/>
          <w:color w:val="000000"/>
          <w:sz w:val="32"/>
          <w:szCs w:val="32"/>
        </w:rPr>
        <w:t>标项</w:t>
      </w:r>
      <w:proofErr w:type="gramEnd"/>
      <w:r>
        <w:rPr>
          <w:rFonts w:ascii="仿宋_GB2312" w:eastAsia="仿宋_GB2312" w:hAnsi="宋体"/>
          <w:b/>
          <w:color w:val="000000"/>
          <w:sz w:val="32"/>
          <w:szCs w:val="32"/>
        </w:rPr>
        <w:t>1</w:t>
      </w:r>
      <w:r>
        <w:rPr>
          <w:rFonts w:ascii="仿宋_GB2312" w:eastAsia="仿宋_GB2312" w:hAnsi="宋体" w:hint="eastAsia"/>
          <w:b/>
          <w:color w:val="000000"/>
          <w:sz w:val="32"/>
          <w:szCs w:val="32"/>
        </w:rPr>
        <w:t>、</w:t>
      </w:r>
      <w:bookmarkStart w:id="21" w:name="PO_TDCUS_ITEM_SM_TABLE_1"/>
      <w:bookmarkEnd w:id="20"/>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558"/>
        <w:gridCol w:w="5598"/>
        <w:gridCol w:w="1086"/>
      </w:tblGrid>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bookmarkStart w:id="22" w:name="_Toc496796638"/>
            <w:bookmarkEnd w:id="21"/>
            <w:r>
              <w:rPr>
                <w:rFonts w:ascii="仿宋" w:eastAsia="仿宋" w:hAnsi="仿宋" w:hint="eastAsia"/>
                <w:color w:val="000000"/>
                <w:sz w:val="32"/>
                <w:szCs w:val="32"/>
                <w:shd w:val="clear" w:color="auto" w:fill="FFFFFF" w:themeFill="background1"/>
              </w:rPr>
              <w:t>序号</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评分类型</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评分标准</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分值</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1</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报价</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28"/>
                <w:szCs w:val="32"/>
              </w:rPr>
              <w:t>满足招标文件要求且投标报价最低的投标报价为评标基准价，其价格分为满分。其他投标人的价格</w:t>
            </w:r>
            <w:proofErr w:type="gramStart"/>
            <w:r>
              <w:rPr>
                <w:rFonts w:ascii="仿宋" w:eastAsia="仿宋" w:hAnsi="仿宋" w:hint="eastAsia"/>
                <w:color w:val="000000"/>
                <w:sz w:val="28"/>
                <w:szCs w:val="32"/>
              </w:rPr>
              <w:t>分统一</w:t>
            </w:r>
            <w:proofErr w:type="gramEnd"/>
            <w:r>
              <w:rPr>
                <w:rFonts w:ascii="仿宋" w:eastAsia="仿宋" w:hAnsi="仿宋" w:hint="eastAsia"/>
                <w:color w:val="000000"/>
                <w:sz w:val="28"/>
                <w:szCs w:val="32"/>
              </w:rPr>
              <w:t>按照下列公式计算：投标报价得分=（评标基准价／投标报价）*30</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30</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1</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符合明确指标参数得</w:t>
            </w:r>
            <w:r>
              <w:rPr>
                <w:rFonts w:ascii="仿宋" w:eastAsia="仿宋" w:hAnsi="仿宋"/>
                <w:color w:val="000000"/>
                <w:sz w:val="32"/>
                <w:szCs w:val="32"/>
                <w:shd w:val="clear" w:color="auto" w:fill="FFFFFF" w:themeFill="background1"/>
              </w:rPr>
              <w:t>22分。对非关键的性能指标及技术</w:t>
            </w:r>
            <w:proofErr w:type="gramStart"/>
            <w:r>
              <w:rPr>
                <w:rFonts w:ascii="仿宋" w:eastAsia="仿宋" w:hAnsi="仿宋"/>
                <w:color w:val="000000"/>
                <w:sz w:val="32"/>
                <w:szCs w:val="32"/>
                <w:shd w:val="clear" w:color="auto" w:fill="FFFFFF" w:themeFill="background1"/>
              </w:rPr>
              <w:t>参数属负偏离</w:t>
            </w:r>
            <w:proofErr w:type="gramEnd"/>
            <w:r>
              <w:rPr>
                <w:rFonts w:ascii="仿宋" w:eastAsia="仿宋" w:hAnsi="仿宋"/>
                <w:color w:val="000000"/>
                <w:sz w:val="32"/>
                <w:szCs w:val="32"/>
                <w:shd w:val="clear" w:color="auto" w:fill="FFFFFF" w:themeFill="background1"/>
              </w:rPr>
              <w:t>或缺漏项的每项扣3分（</w:t>
            </w:r>
            <w:proofErr w:type="gramStart"/>
            <w:r>
              <w:rPr>
                <w:rFonts w:ascii="仿宋" w:eastAsia="仿宋" w:hAnsi="仿宋"/>
                <w:color w:val="000000"/>
                <w:sz w:val="32"/>
                <w:szCs w:val="32"/>
                <w:shd w:val="clear" w:color="auto" w:fill="FFFFFF" w:themeFill="background1"/>
              </w:rPr>
              <w:t>若负偏或</w:t>
            </w:r>
            <w:proofErr w:type="gramEnd"/>
            <w:r>
              <w:rPr>
                <w:rFonts w:ascii="仿宋" w:eastAsia="仿宋" w:hAnsi="仿宋"/>
                <w:color w:val="000000"/>
                <w:sz w:val="32"/>
                <w:szCs w:val="32"/>
                <w:shd w:val="clear" w:color="auto" w:fill="FFFFFF" w:themeFill="background1"/>
              </w:rPr>
              <w:t>缺漏项5个以上的</w:t>
            </w:r>
            <w:proofErr w:type="gramStart"/>
            <w:r>
              <w:rPr>
                <w:rFonts w:ascii="仿宋" w:eastAsia="仿宋" w:hAnsi="仿宋"/>
                <w:color w:val="000000"/>
                <w:sz w:val="32"/>
                <w:szCs w:val="32"/>
                <w:shd w:val="clear" w:color="auto" w:fill="FFFFFF" w:themeFill="background1"/>
              </w:rPr>
              <w:t>按重大</w:t>
            </w:r>
            <w:proofErr w:type="gramEnd"/>
            <w:r>
              <w:rPr>
                <w:rFonts w:ascii="仿宋" w:eastAsia="仿宋" w:hAnsi="仿宋"/>
                <w:color w:val="000000"/>
                <w:sz w:val="32"/>
                <w:szCs w:val="32"/>
                <w:shd w:val="clear" w:color="auto" w:fill="FFFFFF" w:themeFill="background1"/>
              </w:rPr>
              <w:t>偏离处理）。</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22</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对性能指标、技术参数属</w:t>
            </w:r>
            <w:proofErr w:type="gramStart"/>
            <w:r>
              <w:rPr>
                <w:rFonts w:ascii="仿宋" w:eastAsia="仿宋" w:hAnsi="仿宋" w:hint="eastAsia"/>
                <w:color w:val="000000"/>
                <w:sz w:val="32"/>
                <w:szCs w:val="32"/>
                <w:shd w:val="clear" w:color="auto" w:fill="FFFFFF" w:themeFill="background1"/>
              </w:rPr>
              <w:t>正偏或高配</w:t>
            </w:r>
            <w:proofErr w:type="gramEnd"/>
            <w:r>
              <w:rPr>
                <w:rFonts w:ascii="仿宋" w:eastAsia="仿宋" w:hAnsi="仿宋" w:hint="eastAsia"/>
                <w:color w:val="000000"/>
                <w:sz w:val="32"/>
                <w:szCs w:val="32"/>
                <w:shd w:val="clear" w:color="auto" w:fill="FFFFFF" w:themeFill="background1"/>
              </w:rPr>
              <w:t>的、有先进程度的正偏离每项加</w:t>
            </w:r>
            <w:r>
              <w:rPr>
                <w:rFonts w:ascii="仿宋" w:eastAsia="仿宋" w:hAnsi="仿宋"/>
                <w:color w:val="000000"/>
                <w:sz w:val="32"/>
                <w:szCs w:val="32"/>
                <w:shd w:val="clear" w:color="auto" w:fill="FFFFFF" w:themeFill="background1"/>
              </w:rPr>
              <w:t>1分（最高分为5分），无实质性意义的正偏离不加分。</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3</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s="仿宋" w:hint="eastAsia"/>
                <w:bCs/>
                <w:sz w:val="28"/>
                <w:szCs w:val="28"/>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4</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系统集成的具体技术解决方案。</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项目系统集成具体实施计划。</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6</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6</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系统集成项目组实施人员能力。</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6</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7</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项目维护计划（驻点人员安排，定期巡检，备品备件等情况）的有效性等。</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8</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售后服务的响应情况（对用户故障响应、处理等）。</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9</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本地化服务。</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lastRenderedPageBreak/>
              <w:t>10</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培训方案、计划的可行性及合理性。</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11</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公司技术力量情况。</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12</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经验及业绩（详见商务要求表）。</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3</w:t>
            </w:r>
          </w:p>
        </w:tc>
      </w:tr>
      <w:tr w:rsidR="001B4ADA" w:rsidTr="003E4BC1">
        <w:tc>
          <w:tcPr>
            <w:tcW w:w="81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13</w:t>
            </w:r>
          </w:p>
        </w:tc>
        <w:tc>
          <w:tcPr>
            <w:tcW w:w="155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投标文件编制有序、装订整齐、书面整洁、内容详实。</w:t>
            </w:r>
          </w:p>
        </w:tc>
        <w:tc>
          <w:tcPr>
            <w:tcW w:w="1086" w:type="dxa"/>
          </w:tcPr>
          <w:p w:rsidR="001B4ADA" w:rsidRDefault="001B4ADA" w:rsidP="00EA4173">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w:t>
            </w:r>
          </w:p>
        </w:tc>
      </w:tr>
    </w:tbl>
    <w:p w:rsidR="001B4ADA" w:rsidRDefault="001B4ADA" w:rsidP="00EA4173">
      <w:pPr>
        <w:spacing w:beforeLines="50" w:afterLines="50" w:line="340" w:lineRule="exact"/>
        <w:rPr>
          <w:rFonts w:hAnsi="宋体"/>
          <w:b/>
          <w:color w:val="000000"/>
          <w:sz w:val="36"/>
          <w:szCs w:val="36"/>
        </w:rPr>
      </w:pPr>
    </w:p>
    <w:p w:rsidR="001B4ADA" w:rsidRDefault="001B4ADA" w:rsidP="00EA4173">
      <w:pPr>
        <w:pageBreakBefore/>
        <w:spacing w:afterLines="100" w:line="340" w:lineRule="exact"/>
        <w:jc w:val="center"/>
        <w:outlineLvl w:val="0"/>
        <w:rPr>
          <w:rFonts w:hAnsi="宋体"/>
          <w:b/>
          <w:color w:val="000000"/>
          <w:sz w:val="36"/>
          <w:szCs w:val="36"/>
        </w:rPr>
      </w:pPr>
      <w:r>
        <w:rPr>
          <w:rFonts w:hAnsi="宋体" w:hint="eastAsia"/>
          <w:b/>
          <w:color w:val="000000"/>
          <w:sz w:val="36"/>
          <w:szCs w:val="36"/>
        </w:rPr>
        <w:lastRenderedPageBreak/>
        <w:t>第四章招标需求</w:t>
      </w:r>
      <w:bookmarkEnd w:id="22"/>
    </w:p>
    <w:p w:rsidR="001B4ADA" w:rsidRDefault="001B4ADA" w:rsidP="00EA4173">
      <w:pPr>
        <w:snapToGrid w:val="0"/>
        <w:spacing w:beforeLines="50" w:afterLines="50"/>
        <w:jc w:val="center"/>
        <w:rPr>
          <w:rFonts w:ascii="宋体" w:eastAsia="仿宋_GB2312" w:hAnsi="宋体"/>
          <w:b/>
          <w:color w:val="000000"/>
          <w:spacing w:val="40"/>
          <w:kern w:val="0"/>
          <w:sz w:val="36"/>
          <w:szCs w:val="36"/>
        </w:rPr>
      </w:pPr>
    </w:p>
    <w:p w:rsidR="001B4ADA" w:rsidRDefault="001B4ADA" w:rsidP="00EA4173">
      <w:pPr>
        <w:snapToGrid w:val="0"/>
        <w:spacing w:beforeLines="50" w:afterLines="5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1B4ADA" w:rsidRDefault="001B4ADA" w:rsidP="001B4ADA">
      <w:pPr>
        <w:spacing w:line="360" w:lineRule="auto"/>
        <w:ind w:firstLineChars="200" w:firstLine="562"/>
        <w:rPr>
          <w:rFonts w:ascii="仿宋" w:eastAsia="仿宋" w:hAnsi="仿宋"/>
          <w:b/>
          <w:sz w:val="28"/>
          <w:szCs w:val="28"/>
        </w:rPr>
      </w:pPr>
      <w:r>
        <w:rPr>
          <w:rFonts w:ascii="仿宋" w:eastAsia="仿宋" w:hAnsi="仿宋" w:hint="eastAsia"/>
          <w:b/>
          <w:sz w:val="28"/>
          <w:szCs w:val="28"/>
        </w:rPr>
        <w:t>1、根据</w:t>
      </w:r>
      <w:proofErr w:type="gramStart"/>
      <w:r>
        <w:rPr>
          <w:rFonts w:ascii="仿宋" w:eastAsia="仿宋" w:hAnsi="仿宋" w:hint="eastAsia"/>
          <w:b/>
          <w:sz w:val="28"/>
          <w:szCs w:val="28"/>
        </w:rPr>
        <w:t>浙财采监</w:t>
      </w:r>
      <w:proofErr w:type="gramEnd"/>
      <w:r>
        <w:rPr>
          <w:rFonts w:ascii="仿宋" w:eastAsia="仿宋" w:hAnsi="仿宋" w:hint="eastAsia"/>
          <w:b/>
          <w:sz w:val="28"/>
          <w:szCs w:val="28"/>
        </w:rPr>
        <w:t>字[2007]2号文件规定：除采购文件明确的品牌外，欢迎其他能满足本项目技术需求且性能与所明确品牌相当的产品参加。</w:t>
      </w:r>
    </w:p>
    <w:p w:rsidR="001B4ADA" w:rsidRDefault="001B4ADA" w:rsidP="001B4ADA">
      <w:pPr>
        <w:spacing w:line="360" w:lineRule="auto"/>
        <w:ind w:firstLineChars="200" w:firstLine="562"/>
        <w:rPr>
          <w:rFonts w:ascii="仿宋" w:eastAsia="仿宋" w:hAnsi="仿宋"/>
          <w:b/>
          <w:sz w:val="28"/>
          <w:szCs w:val="28"/>
        </w:rPr>
      </w:pPr>
      <w:r>
        <w:rPr>
          <w:rFonts w:ascii="仿宋" w:eastAsia="仿宋" w:hAnsi="仿宋" w:hint="eastAsia"/>
          <w:b/>
          <w:sz w:val="28"/>
          <w:szCs w:val="28"/>
        </w:rPr>
        <w:t>2、需求中不允许偏离的实质性要求和条件，以“▲”号标明，如投标人未响应的，将被视为无效。</w:t>
      </w:r>
    </w:p>
    <w:p w:rsidR="001B4ADA" w:rsidRDefault="001B4ADA" w:rsidP="001B4ADA">
      <w:pPr>
        <w:spacing w:line="360" w:lineRule="auto"/>
        <w:ind w:firstLineChars="200" w:firstLine="562"/>
        <w:rPr>
          <w:rFonts w:ascii="仿宋" w:eastAsia="仿宋_GB2312" w:hAnsi="仿宋"/>
          <w:b/>
          <w:color w:val="000000"/>
          <w:sz w:val="30"/>
          <w:szCs w:val="30"/>
        </w:rPr>
      </w:pPr>
      <w:r>
        <w:rPr>
          <w:rFonts w:ascii="仿宋" w:eastAsia="仿宋" w:hAnsi="仿宋" w:hint="eastAsia"/>
          <w:b/>
          <w:sz w:val="28"/>
          <w:szCs w:val="28"/>
        </w:rPr>
        <w:t>3、核心产品在</w:t>
      </w:r>
      <w:proofErr w:type="gramStart"/>
      <w:r>
        <w:rPr>
          <w:rFonts w:ascii="仿宋" w:eastAsia="仿宋" w:hAnsi="仿宋" w:hint="eastAsia"/>
          <w:b/>
          <w:sz w:val="28"/>
          <w:szCs w:val="28"/>
        </w:rPr>
        <w:t>各标项内容</w:t>
      </w:r>
      <w:proofErr w:type="gramEnd"/>
      <w:r>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1B4ADA" w:rsidRDefault="001B4ADA" w:rsidP="001B4ADA">
      <w:pPr>
        <w:widowControl/>
        <w:ind w:firstLineChars="200" w:firstLine="562"/>
        <w:jc w:val="left"/>
        <w:rPr>
          <w:rFonts w:ascii="仿宋" w:eastAsia="仿宋" w:hAnsi="仿宋"/>
          <w:b/>
          <w:sz w:val="30"/>
          <w:szCs w:val="30"/>
        </w:rPr>
      </w:pPr>
      <w:r>
        <w:rPr>
          <w:rFonts w:ascii="仿宋" w:eastAsia="仿宋" w:hAnsi="仿宋"/>
          <w:b/>
          <w:sz w:val="28"/>
          <w:szCs w:val="28"/>
        </w:rPr>
        <w:t>4</w:t>
      </w:r>
      <w:r>
        <w:rPr>
          <w:rFonts w:ascii="仿宋" w:eastAsia="仿宋" w:hAnsi="仿宋" w:hint="eastAsia"/>
          <w:b/>
          <w:sz w:val="28"/>
          <w:szCs w:val="28"/>
        </w:rPr>
        <w:t>、</w:t>
      </w:r>
      <w:r>
        <w:rPr>
          <w:rFonts w:ascii="仿宋" w:eastAsia="仿宋" w:hAnsi="仿宋" w:hint="eastAsia"/>
          <w:b/>
          <w:sz w:val="30"/>
          <w:szCs w:val="30"/>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1B4ADA" w:rsidRDefault="001B4ADA" w:rsidP="001B4ADA">
      <w:pPr>
        <w:pStyle w:val="affff7"/>
        <w:spacing w:before="120" w:after="120" w:line="360" w:lineRule="auto"/>
        <w:rPr>
          <w:rFonts w:ascii="仿宋" w:eastAsia="仿宋" w:hAnsi="仿宋"/>
          <w:b/>
          <w:sz w:val="36"/>
          <w:szCs w:val="36"/>
        </w:rPr>
      </w:pPr>
      <w:bookmarkStart w:id="23" w:name="_Toc496796639"/>
    </w:p>
    <w:p w:rsidR="001B4ADA" w:rsidRPr="00550EEF" w:rsidRDefault="001B4ADA" w:rsidP="001B4ADA">
      <w:pPr>
        <w:outlineLvl w:val="0"/>
        <w:rPr>
          <w:rFonts w:ascii="仿宋" w:eastAsia="仿宋" w:hAnsi="仿宋"/>
          <w:b/>
          <w:color w:val="000000"/>
          <w:kern w:val="0"/>
          <w:sz w:val="28"/>
          <w:szCs w:val="28"/>
        </w:rPr>
      </w:pPr>
      <w:r w:rsidRPr="00550EEF">
        <w:rPr>
          <w:rFonts w:ascii="仿宋" w:eastAsia="仿宋" w:hAnsi="仿宋" w:hint="eastAsia"/>
          <w:b/>
          <w:color w:val="000000"/>
          <w:kern w:val="0"/>
          <w:sz w:val="28"/>
          <w:szCs w:val="28"/>
        </w:rPr>
        <w:t>标项</w:t>
      </w:r>
      <w:proofErr w:type="gramStart"/>
      <w:r>
        <w:rPr>
          <w:rFonts w:ascii="仿宋" w:eastAsia="仿宋" w:hAnsi="仿宋" w:hint="eastAsia"/>
          <w:b/>
          <w:color w:val="000000"/>
          <w:kern w:val="0"/>
          <w:sz w:val="28"/>
          <w:szCs w:val="28"/>
        </w:rPr>
        <w:t>一</w:t>
      </w:r>
      <w:proofErr w:type="gramEnd"/>
      <w:r w:rsidRPr="00550EEF">
        <w:rPr>
          <w:rFonts w:ascii="仿宋" w:eastAsia="仿宋" w:hAnsi="仿宋" w:hint="eastAsia"/>
          <w:b/>
          <w:color w:val="000000"/>
          <w:kern w:val="0"/>
          <w:sz w:val="28"/>
          <w:szCs w:val="28"/>
        </w:rPr>
        <w:t>：图书馆系统机房改造</w:t>
      </w:r>
    </w:p>
    <w:p w:rsidR="001B4ADA" w:rsidRPr="00550EEF" w:rsidRDefault="001B4ADA" w:rsidP="001B4ADA">
      <w:pPr>
        <w:outlineLvl w:val="0"/>
        <w:rPr>
          <w:rFonts w:ascii="仿宋" w:eastAsia="仿宋" w:hAnsi="仿宋"/>
          <w:b/>
          <w:sz w:val="28"/>
          <w:szCs w:val="28"/>
        </w:rPr>
      </w:pPr>
      <w:r w:rsidRPr="00550EEF">
        <w:rPr>
          <w:rFonts w:ascii="仿宋" w:eastAsia="仿宋" w:hAnsi="仿宋" w:hint="eastAsia"/>
          <w:b/>
          <w:sz w:val="28"/>
          <w:szCs w:val="28"/>
        </w:rPr>
        <w:t>采购清单</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9"/>
        <w:gridCol w:w="1858"/>
        <w:gridCol w:w="2732"/>
        <w:gridCol w:w="1222"/>
        <w:gridCol w:w="1164"/>
      </w:tblGrid>
      <w:tr w:rsidR="001B4ADA" w:rsidRPr="00550EEF" w:rsidTr="003E4BC1">
        <w:trPr>
          <w:trHeight w:val="71"/>
          <w:jc w:val="center"/>
        </w:trPr>
        <w:tc>
          <w:tcPr>
            <w:tcW w:w="939"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b/>
                <w:sz w:val="28"/>
                <w:szCs w:val="28"/>
              </w:rPr>
            </w:pPr>
            <w:r w:rsidRPr="00550EEF">
              <w:rPr>
                <w:rFonts w:ascii="仿宋" w:eastAsia="仿宋" w:hAnsi="仿宋" w:cs="宋体" w:hint="eastAsia"/>
                <w:b/>
                <w:sz w:val="28"/>
                <w:szCs w:val="28"/>
              </w:rPr>
              <w:t>序号</w:t>
            </w:r>
          </w:p>
        </w:tc>
        <w:tc>
          <w:tcPr>
            <w:tcW w:w="1858"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b/>
                <w:sz w:val="28"/>
                <w:szCs w:val="28"/>
              </w:rPr>
            </w:pPr>
            <w:r w:rsidRPr="00550EEF">
              <w:rPr>
                <w:rFonts w:ascii="仿宋" w:eastAsia="仿宋" w:hAnsi="仿宋" w:cs="宋体" w:hint="eastAsia"/>
                <w:b/>
                <w:sz w:val="28"/>
                <w:szCs w:val="28"/>
              </w:rPr>
              <w:t>设备名称</w:t>
            </w:r>
          </w:p>
        </w:tc>
        <w:tc>
          <w:tcPr>
            <w:tcW w:w="2732"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b/>
                <w:sz w:val="28"/>
                <w:szCs w:val="28"/>
              </w:rPr>
            </w:pPr>
            <w:r w:rsidRPr="00550EEF">
              <w:rPr>
                <w:rFonts w:ascii="仿宋" w:eastAsia="仿宋" w:hAnsi="仿宋" w:cs="宋体" w:hint="eastAsia"/>
                <w:b/>
                <w:sz w:val="28"/>
                <w:szCs w:val="28"/>
              </w:rPr>
              <w:t>指标要求</w:t>
            </w:r>
          </w:p>
        </w:tc>
        <w:tc>
          <w:tcPr>
            <w:tcW w:w="1222"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b/>
                <w:sz w:val="28"/>
                <w:szCs w:val="28"/>
              </w:rPr>
            </w:pPr>
            <w:r w:rsidRPr="00550EEF">
              <w:rPr>
                <w:rFonts w:ascii="仿宋" w:eastAsia="仿宋" w:hAnsi="仿宋" w:cs="宋体" w:hint="eastAsia"/>
                <w:b/>
                <w:sz w:val="28"/>
                <w:szCs w:val="28"/>
              </w:rPr>
              <w:t>数量</w:t>
            </w:r>
          </w:p>
        </w:tc>
        <w:tc>
          <w:tcPr>
            <w:tcW w:w="1164"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adjustRightInd w:val="0"/>
              <w:snapToGrid w:val="0"/>
              <w:jc w:val="center"/>
              <w:rPr>
                <w:rFonts w:ascii="仿宋" w:eastAsia="仿宋" w:hAnsi="仿宋" w:cs="宋体"/>
                <w:b/>
                <w:sz w:val="28"/>
                <w:szCs w:val="28"/>
              </w:rPr>
            </w:pPr>
            <w:r w:rsidRPr="00550EEF">
              <w:rPr>
                <w:rFonts w:ascii="仿宋" w:eastAsia="仿宋" w:hAnsi="仿宋" w:cs="宋体" w:hint="eastAsia"/>
                <w:b/>
                <w:sz w:val="28"/>
                <w:szCs w:val="28"/>
              </w:rPr>
              <w:t>备注</w:t>
            </w:r>
          </w:p>
        </w:tc>
      </w:tr>
      <w:tr w:rsidR="001B4ADA" w:rsidRPr="00550EEF" w:rsidTr="003E4BC1">
        <w:trPr>
          <w:trHeight w:val="71"/>
          <w:jc w:val="center"/>
        </w:trPr>
        <w:tc>
          <w:tcPr>
            <w:tcW w:w="939"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sz w:val="28"/>
                <w:szCs w:val="28"/>
              </w:rPr>
            </w:pPr>
            <w:r w:rsidRPr="00550EEF">
              <w:rPr>
                <w:rFonts w:ascii="仿宋" w:eastAsia="仿宋" w:hAnsi="仿宋" w:cs="宋体" w:hint="eastAsia"/>
                <w:sz w:val="28"/>
                <w:szCs w:val="28"/>
              </w:rPr>
              <w:t>1</w:t>
            </w:r>
          </w:p>
        </w:tc>
        <w:tc>
          <w:tcPr>
            <w:tcW w:w="1858"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机房整改</w:t>
            </w:r>
          </w:p>
        </w:tc>
        <w:tc>
          <w:tcPr>
            <w:tcW w:w="273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详见详细要求</w:t>
            </w:r>
          </w:p>
        </w:tc>
        <w:tc>
          <w:tcPr>
            <w:tcW w:w="122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1项</w:t>
            </w:r>
          </w:p>
        </w:tc>
        <w:tc>
          <w:tcPr>
            <w:tcW w:w="1164" w:type="dxa"/>
            <w:vMerge w:val="restart"/>
            <w:tcBorders>
              <w:top w:val="single" w:sz="4" w:space="0" w:color="auto"/>
              <w:left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p>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备注一</w:t>
            </w:r>
          </w:p>
          <w:p w:rsidR="001B4ADA" w:rsidRPr="00550EEF" w:rsidRDefault="001B4ADA" w:rsidP="003E4BC1">
            <w:pPr>
              <w:jc w:val="center"/>
              <w:rPr>
                <w:rFonts w:ascii="仿宋" w:eastAsia="仿宋" w:hAnsi="仿宋" w:cs="宋体"/>
                <w:color w:val="000000"/>
                <w:sz w:val="28"/>
                <w:szCs w:val="28"/>
              </w:rPr>
            </w:pPr>
          </w:p>
        </w:tc>
      </w:tr>
      <w:tr w:rsidR="001B4ADA" w:rsidRPr="00550EEF" w:rsidTr="003E4BC1">
        <w:trPr>
          <w:trHeight w:val="71"/>
          <w:jc w:val="center"/>
        </w:trPr>
        <w:tc>
          <w:tcPr>
            <w:tcW w:w="939"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sz w:val="28"/>
                <w:szCs w:val="28"/>
              </w:rPr>
            </w:pPr>
            <w:r w:rsidRPr="00550EEF">
              <w:rPr>
                <w:rFonts w:ascii="仿宋" w:eastAsia="仿宋" w:hAnsi="仿宋" w:cs="宋体" w:hint="eastAsia"/>
                <w:sz w:val="28"/>
                <w:szCs w:val="28"/>
              </w:rPr>
              <w:t>2</w:t>
            </w:r>
          </w:p>
        </w:tc>
        <w:tc>
          <w:tcPr>
            <w:tcW w:w="1858"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配电改造</w:t>
            </w:r>
          </w:p>
        </w:tc>
        <w:tc>
          <w:tcPr>
            <w:tcW w:w="273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满足机房配电需求，元器件须使用施耐德等知名品牌</w:t>
            </w:r>
          </w:p>
        </w:tc>
        <w:tc>
          <w:tcPr>
            <w:tcW w:w="122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1项</w:t>
            </w:r>
          </w:p>
        </w:tc>
        <w:tc>
          <w:tcPr>
            <w:tcW w:w="1164" w:type="dxa"/>
            <w:vMerge/>
            <w:tcBorders>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p>
        </w:tc>
      </w:tr>
      <w:tr w:rsidR="001B4ADA" w:rsidRPr="00550EEF" w:rsidTr="003E4BC1">
        <w:trPr>
          <w:trHeight w:val="71"/>
          <w:jc w:val="center"/>
        </w:trPr>
        <w:tc>
          <w:tcPr>
            <w:tcW w:w="939"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sz w:val="28"/>
                <w:szCs w:val="28"/>
              </w:rPr>
            </w:pPr>
            <w:r w:rsidRPr="00550EEF">
              <w:rPr>
                <w:rFonts w:ascii="仿宋" w:eastAsia="仿宋" w:hAnsi="仿宋" w:cs="宋体" w:hint="eastAsia"/>
                <w:sz w:val="28"/>
                <w:szCs w:val="28"/>
              </w:rPr>
              <w:t>3</w:t>
            </w:r>
          </w:p>
        </w:tc>
        <w:tc>
          <w:tcPr>
            <w:tcW w:w="1858"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精密空调系统</w:t>
            </w:r>
          </w:p>
        </w:tc>
        <w:tc>
          <w:tcPr>
            <w:tcW w:w="2732" w:type="dxa"/>
            <w:tcBorders>
              <w:top w:val="single" w:sz="4" w:space="0" w:color="auto"/>
              <w:left w:val="single" w:sz="4" w:space="0" w:color="auto"/>
              <w:bottom w:val="single" w:sz="4" w:space="0" w:color="auto"/>
              <w:right w:val="single" w:sz="4" w:space="0" w:color="auto"/>
            </w:tcBorders>
          </w:tcPr>
          <w:p w:rsidR="001B4ADA"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详见技术规格要求</w:t>
            </w:r>
          </w:p>
          <w:p w:rsidR="001B4ADA" w:rsidRPr="00550EEF" w:rsidRDefault="001B4ADA" w:rsidP="003E4BC1">
            <w:pPr>
              <w:jc w:val="center"/>
              <w:rPr>
                <w:rFonts w:ascii="仿宋" w:eastAsia="仿宋" w:hAnsi="仿宋" w:cs="宋体"/>
                <w:color w:val="000000"/>
                <w:sz w:val="28"/>
                <w:szCs w:val="28"/>
              </w:rPr>
            </w:pPr>
            <w:r>
              <w:rPr>
                <w:rFonts w:ascii="仿宋" w:eastAsia="仿宋" w:hAnsi="仿宋" w:hint="eastAsia"/>
                <w:b/>
                <w:sz w:val="24"/>
                <w:szCs w:val="24"/>
              </w:rPr>
              <w:t>（具体详见</w:t>
            </w:r>
            <w:r w:rsidRPr="00E1775B">
              <w:rPr>
                <w:rFonts w:ascii="仿宋" w:eastAsia="仿宋" w:hAnsi="仿宋" w:hint="eastAsia"/>
                <w:b/>
                <w:sz w:val="24"/>
                <w:szCs w:val="24"/>
              </w:rPr>
              <w:t>第二章投标人须知</w:t>
            </w:r>
            <w:r>
              <w:rPr>
                <w:rFonts w:ascii="仿宋" w:eastAsia="仿宋" w:hAnsi="仿宋" w:hint="eastAsia"/>
                <w:b/>
                <w:sz w:val="24"/>
                <w:szCs w:val="24"/>
              </w:rPr>
              <w:t>）</w:t>
            </w:r>
            <w:r w:rsidRPr="002D3A87">
              <w:rPr>
                <w:rFonts w:ascii="仿宋" w:eastAsia="仿宋" w:hAnsi="仿宋" w:hint="eastAsia"/>
                <w:b/>
                <w:sz w:val="24"/>
                <w:szCs w:val="24"/>
              </w:rPr>
              <w:t>提供节能产品认证证书或规定网站证书查询截图，否则将作为无效标处理</w:t>
            </w:r>
            <w:r>
              <w:rPr>
                <w:rFonts w:ascii="仿宋" w:eastAsia="仿宋" w:hAnsi="仿宋" w:cs="仿宋" w:hint="eastAsia"/>
                <w:color w:val="000000"/>
                <w:kern w:val="0"/>
                <w:sz w:val="28"/>
                <w:szCs w:val="28"/>
              </w:rPr>
              <w:t>）</w:t>
            </w:r>
          </w:p>
        </w:tc>
        <w:tc>
          <w:tcPr>
            <w:tcW w:w="122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1台</w:t>
            </w:r>
          </w:p>
        </w:tc>
        <w:tc>
          <w:tcPr>
            <w:tcW w:w="1164" w:type="dxa"/>
            <w:vMerge w:val="restart"/>
            <w:tcBorders>
              <w:top w:val="single" w:sz="4" w:space="0" w:color="auto"/>
              <w:left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备注二</w:t>
            </w:r>
          </w:p>
        </w:tc>
      </w:tr>
      <w:tr w:rsidR="001B4ADA" w:rsidRPr="00550EEF" w:rsidTr="003E4BC1">
        <w:trPr>
          <w:trHeight w:val="71"/>
          <w:jc w:val="center"/>
        </w:trPr>
        <w:tc>
          <w:tcPr>
            <w:tcW w:w="939"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sz w:val="28"/>
                <w:szCs w:val="28"/>
              </w:rPr>
            </w:pPr>
            <w:r w:rsidRPr="00550EEF">
              <w:rPr>
                <w:rFonts w:ascii="仿宋" w:eastAsia="仿宋" w:hAnsi="仿宋" w:cs="宋体" w:hint="eastAsia"/>
                <w:sz w:val="28"/>
                <w:szCs w:val="28"/>
              </w:rPr>
              <w:t>4</w:t>
            </w:r>
          </w:p>
        </w:tc>
        <w:tc>
          <w:tcPr>
            <w:tcW w:w="1858"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widowControl/>
              <w:jc w:val="left"/>
              <w:rPr>
                <w:rFonts w:ascii="仿宋" w:eastAsia="仿宋" w:hAnsi="仿宋" w:cs="宋体"/>
                <w:color w:val="000000"/>
                <w:kern w:val="0"/>
                <w:sz w:val="28"/>
                <w:szCs w:val="28"/>
              </w:rPr>
            </w:pPr>
            <w:proofErr w:type="gramStart"/>
            <w:r w:rsidRPr="00550EEF">
              <w:rPr>
                <w:rFonts w:ascii="仿宋" w:eastAsia="仿宋" w:hAnsi="仿宋" w:cs="宋体" w:hint="eastAsia"/>
                <w:color w:val="000000"/>
                <w:kern w:val="0"/>
                <w:sz w:val="28"/>
                <w:szCs w:val="28"/>
              </w:rPr>
              <w:t>机房环</w:t>
            </w:r>
            <w:proofErr w:type="gramEnd"/>
            <w:r w:rsidRPr="00550EEF">
              <w:rPr>
                <w:rFonts w:ascii="仿宋" w:eastAsia="仿宋" w:hAnsi="仿宋" w:cs="宋体" w:hint="eastAsia"/>
                <w:color w:val="000000"/>
                <w:kern w:val="0"/>
                <w:sz w:val="28"/>
                <w:szCs w:val="28"/>
              </w:rPr>
              <w:t>控系统</w:t>
            </w:r>
          </w:p>
        </w:tc>
        <w:tc>
          <w:tcPr>
            <w:tcW w:w="273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详见技术规格要求</w:t>
            </w:r>
          </w:p>
        </w:tc>
        <w:tc>
          <w:tcPr>
            <w:tcW w:w="122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1项</w:t>
            </w:r>
          </w:p>
        </w:tc>
        <w:tc>
          <w:tcPr>
            <w:tcW w:w="1164" w:type="dxa"/>
            <w:vMerge/>
            <w:tcBorders>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p>
        </w:tc>
      </w:tr>
      <w:tr w:rsidR="001B4ADA" w:rsidRPr="00550EEF" w:rsidTr="003E4BC1">
        <w:trPr>
          <w:trHeight w:val="71"/>
          <w:jc w:val="center"/>
        </w:trPr>
        <w:tc>
          <w:tcPr>
            <w:tcW w:w="939"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sz w:val="28"/>
                <w:szCs w:val="28"/>
              </w:rPr>
            </w:pPr>
            <w:r w:rsidRPr="00550EEF">
              <w:rPr>
                <w:rFonts w:ascii="仿宋" w:eastAsia="仿宋" w:hAnsi="仿宋" w:cs="宋体" w:hint="eastAsia"/>
                <w:sz w:val="28"/>
                <w:szCs w:val="28"/>
              </w:rPr>
              <w:lastRenderedPageBreak/>
              <w:t>5</w:t>
            </w:r>
          </w:p>
        </w:tc>
        <w:tc>
          <w:tcPr>
            <w:tcW w:w="1858"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刀片机箱</w:t>
            </w:r>
          </w:p>
        </w:tc>
        <w:tc>
          <w:tcPr>
            <w:tcW w:w="273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详见技术规格要求</w:t>
            </w:r>
          </w:p>
        </w:tc>
        <w:tc>
          <w:tcPr>
            <w:tcW w:w="122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1台</w:t>
            </w:r>
          </w:p>
        </w:tc>
        <w:tc>
          <w:tcPr>
            <w:tcW w:w="1164" w:type="dxa"/>
            <w:vMerge w:val="restart"/>
            <w:tcBorders>
              <w:left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p>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备注三</w:t>
            </w:r>
          </w:p>
          <w:p w:rsidR="001B4ADA" w:rsidRPr="00550EEF" w:rsidRDefault="001B4ADA" w:rsidP="003E4BC1">
            <w:pPr>
              <w:jc w:val="center"/>
              <w:rPr>
                <w:rFonts w:ascii="仿宋" w:eastAsia="仿宋" w:hAnsi="仿宋" w:cs="宋体"/>
                <w:color w:val="000000"/>
                <w:sz w:val="28"/>
                <w:szCs w:val="28"/>
              </w:rPr>
            </w:pPr>
          </w:p>
        </w:tc>
      </w:tr>
      <w:tr w:rsidR="001B4ADA" w:rsidRPr="00550EEF" w:rsidTr="003E4BC1">
        <w:trPr>
          <w:trHeight w:val="71"/>
          <w:jc w:val="center"/>
        </w:trPr>
        <w:tc>
          <w:tcPr>
            <w:tcW w:w="939"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sz w:val="28"/>
                <w:szCs w:val="28"/>
              </w:rPr>
            </w:pPr>
            <w:r w:rsidRPr="00550EEF">
              <w:rPr>
                <w:rFonts w:ascii="仿宋" w:eastAsia="仿宋" w:hAnsi="仿宋" w:cs="宋体" w:hint="eastAsia"/>
                <w:sz w:val="28"/>
                <w:szCs w:val="28"/>
              </w:rPr>
              <w:t>6</w:t>
            </w:r>
          </w:p>
        </w:tc>
        <w:tc>
          <w:tcPr>
            <w:tcW w:w="1858"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刀片服务器</w:t>
            </w:r>
          </w:p>
        </w:tc>
        <w:tc>
          <w:tcPr>
            <w:tcW w:w="273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sz w:val="28"/>
                <w:szCs w:val="28"/>
              </w:rPr>
            </w:pPr>
            <w:r w:rsidRPr="00550EEF">
              <w:rPr>
                <w:rFonts w:ascii="仿宋" w:eastAsia="仿宋" w:hAnsi="仿宋" w:cs="宋体" w:hint="eastAsia"/>
                <w:color w:val="000000"/>
                <w:sz w:val="28"/>
                <w:szCs w:val="28"/>
              </w:rPr>
              <w:t>详见技术规格要求</w:t>
            </w:r>
          </w:p>
        </w:tc>
        <w:tc>
          <w:tcPr>
            <w:tcW w:w="122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sz w:val="28"/>
                <w:szCs w:val="28"/>
              </w:rPr>
            </w:pPr>
            <w:r w:rsidRPr="00550EEF">
              <w:rPr>
                <w:rFonts w:ascii="仿宋" w:eastAsia="仿宋" w:hAnsi="仿宋" w:cs="宋体" w:hint="eastAsia"/>
                <w:color w:val="000000"/>
                <w:sz w:val="28"/>
                <w:szCs w:val="28"/>
              </w:rPr>
              <w:t>6台</w:t>
            </w:r>
          </w:p>
        </w:tc>
        <w:tc>
          <w:tcPr>
            <w:tcW w:w="1164" w:type="dxa"/>
            <w:vMerge/>
            <w:tcBorders>
              <w:left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p>
        </w:tc>
      </w:tr>
      <w:tr w:rsidR="001B4ADA" w:rsidRPr="00550EEF" w:rsidTr="003E4BC1">
        <w:trPr>
          <w:trHeight w:val="71"/>
          <w:jc w:val="center"/>
        </w:trPr>
        <w:tc>
          <w:tcPr>
            <w:tcW w:w="939"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sz w:val="28"/>
                <w:szCs w:val="28"/>
              </w:rPr>
            </w:pPr>
            <w:r w:rsidRPr="00550EEF">
              <w:rPr>
                <w:rFonts w:ascii="仿宋" w:eastAsia="仿宋" w:hAnsi="仿宋" w:cs="宋体" w:hint="eastAsia"/>
                <w:sz w:val="28"/>
                <w:szCs w:val="28"/>
              </w:rPr>
              <w:t>7</w:t>
            </w:r>
          </w:p>
        </w:tc>
        <w:tc>
          <w:tcPr>
            <w:tcW w:w="1858"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存储</w:t>
            </w:r>
          </w:p>
        </w:tc>
        <w:tc>
          <w:tcPr>
            <w:tcW w:w="273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sz w:val="28"/>
                <w:szCs w:val="28"/>
              </w:rPr>
            </w:pPr>
            <w:r w:rsidRPr="00550EEF">
              <w:rPr>
                <w:rFonts w:ascii="仿宋" w:eastAsia="仿宋" w:hAnsi="仿宋" w:cs="宋体" w:hint="eastAsia"/>
                <w:color w:val="000000"/>
                <w:sz w:val="28"/>
                <w:szCs w:val="28"/>
              </w:rPr>
              <w:t>详见技术规格要求</w:t>
            </w:r>
          </w:p>
        </w:tc>
        <w:tc>
          <w:tcPr>
            <w:tcW w:w="122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sz w:val="28"/>
                <w:szCs w:val="28"/>
              </w:rPr>
            </w:pPr>
            <w:r w:rsidRPr="00550EEF">
              <w:rPr>
                <w:rFonts w:ascii="仿宋" w:eastAsia="仿宋" w:hAnsi="仿宋" w:cs="宋体" w:hint="eastAsia"/>
                <w:color w:val="000000"/>
                <w:sz w:val="28"/>
                <w:szCs w:val="28"/>
              </w:rPr>
              <w:t>1台</w:t>
            </w:r>
          </w:p>
        </w:tc>
        <w:tc>
          <w:tcPr>
            <w:tcW w:w="1164" w:type="dxa"/>
            <w:vMerge/>
            <w:tcBorders>
              <w:left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p>
        </w:tc>
      </w:tr>
      <w:tr w:rsidR="001B4ADA" w:rsidRPr="00550EEF" w:rsidTr="003E4BC1">
        <w:trPr>
          <w:trHeight w:val="71"/>
          <w:jc w:val="center"/>
        </w:trPr>
        <w:tc>
          <w:tcPr>
            <w:tcW w:w="939"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sz w:val="28"/>
                <w:szCs w:val="28"/>
              </w:rPr>
            </w:pPr>
            <w:r w:rsidRPr="00550EEF">
              <w:rPr>
                <w:rFonts w:ascii="仿宋" w:eastAsia="仿宋" w:hAnsi="仿宋" w:cs="宋体" w:hint="eastAsia"/>
                <w:sz w:val="28"/>
                <w:szCs w:val="28"/>
              </w:rPr>
              <w:t>8</w:t>
            </w:r>
          </w:p>
        </w:tc>
        <w:tc>
          <w:tcPr>
            <w:tcW w:w="1858"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widowControl/>
              <w:jc w:val="left"/>
              <w:rPr>
                <w:rFonts w:ascii="仿宋" w:eastAsia="仿宋" w:hAnsi="仿宋" w:cs="宋体"/>
                <w:color w:val="000000"/>
                <w:kern w:val="0"/>
                <w:sz w:val="28"/>
                <w:szCs w:val="28"/>
              </w:rPr>
            </w:pPr>
            <w:proofErr w:type="gramStart"/>
            <w:r w:rsidRPr="00550EEF">
              <w:rPr>
                <w:rFonts w:ascii="仿宋" w:eastAsia="仿宋" w:hAnsi="仿宋" w:cs="宋体" w:hint="eastAsia"/>
                <w:color w:val="000000"/>
                <w:kern w:val="0"/>
                <w:sz w:val="28"/>
                <w:szCs w:val="28"/>
              </w:rPr>
              <w:t>灾备一体</w:t>
            </w:r>
            <w:proofErr w:type="gramEnd"/>
            <w:r w:rsidRPr="00550EEF">
              <w:rPr>
                <w:rFonts w:ascii="仿宋" w:eastAsia="仿宋" w:hAnsi="仿宋" w:cs="宋体" w:hint="eastAsia"/>
                <w:color w:val="000000"/>
                <w:kern w:val="0"/>
                <w:sz w:val="28"/>
                <w:szCs w:val="28"/>
              </w:rPr>
              <w:t>机</w:t>
            </w:r>
            <w:r w:rsidRPr="004A7B95">
              <w:rPr>
                <w:rFonts w:ascii="仿宋" w:eastAsia="仿宋" w:hAnsi="仿宋" w:cs="宋体" w:hint="eastAsia"/>
                <w:b/>
                <w:color w:val="000000"/>
                <w:kern w:val="0"/>
                <w:sz w:val="28"/>
                <w:szCs w:val="28"/>
              </w:rPr>
              <w:t>（核心产品）</w:t>
            </w:r>
          </w:p>
        </w:tc>
        <w:tc>
          <w:tcPr>
            <w:tcW w:w="273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详见技术规格要求</w:t>
            </w:r>
          </w:p>
        </w:tc>
        <w:tc>
          <w:tcPr>
            <w:tcW w:w="122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1台</w:t>
            </w:r>
          </w:p>
        </w:tc>
        <w:tc>
          <w:tcPr>
            <w:tcW w:w="1164" w:type="dxa"/>
            <w:vMerge w:val="restart"/>
            <w:tcBorders>
              <w:left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备注四</w:t>
            </w:r>
          </w:p>
        </w:tc>
      </w:tr>
      <w:tr w:rsidR="001B4ADA" w:rsidRPr="00550EEF" w:rsidTr="003E4BC1">
        <w:trPr>
          <w:trHeight w:val="71"/>
          <w:jc w:val="center"/>
        </w:trPr>
        <w:tc>
          <w:tcPr>
            <w:tcW w:w="939"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adjustRightInd w:val="0"/>
              <w:snapToGrid w:val="0"/>
              <w:jc w:val="center"/>
              <w:rPr>
                <w:rFonts w:ascii="仿宋" w:eastAsia="仿宋" w:hAnsi="仿宋" w:cs="宋体"/>
                <w:sz w:val="28"/>
                <w:szCs w:val="28"/>
              </w:rPr>
            </w:pPr>
            <w:r w:rsidRPr="00550EEF">
              <w:rPr>
                <w:rFonts w:ascii="仿宋" w:eastAsia="仿宋" w:hAnsi="仿宋" w:cs="宋体" w:hint="eastAsia"/>
                <w:sz w:val="28"/>
                <w:szCs w:val="28"/>
              </w:rPr>
              <w:t>9</w:t>
            </w:r>
          </w:p>
        </w:tc>
        <w:tc>
          <w:tcPr>
            <w:tcW w:w="1858" w:type="dxa"/>
            <w:tcBorders>
              <w:top w:val="single" w:sz="4" w:space="0" w:color="auto"/>
              <w:left w:val="single" w:sz="4" w:space="0" w:color="auto"/>
              <w:bottom w:val="single" w:sz="4" w:space="0" w:color="auto"/>
              <w:right w:val="single" w:sz="4" w:space="0" w:color="auto"/>
            </w:tcBorders>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UPS主机</w:t>
            </w:r>
          </w:p>
        </w:tc>
        <w:tc>
          <w:tcPr>
            <w:tcW w:w="273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详见技术规格要求</w:t>
            </w:r>
          </w:p>
        </w:tc>
        <w:tc>
          <w:tcPr>
            <w:tcW w:w="1222" w:type="dxa"/>
            <w:tcBorders>
              <w:top w:val="single" w:sz="4" w:space="0" w:color="auto"/>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r w:rsidRPr="00550EEF">
              <w:rPr>
                <w:rFonts w:ascii="仿宋" w:eastAsia="仿宋" w:hAnsi="仿宋" w:cs="宋体" w:hint="eastAsia"/>
                <w:color w:val="000000"/>
                <w:sz w:val="28"/>
                <w:szCs w:val="28"/>
              </w:rPr>
              <w:t>2台</w:t>
            </w:r>
          </w:p>
        </w:tc>
        <w:tc>
          <w:tcPr>
            <w:tcW w:w="1164" w:type="dxa"/>
            <w:vMerge/>
            <w:tcBorders>
              <w:left w:val="single" w:sz="4" w:space="0" w:color="auto"/>
              <w:bottom w:val="single" w:sz="4" w:space="0" w:color="auto"/>
              <w:right w:val="single" w:sz="4" w:space="0" w:color="auto"/>
            </w:tcBorders>
          </w:tcPr>
          <w:p w:rsidR="001B4ADA" w:rsidRPr="00550EEF" w:rsidRDefault="001B4ADA" w:rsidP="003E4BC1">
            <w:pPr>
              <w:jc w:val="center"/>
              <w:rPr>
                <w:rFonts w:ascii="仿宋" w:eastAsia="仿宋" w:hAnsi="仿宋" w:cs="宋体"/>
                <w:color w:val="000000"/>
                <w:sz w:val="28"/>
                <w:szCs w:val="28"/>
              </w:rPr>
            </w:pPr>
          </w:p>
        </w:tc>
      </w:tr>
    </w:tbl>
    <w:p w:rsidR="001B4ADA" w:rsidRPr="00550EEF" w:rsidRDefault="001B4ADA" w:rsidP="001B4ADA">
      <w:pPr>
        <w:widowControl/>
        <w:jc w:val="left"/>
        <w:rPr>
          <w:rFonts w:ascii="仿宋" w:eastAsia="仿宋" w:hAnsi="仿宋" w:cs="宋体"/>
          <w:color w:val="000000"/>
          <w:sz w:val="28"/>
          <w:szCs w:val="28"/>
        </w:rPr>
      </w:pPr>
      <w:r w:rsidRPr="00550EEF">
        <w:rPr>
          <w:rFonts w:ascii="仿宋" w:eastAsia="仿宋" w:hAnsi="仿宋" w:cs="宋体" w:hint="eastAsia"/>
          <w:color w:val="000000"/>
          <w:sz w:val="28"/>
          <w:szCs w:val="28"/>
        </w:rPr>
        <w:t>备注</w:t>
      </w:r>
      <w:proofErr w:type="gramStart"/>
      <w:r w:rsidRPr="00550EEF">
        <w:rPr>
          <w:rFonts w:ascii="仿宋" w:eastAsia="仿宋" w:hAnsi="仿宋" w:cs="宋体" w:hint="eastAsia"/>
          <w:color w:val="000000"/>
          <w:sz w:val="28"/>
          <w:szCs w:val="28"/>
        </w:rPr>
        <w:t>一</w:t>
      </w:r>
      <w:proofErr w:type="gramEnd"/>
      <w:r w:rsidRPr="00550EEF">
        <w:rPr>
          <w:rFonts w:ascii="仿宋" w:eastAsia="仿宋" w:hAnsi="仿宋" w:cs="宋体" w:hint="eastAsia"/>
          <w:color w:val="000000"/>
          <w:sz w:val="28"/>
          <w:szCs w:val="28"/>
        </w:rPr>
        <w:t>：第1、2项为本标的基础工作，</w:t>
      </w:r>
      <w:r w:rsidRPr="00AF4B7B">
        <w:rPr>
          <w:rFonts w:ascii="仿宋" w:eastAsia="仿宋" w:hAnsi="仿宋" w:cs="宋体" w:hint="eastAsia"/>
          <w:color w:val="000000"/>
          <w:sz w:val="28"/>
          <w:szCs w:val="28"/>
        </w:rPr>
        <w:t>中标方须严格按照招标文件要求实施，如不符合要求，我单位有追究其责任的权力。</w:t>
      </w:r>
      <w:r w:rsidRPr="00550EEF">
        <w:rPr>
          <w:rFonts w:ascii="仿宋" w:eastAsia="仿宋" w:hAnsi="仿宋" w:cs="宋体" w:hint="eastAsia"/>
          <w:color w:val="000000"/>
          <w:sz w:val="28"/>
          <w:szCs w:val="28"/>
        </w:rPr>
        <w:t>施工方须负责在改造前将现有机房设备（服务器、存储和网络设备等）全部拆卸迁出、异地组装，并在改造完成后重新</w:t>
      </w:r>
      <w:proofErr w:type="gramStart"/>
      <w:r w:rsidRPr="00550EEF">
        <w:rPr>
          <w:rFonts w:ascii="仿宋" w:eastAsia="仿宋" w:hAnsi="仿宋" w:cs="宋体" w:hint="eastAsia"/>
          <w:color w:val="000000"/>
          <w:sz w:val="28"/>
          <w:szCs w:val="28"/>
        </w:rPr>
        <w:t>迁回</w:t>
      </w:r>
      <w:proofErr w:type="gramEnd"/>
      <w:r w:rsidRPr="00550EEF">
        <w:rPr>
          <w:rFonts w:ascii="仿宋" w:eastAsia="仿宋" w:hAnsi="仿宋" w:cs="宋体" w:hint="eastAsia"/>
          <w:color w:val="000000"/>
          <w:sz w:val="28"/>
          <w:szCs w:val="28"/>
        </w:rPr>
        <w:t>组装，施工方须保证所有设备完好无损并正常运行，每台设备连续停机时间不得超过6小时，每台设备停机总时间不得超过24小时。</w:t>
      </w:r>
    </w:p>
    <w:p w:rsidR="001B4ADA" w:rsidRPr="00550EEF" w:rsidRDefault="001B4ADA" w:rsidP="001B4ADA">
      <w:pPr>
        <w:widowControl/>
        <w:jc w:val="left"/>
        <w:rPr>
          <w:rFonts w:ascii="仿宋" w:eastAsia="仿宋" w:hAnsi="仿宋" w:cs="宋体"/>
          <w:color w:val="000000"/>
          <w:sz w:val="28"/>
          <w:szCs w:val="28"/>
        </w:rPr>
      </w:pPr>
      <w:r w:rsidRPr="00550EEF">
        <w:rPr>
          <w:rFonts w:ascii="仿宋" w:eastAsia="仿宋" w:hAnsi="仿宋" w:cs="宋体" w:hint="eastAsia"/>
          <w:color w:val="000000"/>
          <w:sz w:val="28"/>
          <w:szCs w:val="28"/>
        </w:rPr>
        <w:t>备注二：第3、4项安装时不得破坏机房整改和配电改造后的新机房环境，地、墙、顶面等施工须与</w:t>
      </w:r>
      <w:r w:rsidRPr="00550EEF">
        <w:rPr>
          <w:rFonts w:ascii="仿宋" w:eastAsia="仿宋" w:hAnsi="仿宋" w:cs="宋体" w:hint="eastAsia"/>
          <w:color w:val="000000"/>
          <w:kern w:val="0"/>
          <w:sz w:val="28"/>
          <w:szCs w:val="28"/>
        </w:rPr>
        <w:t>机房整改同步进行。</w:t>
      </w:r>
    </w:p>
    <w:p w:rsidR="001B4ADA" w:rsidRPr="00550EEF" w:rsidRDefault="001B4ADA" w:rsidP="001B4ADA">
      <w:pPr>
        <w:widowControl/>
        <w:jc w:val="left"/>
        <w:rPr>
          <w:rFonts w:ascii="仿宋" w:eastAsia="仿宋" w:hAnsi="仿宋" w:cs="宋体"/>
          <w:color w:val="000000"/>
          <w:sz w:val="28"/>
          <w:szCs w:val="28"/>
        </w:rPr>
      </w:pPr>
      <w:r w:rsidRPr="00550EEF">
        <w:rPr>
          <w:rFonts w:ascii="仿宋" w:eastAsia="仿宋" w:hAnsi="仿宋" w:cs="宋体" w:hint="eastAsia"/>
          <w:color w:val="000000"/>
          <w:sz w:val="28"/>
          <w:szCs w:val="28"/>
        </w:rPr>
        <w:t>备注三：第5、6、7项</w:t>
      </w:r>
      <w:r w:rsidRPr="00550EEF">
        <w:rPr>
          <w:rFonts w:ascii="仿宋" w:eastAsia="仿宋" w:hAnsi="仿宋" w:hint="eastAsia"/>
          <w:sz w:val="28"/>
          <w:szCs w:val="28"/>
        </w:rPr>
        <w:t>须为同一品牌，</w:t>
      </w:r>
      <w:r>
        <w:rPr>
          <w:rFonts w:ascii="仿宋" w:eastAsia="仿宋" w:hAnsi="仿宋" w:hint="eastAsia"/>
          <w:sz w:val="28"/>
          <w:szCs w:val="28"/>
        </w:rPr>
        <w:t>确保兼容。</w:t>
      </w:r>
      <w:r w:rsidRPr="00550EEF">
        <w:rPr>
          <w:rFonts w:ascii="仿宋" w:eastAsia="仿宋" w:hAnsi="仿宋" w:cs="宋体" w:hint="eastAsia"/>
          <w:color w:val="000000"/>
          <w:sz w:val="28"/>
          <w:szCs w:val="28"/>
        </w:rPr>
        <w:t>须在机房整改和配电改造后的新机房环境中安装到位并正常运行方能验收通过。</w:t>
      </w:r>
    </w:p>
    <w:p w:rsidR="001B4ADA" w:rsidRPr="00241629" w:rsidRDefault="001B4ADA" w:rsidP="001B4ADA">
      <w:pPr>
        <w:widowControl/>
        <w:jc w:val="left"/>
        <w:rPr>
          <w:rFonts w:asciiTheme="minorEastAsia" w:hAnsiTheme="minorEastAsia" w:cs="宋体"/>
          <w:color w:val="000000"/>
          <w:szCs w:val="21"/>
        </w:rPr>
      </w:pPr>
      <w:r w:rsidRPr="00550EEF">
        <w:rPr>
          <w:rFonts w:ascii="仿宋" w:eastAsia="仿宋" w:hAnsi="仿宋" w:cs="宋体" w:hint="eastAsia"/>
          <w:color w:val="000000"/>
          <w:sz w:val="28"/>
          <w:szCs w:val="28"/>
        </w:rPr>
        <w:t>备注四：第8、9项须在机房整改和配电改造后的新机房环境中安装到位并正常运行方能验收通过。</w:t>
      </w:r>
    </w:p>
    <w:p w:rsidR="001B4ADA" w:rsidRPr="00550EEF" w:rsidRDefault="001B4ADA" w:rsidP="001B4ADA">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机房整改和</w:t>
      </w:r>
      <w:r w:rsidRPr="00550EEF">
        <w:rPr>
          <w:rFonts w:ascii="仿宋" w:eastAsia="仿宋" w:hAnsi="仿宋" w:cs="宋体" w:hint="eastAsia"/>
          <w:color w:val="000000"/>
          <w:kern w:val="0"/>
          <w:sz w:val="28"/>
          <w:szCs w:val="28"/>
        </w:rPr>
        <w:t>配电改造</w:t>
      </w:r>
    </w:p>
    <w:tbl>
      <w:tblPr>
        <w:tblW w:w="8233" w:type="dxa"/>
        <w:tblInd w:w="97" w:type="dxa"/>
        <w:tblLook w:val="04A0"/>
      </w:tblPr>
      <w:tblGrid>
        <w:gridCol w:w="720"/>
        <w:gridCol w:w="1529"/>
        <w:gridCol w:w="3716"/>
        <w:gridCol w:w="850"/>
        <w:gridCol w:w="1418"/>
      </w:tblGrid>
      <w:tr w:rsidR="001B4ADA" w:rsidRPr="00550EEF" w:rsidTr="003E4BC1">
        <w:trPr>
          <w:trHeight w:val="39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序号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材料名称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型号规格参数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单位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工程量</w:t>
            </w:r>
          </w:p>
        </w:tc>
      </w:tr>
      <w:tr w:rsidR="001B4ADA" w:rsidRPr="00550EEF" w:rsidTr="003E4BC1">
        <w:trPr>
          <w:trHeight w:val="27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顶面天花工程</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r>
      <w:tr w:rsidR="001B4ADA" w:rsidRPr="00550EEF" w:rsidTr="003E4BC1">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L型压边条</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L型</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m</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30 </w:t>
            </w:r>
          </w:p>
        </w:tc>
      </w:tr>
      <w:tr w:rsidR="001B4ADA" w:rsidRPr="00550EEF" w:rsidTr="003E4BC1">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2</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吊顶龙骨安装</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U50</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58 </w:t>
            </w:r>
          </w:p>
        </w:tc>
      </w:tr>
      <w:tr w:rsidR="001B4ADA" w:rsidRPr="00550EEF" w:rsidTr="003E4BC1">
        <w:trPr>
          <w:trHeight w:val="9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铝合金微孔方形吊顶</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600*600*0.8；光泽度好；平整度：小于2mm/平米；抗震性能好；防火性能达到A级；防潮，耐用。</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58 </w:t>
            </w:r>
          </w:p>
        </w:tc>
      </w:tr>
      <w:tr w:rsidR="001B4ADA" w:rsidRPr="00550EEF" w:rsidTr="003E4BC1">
        <w:trPr>
          <w:trHeight w:val="39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4</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吊杆</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8#螺杆</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58 </w:t>
            </w:r>
          </w:p>
        </w:tc>
      </w:tr>
      <w:tr w:rsidR="001B4ADA" w:rsidRPr="00550EEF" w:rsidTr="003E4BC1">
        <w:trPr>
          <w:trHeight w:val="39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吊杆连接件</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58 </w:t>
            </w:r>
          </w:p>
        </w:tc>
      </w:tr>
      <w:tr w:rsidR="001B4ADA" w:rsidRPr="00550EEF" w:rsidTr="003E4BC1">
        <w:trPr>
          <w:trHeight w:val="39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6</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辅材</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排钉，玻璃胶等</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项</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1 </w:t>
            </w:r>
          </w:p>
        </w:tc>
      </w:tr>
      <w:tr w:rsidR="001B4ADA" w:rsidRPr="00550EEF" w:rsidTr="003E4BC1">
        <w:trPr>
          <w:trHeight w:val="27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地面工程</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r>
      <w:tr w:rsidR="001B4ADA" w:rsidRPr="00550EEF" w:rsidTr="003E4BC1">
        <w:trPr>
          <w:trHeight w:val="240"/>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防尘地板漆处理</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二遍成活</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58</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lastRenderedPageBreak/>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静电地板安装沿边支架</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4#角钢制作</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米</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40</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安装地板支架</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完成面350-400MM</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58</w:t>
            </w:r>
          </w:p>
        </w:tc>
      </w:tr>
      <w:tr w:rsidR="001B4ADA" w:rsidRPr="00550EEF" w:rsidTr="003E4BC1">
        <w:trPr>
          <w:trHeight w:val="1920"/>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防静电架空活动地板</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钢制有边，600*600*35mm；面层：高效防静电贴面，电阻抗达到106～1010欧姆；底面：0.6mm厚镀锌钢板；承载强度：集中荷载3550N/m2 、平均荷载16500N/m2；防火性能：国家A级 不燃。</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58</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踢脚线</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高80mm，九厘板基层，不锈钢面层</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米</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30</w:t>
            </w:r>
          </w:p>
        </w:tc>
      </w:tr>
      <w:tr w:rsidR="001B4ADA" w:rsidRPr="00550EEF" w:rsidTr="003E4BC1">
        <w:trPr>
          <w:trHeight w:val="33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抗静电地板台阶</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4*4不锈钢压边</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套</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441"/>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辅材</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切割片，焊材，钉子等</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项</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1 </w:t>
            </w:r>
          </w:p>
        </w:tc>
      </w:tr>
      <w:tr w:rsidR="001B4ADA" w:rsidRPr="00550EEF" w:rsidTr="003E4BC1">
        <w:trPr>
          <w:trHeight w:val="240"/>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墙面工程</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r>
      <w:tr w:rsidR="001B4ADA" w:rsidRPr="00550EEF" w:rsidTr="003E4BC1">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墙面基层龙骨</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QC75*50*0.6</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80 </w:t>
            </w:r>
          </w:p>
        </w:tc>
      </w:tr>
      <w:tr w:rsidR="001B4ADA" w:rsidRPr="00550EEF" w:rsidTr="003E4BC1">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2</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玻璃棉板填充</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50MM厚玻璃棉板</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80 </w:t>
            </w:r>
          </w:p>
        </w:tc>
      </w:tr>
      <w:tr w:rsidR="001B4ADA" w:rsidRPr="00550EEF" w:rsidTr="003E4BC1">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彩钢板墙面</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0.6mm彩钢板饰面，内衬12mm防火石膏板</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72 </w:t>
            </w:r>
          </w:p>
        </w:tc>
      </w:tr>
      <w:tr w:rsidR="001B4ADA" w:rsidRPr="00550EEF" w:rsidTr="003E4BC1">
        <w:trPr>
          <w:trHeight w:val="39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4</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阴角件</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3000mm</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支</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10 </w:t>
            </w:r>
          </w:p>
        </w:tc>
      </w:tr>
      <w:tr w:rsidR="001B4ADA" w:rsidRPr="00550EEF" w:rsidTr="003E4BC1">
        <w:trPr>
          <w:trHeight w:val="39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阳角件</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3000mm</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支</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7 </w:t>
            </w:r>
          </w:p>
        </w:tc>
      </w:tr>
      <w:tr w:rsidR="001B4ADA" w:rsidRPr="00550EEF" w:rsidTr="003E4BC1">
        <w:trPr>
          <w:trHeight w:val="39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6</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地板下石膏板封堵</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石膏板封堵密封</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12 </w:t>
            </w:r>
          </w:p>
        </w:tc>
      </w:tr>
      <w:tr w:rsidR="001B4ADA" w:rsidRPr="00550EEF" w:rsidTr="003E4BC1">
        <w:trPr>
          <w:trHeight w:val="39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7</w:t>
            </w:r>
          </w:p>
        </w:tc>
        <w:tc>
          <w:tcPr>
            <w:tcW w:w="1843"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辅材</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螺丝，玻璃胶，钉子等</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项</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1 </w:t>
            </w:r>
          </w:p>
        </w:tc>
      </w:tr>
      <w:tr w:rsidR="001B4ADA" w:rsidRPr="00550EEF" w:rsidTr="003E4BC1">
        <w:trPr>
          <w:trHeight w:val="240"/>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拆除工程</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480"/>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原有顶面天花灯具拆除</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天花及灯具拆除</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项</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480"/>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原有地面静电地板拆除</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静电地板切割拆除</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项</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240"/>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垃圾清运</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清理搬运到指定位置存放</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项</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240"/>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lastRenderedPageBreak/>
              <w:t xml:space="preserv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其他工程</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1 </w:t>
            </w:r>
          </w:p>
        </w:tc>
      </w:tr>
      <w:tr w:rsidR="001B4ADA" w:rsidRPr="00550EEF" w:rsidTr="003E4BC1">
        <w:trPr>
          <w:trHeight w:val="720"/>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空调防水堰</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现场制作，防水堰高度不低于50mm，防渗涂料找平流光。</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套</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1 </w:t>
            </w:r>
          </w:p>
        </w:tc>
      </w:tr>
      <w:tr w:rsidR="001B4ADA" w:rsidRPr="00550EEF" w:rsidTr="003E4BC1">
        <w:trPr>
          <w:trHeight w:val="360"/>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PVC管</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50PVC管，球阀弯头等配件</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套</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501"/>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机柜、精密</w:t>
            </w:r>
            <w:proofErr w:type="gramStart"/>
            <w:r w:rsidRPr="00550EEF">
              <w:rPr>
                <w:rFonts w:ascii="仿宋" w:eastAsia="仿宋" w:hAnsi="仿宋" w:cs="宋体" w:hint="eastAsia"/>
                <w:color w:val="000000"/>
                <w:kern w:val="0"/>
                <w:sz w:val="28"/>
                <w:szCs w:val="28"/>
              </w:rPr>
              <w:t>空调散力架</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5#角钢制作，刷防锈漆</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套</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6</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防雷接地系统</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紫铜排带</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30*3</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米</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24</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绝缘端子</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8cm</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套</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30</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端子箱</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定制配套</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proofErr w:type="gramStart"/>
            <w:r w:rsidRPr="00550EEF">
              <w:rPr>
                <w:rFonts w:ascii="仿宋" w:eastAsia="仿宋" w:hAnsi="仿宋" w:cs="宋体" w:hint="eastAsia"/>
                <w:color w:val="000000"/>
                <w:kern w:val="0"/>
                <w:sz w:val="28"/>
                <w:szCs w:val="28"/>
              </w:rPr>
              <w:t>个</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静电释放系统</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BVR25mm2/BVR16mm2/BVR4mm2接地线缆</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w:t>
            </w:r>
          </w:p>
        </w:tc>
        <w:tc>
          <w:tcPr>
            <w:tcW w:w="1418"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58 </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辅材</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铜鼻子胶带等</w:t>
            </w:r>
          </w:p>
        </w:tc>
        <w:tc>
          <w:tcPr>
            <w:tcW w:w="850" w:type="dxa"/>
            <w:tcBorders>
              <w:top w:val="nil"/>
              <w:left w:val="nil"/>
              <w:bottom w:val="single" w:sz="4" w:space="0" w:color="auto"/>
              <w:right w:val="single" w:sz="4" w:space="0" w:color="auto"/>
            </w:tcBorders>
            <w:shd w:val="clear" w:color="auto" w:fill="auto"/>
            <w:noWrap/>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项</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配电系统</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 xml:space="preserve">　</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配电柜</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定制</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proofErr w:type="gramStart"/>
            <w:r w:rsidRPr="00550EEF">
              <w:rPr>
                <w:rFonts w:ascii="仿宋" w:eastAsia="仿宋" w:hAnsi="仿宋" w:cs="宋体" w:hint="eastAsia"/>
                <w:color w:val="000000"/>
                <w:kern w:val="0"/>
                <w:sz w:val="28"/>
                <w:szCs w:val="28"/>
              </w:rPr>
              <w:t>个</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精密空调输入电线</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ZR-YJV 4*16+1*10</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米</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w:t>
            </w:r>
          </w:p>
        </w:tc>
      </w:tr>
      <w:tr w:rsidR="001B4ADA" w:rsidRPr="00550EEF" w:rsidTr="003E4BC1">
        <w:trPr>
          <w:trHeight w:val="681"/>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机柜输入电线</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ZR-YJV 3*4</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米</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90</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照明、维修插座电线</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ZR-BVR 2.5</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卷</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嵌入式节能格栅灯盘</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600*600， 3*8WLED灯管</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套</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12</w:t>
            </w:r>
          </w:p>
        </w:tc>
      </w:tr>
      <w:tr w:rsidR="001B4ADA" w:rsidRPr="00550EEF" w:rsidTr="003E4BC1">
        <w:trPr>
          <w:trHeight w:val="1440"/>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安全出口指示灯</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工作电压：AC220V±10% 50Hz；光源：高亮度长寿命LED发光管；功率：2W；电池：Ni-cd蓄电池AA800mAh 1.2V 安装方式：吊装、挂壁式安装；材质：铝合金</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proofErr w:type="gramStart"/>
            <w:r w:rsidRPr="00550EEF">
              <w:rPr>
                <w:rFonts w:ascii="仿宋" w:eastAsia="仿宋" w:hAnsi="仿宋" w:cs="宋体" w:hint="eastAsia"/>
                <w:color w:val="000000"/>
                <w:kern w:val="0"/>
                <w:sz w:val="28"/>
                <w:szCs w:val="28"/>
              </w:rPr>
              <w:t>个</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86型开关</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proofErr w:type="gramStart"/>
            <w:r w:rsidRPr="00550EEF">
              <w:rPr>
                <w:rFonts w:ascii="仿宋" w:eastAsia="仿宋" w:hAnsi="仿宋" w:cs="宋体" w:hint="eastAsia"/>
                <w:color w:val="000000"/>
                <w:kern w:val="0"/>
                <w:sz w:val="28"/>
                <w:szCs w:val="28"/>
              </w:rPr>
              <w:t>双联单控板把</w:t>
            </w:r>
            <w:proofErr w:type="gramEnd"/>
            <w:r w:rsidRPr="00550EEF">
              <w:rPr>
                <w:rFonts w:ascii="仿宋" w:eastAsia="仿宋" w:hAnsi="仿宋" w:cs="宋体" w:hint="eastAsia"/>
                <w:color w:val="000000"/>
                <w:kern w:val="0"/>
                <w:sz w:val="28"/>
                <w:szCs w:val="28"/>
              </w:rPr>
              <w:t>开关</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proofErr w:type="gramStart"/>
            <w:r w:rsidRPr="00550EEF">
              <w:rPr>
                <w:rFonts w:ascii="仿宋" w:eastAsia="仿宋" w:hAnsi="仿宋" w:cs="宋体" w:hint="eastAsia"/>
                <w:color w:val="000000"/>
                <w:kern w:val="0"/>
                <w:sz w:val="28"/>
                <w:szCs w:val="28"/>
              </w:rPr>
              <w:t>个</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市电二三级插座</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10A，五孔</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proofErr w:type="gramStart"/>
            <w:r w:rsidRPr="00550EEF">
              <w:rPr>
                <w:rFonts w:ascii="仿宋" w:eastAsia="仿宋" w:hAnsi="仿宋" w:cs="宋体" w:hint="eastAsia"/>
                <w:color w:val="000000"/>
                <w:kern w:val="0"/>
                <w:sz w:val="28"/>
                <w:szCs w:val="28"/>
              </w:rPr>
              <w:t>个</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2</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强电封闭</w:t>
            </w:r>
            <w:r w:rsidRPr="00550EEF">
              <w:rPr>
                <w:rFonts w:ascii="仿宋" w:eastAsia="仿宋" w:hAnsi="仿宋" w:cs="宋体" w:hint="eastAsia"/>
                <w:color w:val="000000"/>
                <w:kern w:val="0"/>
                <w:sz w:val="28"/>
                <w:szCs w:val="28"/>
              </w:rPr>
              <w:lastRenderedPageBreak/>
              <w:t>式桥架</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lastRenderedPageBreak/>
              <w:t>封闭式桥架，200*100</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米</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14</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lastRenderedPageBreak/>
              <w:t>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弱电网格桥架</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网格式桥架，300*100</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米</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9</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工业插头</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16A3P</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套</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10</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PDU插排</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16A输入，10A输出，8位万用孔</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套</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10</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辅材</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胶布，铜鼻子，螺丝，玻璃胶等</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项</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rPr>
          <w:trHeight w:val="399"/>
        </w:trPr>
        <w:tc>
          <w:tcPr>
            <w:tcW w:w="720" w:type="dxa"/>
            <w:tcBorders>
              <w:top w:val="nil"/>
              <w:left w:val="single" w:sz="4" w:space="0" w:color="auto"/>
              <w:bottom w:val="single" w:sz="4" w:space="0" w:color="auto"/>
              <w:right w:val="nil"/>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KBG管</w:t>
            </w:r>
          </w:p>
        </w:tc>
        <w:tc>
          <w:tcPr>
            <w:tcW w:w="3402"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KBG25</w:t>
            </w:r>
          </w:p>
        </w:tc>
        <w:tc>
          <w:tcPr>
            <w:tcW w:w="850"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米</w:t>
            </w:r>
          </w:p>
        </w:tc>
        <w:tc>
          <w:tcPr>
            <w:tcW w:w="1418" w:type="dxa"/>
            <w:tcBorders>
              <w:top w:val="nil"/>
              <w:left w:val="nil"/>
              <w:bottom w:val="single" w:sz="4" w:space="0" w:color="auto"/>
              <w:right w:val="single" w:sz="4" w:space="0" w:color="auto"/>
            </w:tcBorders>
            <w:shd w:val="clear" w:color="auto" w:fill="auto"/>
            <w:vAlign w:val="center"/>
            <w:hideMark/>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80</w:t>
            </w:r>
          </w:p>
        </w:tc>
      </w:tr>
    </w:tbl>
    <w:p w:rsidR="001B4ADA" w:rsidRPr="00550EEF" w:rsidRDefault="001B4ADA" w:rsidP="001B4ADA">
      <w:pPr>
        <w:widowControl/>
        <w:jc w:val="left"/>
        <w:rPr>
          <w:rFonts w:ascii="仿宋" w:eastAsia="仿宋" w:hAnsi="仿宋" w:cs="宋体"/>
          <w:color w:val="000000"/>
          <w:kern w:val="0"/>
          <w:sz w:val="28"/>
          <w:szCs w:val="28"/>
        </w:rPr>
      </w:pPr>
    </w:p>
    <w:p w:rsidR="001B4ADA" w:rsidRPr="00550EEF" w:rsidRDefault="001B4ADA" w:rsidP="001B4ADA">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精密空调系统</w:t>
      </w:r>
      <w:r>
        <w:rPr>
          <w:rFonts w:ascii="仿宋" w:eastAsia="仿宋" w:hAnsi="仿宋" w:cs="宋体"/>
          <w:color w:val="000000"/>
          <w:kern w:val="0"/>
          <w:sz w:val="28"/>
          <w:szCs w:val="28"/>
        </w:rPr>
        <w:t>（</w:t>
      </w:r>
      <w:r>
        <w:rPr>
          <w:rFonts w:ascii="仿宋" w:eastAsia="仿宋" w:hAnsi="仿宋" w:hint="eastAsia"/>
          <w:b/>
          <w:sz w:val="24"/>
          <w:szCs w:val="24"/>
        </w:rPr>
        <w:t>（具体详见</w:t>
      </w:r>
      <w:r w:rsidRPr="00E1775B">
        <w:rPr>
          <w:rFonts w:ascii="仿宋" w:eastAsia="仿宋" w:hAnsi="仿宋" w:hint="eastAsia"/>
          <w:b/>
          <w:sz w:val="24"/>
          <w:szCs w:val="24"/>
        </w:rPr>
        <w:t>第二章投标人须知</w:t>
      </w:r>
      <w:r>
        <w:rPr>
          <w:rFonts w:ascii="仿宋" w:eastAsia="仿宋" w:hAnsi="仿宋" w:hint="eastAsia"/>
          <w:b/>
          <w:sz w:val="24"/>
          <w:szCs w:val="24"/>
        </w:rPr>
        <w:t>）</w:t>
      </w:r>
      <w:r w:rsidRPr="002D3A87">
        <w:rPr>
          <w:rFonts w:ascii="仿宋" w:eastAsia="仿宋" w:hAnsi="仿宋" w:hint="eastAsia"/>
          <w:b/>
          <w:sz w:val="24"/>
          <w:szCs w:val="24"/>
        </w:rPr>
        <w:t>提供节能产品认证证书或规定网站证书查询截图，否则将作为无效标处理</w:t>
      </w:r>
      <w:r>
        <w:rPr>
          <w:rFonts w:ascii="仿宋" w:eastAsia="仿宋" w:hAnsi="仿宋" w:cs="仿宋" w:hint="eastAsia"/>
          <w:color w:val="000000"/>
          <w:kern w:val="0"/>
          <w:sz w:val="28"/>
          <w:szCs w:val="28"/>
        </w:rPr>
        <w:t>）</w:t>
      </w:r>
      <w:r>
        <w:rPr>
          <w:rFonts w:ascii="仿宋" w:eastAsia="仿宋" w:hAnsi="仿宋" w:cs="宋体"/>
          <w:color w:val="000000"/>
          <w:kern w:val="0"/>
          <w:sz w:val="28"/>
          <w:szCs w:val="28"/>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08"/>
        <w:gridCol w:w="5775"/>
      </w:tblGrid>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序号</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名称</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参数</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1</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制冷量（</w:t>
            </w:r>
            <w:r w:rsidRPr="00550EEF">
              <w:rPr>
                <w:rFonts w:ascii="仿宋" w:eastAsia="仿宋" w:hAnsi="仿宋" w:cs="宋体"/>
                <w:color w:val="000000"/>
                <w:kern w:val="0"/>
                <w:sz w:val="28"/>
                <w:szCs w:val="28"/>
              </w:rPr>
              <w:t>KW</w:t>
            </w:r>
            <w:r w:rsidRPr="00550EEF">
              <w:rPr>
                <w:rFonts w:ascii="仿宋" w:eastAsia="仿宋" w:hAnsi="仿宋" w:cs="宋体" w:hint="eastAsia"/>
                <w:color w:val="000000"/>
                <w:kern w:val="0"/>
                <w:sz w:val="28"/>
                <w:szCs w:val="28"/>
              </w:rPr>
              <w:t>）</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≥20</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2</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显冷量</w:t>
            </w:r>
            <w:r w:rsidRPr="00550EEF">
              <w:rPr>
                <w:rFonts w:ascii="仿宋" w:eastAsia="仿宋" w:hAnsi="仿宋" w:cs="宋体"/>
                <w:color w:val="000000"/>
                <w:kern w:val="0"/>
                <w:sz w:val="28"/>
                <w:szCs w:val="28"/>
              </w:rPr>
              <w:t>(KW)</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≥18.3</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3</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压缩机类型</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涡旋式</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4</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压缩机个数</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5</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风机数量</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1</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送风方式</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下送风</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6</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送风量</w:t>
            </w:r>
            <w:r w:rsidRPr="00550EEF">
              <w:rPr>
                <w:rFonts w:ascii="仿宋" w:eastAsia="仿宋" w:hAnsi="仿宋" w:cs="宋体"/>
                <w:color w:val="000000"/>
                <w:kern w:val="0"/>
                <w:sz w:val="28"/>
                <w:szCs w:val="28"/>
              </w:rPr>
              <w:t>(m3/h)</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≥6500</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7</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送风压力（</w:t>
            </w:r>
            <w:r w:rsidRPr="00550EEF">
              <w:rPr>
                <w:rFonts w:ascii="仿宋" w:eastAsia="仿宋" w:hAnsi="仿宋" w:cs="宋体"/>
                <w:color w:val="000000"/>
                <w:kern w:val="0"/>
                <w:sz w:val="28"/>
                <w:szCs w:val="28"/>
              </w:rPr>
              <w:t>Pa</w:t>
            </w:r>
            <w:r w:rsidRPr="00550EEF">
              <w:rPr>
                <w:rFonts w:ascii="仿宋" w:eastAsia="仿宋" w:hAnsi="仿宋" w:cs="宋体" w:hint="eastAsia"/>
                <w:color w:val="000000"/>
                <w:kern w:val="0"/>
                <w:sz w:val="28"/>
                <w:szCs w:val="28"/>
              </w:rPr>
              <w:t>）</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20</w:t>
            </w:r>
            <w:r w:rsidRPr="00550EEF">
              <w:rPr>
                <w:rFonts w:ascii="仿宋" w:eastAsia="仿宋" w:hAnsi="仿宋" w:cs="宋体" w:hint="eastAsia"/>
                <w:color w:val="000000"/>
                <w:kern w:val="0"/>
                <w:sz w:val="28"/>
                <w:szCs w:val="28"/>
              </w:rPr>
              <w:t>～</w:t>
            </w:r>
            <w:r w:rsidRPr="00550EEF">
              <w:rPr>
                <w:rFonts w:ascii="仿宋" w:eastAsia="仿宋" w:hAnsi="仿宋" w:cs="宋体"/>
                <w:color w:val="000000"/>
                <w:kern w:val="0"/>
                <w:sz w:val="28"/>
                <w:szCs w:val="28"/>
              </w:rPr>
              <w:t>300</w:t>
            </w:r>
            <w:r w:rsidRPr="00550EEF">
              <w:rPr>
                <w:rFonts w:ascii="仿宋" w:eastAsia="仿宋" w:hAnsi="仿宋" w:cs="宋体" w:hint="eastAsia"/>
                <w:color w:val="000000"/>
                <w:kern w:val="0"/>
                <w:sz w:val="28"/>
                <w:szCs w:val="28"/>
              </w:rPr>
              <w:t>可调</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8</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温度范围和精度</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17</w:t>
            </w:r>
            <w:r w:rsidRPr="00550EEF">
              <w:rPr>
                <w:rFonts w:ascii="仿宋" w:eastAsia="仿宋" w:hAnsi="仿宋" w:cs="宋体" w:hint="eastAsia"/>
                <w:color w:val="000000"/>
                <w:kern w:val="0"/>
                <w:sz w:val="28"/>
                <w:szCs w:val="28"/>
              </w:rPr>
              <w:t>～</w:t>
            </w:r>
            <w:r w:rsidRPr="00550EEF">
              <w:rPr>
                <w:rFonts w:ascii="仿宋" w:eastAsia="仿宋" w:hAnsi="仿宋" w:cs="宋体"/>
                <w:color w:val="000000"/>
                <w:kern w:val="0"/>
                <w:sz w:val="28"/>
                <w:szCs w:val="28"/>
              </w:rPr>
              <w:t>32</w:t>
            </w:r>
            <w:r w:rsidRPr="00550EEF">
              <w:rPr>
                <w:rFonts w:ascii="仿宋" w:eastAsia="仿宋" w:hAnsi="仿宋" w:cs="宋体" w:hint="eastAsia"/>
                <w:color w:val="000000"/>
                <w:kern w:val="0"/>
                <w:sz w:val="28"/>
                <w:szCs w:val="28"/>
              </w:rPr>
              <w:t>±</w:t>
            </w:r>
            <w:r w:rsidRPr="00550EEF">
              <w:rPr>
                <w:rFonts w:ascii="仿宋" w:eastAsia="仿宋" w:hAnsi="仿宋" w:cs="宋体"/>
                <w:color w:val="000000"/>
                <w:kern w:val="0"/>
                <w:sz w:val="28"/>
                <w:szCs w:val="28"/>
              </w:rPr>
              <w:t>1</w:t>
            </w:r>
            <w:r w:rsidRPr="00550EEF">
              <w:rPr>
                <w:rFonts w:ascii="仿宋" w:eastAsia="仿宋" w:hAnsi="仿宋" w:cs="宋体" w:hint="eastAsia"/>
                <w:color w:val="000000"/>
                <w:kern w:val="0"/>
                <w:sz w:val="28"/>
                <w:szCs w:val="28"/>
              </w:rPr>
              <w:t>℃</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9</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湿度范围和精度</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3</w:t>
            </w:r>
            <w:r w:rsidRPr="00550EEF">
              <w:rPr>
                <w:rFonts w:ascii="仿宋" w:eastAsia="仿宋" w:hAnsi="仿宋" w:cs="宋体"/>
                <w:color w:val="000000"/>
                <w:kern w:val="0"/>
                <w:sz w:val="28"/>
                <w:szCs w:val="28"/>
              </w:rPr>
              <w:t>0</w:t>
            </w:r>
            <w:r w:rsidRPr="00550EEF">
              <w:rPr>
                <w:rFonts w:ascii="仿宋" w:eastAsia="仿宋" w:hAnsi="仿宋" w:cs="宋体" w:hint="eastAsia"/>
                <w:color w:val="000000"/>
                <w:kern w:val="0"/>
                <w:sz w:val="28"/>
                <w:szCs w:val="28"/>
              </w:rPr>
              <w:t>～8</w:t>
            </w:r>
            <w:r w:rsidRPr="00550EEF">
              <w:rPr>
                <w:rFonts w:ascii="仿宋" w:eastAsia="仿宋" w:hAnsi="仿宋" w:cs="宋体"/>
                <w:color w:val="000000"/>
                <w:kern w:val="0"/>
                <w:sz w:val="28"/>
                <w:szCs w:val="28"/>
              </w:rPr>
              <w:t>0</w:t>
            </w:r>
            <w:r w:rsidRPr="00550EEF">
              <w:rPr>
                <w:rFonts w:ascii="仿宋" w:eastAsia="仿宋" w:hAnsi="仿宋" w:cs="宋体" w:hint="eastAsia"/>
                <w:color w:val="000000"/>
                <w:kern w:val="0"/>
                <w:sz w:val="28"/>
                <w:szCs w:val="28"/>
              </w:rPr>
              <w:t>％±</w:t>
            </w:r>
            <w:r w:rsidRPr="00550EEF">
              <w:rPr>
                <w:rFonts w:ascii="仿宋" w:eastAsia="仿宋" w:hAnsi="仿宋" w:cs="宋体"/>
                <w:color w:val="000000"/>
                <w:kern w:val="0"/>
                <w:sz w:val="28"/>
                <w:szCs w:val="28"/>
              </w:rPr>
              <w:t>5</w:t>
            </w:r>
            <w:r w:rsidRPr="00550EEF">
              <w:rPr>
                <w:rFonts w:ascii="仿宋" w:eastAsia="仿宋" w:hAnsi="仿宋" w:cs="宋体" w:hint="eastAsia"/>
                <w:color w:val="000000"/>
                <w:kern w:val="0"/>
                <w:sz w:val="28"/>
                <w:szCs w:val="28"/>
              </w:rPr>
              <w:t>％</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10</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加热量（</w:t>
            </w:r>
            <w:r w:rsidRPr="00550EEF">
              <w:rPr>
                <w:rFonts w:ascii="仿宋" w:eastAsia="仿宋" w:hAnsi="仿宋" w:cs="宋体"/>
                <w:color w:val="000000"/>
                <w:kern w:val="0"/>
                <w:sz w:val="28"/>
                <w:szCs w:val="28"/>
              </w:rPr>
              <w:t>KW</w:t>
            </w:r>
            <w:r w:rsidRPr="00550EEF">
              <w:rPr>
                <w:rFonts w:ascii="仿宋" w:eastAsia="仿宋" w:hAnsi="仿宋" w:cs="宋体" w:hint="eastAsia"/>
                <w:color w:val="000000"/>
                <w:kern w:val="0"/>
                <w:sz w:val="28"/>
                <w:szCs w:val="28"/>
              </w:rPr>
              <w:t>）</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6</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11</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加湿量（</w:t>
            </w:r>
            <w:r w:rsidRPr="00550EEF">
              <w:rPr>
                <w:rFonts w:ascii="仿宋" w:eastAsia="仿宋" w:hAnsi="仿宋" w:cs="宋体"/>
                <w:color w:val="000000"/>
                <w:kern w:val="0"/>
                <w:sz w:val="28"/>
                <w:szCs w:val="28"/>
              </w:rPr>
              <w:t>kg/h</w:t>
            </w:r>
            <w:r w:rsidRPr="00550EEF">
              <w:rPr>
                <w:rFonts w:ascii="仿宋" w:eastAsia="仿宋" w:hAnsi="仿宋" w:cs="宋体" w:hint="eastAsia"/>
                <w:color w:val="000000"/>
                <w:kern w:val="0"/>
                <w:sz w:val="28"/>
                <w:szCs w:val="28"/>
              </w:rPr>
              <w:t>）</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5</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12</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加</w:t>
            </w:r>
            <w:proofErr w:type="gramStart"/>
            <w:r w:rsidRPr="00550EEF">
              <w:rPr>
                <w:rFonts w:ascii="仿宋" w:eastAsia="仿宋" w:hAnsi="仿宋" w:cs="宋体" w:hint="eastAsia"/>
                <w:color w:val="000000"/>
                <w:kern w:val="0"/>
                <w:sz w:val="28"/>
                <w:szCs w:val="28"/>
              </w:rPr>
              <w:t>湿方式</w:t>
            </w:r>
            <w:proofErr w:type="gramEnd"/>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电极式</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13</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室内机尺寸</w:t>
            </w:r>
          </w:p>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长×宽×高（</w:t>
            </w:r>
            <w:r w:rsidRPr="00550EEF">
              <w:rPr>
                <w:rFonts w:ascii="仿宋" w:eastAsia="仿宋" w:hAnsi="仿宋" w:cs="宋体"/>
                <w:color w:val="000000"/>
                <w:kern w:val="0"/>
                <w:sz w:val="28"/>
                <w:szCs w:val="28"/>
              </w:rPr>
              <w:t>mm</w:t>
            </w:r>
            <w:r w:rsidRPr="00550EEF">
              <w:rPr>
                <w:rFonts w:ascii="仿宋" w:eastAsia="仿宋" w:hAnsi="仿宋" w:cs="宋体" w:hint="eastAsia"/>
                <w:color w:val="000000"/>
                <w:kern w:val="0"/>
                <w:sz w:val="28"/>
                <w:szCs w:val="28"/>
              </w:rPr>
              <w:t>）</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因进场及摆放空间有限，室内机尺寸宽×深×高（mm）≤750mm*750mm*1980mm。</w:t>
            </w:r>
          </w:p>
        </w:tc>
      </w:tr>
      <w:tr w:rsidR="001B4ADA" w:rsidRPr="00550EEF" w:rsidTr="003E4BC1">
        <w:trPr>
          <w:trHeight w:val="1163"/>
        </w:trPr>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15</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室内风机要求</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室内主风机采用航空级复合材料制作的新一代</w:t>
            </w:r>
            <w:r w:rsidRPr="00550EEF">
              <w:rPr>
                <w:rFonts w:ascii="仿宋" w:eastAsia="仿宋" w:hAnsi="仿宋" w:cs="宋体"/>
                <w:color w:val="000000"/>
                <w:kern w:val="0"/>
                <w:sz w:val="28"/>
                <w:szCs w:val="28"/>
              </w:rPr>
              <w:t>EC</w:t>
            </w:r>
            <w:r w:rsidRPr="00550EEF">
              <w:rPr>
                <w:rFonts w:ascii="仿宋" w:eastAsia="仿宋" w:hAnsi="仿宋" w:cs="宋体" w:hint="eastAsia"/>
                <w:color w:val="000000"/>
                <w:kern w:val="0"/>
                <w:sz w:val="28"/>
                <w:szCs w:val="28"/>
              </w:rPr>
              <w:t>风机，高效、节能、低噪声、风量连续可调。</w:t>
            </w:r>
          </w:p>
        </w:tc>
      </w:tr>
      <w:tr w:rsidR="001B4ADA" w:rsidRPr="00550EEF" w:rsidTr="003E4BC1">
        <w:trPr>
          <w:cantSplit/>
        </w:trPr>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lastRenderedPageBreak/>
              <w:t>16</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控制系统要求</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精密空调内部控制器不得采用第三方品牌，必须为自主研发产品，采用原厂先进微处理控制器，需同时具备同品牌控制系统主控及加湿控制软件著作权证书。</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17</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显示屏</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采用</w:t>
            </w:r>
            <w:r w:rsidRPr="00550EEF">
              <w:rPr>
                <w:rFonts w:ascii="仿宋" w:eastAsia="仿宋" w:hAnsi="仿宋" w:cs="宋体"/>
                <w:color w:val="000000"/>
                <w:kern w:val="0"/>
                <w:sz w:val="28"/>
                <w:szCs w:val="28"/>
              </w:rPr>
              <w:t>7</w:t>
            </w:r>
            <w:r w:rsidRPr="00550EEF">
              <w:rPr>
                <w:rFonts w:ascii="仿宋" w:eastAsia="仿宋" w:hAnsi="仿宋" w:cs="宋体" w:hint="eastAsia"/>
                <w:color w:val="000000"/>
                <w:kern w:val="0"/>
                <w:sz w:val="28"/>
                <w:szCs w:val="28"/>
              </w:rPr>
              <w:t>寸</w:t>
            </w:r>
            <w:r w:rsidRPr="00550EEF">
              <w:rPr>
                <w:rFonts w:ascii="仿宋" w:eastAsia="仿宋" w:hAnsi="仿宋" w:cs="宋体"/>
                <w:color w:val="000000"/>
                <w:kern w:val="0"/>
                <w:sz w:val="28"/>
                <w:szCs w:val="28"/>
              </w:rPr>
              <w:t>TFT</w:t>
            </w:r>
            <w:r w:rsidRPr="00550EEF">
              <w:rPr>
                <w:rFonts w:ascii="仿宋" w:eastAsia="仿宋" w:hAnsi="仿宋" w:cs="宋体" w:hint="eastAsia"/>
                <w:color w:val="000000"/>
                <w:kern w:val="0"/>
                <w:sz w:val="28"/>
                <w:szCs w:val="28"/>
              </w:rPr>
              <w:t>真彩触摸屏，人机界面友好，操作便捷。支持</w:t>
            </w:r>
            <w:r w:rsidRPr="00550EEF">
              <w:rPr>
                <w:rFonts w:ascii="仿宋" w:eastAsia="仿宋" w:hAnsi="仿宋" w:cs="宋体"/>
                <w:color w:val="000000"/>
                <w:kern w:val="0"/>
                <w:sz w:val="28"/>
                <w:szCs w:val="28"/>
              </w:rPr>
              <w:t>U</w:t>
            </w:r>
            <w:r w:rsidRPr="00550EEF">
              <w:rPr>
                <w:rFonts w:ascii="仿宋" w:eastAsia="仿宋" w:hAnsi="仿宋" w:cs="宋体" w:hint="eastAsia"/>
                <w:color w:val="000000"/>
                <w:kern w:val="0"/>
                <w:sz w:val="28"/>
                <w:szCs w:val="28"/>
              </w:rPr>
              <w:t>盘读写操作（需提供控制系统U</w:t>
            </w:r>
            <w:r w:rsidRPr="00550EEF">
              <w:rPr>
                <w:rFonts w:ascii="仿宋" w:eastAsia="仿宋" w:hAnsi="仿宋" w:cs="宋体"/>
                <w:color w:val="000000"/>
                <w:kern w:val="0"/>
                <w:sz w:val="28"/>
                <w:szCs w:val="28"/>
              </w:rPr>
              <w:t>SB</w:t>
            </w:r>
            <w:r w:rsidRPr="00550EEF">
              <w:rPr>
                <w:rFonts w:ascii="仿宋" w:eastAsia="仿宋" w:hAnsi="仿宋" w:cs="宋体" w:hint="eastAsia"/>
                <w:color w:val="000000"/>
                <w:kern w:val="0"/>
                <w:sz w:val="28"/>
                <w:szCs w:val="28"/>
              </w:rPr>
              <w:t>接口图片证明），方便近端维护。机组最大报警记录储存达到</w:t>
            </w:r>
            <w:r w:rsidRPr="00550EEF">
              <w:rPr>
                <w:rFonts w:ascii="仿宋" w:eastAsia="仿宋" w:hAnsi="仿宋" w:cs="宋体"/>
                <w:color w:val="000000"/>
                <w:kern w:val="0"/>
                <w:sz w:val="28"/>
                <w:szCs w:val="28"/>
              </w:rPr>
              <w:t>500</w:t>
            </w:r>
            <w:r w:rsidRPr="00550EEF">
              <w:rPr>
                <w:rFonts w:ascii="仿宋" w:eastAsia="仿宋" w:hAnsi="仿宋" w:cs="宋体" w:hint="eastAsia"/>
                <w:color w:val="000000"/>
                <w:kern w:val="0"/>
                <w:sz w:val="28"/>
                <w:szCs w:val="28"/>
              </w:rPr>
              <w:t>条；能显示温湿度，具有图形显示机组内各组件的运行状态的功能，易操作的人性化界面，全中文背光显示。</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室外机</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室外机外壳应采用铝合金材质，具有良好的刚性和防腐性能，适应多种环境条件，室外风机可根据冷凝压力变化实现风量的无级调节。</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18</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噪音</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机房空调</w:t>
            </w:r>
            <w:proofErr w:type="gramStart"/>
            <w:r w:rsidRPr="00550EEF">
              <w:rPr>
                <w:rFonts w:ascii="仿宋" w:eastAsia="仿宋" w:hAnsi="仿宋" w:cs="宋体" w:hint="eastAsia"/>
                <w:color w:val="000000"/>
                <w:kern w:val="0"/>
                <w:sz w:val="28"/>
                <w:szCs w:val="28"/>
              </w:rPr>
              <w:t>具备低</w:t>
            </w:r>
            <w:proofErr w:type="gramEnd"/>
            <w:r w:rsidRPr="00550EEF">
              <w:rPr>
                <w:rFonts w:ascii="仿宋" w:eastAsia="仿宋" w:hAnsi="仿宋" w:cs="宋体" w:hint="eastAsia"/>
                <w:color w:val="000000"/>
                <w:kern w:val="0"/>
                <w:sz w:val="28"/>
                <w:szCs w:val="28"/>
              </w:rPr>
              <w:t>噪音的特性，不影响机房人员正常工作，投标需提供节能静音型空调相关专利证书证明。</w:t>
            </w:r>
          </w:p>
        </w:tc>
      </w:tr>
      <w:tr w:rsidR="001B4ADA" w:rsidRPr="00550EEF" w:rsidTr="003E4BC1">
        <w:tc>
          <w:tcPr>
            <w:tcW w:w="817"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19</w:t>
            </w:r>
          </w:p>
        </w:tc>
        <w:tc>
          <w:tcPr>
            <w:tcW w:w="1908"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hint="eastAsia"/>
                <w:color w:val="000000"/>
                <w:kern w:val="0"/>
                <w:sz w:val="28"/>
                <w:szCs w:val="28"/>
              </w:rPr>
              <w:t>证明材料</w:t>
            </w:r>
          </w:p>
        </w:tc>
        <w:tc>
          <w:tcPr>
            <w:tcW w:w="5775" w:type="dxa"/>
            <w:vAlign w:val="center"/>
          </w:tcPr>
          <w:p w:rsidR="001B4ADA" w:rsidRPr="00550EEF" w:rsidRDefault="001B4ADA" w:rsidP="003E4BC1">
            <w:pPr>
              <w:widowControl/>
              <w:jc w:val="left"/>
              <w:rPr>
                <w:rFonts w:ascii="仿宋" w:eastAsia="仿宋" w:hAnsi="仿宋" w:cs="宋体"/>
                <w:color w:val="000000"/>
                <w:kern w:val="0"/>
                <w:sz w:val="28"/>
                <w:szCs w:val="28"/>
              </w:rPr>
            </w:pPr>
            <w:r w:rsidRPr="00976EC4">
              <w:rPr>
                <w:rFonts w:ascii="仿宋" w:eastAsia="仿宋" w:hAnsi="仿宋" w:cs="宋体" w:hint="eastAsia"/>
                <w:color w:val="000000"/>
                <w:kern w:val="0"/>
                <w:sz w:val="28"/>
                <w:szCs w:val="28"/>
              </w:rPr>
              <w:t>需提供彩页，投标参数需与或宣传彩页一致，投标时需提供投标产品的宣传彩页</w:t>
            </w:r>
          </w:p>
        </w:tc>
      </w:tr>
    </w:tbl>
    <w:p w:rsidR="001B4ADA" w:rsidRPr="00783134" w:rsidRDefault="001B4ADA" w:rsidP="001B4ADA">
      <w:pPr>
        <w:widowControl/>
        <w:jc w:val="left"/>
        <w:rPr>
          <w:rFonts w:ascii="仿宋" w:eastAsia="仿宋" w:hAnsi="仿宋" w:cs="宋体"/>
          <w:color w:val="000000"/>
          <w:kern w:val="0"/>
          <w:sz w:val="28"/>
          <w:szCs w:val="28"/>
        </w:rPr>
      </w:pPr>
      <w:proofErr w:type="gramStart"/>
      <w:r w:rsidRPr="00783134">
        <w:rPr>
          <w:rFonts w:ascii="仿宋" w:eastAsia="仿宋" w:hAnsi="仿宋" w:cs="宋体"/>
          <w:color w:val="000000"/>
          <w:kern w:val="0"/>
          <w:sz w:val="28"/>
          <w:szCs w:val="28"/>
        </w:rPr>
        <w:t>机房环</w:t>
      </w:r>
      <w:proofErr w:type="gramEnd"/>
      <w:r w:rsidRPr="00783134">
        <w:rPr>
          <w:rFonts w:ascii="仿宋" w:eastAsia="仿宋" w:hAnsi="仿宋" w:cs="宋体"/>
          <w:color w:val="000000"/>
          <w:kern w:val="0"/>
          <w:sz w:val="28"/>
          <w:szCs w:val="28"/>
        </w:rPr>
        <w:t>控系统</w:t>
      </w:r>
    </w:p>
    <w:tbl>
      <w:tblPr>
        <w:tblW w:w="0" w:type="auto"/>
        <w:tblInd w:w="108" w:type="dxa"/>
        <w:tblLayout w:type="fixed"/>
        <w:tblLook w:val="04A0"/>
      </w:tblPr>
      <w:tblGrid>
        <w:gridCol w:w="578"/>
        <w:gridCol w:w="1690"/>
        <w:gridCol w:w="3402"/>
        <w:gridCol w:w="709"/>
        <w:gridCol w:w="709"/>
        <w:gridCol w:w="1326"/>
      </w:tblGrid>
      <w:tr w:rsidR="001B4ADA" w:rsidRPr="00783134" w:rsidTr="003E4BC1">
        <w:trPr>
          <w:trHeight w:val="403"/>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序号</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技术参数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数量</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1B4ADA" w:rsidRPr="00072C93" w:rsidRDefault="001B4ADA" w:rsidP="003E4BC1">
            <w:pPr>
              <w:widowControl/>
              <w:jc w:val="left"/>
              <w:rPr>
                <w:rFonts w:ascii="仿宋" w:eastAsia="仿宋" w:hAnsi="仿宋" w:cs="宋体"/>
                <w:strike/>
                <w:color w:val="FF0000"/>
                <w:kern w:val="0"/>
                <w:sz w:val="28"/>
                <w:szCs w:val="28"/>
              </w:rPr>
            </w:pPr>
          </w:p>
        </w:tc>
      </w:tr>
      <w:tr w:rsidR="001B4ADA" w:rsidRPr="00783134" w:rsidTr="003E4BC1">
        <w:trPr>
          <w:trHeight w:val="40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一、供配电系统 </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r>
      <w:tr w:rsidR="001B4ADA" w:rsidRPr="00783134" w:rsidTr="003E4BC1">
        <w:trPr>
          <w:trHeight w:val="5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智能电量仪</w:t>
            </w:r>
          </w:p>
        </w:tc>
        <w:tc>
          <w:tcPr>
            <w:tcW w:w="3402" w:type="dxa"/>
            <w:tcBorders>
              <w:top w:val="nil"/>
              <w:left w:val="nil"/>
              <w:bottom w:val="single" w:sz="4" w:space="0" w:color="auto"/>
              <w:right w:val="single" w:sz="4" w:space="0" w:color="auto"/>
            </w:tcBorders>
            <w:shd w:val="clear" w:color="auto" w:fill="auto"/>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测量三相电流，三相电压，有功功率，无功功率，功率因素，频率 精度0.5级，标准RS485通讯，自带液晶显示屏。</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2</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供配电软件模块</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电量参数的解析及</w:t>
            </w:r>
            <w:proofErr w:type="gramStart"/>
            <w:r w:rsidRPr="00783134">
              <w:rPr>
                <w:rFonts w:ascii="仿宋" w:eastAsia="仿宋" w:hAnsi="仿宋" w:cs="宋体" w:hint="eastAsia"/>
                <w:color w:val="000000"/>
                <w:kern w:val="0"/>
                <w:sz w:val="28"/>
                <w:szCs w:val="28"/>
              </w:rPr>
              <w:t>通迅</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二、UPS系统</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70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通讯转换模块</w:t>
            </w:r>
          </w:p>
        </w:tc>
        <w:tc>
          <w:tcPr>
            <w:tcW w:w="3402" w:type="dxa"/>
            <w:tcBorders>
              <w:top w:val="nil"/>
              <w:left w:val="nil"/>
              <w:bottom w:val="single" w:sz="4" w:space="0" w:color="auto"/>
              <w:right w:val="single" w:sz="4" w:space="0" w:color="auto"/>
            </w:tcBorders>
            <w:shd w:val="clear" w:color="auto" w:fill="auto"/>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RS232-RS485自由转换设备，传输速率:1200-115.2k（bps）</w:t>
            </w:r>
            <w:r w:rsidRPr="00783134">
              <w:rPr>
                <w:rFonts w:ascii="仿宋" w:eastAsia="仿宋" w:hAnsi="仿宋" w:cs="宋体" w:hint="eastAsia"/>
                <w:color w:val="000000"/>
                <w:kern w:val="0"/>
                <w:sz w:val="28"/>
                <w:szCs w:val="28"/>
              </w:rPr>
              <w:br/>
              <w:t>电源功耗：1.5W，工作温度：0-70℃，尺寸：60mm×83mmm×25mm</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2</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2</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UPS通信软</w:t>
            </w:r>
            <w:r w:rsidRPr="00783134">
              <w:rPr>
                <w:rFonts w:ascii="仿宋" w:eastAsia="仿宋" w:hAnsi="仿宋" w:cs="宋体" w:hint="eastAsia"/>
                <w:color w:val="000000"/>
                <w:kern w:val="0"/>
                <w:sz w:val="28"/>
                <w:szCs w:val="28"/>
              </w:rPr>
              <w:lastRenderedPageBreak/>
              <w:t>件模块</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lastRenderedPageBreak/>
              <w:t>UPS接口协议通讯及解析</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lastRenderedPageBreak/>
              <w:t xml:space="preserve">三、空调系统  </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70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通讯转换模块</w:t>
            </w:r>
          </w:p>
        </w:tc>
        <w:tc>
          <w:tcPr>
            <w:tcW w:w="3402" w:type="dxa"/>
            <w:tcBorders>
              <w:top w:val="nil"/>
              <w:left w:val="nil"/>
              <w:bottom w:val="single" w:sz="4" w:space="0" w:color="auto"/>
              <w:right w:val="single" w:sz="4" w:space="0" w:color="auto"/>
            </w:tcBorders>
            <w:shd w:val="clear" w:color="auto" w:fill="auto"/>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RS232-RS485自由转换设备，传输速率:1200-115.2k（bps）</w:t>
            </w:r>
            <w:r w:rsidRPr="00783134">
              <w:rPr>
                <w:rFonts w:ascii="仿宋" w:eastAsia="仿宋" w:hAnsi="仿宋" w:cs="宋体" w:hint="eastAsia"/>
                <w:color w:val="000000"/>
                <w:kern w:val="0"/>
                <w:sz w:val="28"/>
                <w:szCs w:val="28"/>
              </w:rPr>
              <w:br/>
              <w:t>电源功耗：1.5W，工作温度：0-70℃，尺寸：60mm×83mmm×25mm</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2</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精密空调通信软件模块</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精密空调接口协议通讯及解析</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四、漏水检测</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72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漏水控制器及5米感应绳</w:t>
            </w:r>
          </w:p>
        </w:tc>
        <w:tc>
          <w:tcPr>
            <w:tcW w:w="3402" w:type="dxa"/>
            <w:tcBorders>
              <w:top w:val="nil"/>
              <w:left w:val="nil"/>
              <w:bottom w:val="single" w:sz="4" w:space="0" w:color="auto"/>
              <w:right w:val="single" w:sz="4" w:space="0" w:color="auto"/>
            </w:tcBorders>
            <w:shd w:val="clear" w:color="auto" w:fill="auto"/>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输出形式：干接点，漏液检出时输出ON/OFF</w:t>
            </w:r>
            <w:proofErr w:type="gramStart"/>
            <w:r w:rsidRPr="00783134">
              <w:rPr>
                <w:rFonts w:ascii="仿宋" w:eastAsia="仿宋" w:hAnsi="仿宋" w:cs="宋体" w:hint="eastAsia"/>
                <w:color w:val="000000"/>
                <w:kern w:val="0"/>
                <w:sz w:val="28"/>
                <w:szCs w:val="28"/>
              </w:rPr>
              <w:t>可拔码开关</w:t>
            </w:r>
            <w:proofErr w:type="gramEnd"/>
            <w:r w:rsidRPr="00783134">
              <w:rPr>
                <w:rFonts w:ascii="仿宋" w:eastAsia="仿宋" w:hAnsi="仿宋" w:cs="宋体" w:hint="eastAsia"/>
                <w:color w:val="000000"/>
                <w:kern w:val="0"/>
                <w:sz w:val="28"/>
                <w:szCs w:val="28"/>
              </w:rPr>
              <w:t>选，静态电流：&lt;100mA，告警电流：&lt;140mA，工作环境：-10 ~ 55°C；检测</w:t>
            </w:r>
            <w:proofErr w:type="gramStart"/>
            <w:r w:rsidRPr="00783134">
              <w:rPr>
                <w:rFonts w:ascii="仿宋" w:eastAsia="仿宋" w:hAnsi="仿宋" w:cs="宋体" w:hint="eastAsia"/>
                <w:color w:val="000000"/>
                <w:kern w:val="0"/>
                <w:sz w:val="28"/>
                <w:szCs w:val="28"/>
              </w:rPr>
              <w:t>绳</w:t>
            </w:r>
            <w:proofErr w:type="gramEnd"/>
            <w:r w:rsidRPr="00783134">
              <w:rPr>
                <w:rFonts w:ascii="仿宋" w:eastAsia="仿宋" w:hAnsi="仿宋" w:cs="宋体" w:hint="eastAsia"/>
                <w:color w:val="000000"/>
                <w:kern w:val="0"/>
                <w:sz w:val="28"/>
                <w:szCs w:val="28"/>
              </w:rPr>
              <w:t>长度5米，探测度密：全线程</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2</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roofErr w:type="gramStart"/>
            <w:r w:rsidRPr="00783134">
              <w:rPr>
                <w:rFonts w:ascii="仿宋" w:eastAsia="仿宋" w:hAnsi="仿宋" w:cs="宋体" w:hint="eastAsia"/>
                <w:color w:val="000000"/>
                <w:kern w:val="0"/>
                <w:sz w:val="28"/>
                <w:szCs w:val="28"/>
              </w:rPr>
              <w:t>固定胶</w:t>
            </w:r>
            <w:proofErr w:type="gramEnd"/>
            <w:r w:rsidRPr="00783134">
              <w:rPr>
                <w:rFonts w:ascii="仿宋" w:eastAsia="仿宋" w:hAnsi="仿宋" w:cs="宋体" w:hint="eastAsia"/>
                <w:color w:val="000000"/>
                <w:kern w:val="0"/>
                <w:sz w:val="28"/>
                <w:szCs w:val="28"/>
              </w:rPr>
              <w:t>贴</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固定线缆</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袋</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3</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漏水检测软件模块</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漏水检测系统集成及通信</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五、温湿度</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7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温湿度传感器</w:t>
            </w:r>
          </w:p>
        </w:tc>
        <w:tc>
          <w:tcPr>
            <w:tcW w:w="3402" w:type="dxa"/>
            <w:tcBorders>
              <w:top w:val="nil"/>
              <w:left w:val="nil"/>
              <w:bottom w:val="single" w:sz="4" w:space="0" w:color="auto"/>
              <w:right w:val="single" w:sz="4" w:space="0" w:color="auto"/>
            </w:tcBorders>
            <w:shd w:val="clear" w:color="auto" w:fill="auto"/>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LCD实时显示测量值，测湿范围：0～100％RH，精度：±3%RH，测温范围：-20℃ ～+60℃，串行输出：RS-485，modbus协议</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4</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52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2</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机房温度云图软件模块</w:t>
            </w:r>
          </w:p>
        </w:tc>
        <w:tc>
          <w:tcPr>
            <w:tcW w:w="3402" w:type="dxa"/>
            <w:tcBorders>
              <w:top w:val="nil"/>
              <w:left w:val="nil"/>
              <w:bottom w:val="single" w:sz="4" w:space="0" w:color="auto"/>
              <w:right w:val="single" w:sz="4" w:space="0" w:color="auto"/>
            </w:tcBorders>
            <w:shd w:val="clear" w:color="000000" w:fill="FFFFFF"/>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通过电子云图的方式直观展示并辨析机房温度分布情况。(需提供软件界面截图，厂家LOGO清晰)</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六、 消防系统</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70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开关量处理模块</w:t>
            </w:r>
          </w:p>
        </w:tc>
        <w:tc>
          <w:tcPr>
            <w:tcW w:w="3402" w:type="dxa"/>
            <w:tcBorders>
              <w:top w:val="nil"/>
              <w:left w:val="nil"/>
              <w:bottom w:val="single" w:sz="4" w:space="0" w:color="auto"/>
              <w:right w:val="single" w:sz="4" w:space="0" w:color="auto"/>
            </w:tcBorders>
            <w:shd w:val="clear" w:color="auto" w:fill="auto"/>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输入通道：8，隔离：六路差分，两路单端隔离，隔离电压：5000Vrms，数字电平 0：+1V max，数字电平 1：+4~+30V，输入阻抗：</w:t>
            </w:r>
            <w:r w:rsidRPr="00783134">
              <w:rPr>
                <w:rFonts w:ascii="仿宋" w:eastAsia="仿宋" w:hAnsi="仿宋" w:cs="宋体" w:hint="eastAsia"/>
                <w:color w:val="000000"/>
                <w:kern w:val="0"/>
                <w:sz w:val="28"/>
                <w:szCs w:val="28"/>
              </w:rPr>
              <w:lastRenderedPageBreak/>
              <w:t>3K ohms，电源输入：+10~+30V</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lastRenderedPageBreak/>
              <w:t>台</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lastRenderedPageBreak/>
              <w:t>2</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消防系统软件模块</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消防集成及通信</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七、系统基本配置</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 xml:space="preserve">　</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151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智能监控主机</w:t>
            </w:r>
          </w:p>
        </w:tc>
        <w:tc>
          <w:tcPr>
            <w:tcW w:w="3402" w:type="dxa"/>
            <w:tcBorders>
              <w:top w:val="nil"/>
              <w:left w:val="nil"/>
              <w:bottom w:val="single" w:sz="4" w:space="0" w:color="auto"/>
              <w:right w:val="single" w:sz="4" w:space="0" w:color="auto"/>
            </w:tcBorders>
            <w:shd w:val="clear" w:color="auto" w:fill="auto"/>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CPU：双核3.2G，内存：4GB DDR3，硬盘：</w:t>
            </w:r>
            <w:proofErr w:type="gramStart"/>
            <w:r w:rsidRPr="00783134">
              <w:rPr>
                <w:rFonts w:ascii="仿宋" w:eastAsia="仿宋" w:hAnsi="仿宋" w:cs="宋体" w:hint="eastAsia"/>
                <w:color w:val="000000"/>
                <w:kern w:val="0"/>
                <w:sz w:val="28"/>
                <w:szCs w:val="28"/>
              </w:rPr>
              <w:t>标配</w:t>
            </w:r>
            <w:proofErr w:type="gramEnd"/>
            <w:r w:rsidRPr="00783134">
              <w:rPr>
                <w:rFonts w:ascii="仿宋" w:eastAsia="仿宋" w:hAnsi="仿宋" w:cs="宋体" w:hint="eastAsia"/>
                <w:color w:val="000000"/>
                <w:kern w:val="0"/>
                <w:sz w:val="28"/>
                <w:szCs w:val="28"/>
              </w:rPr>
              <w:t xml:space="preserve">1TB SATA，串口：4个RS-232串口、2个RS-232/485串口，网口：2个千兆RJ-45电口，并口：1个LPT接口，显示：1个标准VGA接口，扩展：提供2个32-bit PCI扩展插槽，标准 2U </w:t>
            </w:r>
            <w:r>
              <w:rPr>
                <w:rFonts w:ascii="仿宋" w:eastAsia="仿宋" w:hAnsi="仿宋" w:cs="宋体" w:hint="eastAsia"/>
                <w:color w:val="000000"/>
                <w:kern w:val="0"/>
                <w:sz w:val="28"/>
                <w:szCs w:val="28"/>
              </w:rPr>
              <w:t>机架式安装</w:t>
            </w:r>
            <w:r w:rsidRPr="00783134">
              <w:rPr>
                <w:rFonts w:ascii="仿宋" w:eastAsia="仿宋" w:hAnsi="仿宋" w:cs="宋体" w:hint="eastAsia"/>
                <w:color w:val="000000"/>
                <w:kern w:val="0"/>
                <w:sz w:val="28"/>
                <w:szCs w:val="28"/>
              </w:rPr>
              <w:t>要求与监控系统软件同一品牌，并通过CNAS检验认证（提供证书复印件）</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台</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color w:val="000000"/>
                <w:kern w:val="0"/>
                <w:sz w:val="28"/>
                <w:szCs w:val="28"/>
              </w:rPr>
              <w:t>2</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短信报警/查询系统</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发出短信息报警</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55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color w:val="000000"/>
                <w:kern w:val="0"/>
                <w:sz w:val="28"/>
                <w:szCs w:val="28"/>
              </w:rPr>
              <w:t>3</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roofErr w:type="gramStart"/>
            <w:r w:rsidRPr="00783134">
              <w:rPr>
                <w:rFonts w:ascii="仿宋" w:eastAsia="仿宋" w:hAnsi="仿宋" w:cs="宋体" w:hint="eastAsia"/>
                <w:color w:val="000000"/>
                <w:kern w:val="0"/>
                <w:sz w:val="28"/>
                <w:szCs w:val="28"/>
              </w:rPr>
              <w:t>微信报警</w:t>
            </w:r>
            <w:proofErr w:type="gramEnd"/>
            <w:r w:rsidRPr="00783134">
              <w:rPr>
                <w:rFonts w:ascii="仿宋" w:eastAsia="仿宋" w:hAnsi="仿宋" w:cs="宋体" w:hint="eastAsia"/>
                <w:color w:val="000000"/>
                <w:kern w:val="0"/>
                <w:sz w:val="28"/>
                <w:szCs w:val="28"/>
              </w:rPr>
              <w:t>系统</w:t>
            </w:r>
          </w:p>
        </w:tc>
        <w:tc>
          <w:tcPr>
            <w:tcW w:w="3402" w:type="dxa"/>
            <w:tcBorders>
              <w:top w:val="nil"/>
              <w:left w:val="nil"/>
              <w:bottom w:val="single" w:sz="4" w:space="0" w:color="auto"/>
              <w:right w:val="single" w:sz="4" w:space="0" w:color="auto"/>
            </w:tcBorders>
            <w:shd w:val="clear" w:color="auto" w:fill="auto"/>
            <w:vAlign w:val="center"/>
            <w:hideMark/>
          </w:tcPr>
          <w:p w:rsidR="001B4ADA" w:rsidRPr="00783134" w:rsidRDefault="001B4ADA" w:rsidP="003E4BC1">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免费</w:t>
            </w:r>
            <w:proofErr w:type="gramStart"/>
            <w:r>
              <w:rPr>
                <w:rFonts w:ascii="仿宋" w:eastAsia="仿宋" w:hAnsi="仿宋" w:cs="宋体" w:hint="eastAsia"/>
                <w:color w:val="000000"/>
                <w:kern w:val="0"/>
                <w:sz w:val="28"/>
                <w:szCs w:val="28"/>
              </w:rPr>
              <w:t>推送微信报警</w:t>
            </w:r>
            <w:proofErr w:type="gramEnd"/>
            <w:r>
              <w:rPr>
                <w:rFonts w:ascii="仿宋" w:eastAsia="仿宋" w:hAnsi="仿宋" w:cs="宋体" w:hint="eastAsia"/>
                <w:color w:val="000000"/>
                <w:kern w:val="0"/>
                <w:sz w:val="28"/>
                <w:szCs w:val="28"/>
              </w:rPr>
              <w:t>信息（需</w:t>
            </w:r>
            <w:proofErr w:type="gramStart"/>
            <w:r>
              <w:rPr>
                <w:rFonts w:ascii="仿宋" w:eastAsia="仿宋" w:hAnsi="仿宋" w:cs="宋体" w:hint="eastAsia"/>
                <w:color w:val="000000"/>
                <w:kern w:val="0"/>
                <w:sz w:val="28"/>
                <w:szCs w:val="28"/>
              </w:rPr>
              <w:t>提供微信报警</w:t>
            </w:r>
            <w:proofErr w:type="gramEnd"/>
            <w:r>
              <w:rPr>
                <w:rFonts w:ascii="仿宋" w:eastAsia="仿宋" w:hAnsi="仿宋" w:cs="宋体" w:hint="eastAsia"/>
                <w:color w:val="000000"/>
                <w:kern w:val="0"/>
                <w:sz w:val="28"/>
                <w:szCs w:val="28"/>
              </w:rPr>
              <w:t>界面截图</w:t>
            </w:r>
            <w:r w:rsidRPr="00783134">
              <w:rPr>
                <w:rFonts w:ascii="仿宋" w:eastAsia="仿宋" w:hAnsi="仿宋" w:cs="宋体" w:hint="eastAsia"/>
                <w:color w:val="000000"/>
                <w:kern w:val="0"/>
                <w:sz w:val="28"/>
                <w:szCs w:val="28"/>
              </w:rPr>
              <w:t>）</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983"/>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color w:val="000000"/>
                <w:kern w:val="0"/>
                <w:sz w:val="28"/>
                <w:szCs w:val="28"/>
              </w:rPr>
              <w:t>4</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数据中心监控管理软件</w:t>
            </w:r>
          </w:p>
        </w:tc>
        <w:tc>
          <w:tcPr>
            <w:tcW w:w="3402" w:type="dxa"/>
            <w:tcBorders>
              <w:top w:val="nil"/>
              <w:left w:val="nil"/>
              <w:bottom w:val="single" w:sz="4" w:space="0" w:color="auto"/>
              <w:right w:val="single" w:sz="4" w:space="0" w:color="auto"/>
            </w:tcBorders>
            <w:shd w:val="clear" w:color="auto" w:fill="auto"/>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通用的中文组态监控软件，可灵活地扩展系统功能或定制，具备B/S及C/S两种架构，支持3D电子地图，系统实时检测温湿度、配电等机房环境动力系统的工作状态和</w:t>
            </w:r>
            <w:proofErr w:type="gramStart"/>
            <w:r w:rsidRPr="00783134">
              <w:rPr>
                <w:rFonts w:ascii="仿宋" w:eastAsia="仿宋" w:hAnsi="仿宋" w:cs="宋体" w:hint="eastAsia"/>
                <w:color w:val="000000"/>
                <w:kern w:val="0"/>
                <w:sz w:val="28"/>
                <w:szCs w:val="28"/>
              </w:rPr>
              <w:t>各运行</w:t>
            </w:r>
            <w:proofErr w:type="gramEnd"/>
            <w:r w:rsidRPr="00783134">
              <w:rPr>
                <w:rFonts w:ascii="仿宋" w:eastAsia="仿宋" w:hAnsi="仿宋" w:cs="宋体" w:hint="eastAsia"/>
                <w:color w:val="000000"/>
                <w:kern w:val="0"/>
                <w:sz w:val="28"/>
                <w:szCs w:val="28"/>
              </w:rPr>
              <w:t>参数；</w:t>
            </w:r>
            <w:r w:rsidRPr="00783134">
              <w:rPr>
                <w:rFonts w:ascii="仿宋" w:eastAsia="仿宋" w:hAnsi="仿宋" w:cs="宋体" w:hint="eastAsia"/>
                <w:color w:val="000000"/>
                <w:kern w:val="0"/>
                <w:sz w:val="28"/>
                <w:szCs w:val="28"/>
              </w:rPr>
              <w:br/>
            </w:r>
            <w:r>
              <w:rPr>
                <w:rFonts w:ascii="仿宋" w:eastAsia="仿宋" w:hAnsi="仿宋" w:cs="宋体" w:hint="eastAsia"/>
                <w:color w:val="000000"/>
                <w:kern w:val="0"/>
                <w:sz w:val="28"/>
                <w:szCs w:val="28"/>
              </w:rPr>
              <w:t>签订合同时，</w:t>
            </w:r>
            <w:r w:rsidRPr="00783134">
              <w:rPr>
                <w:rFonts w:ascii="仿宋" w:eastAsia="仿宋" w:hAnsi="仿宋" w:cs="宋体" w:hint="eastAsia"/>
                <w:color w:val="000000"/>
                <w:kern w:val="0"/>
                <w:sz w:val="28"/>
                <w:szCs w:val="28"/>
              </w:rPr>
              <w:t>提供原厂商针对本项目的三年免费质</w:t>
            </w:r>
            <w:proofErr w:type="gramStart"/>
            <w:r w:rsidRPr="00783134">
              <w:rPr>
                <w:rFonts w:ascii="仿宋" w:eastAsia="仿宋" w:hAnsi="仿宋" w:cs="宋体" w:hint="eastAsia"/>
                <w:color w:val="000000"/>
                <w:kern w:val="0"/>
                <w:sz w:val="28"/>
                <w:szCs w:val="28"/>
              </w:rPr>
              <w:t>保承诺</w:t>
            </w:r>
            <w:proofErr w:type="gramEnd"/>
            <w:r w:rsidRPr="00783134">
              <w:rPr>
                <w:rFonts w:ascii="仿宋" w:eastAsia="仿宋" w:hAnsi="仿宋" w:cs="宋体" w:hint="eastAsia"/>
                <w:color w:val="000000"/>
                <w:kern w:val="0"/>
                <w:sz w:val="28"/>
                <w:szCs w:val="28"/>
              </w:rPr>
              <w:t>书。（加盖原厂商公章）</w:t>
            </w:r>
            <w:r w:rsidRPr="00783134">
              <w:rPr>
                <w:rFonts w:ascii="仿宋" w:eastAsia="仿宋" w:hAnsi="仿宋" w:cs="宋体" w:hint="eastAsia"/>
                <w:color w:val="000000"/>
                <w:kern w:val="0"/>
                <w:sz w:val="28"/>
                <w:szCs w:val="28"/>
              </w:rPr>
              <w:br/>
              <w:t>提供计算机软件著作权登记证书、软件产品登记证、数据中心监控系统技术白</w:t>
            </w:r>
            <w:r w:rsidRPr="00783134">
              <w:rPr>
                <w:rFonts w:ascii="仿宋" w:eastAsia="仿宋" w:hAnsi="仿宋" w:cs="宋体" w:hint="eastAsia"/>
                <w:color w:val="000000"/>
                <w:kern w:val="0"/>
                <w:sz w:val="28"/>
                <w:szCs w:val="28"/>
              </w:rPr>
              <w:lastRenderedPageBreak/>
              <w:t>皮书主编或参编单位信息证明。（提供证书复印件并加盖公章）</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lastRenderedPageBreak/>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1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color w:val="000000"/>
                <w:kern w:val="0"/>
                <w:sz w:val="28"/>
                <w:szCs w:val="28"/>
              </w:rPr>
              <w:lastRenderedPageBreak/>
              <w:t>5</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WEB软件模块</w:t>
            </w:r>
          </w:p>
        </w:tc>
        <w:tc>
          <w:tcPr>
            <w:tcW w:w="3402" w:type="dxa"/>
            <w:tcBorders>
              <w:top w:val="nil"/>
              <w:left w:val="nil"/>
              <w:bottom w:val="single" w:sz="4" w:space="0" w:color="auto"/>
              <w:right w:val="single" w:sz="4" w:space="0" w:color="auto"/>
            </w:tcBorders>
            <w:shd w:val="clear" w:color="auto" w:fill="auto"/>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提供远程IE方式浏览监控系统。</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9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color w:val="000000"/>
                <w:kern w:val="0"/>
                <w:sz w:val="28"/>
                <w:szCs w:val="28"/>
              </w:rPr>
              <w:t>6</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手机A</w:t>
            </w:r>
            <w:r w:rsidRPr="00783134">
              <w:rPr>
                <w:rFonts w:ascii="仿宋" w:eastAsia="仿宋" w:hAnsi="仿宋" w:cs="宋体"/>
                <w:color w:val="000000"/>
                <w:kern w:val="0"/>
                <w:sz w:val="28"/>
                <w:szCs w:val="28"/>
              </w:rPr>
              <w:t>PP</w:t>
            </w:r>
          </w:p>
        </w:tc>
        <w:tc>
          <w:tcPr>
            <w:tcW w:w="3402" w:type="dxa"/>
            <w:tcBorders>
              <w:top w:val="nil"/>
              <w:left w:val="nil"/>
              <w:bottom w:val="single" w:sz="4" w:space="0" w:color="auto"/>
              <w:right w:val="single" w:sz="4" w:space="0" w:color="auto"/>
            </w:tcBorders>
            <w:shd w:val="clear" w:color="auto" w:fill="auto"/>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系统具备同时支持基于iOS、Android操作系统的移动终端设备的监控APP软件，可查看机房电子地图、实时浏览监测数据等。(需分别提供iOS、Android系统APP软件界面截图，厂家LOGO清晰)</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color w:val="000000"/>
                <w:kern w:val="0"/>
                <w:sz w:val="28"/>
                <w:szCs w:val="28"/>
              </w:rPr>
              <w:t>7</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信号采集箱</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尺寸大小：400*300*100mm</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roofErr w:type="gramStart"/>
            <w:r w:rsidRPr="00783134">
              <w:rPr>
                <w:rFonts w:ascii="仿宋" w:eastAsia="仿宋" w:hAnsi="仿宋" w:cs="宋体" w:hint="eastAsia"/>
                <w:color w:val="000000"/>
                <w:kern w:val="0"/>
                <w:sz w:val="28"/>
                <w:szCs w:val="28"/>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color w:val="000000"/>
                <w:kern w:val="0"/>
                <w:sz w:val="28"/>
                <w:szCs w:val="28"/>
              </w:rPr>
              <w:t>8</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工业电源</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电压12V</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roofErr w:type="gramStart"/>
            <w:r w:rsidRPr="00783134">
              <w:rPr>
                <w:rFonts w:ascii="仿宋" w:eastAsia="仿宋" w:hAnsi="仿宋" w:cs="宋体" w:hint="eastAsia"/>
                <w:color w:val="000000"/>
                <w:kern w:val="0"/>
                <w:sz w:val="28"/>
                <w:szCs w:val="28"/>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578" w:type="dxa"/>
            <w:tcBorders>
              <w:top w:val="nil"/>
              <w:left w:val="single" w:sz="4" w:space="0" w:color="auto"/>
              <w:bottom w:val="single" w:sz="4" w:space="0" w:color="auto"/>
              <w:right w:val="single" w:sz="4" w:space="0" w:color="auto"/>
            </w:tcBorders>
            <w:shd w:val="clear" w:color="auto" w:fill="auto"/>
            <w:noWrap/>
            <w:vAlign w:val="center"/>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9</w:t>
            </w:r>
          </w:p>
        </w:tc>
        <w:tc>
          <w:tcPr>
            <w:tcW w:w="1690" w:type="dxa"/>
            <w:tcBorders>
              <w:top w:val="nil"/>
              <w:left w:val="nil"/>
              <w:bottom w:val="single" w:sz="4" w:space="0" w:color="auto"/>
              <w:right w:val="single" w:sz="4" w:space="0" w:color="auto"/>
            </w:tcBorders>
            <w:shd w:val="clear" w:color="auto" w:fill="auto"/>
            <w:noWrap/>
            <w:vAlign w:val="center"/>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安装调试费</w:t>
            </w:r>
          </w:p>
        </w:tc>
        <w:tc>
          <w:tcPr>
            <w:tcW w:w="3402" w:type="dxa"/>
            <w:tcBorders>
              <w:top w:val="nil"/>
              <w:left w:val="nil"/>
              <w:bottom w:val="single" w:sz="4" w:space="0" w:color="auto"/>
              <w:right w:val="single" w:sz="4" w:space="0" w:color="auto"/>
            </w:tcBorders>
            <w:shd w:val="clear" w:color="auto" w:fill="auto"/>
            <w:noWrap/>
            <w:vAlign w:val="center"/>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设备安装调试费用</w:t>
            </w:r>
          </w:p>
        </w:tc>
        <w:tc>
          <w:tcPr>
            <w:tcW w:w="709" w:type="dxa"/>
            <w:tcBorders>
              <w:top w:val="nil"/>
              <w:left w:val="nil"/>
              <w:bottom w:val="single" w:sz="4" w:space="0" w:color="auto"/>
              <w:right w:val="single" w:sz="4" w:space="0" w:color="auto"/>
            </w:tcBorders>
            <w:shd w:val="clear" w:color="auto" w:fill="auto"/>
            <w:noWrap/>
            <w:vAlign w:val="center"/>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套</w:t>
            </w:r>
          </w:p>
        </w:tc>
        <w:tc>
          <w:tcPr>
            <w:tcW w:w="709" w:type="dxa"/>
            <w:tcBorders>
              <w:top w:val="nil"/>
              <w:left w:val="nil"/>
              <w:bottom w:val="single" w:sz="4" w:space="0" w:color="auto"/>
              <w:right w:val="single" w:sz="4" w:space="0" w:color="auto"/>
            </w:tcBorders>
            <w:shd w:val="clear" w:color="auto" w:fill="auto"/>
            <w:noWrap/>
            <w:vAlign w:val="center"/>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tcPr>
          <w:p w:rsidR="001B4ADA" w:rsidRPr="00783134" w:rsidRDefault="001B4ADA" w:rsidP="003E4BC1">
            <w:pPr>
              <w:widowControl/>
              <w:jc w:val="left"/>
              <w:rPr>
                <w:rFonts w:ascii="仿宋" w:eastAsia="仿宋" w:hAnsi="仿宋" w:cs="宋体"/>
                <w:color w:val="000000"/>
                <w:kern w:val="0"/>
                <w:sz w:val="28"/>
                <w:szCs w:val="28"/>
              </w:rPr>
            </w:pPr>
          </w:p>
        </w:tc>
      </w:tr>
      <w:tr w:rsidR="001B4ADA" w:rsidRPr="00783134" w:rsidTr="003E4BC1">
        <w:trPr>
          <w:trHeight w:val="403"/>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color w:val="000000"/>
                <w:kern w:val="0"/>
                <w:sz w:val="28"/>
                <w:szCs w:val="28"/>
              </w:rPr>
              <w:t>10</w:t>
            </w:r>
          </w:p>
        </w:tc>
        <w:tc>
          <w:tcPr>
            <w:tcW w:w="1690"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线管、线材等辅料</w:t>
            </w:r>
          </w:p>
        </w:tc>
        <w:tc>
          <w:tcPr>
            <w:tcW w:w="3402"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线管、线材等</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批</w:t>
            </w:r>
          </w:p>
        </w:tc>
        <w:tc>
          <w:tcPr>
            <w:tcW w:w="709"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1</w:t>
            </w:r>
          </w:p>
        </w:tc>
        <w:tc>
          <w:tcPr>
            <w:tcW w:w="1326" w:type="dxa"/>
            <w:tcBorders>
              <w:top w:val="nil"/>
              <w:left w:val="nil"/>
              <w:bottom w:val="single" w:sz="4" w:space="0" w:color="auto"/>
              <w:right w:val="single" w:sz="4" w:space="0" w:color="auto"/>
            </w:tcBorders>
            <w:shd w:val="clear" w:color="auto" w:fill="auto"/>
            <w:noWrap/>
            <w:vAlign w:val="center"/>
            <w:hideMark/>
          </w:tcPr>
          <w:p w:rsidR="001B4ADA" w:rsidRPr="00783134" w:rsidRDefault="001B4ADA" w:rsidP="003E4BC1">
            <w:pPr>
              <w:widowControl/>
              <w:jc w:val="left"/>
              <w:rPr>
                <w:rFonts w:ascii="仿宋" w:eastAsia="仿宋" w:hAnsi="仿宋" w:cs="宋体"/>
                <w:color w:val="000000"/>
                <w:kern w:val="0"/>
                <w:sz w:val="28"/>
                <w:szCs w:val="28"/>
              </w:rPr>
            </w:pPr>
            <w:r w:rsidRPr="00783134">
              <w:rPr>
                <w:rFonts w:ascii="仿宋" w:eastAsia="仿宋" w:hAnsi="仿宋" w:cs="宋体" w:hint="eastAsia"/>
                <w:color w:val="000000"/>
                <w:kern w:val="0"/>
                <w:sz w:val="28"/>
                <w:szCs w:val="28"/>
              </w:rPr>
              <w:t>超五类网线等</w:t>
            </w:r>
          </w:p>
        </w:tc>
      </w:tr>
    </w:tbl>
    <w:p w:rsidR="001B4ADA" w:rsidRPr="00F32479" w:rsidRDefault="001B4ADA" w:rsidP="001B4ADA">
      <w:pPr>
        <w:widowControl/>
        <w:jc w:val="left"/>
        <w:rPr>
          <w:rFonts w:ascii="宋体" w:hAnsi="宋体" w:cs="宋体"/>
          <w:color w:val="000000"/>
          <w:kern w:val="0"/>
          <w:szCs w:val="21"/>
        </w:rPr>
      </w:pPr>
    </w:p>
    <w:p w:rsidR="001B4ADA" w:rsidRPr="00E0102A" w:rsidRDefault="001B4ADA" w:rsidP="001B4ADA">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模块化服务器（刀片机箱及服务器）   1套</w:t>
      </w:r>
    </w:p>
    <w:tbl>
      <w:tblPr>
        <w:tblStyle w:val="afffffffff0"/>
        <w:tblW w:w="8642" w:type="dxa"/>
        <w:jc w:val="center"/>
        <w:tblLayout w:type="fixed"/>
        <w:tblLook w:val="04A0"/>
      </w:tblPr>
      <w:tblGrid>
        <w:gridCol w:w="1413"/>
        <w:gridCol w:w="1701"/>
        <w:gridCol w:w="5528"/>
      </w:tblGrid>
      <w:tr w:rsidR="001B4ADA" w:rsidRPr="00E0102A" w:rsidTr="003E4BC1">
        <w:trPr>
          <w:jc w:val="center"/>
        </w:trPr>
        <w:tc>
          <w:tcPr>
            <w:tcW w:w="1413"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项目</w:t>
            </w: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参数项</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配置要求</w:t>
            </w:r>
          </w:p>
        </w:tc>
      </w:tr>
      <w:tr w:rsidR="001B4ADA" w:rsidRPr="00E0102A" w:rsidTr="003E4BC1">
        <w:trPr>
          <w:jc w:val="center"/>
        </w:trPr>
        <w:tc>
          <w:tcPr>
            <w:tcW w:w="1413" w:type="dxa"/>
            <w:vMerge w:val="restart"/>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超融合系统硬件</w:t>
            </w: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总体要求</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w:t>
            </w:r>
            <w:r w:rsidRPr="00E0102A">
              <w:rPr>
                <w:rFonts w:ascii="仿宋" w:eastAsia="仿宋" w:hAnsi="仿宋" w:cs="宋体"/>
                <w:color w:val="000000"/>
                <w:sz w:val="28"/>
                <w:szCs w:val="28"/>
              </w:rPr>
              <w:t>6</w:t>
            </w:r>
            <w:r w:rsidRPr="00E0102A">
              <w:rPr>
                <w:rFonts w:ascii="仿宋" w:eastAsia="仿宋" w:hAnsi="仿宋" w:cs="宋体" w:hint="eastAsia"/>
                <w:color w:val="000000"/>
                <w:sz w:val="28"/>
                <w:szCs w:val="28"/>
              </w:rPr>
              <w:t>个超融合节点，支持至少未来3 代服务器处理器技术，无中间背板设计；计算到I/O 模块直接连接意味</w:t>
            </w:r>
            <w:proofErr w:type="gramStart"/>
            <w:r w:rsidRPr="00E0102A">
              <w:rPr>
                <w:rFonts w:ascii="仿宋" w:eastAsia="仿宋" w:hAnsi="仿宋" w:cs="宋体" w:hint="eastAsia"/>
                <w:color w:val="000000"/>
                <w:sz w:val="28"/>
                <w:szCs w:val="28"/>
              </w:rPr>
              <w:t xml:space="preserve"> 着</w:t>
            </w:r>
            <w:proofErr w:type="gramEnd"/>
            <w:r w:rsidRPr="00E0102A">
              <w:rPr>
                <w:rFonts w:ascii="仿宋" w:eastAsia="仿宋" w:hAnsi="仿宋" w:cs="宋体" w:hint="eastAsia"/>
                <w:color w:val="000000"/>
                <w:sz w:val="28"/>
                <w:szCs w:val="28"/>
              </w:rPr>
              <w:t xml:space="preserve">零吞吐量限制，并在不中断操作的情况下精简未来 的技术升级。  低延迟、高效的端到端25Gb Ethernet；为 400GbE 和更高做好准备， 通过带5 </w:t>
            </w:r>
            <w:proofErr w:type="gramStart"/>
            <w:r w:rsidRPr="00E0102A">
              <w:rPr>
                <w:rFonts w:ascii="仿宋" w:eastAsia="仿宋" w:hAnsi="仿宋" w:cs="宋体" w:hint="eastAsia"/>
                <w:color w:val="000000"/>
                <w:sz w:val="28"/>
                <w:szCs w:val="28"/>
              </w:rPr>
              <w:t>个</w:t>
            </w:r>
            <w:proofErr w:type="gramEnd"/>
            <w:r w:rsidRPr="00E0102A">
              <w:rPr>
                <w:rFonts w:ascii="仿宋" w:eastAsia="仿宋" w:hAnsi="仿宋" w:cs="宋体" w:hint="eastAsia"/>
                <w:color w:val="000000"/>
                <w:sz w:val="28"/>
                <w:szCs w:val="28"/>
              </w:rPr>
              <w:t xml:space="preserve">后端风扇和4 </w:t>
            </w:r>
            <w:proofErr w:type="gramStart"/>
            <w:r w:rsidRPr="00E0102A">
              <w:rPr>
                <w:rFonts w:ascii="仿宋" w:eastAsia="仿宋" w:hAnsi="仿宋" w:cs="宋体" w:hint="eastAsia"/>
                <w:color w:val="000000"/>
                <w:sz w:val="28"/>
                <w:szCs w:val="28"/>
              </w:rPr>
              <w:t>个</w:t>
            </w:r>
            <w:proofErr w:type="gramEnd"/>
            <w:r w:rsidRPr="00E0102A">
              <w:rPr>
                <w:rFonts w:ascii="仿宋" w:eastAsia="仿宋" w:hAnsi="仿宋" w:cs="宋体" w:hint="eastAsia"/>
                <w:color w:val="000000"/>
                <w:sz w:val="28"/>
                <w:szCs w:val="28"/>
              </w:rPr>
              <w:t xml:space="preserve">前端风扇的2 </w:t>
            </w:r>
            <w:proofErr w:type="gramStart"/>
            <w:r w:rsidRPr="00E0102A">
              <w:rPr>
                <w:rFonts w:ascii="仿宋" w:eastAsia="仿宋" w:hAnsi="仿宋" w:cs="宋体" w:hint="eastAsia"/>
                <w:color w:val="000000"/>
                <w:sz w:val="28"/>
                <w:szCs w:val="28"/>
              </w:rPr>
              <w:t>个</w:t>
            </w:r>
            <w:proofErr w:type="gramEnd"/>
            <w:r w:rsidRPr="00E0102A">
              <w:rPr>
                <w:rFonts w:ascii="仿宋" w:eastAsia="仿宋" w:hAnsi="仿宋" w:cs="宋体" w:hint="eastAsia"/>
                <w:color w:val="000000"/>
                <w:sz w:val="28"/>
                <w:szCs w:val="28"/>
              </w:rPr>
              <w:t xml:space="preserve">单独冷却 区，独特的机箱气流支持当前和未来存储丰富、功能 全面的计算托架，带八个前端可访问插槽，固定 2 </w:t>
            </w:r>
            <w:proofErr w:type="gramStart"/>
            <w:r w:rsidRPr="00E0102A">
              <w:rPr>
                <w:rFonts w:ascii="仿宋" w:eastAsia="仿宋" w:hAnsi="仿宋" w:cs="宋体" w:hint="eastAsia"/>
                <w:color w:val="000000"/>
                <w:sz w:val="28"/>
                <w:szCs w:val="28"/>
              </w:rPr>
              <w:t>插座单宽或</w:t>
            </w:r>
            <w:proofErr w:type="gramEnd"/>
            <w:r w:rsidRPr="00E0102A">
              <w:rPr>
                <w:rFonts w:ascii="仿宋" w:eastAsia="仿宋" w:hAnsi="仿宋" w:cs="宋体" w:hint="eastAsia"/>
                <w:color w:val="000000"/>
                <w:sz w:val="28"/>
                <w:szCs w:val="28"/>
              </w:rPr>
              <w:t xml:space="preserve"> 4 </w:t>
            </w:r>
            <w:proofErr w:type="gramStart"/>
            <w:r w:rsidRPr="00E0102A">
              <w:rPr>
                <w:rFonts w:ascii="仿宋" w:eastAsia="仿宋" w:hAnsi="仿宋" w:cs="宋体" w:hint="eastAsia"/>
                <w:color w:val="000000"/>
                <w:sz w:val="28"/>
                <w:szCs w:val="28"/>
              </w:rPr>
              <w:t>插座双宽计算</w:t>
            </w:r>
            <w:proofErr w:type="gramEnd"/>
            <w:r w:rsidRPr="00E0102A">
              <w:rPr>
                <w:rFonts w:ascii="仿宋" w:eastAsia="仿宋" w:hAnsi="仿宋" w:cs="宋体" w:hint="eastAsia"/>
                <w:color w:val="000000"/>
                <w:sz w:val="28"/>
                <w:szCs w:val="28"/>
              </w:rPr>
              <w:t xml:space="preserve">托架和 12Gb/s </w:t>
            </w:r>
            <w:proofErr w:type="gramStart"/>
            <w:r w:rsidRPr="00E0102A">
              <w:rPr>
                <w:rFonts w:ascii="仿宋" w:eastAsia="仿宋" w:hAnsi="仿宋" w:cs="宋体" w:hint="eastAsia"/>
                <w:color w:val="000000"/>
                <w:sz w:val="28"/>
                <w:szCs w:val="28"/>
              </w:rPr>
              <w:t>单宽存储</w:t>
            </w:r>
            <w:proofErr w:type="gramEnd"/>
            <w:r w:rsidRPr="00E0102A">
              <w:rPr>
                <w:rFonts w:ascii="仿宋" w:eastAsia="仿宋" w:hAnsi="仿宋" w:cs="宋体" w:hint="eastAsia"/>
                <w:color w:val="000000"/>
                <w:sz w:val="28"/>
                <w:szCs w:val="28"/>
              </w:rPr>
              <w:t>托架组合，灵活的在箱触摸屏 LCD，无线和传统应急管理选项，</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类型</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计算、存储、网络均为模块化架构，</w:t>
            </w:r>
            <w:proofErr w:type="gramStart"/>
            <w:r w:rsidRPr="00E0102A">
              <w:rPr>
                <w:rFonts w:ascii="仿宋" w:eastAsia="仿宋" w:hAnsi="仿宋" w:cs="宋体" w:hint="eastAsia"/>
                <w:color w:val="000000"/>
                <w:sz w:val="28"/>
                <w:szCs w:val="28"/>
              </w:rPr>
              <w:t>整体机框</w:t>
            </w:r>
            <w:proofErr w:type="gramEnd"/>
            <w:r w:rsidRPr="00E0102A">
              <w:rPr>
                <w:rFonts w:ascii="仿宋" w:eastAsia="仿宋" w:hAnsi="仿宋" w:cs="宋体" w:hint="eastAsia"/>
                <w:color w:val="000000"/>
                <w:sz w:val="28"/>
                <w:szCs w:val="28"/>
              </w:rPr>
              <w:t>≤</w:t>
            </w:r>
            <w:r w:rsidRPr="00E0102A">
              <w:rPr>
                <w:rFonts w:ascii="仿宋" w:eastAsia="仿宋" w:hAnsi="仿宋" w:cs="宋体"/>
                <w:color w:val="000000"/>
                <w:sz w:val="28"/>
                <w:szCs w:val="28"/>
              </w:rPr>
              <w:t>10U</w:t>
            </w:r>
            <w:r w:rsidRPr="00E0102A">
              <w:rPr>
                <w:rFonts w:ascii="仿宋" w:eastAsia="仿宋" w:hAnsi="仿宋" w:cs="宋体" w:hint="eastAsia"/>
                <w:color w:val="000000"/>
                <w:sz w:val="28"/>
                <w:szCs w:val="28"/>
              </w:rPr>
              <w:t>，</w:t>
            </w:r>
            <w:proofErr w:type="gramStart"/>
            <w:r w:rsidRPr="00E0102A">
              <w:rPr>
                <w:rFonts w:ascii="仿宋" w:eastAsia="仿宋" w:hAnsi="仿宋" w:cs="宋体" w:hint="eastAsia"/>
                <w:color w:val="000000"/>
                <w:sz w:val="28"/>
                <w:szCs w:val="28"/>
              </w:rPr>
              <w:t>可混插2路</w:t>
            </w:r>
            <w:proofErr w:type="gramEnd"/>
            <w:r w:rsidRPr="00E0102A">
              <w:rPr>
                <w:rFonts w:ascii="仿宋" w:eastAsia="仿宋" w:hAnsi="仿宋" w:cs="宋体" w:hint="eastAsia"/>
                <w:color w:val="000000"/>
                <w:sz w:val="28"/>
                <w:szCs w:val="28"/>
              </w:rPr>
              <w:t>服务器、</w:t>
            </w:r>
            <w:r w:rsidRPr="00E0102A">
              <w:rPr>
                <w:rFonts w:ascii="仿宋" w:eastAsia="仿宋" w:hAnsi="仿宋" w:cs="宋体"/>
                <w:color w:val="000000"/>
                <w:sz w:val="28"/>
                <w:szCs w:val="28"/>
              </w:rPr>
              <w:t>4</w:t>
            </w:r>
            <w:r w:rsidRPr="00E0102A">
              <w:rPr>
                <w:rFonts w:ascii="仿宋" w:eastAsia="仿宋" w:hAnsi="仿宋" w:cs="宋体" w:hint="eastAsia"/>
                <w:color w:val="000000"/>
                <w:sz w:val="28"/>
                <w:szCs w:val="28"/>
              </w:rPr>
              <w:t>路服务器、存储设备</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售后服务</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提供原厂</w:t>
            </w:r>
            <w:r w:rsidRPr="00E0102A">
              <w:rPr>
                <w:rFonts w:ascii="仿宋" w:eastAsia="仿宋" w:hAnsi="仿宋" w:cs="宋体"/>
                <w:color w:val="000000"/>
                <w:sz w:val="28"/>
                <w:szCs w:val="28"/>
              </w:rPr>
              <w:t>5</w:t>
            </w:r>
            <w:r w:rsidRPr="00E0102A">
              <w:rPr>
                <w:rFonts w:ascii="仿宋" w:eastAsia="仿宋" w:hAnsi="仿宋" w:cs="宋体" w:hint="eastAsia"/>
                <w:color w:val="000000"/>
                <w:sz w:val="28"/>
                <w:szCs w:val="28"/>
              </w:rPr>
              <w:t>年7X24小时硬件原厂技术支持与售后服务，售后官方网站及4</w:t>
            </w:r>
            <w:r w:rsidRPr="00E0102A">
              <w:rPr>
                <w:rFonts w:ascii="仿宋" w:eastAsia="仿宋" w:hAnsi="仿宋" w:cs="宋体"/>
                <w:color w:val="000000"/>
                <w:sz w:val="28"/>
                <w:szCs w:val="28"/>
              </w:rPr>
              <w:t>00</w:t>
            </w:r>
            <w:r w:rsidRPr="00E0102A">
              <w:rPr>
                <w:rFonts w:ascii="仿宋" w:eastAsia="仿宋" w:hAnsi="仿宋" w:cs="宋体" w:hint="eastAsia"/>
                <w:color w:val="000000"/>
                <w:sz w:val="28"/>
                <w:szCs w:val="28"/>
              </w:rPr>
              <w:t>或者</w:t>
            </w:r>
            <w:r w:rsidRPr="00E0102A">
              <w:rPr>
                <w:rFonts w:ascii="仿宋" w:eastAsia="仿宋" w:hAnsi="仿宋" w:cs="宋体"/>
                <w:color w:val="000000"/>
                <w:sz w:val="28"/>
                <w:szCs w:val="28"/>
              </w:rPr>
              <w:t>800</w:t>
            </w:r>
            <w:r w:rsidRPr="00E0102A">
              <w:rPr>
                <w:rFonts w:ascii="仿宋" w:eastAsia="仿宋" w:hAnsi="仿宋" w:cs="宋体" w:hint="eastAsia"/>
                <w:color w:val="000000"/>
                <w:sz w:val="28"/>
                <w:szCs w:val="28"/>
              </w:rPr>
              <w:t>电话可查；。提供原厂保修证明文件。不接受拆机部件和改装，要求原厂直接发货，产品供货时需提供售后服务验证电话。</w:t>
            </w:r>
          </w:p>
        </w:tc>
      </w:tr>
      <w:tr w:rsidR="001B4ADA" w:rsidRPr="00E0102A" w:rsidTr="003E4BC1">
        <w:trPr>
          <w:jc w:val="center"/>
        </w:trPr>
        <w:tc>
          <w:tcPr>
            <w:tcW w:w="1413" w:type="dxa"/>
            <w:vMerge w:val="restart"/>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超融合每个节点要求</w:t>
            </w: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处理器</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采用Intel</w:t>
            </w:r>
            <w:r w:rsidRPr="00E0102A">
              <w:rPr>
                <w:rFonts w:ascii="仿宋" w:eastAsia="仿宋" w:hAnsi="仿宋" w:cs="宋体"/>
                <w:color w:val="000000"/>
                <w:sz w:val="28"/>
                <w:szCs w:val="28"/>
              </w:rPr>
              <w:t xml:space="preserve"> Skylake</w:t>
            </w:r>
            <w:r w:rsidRPr="00E0102A">
              <w:rPr>
                <w:rFonts w:ascii="仿宋" w:eastAsia="仿宋" w:hAnsi="仿宋" w:cs="宋体" w:hint="eastAsia"/>
                <w:color w:val="000000"/>
                <w:sz w:val="28"/>
                <w:szCs w:val="28"/>
              </w:rPr>
              <w:t xml:space="preserve"> 处理器平台；</w:t>
            </w:r>
            <w:r w:rsidRPr="00E0102A">
              <w:rPr>
                <w:rFonts w:ascii="仿宋" w:eastAsia="仿宋" w:hAnsi="仿宋" w:cs="宋体"/>
                <w:color w:val="000000"/>
                <w:sz w:val="28"/>
                <w:szCs w:val="28"/>
              </w:rPr>
              <w:t>2</w:t>
            </w:r>
            <w:r w:rsidRPr="00E0102A">
              <w:rPr>
                <w:rFonts w:ascii="仿宋" w:eastAsia="仿宋" w:hAnsi="仿宋" w:cs="宋体" w:hint="eastAsia"/>
                <w:color w:val="000000"/>
                <w:sz w:val="28"/>
                <w:szCs w:val="28"/>
              </w:rPr>
              <w:t>个英特尔</w:t>
            </w:r>
            <w:r w:rsidRPr="00E0102A">
              <w:rPr>
                <w:rFonts w:ascii="宋体" w:eastAsia="仿宋" w:hAnsi="宋体" w:cs="宋体" w:hint="eastAsia"/>
                <w:color w:val="000000"/>
                <w:sz w:val="28"/>
                <w:szCs w:val="28"/>
              </w:rPr>
              <w:t>®</w:t>
            </w:r>
            <w:r w:rsidRPr="00E0102A">
              <w:rPr>
                <w:rFonts w:ascii="仿宋" w:eastAsia="仿宋" w:hAnsi="仿宋" w:cs="宋体" w:hint="eastAsia"/>
                <w:color w:val="000000"/>
                <w:sz w:val="28"/>
                <w:szCs w:val="28"/>
              </w:rPr>
              <w:t xml:space="preserve"> 至强</w:t>
            </w:r>
            <w:r w:rsidRPr="00E0102A">
              <w:rPr>
                <w:rFonts w:ascii="宋体" w:eastAsia="仿宋" w:hAnsi="宋体" w:cs="宋体" w:hint="eastAsia"/>
                <w:color w:val="000000"/>
                <w:sz w:val="28"/>
                <w:szCs w:val="28"/>
              </w:rPr>
              <w:t>®</w:t>
            </w:r>
            <w:r w:rsidRPr="00E0102A">
              <w:rPr>
                <w:rFonts w:ascii="仿宋" w:eastAsia="仿宋" w:hAnsi="仿宋" w:cs="宋体" w:hint="eastAsia"/>
                <w:color w:val="000000"/>
                <w:sz w:val="28"/>
                <w:szCs w:val="28"/>
              </w:rPr>
              <w:t>金牌≥2.0G, ≥14</w:t>
            </w:r>
            <w:r>
              <w:rPr>
                <w:rFonts w:ascii="仿宋" w:eastAsia="仿宋" w:hAnsi="仿宋" w:cs="宋体" w:hint="eastAsia"/>
                <w:color w:val="000000"/>
                <w:sz w:val="28"/>
                <w:szCs w:val="28"/>
              </w:rPr>
              <w:t>核</w:t>
            </w:r>
            <w:r w:rsidRPr="00E0102A">
              <w:rPr>
                <w:rFonts w:ascii="仿宋" w:eastAsia="仿宋" w:hAnsi="仿宋" w:cs="宋体" w:hint="eastAsia"/>
                <w:color w:val="000000"/>
                <w:sz w:val="28"/>
                <w:szCs w:val="28"/>
              </w:rPr>
              <w:t>/28T处理器；</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内存</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color w:val="000000"/>
                <w:sz w:val="28"/>
                <w:szCs w:val="28"/>
              </w:rPr>
              <w:t>128GB</w:t>
            </w:r>
            <w:r w:rsidRPr="00E0102A">
              <w:rPr>
                <w:rFonts w:ascii="仿宋" w:eastAsia="仿宋" w:hAnsi="仿宋" w:cs="宋体" w:hint="eastAsia"/>
                <w:color w:val="000000"/>
                <w:sz w:val="28"/>
                <w:szCs w:val="28"/>
              </w:rPr>
              <w:t>内存，内存类型为ECC DDR4 2666MHz，内存插槽数≥2</w:t>
            </w:r>
            <w:r w:rsidRPr="00E0102A">
              <w:rPr>
                <w:rFonts w:ascii="仿宋" w:eastAsia="仿宋" w:hAnsi="仿宋" w:cs="宋体"/>
                <w:color w:val="000000"/>
                <w:sz w:val="28"/>
                <w:szCs w:val="28"/>
              </w:rPr>
              <w:t>4</w:t>
            </w:r>
            <w:r w:rsidRPr="00E0102A">
              <w:rPr>
                <w:rFonts w:ascii="仿宋" w:eastAsia="仿宋" w:hAnsi="仿宋" w:cs="宋体" w:hint="eastAsia"/>
                <w:color w:val="000000"/>
                <w:sz w:val="28"/>
                <w:szCs w:val="28"/>
              </w:rPr>
              <w:t>个；支持RDIMM,LRDIMM，NVDIMM-N（大于等于12根），请提供产品彩页；支持Intel傲腾持久内存</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存储</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2 插座计算托架，</w:t>
            </w:r>
            <w:proofErr w:type="gramStart"/>
            <w:r w:rsidRPr="00E0102A">
              <w:rPr>
                <w:rFonts w:ascii="仿宋" w:eastAsia="仿宋" w:hAnsi="仿宋" w:cs="宋体" w:hint="eastAsia"/>
                <w:color w:val="000000"/>
                <w:sz w:val="28"/>
                <w:szCs w:val="28"/>
              </w:rPr>
              <w:t>配置起配不</w:t>
            </w:r>
            <w:proofErr w:type="gramEnd"/>
            <w:r w:rsidRPr="00E0102A">
              <w:rPr>
                <w:rFonts w:ascii="仿宋" w:eastAsia="仿宋" w:hAnsi="仿宋" w:cs="宋体" w:hint="eastAsia"/>
                <w:color w:val="000000"/>
                <w:sz w:val="28"/>
                <w:szCs w:val="28"/>
              </w:rPr>
              <w:t>低于</w:t>
            </w:r>
            <w:r w:rsidRPr="00E0102A">
              <w:rPr>
                <w:rFonts w:ascii="仿宋" w:eastAsia="仿宋" w:hAnsi="仿宋" w:cs="宋体"/>
                <w:color w:val="000000"/>
                <w:sz w:val="28"/>
                <w:szCs w:val="28"/>
              </w:rPr>
              <w:t>6</w:t>
            </w:r>
            <w:r w:rsidRPr="00E0102A">
              <w:rPr>
                <w:rFonts w:ascii="仿宋" w:eastAsia="仿宋" w:hAnsi="仿宋" w:cs="宋体" w:hint="eastAsia"/>
                <w:color w:val="000000"/>
                <w:sz w:val="28"/>
                <w:szCs w:val="28"/>
              </w:rPr>
              <w:t>块硬盘（</w:t>
            </w:r>
            <w:proofErr w:type="gramStart"/>
            <w:r w:rsidRPr="00E0102A">
              <w:rPr>
                <w:rFonts w:ascii="仿宋" w:eastAsia="仿宋" w:hAnsi="仿宋" w:cs="宋体" w:hint="eastAsia"/>
                <w:color w:val="000000"/>
                <w:sz w:val="28"/>
                <w:szCs w:val="28"/>
              </w:rPr>
              <w:t>非总容量</w:t>
            </w:r>
            <w:proofErr w:type="gramEnd"/>
            <w:r w:rsidRPr="00E0102A">
              <w:rPr>
                <w:rFonts w:ascii="仿宋" w:eastAsia="仿宋" w:hAnsi="仿宋" w:cs="宋体" w:hint="eastAsia"/>
                <w:color w:val="000000"/>
                <w:sz w:val="28"/>
                <w:szCs w:val="28"/>
              </w:rPr>
              <w:t>）*</w:t>
            </w:r>
            <w:r w:rsidRPr="00E0102A">
              <w:rPr>
                <w:rFonts w:ascii="仿宋" w:eastAsia="仿宋" w:hAnsi="仿宋" w:cs="宋体"/>
                <w:color w:val="000000"/>
                <w:sz w:val="28"/>
                <w:szCs w:val="28"/>
              </w:rPr>
              <w:t>6</w:t>
            </w:r>
            <w:r w:rsidRPr="00E0102A">
              <w:rPr>
                <w:rFonts w:ascii="仿宋" w:eastAsia="仿宋" w:hAnsi="仿宋" w:cs="宋体" w:hint="eastAsia"/>
                <w:color w:val="000000"/>
                <w:sz w:val="28"/>
                <w:szCs w:val="28"/>
              </w:rPr>
              <w:t>00G 10K，单台最大可扩展到≥4</w:t>
            </w:r>
            <w:r w:rsidRPr="00E0102A">
              <w:rPr>
                <w:rFonts w:ascii="仿宋" w:eastAsia="仿宋" w:hAnsi="仿宋" w:cs="宋体"/>
                <w:color w:val="000000"/>
                <w:sz w:val="28"/>
                <w:szCs w:val="28"/>
              </w:rPr>
              <w:t>8</w:t>
            </w:r>
            <w:r w:rsidRPr="00E0102A">
              <w:rPr>
                <w:rFonts w:ascii="仿宋" w:eastAsia="仿宋" w:hAnsi="仿宋" w:cs="宋体" w:hint="eastAsia"/>
                <w:color w:val="000000"/>
                <w:sz w:val="28"/>
                <w:szCs w:val="28"/>
              </w:rPr>
              <w:t>块</w:t>
            </w:r>
            <w:r w:rsidRPr="00E0102A">
              <w:rPr>
                <w:rFonts w:ascii="仿宋" w:eastAsia="仿宋" w:hAnsi="仿宋" w:cs="宋体"/>
                <w:color w:val="000000"/>
                <w:sz w:val="28"/>
                <w:szCs w:val="28"/>
              </w:rPr>
              <w:t>HDD/SSD</w:t>
            </w:r>
            <w:r w:rsidRPr="00E0102A">
              <w:rPr>
                <w:rFonts w:ascii="仿宋" w:eastAsia="仿宋" w:hAnsi="仿宋" w:cs="宋体" w:hint="eastAsia"/>
                <w:color w:val="000000"/>
                <w:sz w:val="28"/>
                <w:szCs w:val="28"/>
              </w:rPr>
              <w:t>，）或 Express Flash NVMe PCIe SSD 驱动器，并提供依据说明；</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控制器</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可选择启动优化存储解决方案 (BOSS) (2 X M.2 SDD) 或</w:t>
            </w:r>
            <w:proofErr w:type="gramStart"/>
            <w:r w:rsidRPr="00E0102A">
              <w:rPr>
                <w:rFonts w:ascii="仿宋" w:eastAsia="仿宋" w:hAnsi="仿宋" w:cs="宋体" w:hint="eastAsia"/>
                <w:color w:val="000000"/>
                <w:sz w:val="28"/>
                <w:szCs w:val="28"/>
              </w:rPr>
              <w:t>内部双</w:t>
            </w:r>
            <w:proofErr w:type="gramEnd"/>
            <w:r w:rsidRPr="00E0102A">
              <w:rPr>
                <w:rFonts w:ascii="仿宋" w:eastAsia="仿宋" w:hAnsi="仿宋" w:cs="宋体" w:hint="eastAsia"/>
                <w:color w:val="000000"/>
                <w:sz w:val="28"/>
                <w:szCs w:val="28"/>
              </w:rPr>
              <w:t xml:space="preserve"> SD 模块 (IDSDM)</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存储控制卡</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2</w:t>
            </w:r>
            <w:r w:rsidRPr="00E0102A">
              <w:rPr>
                <w:rFonts w:ascii="仿宋" w:eastAsia="仿宋" w:hAnsi="仿宋" w:cs="宋体"/>
                <w:color w:val="000000"/>
                <w:sz w:val="28"/>
                <w:szCs w:val="28"/>
              </w:rPr>
              <w:t>GB</w:t>
            </w:r>
            <w:r w:rsidRPr="00E0102A">
              <w:rPr>
                <w:rFonts w:ascii="仿宋" w:eastAsia="仿宋" w:hAnsi="仿宋" w:cs="宋体" w:hint="eastAsia"/>
                <w:color w:val="000000"/>
                <w:sz w:val="28"/>
                <w:szCs w:val="28"/>
              </w:rPr>
              <w:t>缓存，提供R</w:t>
            </w:r>
            <w:r w:rsidRPr="00E0102A">
              <w:rPr>
                <w:rFonts w:ascii="仿宋" w:eastAsia="仿宋" w:hAnsi="仿宋" w:cs="宋体"/>
                <w:color w:val="000000"/>
                <w:sz w:val="28"/>
                <w:szCs w:val="28"/>
              </w:rPr>
              <w:t>AID</w:t>
            </w:r>
            <w:r w:rsidRPr="00E0102A">
              <w:rPr>
                <w:rFonts w:ascii="仿宋" w:eastAsia="仿宋" w:hAnsi="仿宋" w:cs="宋体" w:hint="eastAsia"/>
                <w:color w:val="000000"/>
                <w:sz w:val="28"/>
                <w:szCs w:val="28"/>
              </w:rPr>
              <w:t>0,1,5,6,10,50功能</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网卡</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≥2口2</w:t>
            </w:r>
            <w:r w:rsidRPr="00E0102A">
              <w:rPr>
                <w:rFonts w:ascii="仿宋" w:eastAsia="仿宋" w:hAnsi="仿宋" w:cs="宋体"/>
                <w:color w:val="000000"/>
                <w:sz w:val="28"/>
                <w:szCs w:val="28"/>
              </w:rPr>
              <w:t>5G</w:t>
            </w:r>
            <w:r w:rsidRPr="00E0102A">
              <w:rPr>
                <w:rFonts w:ascii="仿宋" w:eastAsia="仿宋" w:hAnsi="仿宋" w:cs="宋体" w:hint="eastAsia"/>
                <w:color w:val="000000"/>
                <w:sz w:val="28"/>
                <w:szCs w:val="28"/>
              </w:rPr>
              <w:t>b网络接口，带故障切换和负载均衡功能，支持TOE，必须提供网卡具体型号；</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电源</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 xml:space="preserve">高达 6 </w:t>
            </w:r>
            <w:proofErr w:type="gramStart"/>
            <w:r w:rsidRPr="00E0102A">
              <w:rPr>
                <w:rFonts w:ascii="仿宋" w:eastAsia="仿宋" w:hAnsi="仿宋" w:cs="宋体" w:hint="eastAsia"/>
                <w:color w:val="000000"/>
                <w:sz w:val="28"/>
                <w:szCs w:val="28"/>
              </w:rPr>
              <w:t>个</w:t>
            </w:r>
            <w:proofErr w:type="gramEnd"/>
            <w:r w:rsidRPr="00E0102A">
              <w:rPr>
                <w:rFonts w:ascii="仿宋" w:eastAsia="仿宋" w:hAnsi="仿宋" w:cs="宋体" w:hint="eastAsia"/>
                <w:color w:val="000000"/>
                <w:sz w:val="28"/>
                <w:szCs w:val="28"/>
              </w:rPr>
              <w:t xml:space="preserve"> 3000W；PSU 和网格冗余支持</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风扇</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 xml:space="preserve">5 </w:t>
            </w:r>
            <w:proofErr w:type="gramStart"/>
            <w:r w:rsidRPr="00E0102A">
              <w:rPr>
                <w:rFonts w:ascii="仿宋" w:eastAsia="仿宋" w:hAnsi="仿宋" w:cs="宋体" w:hint="eastAsia"/>
                <w:color w:val="000000"/>
                <w:sz w:val="28"/>
                <w:szCs w:val="28"/>
              </w:rPr>
              <w:t>个</w:t>
            </w:r>
            <w:proofErr w:type="gramEnd"/>
            <w:r w:rsidRPr="00E0102A">
              <w:rPr>
                <w:rFonts w:ascii="仿宋" w:eastAsia="仿宋" w:hAnsi="仿宋" w:cs="宋体" w:hint="eastAsia"/>
                <w:color w:val="000000"/>
                <w:sz w:val="28"/>
                <w:szCs w:val="28"/>
              </w:rPr>
              <w:t xml:space="preserve">背面和 4 </w:t>
            </w:r>
            <w:proofErr w:type="gramStart"/>
            <w:r w:rsidRPr="00E0102A">
              <w:rPr>
                <w:rFonts w:ascii="仿宋" w:eastAsia="仿宋" w:hAnsi="仿宋" w:cs="宋体" w:hint="eastAsia"/>
                <w:color w:val="000000"/>
                <w:sz w:val="28"/>
                <w:szCs w:val="28"/>
              </w:rPr>
              <w:t>个</w:t>
            </w:r>
            <w:proofErr w:type="gramEnd"/>
            <w:r w:rsidRPr="00E0102A">
              <w:rPr>
                <w:rFonts w:ascii="仿宋" w:eastAsia="仿宋" w:hAnsi="仿宋" w:cs="宋体" w:hint="eastAsia"/>
                <w:color w:val="000000"/>
                <w:sz w:val="28"/>
                <w:szCs w:val="28"/>
              </w:rPr>
              <w:t>可从正面拆装的热插拔风扇</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vMerge w:val="restart"/>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color w:val="000000"/>
                <w:sz w:val="28"/>
                <w:szCs w:val="28"/>
              </w:rPr>
              <w:t>I/O</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≥1个前置VGA接口</w:t>
            </w:r>
            <w:r w:rsidRPr="00E0102A">
              <w:rPr>
                <w:rFonts w:ascii="仿宋" w:eastAsia="仿宋" w:hAnsi="仿宋" w:cs="宋体" w:hint="eastAsia"/>
                <w:color w:val="000000"/>
                <w:sz w:val="28"/>
                <w:szCs w:val="28"/>
              </w:rPr>
              <w:tab/>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 xml:space="preserve">≥3 </w:t>
            </w:r>
            <w:proofErr w:type="gramStart"/>
            <w:r w:rsidRPr="00E0102A">
              <w:rPr>
                <w:rFonts w:ascii="仿宋" w:eastAsia="仿宋" w:hAnsi="仿宋" w:cs="宋体" w:hint="eastAsia"/>
                <w:color w:val="000000"/>
                <w:sz w:val="28"/>
                <w:szCs w:val="28"/>
              </w:rPr>
              <w:t>个</w:t>
            </w:r>
            <w:proofErr w:type="gramEnd"/>
            <w:r w:rsidRPr="00E0102A">
              <w:rPr>
                <w:rFonts w:ascii="仿宋" w:eastAsia="仿宋" w:hAnsi="仿宋" w:cs="宋体" w:hint="eastAsia"/>
                <w:color w:val="000000"/>
                <w:sz w:val="28"/>
                <w:szCs w:val="28"/>
              </w:rPr>
              <w:t xml:space="preserve">PCIe 3.0 (x16) 扩展槽，2 </w:t>
            </w:r>
            <w:proofErr w:type="gramStart"/>
            <w:r w:rsidRPr="00E0102A">
              <w:rPr>
                <w:rFonts w:ascii="仿宋" w:eastAsia="仿宋" w:hAnsi="仿宋" w:cs="宋体" w:hint="eastAsia"/>
                <w:color w:val="000000"/>
                <w:sz w:val="28"/>
                <w:szCs w:val="28"/>
              </w:rPr>
              <w:t>个</w:t>
            </w:r>
            <w:proofErr w:type="gramEnd"/>
            <w:r w:rsidRPr="00E0102A">
              <w:rPr>
                <w:rFonts w:ascii="仿宋" w:eastAsia="仿宋" w:hAnsi="仿宋" w:cs="宋体" w:hint="eastAsia"/>
                <w:color w:val="000000"/>
                <w:sz w:val="28"/>
                <w:szCs w:val="28"/>
              </w:rPr>
              <w:t xml:space="preserve"> PCIe 3.0 x 16 夹层插槽（结构 A 和 B） 1 </w:t>
            </w:r>
            <w:proofErr w:type="gramStart"/>
            <w:r w:rsidRPr="00E0102A">
              <w:rPr>
                <w:rFonts w:ascii="仿宋" w:eastAsia="仿宋" w:hAnsi="仿宋" w:cs="宋体" w:hint="eastAsia"/>
                <w:color w:val="000000"/>
                <w:sz w:val="28"/>
                <w:szCs w:val="28"/>
              </w:rPr>
              <w:t>个</w:t>
            </w:r>
            <w:proofErr w:type="gramEnd"/>
            <w:r w:rsidRPr="00E0102A">
              <w:rPr>
                <w:rFonts w:ascii="仿宋" w:eastAsia="仿宋" w:hAnsi="仿宋" w:cs="宋体" w:hint="eastAsia"/>
                <w:color w:val="000000"/>
                <w:sz w:val="28"/>
                <w:szCs w:val="28"/>
              </w:rPr>
              <w:t>PCIe 3.0 x 16 微型夹层插槽（结构 C）</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安全</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加密签名固件，硬件根信任，安全启动，系统一键锁定等</w:t>
            </w:r>
            <w:r>
              <w:rPr>
                <w:rFonts w:ascii="仿宋" w:eastAsia="仿宋" w:hAnsi="仿宋" w:cs="宋体" w:hint="eastAsia"/>
                <w:color w:val="000000"/>
                <w:sz w:val="28"/>
                <w:szCs w:val="28"/>
              </w:rPr>
              <w:t>。</w:t>
            </w:r>
          </w:p>
        </w:tc>
      </w:tr>
      <w:tr w:rsidR="001B4ADA" w:rsidRPr="00E0102A" w:rsidTr="003E4BC1">
        <w:trPr>
          <w:jc w:val="center"/>
        </w:trPr>
        <w:tc>
          <w:tcPr>
            <w:tcW w:w="1413" w:type="dxa"/>
            <w:vMerge w:val="restart"/>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机框和网络</w:t>
            </w: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基本要求</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机</w:t>
            </w:r>
            <w:proofErr w:type="gramStart"/>
            <w:r w:rsidRPr="00E0102A">
              <w:rPr>
                <w:rFonts w:ascii="仿宋" w:eastAsia="仿宋" w:hAnsi="仿宋" w:cs="宋体" w:hint="eastAsia"/>
                <w:color w:val="000000"/>
                <w:sz w:val="28"/>
                <w:szCs w:val="28"/>
              </w:rPr>
              <w:t>框实现</w:t>
            </w:r>
            <w:proofErr w:type="gramEnd"/>
            <w:r w:rsidRPr="00E0102A">
              <w:rPr>
                <w:rFonts w:ascii="仿宋" w:eastAsia="仿宋" w:hAnsi="仿宋" w:cs="宋体" w:hint="eastAsia"/>
                <w:color w:val="000000"/>
                <w:sz w:val="28"/>
                <w:szCs w:val="28"/>
              </w:rPr>
              <w:t>无单点故障部署，使用25GbE 和 32G FC 机箱内连接、嵌入式 ToR功能和100GbE 数据中心结构上行链路优化性能，支持4路和2路超融合节点混插；通过带智</w:t>
            </w:r>
            <w:r w:rsidRPr="00E0102A">
              <w:rPr>
                <w:rFonts w:ascii="仿宋" w:eastAsia="仿宋" w:hAnsi="仿宋" w:cs="宋体" w:hint="eastAsia"/>
                <w:color w:val="000000"/>
                <w:sz w:val="28"/>
                <w:szCs w:val="28"/>
              </w:rPr>
              <w:lastRenderedPageBreak/>
              <w:t xml:space="preserve">能自动化的单个GUI 或 RESTfulAPI 以及用于多个机箱的可扩展管理，支持全面的计算、存储和网络管理；管理跨多个机箱的多达80 台服务器，一次应对多达10 </w:t>
            </w:r>
            <w:proofErr w:type="gramStart"/>
            <w:r w:rsidRPr="00E0102A">
              <w:rPr>
                <w:rFonts w:ascii="仿宋" w:eastAsia="仿宋" w:hAnsi="仿宋" w:cs="宋体" w:hint="eastAsia"/>
                <w:color w:val="000000"/>
                <w:sz w:val="28"/>
                <w:szCs w:val="28"/>
              </w:rPr>
              <w:t>个</w:t>
            </w:r>
            <w:proofErr w:type="gramEnd"/>
            <w:r w:rsidRPr="00E0102A">
              <w:rPr>
                <w:rFonts w:ascii="仿宋" w:eastAsia="仿宋" w:hAnsi="仿宋" w:cs="宋体" w:hint="eastAsia"/>
                <w:color w:val="000000"/>
                <w:sz w:val="28"/>
                <w:szCs w:val="28"/>
              </w:rPr>
              <w:t xml:space="preserve"> 机箱：</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网络模块</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支持≥6个网络模块</w:t>
            </w:r>
            <w:r>
              <w:rPr>
                <w:rFonts w:ascii="仿宋" w:eastAsia="仿宋" w:hAnsi="仿宋" w:cs="宋体" w:hint="eastAsia"/>
                <w:color w:val="000000"/>
                <w:sz w:val="28"/>
                <w:szCs w:val="28"/>
              </w:rPr>
              <w:t>。</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以太网模块</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配置≥</w:t>
            </w:r>
            <w:r w:rsidRPr="00E0102A">
              <w:rPr>
                <w:rFonts w:ascii="仿宋" w:eastAsia="仿宋" w:hAnsi="仿宋" w:cs="宋体"/>
                <w:color w:val="000000"/>
                <w:sz w:val="28"/>
                <w:szCs w:val="28"/>
              </w:rPr>
              <w:t>1</w:t>
            </w:r>
            <w:r w:rsidRPr="00E0102A">
              <w:rPr>
                <w:rFonts w:ascii="仿宋" w:eastAsia="仿宋" w:hAnsi="仿宋" w:cs="宋体" w:hint="eastAsia"/>
                <w:color w:val="000000"/>
                <w:sz w:val="28"/>
                <w:szCs w:val="28"/>
              </w:rPr>
              <w:t>个以太网交换模块，和超融合节点线速通信</w:t>
            </w:r>
            <w:r>
              <w:rPr>
                <w:rFonts w:ascii="仿宋" w:eastAsia="仿宋" w:hAnsi="仿宋" w:cs="宋体" w:hint="eastAsia"/>
                <w:color w:val="000000"/>
                <w:sz w:val="28"/>
                <w:szCs w:val="28"/>
              </w:rPr>
              <w:t>（对内提供</w:t>
            </w:r>
            <w:r w:rsidRPr="00E0102A">
              <w:rPr>
                <w:rFonts w:ascii="仿宋" w:eastAsia="仿宋" w:hAnsi="仿宋" w:cs="宋体" w:hint="eastAsia"/>
                <w:color w:val="000000"/>
                <w:sz w:val="28"/>
                <w:szCs w:val="28"/>
              </w:rPr>
              <w:t>≥</w:t>
            </w:r>
            <w:r>
              <w:rPr>
                <w:rFonts w:ascii="仿宋" w:eastAsia="仿宋" w:hAnsi="仿宋" w:cs="宋体" w:hint="eastAsia"/>
                <w:color w:val="000000"/>
                <w:sz w:val="28"/>
                <w:szCs w:val="28"/>
              </w:rPr>
              <w:t>8个</w:t>
            </w:r>
            <w:r w:rsidRPr="00E0102A">
              <w:rPr>
                <w:rFonts w:ascii="仿宋" w:eastAsia="仿宋" w:hAnsi="仿宋" w:cs="宋体" w:hint="eastAsia"/>
                <w:color w:val="000000"/>
                <w:sz w:val="28"/>
                <w:szCs w:val="28"/>
              </w:rPr>
              <w:t>≥</w:t>
            </w:r>
            <w:r>
              <w:rPr>
                <w:rFonts w:ascii="仿宋" w:eastAsia="仿宋" w:hAnsi="仿宋" w:cs="宋体" w:hint="eastAsia"/>
                <w:color w:val="000000"/>
                <w:sz w:val="28"/>
                <w:szCs w:val="28"/>
              </w:rPr>
              <w:t>25Gb端口）</w:t>
            </w:r>
            <w:r w:rsidRPr="00E0102A">
              <w:rPr>
                <w:rFonts w:ascii="仿宋" w:eastAsia="仿宋" w:hAnsi="仿宋" w:cs="宋体" w:hint="eastAsia"/>
                <w:color w:val="000000"/>
                <w:sz w:val="28"/>
                <w:szCs w:val="28"/>
              </w:rPr>
              <w:t>；每个网络模块对外提供</w:t>
            </w:r>
            <w:r w:rsidRPr="00E0102A">
              <w:rPr>
                <w:rFonts w:ascii="仿宋" w:eastAsia="仿宋" w:hAnsi="仿宋" w:cs="宋体"/>
                <w:color w:val="000000"/>
                <w:sz w:val="28"/>
                <w:szCs w:val="28"/>
              </w:rPr>
              <w:t>4x10GbT,1x40GbE QSFP+</w:t>
            </w:r>
            <w:r w:rsidRPr="00E0102A">
              <w:rPr>
                <w:rFonts w:ascii="仿宋" w:eastAsia="仿宋" w:hAnsi="仿宋" w:cs="宋体" w:hint="eastAsia"/>
                <w:color w:val="000000"/>
                <w:sz w:val="28"/>
                <w:szCs w:val="28"/>
              </w:rPr>
              <w:t>以及</w:t>
            </w:r>
            <w:r w:rsidRPr="00E0102A">
              <w:rPr>
                <w:rFonts w:ascii="仿宋" w:eastAsia="仿宋" w:hAnsi="仿宋" w:cs="宋体"/>
                <w:color w:val="000000"/>
                <w:sz w:val="28"/>
                <w:szCs w:val="28"/>
              </w:rPr>
              <w:t xml:space="preserve">2x100GbE Q28 </w:t>
            </w:r>
            <w:r w:rsidRPr="00E0102A">
              <w:rPr>
                <w:rFonts w:ascii="仿宋" w:eastAsia="仿宋" w:hAnsi="仿宋" w:cs="宋体" w:hint="eastAsia"/>
                <w:color w:val="000000"/>
                <w:sz w:val="28"/>
                <w:szCs w:val="28"/>
              </w:rPr>
              <w:t>端口，并提供产品图片说明；本次配置≥4个1</w:t>
            </w:r>
            <w:r w:rsidRPr="00E0102A">
              <w:rPr>
                <w:rFonts w:ascii="仿宋" w:eastAsia="仿宋" w:hAnsi="仿宋" w:cs="宋体"/>
                <w:color w:val="000000"/>
                <w:sz w:val="28"/>
                <w:szCs w:val="28"/>
              </w:rPr>
              <w:t>0G</w:t>
            </w:r>
            <w:r w:rsidRPr="00E0102A">
              <w:rPr>
                <w:rFonts w:ascii="仿宋" w:eastAsia="仿宋" w:hAnsi="仿宋" w:cs="宋体" w:hint="eastAsia"/>
                <w:color w:val="000000"/>
                <w:sz w:val="28"/>
                <w:szCs w:val="28"/>
              </w:rPr>
              <w:t>b</w:t>
            </w:r>
            <w:r w:rsidRPr="00E0102A">
              <w:rPr>
                <w:rFonts w:ascii="仿宋" w:eastAsia="仿宋" w:hAnsi="仿宋" w:cs="宋体"/>
                <w:color w:val="000000"/>
                <w:sz w:val="28"/>
                <w:szCs w:val="28"/>
              </w:rPr>
              <w:t xml:space="preserve"> SFP</w:t>
            </w:r>
            <w:r w:rsidRPr="00E0102A">
              <w:rPr>
                <w:rFonts w:ascii="仿宋" w:eastAsia="仿宋" w:hAnsi="仿宋" w:cs="宋体" w:hint="eastAsia"/>
                <w:color w:val="000000"/>
                <w:sz w:val="28"/>
                <w:szCs w:val="28"/>
              </w:rPr>
              <w:t>+口并含</w:t>
            </w:r>
            <w:proofErr w:type="gramStart"/>
            <w:r w:rsidRPr="00E0102A">
              <w:rPr>
                <w:rFonts w:ascii="仿宋" w:eastAsia="仿宋" w:hAnsi="仿宋" w:cs="宋体" w:hint="eastAsia"/>
                <w:color w:val="000000"/>
                <w:sz w:val="28"/>
                <w:szCs w:val="28"/>
              </w:rPr>
              <w:t>多模光模块</w:t>
            </w:r>
            <w:proofErr w:type="gramEnd"/>
            <w:r w:rsidRPr="00E0102A">
              <w:rPr>
                <w:rFonts w:ascii="仿宋" w:eastAsia="仿宋" w:hAnsi="仿宋" w:cs="宋体" w:hint="eastAsia"/>
                <w:color w:val="000000"/>
                <w:sz w:val="28"/>
                <w:szCs w:val="28"/>
              </w:rPr>
              <w:t>；</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SAN交换模块</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支持选配3</w:t>
            </w:r>
            <w:r w:rsidRPr="00E0102A">
              <w:rPr>
                <w:rFonts w:ascii="仿宋" w:eastAsia="仿宋" w:hAnsi="仿宋" w:cs="宋体"/>
                <w:color w:val="000000"/>
                <w:sz w:val="28"/>
                <w:szCs w:val="28"/>
              </w:rPr>
              <w:t xml:space="preserve">2GB </w:t>
            </w:r>
            <w:r w:rsidRPr="00E0102A">
              <w:rPr>
                <w:rFonts w:ascii="仿宋" w:eastAsia="仿宋" w:hAnsi="仿宋" w:cs="宋体" w:hint="eastAsia"/>
                <w:color w:val="000000"/>
                <w:sz w:val="28"/>
                <w:szCs w:val="28"/>
              </w:rPr>
              <w:t>FCSAN光纤交换机</w:t>
            </w:r>
            <w:r>
              <w:rPr>
                <w:rFonts w:ascii="仿宋" w:eastAsia="仿宋" w:hAnsi="仿宋" w:cs="宋体" w:hint="eastAsia"/>
                <w:color w:val="000000"/>
                <w:sz w:val="28"/>
                <w:szCs w:val="28"/>
              </w:rPr>
              <w:t>。</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电源模块</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配置冗余电源模块，≥6个电源模块。</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管理模块</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配置冗余管理模块，每个模块都可以提供独立的管理地址</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风扇</w:t>
            </w:r>
          </w:p>
        </w:tc>
        <w:tc>
          <w:tcPr>
            <w:tcW w:w="5528" w:type="dxa"/>
          </w:tcPr>
          <w:p w:rsidR="001B4ADA" w:rsidRPr="00E0102A" w:rsidRDefault="001B4ADA" w:rsidP="003E4BC1">
            <w:pPr>
              <w:widowControl/>
              <w:spacing w:after="120"/>
              <w:jc w:val="left"/>
              <w:rPr>
                <w:rFonts w:ascii="仿宋" w:eastAsia="仿宋" w:hAnsi="仿宋" w:cs="宋体"/>
                <w:color w:val="000000"/>
                <w:sz w:val="28"/>
                <w:szCs w:val="28"/>
              </w:rPr>
            </w:pPr>
            <w:proofErr w:type="gramStart"/>
            <w:r w:rsidRPr="00E0102A">
              <w:rPr>
                <w:rFonts w:ascii="仿宋" w:eastAsia="仿宋" w:hAnsi="仿宋" w:cs="宋体" w:hint="eastAsia"/>
                <w:color w:val="000000"/>
                <w:sz w:val="28"/>
                <w:szCs w:val="28"/>
              </w:rPr>
              <w:t>满配冗余</w:t>
            </w:r>
            <w:proofErr w:type="gramEnd"/>
            <w:r w:rsidRPr="00E0102A">
              <w:rPr>
                <w:rFonts w:ascii="仿宋" w:eastAsia="仿宋" w:hAnsi="仿宋" w:cs="宋体" w:hint="eastAsia"/>
                <w:color w:val="000000"/>
                <w:sz w:val="28"/>
                <w:szCs w:val="28"/>
              </w:rPr>
              <w:t>风扇模块，包含静音模块。</w:t>
            </w:r>
          </w:p>
        </w:tc>
      </w:tr>
      <w:tr w:rsidR="001B4ADA" w:rsidRPr="00E0102A" w:rsidTr="003E4BC1">
        <w:trPr>
          <w:jc w:val="center"/>
        </w:trPr>
        <w:tc>
          <w:tcPr>
            <w:tcW w:w="1413" w:type="dxa"/>
            <w:vMerge w:val="restart"/>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管理功能</w:t>
            </w:r>
          </w:p>
        </w:tc>
        <w:tc>
          <w:tcPr>
            <w:tcW w:w="1701" w:type="dxa"/>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能耗管理</w:t>
            </w:r>
          </w:p>
        </w:tc>
        <w:tc>
          <w:tcPr>
            <w:tcW w:w="5528" w:type="dxa"/>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可监控、报告及控制处理器、内存及系统级的能耗，允许通过一体化管理控制台实现基于策略的功耗封顶。虚拟机功耗映射，可以根据功耗对于虚拟机进行负载平衡以及按虚拟机报告功能</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第三方管理平台集成</w:t>
            </w:r>
          </w:p>
        </w:tc>
        <w:tc>
          <w:tcPr>
            <w:tcW w:w="5528" w:type="dxa"/>
            <w:vAlign w:val="center"/>
          </w:tcPr>
          <w:p w:rsidR="001B4ADA" w:rsidRPr="00E9019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提供主流管理平台如VMware vCenter，Microsoft System Center，BMC Software的插件集成；能够连接常见的管理平台如Nagios &amp; Nagios XI,Oracle Enterprise Manager, IBM Tivoli Netcool/OMNIbus等；</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vMerge w:val="restart"/>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远程管理</w:t>
            </w:r>
          </w:p>
        </w:tc>
        <w:tc>
          <w:tcPr>
            <w:tcW w:w="5528" w:type="dxa"/>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配置远程管理卡，具有单独的管理网口，可不依赖主机操作系统进行远程操作。提供远程监控图形界面, 可实现与操作系统无关的</w:t>
            </w:r>
            <w:proofErr w:type="gramStart"/>
            <w:r w:rsidRPr="00E0102A">
              <w:rPr>
                <w:rFonts w:ascii="仿宋" w:eastAsia="仿宋" w:hAnsi="仿宋" w:cs="宋体" w:hint="eastAsia"/>
                <w:color w:val="000000"/>
                <w:sz w:val="28"/>
                <w:szCs w:val="28"/>
              </w:rPr>
              <w:t>远程对</w:t>
            </w:r>
            <w:proofErr w:type="gramEnd"/>
            <w:r w:rsidRPr="00E0102A">
              <w:rPr>
                <w:rFonts w:ascii="仿宋" w:eastAsia="仿宋" w:hAnsi="仿宋" w:cs="宋体" w:hint="eastAsia"/>
                <w:color w:val="000000"/>
                <w:sz w:val="28"/>
                <w:szCs w:val="28"/>
              </w:rPr>
              <w:t>服务器的完全控制，包括远程的开关机、重启、更新Firmware, 虚拟KVM, 虚拟软驱, 虚拟光驱、虚拟介质重定向等操作；支持SNMP，IPMI和Redfish；支持IPv6。</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vMerge/>
            <w:vAlign w:val="center"/>
          </w:tcPr>
          <w:p w:rsidR="001B4ADA" w:rsidRPr="00E0102A" w:rsidRDefault="001B4ADA" w:rsidP="003E4BC1">
            <w:pPr>
              <w:widowControl/>
              <w:spacing w:after="120"/>
              <w:jc w:val="left"/>
              <w:rPr>
                <w:rFonts w:ascii="仿宋" w:eastAsia="仿宋" w:hAnsi="仿宋" w:cs="宋体"/>
                <w:color w:val="000000"/>
                <w:sz w:val="28"/>
                <w:szCs w:val="28"/>
              </w:rPr>
            </w:pPr>
          </w:p>
        </w:tc>
        <w:tc>
          <w:tcPr>
            <w:tcW w:w="5528" w:type="dxa"/>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前置专用USB管理口</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vMerge/>
            <w:vAlign w:val="center"/>
          </w:tcPr>
          <w:p w:rsidR="001B4ADA" w:rsidRPr="00E0102A" w:rsidRDefault="001B4ADA" w:rsidP="003E4BC1">
            <w:pPr>
              <w:widowControl/>
              <w:spacing w:after="120"/>
              <w:jc w:val="left"/>
              <w:rPr>
                <w:rFonts w:ascii="仿宋" w:eastAsia="仿宋" w:hAnsi="仿宋" w:cs="宋体"/>
                <w:color w:val="000000"/>
                <w:sz w:val="28"/>
                <w:szCs w:val="28"/>
              </w:rPr>
            </w:pPr>
          </w:p>
        </w:tc>
        <w:tc>
          <w:tcPr>
            <w:tcW w:w="5528" w:type="dxa"/>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允许用户独立于操作系统状态之外（免代理安装方式）远程访问、监控、维修、修复和升级服务器。</w:t>
            </w:r>
          </w:p>
        </w:tc>
      </w:tr>
      <w:tr w:rsidR="001B4ADA" w:rsidRPr="00E0102A" w:rsidTr="003E4BC1">
        <w:trPr>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vMerge/>
            <w:vAlign w:val="center"/>
          </w:tcPr>
          <w:p w:rsidR="001B4ADA" w:rsidRPr="00E0102A" w:rsidRDefault="001B4ADA" w:rsidP="003E4BC1">
            <w:pPr>
              <w:widowControl/>
              <w:spacing w:after="120"/>
              <w:jc w:val="left"/>
              <w:rPr>
                <w:rFonts w:ascii="仿宋" w:eastAsia="仿宋" w:hAnsi="仿宋" w:cs="宋体"/>
                <w:color w:val="000000"/>
                <w:sz w:val="28"/>
                <w:szCs w:val="28"/>
              </w:rPr>
            </w:pPr>
          </w:p>
        </w:tc>
        <w:tc>
          <w:tcPr>
            <w:tcW w:w="5528" w:type="dxa"/>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能够利用SD卡保存操作系统安装镜像，从而实现一站式地完成操作系统的部署，包括内建驱动程序安装、固件更新、硬件配置和问题诊断。所涉及价格包含在设备价格中。</w:t>
            </w:r>
          </w:p>
        </w:tc>
      </w:tr>
      <w:tr w:rsidR="001B4ADA" w:rsidRPr="00E0102A" w:rsidTr="003E4BC1">
        <w:trPr>
          <w:trHeight w:val="680"/>
          <w:jc w:val="center"/>
        </w:trPr>
        <w:tc>
          <w:tcPr>
            <w:tcW w:w="1413" w:type="dxa"/>
            <w:vMerge/>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移动管理</w:t>
            </w:r>
          </w:p>
        </w:tc>
        <w:tc>
          <w:tcPr>
            <w:tcW w:w="5528" w:type="dxa"/>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能够通过手机和平板电脑实现1对多的服务器管理，可以做现场的资产清点；提供产品彩页</w:t>
            </w:r>
          </w:p>
        </w:tc>
      </w:tr>
      <w:tr w:rsidR="001B4ADA" w:rsidRPr="00E0102A" w:rsidTr="003E4BC1">
        <w:trPr>
          <w:jc w:val="center"/>
        </w:trPr>
        <w:tc>
          <w:tcPr>
            <w:tcW w:w="1413" w:type="dxa"/>
          </w:tcPr>
          <w:p w:rsidR="001B4ADA" w:rsidRPr="00E0102A" w:rsidRDefault="001B4ADA" w:rsidP="003E4BC1">
            <w:pPr>
              <w:widowControl/>
              <w:spacing w:after="120"/>
              <w:jc w:val="left"/>
              <w:rPr>
                <w:rFonts w:ascii="仿宋" w:eastAsia="仿宋" w:hAnsi="仿宋" w:cs="宋体"/>
                <w:color w:val="000000"/>
                <w:sz w:val="28"/>
                <w:szCs w:val="28"/>
              </w:rPr>
            </w:pPr>
          </w:p>
        </w:tc>
        <w:tc>
          <w:tcPr>
            <w:tcW w:w="1701" w:type="dxa"/>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hint="eastAsia"/>
                <w:color w:val="000000"/>
                <w:sz w:val="28"/>
                <w:szCs w:val="28"/>
              </w:rPr>
              <w:t>监控</w:t>
            </w:r>
            <w:r w:rsidRPr="00E0102A">
              <w:rPr>
                <w:rFonts w:ascii="仿宋" w:eastAsia="仿宋" w:hAnsi="仿宋" w:cs="宋体"/>
                <w:color w:val="000000"/>
                <w:sz w:val="28"/>
                <w:szCs w:val="28"/>
              </w:rPr>
              <w:t>分析</w:t>
            </w:r>
          </w:p>
        </w:tc>
        <w:tc>
          <w:tcPr>
            <w:tcW w:w="5528" w:type="dxa"/>
            <w:vAlign w:val="center"/>
          </w:tcPr>
          <w:p w:rsidR="001B4ADA" w:rsidRPr="00E0102A" w:rsidRDefault="001B4ADA" w:rsidP="003E4BC1">
            <w:pPr>
              <w:widowControl/>
              <w:spacing w:after="120"/>
              <w:jc w:val="left"/>
              <w:rPr>
                <w:rFonts w:ascii="仿宋" w:eastAsia="仿宋" w:hAnsi="仿宋" w:cs="宋体"/>
                <w:color w:val="000000"/>
                <w:sz w:val="28"/>
                <w:szCs w:val="28"/>
              </w:rPr>
            </w:pPr>
            <w:r w:rsidRPr="00E0102A">
              <w:rPr>
                <w:rFonts w:ascii="仿宋" w:eastAsia="仿宋" w:hAnsi="仿宋" w:cs="宋体"/>
                <w:color w:val="000000"/>
                <w:sz w:val="28"/>
                <w:szCs w:val="28"/>
              </w:rPr>
              <w:t>提供</w:t>
            </w:r>
            <w:r w:rsidRPr="00E0102A">
              <w:rPr>
                <w:rFonts w:ascii="仿宋" w:eastAsia="仿宋" w:hAnsi="仿宋" w:cs="宋体" w:hint="eastAsia"/>
                <w:color w:val="000000"/>
                <w:sz w:val="28"/>
                <w:szCs w:val="28"/>
              </w:rPr>
              <w:t>性能监控分析软件并提供图文报告：包含</w:t>
            </w:r>
            <w:r w:rsidRPr="00E0102A">
              <w:rPr>
                <w:rFonts w:ascii="仿宋" w:eastAsia="仿宋" w:hAnsi="仿宋" w:cs="宋体"/>
                <w:color w:val="000000"/>
                <w:sz w:val="28"/>
                <w:szCs w:val="28"/>
              </w:rPr>
              <w:t>CPU</w:t>
            </w:r>
            <w:r w:rsidRPr="00E0102A">
              <w:rPr>
                <w:rFonts w:ascii="仿宋" w:eastAsia="仿宋" w:hAnsi="仿宋" w:cs="宋体" w:hint="eastAsia"/>
                <w:color w:val="000000"/>
                <w:sz w:val="28"/>
                <w:szCs w:val="28"/>
              </w:rPr>
              <w:t>、内存、读写</w:t>
            </w:r>
            <w:r w:rsidRPr="00E0102A">
              <w:rPr>
                <w:rFonts w:ascii="仿宋" w:eastAsia="仿宋" w:hAnsi="仿宋" w:cs="宋体"/>
                <w:color w:val="000000"/>
                <w:sz w:val="28"/>
                <w:szCs w:val="28"/>
              </w:rPr>
              <w:t>IOPS</w:t>
            </w:r>
            <w:r w:rsidRPr="00E0102A">
              <w:rPr>
                <w:rFonts w:ascii="仿宋" w:eastAsia="仿宋" w:hAnsi="仿宋" w:cs="宋体" w:hint="eastAsia"/>
                <w:color w:val="000000"/>
                <w:sz w:val="28"/>
                <w:szCs w:val="28"/>
              </w:rPr>
              <w:t>的峰值、</w:t>
            </w:r>
            <w:r w:rsidRPr="00E0102A">
              <w:rPr>
                <w:rFonts w:ascii="仿宋" w:eastAsia="仿宋" w:hAnsi="仿宋" w:cs="宋体"/>
                <w:color w:val="000000"/>
                <w:sz w:val="28"/>
                <w:szCs w:val="28"/>
              </w:rPr>
              <w:t>吞吐量</w:t>
            </w:r>
            <w:r w:rsidRPr="00E0102A">
              <w:rPr>
                <w:rFonts w:ascii="仿宋" w:eastAsia="仿宋" w:hAnsi="仿宋" w:cs="宋体" w:hint="eastAsia"/>
                <w:color w:val="000000"/>
                <w:sz w:val="28"/>
                <w:szCs w:val="28"/>
              </w:rPr>
              <w:t>、</w:t>
            </w:r>
            <w:r w:rsidRPr="00E0102A">
              <w:rPr>
                <w:rFonts w:ascii="仿宋" w:eastAsia="仿宋" w:hAnsi="仿宋" w:cs="宋体"/>
                <w:color w:val="000000"/>
                <w:sz w:val="28"/>
                <w:szCs w:val="28"/>
              </w:rPr>
              <w:t>读写比例</w:t>
            </w:r>
            <w:r w:rsidRPr="00E0102A">
              <w:rPr>
                <w:rFonts w:ascii="仿宋" w:eastAsia="仿宋" w:hAnsi="仿宋" w:cs="宋体" w:hint="eastAsia"/>
                <w:color w:val="000000"/>
                <w:sz w:val="28"/>
                <w:szCs w:val="28"/>
              </w:rPr>
              <w:t>，以及</w:t>
            </w:r>
            <w:r w:rsidRPr="00E0102A">
              <w:rPr>
                <w:rFonts w:ascii="仿宋" w:eastAsia="仿宋" w:hAnsi="仿宋" w:cs="宋体"/>
                <w:color w:val="000000"/>
                <w:sz w:val="28"/>
                <w:szCs w:val="28"/>
              </w:rPr>
              <w:t>延迟、队列等</w:t>
            </w:r>
            <w:r w:rsidRPr="00E0102A">
              <w:rPr>
                <w:rFonts w:ascii="仿宋" w:eastAsia="仿宋" w:hAnsi="仿宋" w:cs="宋体" w:hint="eastAsia"/>
                <w:color w:val="000000"/>
                <w:sz w:val="28"/>
                <w:szCs w:val="28"/>
              </w:rPr>
              <w:t>性能</w:t>
            </w:r>
            <w:r w:rsidRPr="00E0102A">
              <w:rPr>
                <w:rFonts w:ascii="仿宋" w:eastAsia="仿宋" w:hAnsi="仿宋" w:cs="宋体"/>
                <w:color w:val="000000"/>
                <w:sz w:val="28"/>
                <w:szCs w:val="28"/>
              </w:rPr>
              <w:t>数据，</w:t>
            </w:r>
            <w:r w:rsidRPr="00E0102A">
              <w:rPr>
                <w:rFonts w:ascii="仿宋" w:eastAsia="仿宋" w:hAnsi="仿宋" w:cs="宋体" w:hint="eastAsia"/>
                <w:color w:val="000000"/>
                <w:sz w:val="28"/>
                <w:szCs w:val="28"/>
              </w:rPr>
              <w:t>同时</w:t>
            </w:r>
            <w:r w:rsidRPr="00E0102A">
              <w:rPr>
                <w:rFonts w:ascii="仿宋" w:eastAsia="仿宋" w:hAnsi="仿宋" w:cs="宋体"/>
                <w:color w:val="000000"/>
                <w:sz w:val="28"/>
                <w:szCs w:val="28"/>
              </w:rPr>
              <w:t>能提供所连接服务器的</w:t>
            </w:r>
            <w:proofErr w:type="gramStart"/>
            <w:r w:rsidRPr="00E0102A">
              <w:rPr>
                <w:rFonts w:ascii="仿宋" w:eastAsia="仿宋" w:hAnsi="仿宋" w:cs="宋体" w:hint="eastAsia"/>
                <w:color w:val="000000"/>
                <w:sz w:val="28"/>
                <w:szCs w:val="28"/>
              </w:rPr>
              <w:t>总</w:t>
            </w:r>
            <w:r w:rsidRPr="00E0102A">
              <w:rPr>
                <w:rFonts w:ascii="仿宋" w:eastAsia="仿宋" w:hAnsi="仿宋" w:cs="宋体"/>
                <w:color w:val="000000"/>
                <w:sz w:val="28"/>
                <w:szCs w:val="28"/>
              </w:rPr>
              <w:t>核心数</w:t>
            </w:r>
            <w:proofErr w:type="gramEnd"/>
            <w:r w:rsidRPr="00E0102A">
              <w:rPr>
                <w:rFonts w:ascii="仿宋" w:eastAsia="仿宋" w:hAnsi="仿宋" w:cs="宋体"/>
                <w:color w:val="000000"/>
                <w:sz w:val="28"/>
                <w:szCs w:val="28"/>
              </w:rPr>
              <w:t>、</w:t>
            </w:r>
            <w:r w:rsidRPr="00E0102A">
              <w:rPr>
                <w:rFonts w:ascii="仿宋" w:eastAsia="仿宋" w:hAnsi="仿宋" w:cs="宋体" w:hint="eastAsia"/>
                <w:color w:val="000000"/>
                <w:sz w:val="28"/>
                <w:szCs w:val="28"/>
              </w:rPr>
              <w:t>以及CPU的</w:t>
            </w:r>
            <w:r w:rsidRPr="00E0102A">
              <w:rPr>
                <w:rFonts w:ascii="仿宋" w:eastAsia="仿宋" w:hAnsi="仿宋" w:cs="宋体"/>
                <w:color w:val="000000"/>
                <w:sz w:val="28"/>
                <w:szCs w:val="28"/>
              </w:rPr>
              <w:t>峰值和最低值</w:t>
            </w:r>
            <w:r w:rsidRPr="00E0102A">
              <w:rPr>
                <w:rFonts w:ascii="仿宋" w:eastAsia="仿宋" w:hAnsi="仿宋" w:cs="宋体" w:hint="eastAsia"/>
                <w:color w:val="000000"/>
                <w:sz w:val="28"/>
                <w:szCs w:val="28"/>
              </w:rPr>
              <w:t>；支持监测VMware虚拟化集群、linux和Windows系统，且没有数量限制；深入分析服务器工作负载和容量需求，以优化数据中心运行效率；必须在应答书里描述如何实现并提供详细</w:t>
            </w:r>
            <w:r w:rsidRPr="00E0102A">
              <w:rPr>
                <w:rFonts w:ascii="仿宋" w:eastAsia="仿宋" w:hAnsi="仿宋" w:cs="宋体"/>
                <w:color w:val="000000"/>
                <w:sz w:val="28"/>
                <w:szCs w:val="28"/>
              </w:rPr>
              <w:t>的</w:t>
            </w:r>
            <w:r w:rsidRPr="00E0102A">
              <w:rPr>
                <w:rFonts w:ascii="仿宋" w:eastAsia="仿宋" w:hAnsi="仿宋" w:cs="宋体" w:hint="eastAsia"/>
                <w:color w:val="000000"/>
                <w:sz w:val="28"/>
                <w:szCs w:val="28"/>
              </w:rPr>
              <w:t>报告样本实例，</w:t>
            </w:r>
            <w:r w:rsidRPr="00E0102A">
              <w:rPr>
                <w:rFonts w:ascii="仿宋" w:eastAsia="仿宋" w:hAnsi="仿宋" w:cs="宋体"/>
                <w:color w:val="000000"/>
                <w:sz w:val="28"/>
                <w:szCs w:val="28"/>
              </w:rPr>
              <w:t>同时</w:t>
            </w:r>
            <w:r w:rsidRPr="00E0102A">
              <w:rPr>
                <w:rFonts w:ascii="仿宋" w:eastAsia="仿宋" w:hAnsi="仿宋" w:cs="宋体" w:hint="eastAsia"/>
                <w:color w:val="000000"/>
                <w:sz w:val="28"/>
                <w:szCs w:val="28"/>
              </w:rPr>
              <w:t>必须</w:t>
            </w:r>
            <w:r w:rsidRPr="00E0102A">
              <w:rPr>
                <w:rFonts w:ascii="仿宋" w:eastAsia="仿宋" w:hAnsi="仿宋" w:cs="宋体"/>
                <w:color w:val="000000"/>
                <w:sz w:val="28"/>
                <w:szCs w:val="28"/>
              </w:rPr>
              <w:t>在</w:t>
            </w:r>
            <w:r>
              <w:rPr>
                <w:rFonts w:ascii="仿宋" w:eastAsia="仿宋" w:hAnsi="仿宋" w:cs="宋体"/>
                <w:color w:val="000000"/>
                <w:sz w:val="28"/>
                <w:szCs w:val="28"/>
              </w:rPr>
              <w:t>验收</w:t>
            </w:r>
            <w:r w:rsidRPr="00E0102A">
              <w:rPr>
                <w:rFonts w:ascii="仿宋" w:eastAsia="仿宋" w:hAnsi="仿宋" w:cs="宋体"/>
                <w:color w:val="000000"/>
                <w:sz w:val="28"/>
                <w:szCs w:val="28"/>
              </w:rPr>
              <w:t>前</w:t>
            </w:r>
            <w:r w:rsidRPr="00E0102A">
              <w:rPr>
                <w:rFonts w:ascii="仿宋" w:eastAsia="仿宋" w:hAnsi="仿宋" w:cs="宋体" w:hint="eastAsia"/>
                <w:color w:val="000000"/>
                <w:sz w:val="28"/>
                <w:szCs w:val="28"/>
              </w:rPr>
              <w:t>通过</w:t>
            </w:r>
            <w:r w:rsidRPr="00E0102A">
              <w:rPr>
                <w:rFonts w:ascii="仿宋" w:eastAsia="仿宋" w:hAnsi="仿宋" w:cs="宋体"/>
                <w:color w:val="000000"/>
                <w:sz w:val="28"/>
                <w:szCs w:val="28"/>
              </w:rPr>
              <w:t>测试验证</w:t>
            </w:r>
          </w:p>
        </w:tc>
      </w:tr>
    </w:tbl>
    <w:p w:rsidR="001B4ADA" w:rsidRPr="00F32479" w:rsidRDefault="001B4ADA" w:rsidP="001B4ADA">
      <w:pPr>
        <w:widowControl/>
        <w:jc w:val="left"/>
        <w:rPr>
          <w:rFonts w:ascii="宋体" w:hAnsi="宋体" w:cs="宋体"/>
          <w:color w:val="000000"/>
          <w:kern w:val="0"/>
          <w:szCs w:val="21"/>
        </w:rPr>
      </w:pPr>
    </w:p>
    <w:p w:rsidR="001B4ADA" w:rsidRPr="00E0102A" w:rsidRDefault="001B4ADA" w:rsidP="001B4ADA">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存储</w:t>
      </w:r>
    </w:p>
    <w:tbl>
      <w:tblPr>
        <w:tblW w:w="8789" w:type="dxa"/>
        <w:jc w:val="center"/>
        <w:tblLook w:val="04A0"/>
      </w:tblPr>
      <w:tblGrid>
        <w:gridCol w:w="1683"/>
        <w:gridCol w:w="7106"/>
      </w:tblGrid>
      <w:tr w:rsidR="001B4ADA" w:rsidRPr="00E0102A" w:rsidTr="003E4BC1">
        <w:trPr>
          <w:trHeight w:val="290"/>
          <w:jc w:val="center"/>
        </w:trPr>
        <w:tc>
          <w:tcPr>
            <w:tcW w:w="168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参数项</w:t>
            </w:r>
          </w:p>
        </w:tc>
        <w:tc>
          <w:tcPr>
            <w:tcW w:w="710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配 置 要 求</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shd w:val="clear" w:color="auto" w:fill="auto"/>
            <w:noWrap/>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数量</w:t>
            </w:r>
          </w:p>
        </w:tc>
        <w:tc>
          <w:tcPr>
            <w:tcW w:w="7106" w:type="dxa"/>
            <w:tcBorders>
              <w:top w:val="nil"/>
              <w:left w:val="nil"/>
              <w:bottom w:val="single" w:sz="4" w:space="0" w:color="auto"/>
              <w:right w:val="single" w:sz="4" w:space="0" w:color="auto"/>
            </w:tcBorders>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color w:val="000000"/>
                <w:kern w:val="0"/>
                <w:sz w:val="28"/>
                <w:szCs w:val="28"/>
              </w:rPr>
              <w:t>1台</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shd w:val="clear" w:color="auto" w:fill="auto"/>
            <w:noWrap/>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制造商</w:t>
            </w:r>
          </w:p>
        </w:tc>
        <w:tc>
          <w:tcPr>
            <w:tcW w:w="7106" w:type="dxa"/>
            <w:tcBorders>
              <w:top w:val="nil"/>
              <w:left w:val="nil"/>
              <w:bottom w:val="single" w:sz="4" w:space="0" w:color="auto"/>
              <w:right w:val="single" w:sz="4" w:space="0" w:color="auto"/>
            </w:tcBorders>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全球知名厂商产品,</w:t>
            </w:r>
            <w:r w:rsidRPr="00AF4B7B">
              <w:rPr>
                <w:rFonts w:ascii="仿宋" w:eastAsia="仿宋" w:hAnsi="仿宋" w:cs="宋体" w:hint="eastAsia"/>
                <w:color w:val="000000"/>
                <w:kern w:val="0"/>
                <w:sz w:val="28"/>
                <w:szCs w:val="28"/>
              </w:rPr>
              <w:t>与模块化服务器同一品牌</w:t>
            </w:r>
            <w:r>
              <w:rPr>
                <w:rFonts w:ascii="仿宋" w:eastAsia="仿宋" w:hAnsi="仿宋" w:cs="宋体" w:hint="eastAsia"/>
                <w:color w:val="000000"/>
                <w:kern w:val="0"/>
                <w:sz w:val="28"/>
                <w:szCs w:val="28"/>
              </w:rPr>
              <w:t>。</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存储系统结构</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全冗余模块化高可靠性架构，配置IP SAN和FC SAN统一存储；</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处理器芯片</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9019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核心处理器主频合计≥38GHz，总核数≥16；</w:t>
            </w:r>
          </w:p>
        </w:tc>
      </w:tr>
      <w:tr w:rsidR="001B4ADA" w:rsidRPr="00E0102A" w:rsidTr="003E4BC1">
        <w:trPr>
          <w:trHeight w:val="580"/>
          <w:jc w:val="center"/>
        </w:trPr>
        <w:tc>
          <w:tcPr>
            <w:tcW w:w="1683" w:type="dxa"/>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高速缓存</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配置核心控制器缓存≥128GB（注:不接受SSD固态硬盘充当控制器缓存应标），支持缓存掉电保护，Cache-to-Flash</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磁盘配置</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配置</w:t>
            </w:r>
            <w:r w:rsidRPr="00E0102A">
              <w:rPr>
                <w:rFonts w:ascii="仿宋" w:eastAsia="仿宋" w:hAnsi="仿宋" w:cs="宋体"/>
                <w:color w:val="000000"/>
                <w:kern w:val="0"/>
                <w:sz w:val="28"/>
                <w:szCs w:val="28"/>
              </w:rPr>
              <w:t>1</w:t>
            </w:r>
            <w:r w:rsidRPr="00E0102A">
              <w:rPr>
                <w:rFonts w:ascii="仿宋" w:eastAsia="仿宋" w:hAnsi="仿宋" w:cs="宋体" w:hint="eastAsia"/>
                <w:color w:val="000000"/>
                <w:kern w:val="0"/>
                <w:sz w:val="28"/>
                <w:szCs w:val="28"/>
              </w:rPr>
              <w:t>.</w:t>
            </w:r>
            <w:r w:rsidRPr="00E0102A">
              <w:rPr>
                <w:rFonts w:ascii="仿宋" w:eastAsia="仿宋" w:hAnsi="仿宋" w:cs="宋体"/>
                <w:color w:val="000000"/>
                <w:kern w:val="0"/>
                <w:sz w:val="28"/>
                <w:szCs w:val="28"/>
              </w:rPr>
              <w:t>2</w:t>
            </w:r>
            <w:r w:rsidRPr="00E0102A">
              <w:rPr>
                <w:rFonts w:ascii="仿宋" w:eastAsia="仿宋" w:hAnsi="仿宋" w:cs="宋体" w:hint="eastAsia"/>
                <w:color w:val="000000"/>
                <w:kern w:val="0"/>
                <w:sz w:val="28"/>
                <w:szCs w:val="28"/>
              </w:rPr>
              <w:t>TB 10K磁盘≥</w:t>
            </w:r>
            <w:r w:rsidRPr="00E0102A">
              <w:rPr>
                <w:rFonts w:ascii="仿宋" w:eastAsia="仿宋" w:hAnsi="仿宋" w:cs="宋体"/>
                <w:color w:val="000000"/>
                <w:kern w:val="0"/>
                <w:sz w:val="28"/>
                <w:szCs w:val="28"/>
              </w:rPr>
              <w:t>28</w:t>
            </w:r>
            <w:r w:rsidRPr="00E0102A">
              <w:rPr>
                <w:rFonts w:ascii="仿宋" w:eastAsia="仿宋" w:hAnsi="仿宋" w:cs="宋体" w:hint="eastAsia"/>
                <w:color w:val="000000"/>
                <w:kern w:val="0"/>
                <w:sz w:val="28"/>
                <w:szCs w:val="28"/>
              </w:rPr>
              <w:t>块；</w:t>
            </w:r>
          </w:p>
        </w:tc>
      </w:tr>
      <w:tr w:rsidR="001B4ADA" w:rsidRPr="00E0102A" w:rsidTr="003E4BC1">
        <w:trPr>
          <w:trHeight w:val="323"/>
          <w:jc w:val="center"/>
        </w:trPr>
        <w:tc>
          <w:tcPr>
            <w:tcW w:w="1683" w:type="dxa"/>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磁盘扩展能力</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存储系统设计最大硬盘数量不低于200块, 最大SSD配置数量不低于200块</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主机端口</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主机</w:t>
            </w:r>
            <w:r w:rsidRPr="00E0102A">
              <w:rPr>
                <w:rFonts w:ascii="仿宋" w:eastAsia="仿宋" w:hAnsi="仿宋" w:cs="宋体"/>
                <w:color w:val="000000"/>
                <w:kern w:val="0"/>
                <w:sz w:val="28"/>
                <w:szCs w:val="28"/>
              </w:rPr>
              <w:t>接口要求16</w:t>
            </w:r>
            <w:r w:rsidRPr="00E0102A">
              <w:rPr>
                <w:rFonts w:ascii="仿宋" w:eastAsia="仿宋" w:hAnsi="仿宋" w:cs="宋体" w:hint="eastAsia"/>
                <w:color w:val="000000"/>
                <w:kern w:val="0"/>
                <w:sz w:val="28"/>
                <w:szCs w:val="28"/>
              </w:rPr>
              <w:t xml:space="preserve">GB </w:t>
            </w:r>
            <w:r w:rsidRPr="00E0102A">
              <w:rPr>
                <w:rFonts w:ascii="仿宋" w:eastAsia="仿宋" w:hAnsi="仿宋" w:cs="宋体"/>
                <w:color w:val="000000"/>
                <w:kern w:val="0"/>
                <w:sz w:val="28"/>
                <w:szCs w:val="28"/>
              </w:rPr>
              <w:t>FC</w:t>
            </w:r>
            <w:r w:rsidRPr="00E0102A">
              <w:rPr>
                <w:rFonts w:ascii="仿宋" w:eastAsia="仿宋" w:hAnsi="仿宋" w:cs="宋体" w:hint="eastAsia"/>
                <w:color w:val="000000"/>
                <w:kern w:val="0"/>
                <w:sz w:val="28"/>
                <w:szCs w:val="28"/>
              </w:rPr>
              <w:t>≥</w:t>
            </w:r>
            <w:r w:rsidRPr="00E0102A">
              <w:rPr>
                <w:rFonts w:ascii="仿宋" w:eastAsia="仿宋" w:hAnsi="仿宋" w:cs="宋体"/>
                <w:color w:val="000000"/>
                <w:kern w:val="0"/>
                <w:sz w:val="28"/>
                <w:szCs w:val="28"/>
              </w:rPr>
              <w:t>4</w:t>
            </w:r>
            <w:r w:rsidRPr="00E0102A">
              <w:rPr>
                <w:rFonts w:ascii="仿宋" w:eastAsia="仿宋" w:hAnsi="仿宋" w:cs="宋体" w:hint="eastAsia"/>
                <w:color w:val="000000"/>
                <w:kern w:val="0"/>
                <w:sz w:val="28"/>
                <w:szCs w:val="28"/>
              </w:rPr>
              <w:t>个，1</w:t>
            </w:r>
            <w:r w:rsidRPr="00E0102A">
              <w:rPr>
                <w:rFonts w:ascii="仿宋" w:eastAsia="仿宋" w:hAnsi="仿宋" w:cs="宋体"/>
                <w:color w:val="000000"/>
                <w:kern w:val="0"/>
                <w:sz w:val="28"/>
                <w:szCs w:val="28"/>
              </w:rPr>
              <w:t>0G</w:t>
            </w:r>
            <w:r w:rsidRPr="00E0102A">
              <w:rPr>
                <w:rFonts w:ascii="仿宋" w:eastAsia="仿宋" w:hAnsi="仿宋" w:cs="宋体" w:hint="eastAsia"/>
                <w:color w:val="000000"/>
                <w:kern w:val="0"/>
                <w:sz w:val="28"/>
                <w:szCs w:val="28"/>
              </w:rPr>
              <w:t>b</w:t>
            </w:r>
            <w:r w:rsidRPr="00E0102A">
              <w:rPr>
                <w:rFonts w:ascii="仿宋" w:eastAsia="仿宋" w:hAnsi="仿宋" w:cs="宋体"/>
                <w:color w:val="000000"/>
                <w:kern w:val="0"/>
                <w:sz w:val="28"/>
                <w:szCs w:val="28"/>
              </w:rPr>
              <w:t xml:space="preserve"> ISCSI</w:t>
            </w:r>
            <w:r w:rsidRPr="00E0102A">
              <w:rPr>
                <w:rFonts w:ascii="仿宋" w:eastAsia="仿宋" w:hAnsi="仿宋" w:cs="宋体" w:hint="eastAsia"/>
                <w:color w:val="000000"/>
                <w:kern w:val="0"/>
                <w:sz w:val="28"/>
                <w:szCs w:val="28"/>
              </w:rPr>
              <w:t>≥</w:t>
            </w:r>
            <w:r w:rsidRPr="00E0102A">
              <w:rPr>
                <w:rFonts w:ascii="仿宋" w:eastAsia="仿宋" w:hAnsi="仿宋" w:cs="宋体"/>
                <w:color w:val="000000"/>
                <w:kern w:val="0"/>
                <w:sz w:val="28"/>
                <w:szCs w:val="28"/>
              </w:rPr>
              <w:t>8</w:t>
            </w:r>
            <w:r w:rsidRPr="00E0102A">
              <w:rPr>
                <w:rFonts w:ascii="仿宋" w:eastAsia="仿宋" w:hAnsi="仿宋" w:cs="宋体" w:hint="eastAsia"/>
                <w:color w:val="000000"/>
                <w:kern w:val="0"/>
                <w:sz w:val="28"/>
                <w:szCs w:val="28"/>
              </w:rPr>
              <w:t>个；可选12</w:t>
            </w:r>
            <w:r w:rsidRPr="00E0102A">
              <w:rPr>
                <w:rFonts w:ascii="仿宋" w:eastAsia="仿宋" w:hAnsi="仿宋" w:cs="宋体"/>
                <w:color w:val="000000"/>
                <w:kern w:val="0"/>
                <w:sz w:val="28"/>
                <w:szCs w:val="28"/>
              </w:rPr>
              <w:t xml:space="preserve">Gb </w:t>
            </w:r>
            <w:r w:rsidRPr="00E0102A">
              <w:rPr>
                <w:rFonts w:ascii="仿宋" w:eastAsia="仿宋" w:hAnsi="仿宋" w:cs="宋体" w:hint="eastAsia"/>
                <w:color w:val="000000"/>
                <w:kern w:val="0"/>
                <w:sz w:val="28"/>
                <w:szCs w:val="28"/>
              </w:rPr>
              <w:t>SAS</w:t>
            </w:r>
            <w:proofErr w:type="gramStart"/>
            <w:r w:rsidRPr="00E0102A">
              <w:rPr>
                <w:rFonts w:ascii="仿宋" w:eastAsia="仿宋" w:hAnsi="仿宋" w:cs="宋体" w:hint="eastAsia"/>
                <w:color w:val="000000"/>
                <w:kern w:val="0"/>
                <w:sz w:val="28"/>
                <w:szCs w:val="28"/>
              </w:rPr>
              <w:t>卡直连</w:t>
            </w:r>
            <w:proofErr w:type="gramEnd"/>
            <w:r w:rsidRPr="00E0102A">
              <w:rPr>
                <w:rFonts w:ascii="仿宋" w:eastAsia="仿宋" w:hAnsi="仿宋" w:cs="宋体"/>
                <w:color w:val="000000"/>
                <w:kern w:val="0"/>
                <w:sz w:val="28"/>
                <w:szCs w:val="28"/>
              </w:rPr>
              <w:t>服务器</w:t>
            </w:r>
            <w:r w:rsidRPr="00E0102A">
              <w:rPr>
                <w:rFonts w:ascii="仿宋" w:eastAsia="仿宋" w:hAnsi="仿宋" w:cs="宋体" w:hint="eastAsia"/>
                <w:color w:val="000000"/>
                <w:kern w:val="0"/>
                <w:sz w:val="28"/>
                <w:szCs w:val="28"/>
              </w:rPr>
              <w:t>，必须提供产品彩页和</w:t>
            </w:r>
            <w:proofErr w:type="gramStart"/>
            <w:r w:rsidRPr="00E0102A">
              <w:rPr>
                <w:rFonts w:ascii="仿宋" w:eastAsia="仿宋" w:hAnsi="仿宋" w:cs="宋体"/>
                <w:color w:val="000000"/>
                <w:kern w:val="0"/>
                <w:sz w:val="28"/>
                <w:szCs w:val="28"/>
              </w:rPr>
              <w:t>官网截</w:t>
            </w:r>
            <w:proofErr w:type="gramEnd"/>
            <w:r w:rsidRPr="00E0102A">
              <w:rPr>
                <w:rFonts w:ascii="仿宋" w:eastAsia="仿宋" w:hAnsi="仿宋" w:cs="宋体"/>
                <w:color w:val="000000"/>
                <w:kern w:val="0"/>
                <w:sz w:val="28"/>
                <w:szCs w:val="28"/>
              </w:rPr>
              <w:t>图</w:t>
            </w:r>
            <w:r w:rsidRPr="00E0102A">
              <w:rPr>
                <w:rFonts w:ascii="仿宋" w:eastAsia="仿宋" w:hAnsi="仿宋" w:cs="宋体"/>
                <w:color w:val="000000"/>
                <w:kern w:val="0"/>
                <w:sz w:val="28"/>
                <w:szCs w:val="28"/>
              </w:rPr>
              <w:lastRenderedPageBreak/>
              <w:t>和链接</w:t>
            </w:r>
            <w:r w:rsidRPr="00E0102A">
              <w:rPr>
                <w:rFonts w:ascii="仿宋" w:eastAsia="仿宋" w:hAnsi="仿宋" w:cs="宋体" w:hint="eastAsia"/>
                <w:color w:val="000000"/>
                <w:kern w:val="0"/>
                <w:sz w:val="28"/>
                <w:szCs w:val="28"/>
              </w:rPr>
              <w:t>证明；支持3</w:t>
            </w:r>
            <w:r w:rsidRPr="00E0102A">
              <w:rPr>
                <w:rFonts w:ascii="仿宋" w:eastAsia="仿宋" w:hAnsi="仿宋" w:cs="宋体"/>
                <w:color w:val="000000"/>
                <w:kern w:val="0"/>
                <w:sz w:val="28"/>
                <w:szCs w:val="28"/>
              </w:rPr>
              <w:t>2G</w:t>
            </w:r>
            <w:r w:rsidRPr="00E0102A">
              <w:rPr>
                <w:rFonts w:ascii="仿宋" w:eastAsia="仿宋" w:hAnsi="仿宋" w:cs="宋体" w:hint="eastAsia"/>
                <w:color w:val="000000"/>
                <w:kern w:val="0"/>
                <w:sz w:val="28"/>
                <w:szCs w:val="28"/>
              </w:rPr>
              <w:t>bps</w:t>
            </w:r>
            <w:r w:rsidRPr="00E0102A">
              <w:rPr>
                <w:rFonts w:ascii="仿宋" w:eastAsia="仿宋" w:hAnsi="仿宋" w:cs="宋体"/>
                <w:color w:val="000000"/>
                <w:kern w:val="0"/>
                <w:sz w:val="28"/>
                <w:szCs w:val="28"/>
              </w:rPr>
              <w:t xml:space="preserve"> FC</w:t>
            </w:r>
            <w:r w:rsidRPr="00E0102A">
              <w:rPr>
                <w:rFonts w:ascii="仿宋" w:eastAsia="仿宋" w:hAnsi="仿宋" w:cs="宋体" w:hint="eastAsia"/>
                <w:color w:val="000000"/>
                <w:kern w:val="0"/>
                <w:sz w:val="28"/>
                <w:szCs w:val="28"/>
              </w:rPr>
              <w:t>、</w:t>
            </w:r>
            <w:r w:rsidRPr="00E0102A">
              <w:rPr>
                <w:rFonts w:ascii="仿宋" w:eastAsia="仿宋" w:hAnsi="仿宋" w:cs="宋体"/>
                <w:color w:val="000000"/>
                <w:kern w:val="0"/>
                <w:sz w:val="28"/>
                <w:szCs w:val="28"/>
              </w:rPr>
              <w:t>16Gbps FC、8Gbps FC、1/10Gbps Ethernet</w:t>
            </w:r>
            <w:r w:rsidRPr="00E0102A">
              <w:rPr>
                <w:rFonts w:ascii="仿宋" w:eastAsia="仿宋" w:hAnsi="仿宋" w:cs="宋体" w:hint="eastAsia"/>
                <w:color w:val="000000"/>
                <w:kern w:val="0"/>
                <w:sz w:val="28"/>
                <w:szCs w:val="28"/>
              </w:rPr>
              <w:t>、S</w:t>
            </w:r>
            <w:r w:rsidRPr="00E0102A">
              <w:rPr>
                <w:rFonts w:ascii="仿宋" w:eastAsia="仿宋" w:hAnsi="仿宋" w:cs="宋体"/>
                <w:color w:val="000000"/>
                <w:kern w:val="0"/>
                <w:sz w:val="28"/>
                <w:szCs w:val="28"/>
              </w:rPr>
              <w:t>AS</w:t>
            </w:r>
            <w:r w:rsidRPr="00E0102A">
              <w:rPr>
                <w:rFonts w:ascii="仿宋" w:eastAsia="仿宋" w:hAnsi="仿宋" w:cs="宋体" w:hint="eastAsia"/>
                <w:color w:val="000000"/>
                <w:kern w:val="0"/>
                <w:sz w:val="28"/>
                <w:szCs w:val="28"/>
              </w:rPr>
              <w:t>接口；</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lastRenderedPageBreak/>
              <w:t>磁盘通道带宽</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此次配置要求存储后端带宽≥192Gb/s；</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扩展磁盘柜</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机架式、模块化存储,可扩展2.5寸24槽位盘柜和3.5寸12槽位盘柜</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硬盘类型支持</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支持NL-SAS, SAS，SSD硬盘类型； 支持不同容量和转速的同类型磁盘</w:t>
            </w:r>
            <w:proofErr w:type="gramStart"/>
            <w:r w:rsidRPr="00E0102A">
              <w:rPr>
                <w:rFonts w:ascii="仿宋" w:eastAsia="仿宋" w:hAnsi="仿宋" w:cs="宋体" w:hint="eastAsia"/>
                <w:color w:val="000000"/>
                <w:kern w:val="0"/>
                <w:sz w:val="28"/>
                <w:szCs w:val="28"/>
              </w:rPr>
              <w:t>的混插扩容</w:t>
            </w:r>
            <w:proofErr w:type="gramEnd"/>
            <w:r w:rsidRPr="00E0102A">
              <w:rPr>
                <w:rFonts w:ascii="仿宋" w:eastAsia="仿宋" w:hAnsi="仿宋" w:cs="宋体" w:hint="eastAsia"/>
                <w:color w:val="000000"/>
                <w:kern w:val="0"/>
                <w:sz w:val="28"/>
                <w:szCs w:val="28"/>
              </w:rPr>
              <w:t>；</w:t>
            </w:r>
          </w:p>
        </w:tc>
      </w:tr>
      <w:tr w:rsidR="001B4ADA" w:rsidRPr="00E0102A" w:rsidTr="003E4BC1">
        <w:trPr>
          <w:trHeight w:val="290"/>
          <w:jc w:val="center"/>
        </w:trPr>
        <w:tc>
          <w:tcPr>
            <w:tcW w:w="1683" w:type="dxa"/>
            <w:vMerge w:val="restart"/>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RAID级别支持</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支持RAID0、RAID10、RAID5和RAID6；支持RAID 10 DM(双镜像)</w:t>
            </w:r>
          </w:p>
        </w:tc>
      </w:tr>
      <w:tr w:rsidR="001B4ADA" w:rsidRPr="00E0102A" w:rsidTr="003E4BC1">
        <w:trPr>
          <w:trHeight w:val="290"/>
          <w:jc w:val="center"/>
        </w:trPr>
        <w:tc>
          <w:tcPr>
            <w:tcW w:w="1683" w:type="dxa"/>
            <w:vMerge/>
            <w:tcBorders>
              <w:top w:val="nil"/>
              <w:left w:val="single" w:sz="4" w:space="0" w:color="auto"/>
              <w:bottom w:val="single" w:sz="4" w:space="0" w:color="auto"/>
              <w:right w:val="single" w:sz="4" w:space="0" w:color="auto"/>
            </w:tcBorders>
            <w:vAlign w:val="center"/>
            <w:hideMark/>
          </w:tcPr>
          <w:p w:rsidR="001B4ADA" w:rsidRPr="00E0102A" w:rsidRDefault="001B4ADA" w:rsidP="003E4BC1">
            <w:pPr>
              <w:widowControl/>
              <w:jc w:val="left"/>
              <w:rPr>
                <w:rFonts w:ascii="仿宋" w:eastAsia="仿宋" w:hAnsi="仿宋" w:cs="宋体"/>
                <w:color w:val="000000"/>
                <w:kern w:val="0"/>
                <w:sz w:val="28"/>
                <w:szCs w:val="28"/>
              </w:rPr>
            </w:pP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支持不同RAID类型在同一个磁盘箱内的共存；</w:t>
            </w:r>
          </w:p>
        </w:tc>
      </w:tr>
      <w:tr w:rsidR="001B4ADA" w:rsidRPr="00E0102A" w:rsidTr="003E4BC1">
        <w:trPr>
          <w:trHeight w:val="290"/>
          <w:jc w:val="center"/>
        </w:trPr>
        <w:tc>
          <w:tcPr>
            <w:tcW w:w="1683" w:type="dxa"/>
            <w:vMerge/>
            <w:tcBorders>
              <w:top w:val="nil"/>
              <w:left w:val="single" w:sz="4" w:space="0" w:color="auto"/>
              <w:bottom w:val="single" w:sz="4" w:space="0" w:color="auto"/>
              <w:right w:val="single" w:sz="4" w:space="0" w:color="auto"/>
            </w:tcBorders>
            <w:vAlign w:val="center"/>
            <w:hideMark/>
          </w:tcPr>
          <w:p w:rsidR="001B4ADA" w:rsidRPr="00E0102A" w:rsidRDefault="001B4ADA" w:rsidP="003E4BC1">
            <w:pPr>
              <w:widowControl/>
              <w:jc w:val="left"/>
              <w:rPr>
                <w:rFonts w:ascii="仿宋" w:eastAsia="仿宋" w:hAnsi="仿宋" w:cs="宋体"/>
                <w:color w:val="000000"/>
                <w:kern w:val="0"/>
                <w:sz w:val="28"/>
                <w:szCs w:val="28"/>
              </w:rPr>
            </w:pPr>
          </w:p>
        </w:tc>
        <w:tc>
          <w:tcPr>
            <w:tcW w:w="7106" w:type="dxa"/>
            <w:tcBorders>
              <w:top w:val="nil"/>
              <w:left w:val="nil"/>
              <w:bottom w:val="single" w:sz="4" w:space="0" w:color="auto"/>
              <w:right w:val="single" w:sz="4" w:space="0" w:color="auto"/>
            </w:tcBorders>
            <w:shd w:val="clear" w:color="auto" w:fill="auto"/>
            <w:noWrap/>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支持RAID类型的动态在线更改，无需数据迁移或应用停机</w:t>
            </w:r>
          </w:p>
        </w:tc>
      </w:tr>
      <w:tr w:rsidR="001B4ADA" w:rsidRPr="00E0102A" w:rsidTr="003E4BC1">
        <w:trPr>
          <w:trHeight w:val="290"/>
          <w:jc w:val="center"/>
        </w:trPr>
        <w:tc>
          <w:tcPr>
            <w:tcW w:w="1683" w:type="dxa"/>
            <w:vMerge/>
            <w:tcBorders>
              <w:top w:val="nil"/>
              <w:left w:val="single" w:sz="4" w:space="0" w:color="auto"/>
              <w:bottom w:val="single" w:sz="4" w:space="0" w:color="auto"/>
              <w:right w:val="single" w:sz="4" w:space="0" w:color="auto"/>
            </w:tcBorders>
            <w:vAlign w:val="center"/>
            <w:hideMark/>
          </w:tcPr>
          <w:p w:rsidR="001B4ADA" w:rsidRPr="00E0102A" w:rsidRDefault="001B4ADA" w:rsidP="003E4BC1">
            <w:pPr>
              <w:widowControl/>
              <w:jc w:val="left"/>
              <w:rPr>
                <w:rFonts w:ascii="仿宋" w:eastAsia="仿宋" w:hAnsi="仿宋" w:cs="宋体"/>
                <w:color w:val="000000"/>
                <w:kern w:val="0"/>
                <w:sz w:val="28"/>
                <w:szCs w:val="28"/>
              </w:rPr>
            </w:pP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支持系统全局热备盘</w:t>
            </w:r>
          </w:p>
        </w:tc>
      </w:tr>
      <w:tr w:rsidR="001B4ADA" w:rsidRPr="00E0102A" w:rsidTr="003E4BC1">
        <w:trPr>
          <w:trHeight w:val="580"/>
          <w:jc w:val="center"/>
        </w:trPr>
        <w:tc>
          <w:tcPr>
            <w:tcW w:w="1683" w:type="dxa"/>
            <w:vMerge w:val="restart"/>
            <w:tcBorders>
              <w:top w:val="nil"/>
              <w:left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持续数据保护</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本期配置实现下述功能：</w:t>
            </w:r>
          </w:p>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一旦出现系统逻辑错误，可以确保数据恢复到前1分钟的时间点；存储快照数量≥8000个</w:t>
            </w:r>
          </w:p>
        </w:tc>
      </w:tr>
      <w:tr w:rsidR="001B4ADA" w:rsidRPr="00E0102A" w:rsidTr="003E4BC1">
        <w:trPr>
          <w:trHeight w:val="290"/>
          <w:jc w:val="center"/>
        </w:trPr>
        <w:tc>
          <w:tcPr>
            <w:tcW w:w="1683" w:type="dxa"/>
            <w:vMerge/>
            <w:tcBorders>
              <w:left w:val="single" w:sz="4" w:space="0" w:color="auto"/>
              <w:right w:val="single" w:sz="4" w:space="0" w:color="auto"/>
            </w:tcBorders>
            <w:vAlign w:val="center"/>
            <w:hideMark/>
          </w:tcPr>
          <w:p w:rsidR="001B4ADA" w:rsidRPr="00E0102A" w:rsidRDefault="001B4ADA" w:rsidP="003E4BC1">
            <w:pPr>
              <w:widowControl/>
              <w:jc w:val="left"/>
              <w:rPr>
                <w:rFonts w:ascii="仿宋" w:eastAsia="仿宋" w:hAnsi="仿宋" w:cs="宋体"/>
                <w:color w:val="000000"/>
                <w:kern w:val="0"/>
                <w:sz w:val="28"/>
                <w:szCs w:val="28"/>
              </w:rPr>
            </w:pP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能防止包括误更改、误删除等故障造成的数据丢失或损毁</w:t>
            </w:r>
          </w:p>
        </w:tc>
      </w:tr>
      <w:tr w:rsidR="001B4ADA" w:rsidRPr="00E0102A" w:rsidTr="003E4BC1">
        <w:trPr>
          <w:trHeight w:val="1089"/>
          <w:jc w:val="center"/>
        </w:trPr>
        <w:tc>
          <w:tcPr>
            <w:tcW w:w="1683" w:type="dxa"/>
            <w:vMerge/>
            <w:tcBorders>
              <w:left w:val="single" w:sz="4" w:space="0" w:color="auto"/>
              <w:right w:val="single" w:sz="4" w:space="0" w:color="auto"/>
            </w:tcBorders>
            <w:vAlign w:val="center"/>
            <w:hideMark/>
          </w:tcPr>
          <w:p w:rsidR="001B4ADA" w:rsidRPr="00E0102A" w:rsidRDefault="001B4ADA" w:rsidP="003E4BC1">
            <w:pPr>
              <w:widowControl/>
              <w:jc w:val="left"/>
              <w:rPr>
                <w:rFonts w:ascii="仿宋" w:eastAsia="仿宋" w:hAnsi="仿宋" w:cs="宋体"/>
                <w:color w:val="000000"/>
                <w:kern w:val="0"/>
                <w:sz w:val="28"/>
                <w:szCs w:val="28"/>
              </w:rPr>
            </w:pP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针对SAN上的关键应用，支持不影响生产卷性能的CDP技术（非传统快照COFW技术）</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color w:val="000000"/>
                <w:kern w:val="0"/>
                <w:sz w:val="28"/>
                <w:szCs w:val="28"/>
              </w:rPr>
              <w:t>卷迁移</w:t>
            </w:r>
          </w:p>
        </w:tc>
        <w:tc>
          <w:tcPr>
            <w:tcW w:w="7106" w:type="dxa"/>
            <w:tcBorders>
              <w:top w:val="single" w:sz="4" w:space="0" w:color="auto"/>
              <w:left w:val="nil"/>
              <w:bottom w:val="single" w:sz="4" w:space="0" w:color="auto"/>
              <w:right w:val="single" w:sz="4" w:space="0" w:color="auto"/>
            </w:tcBorders>
            <w:shd w:val="clear" w:color="000000" w:fill="FFFFFF"/>
            <w:vAlign w:val="bottom"/>
          </w:tcPr>
          <w:p w:rsidR="001B4ADA" w:rsidRPr="00E9019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联邦存储功能，能够在线实现数据卷在不同型号存储之间的迁移功能，确保联邦存储负载均衡；</w:t>
            </w:r>
          </w:p>
        </w:tc>
      </w:tr>
      <w:tr w:rsidR="001B4ADA" w:rsidRPr="00E0102A" w:rsidTr="003E4BC1">
        <w:trPr>
          <w:trHeight w:val="290"/>
          <w:jc w:val="center"/>
        </w:trPr>
        <w:tc>
          <w:tcPr>
            <w:tcW w:w="1683" w:type="dxa"/>
            <w:vMerge w:val="restart"/>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精简配置</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本期配置实现下述功能：</w:t>
            </w:r>
          </w:p>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可实现大于实际磁盘空间的服务器可见逻辑空间，以满足业务长期规划</w:t>
            </w:r>
          </w:p>
        </w:tc>
      </w:tr>
      <w:tr w:rsidR="001B4ADA" w:rsidRPr="00E0102A" w:rsidTr="003E4BC1">
        <w:trPr>
          <w:trHeight w:val="290"/>
          <w:jc w:val="center"/>
        </w:trPr>
        <w:tc>
          <w:tcPr>
            <w:tcW w:w="1683" w:type="dxa"/>
            <w:vMerge/>
            <w:tcBorders>
              <w:top w:val="nil"/>
              <w:left w:val="single" w:sz="4" w:space="0" w:color="auto"/>
              <w:bottom w:val="single" w:sz="4" w:space="0" w:color="auto"/>
              <w:right w:val="single" w:sz="4" w:space="0" w:color="auto"/>
            </w:tcBorders>
            <w:vAlign w:val="center"/>
            <w:hideMark/>
          </w:tcPr>
          <w:p w:rsidR="001B4ADA" w:rsidRPr="00E0102A" w:rsidRDefault="001B4ADA" w:rsidP="003E4BC1">
            <w:pPr>
              <w:widowControl/>
              <w:jc w:val="left"/>
              <w:rPr>
                <w:rFonts w:ascii="仿宋" w:eastAsia="仿宋" w:hAnsi="仿宋" w:cs="宋体"/>
                <w:color w:val="000000"/>
                <w:kern w:val="0"/>
                <w:sz w:val="28"/>
                <w:szCs w:val="28"/>
              </w:rPr>
            </w:pP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系统不需要为单个逻辑卷预留空闲磁盘资源，系统存储资源自动统一配备；</w:t>
            </w:r>
          </w:p>
        </w:tc>
      </w:tr>
      <w:tr w:rsidR="001B4ADA" w:rsidRPr="00E0102A" w:rsidTr="003E4BC1">
        <w:trPr>
          <w:trHeight w:val="350"/>
          <w:jc w:val="center"/>
        </w:trPr>
        <w:tc>
          <w:tcPr>
            <w:tcW w:w="1683" w:type="dxa"/>
            <w:vMerge/>
            <w:tcBorders>
              <w:top w:val="nil"/>
              <w:left w:val="single" w:sz="4" w:space="0" w:color="auto"/>
              <w:bottom w:val="single" w:sz="4" w:space="0" w:color="auto"/>
              <w:right w:val="single" w:sz="4" w:space="0" w:color="auto"/>
            </w:tcBorders>
            <w:vAlign w:val="center"/>
            <w:hideMark/>
          </w:tcPr>
          <w:p w:rsidR="001B4ADA" w:rsidRPr="00E0102A" w:rsidRDefault="001B4ADA" w:rsidP="003E4BC1">
            <w:pPr>
              <w:widowControl/>
              <w:jc w:val="left"/>
              <w:rPr>
                <w:rFonts w:ascii="仿宋" w:eastAsia="仿宋" w:hAnsi="仿宋" w:cs="宋体"/>
                <w:color w:val="000000"/>
                <w:kern w:val="0"/>
                <w:sz w:val="28"/>
                <w:szCs w:val="28"/>
              </w:rPr>
            </w:pP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 xml:space="preserve">支持虚拟容量分配及回收技术 </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重</w:t>
            </w:r>
            <w:proofErr w:type="gramStart"/>
            <w:r w:rsidRPr="00E0102A">
              <w:rPr>
                <w:rFonts w:ascii="仿宋" w:eastAsia="仿宋" w:hAnsi="仿宋" w:cs="宋体" w:hint="eastAsia"/>
                <w:color w:val="000000"/>
                <w:kern w:val="0"/>
                <w:sz w:val="28"/>
                <w:szCs w:val="28"/>
              </w:rPr>
              <w:t>删</w:t>
            </w:r>
            <w:proofErr w:type="gramEnd"/>
            <w:r w:rsidRPr="00E0102A">
              <w:rPr>
                <w:rFonts w:ascii="仿宋" w:eastAsia="仿宋" w:hAnsi="仿宋" w:cs="宋体" w:hint="eastAsia"/>
                <w:color w:val="000000"/>
                <w:kern w:val="0"/>
                <w:sz w:val="28"/>
                <w:szCs w:val="28"/>
              </w:rPr>
              <w:t>/压缩</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同时配置重</w:t>
            </w:r>
            <w:proofErr w:type="gramStart"/>
            <w:r w:rsidRPr="00E0102A">
              <w:rPr>
                <w:rFonts w:ascii="仿宋" w:eastAsia="仿宋" w:hAnsi="仿宋" w:cs="宋体" w:hint="eastAsia"/>
                <w:color w:val="000000"/>
                <w:kern w:val="0"/>
                <w:sz w:val="28"/>
                <w:szCs w:val="28"/>
              </w:rPr>
              <w:t>删</w:t>
            </w:r>
            <w:proofErr w:type="gramEnd"/>
            <w:r w:rsidRPr="00E0102A">
              <w:rPr>
                <w:rFonts w:ascii="仿宋" w:eastAsia="仿宋" w:hAnsi="仿宋" w:cs="宋体" w:hint="eastAsia"/>
                <w:color w:val="000000"/>
                <w:kern w:val="0"/>
                <w:sz w:val="28"/>
                <w:szCs w:val="28"/>
              </w:rPr>
              <w:t>以及数据压缩功能, 要求重</w:t>
            </w:r>
            <w:proofErr w:type="gramStart"/>
            <w:r w:rsidRPr="00E0102A">
              <w:rPr>
                <w:rFonts w:ascii="仿宋" w:eastAsia="仿宋" w:hAnsi="仿宋" w:cs="宋体" w:hint="eastAsia"/>
                <w:color w:val="000000"/>
                <w:kern w:val="0"/>
                <w:sz w:val="28"/>
                <w:szCs w:val="28"/>
              </w:rPr>
              <w:t>删</w:t>
            </w:r>
            <w:proofErr w:type="gramEnd"/>
            <w:r w:rsidRPr="00E0102A">
              <w:rPr>
                <w:rFonts w:ascii="仿宋" w:eastAsia="仿宋" w:hAnsi="仿宋" w:cs="宋体" w:hint="eastAsia"/>
                <w:color w:val="000000"/>
                <w:kern w:val="0"/>
                <w:sz w:val="28"/>
                <w:szCs w:val="28"/>
              </w:rPr>
              <w:t>和压缩功</w:t>
            </w:r>
            <w:proofErr w:type="gramStart"/>
            <w:r w:rsidRPr="00E0102A">
              <w:rPr>
                <w:rFonts w:ascii="仿宋" w:eastAsia="仿宋" w:hAnsi="仿宋" w:cs="宋体" w:hint="eastAsia"/>
                <w:color w:val="000000"/>
                <w:kern w:val="0"/>
                <w:sz w:val="28"/>
                <w:szCs w:val="28"/>
              </w:rPr>
              <w:t>能可以</w:t>
            </w:r>
            <w:proofErr w:type="gramEnd"/>
            <w:r w:rsidRPr="00E0102A">
              <w:rPr>
                <w:rFonts w:ascii="仿宋" w:eastAsia="仿宋" w:hAnsi="仿宋" w:cs="宋体" w:hint="eastAsia"/>
                <w:color w:val="000000"/>
                <w:kern w:val="0"/>
                <w:sz w:val="28"/>
                <w:szCs w:val="28"/>
              </w:rPr>
              <w:t>在SSD 和HDD介质均可使用</w:t>
            </w:r>
          </w:p>
        </w:tc>
      </w:tr>
      <w:tr w:rsidR="001B4ADA" w:rsidRPr="00E0102A" w:rsidTr="003E4BC1">
        <w:trPr>
          <w:trHeight w:val="3190"/>
          <w:jc w:val="center"/>
        </w:trPr>
        <w:tc>
          <w:tcPr>
            <w:tcW w:w="1683" w:type="dxa"/>
            <w:tcBorders>
              <w:top w:val="nil"/>
              <w:left w:val="single" w:sz="4" w:space="0" w:color="auto"/>
              <w:bottom w:val="single" w:sz="4" w:space="0" w:color="auto"/>
              <w:right w:val="single" w:sz="4" w:space="0" w:color="auto"/>
            </w:tcBorders>
            <w:shd w:val="clear" w:color="000000" w:fill="FFFFFF"/>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lastRenderedPageBreak/>
              <w:t>自动分级</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本期配置实现下述功能：</w:t>
            </w:r>
            <w:r w:rsidRPr="00E0102A">
              <w:rPr>
                <w:rFonts w:ascii="仿宋" w:eastAsia="仿宋" w:hAnsi="仿宋" w:cs="宋体" w:hint="eastAsia"/>
                <w:color w:val="000000"/>
                <w:kern w:val="0"/>
                <w:sz w:val="28"/>
                <w:szCs w:val="28"/>
              </w:rPr>
              <w:br/>
              <w:t>1）活跃数据块自动写入高速盘，把</w:t>
            </w:r>
            <w:proofErr w:type="gramStart"/>
            <w:r w:rsidRPr="00E0102A">
              <w:rPr>
                <w:rFonts w:ascii="仿宋" w:eastAsia="仿宋" w:hAnsi="仿宋" w:cs="宋体" w:hint="eastAsia"/>
                <w:color w:val="000000"/>
                <w:kern w:val="0"/>
                <w:sz w:val="28"/>
                <w:szCs w:val="28"/>
              </w:rPr>
              <w:t>非活跃</w:t>
            </w:r>
            <w:proofErr w:type="gramEnd"/>
            <w:r w:rsidRPr="00E0102A">
              <w:rPr>
                <w:rFonts w:ascii="仿宋" w:eastAsia="仿宋" w:hAnsi="仿宋" w:cs="宋体" w:hint="eastAsia"/>
                <w:color w:val="000000"/>
                <w:kern w:val="0"/>
                <w:sz w:val="28"/>
                <w:szCs w:val="28"/>
              </w:rPr>
              <w:t>数据块</w:t>
            </w:r>
            <w:proofErr w:type="gramStart"/>
            <w:r w:rsidRPr="00E0102A">
              <w:rPr>
                <w:rFonts w:ascii="仿宋" w:eastAsia="仿宋" w:hAnsi="仿宋" w:cs="宋体" w:hint="eastAsia"/>
                <w:color w:val="000000"/>
                <w:kern w:val="0"/>
                <w:sz w:val="28"/>
                <w:szCs w:val="28"/>
              </w:rPr>
              <w:t>自动挪入低速</w:t>
            </w:r>
            <w:proofErr w:type="gramEnd"/>
            <w:r w:rsidRPr="00E0102A">
              <w:rPr>
                <w:rFonts w:ascii="仿宋" w:eastAsia="仿宋" w:hAnsi="仿宋" w:cs="宋体" w:hint="eastAsia"/>
                <w:color w:val="000000"/>
                <w:kern w:val="0"/>
                <w:sz w:val="28"/>
                <w:szCs w:val="28"/>
              </w:rPr>
              <w:t>盘；</w:t>
            </w:r>
            <w:r w:rsidRPr="00E0102A">
              <w:rPr>
                <w:rFonts w:ascii="仿宋" w:eastAsia="仿宋" w:hAnsi="仿宋" w:cs="宋体" w:hint="eastAsia"/>
                <w:color w:val="000000"/>
                <w:kern w:val="0"/>
                <w:sz w:val="28"/>
                <w:szCs w:val="28"/>
              </w:rPr>
              <w:br/>
              <w:t>2）支持两级闪存的自动分级，写优化型SSD+读优化型SSD，确保数据写入在写优化型SSD完成，实现写加速；如不能配置两级闪存自动分级，所有高读写性能需求的数据容量必须全部配置SLC SSD盘；</w:t>
            </w:r>
            <w:r w:rsidRPr="00E0102A">
              <w:rPr>
                <w:rFonts w:ascii="仿宋" w:eastAsia="仿宋" w:hAnsi="仿宋" w:cs="宋体" w:hint="eastAsia"/>
                <w:color w:val="000000"/>
                <w:kern w:val="0"/>
                <w:sz w:val="28"/>
                <w:szCs w:val="28"/>
              </w:rPr>
              <w:br/>
              <w:t>3）支持SSD盘与磁盘的自动分级，否则高读写性能需求的数据容量部分必须全部配置SSD盘；同时支持磁盘 15K/10K/7.2K磁盘间的自动分级，否则磁盘必须全部配置15K磁盘；</w:t>
            </w:r>
            <w:r w:rsidRPr="00E0102A">
              <w:rPr>
                <w:rFonts w:ascii="仿宋" w:eastAsia="仿宋" w:hAnsi="仿宋" w:cs="宋体" w:hint="eastAsia"/>
                <w:color w:val="000000"/>
                <w:kern w:val="0"/>
                <w:sz w:val="28"/>
                <w:szCs w:val="28"/>
              </w:rPr>
              <w:br/>
              <w:t>3）在逻辑卷内能跨越不同速度盘（支持写优化型SSD、读优化型SSD、15K、10K、7.2K盘），实现数据双向调度；</w:t>
            </w:r>
            <w:r w:rsidRPr="00E0102A">
              <w:rPr>
                <w:rFonts w:ascii="仿宋" w:eastAsia="仿宋" w:hAnsi="仿宋" w:cs="宋体" w:hint="eastAsia"/>
                <w:color w:val="000000"/>
                <w:kern w:val="0"/>
                <w:sz w:val="28"/>
                <w:szCs w:val="28"/>
              </w:rPr>
              <w:br/>
              <w:t>4）支持数据库应用；自动分级的颗粒度小于4MB；支持磁盘的快道技术(数据根据访问频度能在外道和内道流动)</w:t>
            </w:r>
          </w:p>
        </w:tc>
      </w:tr>
      <w:tr w:rsidR="001B4ADA" w:rsidRPr="00E0102A" w:rsidTr="003E4BC1">
        <w:trPr>
          <w:trHeight w:val="1844"/>
          <w:jc w:val="center"/>
        </w:trPr>
        <w:tc>
          <w:tcPr>
            <w:tcW w:w="1683" w:type="dxa"/>
            <w:tcBorders>
              <w:top w:val="nil"/>
              <w:left w:val="single" w:sz="4" w:space="0" w:color="auto"/>
              <w:bottom w:val="single" w:sz="4" w:space="0" w:color="auto"/>
              <w:right w:val="single" w:sz="4" w:space="0" w:color="auto"/>
            </w:tcBorders>
            <w:shd w:val="clear" w:color="auto" w:fill="auto"/>
            <w:noWrap/>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高级数据容灾</w:t>
            </w:r>
          </w:p>
        </w:tc>
        <w:tc>
          <w:tcPr>
            <w:tcW w:w="7106" w:type="dxa"/>
            <w:tcBorders>
              <w:top w:val="nil"/>
              <w:left w:val="nil"/>
              <w:bottom w:val="single" w:sz="4" w:space="0" w:color="auto"/>
              <w:right w:val="single" w:sz="4" w:space="0" w:color="auto"/>
            </w:tcBorders>
            <w:shd w:val="clear" w:color="000000" w:fill="FFFFFF"/>
            <w:vAlign w:val="bottom"/>
            <w:hideMark/>
          </w:tcPr>
          <w:p w:rsidR="001B4AD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1）支持同一个逻辑卷级别的两地三中心（同步+异步），支持FC链路、iSCSI链路多种容灾传输方式</w:t>
            </w:r>
            <w:r w:rsidRPr="00E0102A">
              <w:rPr>
                <w:rFonts w:ascii="仿宋" w:eastAsia="仿宋" w:hAnsi="仿宋" w:cs="宋体" w:hint="eastAsia"/>
                <w:color w:val="000000"/>
                <w:kern w:val="0"/>
                <w:sz w:val="28"/>
                <w:szCs w:val="28"/>
              </w:rPr>
              <w:br/>
              <w:t>2）支持为VMware</w:t>
            </w:r>
            <w:proofErr w:type="gramStart"/>
            <w:r w:rsidRPr="00E0102A">
              <w:rPr>
                <w:rFonts w:ascii="仿宋" w:eastAsia="仿宋" w:hAnsi="仿宋" w:cs="宋体" w:hint="eastAsia"/>
                <w:color w:val="000000"/>
                <w:kern w:val="0"/>
                <w:sz w:val="28"/>
                <w:szCs w:val="28"/>
              </w:rPr>
              <w:t>构建双</w:t>
            </w:r>
            <w:proofErr w:type="gramEnd"/>
            <w:r w:rsidRPr="00E0102A">
              <w:rPr>
                <w:rFonts w:ascii="仿宋" w:eastAsia="仿宋" w:hAnsi="仿宋" w:cs="宋体" w:hint="eastAsia"/>
                <w:color w:val="000000"/>
                <w:kern w:val="0"/>
                <w:sz w:val="28"/>
                <w:szCs w:val="28"/>
              </w:rPr>
              <w:t>活系统</w:t>
            </w:r>
          </w:p>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3）支持生产站点将持续的保护点同时复制</w:t>
            </w:r>
            <w:proofErr w:type="gramStart"/>
            <w:r w:rsidRPr="00E0102A">
              <w:rPr>
                <w:rFonts w:ascii="仿宋" w:eastAsia="仿宋" w:hAnsi="仿宋" w:cs="宋体" w:hint="eastAsia"/>
                <w:color w:val="000000"/>
                <w:kern w:val="0"/>
                <w:sz w:val="28"/>
                <w:szCs w:val="28"/>
              </w:rPr>
              <w:t>到灾备</w:t>
            </w:r>
            <w:proofErr w:type="gramEnd"/>
            <w:r w:rsidRPr="00E0102A">
              <w:rPr>
                <w:rFonts w:ascii="仿宋" w:eastAsia="仿宋" w:hAnsi="仿宋" w:cs="宋体" w:hint="eastAsia"/>
                <w:color w:val="000000"/>
                <w:kern w:val="0"/>
                <w:sz w:val="28"/>
                <w:szCs w:val="28"/>
              </w:rPr>
              <w:t>站点</w:t>
            </w:r>
            <w:r w:rsidRPr="00E0102A">
              <w:rPr>
                <w:rFonts w:ascii="仿宋" w:eastAsia="仿宋" w:hAnsi="仿宋" w:cs="宋体" w:hint="eastAsia"/>
                <w:color w:val="000000"/>
                <w:kern w:val="0"/>
                <w:sz w:val="28"/>
                <w:szCs w:val="28"/>
              </w:rPr>
              <w:br/>
              <w:t>4）支持在同一存储系列不同型号</w:t>
            </w:r>
            <w:proofErr w:type="gramStart"/>
            <w:r w:rsidRPr="00E0102A">
              <w:rPr>
                <w:rFonts w:ascii="仿宋" w:eastAsia="仿宋" w:hAnsi="仿宋" w:cs="宋体" w:hint="eastAsia"/>
                <w:color w:val="000000"/>
                <w:kern w:val="0"/>
                <w:sz w:val="28"/>
                <w:szCs w:val="28"/>
              </w:rPr>
              <w:t>之间容</w:t>
            </w:r>
            <w:proofErr w:type="gramEnd"/>
            <w:r w:rsidRPr="00E0102A">
              <w:rPr>
                <w:rFonts w:ascii="仿宋" w:eastAsia="仿宋" w:hAnsi="仿宋" w:cs="宋体" w:hint="eastAsia"/>
                <w:color w:val="000000"/>
                <w:kern w:val="0"/>
                <w:sz w:val="28"/>
                <w:szCs w:val="28"/>
              </w:rPr>
              <w:t xml:space="preserve">灾 </w:t>
            </w:r>
          </w:p>
        </w:tc>
      </w:tr>
      <w:tr w:rsidR="001B4ADA" w:rsidRPr="00E0102A" w:rsidTr="003E4BC1">
        <w:trPr>
          <w:trHeight w:val="580"/>
          <w:jc w:val="center"/>
        </w:trPr>
        <w:tc>
          <w:tcPr>
            <w:tcW w:w="1683" w:type="dxa"/>
            <w:tcBorders>
              <w:top w:val="nil"/>
              <w:left w:val="single" w:sz="4" w:space="0" w:color="auto"/>
              <w:bottom w:val="single" w:sz="4" w:space="0" w:color="auto"/>
              <w:right w:val="single" w:sz="4" w:space="0" w:color="auto"/>
            </w:tcBorders>
            <w:shd w:val="clear" w:color="auto" w:fill="auto"/>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存储高可靠性</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本期配置实现下述功能：</w:t>
            </w:r>
          </w:p>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在满足业务</w:t>
            </w:r>
            <w:proofErr w:type="gramStart"/>
            <w:r w:rsidRPr="00E0102A">
              <w:rPr>
                <w:rFonts w:ascii="仿宋" w:eastAsia="仿宋" w:hAnsi="仿宋" w:cs="宋体" w:hint="eastAsia"/>
                <w:color w:val="000000"/>
                <w:kern w:val="0"/>
                <w:sz w:val="28"/>
                <w:szCs w:val="28"/>
              </w:rPr>
              <w:t>不</w:t>
            </w:r>
            <w:proofErr w:type="gramEnd"/>
            <w:r w:rsidRPr="00E0102A">
              <w:rPr>
                <w:rFonts w:ascii="仿宋" w:eastAsia="仿宋" w:hAnsi="仿宋" w:cs="宋体" w:hint="eastAsia"/>
                <w:color w:val="000000"/>
                <w:kern w:val="0"/>
                <w:sz w:val="28"/>
                <w:szCs w:val="28"/>
              </w:rPr>
              <w:t>停机的条件下,支持手动或自动实现逻辑卷在不同型号的阵列之间进行漂移或者按策略自动漂移</w:t>
            </w:r>
          </w:p>
        </w:tc>
      </w:tr>
      <w:tr w:rsidR="001B4ADA" w:rsidRPr="00E0102A" w:rsidTr="003E4BC1">
        <w:trPr>
          <w:trHeight w:val="998"/>
          <w:jc w:val="center"/>
        </w:trPr>
        <w:tc>
          <w:tcPr>
            <w:tcW w:w="1683" w:type="dxa"/>
            <w:tcBorders>
              <w:top w:val="nil"/>
              <w:left w:val="single" w:sz="4" w:space="0" w:color="auto"/>
              <w:bottom w:val="single" w:sz="4" w:space="0" w:color="auto"/>
              <w:right w:val="single" w:sz="4" w:space="0" w:color="auto"/>
            </w:tcBorders>
            <w:shd w:val="clear" w:color="000000" w:fill="FFFFFF"/>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高级功能和管理软件</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支持Multi-VLAN Tagging，支持LDAP/AD v2，配置VVOL,QoS，不影响应用性能的压缩和重</w:t>
            </w:r>
            <w:proofErr w:type="gramStart"/>
            <w:r w:rsidRPr="00E0102A">
              <w:rPr>
                <w:rFonts w:ascii="仿宋" w:eastAsia="仿宋" w:hAnsi="仿宋" w:cs="宋体" w:hint="eastAsia"/>
                <w:color w:val="000000"/>
                <w:kern w:val="0"/>
                <w:sz w:val="28"/>
                <w:szCs w:val="28"/>
              </w:rPr>
              <w:t>删</w:t>
            </w:r>
            <w:proofErr w:type="gramEnd"/>
            <w:r w:rsidRPr="00E0102A">
              <w:rPr>
                <w:rFonts w:ascii="仿宋" w:eastAsia="仿宋" w:hAnsi="仿宋" w:cs="宋体" w:hint="eastAsia"/>
                <w:color w:val="000000"/>
                <w:kern w:val="0"/>
                <w:sz w:val="28"/>
                <w:szCs w:val="28"/>
              </w:rPr>
              <w:t>功能，可在传统旋转磁盘上进行重</w:t>
            </w:r>
            <w:proofErr w:type="gramStart"/>
            <w:r w:rsidRPr="00E0102A">
              <w:rPr>
                <w:rFonts w:ascii="仿宋" w:eastAsia="仿宋" w:hAnsi="仿宋" w:cs="宋体" w:hint="eastAsia"/>
                <w:color w:val="000000"/>
                <w:kern w:val="0"/>
                <w:sz w:val="28"/>
                <w:szCs w:val="28"/>
              </w:rPr>
              <w:t>删</w:t>
            </w:r>
            <w:proofErr w:type="gramEnd"/>
            <w:r w:rsidRPr="00E0102A">
              <w:rPr>
                <w:rFonts w:ascii="仿宋" w:eastAsia="仿宋" w:hAnsi="仿宋" w:cs="宋体" w:hint="eastAsia"/>
                <w:color w:val="000000"/>
                <w:kern w:val="0"/>
                <w:sz w:val="28"/>
                <w:szCs w:val="28"/>
              </w:rPr>
              <w:t>压缩。配置卷镜像克隆功能。配置阵列设置中文界面管理软件,可以本地或Web的方式配置和管理阵列。配置可以一个集成界面管理多台阵列的企业存储资源管理工具。</w:t>
            </w:r>
          </w:p>
        </w:tc>
      </w:tr>
      <w:tr w:rsidR="001B4ADA" w:rsidRPr="00E0102A" w:rsidTr="003E4BC1">
        <w:trPr>
          <w:trHeight w:val="764"/>
          <w:jc w:val="center"/>
        </w:trPr>
        <w:tc>
          <w:tcPr>
            <w:tcW w:w="1683" w:type="dxa"/>
            <w:tcBorders>
              <w:top w:val="nil"/>
              <w:left w:val="single" w:sz="4" w:space="0" w:color="auto"/>
              <w:bottom w:val="single" w:sz="4" w:space="0" w:color="auto"/>
              <w:right w:val="single" w:sz="4" w:space="0" w:color="auto"/>
            </w:tcBorders>
            <w:shd w:val="clear" w:color="000000" w:fill="FFFFFF"/>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虚拟</w:t>
            </w:r>
            <w:proofErr w:type="gramStart"/>
            <w:r w:rsidRPr="00E0102A">
              <w:rPr>
                <w:rFonts w:ascii="仿宋" w:eastAsia="仿宋" w:hAnsi="仿宋" w:cs="宋体" w:hint="eastAsia"/>
                <w:color w:val="000000"/>
                <w:kern w:val="0"/>
                <w:sz w:val="28"/>
                <w:szCs w:val="28"/>
              </w:rPr>
              <w:t>化增强</w:t>
            </w:r>
            <w:proofErr w:type="gramEnd"/>
            <w:r w:rsidRPr="00E0102A">
              <w:rPr>
                <w:rFonts w:ascii="仿宋" w:eastAsia="仿宋" w:hAnsi="仿宋" w:cs="宋体"/>
                <w:color w:val="000000"/>
                <w:kern w:val="0"/>
                <w:sz w:val="28"/>
                <w:szCs w:val="28"/>
              </w:rPr>
              <w:t>支持</w:t>
            </w:r>
          </w:p>
        </w:tc>
        <w:tc>
          <w:tcPr>
            <w:tcW w:w="7106" w:type="dxa"/>
            <w:tcBorders>
              <w:top w:val="nil"/>
              <w:left w:val="nil"/>
              <w:bottom w:val="single" w:sz="4" w:space="0" w:color="auto"/>
              <w:right w:val="single" w:sz="4" w:space="0" w:color="auto"/>
            </w:tcBorders>
            <w:shd w:val="clear" w:color="000000" w:fill="FFFFFF"/>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为了保证</w:t>
            </w:r>
            <w:r w:rsidRPr="00E0102A">
              <w:rPr>
                <w:rFonts w:ascii="仿宋" w:eastAsia="仿宋" w:hAnsi="仿宋" w:cs="宋体"/>
                <w:color w:val="000000"/>
                <w:kern w:val="0"/>
                <w:sz w:val="28"/>
                <w:szCs w:val="28"/>
              </w:rPr>
              <w:t>和Vmware</w:t>
            </w:r>
            <w:r w:rsidRPr="00E0102A">
              <w:rPr>
                <w:rFonts w:ascii="仿宋" w:eastAsia="仿宋" w:hAnsi="仿宋" w:cs="宋体" w:hint="eastAsia"/>
                <w:color w:val="000000"/>
                <w:kern w:val="0"/>
                <w:sz w:val="28"/>
                <w:szCs w:val="28"/>
              </w:rPr>
              <w:t>良好</w:t>
            </w:r>
            <w:r w:rsidRPr="00E0102A">
              <w:rPr>
                <w:rFonts w:ascii="仿宋" w:eastAsia="仿宋" w:hAnsi="仿宋" w:cs="宋体"/>
                <w:color w:val="000000"/>
                <w:kern w:val="0"/>
                <w:sz w:val="28"/>
                <w:szCs w:val="28"/>
              </w:rPr>
              <w:t>的兼容性</w:t>
            </w:r>
            <w:r w:rsidRPr="00E0102A">
              <w:rPr>
                <w:rFonts w:ascii="仿宋" w:eastAsia="仿宋" w:hAnsi="仿宋" w:cs="宋体" w:hint="eastAsia"/>
                <w:color w:val="000000"/>
                <w:kern w:val="0"/>
                <w:sz w:val="28"/>
                <w:szCs w:val="28"/>
              </w:rPr>
              <w:t>和</w:t>
            </w:r>
            <w:r w:rsidRPr="00E0102A">
              <w:rPr>
                <w:rFonts w:ascii="仿宋" w:eastAsia="仿宋" w:hAnsi="仿宋" w:cs="宋体"/>
                <w:color w:val="000000"/>
                <w:kern w:val="0"/>
                <w:sz w:val="28"/>
                <w:szCs w:val="28"/>
              </w:rPr>
              <w:t>增强</w:t>
            </w:r>
            <w:r w:rsidRPr="00E0102A">
              <w:rPr>
                <w:rFonts w:ascii="仿宋" w:eastAsia="仿宋" w:hAnsi="仿宋" w:cs="宋体" w:hint="eastAsia"/>
                <w:color w:val="000000"/>
                <w:kern w:val="0"/>
                <w:sz w:val="28"/>
                <w:szCs w:val="28"/>
              </w:rPr>
              <w:t>特性</w:t>
            </w:r>
            <w:r w:rsidRPr="00E0102A">
              <w:rPr>
                <w:rFonts w:ascii="仿宋" w:eastAsia="仿宋" w:hAnsi="仿宋" w:cs="宋体"/>
                <w:color w:val="000000"/>
                <w:kern w:val="0"/>
                <w:sz w:val="28"/>
                <w:szCs w:val="28"/>
              </w:rPr>
              <w:t>支持</w:t>
            </w:r>
          </w:p>
        </w:tc>
      </w:tr>
      <w:tr w:rsidR="001B4ADA" w:rsidRPr="00E0102A" w:rsidTr="003E4BC1">
        <w:trPr>
          <w:trHeight w:val="580"/>
          <w:jc w:val="center"/>
        </w:trPr>
        <w:tc>
          <w:tcPr>
            <w:tcW w:w="1683" w:type="dxa"/>
            <w:tcBorders>
              <w:top w:val="nil"/>
              <w:left w:val="single" w:sz="4" w:space="0" w:color="auto"/>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操作系统支持</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Microsoft Windows Server，Oracle Solaris，HP-UX，Linux，IBM AIX，Novell NetWare，Apple，Tru64，SLES, Citrix XenServer, RedHat</w:t>
            </w:r>
          </w:p>
        </w:tc>
      </w:tr>
      <w:tr w:rsidR="001B4ADA" w:rsidRPr="00E0102A" w:rsidTr="003E4BC1">
        <w:trPr>
          <w:trHeight w:val="580"/>
          <w:jc w:val="center"/>
        </w:trPr>
        <w:tc>
          <w:tcPr>
            <w:tcW w:w="1683" w:type="dxa"/>
            <w:tcBorders>
              <w:top w:val="nil"/>
              <w:left w:val="single" w:sz="4" w:space="0" w:color="auto"/>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系统升级</w:t>
            </w:r>
          </w:p>
        </w:tc>
        <w:tc>
          <w:tcPr>
            <w:tcW w:w="7106" w:type="dxa"/>
            <w:tcBorders>
              <w:top w:val="single" w:sz="4" w:space="0" w:color="auto"/>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支持在线的系统软、硬件升级，升级过程不中断系统运行。此次配置硬件支持升级为同系列最高型号，且本次配置的软件为永久许可，未来如型号升级无需重复购买。</w:t>
            </w:r>
          </w:p>
        </w:tc>
      </w:tr>
      <w:tr w:rsidR="001B4ADA" w:rsidRPr="00E0102A" w:rsidTr="003E4BC1">
        <w:trPr>
          <w:trHeight w:val="350"/>
          <w:jc w:val="center"/>
        </w:trPr>
        <w:tc>
          <w:tcPr>
            <w:tcW w:w="1683" w:type="dxa"/>
            <w:tcBorders>
              <w:top w:val="nil"/>
              <w:left w:val="single" w:sz="4" w:space="0" w:color="auto"/>
              <w:bottom w:val="single" w:sz="4" w:space="0" w:color="auto"/>
              <w:right w:val="single" w:sz="4" w:space="0" w:color="auto"/>
            </w:tcBorders>
            <w:shd w:val="clear" w:color="000000" w:fill="FFFFFF"/>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lastRenderedPageBreak/>
              <w:t>测试验证</w:t>
            </w:r>
          </w:p>
        </w:tc>
        <w:tc>
          <w:tcPr>
            <w:tcW w:w="7106" w:type="dxa"/>
            <w:tcBorders>
              <w:top w:val="single" w:sz="4" w:space="0" w:color="auto"/>
              <w:left w:val="nil"/>
              <w:bottom w:val="single" w:sz="4" w:space="0" w:color="auto"/>
              <w:right w:val="single" w:sz="4" w:space="0" w:color="auto"/>
            </w:tcBorders>
            <w:shd w:val="clear" w:color="000000" w:fill="FFFFFF"/>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color w:val="000000"/>
                <w:kern w:val="0"/>
                <w:sz w:val="28"/>
                <w:szCs w:val="28"/>
              </w:rPr>
              <w:t>以上功能能够同时开启使用且必须实际测试验证通过，确保功能满足业务使用要求</w:t>
            </w:r>
          </w:p>
        </w:tc>
      </w:tr>
      <w:tr w:rsidR="001B4ADA" w:rsidRPr="00AF4B7B" w:rsidTr="003E4BC1">
        <w:trPr>
          <w:trHeight w:val="2042"/>
          <w:jc w:val="center"/>
        </w:trPr>
        <w:tc>
          <w:tcPr>
            <w:tcW w:w="1683" w:type="dxa"/>
            <w:tcBorders>
              <w:top w:val="nil"/>
              <w:left w:val="single" w:sz="4" w:space="0" w:color="auto"/>
              <w:bottom w:val="single" w:sz="4" w:space="0" w:color="000000"/>
              <w:right w:val="single" w:sz="4" w:space="0" w:color="auto"/>
            </w:tcBorders>
            <w:shd w:val="clear" w:color="auto" w:fill="auto"/>
            <w:vAlign w:val="center"/>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服务</w:t>
            </w:r>
          </w:p>
        </w:tc>
        <w:tc>
          <w:tcPr>
            <w:tcW w:w="7106" w:type="dxa"/>
            <w:tcBorders>
              <w:top w:val="single" w:sz="4" w:space="0" w:color="auto"/>
              <w:left w:val="nil"/>
              <w:bottom w:val="single" w:sz="4" w:space="0" w:color="auto"/>
              <w:right w:val="single" w:sz="4" w:space="0" w:color="auto"/>
            </w:tcBorders>
            <w:shd w:val="clear" w:color="auto" w:fill="auto"/>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color w:val="000000"/>
                <w:kern w:val="0"/>
                <w:sz w:val="28"/>
                <w:szCs w:val="28"/>
              </w:rPr>
              <w:t>原厂5</w:t>
            </w:r>
            <w:r w:rsidRPr="00E0102A">
              <w:rPr>
                <w:rFonts w:ascii="仿宋" w:eastAsia="仿宋" w:hAnsi="仿宋" w:cs="宋体" w:hint="eastAsia"/>
                <w:color w:val="000000"/>
                <w:kern w:val="0"/>
                <w:sz w:val="28"/>
                <w:szCs w:val="28"/>
              </w:rPr>
              <w:t>年当日4小时（24X7）软硬件上门服务（配件+人力)的IT专业支持与关键任务保修配置主动支持服务，服务官方电话</w:t>
            </w:r>
            <w:proofErr w:type="gramStart"/>
            <w:r w:rsidRPr="00E0102A">
              <w:rPr>
                <w:rFonts w:ascii="仿宋" w:eastAsia="仿宋" w:hAnsi="仿宋" w:cs="宋体" w:hint="eastAsia"/>
                <w:color w:val="000000"/>
                <w:kern w:val="0"/>
                <w:sz w:val="28"/>
                <w:szCs w:val="28"/>
              </w:rPr>
              <w:t>及官网可查</w:t>
            </w:r>
            <w:proofErr w:type="gramEnd"/>
            <w:r w:rsidRPr="00E0102A">
              <w:rPr>
                <w:rFonts w:ascii="仿宋" w:eastAsia="仿宋" w:hAnsi="仿宋" w:cs="宋体" w:hint="eastAsia"/>
                <w:color w:val="000000"/>
                <w:kern w:val="0"/>
                <w:sz w:val="28"/>
                <w:szCs w:val="28"/>
              </w:rPr>
              <w:t>。配置专属原厂技术客户经理，解决问题和巡检及报告的单一服务联络人。大客户售后服务通道，包括原厂800和400专线电话(投标现场验证)、原厂售后服务对接人，原厂每月提供月度优化报告和建议，原厂每年提供两次原厂系统维护服务和报告。</w:t>
            </w:r>
          </w:p>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服务期内保修范围内的人工、配件、交通等任何费用全免；高级软件支持；原厂本地技术客户经理24×7电话支持，硬盘</w:t>
            </w:r>
            <w:proofErr w:type="gramStart"/>
            <w:r w:rsidRPr="00E0102A">
              <w:rPr>
                <w:rFonts w:ascii="仿宋" w:eastAsia="仿宋" w:hAnsi="仿宋" w:cs="宋体" w:hint="eastAsia"/>
                <w:color w:val="000000"/>
                <w:kern w:val="0"/>
                <w:sz w:val="28"/>
                <w:szCs w:val="28"/>
              </w:rPr>
              <w:t>不</w:t>
            </w:r>
            <w:proofErr w:type="gramEnd"/>
            <w:r w:rsidRPr="00E0102A">
              <w:rPr>
                <w:rFonts w:ascii="仿宋" w:eastAsia="仿宋" w:hAnsi="仿宋" w:cs="宋体" w:hint="eastAsia"/>
                <w:color w:val="000000"/>
                <w:kern w:val="0"/>
                <w:sz w:val="28"/>
                <w:szCs w:val="28"/>
              </w:rPr>
              <w:t>返还服务；</w:t>
            </w:r>
            <w:r w:rsidRPr="001350FD">
              <w:rPr>
                <w:rFonts w:ascii="仿宋" w:eastAsia="仿宋" w:hAnsi="仿宋" w:cs="宋体" w:hint="eastAsia"/>
                <w:color w:val="000000"/>
                <w:kern w:val="0"/>
                <w:sz w:val="28"/>
                <w:szCs w:val="28"/>
              </w:rPr>
              <w:t>签订合同时</w:t>
            </w:r>
            <w:r w:rsidRPr="00E0102A">
              <w:rPr>
                <w:rFonts w:ascii="仿宋" w:eastAsia="仿宋" w:hAnsi="仿宋" w:cs="宋体" w:hint="eastAsia"/>
                <w:color w:val="000000"/>
                <w:kern w:val="0"/>
                <w:sz w:val="28"/>
                <w:szCs w:val="28"/>
              </w:rPr>
              <w:t>提供原厂商正式服务承诺函；</w:t>
            </w:r>
            <w:r w:rsidRPr="001350FD">
              <w:rPr>
                <w:rFonts w:ascii="仿宋" w:eastAsia="仿宋" w:hAnsi="仿宋" w:cs="宋体" w:hint="eastAsia"/>
                <w:color w:val="000000"/>
                <w:kern w:val="0"/>
                <w:sz w:val="28"/>
                <w:szCs w:val="28"/>
              </w:rPr>
              <w:t>签订合同时</w:t>
            </w:r>
            <w:r w:rsidRPr="00E0102A">
              <w:rPr>
                <w:rFonts w:ascii="仿宋" w:eastAsia="仿宋" w:hAnsi="仿宋" w:cs="宋体" w:hint="eastAsia"/>
                <w:color w:val="000000"/>
                <w:kern w:val="0"/>
                <w:sz w:val="28"/>
                <w:szCs w:val="28"/>
              </w:rPr>
              <w:t>提供原厂商产品授权证明。设备最终用户名：浙江财经大学；</w:t>
            </w:r>
          </w:p>
        </w:tc>
      </w:tr>
      <w:tr w:rsidR="001B4ADA" w:rsidRPr="00E0102A" w:rsidTr="003E4BC1">
        <w:trPr>
          <w:trHeight w:val="290"/>
          <w:jc w:val="center"/>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安装</w:t>
            </w:r>
          </w:p>
        </w:tc>
        <w:tc>
          <w:tcPr>
            <w:tcW w:w="7106" w:type="dxa"/>
            <w:tcBorders>
              <w:top w:val="nil"/>
              <w:left w:val="nil"/>
              <w:bottom w:val="single" w:sz="4" w:space="0" w:color="auto"/>
              <w:right w:val="single" w:sz="4" w:space="0" w:color="auto"/>
            </w:tcBorders>
            <w:shd w:val="clear" w:color="000000" w:fill="FFFFFF"/>
            <w:vAlign w:val="bottom"/>
            <w:hideMark/>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针对此次配置的软件和硬件，以及存储升级到两地</w:t>
            </w:r>
            <w:proofErr w:type="gramStart"/>
            <w:r w:rsidRPr="00E0102A">
              <w:rPr>
                <w:rFonts w:ascii="仿宋" w:eastAsia="仿宋" w:hAnsi="仿宋" w:cs="宋体" w:hint="eastAsia"/>
                <w:color w:val="000000"/>
                <w:kern w:val="0"/>
                <w:sz w:val="28"/>
                <w:szCs w:val="28"/>
              </w:rPr>
              <w:t>三中心</w:t>
            </w:r>
            <w:proofErr w:type="gramEnd"/>
            <w:r w:rsidRPr="00E0102A">
              <w:rPr>
                <w:rFonts w:ascii="仿宋" w:eastAsia="仿宋" w:hAnsi="仿宋" w:cs="宋体" w:hint="eastAsia"/>
                <w:color w:val="000000"/>
                <w:kern w:val="0"/>
                <w:sz w:val="28"/>
                <w:szCs w:val="28"/>
              </w:rPr>
              <w:t>部署服务，并提供测试；必须提供原厂商现场软/硬件安装调试服务。</w:t>
            </w:r>
          </w:p>
        </w:tc>
      </w:tr>
    </w:tbl>
    <w:p w:rsidR="001B4ADA" w:rsidRDefault="001B4ADA" w:rsidP="001B4ADA">
      <w:pPr>
        <w:widowControl/>
        <w:jc w:val="left"/>
        <w:rPr>
          <w:rFonts w:ascii="宋体" w:hAnsi="宋体" w:cs="宋体"/>
          <w:color w:val="000000"/>
          <w:kern w:val="0"/>
          <w:szCs w:val="21"/>
        </w:rPr>
      </w:pPr>
    </w:p>
    <w:p w:rsidR="001B4ADA" w:rsidRPr="00E0102A" w:rsidRDefault="001B4ADA" w:rsidP="001B4ADA">
      <w:pPr>
        <w:widowControl/>
        <w:jc w:val="left"/>
        <w:rPr>
          <w:rFonts w:ascii="仿宋" w:eastAsia="仿宋" w:hAnsi="仿宋" w:cs="宋体"/>
          <w:color w:val="000000"/>
          <w:kern w:val="0"/>
          <w:sz w:val="28"/>
          <w:szCs w:val="28"/>
        </w:rPr>
      </w:pPr>
      <w:proofErr w:type="gramStart"/>
      <w:r w:rsidRPr="00E0102A">
        <w:rPr>
          <w:rFonts w:ascii="仿宋" w:eastAsia="仿宋" w:hAnsi="仿宋" w:cs="宋体" w:hint="eastAsia"/>
          <w:color w:val="000000"/>
          <w:kern w:val="0"/>
          <w:sz w:val="28"/>
          <w:szCs w:val="28"/>
        </w:rPr>
        <w:t>灾备一体</w:t>
      </w:r>
      <w:proofErr w:type="gramEnd"/>
      <w:r w:rsidRPr="00E0102A">
        <w:rPr>
          <w:rFonts w:ascii="仿宋" w:eastAsia="仿宋" w:hAnsi="仿宋" w:cs="宋体" w:hint="eastAsia"/>
          <w:color w:val="000000"/>
          <w:kern w:val="0"/>
          <w:sz w:val="28"/>
          <w:szCs w:val="28"/>
        </w:rPr>
        <w:t>机</w:t>
      </w:r>
    </w:p>
    <w:tbl>
      <w:tblPr>
        <w:tblW w:w="515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1731"/>
        <w:gridCol w:w="6432"/>
      </w:tblGrid>
      <w:tr w:rsidR="001B4ADA" w:rsidRPr="00E0102A" w:rsidTr="003E4BC1">
        <w:trPr>
          <w:cantSplit/>
          <w:trHeight w:val="270"/>
          <w:tblHeader/>
        </w:trPr>
        <w:tc>
          <w:tcPr>
            <w:tcW w:w="1558" w:type="pct"/>
            <w:gridSpan w:val="2"/>
            <w:shd w:val="clear" w:color="000000" w:fill="D8D8D8"/>
            <w:vAlign w:val="center"/>
          </w:tcPr>
          <w:p w:rsidR="001B4ADA" w:rsidRPr="00E0102A" w:rsidRDefault="001B4ADA" w:rsidP="003E4BC1">
            <w:pPr>
              <w:widowControl/>
              <w:jc w:val="center"/>
              <w:rPr>
                <w:rFonts w:ascii="仿宋" w:eastAsia="仿宋" w:hAnsi="仿宋" w:cs="宋体"/>
                <w:b/>
                <w:bCs/>
                <w:color w:val="000000"/>
                <w:kern w:val="0"/>
                <w:sz w:val="28"/>
                <w:szCs w:val="28"/>
              </w:rPr>
            </w:pPr>
            <w:r w:rsidRPr="00E0102A">
              <w:rPr>
                <w:rFonts w:ascii="仿宋" w:eastAsia="仿宋" w:hAnsi="仿宋" w:cs="宋体" w:hint="eastAsia"/>
                <w:b/>
                <w:bCs/>
                <w:color w:val="000000"/>
                <w:kern w:val="0"/>
                <w:sz w:val="28"/>
                <w:szCs w:val="28"/>
              </w:rPr>
              <w:t>指标项</w:t>
            </w:r>
          </w:p>
        </w:tc>
        <w:tc>
          <w:tcPr>
            <w:tcW w:w="3442" w:type="pct"/>
            <w:shd w:val="clear" w:color="000000" w:fill="D8D8D8"/>
            <w:vAlign w:val="center"/>
          </w:tcPr>
          <w:p w:rsidR="001B4ADA" w:rsidRPr="00E0102A" w:rsidRDefault="001B4ADA" w:rsidP="003E4BC1">
            <w:pPr>
              <w:widowControl/>
              <w:jc w:val="center"/>
              <w:rPr>
                <w:rFonts w:ascii="仿宋" w:eastAsia="仿宋" w:hAnsi="仿宋" w:cs="宋体"/>
                <w:b/>
                <w:bCs/>
                <w:color w:val="000000"/>
                <w:kern w:val="0"/>
                <w:sz w:val="28"/>
                <w:szCs w:val="28"/>
              </w:rPr>
            </w:pPr>
            <w:r w:rsidRPr="00E0102A">
              <w:rPr>
                <w:rFonts w:ascii="仿宋" w:eastAsia="仿宋" w:hAnsi="仿宋" w:cs="宋体" w:hint="eastAsia"/>
                <w:b/>
                <w:bCs/>
                <w:color w:val="000000"/>
                <w:kern w:val="0"/>
                <w:sz w:val="28"/>
                <w:szCs w:val="28"/>
              </w:rPr>
              <w:t>技术规格要求</w:t>
            </w:r>
          </w:p>
        </w:tc>
      </w:tr>
      <w:tr w:rsidR="001B4ADA" w:rsidRPr="00E0102A" w:rsidTr="003E4BC1">
        <w:trPr>
          <w:cantSplit/>
          <w:trHeight w:val="270"/>
        </w:trPr>
        <w:tc>
          <w:tcPr>
            <w:tcW w:w="632" w:type="pct"/>
            <w:vMerge w:val="restart"/>
            <w:shd w:val="clear" w:color="auto" w:fill="auto"/>
            <w:vAlign w:val="center"/>
          </w:tcPr>
          <w:p w:rsidR="001B4ADA" w:rsidRPr="00E0102A" w:rsidRDefault="001B4ADA" w:rsidP="003E4BC1">
            <w:pPr>
              <w:widowControl/>
              <w:jc w:val="center"/>
              <w:rPr>
                <w:rFonts w:ascii="仿宋" w:eastAsia="仿宋" w:hAnsi="仿宋" w:cs="宋体"/>
                <w:b/>
                <w:bCs/>
                <w:color w:val="000000"/>
                <w:kern w:val="0"/>
                <w:sz w:val="28"/>
                <w:szCs w:val="28"/>
              </w:rPr>
            </w:pPr>
            <w:r w:rsidRPr="00E0102A">
              <w:rPr>
                <w:rFonts w:ascii="仿宋" w:eastAsia="仿宋" w:hAnsi="仿宋" w:cs="宋体" w:hint="eastAsia"/>
                <w:b/>
                <w:bCs/>
                <w:color w:val="000000"/>
                <w:kern w:val="0"/>
                <w:sz w:val="28"/>
                <w:szCs w:val="28"/>
              </w:rPr>
              <w:t>硬件要求</w:t>
            </w:r>
          </w:p>
        </w:tc>
        <w:tc>
          <w:tcPr>
            <w:tcW w:w="926" w:type="pc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处理器</w:t>
            </w:r>
          </w:p>
        </w:tc>
        <w:tc>
          <w:tcPr>
            <w:tcW w:w="3442" w:type="pct"/>
            <w:shd w:val="clear" w:color="000000" w:fill="FFFFFF"/>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1*XEON E3-1230v3（3.3G 4核8线程）</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color w:val="000000"/>
                <w:kern w:val="0"/>
                <w:sz w:val="28"/>
                <w:szCs w:val="28"/>
              </w:rPr>
            </w:pPr>
          </w:p>
        </w:tc>
        <w:tc>
          <w:tcPr>
            <w:tcW w:w="926" w:type="pc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硬盘</w:t>
            </w:r>
          </w:p>
        </w:tc>
        <w:tc>
          <w:tcPr>
            <w:tcW w:w="3442" w:type="pct"/>
            <w:shd w:val="clear" w:color="000000" w:fill="FFFFFF"/>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color w:val="000000"/>
                <w:kern w:val="0"/>
                <w:sz w:val="28"/>
                <w:szCs w:val="28"/>
              </w:rPr>
              <w:t>1U</w:t>
            </w:r>
            <w:r w:rsidRPr="00E0102A">
              <w:rPr>
                <w:rFonts w:ascii="仿宋" w:eastAsia="仿宋" w:hAnsi="仿宋" w:cs="宋体" w:hint="eastAsia"/>
                <w:color w:val="000000"/>
                <w:kern w:val="0"/>
                <w:sz w:val="28"/>
                <w:szCs w:val="28"/>
              </w:rPr>
              <w:t>机架式</w:t>
            </w:r>
            <w:r w:rsidRPr="00E0102A">
              <w:rPr>
                <w:rFonts w:ascii="仿宋" w:eastAsia="仿宋" w:hAnsi="仿宋" w:cs="宋体"/>
                <w:color w:val="000000"/>
                <w:kern w:val="0"/>
                <w:sz w:val="28"/>
                <w:szCs w:val="28"/>
              </w:rPr>
              <w:t>，</w:t>
            </w:r>
            <w:r w:rsidRPr="00E0102A">
              <w:rPr>
                <w:rFonts w:ascii="仿宋" w:eastAsia="仿宋" w:hAnsi="仿宋" w:cs="宋体" w:hint="eastAsia"/>
                <w:color w:val="000000"/>
                <w:kern w:val="0"/>
                <w:sz w:val="28"/>
                <w:szCs w:val="28"/>
              </w:rPr>
              <w:t>配置</w:t>
            </w:r>
            <w:r w:rsidRPr="00E0102A">
              <w:rPr>
                <w:rFonts w:ascii="仿宋" w:eastAsia="仿宋" w:hAnsi="仿宋" w:cs="宋体"/>
                <w:color w:val="000000"/>
                <w:kern w:val="0"/>
                <w:sz w:val="28"/>
                <w:szCs w:val="28"/>
              </w:rPr>
              <w:t>4</w:t>
            </w:r>
            <w:r w:rsidRPr="00E0102A">
              <w:rPr>
                <w:rFonts w:ascii="仿宋" w:eastAsia="仿宋" w:hAnsi="仿宋" w:cs="宋体" w:hint="eastAsia"/>
                <w:color w:val="000000"/>
                <w:kern w:val="0"/>
                <w:sz w:val="28"/>
                <w:szCs w:val="28"/>
              </w:rPr>
              <w:t>个硬盘槽位，单槽位可支持</w:t>
            </w:r>
            <w:r w:rsidRPr="00E0102A">
              <w:rPr>
                <w:rFonts w:ascii="仿宋" w:eastAsia="仿宋" w:hAnsi="仿宋" w:cs="宋体"/>
                <w:color w:val="000000"/>
                <w:kern w:val="0"/>
                <w:sz w:val="28"/>
                <w:szCs w:val="28"/>
              </w:rPr>
              <w:t>6</w:t>
            </w:r>
            <w:r w:rsidRPr="00E0102A">
              <w:rPr>
                <w:rFonts w:ascii="仿宋" w:eastAsia="仿宋" w:hAnsi="仿宋" w:cs="宋体" w:hint="eastAsia"/>
                <w:color w:val="000000"/>
                <w:kern w:val="0"/>
                <w:sz w:val="28"/>
                <w:szCs w:val="28"/>
              </w:rPr>
              <w:t>TB硬盘。支持在线扩容，可通过后期在线添加磁盘和扩展磁盘柜的方式，进行备份介质容量的增加。无客户</w:t>
            </w:r>
            <w:r w:rsidRPr="00E0102A">
              <w:rPr>
                <w:rFonts w:ascii="仿宋" w:eastAsia="仿宋" w:hAnsi="仿宋" w:cs="宋体"/>
                <w:color w:val="000000"/>
                <w:kern w:val="0"/>
                <w:sz w:val="28"/>
                <w:szCs w:val="28"/>
              </w:rPr>
              <w:t>端</w:t>
            </w:r>
            <w:r w:rsidRPr="00E0102A">
              <w:rPr>
                <w:rFonts w:ascii="仿宋" w:eastAsia="仿宋" w:hAnsi="仿宋" w:cs="宋体" w:hint="eastAsia"/>
                <w:color w:val="000000"/>
                <w:kern w:val="0"/>
                <w:sz w:val="28"/>
                <w:szCs w:val="28"/>
              </w:rPr>
              <w:t>数量限制</w:t>
            </w:r>
            <w:r w:rsidRPr="00E0102A">
              <w:rPr>
                <w:rFonts w:ascii="仿宋" w:eastAsia="仿宋" w:hAnsi="仿宋" w:cs="宋体"/>
                <w:color w:val="000000"/>
                <w:kern w:val="0"/>
                <w:sz w:val="28"/>
                <w:szCs w:val="28"/>
              </w:rPr>
              <w:t>。</w:t>
            </w:r>
          </w:p>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本次配置</w:t>
            </w:r>
            <w:r w:rsidRPr="00E0102A">
              <w:rPr>
                <w:rFonts w:ascii="仿宋" w:eastAsia="仿宋" w:hAnsi="仿宋" w:cs="宋体"/>
                <w:color w:val="000000"/>
                <w:kern w:val="0"/>
                <w:sz w:val="28"/>
                <w:szCs w:val="28"/>
              </w:rPr>
              <w:t>4</w:t>
            </w:r>
            <w:r w:rsidRPr="00E0102A">
              <w:rPr>
                <w:rFonts w:ascii="仿宋" w:eastAsia="仿宋" w:hAnsi="仿宋" w:cs="宋体" w:hint="eastAsia"/>
                <w:color w:val="000000"/>
                <w:kern w:val="0"/>
                <w:sz w:val="28"/>
                <w:szCs w:val="28"/>
              </w:rPr>
              <w:t>块</w:t>
            </w:r>
            <w:r w:rsidRPr="00E0102A">
              <w:rPr>
                <w:rFonts w:ascii="仿宋" w:eastAsia="仿宋" w:hAnsi="仿宋" w:cs="宋体"/>
                <w:color w:val="000000"/>
                <w:kern w:val="0"/>
                <w:sz w:val="28"/>
                <w:szCs w:val="28"/>
              </w:rPr>
              <w:t>4</w:t>
            </w:r>
            <w:r w:rsidRPr="00E0102A">
              <w:rPr>
                <w:rFonts w:ascii="仿宋" w:eastAsia="仿宋" w:hAnsi="仿宋" w:cs="宋体" w:hint="eastAsia"/>
                <w:color w:val="000000"/>
                <w:kern w:val="0"/>
                <w:sz w:val="28"/>
                <w:szCs w:val="28"/>
              </w:rPr>
              <w:t xml:space="preserve">TB </w:t>
            </w:r>
            <w:r w:rsidRPr="00E0102A">
              <w:rPr>
                <w:rFonts w:ascii="仿宋" w:eastAsia="仿宋" w:hAnsi="仿宋" w:cs="宋体"/>
                <w:color w:val="000000"/>
                <w:kern w:val="0"/>
                <w:sz w:val="28"/>
                <w:szCs w:val="28"/>
              </w:rPr>
              <w:t>SATA</w:t>
            </w:r>
            <w:r w:rsidRPr="00E0102A">
              <w:rPr>
                <w:rFonts w:ascii="仿宋" w:eastAsia="仿宋" w:hAnsi="仿宋" w:cs="宋体" w:hint="eastAsia"/>
                <w:color w:val="000000"/>
                <w:kern w:val="0"/>
                <w:sz w:val="28"/>
                <w:szCs w:val="28"/>
              </w:rPr>
              <w:t>硬盘</w:t>
            </w:r>
            <w:r w:rsidRPr="00E0102A">
              <w:rPr>
                <w:rFonts w:ascii="仿宋" w:eastAsia="仿宋" w:hAnsi="仿宋" w:cs="宋体"/>
                <w:color w:val="000000"/>
                <w:kern w:val="0"/>
                <w:sz w:val="28"/>
                <w:szCs w:val="28"/>
              </w:rPr>
              <w:t>。</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color w:val="000000"/>
                <w:kern w:val="0"/>
                <w:sz w:val="28"/>
                <w:szCs w:val="28"/>
              </w:rPr>
            </w:pPr>
          </w:p>
        </w:tc>
        <w:tc>
          <w:tcPr>
            <w:tcW w:w="926" w:type="pc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内存</w:t>
            </w:r>
          </w:p>
        </w:tc>
        <w:tc>
          <w:tcPr>
            <w:tcW w:w="3442" w:type="pct"/>
            <w:shd w:val="clear" w:color="000000" w:fill="FFFFFF"/>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color w:val="000000"/>
                <w:kern w:val="0"/>
                <w:sz w:val="28"/>
                <w:szCs w:val="28"/>
              </w:rPr>
              <w:t>8</w:t>
            </w:r>
            <w:r w:rsidRPr="00E0102A">
              <w:rPr>
                <w:rFonts w:ascii="仿宋" w:eastAsia="仿宋" w:hAnsi="仿宋" w:cs="宋体" w:hint="eastAsia"/>
                <w:color w:val="000000"/>
                <w:kern w:val="0"/>
                <w:sz w:val="28"/>
                <w:szCs w:val="28"/>
              </w:rPr>
              <w:t>GB RAM</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color w:val="000000"/>
                <w:kern w:val="0"/>
                <w:sz w:val="28"/>
                <w:szCs w:val="28"/>
              </w:rPr>
            </w:pPr>
          </w:p>
        </w:tc>
        <w:tc>
          <w:tcPr>
            <w:tcW w:w="926" w:type="pc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网络接口</w:t>
            </w:r>
          </w:p>
        </w:tc>
        <w:tc>
          <w:tcPr>
            <w:tcW w:w="3442" w:type="pct"/>
            <w:shd w:val="clear" w:color="000000" w:fill="FFFFFF"/>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不少于</w:t>
            </w:r>
            <w:r w:rsidRPr="00E0102A">
              <w:rPr>
                <w:rFonts w:ascii="仿宋" w:eastAsia="仿宋" w:hAnsi="仿宋" w:cs="宋体"/>
                <w:color w:val="000000"/>
                <w:kern w:val="0"/>
                <w:sz w:val="28"/>
                <w:szCs w:val="28"/>
              </w:rPr>
              <w:t>2</w:t>
            </w:r>
            <w:r w:rsidRPr="00E0102A">
              <w:rPr>
                <w:rFonts w:ascii="仿宋" w:eastAsia="仿宋" w:hAnsi="仿宋" w:cs="宋体" w:hint="eastAsia"/>
                <w:color w:val="000000"/>
                <w:kern w:val="0"/>
                <w:sz w:val="28"/>
                <w:szCs w:val="28"/>
              </w:rPr>
              <w:t>个千兆网络端口，网络端口都</w:t>
            </w:r>
            <w:proofErr w:type="gramStart"/>
            <w:r w:rsidRPr="00E0102A">
              <w:rPr>
                <w:rFonts w:ascii="仿宋" w:eastAsia="仿宋" w:hAnsi="仿宋" w:cs="宋体" w:hint="eastAsia"/>
                <w:color w:val="000000"/>
                <w:kern w:val="0"/>
                <w:sz w:val="28"/>
                <w:szCs w:val="28"/>
              </w:rPr>
              <w:t>可用且</w:t>
            </w:r>
            <w:proofErr w:type="gramEnd"/>
            <w:r w:rsidRPr="00E0102A">
              <w:rPr>
                <w:rFonts w:ascii="仿宋" w:eastAsia="仿宋" w:hAnsi="仿宋" w:cs="宋体" w:hint="eastAsia"/>
                <w:color w:val="000000"/>
                <w:kern w:val="0"/>
                <w:sz w:val="28"/>
                <w:szCs w:val="28"/>
              </w:rPr>
              <w:t>可分配不同的备份任务。提供不少于</w:t>
            </w:r>
            <w:r w:rsidRPr="00E0102A">
              <w:rPr>
                <w:rFonts w:ascii="仿宋" w:eastAsia="仿宋" w:hAnsi="仿宋" w:cs="宋体"/>
                <w:color w:val="000000"/>
                <w:kern w:val="0"/>
                <w:sz w:val="28"/>
                <w:szCs w:val="28"/>
              </w:rPr>
              <w:t>4</w:t>
            </w:r>
            <w:r w:rsidRPr="00E0102A">
              <w:rPr>
                <w:rFonts w:ascii="仿宋" w:eastAsia="仿宋" w:hAnsi="仿宋" w:cs="宋体" w:hint="eastAsia"/>
                <w:color w:val="000000"/>
                <w:kern w:val="0"/>
                <w:sz w:val="28"/>
                <w:szCs w:val="28"/>
              </w:rPr>
              <w:t>个PCI-E扩容槽。</w:t>
            </w:r>
          </w:p>
        </w:tc>
      </w:tr>
      <w:tr w:rsidR="001B4ADA" w:rsidRPr="00E0102A" w:rsidTr="003E4BC1">
        <w:trPr>
          <w:cantSplit/>
          <w:trHeight w:val="450"/>
        </w:trPr>
        <w:tc>
          <w:tcPr>
            <w:tcW w:w="632" w:type="pct"/>
            <w:vMerge w:val="restart"/>
            <w:shd w:val="clear" w:color="auto" w:fill="auto"/>
            <w:vAlign w:val="center"/>
          </w:tcPr>
          <w:p w:rsidR="001B4ADA" w:rsidRPr="00E0102A" w:rsidRDefault="001B4ADA" w:rsidP="003E4BC1">
            <w:pPr>
              <w:widowControl/>
              <w:jc w:val="left"/>
              <w:rPr>
                <w:rFonts w:ascii="仿宋" w:eastAsia="仿宋" w:hAnsi="仿宋" w:cs="宋体"/>
                <w:b/>
                <w:bCs/>
                <w:kern w:val="0"/>
                <w:sz w:val="28"/>
                <w:szCs w:val="28"/>
              </w:rPr>
            </w:pPr>
            <w:r w:rsidRPr="00E0102A">
              <w:rPr>
                <w:rFonts w:ascii="仿宋" w:eastAsia="仿宋" w:hAnsi="仿宋" w:cs="宋体" w:hint="eastAsia"/>
                <w:b/>
                <w:bCs/>
                <w:kern w:val="0"/>
                <w:sz w:val="28"/>
                <w:szCs w:val="28"/>
              </w:rPr>
              <w:t>保护功能</w:t>
            </w:r>
          </w:p>
        </w:tc>
        <w:tc>
          <w:tcPr>
            <w:tcW w:w="926" w:type="pc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平台兼容性</w:t>
            </w:r>
          </w:p>
        </w:tc>
        <w:tc>
          <w:tcPr>
            <w:tcW w:w="3442" w:type="pct"/>
            <w:shd w:val="clear" w:color="auto" w:fill="auto"/>
            <w:vAlign w:val="center"/>
          </w:tcPr>
          <w:p w:rsidR="001B4ADA" w:rsidRPr="00E0102A" w:rsidRDefault="001B4ADA" w:rsidP="003E4BC1">
            <w:pPr>
              <w:widowControl/>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支持Windows、Linux、UNIX、AIX、Solaris、 HP-UX以及龙芯、飞腾架构下中标麒麟等各类操作系统</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平台安全性</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基于linux的备份存储专用系统，支持https方式登录，确保登录安全</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restar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文件保护</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支持在同一文件备份作业中采用多通道并发备份，提高备份和恢复的速度。</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支持文件合成备份。</w:t>
            </w:r>
          </w:p>
        </w:tc>
      </w:tr>
      <w:tr w:rsidR="001B4ADA" w:rsidRPr="00E0102A" w:rsidTr="003E4BC1">
        <w:trPr>
          <w:cantSplit/>
          <w:trHeight w:val="675"/>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restar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操作系统保护</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支持linux 和windows操作系统的备份及异机恢复，支持操作系统备份与恢复的UEFI引导方式。操作系统恢复过程中提供驱动程序更换界面，允许客户针对不同的驱动程序做调整。</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支持基于3A/3B、1000/1500架构上的操作系统备份以及</w:t>
            </w:r>
            <w:proofErr w:type="gramStart"/>
            <w:r w:rsidRPr="00E0102A">
              <w:rPr>
                <w:rFonts w:ascii="仿宋" w:eastAsia="仿宋" w:hAnsi="仿宋" w:cs="宋体" w:hint="eastAsia"/>
                <w:color w:val="000000"/>
                <w:kern w:val="0"/>
                <w:sz w:val="28"/>
                <w:szCs w:val="28"/>
              </w:rPr>
              <w:t>基于龙芯</w:t>
            </w:r>
            <w:proofErr w:type="gramEnd"/>
            <w:smartTag w:uri="urn:schemas-microsoft-com:office:smarttags" w:element="chmetcnv">
              <w:smartTagPr>
                <w:attr w:name="TCSC" w:val="0"/>
                <w:attr w:name="NumberType" w:val="1"/>
                <w:attr w:name="Negative" w:val="False"/>
                <w:attr w:name="HasSpace" w:val="False"/>
                <w:attr w:name="SourceValue" w:val="3"/>
                <w:attr w:name="UnitName" w:val="a"/>
              </w:smartTagPr>
              <w:r w:rsidRPr="00E0102A">
                <w:rPr>
                  <w:rFonts w:ascii="仿宋" w:eastAsia="仿宋" w:hAnsi="仿宋" w:cs="宋体" w:hint="eastAsia"/>
                  <w:color w:val="000000"/>
                  <w:kern w:val="0"/>
                  <w:sz w:val="28"/>
                  <w:szCs w:val="28"/>
                </w:rPr>
                <w:t>3A</w:t>
              </w:r>
            </w:smartTag>
            <w:r w:rsidRPr="00E0102A">
              <w:rPr>
                <w:rFonts w:ascii="仿宋" w:eastAsia="仿宋" w:hAnsi="仿宋" w:cs="宋体" w:hint="eastAsia"/>
                <w:color w:val="000000"/>
                <w:kern w:val="0"/>
                <w:sz w:val="28"/>
                <w:szCs w:val="28"/>
              </w:rPr>
              <w:t>/3B的裸机恢复。</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restar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数据库应用保护</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支持主流的数据库备份恢复，包括但不限于Oracle、 SQL Server、MySQL、Sybase、DB2、Informix、PostgreSQL、MongoDB、Exchange、SharePoint、Domino等主流数据库应用。</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支持MySQL热备份、增量备份与日志备份</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支持采用ON-Bar方式实现对Informix的任意时间点备份/恢复，并支持自动配置ON-Bar的相关配置文件，以及设置自动日志备份。</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支持国产主流的数据备份恢复，包括但不限于达梦（DM）、</w:t>
            </w:r>
            <w:proofErr w:type="gramStart"/>
            <w:r w:rsidRPr="00E0102A">
              <w:rPr>
                <w:rFonts w:ascii="仿宋" w:eastAsia="仿宋" w:hAnsi="仿宋" w:cs="宋体" w:hint="eastAsia"/>
                <w:color w:val="000000"/>
                <w:kern w:val="0"/>
                <w:sz w:val="28"/>
                <w:szCs w:val="28"/>
              </w:rPr>
              <w:t>人大金</w:t>
            </w:r>
            <w:proofErr w:type="gramEnd"/>
            <w:r w:rsidRPr="00E0102A">
              <w:rPr>
                <w:rFonts w:ascii="仿宋" w:eastAsia="仿宋" w:hAnsi="仿宋" w:cs="宋体" w:hint="eastAsia"/>
                <w:color w:val="000000"/>
                <w:kern w:val="0"/>
                <w:sz w:val="28"/>
                <w:szCs w:val="28"/>
              </w:rPr>
              <w:t>仓（kingbase）、南大通用（GBase）、神州通用（ShenTong）等数据库。</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支持Oracle单个表和多个表在不同时间点上的恢复、支持对Exchange单邮件恢复。</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支持对Oracle的日志文件采用连续日志备份方式，持续监控日志文件的变化情况，即时把新增日志的数据块进行备份，实现对Oracle变化数据达到秒级以内的备份保护。</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支持Oracle合成备份，Oracle</w:t>
            </w:r>
            <w:r w:rsidRPr="00E0102A">
              <w:rPr>
                <w:rFonts w:ascii="仿宋" w:eastAsia="仿宋" w:hAnsi="仿宋" w:cs="宋体"/>
                <w:color w:val="000000"/>
                <w:kern w:val="0"/>
                <w:sz w:val="28"/>
                <w:szCs w:val="28"/>
              </w:rPr>
              <w:t xml:space="preserve"> 直接挂载恢复</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kern w:val="0"/>
                <w:sz w:val="28"/>
                <w:szCs w:val="28"/>
              </w:rPr>
            </w:pPr>
            <w:r w:rsidRPr="00E0102A">
              <w:rPr>
                <w:rFonts w:ascii="仿宋" w:eastAsia="仿宋" w:hAnsi="仿宋" w:hint="eastAsia"/>
                <w:sz w:val="28"/>
                <w:szCs w:val="28"/>
              </w:rPr>
              <w:t>通过克隆</w:t>
            </w:r>
            <w:r w:rsidRPr="00E0102A">
              <w:rPr>
                <w:rFonts w:ascii="仿宋" w:eastAsia="仿宋" w:hAnsi="仿宋"/>
                <w:sz w:val="28"/>
                <w:szCs w:val="28"/>
              </w:rPr>
              <w:t>和快照技术，在同一时间点上创建出</w:t>
            </w:r>
            <w:r w:rsidRPr="00E0102A">
              <w:rPr>
                <w:rFonts w:ascii="仿宋" w:eastAsia="仿宋" w:hAnsi="仿宋" w:hint="eastAsia"/>
                <w:sz w:val="28"/>
                <w:szCs w:val="28"/>
              </w:rPr>
              <w:t>备份数据</w:t>
            </w:r>
            <w:r w:rsidRPr="00E0102A">
              <w:rPr>
                <w:rFonts w:ascii="仿宋" w:eastAsia="仿宋" w:hAnsi="仿宋"/>
                <w:sz w:val="28"/>
                <w:szCs w:val="28"/>
              </w:rPr>
              <w:t>的多个副本数据，</w:t>
            </w:r>
            <w:r w:rsidRPr="00E0102A">
              <w:rPr>
                <w:rFonts w:ascii="仿宋" w:eastAsia="仿宋" w:hAnsi="仿宋" w:hint="eastAsia"/>
                <w:sz w:val="28"/>
                <w:szCs w:val="28"/>
              </w:rPr>
              <w:t>实现一个备份副本数据的多点挂载能力，即多个应用场景可以使用相同数据副本进行</w:t>
            </w:r>
            <w:r w:rsidRPr="00E0102A">
              <w:rPr>
                <w:rFonts w:ascii="仿宋" w:eastAsia="仿宋" w:hAnsi="仿宋"/>
                <w:sz w:val="28"/>
                <w:szCs w:val="28"/>
              </w:rPr>
              <w:t>挂载</w:t>
            </w:r>
            <w:r w:rsidRPr="00E0102A">
              <w:rPr>
                <w:rFonts w:ascii="仿宋" w:eastAsia="仿宋" w:hAnsi="仿宋" w:hint="eastAsia"/>
                <w:sz w:val="28"/>
                <w:szCs w:val="28"/>
              </w:rPr>
              <w:t>恢复、</w:t>
            </w:r>
            <w:r w:rsidRPr="00E0102A">
              <w:rPr>
                <w:rFonts w:ascii="仿宋" w:eastAsia="仿宋" w:hAnsi="仿宋"/>
                <w:sz w:val="28"/>
                <w:szCs w:val="28"/>
              </w:rPr>
              <w:t>容</w:t>
            </w:r>
            <w:proofErr w:type="gramStart"/>
            <w:r w:rsidRPr="00E0102A">
              <w:rPr>
                <w:rFonts w:ascii="仿宋" w:eastAsia="仿宋" w:hAnsi="仿宋"/>
                <w:sz w:val="28"/>
                <w:szCs w:val="28"/>
              </w:rPr>
              <w:t>灾或者</w:t>
            </w:r>
            <w:proofErr w:type="gramEnd"/>
            <w:r w:rsidRPr="00E0102A">
              <w:rPr>
                <w:rFonts w:ascii="仿宋" w:eastAsia="仿宋" w:hAnsi="仿宋"/>
                <w:sz w:val="28"/>
                <w:szCs w:val="28"/>
              </w:rPr>
              <w:t>开发测试</w:t>
            </w:r>
            <w:r w:rsidRPr="00E0102A">
              <w:rPr>
                <w:rFonts w:ascii="仿宋" w:eastAsia="仿宋" w:hAnsi="仿宋" w:hint="eastAsia"/>
                <w:sz w:val="28"/>
                <w:szCs w:val="28"/>
              </w:rPr>
              <w:t>等</w:t>
            </w:r>
            <w:r w:rsidRPr="00E0102A">
              <w:rPr>
                <w:rFonts w:ascii="仿宋" w:eastAsia="仿宋" w:hAnsi="仿宋"/>
                <w:sz w:val="28"/>
                <w:szCs w:val="28"/>
              </w:rPr>
              <w:t>使用</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sz w:val="28"/>
                <w:szCs w:val="28"/>
              </w:rPr>
            </w:pPr>
            <w:r w:rsidRPr="00E0102A">
              <w:rPr>
                <w:rFonts w:ascii="仿宋" w:eastAsia="仿宋" w:hAnsi="仿宋" w:hint="eastAsia"/>
                <w:sz w:val="28"/>
                <w:szCs w:val="28"/>
              </w:rPr>
              <w:t>针对Oracle</w:t>
            </w:r>
            <w:r w:rsidRPr="00E0102A">
              <w:rPr>
                <w:rFonts w:ascii="仿宋" w:eastAsia="仿宋" w:hAnsi="仿宋"/>
                <w:sz w:val="28"/>
                <w:szCs w:val="28"/>
              </w:rPr>
              <w:t>中已经提交的事务</w:t>
            </w:r>
            <w:r w:rsidRPr="00E0102A">
              <w:rPr>
                <w:rFonts w:ascii="仿宋" w:eastAsia="仿宋" w:hAnsi="仿宋" w:hint="eastAsia"/>
                <w:sz w:val="28"/>
                <w:szCs w:val="28"/>
              </w:rPr>
              <w:t>，根据日志解析后得到的SQL语句，创建撤销处理，把数据回滚到事务提交前的状态。</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sz w:val="28"/>
                <w:szCs w:val="28"/>
              </w:rPr>
            </w:pPr>
            <w:r w:rsidRPr="00E0102A">
              <w:rPr>
                <w:rFonts w:ascii="仿宋" w:eastAsia="仿宋" w:hAnsi="仿宋" w:hint="eastAsia"/>
                <w:sz w:val="28"/>
                <w:szCs w:val="28"/>
              </w:rPr>
              <w:t>支持对O</w:t>
            </w:r>
            <w:r w:rsidRPr="00E0102A">
              <w:rPr>
                <w:rFonts w:ascii="仿宋" w:eastAsia="仿宋" w:hAnsi="仿宋"/>
                <w:sz w:val="28"/>
                <w:szCs w:val="28"/>
              </w:rPr>
              <w:t>racle</w:t>
            </w:r>
            <w:r w:rsidRPr="00E0102A">
              <w:rPr>
                <w:rFonts w:ascii="仿宋" w:eastAsia="仿宋" w:hAnsi="仿宋" w:hint="eastAsia"/>
                <w:sz w:val="28"/>
                <w:szCs w:val="28"/>
              </w:rPr>
              <w:t>的</w:t>
            </w:r>
            <w:r w:rsidRPr="00E0102A">
              <w:rPr>
                <w:rFonts w:ascii="仿宋" w:eastAsia="仿宋" w:hAnsi="仿宋"/>
                <w:sz w:val="28"/>
                <w:szCs w:val="28"/>
              </w:rPr>
              <w:t>日志</w:t>
            </w:r>
            <w:r w:rsidRPr="00E0102A">
              <w:rPr>
                <w:rFonts w:ascii="仿宋" w:eastAsia="仿宋" w:hAnsi="仿宋" w:hint="eastAsia"/>
                <w:sz w:val="28"/>
                <w:szCs w:val="28"/>
              </w:rPr>
              <w:t>进行</w:t>
            </w:r>
            <w:r w:rsidRPr="00E0102A">
              <w:rPr>
                <w:rFonts w:ascii="仿宋" w:eastAsia="仿宋" w:hAnsi="仿宋"/>
                <w:sz w:val="28"/>
                <w:szCs w:val="28"/>
              </w:rPr>
              <w:t>详细解析</w:t>
            </w:r>
            <w:r w:rsidRPr="00E0102A">
              <w:rPr>
                <w:rFonts w:ascii="仿宋" w:eastAsia="仿宋" w:hAnsi="仿宋" w:hint="eastAsia"/>
                <w:sz w:val="28"/>
                <w:szCs w:val="28"/>
              </w:rPr>
              <w:t>，可以查看每条日志数据的实际执行内容，包括：时间、 SCN、 用户名、 表名、 操作类型、 SQL 语句等。在数据恢复作业中可以选择准确的SCN来确定数据恢复点。</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sz w:val="28"/>
                <w:szCs w:val="28"/>
              </w:rPr>
            </w:pPr>
            <w:r w:rsidRPr="00E0102A">
              <w:rPr>
                <w:rFonts w:ascii="仿宋" w:eastAsia="仿宋" w:hAnsi="仿宋"/>
                <w:color w:val="000000"/>
                <w:sz w:val="28"/>
                <w:szCs w:val="28"/>
              </w:rPr>
              <w:t>仅需一次全量数据</w:t>
            </w:r>
            <w:r w:rsidRPr="00E0102A">
              <w:rPr>
                <w:rFonts w:ascii="仿宋" w:eastAsia="仿宋" w:hAnsi="仿宋" w:hint="eastAsia"/>
                <w:color w:val="000000"/>
                <w:sz w:val="28"/>
                <w:szCs w:val="28"/>
              </w:rPr>
              <w:t>捕获</w:t>
            </w:r>
            <w:r w:rsidRPr="00E0102A">
              <w:rPr>
                <w:rFonts w:ascii="仿宋" w:eastAsia="仿宋" w:hAnsi="仿宋"/>
                <w:color w:val="000000"/>
                <w:sz w:val="28"/>
                <w:szCs w:val="28"/>
              </w:rPr>
              <w:t>，</w:t>
            </w:r>
            <w:r w:rsidRPr="00E0102A">
              <w:rPr>
                <w:rFonts w:ascii="仿宋" w:eastAsia="仿宋" w:hAnsi="仿宋" w:hint="eastAsia"/>
                <w:color w:val="000000"/>
                <w:sz w:val="28"/>
                <w:szCs w:val="28"/>
              </w:rPr>
              <w:t>运用变更</w:t>
            </w:r>
            <w:r w:rsidRPr="00E0102A">
              <w:rPr>
                <w:rFonts w:ascii="仿宋" w:eastAsia="仿宋" w:hAnsi="仿宋"/>
                <w:color w:val="000000"/>
                <w:sz w:val="28"/>
                <w:szCs w:val="28"/>
              </w:rPr>
              <w:t>块跟踪技术</w:t>
            </w:r>
            <w:r w:rsidRPr="00E0102A">
              <w:rPr>
                <w:rFonts w:ascii="仿宋" w:eastAsia="仿宋" w:hAnsi="仿宋" w:hint="eastAsia"/>
                <w:color w:val="000000"/>
                <w:sz w:val="28"/>
                <w:szCs w:val="28"/>
              </w:rPr>
              <w:t>，后续只捕获增量</w:t>
            </w:r>
            <w:r w:rsidRPr="00E0102A">
              <w:rPr>
                <w:rFonts w:ascii="仿宋" w:eastAsia="仿宋" w:hAnsi="仿宋"/>
                <w:color w:val="000000"/>
                <w:sz w:val="28"/>
                <w:szCs w:val="28"/>
              </w:rPr>
              <w:t>数据，有效降低</w:t>
            </w:r>
            <w:r w:rsidRPr="00E0102A">
              <w:rPr>
                <w:rFonts w:ascii="仿宋" w:eastAsia="仿宋" w:hAnsi="仿宋" w:hint="eastAsia"/>
                <w:color w:val="000000"/>
                <w:sz w:val="28"/>
                <w:szCs w:val="28"/>
              </w:rPr>
              <w:t>备份时间</w:t>
            </w:r>
            <w:r w:rsidRPr="00E0102A">
              <w:rPr>
                <w:rFonts w:ascii="仿宋" w:eastAsia="仿宋" w:hAnsi="仿宋"/>
                <w:color w:val="000000"/>
                <w:sz w:val="28"/>
                <w:szCs w:val="28"/>
              </w:rPr>
              <w:t>窗口</w:t>
            </w:r>
            <w:r w:rsidRPr="00E0102A">
              <w:rPr>
                <w:rFonts w:ascii="仿宋" w:eastAsia="仿宋" w:hAnsi="仿宋" w:hint="eastAsia"/>
                <w:color w:val="000000"/>
                <w:sz w:val="28"/>
                <w:szCs w:val="28"/>
              </w:rPr>
              <w:t>，</w:t>
            </w:r>
            <w:r w:rsidRPr="00E0102A">
              <w:rPr>
                <w:rFonts w:ascii="仿宋" w:eastAsia="仿宋" w:hAnsi="仿宋"/>
                <w:color w:val="000000"/>
                <w:sz w:val="28"/>
                <w:szCs w:val="28"/>
              </w:rPr>
              <w:t>以及对</w:t>
            </w:r>
            <w:proofErr w:type="gramStart"/>
            <w:r w:rsidRPr="00E0102A">
              <w:rPr>
                <w:rFonts w:ascii="仿宋" w:eastAsia="仿宋" w:hAnsi="仿宋" w:hint="eastAsia"/>
                <w:color w:val="000000"/>
                <w:sz w:val="28"/>
                <w:szCs w:val="28"/>
              </w:rPr>
              <w:t>源端</w:t>
            </w:r>
            <w:r w:rsidRPr="00E0102A">
              <w:rPr>
                <w:rFonts w:ascii="仿宋" w:eastAsia="仿宋" w:hAnsi="仿宋"/>
                <w:color w:val="000000"/>
                <w:sz w:val="28"/>
                <w:szCs w:val="28"/>
              </w:rPr>
              <w:t>计算</w:t>
            </w:r>
            <w:proofErr w:type="gramEnd"/>
            <w:r w:rsidRPr="00E0102A">
              <w:rPr>
                <w:rFonts w:ascii="仿宋" w:eastAsia="仿宋" w:hAnsi="仿宋"/>
                <w:color w:val="000000"/>
                <w:sz w:val="28"/>
                <w:szCs w:val="28"/>
              </w:rPr>
              <w:t>资源、业务网络资源、</w:t>
            </w:r>
            <w:r w:rsidRPr="00E0102A">
              <w:rPr>
                <w:rFonts w:ascii="仿宋" w:eastAsia="仿宋" w:hAnsi="仿宋" w:hint="eastAsia"/>
                <w:color w:val="000000"/>
                <w:sz w:val="28"/>
                <w:szCs w:val="28"/>
              </w:rPr>
              <w:t>备份</w:t>
            </w:r>
            <w:r w:rsidRPr="00E0102A">
              <w:rPr>
                <w:rFonts w:ascii="仿宋" w:eastAsia="仿宋" w:hAnsi="仿宋"/>
                <w:color w:val="000000"/>
                <w:sz w:val="28"/>
                <w:szCs w:val="28"/>
              </w:rPr>
              <w:t>数据存储</w:t>
            </w:r>
            <w:r w:rsidRPr="00E0102A">
              <w:rPr>
                <w:rFonts w:ascii="仿宋" w:eastAsia="仿宋" w:hAnsi="仿宋" w:hint="eastAsia"/>
                <w:color w:val="000000"/>
                <w:sz w:val="28"/>
                <w:szCs w:val="28"/>
              </w:rPr>
              <w:t>空间</w:t>
            </w:r>
            <w:r w:rsidRPr="00E0102A">
              <w:rPr>
                <w:rFonts w:ascii="仿宋" w:eastAsia="仿宋" w:hAnsi="仿宋"/>
                <w:color w:val="000000"/>
                <w:sz w:val="28"/>
                <w:szCs w:val="28"/>
              </w:rPr>
              <w:t>资源的占用</w:t>
            </w:r>
            <w:r w:rsidRPr="00E0102A">
              <w:rPr>
                <w:rFonts w:ascii="仿宋" w:eastAsia="仿宋" w:hAnsi="仿宋" w:hint="eastAsia"/>
                <w:color w:val="000000"/>
                <w:sz w:val="28"/>
                <w:szCs w:val="28"/>
              </w:rPr>
              <w:t>，</w:t>
            </w:r>
            <w:r w:rsidRPr="00E0102A">
              <w:rPr>
                <w:rFonts w:ascii="仿宋" w:eastAsia="仿宋" w:hAnsi="仿宋"/>
                <w:color w:val="000000"/>
                <w:sz w:val="28"/>
                <w:szCs w:val="28"/>
              </w:rPr>
              <w:t>实现数据的高效保护</w:t>
            </w:r>
            <w:r>
              <w:rPr>
                <w:rFonts w:ascii="仿宋" w:eastAsia="仿宋" w:hAnsi="仿宋" w:hint="eastAsia"/>
                <w:color w:val="000000"/>
                <w:sz w:val="28"/>
                <w:szCs w:val="28"/>
              </w:rPr>
              <w:t>。</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olor w:val="000000"/>
                <w:sz w:val="28"/>
                <w:szCs w:val="28"/>
              </w:rPr>
            </w:pPr>
            <w:r w:rsidRPr="00E0102A">
              <w:rPr>
                <w:rFonts w:ascii="仿宋" w:eastAsia="仿宋" w:hAnsi="仿宋" w:hint="eastAsia"/>
                <w:color w:val="000000"/>
                <w:sz w:val="28"/>
                <w:szCs w:val="28"/>
              </w:rPr>
              <w:t>通过</w:t>
            </w:r>
            <w:r w:rsidRPr="00E0102A">
              <w:rPr>
                <w:rFonts w:ascii="仿宋" w:eastAsia="仿宋" w:hAnsi="仿宋"/>
                <w:color w:val="000000"/>
                <w:sz w:val="28"/>
                <w:szCs w:val="28"/>
              </w:rPr>
              <w:t>对</w:t>
            </w:r>
            <w:r w:rsidRPr="00E0102A">
              <w:rPr>
                <w:rFonts w:ascii="仿宋" w:eastAsia="仿宋" w:hAnsi="仿宋" w:hint="eastAsia"/>
                <w:color w:val="000000"/>
                <w:sz w:val="28"/>
                <w:szCs w:val="28"/>
              </w:rPr>
              <w:t>数据库</w:t>
            </w:r>
            <w:r w:rsidRPr="00E0102A">
              <w:rPr>
                <w:rFonts w:ascii="仿宋" w:eastAsia="仿宋" w:hAnsi="仿宋"/>
                <w:color w:val="000000"/>
                <w:sz w:val="28"/>
                <w:szCs w:val="28"/>
              </w:rPr>
              <w:t>日志的持续捕获</w:t>
            </w:r>
            <w:r w:rsidRPr="00E0102A">
              <w:rPr>
                <w:rFonts w:ascii="仿宋" w:eastAsia="仿宋" w:hAnsi="仿宋" w:hint="eastAsia"/>
                <w:color w:val="000000"/>
                <w:sz w:val="28"/>
                <w:szCs w:val="28"/>
              </w:rPr>
              <w:t>，</w:t>
            </w:r>
            <w:r w:rsidRPr="00E0102A">
              <w:rPr>
                <w:rFonts w:ascii="仿宋" w:eastAsia="仿宋" w:hAnsi="仿宋"/>
                <w:color w:val="000000"/>
                <w:sz w:val="28"/>
                <w:szCs w:val="28"/>
              </w:rPr>
              <w:t>实现</w:t>
            </w:r>
            <w:r w:rsidRPr="00E0102A">
              <w:rPr>
                <w:rFonts w:ascii="仿宋" w:eastAsia="仿宋" w:hAnsi="仿宋" w:hint="eastAsia"/>
                <w:color w:val="000000"/>
                <w:sz w:val="28"/>
                <w:szCs w:val="28"/>
              </w:rPr>
              <w:t>O</w:t>
            </w:r>
            <w:r w:rsidRPr="00E0102A">
              <w:rPr>
                <w:rFonts w:ascii="仿宋" w:eastAsia="仿宋" w:hAnsi="仿宋"/>
                <w:color w:val="000000"/>
                <w:sz w:val="28"/>
                <w:szCs w:val="28"/>
              </w:rPr>
              <w:t>racle</w:t>
            </w:r>
            <w:r w:rsidRPr="00E0102A">
              <w:rPr>
                <w:rFonts w:ascii="仿宋" w:eastAsia="仿宋" w:hAnsi="仿宋" w:hint="eastAsia"/>
                <w:color w:val="000000"/>
                <w:sz w:val="28"/>
                <w:szCs w:val="28"/>
              </w:rPr>
              <w:t>、M</w:t>
            </w:r>
            <w:r w:rsidRPr="00E0102A">
              <w:rPr>
                <w:rFonts w:ascii="仿宋" w:eastAsia="仿宋" w:hAnsi="仿宋"/>
                <w:color w:val="000000"/>
                <w:sz w:val="28"/>
                <w:szCs w:val="28"/>
              </w:rPr>
              <w:t>y</w:t>
            </w:r>
            <w:r w:rsidRPr="00E0102A">
              <w:rPr>
                <w:rFonts w:ascii="仿宋" w:eastAsia="仿宋" w:hAnsi="仿宋" w:hint="eastAsia"/>
                <w:color w:val="000000"/>
                <w:sz w:val="28"/>
                <w:szCs w:val="28"/>
              </w:rPr>
              <w:t>SQL数据的任意</w:t>
            </w:r>
            <w:r w:rsidRPr="00E0102A">
              <w:rPr>
                <w:rFonts w:ascii="仿宋" w:eastAsia="仿宋" w:hAnsi="仿宋"/>
                <w:color w:val="000000"/>
                <w:sz w:val="28"/>
                <w:szCs w:val="28"/>
              </w:rPr>
              <w:t>时间点</w:t>
            </w:r>
            <w:r w:rsidRPr="00E0102A">
              <w:rPr>
                <w:rFonts w:ascii="仿宋" w:eastAsia="仿宋" w:hAnsi="仿宋" w:hint="eastAsia"/>
                <w:color w:val="000000"/>
                <w:sz w:val="28"/>
                <w:szCs w:val="28"/>
              </w:rPr>
              <w:t>的</w:t>
            </w:r>
            <w:r w:rsidRPr="00E0102A">
              <w:rPr>
                <w:rFonts w:ascii="仿宋" w:eastAsia="仿宋" w:hAnsi="仿宋"/>
                <w:color w:val="000000"/>
                <w:sz w:val="28"/>
                <w:szCs w:val="28"/>
              </w:rPr>
              <w:t>快速恢复</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kern w:val="0"/>
                <w:sz w:val="28"/>
                <w:szCs w:val="28"/>
              </w:rPr>
            </w:pPr>
            <w:r w:rsidRPr="00E0102A">
              <w:rPr>
                <w:rFonts w:ascii="仿宋" w:eastAsia="仿宋" w:hAnsi="仿宋" w:cs="宋体" w:hint="eastAsia"/>
                <w:kern w:val="0"/>
                <w:sz w:val="28"/>
                <w:szCs w:val="28"/>
              </w:rPr>
              <w:t>支持在 Oracle复制作业中通过配置BCT（Block</w:t>
            </w:r>
            <w:r w:rsidRPr="00E0102A">
              <w:rPr>
                <w:rFonts w:ascii="仿宋" w:eastAsia="仿宋" w:hAnsi="仿宋" w:cs="宋体"/>
                <w:kern w:val="0"/>
                <w:sz w:val="28"/>
                <w:szCs w:val="28"/>
              </w:rPr>
              <w:t xml:space="preserve"> Change Tracking</w:t>
            </w:r>
            <w:r w:rsidRPr="00E0102A">
              <w:rPr>
                <w:rFonts w:ascii="仿宋" w:eastAsia="仿宋" w:hAnsi="仿宋" w:cs="宋体" w:hint="eastAsia"/>
                <w:kern w:val="0"/>
                <w:sz w:val="28"/>
                <w:szCs w:val="28"/>
              </w:rPr>
              <w:t>）启动选项，实现BCT启动的全自动化处理，无需人工指令操作。</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产品必须支持Oracle RAC 在内的多种集群环境的数据备份，支持RAC集群环境向备用机的恢复，只需通过web向导界面即可完成配置，无须手工修改rman脚本。</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在向导界面提供时间导轨滚动条，通过拉动滚动条，即可实现数据库的任意时间点恢复。</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副本管理</w:t>
            </w:r>
          </w:p>
        </w:tc>
        <w:tc>
          <w:tcPr>
            <w:tcW w:w="3442" w:type="pct"/>
            <w:shd w:val="clear" w:color="auto" w:fill="auto"/>
            <w:vAlign w:val="center"/>
          </w:tcPr>
          <w:p w:rsidR="001B4ADA" w:rsidRPr="00E0102A" w:rsidRDefault="001B4ADA" w:rsidP="003E4BC1">
            <w:pPr>
              <w:widowControl/>
              <w:jc w:val="left"/>
              <w:rPr>
                <w:rFonts w:ascii="仿宋" w:eastAsia="仿宋" w:hAnsi="仿宋" w:cs="宋体"/>
                <w:b/>
                <w:kern w:val="0"/>
                <w:sz w:val="28"/>
                <w:szCs w:val="28"/>
              </w:rPr>
            </w:pPr>
            <w:r w:rsidRPr="00E0102A">
              <w:rPr>
                <w:rFonts w:ascii="仿宋" w:eastAsia="仿宋" w:hAnsi="仿宋" w:cs="宋体" w:hint="eastAsia"/>
                <w:b/>
                <w:kern w:val="0"/>
                <w:sz w:val="28"/>
                <w:szCs w:val="28"/>
              </w:rPr>
              <w:t>提供同一资源在不同时间点上多个副本的集中管理，副本挂载后生成新的挂载副本，支持同一时间点副本下产生多个挂载副本。</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restart"/>
            <w:vAlign w:val="center"/>
          </w:tcPr>
          <w:p w:rsidR="001B4ADA" w:rsidRPr="00E0102A" w:rsidRDefault="001B4ADA" w:rsidP="003E4BC1">
            <w:pPr>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实时保护</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支持数据库基于日志冗余LR技术的真正数据零丢失技术。</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数据库采用基于应用层（非物理IO同步方式）数据同步技术实现业务容灾，支持主从切换、继续同步等灵活功能。容灾主机可在线激活，承担业务数据查询等功能，并能够继续同步。</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 Oracle RAC 在内的多种集群环境下的数据库主备切换、应用接管。</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支持CDP实时容灾功能，可实现秒级内的数据实时容灾。</w:t>
            </w:r>
          </w:p>
        </w:tc>
      </w:tr>
      <w:tr w:rsidR="001B4ADA" w:rsidRPr="00E0102A" w:rsidTr="003E4BC1">
        <w:trPr>
          <w:cantSplit/>
          <w:trHeight w:val="675"/>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restar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云平台保护</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支持VMware、Hyper-V、Xenserver、Xen、KVM、FusionSphere、H3C CAS等虚拟机的备份恢复（不能采用guest host 操作系统备份恢复方式）。针对Vmware、Hyper-V、H3C CAS平台，支持直接挂载</w:t>
            </w:r>
            <w:proofErr w:type="gramStart"/>
            <w:r w:rsidRPr="00E0102A">
              <w:rPr>
                <w:rFonts w:ascii="仿宋" w:eastAsia="仿宋" w:hAnsi="仿宋" w:cs="宋体" w:hint="eastAsia"/>
                <w:color w:val="000000"/>
                <w:kern w:val="0"/>
                <w:sz w:val="28"/>
                <w:szCs w:val="28"/>
              </w:rPr>
              <w:t>备份集即可</w:t>
            </w:r>
            <w:proofErr w:type="gramEnd"/>
            <w:r w:rsidRPr="00E0102A">
              <w:rPr>
                <w:rFonts w:ascii="仿宋" w:eastAsia="仿宋" w:hAnsi="仿宋" w:cs="宋体" w:hint="eastAsia"/>
                <w:color w:val="000000"/>
                <w:kern w:val="0"/>
                <w:sz w:val="28"/>
                <w:szCs w:val="28"/>
              </w:rPr>
              <w:t>实现虚拟机的快速恢复。</w:t>
            </w:r>
          </w:p>
        </w:tc>
      </w:tr>
      <w:tr w:rsidR="001B4ADA" w:rsidRPr="00E0102A" w:rsidTr="003E4BC1">
        <w:trPr>
          <w:cantSplit/>
          <w:trHeight w:val="675"/>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Pr>
                <w:rFonts w:ascii="仿宋" w:eastAsia="仿宋" w:hAnsi="仿宋" w:hint="eastAsia"/>
                <w:b/>
                <w:sz w:val="28"/>
                <w:szCs w:val="28"/>
              </w:rPr>
              <w:t>▲</w:t>
            </w:r>
            <w:r w:rsidRPr="00E0102A">
              <w:rPr>
                <w:rFonts w:ascii="仿宋" w:eastAsia="仿宋" w:hAnsi="仿宋" w:cs="宋体" w:hint="eastAsia"/>
                <w:color w:val="000000"/>
                <w:kern w:val="0"/>
                <w:sz w:val="28"/>
                <w:szCs w:val="28"/>
              </w:rPr>
              <w:t>支持本地</w:t>
            </w:r>
            <w:proofErr w:type="gramStart"/>
            <w:r w:rsidRPr="00E0102A">
              <w:rPr>
                <w:rFonts w:ascii="仿宋" w:eastAsia="仿宋" w:hAnsi="仿宋" w:cs="宋体" w:hint="eastAsia"/>
                <w:color w:val="000000"/>
                <w:kern w:val="0"/>
                <w:sz w:val="28"/>
                <w:szCs w:val="28"/>
              </w:rPr>
              <w:t>私有云</w:t>
            </w:r>
            <w:proofErr w:type="gramEnd"/>
            <w:r w:rsidRPr="00E0102A">
              <w:rPr>
                <w:rFonts w:ascii="仿宋" w:eastAsia="仿宋" w:hAnsi="仿宋" w:cs="宋体" w:hint="eastAsia"/>
                <w:color w:val="000000"/>
                <w:kern w:val="0"/>
                <w:sz w:val="28"/>
                <w:szCs w:val="28"/>
              </w:rPr>
              <w:t>平台，阿里云，华为云，H3C</w:t>
            </w:r>
            <w:proofErr w:type="gramStart"/>
            <w:r>
              <w:rPr>
                <w:rFonts w:ascii="仿宋" w:eastAsia="仿宋" w:hAnsi="仿宋" w:cs="宋体" w:hint="eastAsia"/>
                <w:color w:val="000000"/>
                <w:kern w:val="0"/>
                <w:sz w:val="28"/>
                <w:szCs w:val="28"/>
              </w:rPr>
              <w:t>云主流云</w:t>
            </w:r>
            <w:proofErr w:type="gramEnd"/>
            <w:r>
              <w:rPr>
                <w:rFonts w:ascii="仿宋" w:eastAsia="仿宋" w:hAnsi="仿宋" w:cs="宋体" w:hint="eastAsia"/>
                <w:color w:val="000000"/>
                <w:kern w:val="0"/>
                <w:sz w:val="28"/>
                <w:szCs w:val="28"/>
              </w:rPr>
              <w:t>平台备份到本地，还能快速</w:t>
            </w:r>
            <w:proofErr w:type="gramStart"/>
            <w:r>
              <w:rPr>
                <w:rFonts w:ascii="仿宋" w:eastAsia="仿宋" w:hAnsi="仿宋" w:cs="宋体" w:hint="eastAsia"/>
                <w:color w:val="000000"/>
                <w:kern w:val="0"/>
                <w:sz w:val="28"/>
                <w:szCs w:val="28"/>
              </w:rPr>
              <w:t>分钟级</w:t>
            </w:r>
            <w:proofErr w:type="gramEnd"/>
            <w:r>
              <w:rPr>
                <w:rFonts w:ascii="仿宋" w:eastAsia="仿宋" w:hAnsi="仿宋" w:cs="宋体" w:hint="eastAsia"/>
                <w:color w:val="000000"/>
                <w:kern w:val="0"/>
                <w:sz w:val="28"/>
                <w:szCs w:val="28"/>
              </w:rPr>
              <w:t>挂载恢复到云平台</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Vmware平台虚拟机备份，恢复时可恢复虚拟机网络标签及IP地址。</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支持VMWare合成备份。</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高可用</w:t>
            </w:r>
            <w:r w:rsidRPr="00E0102A">
              <w:rPr>
                <w:rFonts w:ascii="仿宋" w:eastAsia="仿宋" w:hAnsi="仿宋" w:cs="宋体"/>
                <w:b/>
                <w:bCs/>
                <w:kern w:val="0"/>
                <w:sz w:val="28"/>
                <w:szCs w:val="28"/>
              </w:rPr>
              <w:t>支持</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可支持共享型</w:t>
            </w:r>
            <w:r w:rsidRPr="00E0102A">
              <w:rPr>
                <w:rFonts w:ascii="仿宋" w:eastAsia="仿宋" w:hAnsi="仿宋" w:cs="宋体"/>
                <w:color w:val="000000"/>
                <w:kern w:val="0"/>
                <w:sz w:val="28"/>
                <w:szCs w:val="28"/>
              </w:rPr>
              <w:t>存储</w:t>
            </w:r>
            <w:r w:rsidRPr="00E0102A">
              <w:rPr>
                <w:rFonts w:ascii="仿宋" w:eastAsia="仿宋" w:hAnsi="仿宋" w:cs="宋体" w:hint="eastAsia"/>
                <w:color w:val="000000"/>
                <w:kern w:val="0"/>
                <w:sz w:val="28"/>
                <w:szCs w:val="28"/>
              </w:rPr>
              <w:t>和镜像型存储的高可用集群，可支持一主多备模式集群</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restar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重复数据删除</w:t>
            </w:r>
          </w:p>
        </w:tc>
        <w:tc>
          <w:tcPr>
            <w:tcW w:w="3442" w:type="pct"/>
            <w:shd w:val="clear" w:color="auto" w:fill="auto"/>
            <w:noWrap/>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支持变长块的数据重</w:t>
            </w:r>
            <w:proofErr w:type="gramStart"/>
            <w:r w:rsidRPr="00E0102A">
              <w:rPr>
                <w:rFonts w:ascii="仿宋" w:eastAsia="仿宋" w:hAnsi="仿宋" w:cs="宋体" w:hint="eastAsia"/>
                <w:color w:val="000000"/>
                <w:kern w:val="0"/>
                <w:sz w:val="28"/>
                <w:szCs w:val="28"/>
              </w:rPr>
              <w:t>删</w:t>
            </w:r>
            <w:proofErr w:type="gramEnd"/>
            <w:r w:rsidRPr="00E0102A">
              <w:rPr>
                <w:rFonts w:ascii="仿宋" w:eastAsia="仿宋" w:hAnsi="仿宋" w:cs="宋体" w:hint="eastAsia"/>
                <w:color w:val="000000"/>
                <w:kern w:val="0"/>
                <w:sz w:val="28"/>
                <w:szCs w:val="28"/>
              </w:rPr>
              <w:t>技术。</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noWrap/>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w:t>
            </w:r>
            <w:proofErr w:type="gramStart"/>
            <w:r w:rsidRPr="00E0102A">
              <w:rPr>
                <w:rFonts w:ascii="仿宋" w:eastAsia="仿宋" w:hAnsi="仿宋" w:cs="宋体" w:hint="eastAsia"/>
                <w:color w:val="000000"/>
                <w:kern w:val="0"/>
                <w:sz w:val="28"/>
                <w:szCs w:val="28"/>
              </w:rPr>
              <w:t>基于源</w:t>
            </w:r>
            <w:proofErr w:type="gramEnd"/>
            <w:r w:rsidRPr="00E0102A">
              <w:rPr>
                <w:rFonts w:ascii="仿宋" w:eastAsia="仿宋" w:hAnsi="仿宋" w:cs="宋体" w:hint="eastAsia"/>
                <w:color w:val="000000"/>
                <w:kern w:val="0"/>
                <w:sz w:val="28"/>
                <w:szCs w:val="28"/>
              </w:rPr>
              <w:t>端的重复数据删除。</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支持对操作系统、文件、各种数据库与虚拟机等备份集的重复数据删除功能。</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restar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远程复制</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支持catalog、备份集等备份数据的异地容灾，即通过异地存储的备份数据，对本地、异地中备份服务器、存储服务器、代理端等设备，实现在本机或异机上进行恢复</w:t>
            </w:r>
            <w:r>
              <w:rPr>
                <w:rFonts w:ascii="仿宋" w:eastAsia="仿宋" w:hAnsi="仿宋" w:cs="宋体" w:hint="eastAsia"/>
                <w:color w:val="000000"/>
                <w:kern w:val="0"/>
                <w:sz w:val="28"/>
                <w:szCs w:val="28"/>
              </w:rPr>
              <w:t>。</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支持备份任务执行时，采用接龙式的点到点复制方式，实现备份集在存储服务器中的多份同步复制，</w:t>
            </w:r>
            <w:proofErr w:type="gramStart"/>
            <w:r w:rsidRPr="00E0102A">
              <w:rPr>
                <w:rFonts w:ascii="仿宋" w:eastAsia="仿宋" w:hAnsi="仿宋" w:cs="宋体" w:hint="eastAsia"/>
                <w:color w:val="000000"/>
                <w:kern w:val="0"/>
                <w:sz w:val="28"/>
                <w:szCs w:val="28"/>
              </w:rPr>
              <w:t>避免源端服务器</w:t>
            </w:r>
            <w:proofErr w:type="gramEnd"/>
            <w:r w:rsidRPr="00E0102A">
              <w:rPr>
                <w:rFonts w:ascii="仿宋" w:eastAsia="仿宋" w:hAnsi="仿宋" w:cs="宋体" w:hint="eastAsia"/>
                <w:color w:val="000000"/>
                <w:kern w:val="0"/>
                <w:sz w:val="28"/>
                <w:szCs w:val="28"/>
              </w:rPr>
              <w:t>在备份集进行1对多并发复制时造成的占用多倍传输资源。</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restar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磁带支持</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支持LAN-free备份架构。</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提供对文件、操作系统、数据库、虚拟化的备份保护，支持D2T模式。</w:t>
            </w:r>
          </w:p>
        </w:tc>
      </w:tr>
      <w:tr w:rsidR="001B4ADA" w:rsidRPr="00E0102A" w:rsidTr="003E4BC1">
        <w:trPr>
          <w:cantSplit/>
          <w:trHeight w:val="270"/>
        </w:trPr>
        <w:tc>
          <w:tcPr>
            <w:tcW w:w="632" w:type="pct"/>
            <w:vMerge w:val="restart"/>
            <w:vAlign w:val="center"/>
          </w:tcPr>
          <w:p w:rsidR="001B4ADA" w:rsidRPr="00E0102A" w:rsidRDefault="001B4ADA" w:rsidP="003E4BC1">
            <w:pPr>
              <w:widowControl/>
              <w:jc w:val="left"/>
              <w:rPr>
                <w:rFonts w:ascii="仿宋" w:eastAsia="仿宋" w:hAnsi="仿宋" w:cs="宋体"/>
                <w:b/>
                <w:bCs/>
                <w:kern w:val="0"/>
                <w:sz w:val="28"/>
                <w:szCs w:val="28"/>
              </w:rPr>
            </w:pPr>
            <w:r w:rsidRPr="00E0102A">
              <w:rPr>
                <w:rFonts w:ascii="仿宋" w:eastAsia="仿宋" w:hAnsi="仿宋" w:cs="宋体"/>
                <w:b/>
                <w:bCs/>
                <w:kern w:val="0"/>
                <w:sz w:val="28"/>
                <w:szCs w:val="28"/>
              </w:rPr>
              <w:t>可用性</w:t>
            </w:r>
          </w:p>
        </w:tc>
        <w:tc>
          <w:tcPr>
            <w:tcW w:w="926" w:type="pct"/>
            <w:vMerge w:val="restart"/>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b/>
                <w:bCs/>
                <w:kern w:val="0"/>
                <w:sz w:val="28"/>
                <w:szCs w:val="28"/>
              </w:rPr>
              <w:t>可用性验证</w:t>
            </w:r>
          </w:p>
        </w:tc>
        <w:tc>
          <w:tcPr>
            <w:tcW w:w="3442" w:type="pct"/>
            <w:shd w:val="clear" w:color="auto" w:fill="auto"/>
            <w:vAlign w:val="center"/>
          </w:tcPr>
          <w:p w:rsidR="001B4ADA" w:rsidRPr="00E0102A" w:rsidRDefault="001B4ADA" w:rsidP="003E4BC1">
            <w:pPr>
              <w:widowControl/>
              <w:rPr>
                <w:rFonts w:ascii="仿宋" w:eastAsia="仿宋" w:hAnsi="仿宋"/>
                <w:color w:val="000000"/>
                <w:sz w:val="28"/>
                <w:szCs w:val="28"/>
              </w:rPr>
            </w:pPr>
            <w:r w:rsidRPr="00E0102A">
              <w:rPr>
                <w:rFonts w:ascii="仿宋" w:eastAsia="仿宋" w:hAnsi="仿宋" w:hint="eastAsia"/>
                <w:color w:val="000000"/>
                <w:sz w:val="28"/>
                <w:szCs w:val="28"/>
              </w:rPr>
              <w:t>支持备份集进行恢复后，通过用户提供的MD5检验文件对恢复文件进行效验，确保备份和恢复的文件一致。</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rPr>
                <w:rFonts w:ascii="仿宋" w:eastAsia="仿宋" w:hAnsi="仿宋"/>
                <w:color w:val="000000"/>
                <w:sz w:val="28"/>
                <w:szCs w:val="28"/>
              </w:rPr>
            </w:pPr>
            <w:r w:rsidRPr="00E0102A">
              <w:rPr>
                <w:rFonts w:ascii="仿宋" w:eastAsia="仿宋" w:hAnsi="仿宋" w:hint="eastAsia"/>
                <w:color w:val="000000"/>
                <w:sz w:val="28"/>
                <w:szCs w:val="28"/>
              </w:rPr>
              <w:t>支持对Oracle、SQL Server、MySQL、DB2、PostgreSQL、Informix、Sybase、达梦、Kingbase、Gbase等主流数据库的备份集进行定时容灾演练，以此检验备份集的可用性。</w:t>
            </w:r>
          </w:p>
        </w:tc>
      </w:tr>
      <w:tr w:rsidR="001B4ADA" w:rsidRPr="00E0102A" w:rsidTr="003E4BC1">
        <w:trPr>
          <w:cantSplit/>
          <w:trHeight w:val="229"/>
        </w:trPr>
        <w:tc>
          <w:tcPr>
            <w:tcW w:w="632" w:type="pct"/>
            <w:vMerge w:val="restart"/>
            <w:shd w:val="clear" w:color="auto" w:fill="auto"/>
            <w:vAlign w:val="center"/>
          </w:tcPr>
          <w:p w:rsidR="001B4ADA" w:rsidRPr="00E0102A" w:rsidRDefault="001B4ADA" w:rsidP="003E4BC1">
            <w:pPr>
              <w:widowControl/>
              <w:jc w:val="left"/>
              <w:rPr>
                <w:rFonts w:ascii="仿宋" w:eastAsia="仿宋" w:hAnsi="仿宋" w:cs="宋体"/>
                <w:b/>
                <w:bCs/>
                <w:kern w:val="0"/>
                <w:sz w:val="28"/>
                <w:szCs w:val="28"/>
              </w:rPr>
            </w:pPr>
            <w:r w:rsidRPr="00E0102A">
              <w:rPr>
                <w:rFonts w:ascii="仿宋" w:eastAsia="仿宋" w:hAnsi="仿宋" w:cs="宋体" w:hint="eastAsia"/>
                <w:b/>
                <w:bCs/>
                <w:kern w:val="0"/>
                <w:sz w:val="28"/>
                <w:szCs w:val="28"/>
              </w:rPr>
              <w:t>可管理性</w:t>
            </w:r>
          </w:p>
        </w:tc>
        <w:tc>
          <w:tcPr>
            <w:tcW w:w="926" w:type="pct"/>
            <w:vMerge w:val="restar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管理方式</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采用先进的运</w:t>
            </w:r>
            <w:proofErr w:type="gramStart"/>
            <w:r w:rsidRPr="00E0102A">
              <w:rPr>
                <w:rFonts w:ascii="仿宋" w:eastAsia="仿宋" w:hAnsi="仿宋" w:cs="宋体" w:hint="eastAsia"/>
                <w:color w:val="000000"/>
                <w:kern w:val="0"/>
                <w:sz w:val="28"/>
                <w:szCs w:val="28"/>
              </w:rPr>
              <w:t>维管理</w:t>
            </w:r>
            <w:proofErr w:type="gramEnd"/>
            <w:r w:rsidRPr="00E0102A">
              <w:rPr>
                <w:rFonts w:ascii="仿宋" w:eastAsia="仿宋" w:hAnsi="仿宋" w:cs="宋体" w:hint="eastAsia"/>
                <w:color w:val="000000"/>
                <w:kern w:val="0"/>
                <w:sz w:val="28"/>
                <w:szCs w:val="28"/>
              </w:rPr>
              <w:t>架构，要求所有功能的管理和监控，都在备份软件中采用同一可视化界面实现。</w:t>
            </w:r>
          </w:p>
        </w:tc>
      </w:tr>
      <w:tr w:rsidR="001B4ADA" w:rsidRPr="00E0102A" w:rsidTr="003E4BC1">
        <w:trPr>
          <w:cantSplit/>
          <w:trHeight w:val="229"/>
        </w:trPr>
        <w:tc>
          <w:tcPr>
            <w:tcW w:w="632" w:type="pct"/>
            <w:vMerge/>
            <w:shd w:val="clear" w:color="auto" w:fill="auto"/>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能够集中管控不同品牌的</w:t>
            </w:r>
            <w:proofErr w:type="gramStart"/>
            <w:r w:rsidRPr="00E0102A">
              <w:rPr>
                <w:rFonts w:ascii="仿宋" w:eastAsia="仿宋" w:hAnsi="仿宋" w:cs="宋体" w:hint="eastAsia"/>
                <w:color w:val="000000"/>
                <w:kern w:val="0"/>
                <w:sz w:val="28"/>
                <w:szCs w:val="28"/>
              </w:rPr>
              <w:t>的</w:t>
            </w:r>
            <w:proofErr w:type="gramEnd"/>
            <w:r w:rsidRPr="00E0102A">
              <w:rPr>
                <w:rFonts w:ascii="仿宋" w:eastAsia="仿宋" w:hAnsi="仿宋" w:cs="宋体" w:hint="eastAsia"/>
                <w:color w:val="000000"/>
                <w:kern w:val="0"/>
                <w:sz w:val="28"/>
                <w:szCs w:val="28"/>
              </w:rPr>
              <w:t>备份产品，在同一个平台中实现产品的备份，恢复作业。</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支持通过管理控制台，集中更新所有客户端，无须对每台客户端单独进行操作。</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智能报表，能够自定义报表。自主选择字段来源以及需要显示的字段等，并能够自定义新字段。支持筛选，排序等动作。</w:t>
            </w:r>
          </w:p>
        </w:tc>
      </w:tr>
      <w:tr w:rsidR="001B4ADA" w:rsidRPr="00E0102A" w:rsidTr="003E4BC1">
        <w:trPr>
          <w:cantSplit/>
          <w:trHeight w:val="45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vMerge/>
            <w:vAlign w:val="center"/>
          </w:tcPr>
          <w:p w:rsidR="001B4ADA" w:rsidRPr="00E0102A" w:rsidRDefault="001B4ADA" w:rsidP="003E4BC1">
            <w:pPr>
              <w:widowControl/>
              <w:jc w:val="center"/>
              <w:rPr>
                <w:rFonts w:ascii="仿宋" w:eastAsia="仿宋" w:hAnsi="仿宋" w:cs="宋体"/>
                <w:b/>
                <w:bCs/>
                <w:kern w:val="0"/>
                <w:sz w:val="28"/>
                <w:szCs w:val="28"/>
              </w:rPr>
            </w:pP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支持基于HTTP RESTful接口接入第三方厂商，提供备份平台中各种事件的监控消息。</w:t>
            </w:r>
          </w:p>
        </w:tc>
      </w:tr>
      <w:tr w:rsidR="001B4ADA" w:rsidRPr="00E0102A" w:rsidTr="003E4BC1">
        <w:trPr>
          <w:cantSplit/>
          <w:trHeight w:val="270"/>
        </w:trPr>
        <w:tc>
          <w:tcPr>
            <w:tcW w:w="632" w:type="pct"/>
            <w:vMerge/>
            <w:vAlign w:val="center"/>
          </w:tcPr>
          <w:p w:rsidR="001B4ADA" w:rsidRPr="00E0102A" w:rsidRDefault="001B4ADA" w:rsidP="003E4BC1">
            <w:pPr>
              <w:widowControl/>
              <w:jc w:val="left"/>
              <w:rPr>
                <w:rFonts w:ascii="仿宋" w:eastAsia="仿宋" w:hAnsi="仿宋" w:cs="宋体"/>
                <w:b/>
                <w:bCs/>
                <w:kern w:val="0"/>
                <w:sz w:val="28"/>
                <w:szCs w:val="28"/>
              </w:rPr>
            </w:pPr>
          </w:p>
        </w:tc>
        <w:tc>
          <w:tcPr>
            <w:tcW w:w="926" w:type="pct"/>
            <w:shd w:val="clear" w:color="auto" w:fill="auto"/>
            <w:vAlign w:val="center"/>
          </w:tcPr>
          <w:p w:rsidR="001B4ADA" w:rsidRPr="00E0102A" w:rsidRDefault="001B4ADA" w:rsidP="003E4BC1">
            <w:pPr>
              <w:widowControl/>
              <w:jc w:val="center"/>
              <w:rPr>
                <w:rFonts w:ascii="仿宋" w:eastAsia="仿宋" w:hAnsi="仿宋" w:cs="宋体"/>
                <w:b/>
                <w:bCs/>
                <w:kern w:val="0"/>
                <w:sz w:val="28"/>
                <w:szCs w:val="28"/>
              </w:rPr>
            </w:pPr>
            <w:r w:rsidRPr="00E0102A">
              <w:rPr>
                <w:rFonts w:ascii="仿宋" w:eastAsia="仿宋" w:hAnsi="仿宋" w:cs="宋体" w:hint="eastAsia"/>
                <w:b/>
                <w:bCs/>
                <w:kern w:val="0"/>
                <w:sz w:val="28"/>
                <w:szCs w:val="28"/>
              </w:rPr>
              <w:t>告警方式</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支持以邮件告警的方式，针对于备份存储系统的硬件故障、软件故障等等信息及时通知管理员</w:t>
            </w:r>
          </w:p>
        </w:tc>
      </w:tr>
      <w:tr w:rsidR="001B4ADA" w:rsidRPr="00E0102A" w:rsidTr="003E4BC1">
        <w:trPr>
          <w:cantSplit/>
          <w:trHeight w:val="270"/>
        </w:trPr>
        <w:tc>
          <w:tcPr>
            <w:tcW w:w="632" w:type="pct"/>
            <w:vMerge w:val="restart"/>
            <w:shd w:val="clear" w:color="auto" w:fill="auto"/>
            <w:vAlign w:val="center"/>
          </w:tcPr>
          <w:p w:rsidR="001B4ADA" w:rsidRPr="00FC21F3" w:rsidRDefault="001B4ADA" w:rsidP="003E4BC1">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其他要求</w:t>
            </w:r>
          </w:p>
        </w:tc>
        <w:tc>
          <w:tcPr>
            <w:tcW w:w="926" w:type="pct"/>
            <w:shd w:val="clear" w:color="auto" w:fill="auto"/>
            <w:vAlign w:val="center"/>
          </w:tcPr>
          <w:p w:rsidR="001B4ADA" w:rsidRPr="00E0102A" w:rsidRDefault="001B4ADA" w:rsidP="003E4BC1">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产品</w:t>
            </w:r>
            <w:r w:rsidRPr="00E0102A">
              <w:rPr>
                <w:rFonts w:ascii="仿宋" w:eastAsia="仿宋" w:hAnsi="仿宋" w:cs="宋体" w:hint="eastAsia"/>
                <w:b/>
                <w:bCs/>
                <w:color w:val="000000"/>
                <w:kern w:val="0"/>
                <w:sz w:val="28"/>
                <w:szCs w:val="28"/>
              </w:rPr>
              <w:t>证书</w:t>
            </w:r>
          </w:p>
        </w:tc>
        <w:tc>
          <w:tcPr>
            <w:tcW w:w="3442" w:type="pct"/>
            <w:shd w:val="clear" w:color="auto" w:fill="auto"/>
            <w:vAlign w:val="center"/>
          </w:tcPr>
          <w:p w:rsidR="001B4ADA" w:rsidRPr="00E0102A" w:rsidRDefault="001B4ADA" w:rsidP="003E4BC1">
            <w:pPr>
              <w:widowControl/>
              <w:jc w:val="left"/>
              <w:rPr>
                <w:rFonts w:ascii="仿宋" w:eastAsia="仿宋" w:hAnsi="仿宋" w:cs="宋体"/>
                <w:color w:val="000000"/>
                <w:kern w:val="0"/>
                <w:sz w:val="28"/>
                <w:szCs w:val="28"/>
              </w:rPr>
            </w:pPr>
            <w:proofErr w:type="gramStart"/>
            <w:r w:rsidRPr="00E0102A">
              <w:rPr>
                <w:rFonts w:ascii="仿宋" w:eastAsia="仿宋" w:hAnsi="仿宋" w:hint="eastAsia"/>
                <w:sz w:val="28"/>
                <w:szCs w:val="28"/>
              </w:rPr>
              <w:t>灾备系统</w:t>
            </w:r>
            <w:proofErr w:type="gramEnd"/>
            <w:r w:rsidRPr="00E0102A">
              <w:rPr>
                <w:rFonts w:ascii="仿宋" w:eastAsia="仿宋" w:hAnsi="仿宋" w:hint="eastAsia"/>
                <w:sz w:val="28"/>
                <w:szCs w:val="28"/>
              </w:rPr>
              <w:t>具有由公安部颁发的《安全产品销售许可证》，国家保密科技测评中心颁发的《涉密信息系统产品检测证书》，软件著作权证书。（提供证书复印件）</w:t>
            </w:r>
          </w:p>
        </w:tc>
      </w:tr>
      <w:tr w:rsidR="001B4ADA" w:rsidRPr="00E0102A" w:rsidTr="003E4BC1">
        <w:trPr>
          <w:cantSplit/>
          <w:trHeight w:val="450"/>
        </w:trPr>
        <w:tc>
          <w:tcPr>
            <w:tcW w:w="632" w:type="pct"/>
            <w:vMerge/>
            <w:vAlign w:val="center"/>
          </w:tcPr>
          <w:p w:rsidR="001B4ADA" w:rsidRPr="00E0102A" w:rsidRDefault="001B4ADA" w:rsidP="003E4BC1">
            <w:pPr>
              <w:jc w:val="left"/>
              <w:rPr>
                <w:rFonts w:ascii="仿宋" w:eastAsia="仿宋" w:hAnsi="仿宋" w:cs="宋体"/>
                <w:b/>
                <w:bCs/>
                <w:kern w:val="0"/>
                <w:sz w:val="28"/>
                <w:szCs w:val="28"/>
              </w:rPr>
            </w:pPr>
          </w:p>
        </w:tc>
        <w:tc>
          <w:tcPr>
            <w:tcW w:w="926" w:type="pct"/>
            <w:shd w:val="clear" w:color="auto" w:fill="auto"/>
            <w:vAlign w:val="center"/>
          </w:tcPr>
          <w:p w:rsidR="001B4ADA" w:rsidRPr="00E0102A" w:rsidRDefault="001B4ADA" w:rsidP="003E4BC1">
            <w:pPr>
              <w:widowControl/>
              <w:jc w:val="center"/>
              <w:rPr>
                <w:rFonts w:ascii="仿宋" w:eastAsia="仿宋" w:hAnsi="仿宋" w:cs="宋体"/>
                <w:b/>
                <w:bCs/>
                <w:color w:val="000000"/>
                <w:kern w:val="0"/>
                <w:sz w:val="28"/>
                <w:szCs w:val="28"/>
              </w:rPr>
            </w:pPr>
            <w:r w:rsidRPr="00E0102A">
              <w:rPr>
                <w:rFonts w:ascii="仿宋" w:eastAsia="仿宋" w:hAnsi="仿宋" w:cs="宋体" w:hint="eastAsia"/>
                <w:b/>
                <w:bCs/>
                <w:color w:val="000000"/>
                <w:kern w:val="0"/>
                <w:sz w:val="28"/>
                <w:szCs w:val="28"/>
              </w:rPr>
              <w:t>项目人员认证</w:t>
            </w:r>
          </w:p>
        </w:tc>
        <w:tc>
          <w:tcPr>
            <w:tcW w:w="3442" w:type="pct"/>
            <w:shd w:val="clear" w:color="auto" w:fill="auto"/>
            <w:vAlign w:val="center"/>
          </w:tcPr>
          <w:p w:rsidR="001B4ADA" w:rsidRPr="00E0102A" w:rsidRDefault="001B4ADA" w:rsidP="003E4BC1">
            <w:pPr>
              <w:widowControl/>
              <w:jc w:val="left"/>
              <w:rPr>
                <w:rFonts w:ascii="仿宋" w:eastAsia="仿宋" w:hAnsi="仿宋"/>
                <w:sz w:val="28"/>
                <w:szCs w:val="28"/>
              </w:rPr>
            </w:pPr>
            <w:r w:rsidRPr="00E0102A">
              <w:rPr>
                <w:rFonts w:ascii="仿宋" w:eastAsia="仿宋" w:hAnsi="仿宋" w:hint="eastAsia"/>
                <w:sz w:val="28"/>
                <w:szCs w:val="28"/>
              </w:rPr>
              <w:t>厂商必须具有4名以上获得工</w:t>
            </w:r>
            <w:proofErr w:type="gramStart"/>
            <w:r w:rsidRPr="00E0102A">
              <w:rPr>
                <w:rFonts w:ascii="仿宋" w:eastAsia="仿宋" w:hAnsi="仿宋" w:hint="eastAsia"/>
                <w:sz w:val="28"/>
                <w:szCs w:val="28"/>
              </w:rPr>
              <w:t>信部容灾</w:t>
            </w:r>
            <w:proofErr w:type="gramEnd"/>
            <w:r w:rsidRPr="00E0102A">
              <w:rPr>
                <w:rFonts w:ascii="仿宋" w:eastAsia="仿宋" w:hAnsi="仿宋" w:hint="eastAsia"/>
                <w:sz w:val="28"/>
                <w:szCs w:val="28"/>
              </w:rPr>
              <w:t>备份管理师证书的工程师；提供用工合同证明和管理师证书</w:t>
            </w:r>
            <w:r>
              <w:rPr>
                <w:rFonts w:ascii="仿宋" w:eastAsia="仿宋" w:hAnsi="仿宋" w:hint="eastAsia"/>
                <w:sz w:val="28"/>
                <w:szCs w:val="28"/>
              </w:rPr>
              <w:t>的</w:t>
            </w:r>
            <w:r w:rsidRPr="00E0102A">
              <w:rPr>
                <w:rFonts w:ascii="仿宋" w:eastAsia="仿宋" w:hAnsi="仿宋" w:hint="eastAsia"/>
                <w:sz w:val="28"/>
                <w:szCs w:val="28"/>
              </w:rPr>
              <w:t>复印件</w:t>
            </w:r>
            <w:r>
              <w:rPr>
                <w:rFonts w:ascii="仿宋" w:eastAsia="仿宋" w:hAnsi="仿宋" w:hint="eastAsia"/>
                <w:sz w:val="28"/>
                <w:szCs w:val="28"/>
              </w:rPr>
              <w:t>。</w:t>
            </w:r>
          </w:p>
        </w:tc>
      </w:tr>
      <w:tr w:rsidR="001B4ADA" w:rsidRPr="00E0102A" w:rsidTr="003E4BC1">
        <w:trPr>
          <w:cantSplit/>
          <w:trHeight w:val="850"/>
        </w:trPr>
        <w:tc>
          <w:tcPr>
            <w:tcW w:w="632" w:type="pct"/>
            <w:vMerge/>
            <w:vAlign w:val="center"/>
          </w:tcPr>
          <w:p w:rsidR="001B4ADA" w:rsidRPr="00E0102A" w:rsidRDefault="001B4ADA" w:rsidP="003E4BC1">
            <w:pPr>
              <w:jc w:val="left"/>
              <w:rPr>
                <w:rFonts w:ascii="仿宋" w:eastAsia="仿宋" w:hAnsi="仿宋" w:cs="宋体"/>
                <w:b/>
                <w:bCs/>
                <w:kern w:val="0"/>
                <w:sz w:val="28"/>
                <w:szCs w:val="28"/>
              </w:rPr>
            </w:pPr>
          </w:p>
        </w:tc>
        <w:tc>
          <w:tcPr>
            <w:tcW w:w="926" w:type="pct"/>
            <w:shd w:val="clear" w:color="auto" w:fill="auto"/>
            <w:vAlign w:val="center"/>
          </w:tcPr>
          <w:p w:rsidR="001B4ADA" w:rsidRPr="00E0102A" w:rsidRDefault="001B4ADA" w:rsidP="003E4BC1">
            <w:pPr>
              <w:jc w:val="center"/>
              <w:rPr>
                <w:rFonts w:ascii="仿宋" w:eastAsia="仿宋" w:hAnsi="仿宋" w:cs="宋体"/>
                <w:b/>
                <w:bCs/>
                <w:color w:val="000000"/>
                <w:kern w:val="0"/>
                <w:sz w:val="28"/>
                <w:szCs w:val="28"/>
              </w:rPr>
            </w:pPr>
            <w:r w:rsidRPr="00E0102A">
              <w:rPr>
                <w:rFonts w:ascii="仿宋" w:eastAsia="仿宋" w:hAnsi="仿宋" w:cs="宋体" w:hint="eastAsia"/>
                <w:b/>
                <w:bCs/>
                <w:kern w:val="0"/>
                <w:sz w:val="28"/>
                <w:szCs w:val="28"/>
              </w:rPr>
              <w:t>质保</w:t>
            </w:r>
            <w:r w:rsidRPr="00E0102A">
              <w:rPr>
                <w:rFonts w:ascii="仿宋" w:eastAsia="仿宋" w:hAnsi="仿宋" w:cs="宋体"/>
                <w:b/>
                <w:bCs/>
                <w:kern w:val="0"/>
                <w:sz w:val="28"/>
                <w:szCs w:val="28"/>
              </w:rPr>
              <w:t>服务</w:t>
            </w:r>
          </w:p>
        </w:tc>
        <w:tc>
          <w:tcPr>
            <w:tcW w:w="3442" w:type="pct"/>
            <w:shd w:val="clear" w:color="auto" w:fill="auto"/>
            <w:vAlign w:val="center"/>
          </w:tcPr>
          <w:p w:rsidR="001B4ADA" w:rsidRPr="00E0102A" w:rsidRDefault="001B4ADA" w:rsidP="003E4BC1">
            <w:pPr>
              <w:jc w:val="left"/>
              <w:rPr>
                <w:rFonts w:ascii="仿宋" w:eastAsia="仿宋" w:hAnsi="仿宋" w:cs="宋体"/>
                <w:color w:val="000000"/>
                <w:kern w:val="0"/>
                <w:sz w:val="28"/>
                <w:szCs w:val="28"/>
              </w:rPr>
            </w:pPr>
            <w:r w:rsidRPr="00E0102A">
              <w:rPr>
                <w:rFonts w:ascii="仿宋" w:eastAsia="仿宋" w:hAnsi="仿宋" w:cs="宋体" w:hint="eastAsia"/>
                <w:color w:val="000000"/>
                <w:kern w:val="0"/>
                <w:sz w:val="28"/>
                <w:szCs w:val="28"/>
              </w:rPr>
              <w:t>提供三</w:t>
            </w:r>
            <w:r w:rsidRPr="00E0102A">
              <w:rPr>
                <w:rFonts w:ascii="仿宋" w:eastAsia="仿宋" w:hAnsi="仿宋" w:cs="宋体"/>
                <w:color w:val="000000"/>
                <w:kern w:val="0"/>
                <w:sz w:val="28"/>
                <w:szCs w:val="28"/>
              </w:rPr>
              <w:t>年</w:t>
            </w:r>
            <w:r w:rsidRPr="00E0102A">
              <w:rPr>
                <w:rFonts w:ascii="仿宋" w:eastAsia="仿宋" w:hAnsi="仿宋" w:cs="宋体" w:hint="eastAsia"/>
                <w:color w:val="000000"/>
                <w:kern w:val="0"/>
                <w:sz w:val="28"/>
                <w:szCs w:val="28"/>
              </w:rPr>
              <w:t>原厂保修服务</w:t>
            </w:r>
            <w:r w:rsidRPr="00E0102A">
              <w:rPr>
                <w:rFonts w:ascii="仿宋" w:eastAsia="仿宋" w:hAnsi="仿宋" w:cs="宋体"/>
                <w:color w:val="000000"/>
                <w:kern w:val="0"/>
                <w:sz w:val="28"/>
                <w:szCs w:val="28"/>
              </w:rPr>
              <w:t>，</w:t>
            </w:r>
            <w:r w:rsidRPr="00F72223">
              <w:rPr>
                <w:rFonts w:ascii="仿宋" w:eastAsia="仿宋" w:hAnsi="仿宋" w:cs="宋体" w:hint="eastAsia"/>
                <w:color w:val="000000"/>
                <w:kern w:val="0"/>
                <w:sz w:val="28"/>
                <w:szCs w:val="28"/>
              </w:rPr>
              <w:t>签订合同时</w:t>
            </w:r>
            <w:r w:rsidRPr="00E0102A">
              <w:rPr>
                <w:rFonts w:ascii="仿宋" w:eastAsia="仿宋" w:hAnsi="仿宋" w:cs="宋体"/>
                <w:color w:val="000000"/>
                <w:kern w:val="0"/>
                <w:sz w:val="28"/>
                <w:szCs w:val="28"/>
              </w:rPr>
              <w:t>提供原</w:t>
            </w:r>
            <w:r w:rsidRPr="00E0102A">
              <w:rPr>
                <w:rFonts w:ascii="仿宋" w:eastAsia="仿宋" w:hAnsi="仿宋" w:cs="宋体" w:hint="eastAsia"/>
                <w:color w:val="000000"/>
                <w:kern w:val="0"/>
                <w:sz w:val="28"/>
                <w:szCs w:val="28"/>
              </w:rPr>
              <w:t>厂商</w:t>
            </w:r>
            <w:r w:rsidRPr="00E0102A">
              <w:rPr>
                <w:rFonts w:ascii="仿宋" w:eastAsia="仿宋" w:hAnsi="仿宋" w:cs="宋体"/>
                <w:color w:val="000000"/>
                <w:kern w:val="0"/>
                <w:sz w:val="28"/>
                <w:szCs w:val="28"/>
              </w:rPr>
              <w:t>质保函原件</w:t>
            </w:r>
            <w:r w:rsidRPr="00E0102A">
              <w:rPr>
                <w:rFonts w:ascii="仿宋" w:eastAsia="仿宋" w:hAnsi="仿宋" w:cs="宋体" w:hint="eastAsia"/>
                <w:color w:val="000000"/>
                <w:kern w:val="0"/>
                <w:sz w:val="28"/>
                <w:szCs w:val="28"/>
              </w:rPr>
              <w:t>。</w:t>
            </w:r>
          </w:p>
        </w:tc>
      </w:tr>
    </w:tbl>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Pr="003D7B96" w:rsidRDefault="001B4ADA" w:rsidP="001B4ADA">
      <w:pPr>
        <w:widowControl/>
        <w:jc w:val="left"/>
        <w:rPr>
          <w:rFonts w:ascii="仿宋" w:eastAsia="仿宋" w:hAnsi="仿宋" w:cs="宋体"/>
          <w:color w:val="000000"/>
          <w:kern w:val="0"/>
          <w:sz w:val="28"/>
          <w:szCs w:val="28"/>
        </w:rPr>
      </w:pPr>
    </w:p>
    <w:p w:rsidR="001B4ADA" w:rsidRDefault="001B4ADA" w:rsidP="001B4ADA">
      <w:pPr>
        <w:widowControl/>
        <w:jc w:val="left"/>
        <w:rPr>
          <w:rFonts w:ascii="仿宋" w:eastAsia="仿宋" w:hAnsi="仿宋" w:cs="宋体"/>
          <w:color w:val="000000"/>
          <w:kern w:val="0"/>
          <w:sz w:val="28"/>
          <w:szCs w:val="28"/>
        </w:rPr>
      </w:pPr>
    </w:p>
    <w:p w:rsidR="001B4ADA" w:rsidRPr="003D7B96" w:rsidRDefault="001B4ADA" w:rsidP="001B4ADA">
      <w:pPr>
        <w:widowControl/>
        <w:ind w:firstLineChars="150" w:firstLine="420"/>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lastRenderedPageBreak/>
        <w:t>UPS系统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28"/>
        <w:gridCol w:w="6794"/>
      </w:tblGrid>
      <w:tr w:rsidR="001B4ADA" w:rsidRPr="003D7B96" w:rsidTr="003E4BC1">
        <w:trPr>
          <w:trHeight w:val="303"/>
        </w:trPr>
        <w:tc>
          <w:tcPr>
            <w:tcW w:w="1728" w:type="dxa"/>
            <w:tcMar>
              <w:top w:w="17" w:type="dxa"/>
              <w:left w:w="17" w:type="dxa"/>
              <w:bottom w:w="0" w:type="dxa"/>
              <w:right w:w="17" w:type="dxa"/>
            </w:tcMar>
            <w:vAlign w:val="center"/>
          </w:tcPr>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产品名称</w:t>
            </w:r>
          </w:p>
        </w:tc>
        <w:tc>
          <w:tcPr>
            <w:tcW w:w="6794" w:type="dxa"/>
            <w:tcMar>
              <w:top w:w="17" w:type="dxa"/>
              <w:left w:w="17" w:type="dxa"/>
              <w:bottom w:w="0" w:type="dxa"/>
              <w:right w:w="17" w:type="dxa"/>
            </w:tcMar>
            <w:vAlign w:val="center"/>
          </w:tcPr>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产品描述</w:t>
            </w:r>
          </w:p>
        </w:tc>
      </w:tr>
      <w:tr w:rsidR="001B4ADA" w:rsidRPr="003D7B96" w:rsidTr="003E4BC1">
        <w:trPr>
          <w:trHeight w:val="7418"/>
        </w:trPr>
        <w:tc>
          <w:tcPr>
            <w:tcW w:w="1728" w:type="dxa"/>
            <w:tcMar>
              <w:top w:w="17" w:type="dxa"/>
              <w:left w:w="17" w:type="dxa"/>
              <w:bottom w:w="0" w:type="dxa"/>
              <w:right w:w="17" w:type="dxa"/>
            </w:tcMar>
            <w:vAlign w:val="center"/>
          </w:tcPr>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UPS主机</w:t>
            </w:r>
          </w:p>
        </w:tc>
        <w:tc>
          <w:tcPr>
            <w:tcW w:w="6794" w:type="dxa"/>
            <w:tcMar>
              <w:top w:w="17" w:type="dxa"/>
              <w:left w:w="17" w:type="dxa"/>
              <w:bottom w:w="0" w:type="dxa"/>
              <w:right w:w="17" w:type="dxa"/>
            </w:tcMar>
            <w:vAlign w:val="center"/>
          </w:tcPr>
          <w:p w:rsidR="001B4ADA" w:rsidRPr="003D7B96" w:rsidRDefault="001B4ADA" w:rsidP="003E4BC1">
            <w:pPr>
              <w:widowControl/>
              <w:jc w:val="left"/>
              <w:rPr>
                <w:rFonts w:ascii="仿宋" w:eastAsia="仿宋" w:hAnsi="仿宋" w:cs="宋体"/>
                <w:color w:val="000000"/>
                <w:kern w:val="0"/>
                <w:sz w:val="28"/>
                <w:szCs w:val="28"/>
              </w:rPr>
            </w:pPr>
            <w:proofErr w:type="gramStart"/>
            <w:r w:rsidRPr="003D7B96">
              <w:rPr>
                <w:rFonts w:ascii="仿宋" w:eastAsia="仿宋" w:hAnsi="仿宋" w:cs="宋体" w:hint="eastAsia"/>
                <w:color w:val="000000"/>
                <w:kern w:val="0"/>
                <w:sz w:val="28"/>
                <w:szCs w:val="28"/>
              </w:rPr>
              <w:t>标配液晶</w:t>
            </w:r>
            <w:proofErr w:type="gramEnd"/>
            <w:r w:rsidRPr="003D7B96">
              <w:rPr>
                <w:rFonts w:ascii="仿宋" w:eastAsia="仿宋" w:hAnsi="仿宋" w:cs="宋体" w:hint="eastAsia"/>
                <w:color w:val="000000"/>
                <w:kern w:val="0"/>
                <w:sz w:val="28"/>
                <w:szCs w:val="28"/>
              </w:rPr>
              <w:t>在线式UPS20KVA（输入电压380V，输出电压380转成220V），频率范围</w:t>
            </w:r>
            <w:r w:rsidRPr="003D7B96">
              <w:rPr>
                <w:rFonts w:ascii="仿宋" w:eastAsia="仿宋" w:hAnsi="仿宋" w:cs="宋体"/>
                <w:color w:val="000000"/>
                <w:kern w:val="0"/>
                <w:sz w:val="28"/>
                <w:szCs w:val="28"/>
              </w:rPr>
              <w:t>50Hz:(46</w:t>
            </w:r>
            <w:r w:rsidRPr="003D7B96">
              <w:rPr>
                <w:rFonts w:ascii="仿宋" w:eastAsia="仿宋" w:hAnsi="仿宋" w:cs="宋体" w:hint="eastAsia"/>
                <w:color w:val="000000"/>
                <w:kern w:val="0"/>
                <w:sz w:val="28"/>
                <w:szCs w:val="28"/>
              </w:rPr>
              <w:t>～</w:t>
            </w:r>
            <w:r w:rsidRPr="003D7B96">
              <w:rPr>
                <w:rFonts w:ascii="仿宋" w:eastAsia="仿宋" w:hAnsi="仿宋" w:cs="宋体"/>
                <w:color w:val="000000"/>
                <w:kern w:val="0"/>
                <w:sz w:val="28"/>
                <w:szCs w:val="28"/>
              </w:rPr>
              <w:t>54Hz);60Hz:(56Hz</w:t>
            </w:r>
            <w:r w:rsidRPr="003D7B96">
              <w:rPr>
                <w:rFonts w:ascii="仿宋" w:eastAsia="仿宋" w:hAnsi="仿宋" w:cs="宋体" w:hint="eastAsia"/>
                <w:color w:val="000000"/>
                <w:kern w:val="0"/>
                <w:sz w:val="28"/>
                <w:szCs w:val="28"/>
              </w:rPr>
              <w:t>～</w:t>
            </w:r>
            <w:r w:rsidRPr="003D7B96">
              <w:rPr>
                <w:rFonts w:ascii="仿宋" w:eastAsia="仿宋" w:hAnsi="仿宋" w:cs="宋体"/>
                <w:color w:val="000000"/>
                <w:kern w:val="0"/>
                <w:sz w:val="28"/>
                <w:szCs w:val="28"/>
              </w:rPr>
              <w:t>64Hz)</w:t>
            </w:r>
            <w:r w:rsidRPr="003D7B96">
              <w:rPr>
                <w:rFonts w:ascii="仿宋" w:eastAsia="仿宋" w:hAnsi="仿宋" w:cs="宋体" w:hint="eastAsia"/>
                <w:color w:val="000000"/>
                <w:kern w:val="0"/>
                <w:sz w:val="28"/>
                <w:szCs w:val="28"/>
              </w:rPr>
              <w:t>，功率因数＞</w:t>
            </w:r>
            <w:r w:rsidRPr="003D7B96">
              <w:rPr>
                <w:rFonts w:ascii="仿宋" w:eastAsia="仿宋" w:hAnsi="仿宋" w:cs="宋体"/>
                <w:color w:val="000000"/>
                <w:kern w:val="0"/>
                <w:sz w:val="28"/>
                <w:szCs w:val="28"/>
              </w:rPr>
              <w:t>0.98</w:t>
            </w:r>
            <w:r w:rsidRPr="003D7B96">
              <w:rPr>
                <w:rFonts w:ascii="仿宋" w:eastAsia="仿宋" w:hAnsi="仿宋" w:cs="宋体" w:hint="eastAsia"/>
                <w:color w:val="000000"/>
                <w:kern w:val="0"/>
                <w:sz w:val="28"/>
                <w:szCs w:val="28"/>
              </w:rPr>
              <w:t>，DSP微处理器控制，保证UPS的高可靠性;简单易懂的自动保护设计，采用双转换纯在线式的架构，双变换在线式设计，使</w:t>
            </w:r>
            <w:r w:rsidRPr="003D7B96">
              <w:rPr>
                <w:rFonts w:ascii="仿宋" w:eastAsia="仿宋" w:hAnsi="仿宋" w:cs="宋体"/>
                <w:color w:val="000000"/>
                <w:kern w:val="0"/>
                <w:sz w:val="28"/>
                <w:szCs w:val="28"/>
              </w:rPr>
              <w:t>UPS</w:t>
            </w:r>
            <w:r w:rsidRPr="003D7B96">
              <w:rPr>
                <w:rFonts w:ascii="仿宋" w:eastAsia="仿宋" w:hAnsi="仿宋" w:cs="宋体" w:hint="eastAsia"/>
                <w:color w:val="000000"/>
                <w:kern w:val="0"/>
                <w:sz w:val="28"/>
                <w:szCs w:val="28"/>
              </w:rPr>
              <w:t>的输出为频率跟踪、锁相稳压、滤除噪声、低失真度、不受电网波动干扰的纯净正弦波电源，使</w:t>
            </w:r>
            <w:r w:rsidRPr="003D7B96">
              <w:rPr>
                <w:rFonts w:ascii="仿宋" w:eastAsia="仿宋" w:hAnsi="仿宋" w:cs="宋体"/>
                <w:color w:val="000000"/>
                <w:kern w:val="0"/>
                <w:sz w:val="28"/>
                <w:szCs w:val="28"/>
              </w:rPr>
              <w:t>UPS</w:t>
            </w:r>
            <w:r w:rsidRPr="003D7B96">
              <w:rPr>
                <w:rFonts w:ascii="仿宋" w:eastAsia="仿宋" w:hAnsi="仿宋" w:cs="宋体" w:hint="eastAsia"/>
                <w:color w:val="000000"/>
                <w:kern w:val="0"/>
                <w:sz w:val="28"/>
                <w:szCs w:val="28"/>
              </w:rPr>
              <w:t>对用户设备提供更为全面和完美的保护。</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采用最新的集成功率元器件及</w:t>
            </w:r>
            <w:r w:rsidRPr="003D7B96">
              <w:rPr>
                <w:rFonts w:ascii="仿宋" w:eastAsia="仿宋" w:hAnsi="仿宋" w:cs="宋体"/>
                <w:color w:val="000000"/>
                <w:kern w:val="0"/>
                <w:sz w:val="28"/>
                <w:szCs w:val="28"/>
              </w:rPr>
              <w:t>DSP</w:t>
            </w:r>
            <w:r w:rsidRPr="003D7B96">
              <w:rPr>
                <w:rFonts w:ascii="仿宋" w:eastAsia="仿宋" w:hAnsi="仿宋" w:cs="宋体" w:hint="eastAsia"/>
                <w:color w:val="000000"/>
                <w:kern w:val="0"/>
                <w:sz w:val="28"/>
                <w:szCs w:val="28"/>
              </w:rPr>
              <w:t>技术，大幅降低了体积及重量。同时，新的设计理念采用高密度表面处理，简化电路，减少接点及联线，不但降低电磁干扰，还提高</w:t>
            </w:r>
            <w:r w:rsidRPr="003D7B96">
              <w:rPr>
                <w:rFonts w:ascii="仿宋" w:eastAsia="仿宋" w:hAnsi="仿宋" w:cs="宋体"/>
                <w:color w:val="000000"/>
                <w:kern w:val="0"/>
                <w:sz w:val="28"/>
                <w:szCs w:val="28"/>
              </w:rPr>
              <w:t>UPS</w:t>
            </w:r>
            <w:r w:rsidRPr="003D7B96">
              <w:rPr>
                <w:rFonts w:ascii="仿宋" w:eastAsia="仿宋" w:hAnsi="仿宋" w:cs="宋体" w:hint="eastAsia"/>
                <w:color w:val="000000"/>
                <w:kern w:val="0"/>
                <w:sz w:val="28"/>
                <w:szCs w:val="28"/>
              </w:rPr>
              <w:t>可靠性。</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输出零转换时间，满足精密设备对电源的高标准要求。</w:t>
            </w:r>
            <w:proofErr w:type="gramStart"/>
            <w:r w:rsidRPr="003D7B96">
              <w:rPr>
                <w:rFonts w:ascii="仿宋" w:eastAsia="仿宋" w:hAnsi="仿宋" w:cs="宋体" w:hint="eastAsia"/>
                <w:color w:val="000000"/>
                <w:kern w:val="0"/>
                <w:sz w:val="28"/>
                <w:szCs w:val="28"/>
              </w:rPr>
              <w:t>双采用</w:t>
            </w:r>
            <w:proofErr w:type="gramEnd"/>
            <w:r w:rsidRPr="003D7B96">
              <w:rPr>
                <w:rFonts w:ascii="仿宋" w:eastAsia="仿宋" w:hAnsi="仿宋" w:cs="宋体" w:hint="eastAsia"/>
                <w:color w:val="000000"/>
                <w:kern w:val="0"/>
                <w:sz w:val="28"/>
                <w:szCs w:val="28"/>
              </w:rPr>
              <w:t>输入功率因数校正（</w:t>
            </w:r>
            <w:r w:rsidRPr="003D7B96">
              <w:rPr>
                <w:rFonts w:ascii="仿宋" w:eastAsia="仿宋" w:hAnsi="仿宋" w:cs="宋体"/>
                <w:color w:val="000000"/>
                <w:kern w:val="0"/>
                <w:sz w:val="28"/>
                <w:szCs w:val="28"/>
              </w:rPr>
              <w:t>PFC</w:t>
            </w:r>
            <w:r w:rsidRPr="003D7B96">
              <w:rPr>
                <w:rFonts w:ascii="仿宋" w:eastAsia="仿宋" w:hAnsi="仿宋" w:cs="宋体" w:hint="eastAsia"/>
                <w:color w:val="000000"/>
                <w:kern w:val="0"/>
                <w:sz w:val="28"/>
                <w:szCs w:val="28"/>
              </w:rPr>
              <w:t>）技术，使得</w:t>
            </w:r>
            <w:proofErr w:type="gramStart"/>
            <w:r w:rsidRPr="003D7B96">
              <w:rPr>
                <w:rFonts w:ascii="仿宋" w:eastAsia="仿宋" w:hAnsi="仿宋" w:cs="宋体" w:hint="eastAsia"/>
                <w:color w:val="000000"/>
                <w:kern w:val="0"/>
                <w:sz w:val="28"/>
                <w:szCs w:val="28"/>
              </w:rPr>
              <w:t>输入功因高于</w:t>
            </w:r>
            <w:proofErr w:type="gramEnd"/>
            <w:r w:rsidRPr="003D7B96">
              <w:rPr>
                <w:rFonts w:ascii="仿宋" w:eastAsia="仿宋" w:hAnsi="仿宋" w:cs="宋体"/>
                <w:color w:val="000000"/>
                <w:kern w:val="0"/>
                <w:sz w:val="28"/>
                <w:szCs w:val="28"/>
              </w:rPr>
              <w:t>0.98</w:t>
            </w:r>
            <w:r w:rsidRPr="003D7B96">
              <w:rPr>
                <w:rFonts w:ascii="仿宋" w:eastAsia="仿宋" w:hAnsi="仿宋" w:cs="宋体" w:hint="eastAsia"/>
                <w:color w:val="000000"/>
                <w:kern w:val="0"/>
                <w:sz w:val="28"/>
                <w:szCs w:val="28"/>
              </w:rPr>
              <w:t>，完全消除了</w:t>
            </w:r>
            <w:r w:rsidRPr="003D7B96">
              <w:rPr>
                <w:rFonts w:ascii="仿宋" w:eastAsia="仿宋" w:hAnsi="仿宋" w:cs="宋体"/>
                <w:color w:val="000000"/>
                <w:kern w:val="0"/>
                <w:sz w:val="28"/>
                <w:szCs w:val="28"/>
              </w:rPr>
              <w:t>UPS</w:t>
            </w:r>
            <w:r w:rsidRPr="003D7B96">
              <w:rPr>
                <w:rFonts w:ascii="仿宋" w:eastAsia="仿宋" w:hAnsi="仿宋" w:cs="宋体" w:hint="eastAsia"/>
                <w:color w:val="000000"/>
                <w:kern w:val="0"/>
                <w:sz w:val="28"/>
                <w:szCs w:val="28"/>
              </w:rPr>
              <w:t>对市电电网的谐波污染。提高电网的利用率，是真正的绿色电源。</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接近</w:t>
            </w:r>
            <w:r w:rsidRPr="003D7B96">
              <w:rPr>
                <w:rFonts w:ascii="仿宋" w:eastAsia="仿宋" w:hAnsi="仿宋" w:cs="宋体"/>
                <w:color w:val="000000"/>
                <w:kern w:val="0"/>
                <w:sz w:val="28"/>
                <w:szCs w:val="28"/>
              </w:rPr>
              <w:t>90%</w:t>
            </w:r>
            <w:r w:rsidRPr="003D7B96">
              <w:rPr>
                <w:rFonts w:ascii="仿宋" w:eastAsia="仿宋" w:hAnsi="仿宋" w:cs="宋体" w:hint="eastAsia"/>
                <w:color w:val="000000"/>
                <w:kern w:val="0"/>
                <w:sz w:val="28"/>
                <w:szCs w:val="28"/>
              </w:rPr>
              <w:t>的满载运转效率，有效的为您节省电费支出。</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强大的抗干扰能力，符合</w:t>
            </w:r>
            <w:r w:rsidRPr="003D7B96">
              <w:rPr>
                <w:rFonts w:ascii="仿宋" w:eastAsia="仿宋" w:hAnsi="仿宋" w:cs="宋体"/>
                <w:color w:val="000000"/>
                <w:kern w:val="0"/>
                <w:sz w:val="28"/>
                <w:szCs w:val="28"/>
              </w:rPr>
              <w:t>IEC61000-4</w:t>
            </w:r>
            <w:r w:rsidRPr="003D7B96">
              <w:rPr>
                <w:rFonts w:ascii="仿宋" w:eastAsia="仿宋" w:hAnsi="仿宋" w:cs="宋体" w:hint="eastAsia"/>
                <w:color w:val="000000"/>
                <w:kern w:val="0"/>
                <w:sz w:val="28"/>
                <w:szCs w:val="28"/>
              </w:rPr>
              <w:t>对于抗电磁干扰的要求，能有效的杜绝电网上的杂讯、高压、突波，给您的设备提供一个干净的电力环境具有开机自诊断功能，避免因</w:t>
            </w:r>
            <w:r w:rsidRPr="003D7B96">
              <w:rPr>
                <w:rFonts w:ascii="仿宋" w:eastAsia="仿宋" w:hAnsi="仿宋" w:cs="宋体"/>
                <w:color w:val="000000"/>
                <w:kern w:val="0"/>
                <w:sz w:val="28"/>
                <w:szCs w:val="28"/>
              </w:rPr>
              <w:t>UPS</w:t>
            </w:r>
            <w:r w:rsidRPr="003D7B96">
              <w:rPr>
                <w:rFonts w:ascii="仿宋" w:eastAsia="仿宋" w:hAnsi="仿宋" w:cs="宋体" w:hint="eastAsia"/>
                <w:color w:val="000000"/>
                <w:kern w:val="0"/>
                <w:sz w:val="28"/>
                <w:szCs w:val="28"/>
              </w:rPr>
              <w:t>隐患而可能引发的故障风险。</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具有输出过载、短路保护，逆变器过温保护、电池欠压预警保护和电池过充电保护等全面保护功能，极大地保证了系统运行的稳定性和可靠性。</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先进的锁相同步技术和双</w:t>
            </w:r>
            <w:proofErr w:type="gramStart"/>
            <w:r w:rsidRPr="003D7B96">
              <w:rPr>
                <w:rFonts w:ascii="仿宋" w:eastAsia="仿宋" w:hAnsi="仿宋" w:cs="宋体" w:hint="eastAsia"/>
                <w:color w:val="000000"/>
                <w:kern w:val="0"/>
                <w:sz w:val="28"/>
                <w:szCs w:val="28"/>
              </w:rPr>
              <w:t>路电子</w:t>
            </w:r>
            <w:proofErr w:type="gramEnd"/>
            <w:r w:rsidRPr="003D7B96">
              <w:rPr>
                <w:rFonts w:ascii="仿宋" w:eastAsia="仿宋" w:hAnsi="仿宋" w:cs="宋体" w:hint="eastAsia"/>
                <w:color w:val="000000"/>
                <w:kern w:val="0"/>
                <w:sz w:val="28"/>
                <w:szCs w:val="28"/>
              </w:rPr>
              <w:t>静态输出开关，保证</w:t>
            </w:r>
            <w:r w:rsidRPr="003D7B96">
              <w:rPr>
                <w:rFonts w:ascii="仿宋" w:eastAsia="仿宋" w:hAnsi="仿宋" w:cs="宋体"/>
                <w:color w:val="000000"/>
                <w:kern w:val="0"/>
                <w:sz w:val="28"/>
                <w:szCs w:val="28"/>
              </w:rPr>
              <w:t>UPS</w:t>
            </w:r>
            <w:r w:rsidRPr="003D7B96">
              <w:rPr>
                <w:rFonts w:ascii="仿宋" w:eastAsia="仿宋" w:hAnsi="仿宋" w:cs="宋体" w:hint="eastAsia"/>
                <w:color w:val="000000"/>
                <w:kern w:val="0"/>
                <w:sz w:val="28"/>
                <w:szCs w:val="28"/>
              </w:rPr>
              <w:t>在进行旁路供电和逆变器供电的双向切换操作时对负载均无任何扰动，并且当</w:t>
            </w:r>
            <w:r w:rsidRPr="003D7B96">
              <w:rPr>
                <w:rFonts w:ascii="仿宋" w:eastAsia="仿宋" w:hAnsi="仿宋" w:cs="宋体"/>
                <w:color w:val="000000"/>
                <w:kern w:val="0"/>
                <w:sz w:val="28"/>
                <w:szCs w:val="28"/>
              </w:rPr>
              <w:t>UPS</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发生故障时，可无间断地转到旁路工作状态由市电继续向负载供电，并提供报警信息。直流启动功能可以无市电的状态下直接启动</w:t>
            </w:r>
            <w:r w:rsidRPr="003D7B96">
              <w:rPr>
                <w:rFonts w:ascii="仿宋" w:eastAsia="仿宋" w:hAnsi="仿宋" w:cs="宋体"/>
                <w:color w:val="000000"/>
                <w:kern w:val="0"/>
                <w:sz w:val="28"/>
                <w:szCs w:val="28"/>
              </w:rPr>
              <w:t>UPS</w:t>
            </w:r>
            <w:r w:rsidRPr="003D7B96">
              <w:rPr>
                <w:rFonts w:ascii="仿宋" w:eastAsia="仿宋" w:hAnsi="仿宋" w:cs="宋体" w:hint="eastAsia"/>
                <w:color w:val="000000"/>
                <w:kern w:val="0"/>
                <w:sz w:val="28"/>
                <w:szCs w:val="28"/>
              </w:rPr>
              <w:t>，满足用户的应急需求。自动重启功能，使您在</w:t>
            </w:r>
            <w:r w:rsidRPr="003D7B96">
              <w:rPr>
                <w:rFonts w:ascii="仿宋" w:eastAsia="仿宋" w:hAnsi="仿宋" w:cs="宋体"/>
                <w:color w:val="000000"/>
                <w:kern w:val="0"/>
                <w:sz w:val="28"/>
                <w:szCs w:val="28"/>
              </w:rPr>
              <w:t>UPS</w:t>
            </w:r>
            <w:r w:rsidRPr="003D7B96">
              <w:rPr>
                <w:rFonts w:ascii="仿宋" w:eastAsia="仿宋" w:hAnsi="仿宋" w:cs="宋体" w:hint="eastAsia"/>
                <w:color w:val="000000"/>
                <w:kern w:val="0"/>
                <w:sz w:val="28"/>
                <w:szCs w:val="28"/>
              </w:rPr>
              <w:t>备用关机后不必亲身为</w:t>
            </w:r>
            <w:r w:rsidRPr="003D7B96">
              <w:rPr>
                <w:rFonts w:ascii="仿宋" w:eastAsia="仿宋" w:hAnsi="仿宋" w:cs="宋体"/>
                <w:color w:val="000000"/>
                <w:kern w:val="0"/>
                <w:sz w:val="28"/>
                <w:szCs w:val="28"/>
              </w:rPr>
              <w:t>UPS</w:t>
            </w:r>
            <w:r w:rsidRPr="003D7B96">
              <w:rPr>
                <w:rFonts w:ascii="仿宋" w:eastAsia="仿宋" w:hAnsi="仿宋" w:cs="宋体" w:hint="eastAsia"/>
                <w:color w:val="000000"/>
                <w:kern w:val="0"/>
                <w:sz w:val="28"/>
                <w:szCs w:val="28"/>
              </w:rPr>
              <w:t>开机。</w:t>
            </w:r>
          </w:p>
        </w:tc>
      </w:tr>
      <w:tr w:rsidR="001B4ADA" w:rsidRPr="003D7B96" w:rsidTr="003E4BC1">
        <w:trPr>
          <w:trHeight w:val="666"/>
        </w:trPr>
        <w:tc>
          <w:tcPr>
            <w:tcW w:w="1728" w:type="dxa"/>
            <w:tcMar>
              <w:top w:w="17" w:type="dxa"/>
              <w:left w:w="17" w:type="dxa"/>
              <w:bottom w:w="0" w:type="dxa"/>
              <w:right w:w="17" w:type="dxa"/>
            </w:tcMar>
            <w:vAlign w:val="center"/>
          </w:tcPr>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UPS参数</w:t>
            </w:r>
          </w:p>
        </w:tc>
        <w:tc>
          <w:tcPr>
            <w:tcW w:w="6794" w:type="dxa"/>
            <w:tcMar>
              <w:top w:w="17" w:type="dxa"/>
              <w:left w:w="17" w:type="dxa"/>
              <w:bottom w:w="0" w:type="dxa"/>
              <w:right w:w="17" w:type="dxa"/>
            </w:tcMar>
            <w:vAlign w:val="center"/>
          </w:tcPr>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20KVA，三进单出，输入电压范围不低于304Vac-478Vac，频率40Hz-70Hz（自动跟踪）</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2、输入整机效率≧0.99 @ 100%负载</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3、输出电压稳定度220VAC ± 1%</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4、输出频率稳定度50Hz/60Hz± 0.1%（电池工作）</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lastRenderedPageBreak/>
              <w:t>5、输出失真度THD&lt;2%(线性负载下)；&lt;4（非线性负载下）</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6、输出动态反应 ± 2%(100%负载变动)</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7、旁路电压范围 220VAC(+25%/－40%)</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8、旁路频率范围40Hz～55Hz/55Hz～70Hz自动适应</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9、具备紧急电源关闭(EPO)。</w:t>
            </w:r>
          </w:p>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10、具有大屏幕LCD液晶显示；RS232通讯，USB通讯接口，SNMP卡槽。</w:t>
            </w:r>
          </w:p>
        </w:tc>
      </w:tr>
      <w:tr w:rsidR="001B4ADA" w:rsidRPr="003D7B96" w:rsidTr="003E4BC1">
        <w:trPr>
          <w:trHeight w:val="1674"/>
        </w:trPr>
        <w:tc>
          <w:tcPr>
            <w:tcW w:w="1728" w:type="dxa"/>
            <w:tcMar>
              <w:top w:w="17" w:type="dxa"/>
              <w:left w:w="17" w:type="dxa"/>
              <w:bottom w:w="0" w:type="dxa"/>
              <w:right w:w="17" w:type="dxa"/>
            </w:tcMar>
            <w:vAlign w:val="center"/>
          </w:tcPr>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lastRenderedPageBreak/>
              <w:t>备注说明</w:t>
            </w:r>
          </w:p>
        </w:tc>
        <w:tc>
          <w:tcPr>
            <w:tcW w:w="6794" w:type="dxa"/>
            <w:tcMar>
              <w:top w:w="17" w:type="dxa"/>
              <w:left w:w="17" w:type="dxa"/>
              <w:bottom w:w="0" w:type="dxa"/>
              <w:right w:w="17" w:type="dxa"/>
            </w:tcMar>
            <w:vAlign w:val="center"/>
          </w:tcPr>
          <w:p w:rsidR="001B4ADA" w:rsidRPr="003D7B96" w:rsidRDefault="001B4ADA" w:rsidP="003E4BC1">
            <w:pPr>
              <w:widowControl/>
              <w:jc w:val="left"/>
              <w:rPr>
                <w:rFonts w:ascii="仿宋" w:eastAsia="仿宋" w:hAnsi="仿宋" w:cs="宋体"/>
                <w:color w:val="000000"/>
                <w:kern w:val="0"/>
                <w:sz w:val="28"/>
                <w:szCs w:val="28"/>
              </w:rPr>
            </w:pPr>
            <w:r w:rsidRPr="003D7B96">
              <w:rPr>
                <w:rFonts w:ascii="仿宋" w:eastAsia="仿宋" w:hAnsi="仿宋" w:cs="宋体" w:hint="eastAsia"/>
                <w:color w:val="000000"/>
                <w:kern w:val="0"/>
                <w:sz w:val="28"/>
                <w:szCs w:val="28"/>
              </w:rPr>
              <w:t>投标品牌必需为原厂正宗如供货时发现有假冒产品和与其商标接近产品，原货退回且保留追究其相应的责任，UPS主机和电池投标时提供原厂授权书和三年服务承诺函,UPS主机必需提供</w:t>
            </w:r>
            <w:r w:rsidRPr="00FC21F3">
              <w:rPr>
                <w:rFonts w:ascii="仿宋" w:eastAsia="仿宋" w:hAnsi="仿宋" w:cs="宋体" w:hint="eastAsia"/>
                <w:color w:val="000000"/>
                <w:kern w:val="0"/>
                <w:sz w:val="28"/>
                <w:szCs w:val="28"/>
              </w:rPr>
              <w:t>泰尔，节能</w:t>
            </w:r>
            <w:r w:rsidRPr="003D7B96">
              <w:rPr>
                <w:rFonts w:ascii="仿宋" w:eastAsia="仿宋" w:hAnsi="仿宋" w:cs="宋体" w:hint="eastAsia"/>
                <w:color w:val="000000"/>
                <w:kern w:val="0"/>
                <w:sz w:val="28"/>
                <w:szCs w:val="28"/>
              </w:rPr>
              <w:t>等国家颁发相关证书</w:t>
            </w:r>
          </w:p>
        </w:tc>
      </w:tr>
    </w:tbl>
    <w:p w:rsidR="001B4ADA" w:rsidRPr="009C4010" w:rsidRDefault="001B4ADA" w:rsidP="001B4ADA">
      <w:pPr>
        <w:pStyle w:val="aff0"/>
        <w:tabs>
          <w:tab w:val="left" w:pos="720"/>
        </w:tabs>
        <w:snapToGrid w:val="0"/>
        <w:ind w:leftChars="284" w:left="1500" w:hangingChars="300" w:hanging="904"/>
        <w:jc w:val="left"/>
        <w:rPr>
          <w:rFonts w:ascii="仿宋" w:eastAsia="仿宋" w:hAnsi="仿宋" w:cs="仿宋_GB2312"/>
          <w:b/>
          <w:bCs/>
          <w:color w:val="000000" w:themeColor="text1"/>
          <w:sz w:val="30"/>
          <w:szCs w:val="30"/>
          <w:shd w:val="clear" w:color="auto" w:fill="FFFFFF" w:themeFill="background1"/>
        </w:rPr>
      </w:pPr>
      <w:r w:rsidRPr="009C4010">
        <w:rPr>
          <w:rFonts w:ascii="仿宋" w:eastAsia="仿宋" w:hAnsi="仿宋" w:cs="仿宋_GB2312" w:hint="eastAsia"/>
          <w:b/>
          <w:bCs/>
          <w:color w:val="000000" w:themeColor="text1"/>
          <w:sz w:val="30"/>
          <w:szCs w:val="30"/>
          <w:shd w:val="clear" w:color="auto" w:fill="FFFFFF" w:themeFill="background1"/>
        </w:rPr>
        <w:t>验收标准：依据招标文件或合同文件上的技术规格要求和国家有关质量标准进行现场验收。</w:t>
      </w:r>
    </w:p>
    <w:p w:rsidR="001B4ADA" w:rsidRDefault="001B4ADA" w:rsidP="001B4ADA">
      <w:pPr>
        <w:pStyle w:val="aff0"/>
        <w:tabs>
          <w:tab w:val="left" w:pos="720"/>
        </w:tabs>
        <w:snapToGrid w:val="0"/>
        <w:ind w:left="720" w:firstLineChars="0" w:firstLine="0"/>
        <w:rPr>
          <w:rFonts w:ascii="仿宋" w:eastAsia="仿宋" w:hAnsi="仿宋" w:cs="仿宋_GB2312"/>
          <w:b/>
          <w:bCs/>
          <w:sz w:val="30"/>
          <w:szCs w:val="30"/>
          <w:shd w:val="clear" w:color="auto" w:fill="FFFFFF" w:themeFill="background1"/>
        </w:rPr>
      </w:pPr>
      <w:r>
        <w:rPr>
          <w:rFonts w:ascii="仿宋" w:eastAsia="仿宋" w:hAnsi="仿宋" w:cs="仿宋_GB2312" w:hint="eastAsia"/>
          <w:b/>
          <w:bCs/>
          <w:sz w:val="30"/>
          <w:szCs w:val="30"/>
          <w:shd w:val="clear" w:color="auto" w:fill="FFFFFF" w:themeFill="background1"/>
        </w:rP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05"/>
        <w:gridCol w:w="6775"/>
      </w:tblGrid>
      <w:tr w:rsidR="001B4ADA" w:rsidTr="003E4BC1">
        <w:trPr>
          <w:trHeight w:val="902"/>
        </w:trPr>
        <w:tc>
          <w:tcPr>
            <w:tcW w:w="1980" w:type="dxa"/>
            <w:gridSpan w:val="2"/>
            <w:vAlign w:val="center"/>
          </w:tcPr>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▲供货时间（项目工期）及地点</w:t>
            </w:r>
          </w:p>
        </w:tc>
        <w:tc>
          <w:tcPr>
            <w:tcW w:w="6775" w:type="dxa"/>
            <w:vAlign w:val="center"/>
          </w:tcPr>
          <w:p w:rsidR="001B4ADA" w:rsidRPr="001B48A3" w:rsidRDefault="001B4ADA" w:rsidP="003E4BC1">
            <w:pPr>
              <w:spacing w:line="340" w:lineRule="exact"/>
              <w:rPr>
                <w:rFonts w:ascii="仿宋" w:eastAsia="仿宋" w:hAnsi="仿宋" w:cs="宋体"/>
                <w:color w:val="000000"/>
                <w:sz w:val="28"/>
                <w:szCs w:val="28"/>
              </w:rPr>
            </w:pPr>
            <w:r w:rsidRPr="001B48A3">
              <w:rPr>
                <w:rFonts w:ascii="仿宋" w:eastAsia="仿宋" w:hAnsi="仿宋" w:cs="宋体" w:hint="eastAsia"/>
                <w:color w:val="000000"/>
                <w:sz w:val="28"/>
                <w:szCs w:val="28"/>
              </w:rPr>
              <w:t>交货时间：合同签订后30天内完成项目建设。</w:t>
            </w:r>
          </w:p>
          <w:p w:rsidR="001B4ADA" w:rsidRDefault="001B4ADA" w:rsidP="003E4BC1">
            <w:pPr>
              <w:rPr>
                <w:rFonts w:ascii="仿宋" w:eastAsia="仿宋" w:hAnsi="仿宋"/>
                <w:sz w:val="28"/>
                <w:szCs w:val="28"/>
                <w:shd w:val="clear" w:color="auto" w:fill="FFFFFF"/>
              </w:rPr>
            </w:pPr>
            <w:r w:rsidRPr="001B48A3">
              <w:rPr>
                <w:rFonts w:ascii="仿宋" w:eastAsia="仿宋" w:hAnsi="仿宋" w:cs="宋体" w:hint="eastAsia"/>
                <w:color w:val="000000"/>
                <w:sz w:val="28"/>
                <w:szCs w:val="28"/>
              </w:rPr>
              <w:t>交货地点：用户指定地点。</w:t>
            </w:r>
          </w:p>
        </w:tc>
      </w:tr>
      <w:tr w:rsidR="001B4ADA" w:rsidTr="003E4BC1">
        <w:trPr>
          <w:trHeight w:val="902"/>
        </w:trPr>
        <w:tc>
          <w:tcPr>
            <w:tcW w:w="1980" w:type="dxa"/>
            <w:gridSpan w:val="2"/>
            <w:vAlign w:val="center"/>
          </w:tcPr>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▲付款条件</w:t>
            </w:r>
          </w:p>
        </w:tc>
        <w:tc>
          <w:tcPr>
            <w:tcW w:w="6775" w:type="dxa"/>
            <w:vAlign w:val="center"/>
          </w:tcPr>
          <w:p w:rsidR="001B4ADA" w:rsidRPr="005C53A5" w:rsidRDefault="001B4ADA" w:rsidP="003E4BC1">
            <w:pPr>
              <w:rPr>
                <w:rFonts w:ascii="仿宋" w:eastAsia="仿宋" w:hAnsi="仿宋"/>
                <w:color w:val="FF0000"/>
                <w:sz w:val="28"/>
                <w:szCs w:val="28"/>
                <w:shd w:val="clear" w:color="auto" w:fill="FFFFFF"/>
              </w:rPr>
            </w:pPr>
            <w:r w:rsidRPr="00FC21F3">
              <w:rPr>
                <w:rFonts w:ascii="仿宋" w:eastAsia="仿宋" w:hAnsi="仿宋" w:cs="宋体" w:hint="eastAsia"/>
                <w:color w:val="000000"/>
                <w:sz w:val="28"/>
                <w:szCs w:val="28"/>
              </w:rPr>
              <w:t>签订合同时支付5%履约保证金，验收合格后转为质保金，项目质保期满后无息退还质保金。项目验收通过后，100%支付合同款</w:t>
            </w:r>
            <w:r w:rsidRPr="00FC21F3">
              <w:rPr>
                <w:rFonts w:ascii="仿宋" w:eastAsia="仿宋" w:hAnsi="仿宋" w:cs="宋体"/>
                <w:color w:val="000000"/>
                <w:sz w:val="28"/>
                <w:szCs w:val="28"/>
              </w:rPr>
              <w:t>。</w:t>
            </w:r>
          </w:p>
        </w:tc>
      </w:tr>
      <w:tr w:rsidR="001B4ADA" w:rsidTr="003E4BC1">
        <w:trPr>
          <w:trHeight w:val="902"/>
        </w:trPr>
        <w:tc>
          <w:tcPr>
            <w:tcW w:w="1980" w:type="dxa"/>
            <w:gridSpan w:val="2"/>
            <w:vAlign w:val="center"/>
          </w:tcPr>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违约责任及争议解决方式</w:t>
            </w:r>
          </w:p>
        </w:tc>
        <w:tc>
          <w:tcPr>
            <w:tcW w:w="6775" w:type="dxa"/>
            <w:vAlign w:val="center"/>
          </w:tcPr>
          <w:p w:rsidR="001B4ADA" w:rsidRDefault="001B4ADA" w:rsidP="003E4BC1">
            <w:pPr>
              <w:rPr>
                <w:rFonts w:ascii="仿宋" w:eastAsia="仿宋" w:hAnsi="仿宋"/>
                <w:color w:val="FF0000"/>
                <w:sz w:val="28"/>
                <w:szCs w:val="28"/>
                <w:shd w:val="clear" w:color="auto" w:fill="FFFFFF"/>
              </w:rPr>
            </w:pPr>
            <w:r>
              <w:rPr>
                <w:rFonts w:ascii="仿宋" w:eastAsia="仿宋" w:hAnsi="仿宋" w:hint="eastAsia"/>
                <w:sz w:val="28"/>
                <w:szCs w:val="28"/>
                <w:shd w:val="clear" w:color="auto" w:fill="FFFFFF"/>
              </w:rPr>
              <w:t>如无特别说明，按“第五章  浙江省政府采购合同主要条款指引”相关违约责任及争议解决方式内容。</w:t>
            </w:r>
          </w:p>
        </w:tc>
      </w:tr>
      <w:tr w:rsidR="001B4ADA" w:rsidTr="003E4BC1">
        <w:trPr>
          <w:trHeight w:val="902"/>
        </w:trPr>
        <w:tc>
          <w:tcPr>
            <w:tcW w:w="675" w:type="dxa"/>
            <w:vMerge w:val="restart"/>
            <w:vAlign w:val="center"/>
          </w:tcPr>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售</w:t>
            </w:r>
          </w:p>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后</w:t>
            </w:r>
          </w:p>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服务</w:t>
            </w:r>
          </w:p>
        </w:tc>
        <w:tc>
          <w:tcPr>
            <w:tcW w:w="1305" w:type="dxa"/>
            <w:vAlign w:val="center"/>
          </w:tcPr>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项目维护计划</w:t>
            </w:r>
          </w:p>
        </w:tc>
        <w:tc>
          <w:tcPr>
            <w:tcW w:w="6775" w:type="dxa"/>
            <w:vAlign w:val="center"/>
          </w:tcPr>
          <w:p w:rsidR="001B4ADA" w:rsidRDefault="001B4ADA" w:rsidP="003E4BC1">
            <w:pPr>
              <w:rPr>
                <w:rFonts w:ascii="仿宋" w:eastAsia="仿宋" w:hAnsi="仿宋"/>
                <w:color w:val="000000"/>
                <w:sz w:val="28"/>
                <w:szCs w:val="28"/>
                <w:shd w:val="clear" w:color="auto" w:fill="FFFFFF"/>
              </w:rPr>
            </w:pPr>
            <w:r w:rsidRPr="001B48A3">
              <w:rPr>
                <w:rFonts w:ascii="仿宋" w:eastAsia="仿宋" w:hAnsi="仿宋" w:hint="eastAsia"/>
                <w:sz w:val="28"/>
                <w:szCs w:val="28"/>
                <w:shd w:val="clear" w:color="auto" w:fill="FFFFFF"/>
              </w:rPr>
              <w:t>（1）投标货物必须是符合国家技术规范和质量标准的合格产品，满足采购单位的使用需求，并具有可靠的售后服务体系，质量可靠、使用安全。投标人保证其提供的货物中所有预装和为本项目安装的软件均为具有合法版权或使用权的正版软件且无质量瑕疵。在质保期内，如遇软件产品升级、改版，应免费提供更新、升级服务。（2）在投标货物质保期内，应提供7×24小时的现场质保和技术支持服务，对故障在1小时内响应，2小时以内到现场，5小时以内解决问题；不能当场修复的，必须采取提供备品、备件或备机等措施，以保证采购单位的正常使用。如果逾期未</w:t>
            </w:r>
            <w:proofErr w:type="gramStart"/>
            <w:r w:rsidRPr="001B48A3">
              <w:rPr>
                <w:rFonts w:ascii="仿宋" w:eastAsia="仿宋" w:hAnsi="仿宋" w:hint="eastAsia"/>
                <w:sz w:val="28"/>
                <w:szCs w:val="28"/>
                <w:shd w:val="clear" w:color="auto" w:fill="FFFFFF"/>
              </w:rPr>
              <w:t>作出</w:t>
            </w:r>
            <w:proofErr w:type="gramEnd"/>
            <w:r w:rsidRPr="001B48A3">
              <w:rPr>
                <w:rFonts w:ascii="仿宋" w:eastAsia="仿宋" w:hAnsi="仿宋" w:hint="eastAsia"/>
                <w:sz w:val="28"/>
                <w:szCs w:val="28"/>
                <w:shd w:val="clear" w:color="auto" w:fill="FFFFFF"/>
              </w:rPr>
              <w:t>响应，采购人有权委托其他有资质单位进行维修，所产生的费用以及由于故障所造成的全部损失均由供应商承</w:t>
            </w:r>
            <w:r w:rsidRPr="001B48A3">
              <w:rPr>
                <w:rFonts w:ascii="仿宋" w:eastAsia="仿宋" w:hAnsi="仿宋" w:hint="eastAsia"/>
                <w:sz w:val="28"/>
                <w:szCs w:val="28"/>
                <w:shd w:val="clear" w:color="auto" w:fill="FFFFFF"/>
              </w:rPr>
              <w:lastRenderedPageBreak/>
              <w:t>担。）（3）当投标货物发生非人为因素严重故障时，供应商应当免费在七日内将补充或者更换的货物运抵发生故障的货物所在地，由此产生的一切相关费用由供应商负担。）</w:t>
            </w:r>
          </w:p>
        </w:tc>
      </w:tr>
      <w:tr w:rsidR="001B4ADA" w:rsidTr="003E4BC1">
        <w:trPr>
          <w:trHeight w:val="902"/>
        </w:trPr>
        <w:tc>
          <w:tcPr>
            <w:tcW w:w="675" w:type="dxa"/>
            <w:vMerge/>
            <w:vAlign w:val="center"/>
          </w:tcPr>
          <w:p w:rsidR="001B4ADA" w:rsidRDefault="001B4ADA" w:rsidP="003E4BC1">
            <w:pPr>
              <w:snapToGrid w:val="0"/>
              <w:jc w:val="left"/>
              <w:rPr>
                <w:rFonts w:ascii="仿宋" w:eastAsia="仿宋" w:hAnsi="仿宋"/>
                <w:b/>
                <w:sz w:val="28"/>
                <w:szCs w:val="28"/>
                <w:shd w:val="clear" w:color="auto" w:fill="FFFFFF"/>
              </w:rPr>
            </w:pPr>
          </w:p>
        </w:tc>
        <w:tc>
          <w:tcPr>
            <w:tcW w:w="1305" w:type="dxa"/>
            <w:vAlign w:val="center"/>
          </w:tcPr>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bCs/>
                <w:color w:val="000000"/>
                <w:sz w:val="28"/>
                <w:szCs w:val="28"/>
              </w:rPr>
              <w:t>响应情况</w:t>
            </w:r>
          </w:p>
        </w:tc>
        <w:tc>
          <w:tcPr>
            <w:tcW w:w="6775" w:type="dxa"/>
            <w:vAlign w:val="center"/>
          </w:tcPr>
          <w:p w:rsidR="001B4ADA" w:rsidRDefault="001B4ADA" w:rsidP="003E4BC1">
            <w:pPr>
              <w:widowControl/>
              <w:snapToGrid w:val="0"/>
              <w:jc w:val="left"/>
              <w:rPr>
                <w:rFonts w:ascii="仿宋" w:eastAsia="仿宋" w:hAnsi="仿宋"/>
                <w:sz w:val="28"/>
                <w:szCs w:val="28"/>
                <w:shd w:val="clear" w:color="auto" w:fill="FFFFFF"/>
              </w:rPr>
            </w:pPr>
            <w:r w:rsidRPr="003D09B5">
              <w:rPr>
                <w:rFonts w:ascii="仿宋" w:eastAsia="仿宋" w:hAnsi="仿宋" w:hint="eastAsia"/>
                <w:sz w:val="28"/>
                <w:szCs w:val="28"/>
                <w:shd w:val="clear" w:color="auto" w:fill="FFFFFF"/>
              </w:rPr>
              <w:t>（1）投标人须保证所提供软件产品为相关厂家正版软件，符合国家有关规定。投标人须保证所提供产品具有合法的版权或使用权，本项目采购的产品，如在本项目范围内使用过程中出现版权或使用权纠纷，应由中标人负责，采购人不承担责任。</w:t>
            </w:r>
          </w:p>
        </w:tc>
      </w:tr>
      <w:tr w:rsidR="001B4ADA" w:rsidTr="003E4BC1">
        <w:trPr>
          <w:trHeight w:val="830"/>
        </w:trPr>
        <w:tc>
          <w:tcPr>
            <w:tcW w:w="675" w:type="dxa"/>
            <w:vMerge/>
            <w:vAlign w:val="center"/>
          </w:tcPr>
          <w:p w:rsidR="001B4ADA" w:rsidRDefault="001B4ADA" w:rsidP="003E4BC1">
            <w:pPr>
              <w:snapToGrid w:val="0"/>
              <w:ind w:firstLine="560"/>
              <w:jc w:val="left"/>
              <w:rPr>
                <w:rFonts w:ascii="仿宋" w:eastAsia="仿宋" w:hAnsi="仿宋"/>
                <w:b/>
                <w:sz w:val="28"/>
                <w:szCs w:val="28"/>
                <w:shd w:val="clear" w:color="auto" w:fill="FFFFFF"/>
              </w:rPr>
            </w:pPr>
          </w:p>
        </w:tc>
        <w:tc>
          <w:tcPr>
            <w:tcW w:w="1305" w:type="dxa"/>
            <w:vAlign w:val="center"/>
          </w:tcPr>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本地化服务要求</w:t>
            </w:r>
          </w:p>
        </w:tc>
        <w:tc>
          <w:tcPr>
            <w:tcW w:w="6775" w:type="dxa"/>
            <w:vAlign w:val="center"/>
          </w:tcPr>
          <w:p w:rsidR="001B4ADA" w:rsidRPr="0021386D" w:rsidRDefault="001B4ADA" w:rsidP="003E4BC1">
            <w:pPr>
              <w:snapToGrid w:val="0"/>
              <w:rPr>
                <w:rFonts w:ascii="仿宋" w:eastAsia="仿宋" w:hAnsi="仿宋"/>
                <w:sz w:val="28"/>
                <w:szCs w:val="28"/>
                <w:shd w:val="clear" w:color="auto" w:fill="FFFFFF"/>
              </w:rPr>
            </w:pPr>
            <w:r w:rsidRPr="0021386D">
              <w:rPr>
                <w:rFonts w:ascii="仿宋" w:eastAsia="仿宋" w:hAnsi="仿宋" w:hint="eastAsia"/>
                <w:sz w:val="28"/>
                <w:szCs w:val="28"/>
                <w:shd w:val="clear" w:color="auto" w:fill="FFFFFF"/>
              </w:rPr>
              <w:t>中标公司须具备本地化服务。</w:t>
            </w:r>
          </w:p>
        </w:tc>
      </w:tr>
      <w:tr w:rsidR="001B4ADA" w:rsidTr="003E4BC1">
        <w:trPr>
          <w:trHeight w:val="830"/>
        </w:trPr>
        <w:tc>
          <w:tcPr>
            <w:tcW w:w="675" w:type="dxa"/>
            <w:vMerge/>
            <w:vAlign w:val="center"/>
          </w:tcPr>
          <w:p w:rsidR="001B4ADA" w:rsidRDefault="001B4ADA" w:rsidP="003E4BC1">
            <w:pPr>
              <w:snapToGrid w:val="0"/>
              <w:ind w:firstLine="560"/>
              <w:jc w:val="left"/>
              <w:rPr>
                <w:rFonts w:ascii="仿宋" w:eastAsia="仿宋" w:hAnsi="仿宋"/>
                <w:b/>
                <w:sz w:val="28"/>
                <w:szCs w:val="28"/>
                <w:shd w:val="clear" w:color="auto" w:fill="FFFFFF"/>
              </w:rPr>
            </w:pPr>
          </w:p>
        </w:tc>
        <w:tc>
          <w:tcPr>
            <w:tcW w:w="1305" w:type="dxa"/>
            <w:vAlign w:val="center"/>
          </w:tcPr>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技术培训</w:t>
            </w:r>
          </w:p>
        </w:tc>
        <w:tc>
          <w:tcPr>
            <w:tcW w:w="6775" w:type="dxa"/>
            <w:vAlign w:val="center"/>
          </w:tcPr>
          <w:p w:rsidR="001B4ADA" w:rsidRPr="00770B9F" w:rsidRDefault="001B4ADA" w:rsidP="003E4BC1">
            <w:pPr>
              <w:snapToGrid w:val="0"/>
              <w:rPr>
                <w:rFonts w:ascii="仿宋" w:eastAsia="仿宋" w:hAnsi="仿宋"/>
                <w:sz w:val="28"/>
                <w:szCs w:val="28"/>
                <w:shd w:val="clear" w:color="auto" w:fill="FFFFFF"/>
              </w:rPr>
            </w:pPr>
            <w:r w:rsidRPr="00770B9F">
              <w:rPr>
                <w:rFonts w:ascii="仿宋" w:eastAsia="仿宋" w:hAnsi="仿宋" w:hint="eastAsia"/>
                <w:kern w:val="0"/>
                <w:sz w:val="28"/>
                <w:szCs w:val="28"/>
              </w:rPr>
              <w:t>中标公司需组织面向我校的产品校内培训，培训地点为浙江财经大学，培训人员数量为5人，培训时间为2天。</w:t>
            </w:r>
            <w:bookmarkStart w:id="24" w:name="_GoBack"/>
            <w:bookmarkEnd w:id="24"/>
          </w:p>
        </w:tc>
      </w:tr>
      <w:tr w:rsidR="001B4ADA" w:rsidTr="003E4BC1">
        <w:trPr>
          <w:trHeight w:val="1483"/>
        </w:trPr>
        <w:tc>
          <w:tcPr>
            <w:tcW w:w="675" w:type="dxa"/>
            <w:vMerge w:val="restart"/>
            <w:vAlign w:val="center"/>
          </w:tcPr>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b/>
                <w:sz w:val="28"/>
                <w:szCs w:val="28"/>
                <w:shd w:val="clear" w:color="auto" w:fill="FFFFFF"/>
              </w:rPr>
              <w:t>履约能力</w:t>
            </w:r>
          </w:p>
        </w:tc>
        <w:tc>
          <w:tcPr>
            <w:tcW w:w="1305" w:type="dxa"/>
            <w:vAlign w:val="center"/>
          </w:tcPr>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公司技术力量情况</w:t>
            </w:r>
          </w:p>
        </w:tc>
        <w:tc>
          <w:tcPr>
            <w:tcW w:w="6775" w:type="dxa"/>
            <w:vAlign w:val="center"/>
          </w:tcPr>
          <w:p w:rsidR="001B4ADA" w:rsidRPr="00FC21F3" w:rsidRDefault="001B4ADA" w:rsidP="003E4BC1">
            <w:pPr>
              <w:snapToGrid w:val="0"/>
              <w:rPr>
                <w:rFonts w:ascii="仿宋" w:eastAsia="仿宋" w:hAnsi="仿宋" w:cs="宋体"/>
                <w:color w:val="000000"/>
                <w:kern w:val="0"/>
                <w:sz w:val="28"/>
                <w:szCs w:val="28"/>
              </w:rPr>
            </w:pPr>
            <w:r>
              <w:rPr>
                <w:rFonts w:ascii="仿宋" w:eastAsia="仿宋" w:hAnsi="仿宋" w:hint="eastAsia"/>
                <w:sz w:val="28"/>
                <w:szCs w:val="28"/>
              </w:rPr>
              <w:t>提</w:t>
            </w:r>
            <w:r w:rsidRPr="00FC21F3">
              <w:rPr>
                <w:rFonts w:ascii="仿宋" w:eastAsia="仿宋" w:hAnsi="仿宋" w:cs="宋体" w:hint="eastAsia"/>
                <w:color w:val="000000"/>
                <w:kern w:val="0"/>
                <w:sz w:val="28"/>
                <w:szCs w:val="28"/>
              </w:rPr>
              <w:t>供刀片服务器产品授权证书复印件得1分；</w:t>
            </w:r>
          </w:p>
          <w:p w:rsidR="001B4ADA" w:rsidRPr="00FC21F3" w:rsidRDefault="001B4ADA" w:rsidP="003E4BC1">
            <w:pPr>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提供</w:t>
            </w:r>
            <w:r w:rsidRPr="00FC21F3">
              <w:rPr>
                <w:rFonts w:ascii="仿宋" w:eastAsia="仿宋" w:hAnsi="仿宋" w:cs="宋体" w:hint="eastAsia"/>
                <w:color w:val="000000"/>
                <w:kern w:val="0"/>
                <w:sz w:val="28"/>
                <w:szCs w:val="28"/>
              </w:rPr>
              <w:t>精密空调产品授权证书复印件得1分；</w:t>
            </w:r>
          </w:p>
          <w:p w:rsidR="001B4ADA" w:rsidRPr="00FC21F3" w:rsidRDefault="001B4ADA" w:rsidP="003E4BC1">
            <w:pPr>
              <w:widowControl/>
              <w:jc w:val="left"/>
              <w:rPr>
                <w:rFonts w:ascii="仿宋" w:eastAsia="仿宋" w:hAnsi="仿宋" w:cs="宋体"/>
                <w:color w:val="000000"/>
                <w:kern w:val="0"/>
                <w:sz w:val="28"/>
                <w:szCs w:val="28"/>
              </w:rPr>
            </w:pPr>
            <w:r w:rsidRPr="00550EEF">
              <w:rPr>
                <w:rFonts w:ascii="仿宋" w:eastAsia="仿宋" w:hAnsi="仿宋" w:cs="宋体"/>
                <w:color w:val="000000"/>
                <w:kern w:val="0"/>
                <w:sz w:val="28"/>
                <w:szCs w:val="28"/>
              </w:rPr>
              <w:t>精密空调系统</w:t>
            </w:r>
            <w:r w:rsidRPr="00FC21F3">
              <w:rPr>
                <w:rFonts w:ascii="仿宋" w:eastAsia="仿宋" w:hAnsi="仿宋" w:cs="宋体" w:hint="eastAsia"/>
                <w:color w:val="000000"/>
                <w:kern w:val="0"/>
                <w:sz w:val="28"/>
                <w:szCs w:val="28"/>
              </w:rPr>
              <w:t>投标产品需进行测试，为证明空调制造厂家测试能力，需提供原厂国家压缩机制冷设备质量监督检验中心认证的</w:t>
            </w:r>
            <w:proofErr w:type="gramStart"/>
            <w:r w:rsidRPr="00FC21F3">
              <w:rPr>
                <w:rFonts w:ascii="仿宋" w:eastAsia="仿宋" w:hAnsi="仿宋" w:cs="宋体" w:hint="eastAsia"/>
                <w:color w:val="000000"/>
                <w:kern w:val="0"/>
                <w:sz w:val="28"/>
                <w:szCs w:val="28"/>
              </w:rPr>
              <w:t>焓</w:t>
            </w:r>
            <w:proofErr w:type="gramEnd"/>
            <w:r w:rsidRPr="00FC21F3">
              <w:rPr>
                <w:rFonts w:ascii="仿宋" w:eastAsia="仿宋" w:hAnsi="仿宋" w:cs="宋体" w:hint="eastAsia"/>
                <w:color w:val="000000"/>
                <w:kern w:val="0"/>
                <w:sz w:val="28"/>
                <w:szCs w:val="28"/>
              </w:rPr>
              <w:t>差实验室证书，证书中精密空调</w:t>
            </w:r>
            <w:proofErr w:type="gramStart"/>
            <w:r w:rsidRPr="00FC21F3">
              <w:rPr>
                <w:rFonts w:ascii="仿宋" w:eastAsia="仿宋" w:hAnsi="仿宋" w:cs="宋体" w:hint="eastAsia"/>
                <w:color w:val="000000"/>
                <w:kern w:val="0"/>
                <w:sz w:val="28"/>
                <w:szCs w:val="28"/>
              </w:rPr>
              <w:t>功率段需涵盖</w:t>
            </w:r>
            <w:proofErr w:type="gramEnd"/>
            <w:r w:rsidRPr="00FC21F3">
              <w:rPr>
                <w:rFonts w:ascii="仿宋" w:eastAsia="仿宋" w:hAnsi="仿宋" w:cs="宋体" w:hint="eastAsia"/>
                <w:color w:val="000000"/>
                <w:kern w:val="0"/>
                <w:sz w:val="28"/>
                <w:szCs w:val="28"/>
              </w:rPr>
              <w:t>4KW-270KW</w:t>
            </w:r>
            <w:r>
              <w:rPr>
                <w:rFonts w:ascii="仿宋" w:eastAsia="仿宋" w:hAnsi="仿宋" w:cs="宋体" w:hint="eastAsia"/>
                <w:color w:val="000000"/>
                <w:kern w:val="0"/>
                <w:sz w:val="28"/>
                <w:szCs w:val="28"/>
              </w:rPr>
              <w:t>得1分</w:t>
            </w:r>
            <w:r w:rsidRPr="00FC21F3">
              <w:rPr>
                <w:rFonts w:ascii="仿宋" w:eastAsia="仿宋" w:hAnsi="仿宋" w:cs="宋体" w:hint="eastAsia"/>
                <w:color w:val="000000"/>
                <w:kern w:val="0"/>
                <w:sz w:val="28"/>
                <w:szCs w:val="28"/>
              </w:rPr>
              <w:t>；</w:t>
            </w:r>
          </w:p>
          <w:p w:rsidR="001B4ADA" w:rsidRDefault="001B4ADA" w:rsidP="003E4BC1">
            <w:pPr>
              <w:snapToGrid w:val="0"/>
              <w:rPr>
                <w:rFonts w:ascii="仿宋" w:eastAsia="仿宋" w:hAnsi="仿宋" w:cs="宋体"/>
                <w:color w:val="000000"/>
                <w:kern w:val="0"/>
                <w:sz w:val="28"/>
                <w:szCs w:val="28"/>
              </w:rPr>
            </w:pPr>
            <w:r w:rsidRPr="00FC21F3">
              <w:rPr>
                <w:rFonts w:ascii="仿宋" w:eastAsia="仿宋" w:hAnsi="仿宋" w:cs="宋体" w:hint="eastAsia"/>
                <w:color w:val="000000"/>
                <w:kern w:val="0"/>
                <w:sz w:val="28"/>
                <w:szCs w:val="28"/>
              </w:rPr>
              <w:t>空调制造厂家必须提供原厂售后服务，为证明空调制造厂家售后服务能力，需提供原厂中国制冷空调设备维修安装企业资质证书，且资质等级达到A类Ⅰ</w:t>
            </w:r>
            <w:proofErr w:type="gramStart"/>
            <w:r w:rsidRPr="00FC21F3">
              <w:rPr>
                <w:rFonts w:ascii="仿宋" w:eastAsia="仿宋" w:hAnsi="仿宋" w:cs="宋体" w:hint="eastAsia"/>
                <w:color w:val="000000"/>
                <w:kern w:val="0"/>
                <w:sz w:val="28"/>
                <w:szCs w:val="28"/>
              </w:rPr>
              <w:t>级</w:t>
            </w:r>
            <w:r>
              <w:rPr>
                <w:rFonts w:ascii="仿宋" w:eastAsia="仿宋" w:hAnsi="仿宋" w:cs="宋体" w:hint="eastAsia"/>
                <w:color w:val="000000"/>
                <w:kern w:val="0"/>
                <w:sz w:val="28"/>
                <w:szCs w:val="28"/>
              </w:rPr>
              <w:t>得1分</w:t>
            </w:r>
            <w:proofErr w:type="gramEnd"/>
            <w:r w:rsidRPr="00FC21F3">
              <w:rPr>
                <w:rFonts w:ascii="仿宋" w:eastAsia="仿宋" w:hAnsi="仿宋" w:cs="宋体" w:hint="eastAsia"/>
                <w:color w:val="000000"/>
                <w:kern w:val="0"/>
                <w:sz w:val="28"/>
                <w:szCs w:val="28"/>
              </w:rPr>
              <w:t>；</w:t>
            </w:r>
          </w:p>
          <w:p w:rsidR="001B4ADA" w:rsidRPr="00F72223" w:rsidRDefault="001B4ADA" w:rsidP="003E4BC1">
            <w:pPr>
              <w:snapToGrid w:val="0"/>
              <w:rPr>
                <w:rFonts w:ascii="仿宋" w:eastAsia="仿宋" w:hAnsi="仿宋"/>
                <w:sz w:val="28"/>
                <w:szCs w:val="28"/>
              </w:rPr>
            </w:pPr>
            <w:r>
              <w:rPr>
                <w:rFonts w:ascii="仿宋" w:eastAsia="仿宋" w:hAnsi="仿宋" w:hint="eastAsia"/>
                <w:sz w:val="28"/>
                <w:szCs w:val="28"/>
              </w:rPr>
              <w:t>提供ISO9001质量管理体系认证证书得1分。</w:t>
            </w:r>
          </w:p>
        </w:tc>
      </w:tr>
      <w:tr w:rsidR="001B4ADA" w:rsidTr="003E4BC1">
        <w:trPr>
          <w:trHeight w:val="175"/>
        </w:trPr>
        <w:tc>
          <w:tcPr>
            <w:tcW w:w="675" w:type="dxa"/>
            <w:vMerge/>
            <w:vAlign w:val="center"/>
          </w:tcPr>
          <w:p w:rsidR="001B4ADA" w:rsidRDefault="001B4ADA" w:rsidP="003E4BC1">
            <w:pPr>
              <w:snapToGrid w:val="0"/>
              <w:jc w:val="left"/>
              <w:rPr>
                <w:rFonts w:ascii="仿宋" w:eastAsia="仿宋" w:hAnsi="仿宋"/>
                <w:b/>
                <w:sz w:val="28"/>
                <w:szCs w:val="28"/>
                <w:shd w:val="clear" w:color="auto" w:fill="FFFFFF"/>
              </w:rPr>
            </w:pPr>
          </w:p>
        </w:tc>
        <w:tc>
          <w:tcPr>
            <w:tcW w:w="1305" w:type="dxa"/>
            <w:vAlign w:val="center"/>
          </w:tcPr>
          <w:p w:rsidR="001B4ADA" w:rsidRDefault="001B4ADA" w:rsidP="003E4BC1">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经验或业绩要求</w:t>
            </w:r>
          </w:p>
        </w:tc>
        <w:tc>
          <w:tcPr>
            <w:tcW w:w="6775" w:type="dxa"/>
            <w:vAlign w:val="center"/>
          </w:tcPr>
          <w:p w:rsidR="001B4ADA" w:rsidRDefault="001B4ADA" w:rsidP="003E4BC1">
            <w:pPr>
              <w:snapToGrid w:val="0"/>
              <w:rPr>
                <w:rFonts w:ascii="仿宋" w:eastAsia="仿宋" w:hAnsi="仿宋"/>
                <w:sz w:val="28"/>
                <w:szCs w:val="28"/>
                <w:shd w:val="clear" w:color="auto" w:fill="FFFFFF"/>
              </w:rPr>
            </w:pPr>
            <w:r>
              <w:rPr>
                <w:rFonts w:ascii="仿宋" w:eastAsia="仿宋" w:hAnsi="仿宋" w:hint="eastAsia"/>
                <w:sz w:val="28"/>
                <w:szCs w:val="28"/>
              </w:rPr>
              <w:t>提供近三年来同类项目成功案例合同及销售发票复印件（</w:t>
            </w:r>
            <w:r w:rsidRPr="00F531BC">
              <w:rPr>
                <w:rFonts w:ascii="仿宋" w:eastAsia="仿宋" w:hAnsi="仿宋" w:hint="eastAsia"/>
                <w:sz w:val="28"/>
                <w:szCs w:val="28"/>
              </w:rPr>
              <w:t>发票与国家税务总局全国增值税发票查验平台查询结果</w:t>
            </w:r>
            <w:r>
              <w:rPr>
                <w:rFonts w:ascii="仿宋" w:eastAsia="仿宋" w:hAnsi="仿宋" w:hint="eastAsia"/>
                <w:sz w:val="28"/>
                <w:szCs w:val="28"/>
              </w:rPr>
              <w:t>一致，每提供1个得1分）。</w:t>
            </w:r>
          </w:p>
        </w:tc>
      </w:tr>
    </w:tbl>
    <w:p w:rsidR="001B4ADA" w:rsidRDefault="001B4ADA" w:rsidP="001B4ADA">
      <w:pPr>
        <w:pStyle w:val="affff7"/>
        <w:spacing w:before="120" w:after="120" w:line="360" w:lineRule="auto"/>
        <w:rPr>
          <w:rFonts w:ascii="仿宋" w:eastAsia="仿宋" w:hAnsi="仿宋"/>
          <w:b/>
          <w:sz w:val="36"/>
          <w:szCs w:val="36"/>
        </w:rPr>
      </w:pPr>
    </w:p>
    <w:p w:rsidR="001B4ADA" w:rsidRDefault="001B4ADA" w:rsidP="001B4ADA">
      <w:pPr>
        <w:pStyle w:val="affff7"/>
        <w:spacing w:before="120" w:after="120" w:line="360" w:lineRule="auto"/>
        <w:jc w:val="center"/>
        <w:rPr>
          <w:rFonts w:ascii="仿宋" w:eastAsia="仿宋" w:hAnsi="仿宋"/>
          <w:b/>
          <w:sz w:val="36"/>
          <w:szCs w:val="36"/>
        </w:rPr>
      </w:pPr>
    </w:p>
    <w:p w:rsidR="001B4ADA" w:rsidRPr="00554EBB" w:rsidRDefault="001B4ADA" w:rsidP="001B4ADA">
      <w:pPr>
        <w:pStyle w:val="affff7"/>
        <w:spacing w:before="120" w:after="120" w:line="360" w:lineRule="auto"/>
        <w:jc w:val="center"/>
        <w:rPr>
          <w:rFonts w:ascii="仿宋" w:eastAsia="仿宋" w:hAnsi="仿宋"/>
          <w:b/>
          <w:sz w:val="36"/>
          <w:szCs w:val="36"/>
        </w:rPr>
      </w:pPr>
    </w:p>
    <w:p w:rsidR="001B4ADA" w:rsidRDefault="001B4ADA" w:rsidP="001B4ADA">
      <w:pPr>
        <w:pStyle w:val="affff7"/>
        <w:spacing w:before="120" w:after="120" w:line="360" w:lineRule="auto"/>
        <w:jc w:val="center"/>
        <w:rPr>
          <w:rFonts w:ascii="仿宋" w:eastAsia="仿宋" w:hAnsi="仿宋"/>
          <w:b/>
          <w:sz w:val="36"/>
          <w:szCs w:val="36"/>
        </w:rPr>
      </w:pPr>
    </w:p>
    <w:p w:rsidR="001B4ADA" w:rsidRDefault="001B4ADA" w:rsidP="001B4ADA">
      <w:pPr>
        <w:pStyle w:val="affff7"/>
        <w:spacing w:before="120" w:after="120" w:line="360" w:lineRule="auto"/>
        <w:jc w:val="center"/>
        <w:rPr>
          <w:rFonts w:ascii="仿宋" w:eastAsia="仿宋" w:hAnsi="仿宋"/>
          <w:b/>
          <w:sz w:val="36"/>
          <w:szCs w:val="36"/>
        </w:rPr>
      </w:pPr>
      <w:r>
        <w:rPr>
          <w:rFonts w:ascii="仿宋" w:eastAsia="仿宋" w:hAnsi="仿宋" w:hint="eastAsia"/>
          <w:b/>
          <w:sz w:val="36"/>
          <w:szCs w:val="36"/>
        </w:rPr>
        <w:lastRenderedPageBreak/>
        <w:t>第五章  浙江省政府采购合同主要条款指引</w:t>
      </w:r>
      <w:bookmarkEnd w:id="23"/>
    </w:p>
    <w:p w:rsidR="001B4ADA" w:rsidRDefault="001B4ADA" w:rsidP="001B4ADA"/>
    <w:p w:rsidR="001B4ADA" w:rsidRDefault="001B4ADA" w:rsidP="001B4ADA">
      <w:pPr>
        <w:pStyle w:val="affff7"/>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合同编号：        </w:t>
      </w:r>
    </w:p>
    <w:p w:rsidR="001B4ADA" w:rsidRDefault="001B4ADA" w:rsidP="001B4ADA">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1B4ADA" w:rsidRDefault="001B4ADA" w:rsidP="001B4ADA">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1B4ADA" w:rsidRDefault="001B4ADA" w:rsidP="001B4ADA">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1B4ADA" w:rsidRDefault="001B4ADA" w:rsidP="001B4ADA">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1B4ADA" w:rsidRDefault="001B4ADA" w:rsidP="001B4ADA">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1B4ADA" w:rsidRDefault="001B4ADA" w:rsidP="001B4ADA">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1B4ADA" w:rsidRDefault="001B4ADA" w:rsidP="001B4ADA">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1B4ADA" w:rsidTr="003E4BC1">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1B4ADA" w:rsidTr="003E4BC1">
        <w:trPr>
          <w:cantSplit/>
          <w:trHeight w:val="792"/>
        </w:trPr>
        <w:tc>
          <w:tcPr>
            <w:tcW w:w="2340" w:type="dxa"/>
            <w:tcBorders>
              <w:top w:val="single" w:sz="4" w:space="0" w:color="auto"/>
              <w:left w:val="single" w:sz="4" w:space="0" w:color="auto"/>
              <w:bottom w:val="single" w:sz="4" w:space="0" w:color="auto"/>
              <w:right w:val="single" w:sz="4" w:space="0" w:color="auto"/>
            </w:tcBorders>
          </w:tcPr>
          <w:p w:rsidR="001B4ADA" w:rsidRDefault="001B4ADA" w:rsidP="003E4BC1">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1B4ADA" w:rsidRDefault="001B4ADA" w:rsidP="003E4BC1">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3E4BC1">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3E4BC1">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1B4ADA" w:rsidRDefault="001B4ADA" w:rsidP="003E4BC1">
            <w:pPr>
              <w:pStyle w:val="Proposalsbody"/>
              <w:spacing w:after="120" w:line="460" w:lineRule="exact"/>
              <w:ind w:left="570"/>
              <w:rPr>
                <w:rFonts w:ascii="仿宋" w:eastAsia="仿宋" w:hAnsi="仿宋"/>
                <w:color w:val="auto"/>
                <w:kern w:val="2"/>
                <w:sz w:val="30"/>
                <w:szCs w:val="30"/>
              </w:rPr>
            </w:pPr>
          </w:p>
        </w:tc>
      </w:tr>
      <w:tr w:rsidR="001B4ADA" w:rsidTr="003E4BC1">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1B4ADA" w:rsidRDefault="001B4ADA" w:rsidP="003E4BC1">
            <w:pPr>
              <w:pStyle w:val="Proposalsbody"/>
              <w:spacing w:after="120" w:line="460" w:lineRule="exact"/>
              <w:ind w:firstLineChars="213" w:firstLine="639"/>
              <w:rPr>
                <w:rFonts w:ascii="仿宋" w:eastAsia="仿宋" w:hAnsi="仿宋"/>
                <w:color w:val="auto"/>
                <w:kern w:val="2"/>
                <w:sz w:val="30"/>
                <w:szCs w:val="30"/>
              </w:rPr>
            </w:pPr>
          </w:p>
        </w:tc>
      </w:tr>
      <w:tr w:rsidR="001B4ADA" w:rsidTr="003E4BC1">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1B4ADA" w:rsidRDefault="001B4ADA" w:rsidP="001B4ADA">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1B4ADA" w:rsidRDefault="001B4ADA" w:rsidP="001B4ADA">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1B4ADA" w:rsidRDefault="001B4ADA" w:rsidP="001B4ADA">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没有甲方事先书面同意，乙方不得将由甲方提供的有关合同或任何合同条文、规格、计划、图纸、样品或资料提供给与履行</w:t>
      </w:r>
      <w:r>
        <w:rPr>
          <w:rFonts w:ascii="仿宋" w:eastAsia="仿宋" w:hAnsi="仿宋" w:hint="eastAsia"/>
          <w:snapToGrid w:val="0"/>
          <w:sz w:val="30"/>
          <w:szCs w:val="30"/>
        </w:rPr>
        <w:lastRenderedPageBreak/>
        <w:t>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1B4ADA" w:rsidRDefault="001B4ADA" w:rsidP="001B4ADA">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1B4ADA" w:rsidRDefault="001B4ADA" w:rsidP="001B4ADA">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1B4ADA" w:rsidRDefault="001B4ADA" w:rsidP="001B4ADA">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1B4ADA" w:rsidRDefault="001B4ADA" w:rsidP="001B4ADA">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1B4ADA" w:rsidRDefault="001B4ADA" w:rsidP="00EA4173">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1B4ADA" w:rsidRDefault="001B4ADA" w:rsidP="00EA4173">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1B4ADA" w:rsidRDefault="001B4ADA" w:rsidP="00EA4173">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1B4ADA" w:rsidRDefault="001B4ADA" w:rsidP="001B4ADA">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1B4ADA" w:rsidRDefault="001B4ADA" w:rsidP="001B4ADA">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1B4ADA" w:rsidRDefault="001B4ADA" w:rsidP="001B4ADA">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1B4ADA" w:rsidRDefault="001B4ADA" w:rsidP="001B4ADA">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1B4ADA" w:rsidRDefault="001B4ADA" w:rsidP="001B4ADA">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 交货期：</w:t>
      </w:r>
    </w:p>
    <w:p w:rsidR="001B4ADA" w:rsidRDefault="001B4ADA" w:rsidP="001B4ADA">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 实施地点：</w:t>
      </w:r>
    </w:p>
    <w:p w:rsidR="001B4ADA" w:rsidRDefault="001B4ADA" w:rsidP="001B4ADA">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1B4ADA" w:rsidRDefault="001B4ADA" w:rsidP="001B4ADA">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1B4ADA" w:rsidRDefault="001B4ADA" w:rsidP="00EA4173">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1B4ADA" w:rsidRDefault="001B4ADA" w:rsidP="00EA4173">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1B4ADA" w:rsidRDefault="001B4ADA" w:rsidP="001B4ADA">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详见招标文件。</w:t>
      </w:r>
    </w:p>
    <w:p w:rsidR="001B4ADA" w:rsidRDefault="001B4ADA" w:rsidP="001B4ADA">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1B4ADA" w:rsidRDefault="001B4ADA" w:rsidP="001B4ADA">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1B4ADA" w:rsidRDefault="001B4ADA" w:rsidP="001B4ADA">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 甲方无正当理由拒收验收项目的，甲方向乙方偿付拒收合同总价的百分之五违约金。</w:t>
      </w: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 甲方无故逾期验收和办理合同款项支付手续的,甲方应按逾期付款总额每日万分之五向乙方支付违约金。</w:t>
      </w: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1B4ADA" w:rsidRDefault="001B4ADA" w:rsidP="001B4ADA">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在合同有效期内，任何一方因不可抗力事件导致不能履行合同，则合同履行期可延长，其延长期与不可抗力影响期相同。</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不可抗力事件发生后，应立即通知对方，并寄送有关权威机构出具的证明。</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3、 不可抗力事件延续120天以上，双方应通过友好协商，确定是否继续履行合同。</w:t>
      </w:r>
    </w:p>
    <w:p w:rsidR="001B4ADA" w:rsidRDefault="001B4ADA" w:rsidP="001B4ADA">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1B4ADA" w:rsidRDefault="001B4ADA" w:rsidP="001B4ADA">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1B4ADA" w:rsidRDefault="001B4ADA" w:rsidP="001B4ADA">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1B4ADA" w:rsidRDefault="001B4ADA" w:rsidP="001B4ADA">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1B4ADA" w:rsidRDefault="001B4ADA" w:rsidP="001B4ADA">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 xml:space="preserve">甲方（盖章）：                                   </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1B4ADA" w:rsidRDefault="001B4ADA" w:rsidP="001B4ADA">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1B4ADA" w:rsidRDefault="001B4ADA" w:rsidP="001B4ADA">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B4ADA" w:rsidRDefault="001B4ADA" w:rsidP="001B4ADA">
      <w:pPr>
        <w:rPr>
          <w:szCs w:val="30"/>
        </w:rPr>
      </w:pPr>
    </w:p>
    <w:p w:rsidR="001B4ADA" w:rsidRDefault="001B4ADA" w:rsidP="001B4ADA">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25" w:name="_Toc496796640"/>
      <w:r>
        <w:rPr>
          <w:rFonts w:hAnsi="宋体" w:hint="eastAsia"/>
          <w:b/>
          <w:color w:val="000000"/>
          <w:sz w:val="36"/>
          <w:szCs w:val="36"/>
        </w:rPr>
        <w:lastRenderedPageBreak/>
        <w:t>第六章  投标文件格式附件</w:t>
      </w:r>
      <w:bookmarkEnd w:id="25"/>
    </w:p>
    <w:p w:rsidR="001B4ADA" w:rsidRDefault="001B4ADA" w:rsidP="001B4ADA">
      <w:pPr>
        <w:pStyle w:val="affff7"/>
        <w:spacing w:before="120" w:after="120" w:line="360" w:lineRule="auto"/>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1B4ADA">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1B4ADA" w:rsidRDefault="001B4ADA" w:rsidP="00EA4173">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1B4ADA" w:rsidRDefault="001B4ADA" w:rsidP="00EA4173">
      <w:pPr>
        <w:snapToGrid w:val="0"/>
        <w:spacing w:beforeLines="50" w:after="50"/>
        <w:jc w:val="right"/>
        <w:rPr>
          <w:rFonts w:ascii="仿宋" w:eastAsia="仿宋" w:hAnsi="仿宋"/>
          <w:bCs/>
          <w:sz w:val="30"/>
          <w:szCs w:val="30"/>
        </w:rPr>
      </w:pPr>
    </w:p>
    <w:p w:rsidR="001B4ADA" w:rsidRDefault="001B4ADA" w:rsidP="001B4ADA">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1B4ADA" w:rsidRDefault="001B4ADA" w:rsidP="00EA4173">
      <w:pPr>
        <w:spacing w:beforeLines="100" w:line="240" w:lineRule="atLeast"/>
        <w:jc w:val="center"/>
        <w:rPr>
          <w:rFonts w:ascii="仿宋" w:eastAsia="仿宋" w:hAnsi="仿宋"/>
          <w:sz w:val="36"/>
          <w:szCs w:val="36"/>
        </w:rPr>
      </w:pPr>
      <w:r>
        <w:rPr>
          <w:rFonts w:ascii="仿宋" w:eastAsia="仿宋" w:hAnsi="仿宋" w:hint="eastAsia"/>
          <w:sz w:val="36"/>
          <w:szCs w:val="36"/>
        </w:rPr>
        <w:t>项目编号：ZZCG2019Y-GK-125（</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1B4ADA" w:rsidRDefault="001B4ADA" w:rsidP="001B4ADA">
      <w:pPr>
        <w:spacing w:after="100" w:afterAutospacing="1" w:line="800" w:lineRule="exact"/>
        <w:ind w:right="-108"/>
        <w:jc w:val="center"/>
        <w:rPr>
          <w:rFonts w:ascii="仿宋" w:eastAsia="仿宋" w:hAnsi="仿宋"/>
          <w:b/>
          <w:spacing w:val="40"/>
          <w:sz w:val="84"/>
          <w:szCs w:val="84"/>
        </w:rPr>
      </w:pPr>
    </w:p>
    <w:p w:rsidR="001B4ADA" w:rsidRDefault="001B4ADA" w:rsidP="001B4ADA">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1B4ADA" w:rsidRDefault="001B4ADA" w:rsidP="001B4ADA">
      <w:pPr>
        <w:spacing w:after="100" w:afterAutospacing="1" w:line="800" w:lineRule="exact"/>
        <w:ind w:right="-108"/>
        <w:jc w:val="center"/>
        <w:rPr>
          <w:rFonts w:ascii="仿宋" w:eastAsia="仿宋" w:hAnsi="仿宋"/>
          <w:b/>
          <w:spacing w:val="40"/>
          <w:sz w:val="84"/>
          <w:szCs w:val="84"/>
        </w:rPr>
      </w:pPr>
    </w:p>
    <w:p w:rsidR="001B4ADA" w:rsidRDefault="001B4ADA" w:rsidP="001B4ADA">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1B4ADA" w:rsidRDefault="001B4ADA" w:rsidP="001B4ADA">
      <w:pPr>
        <w:spacing w:after="100" w:afterAutospacing="1" w:line="800" w:lineRule="exact"/>
        <w:ind w:right="-108"/>
        <w:jc w:val="center"/>
        <w:rPr>
          <w:rFonts w:ascii="仿宋" w:eastAsia="仿宋" w:hAnsi="仿宋"/>
          <w:b/>
          <w:spacing w:val="40"/>
          <w:sz w:val="84"/>
          <w:szCs w:val="84"/>
        </w:rPr>
      </w:pPr>
    </w:p>
    <w:p w:rsidR="001B4ADA" w:rsidRDefault="001B4ADA" w:rsidP="001B4ADA">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1B4ADA" w:rsidRDefault="001B4ADA" w:rsidP="001B4ADA">
      <w:pPr>
        <w:spacing w:after="100" w:afterAutospacing="1" w:line="800" w:lineRule="exact"/>
        <w:ind w:right="-108"/>
        <w:jc w:val="center"/>
        <w:rPr>
          <w:rFonts w:ascii="仿宋" w:eastAsia="仿宋" w:hAnsi="仿宋"/>
          <w:b/>
          <w:spacing w:val="40"/>
          <w:sz w:val="84"/>
          <w:szCs w:val="84"/>
        </w:rPr>
      </w:pPr>
    </w:p>
    <w:p w:rsidR="001B4ADA" w:rsidRDefault="001B4ADA" w:rsidP="001B4ADA">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1B4ADA" w:rsidRDefault="001B4ADA" w:rsidP="001B4ADA">
      <w:pPr>
        <w:spacing w:line="500" w:lineRule="exact"/>
        <w:ind w:right="532"/>
        <w:rPr>
          <w:rFonts w:ascii="仿宋" w:eastAsia="仿宋" w:hAnsi="仿宋"/>
          <w:sz w:val="36"/>
          <w:szCs w:val="36"/>
        </w:rPr>
      </w:pPr>
    </w:p>
    <w:p w:rsidR="001B4ADA" w:rsidRDefault="001B4ADA" w:rsidP="001B4ADA">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1B4ADA" w:rsidRDefault="001B4ADA" w:rsidP="001B4ADA">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1B4ADA" w:rsidRDefault="001B4ADA" w:rsidP="001B4ADA">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1B4ADA" w:rsidRDefault="001B4ADA" w:rsidP="001B4ADA">
      <w:pPr>
        <w:spacing w:line="600" w:lineRule="exact"/>
        <w:ind w:right="532" w:firstLineChars="200" w:firstLine="720"/>
        <w:rPr>
          <w:rFonts w:ascii="仿宋" w:eastAsia="仿宋" w:hAnsi="仿宋"/>
          <w:sz w:val="36"/>
          <w:szCs w:val="36"/>
        </w:rPr>
      </w:pPr>
    </w:p>
    <w:p w:rsidR="001B4ADA" w:rsidRDefault="001B4ADA" w:rsidP="001B4ADA">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lastRenderedPageBreak/>
        <w:t>1、</w:t>
      </w:r>
      <w:r>
        <w:rPr>
          <w:rFonts w:ascii="仿宋" w:eastAsia="仿宋" w:hAnsi="仿宋" w:hint="eastAsia"/>
          <w:b/>
          <w:bCs/>
          <w:sz w:val="36"/>
          <w:szCs w:val="36"/>
        </w:rPr>
        <w:t>资质文件目录</w:t>
      </w:r>
    </w:p>
    <w:p w:rsidR="001B4ADA" w:rsidRDefault="001B4ADA" w:rsidP="001B4ADA">
      <w:pPr>
        <w:snapToGrid w:val="0"/>
        <w:spacing w:before="50" w:after="50"/>
        <w:rPr>
          <w:rFonts w:ascii="仿宋" w:eastAsia="仿宋" w:hAnsi="仿宋"/>
          <w:sz w:val="30"/>
          <w:szCs w:val="30"/>
        </w:rPr>
      </w:pPr>
    </w:p>
    <w:p w:rsidR="001B4ADA" w:rsidRDefault="001B4ADA" w:rsidP="001B4AD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1B4ADA" w:rsidRDefault="001B4ADA" w:rsidP="001B4AD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1B4ADA" w:rsidRDefault="001B4ADA" w:rsidP="001B4AD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（3）法定代表人授权委托书(格式见附件)；</w:t>
      </w:r>
    </w:p>
    <w:p w:rsidR="001B4ADA" w:rsidRDefault="001B4ADA" w:rsidP="001B4AD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（4）提供有效的营业执照复印件并加盖公司公章；事业单位的，则提供有效的《事业单位法人证书》副本复印件并加盖单位公章；自然人的，则提供有效的身份证复印件并签字；</w:t>
      </w:r>
    </w:p>
    <w:p w:rsidR="001B4ADA" w:rsidRDefault="001B4ADA" w:rsidP="001B4AD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（5）提供有效的依法缴纳税收证明（完税凭证或税务部门出具的证明）；</w:t>
      </w:r>
    </w:p>
    <w:p w:rsidR="001B4ADA" w:rsidRDefault="001B4ADA" w:rsidP="001B4AD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1B4ADA" w:rsidRDefault="001B4ADA" w:rsidP="001B4AD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（7）联合投标协议书（若需要）;</w:t>
      </w:r>
    </w:p>
    <w:p w:rsidR="001B4ADA" w:rsidRDefault="001B4ADA" w:rsidP="001B4AD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（8）联合投标授权委托书（若需要）;</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1B4ADA" w:rsidRDefault="001B4ADA" w:rsidP="001B4ADA">
      <w:pPr>
        <w:pStyle w:val="affff8"/>
        <w:snapToGrid w:val="0"/>
        <w:spacing w:line="460" w:lineRule="exact"/>
        <w:ind w:left="5250" w:firstLineChars="200" w:firstLine="600"/>
        <w:rPr>
          <w:rFonts w:ascii="仿宋" w:eastAsia="仿宋" w:hAnsi="仿宋"/>
          <w:sz w:val="30"/>
          <w:szCs w:val="30"/>
        </w:rPr>
      </w:pPr>
    </w:p>
    <w:p w:rsidR="001B4ADA" w:rsidRDefault="001B4ADA" w:rsidP="001B4ADA">
      <w:pPr>
        <w:snapToGrid w:val="0"/>
        <w:spacing w:line="460" w:lineRule="exact"/>
        <w:ind w:firstLineChars="196" w:firstLine="588"/>
        <w:jc w:val="left"/>
        <w:rPr>
          <w:rFonts w:ascii="仿宋" w:eastAsia="仿宋" w:hAnsi="仿宋"/>
          <w:sz w:val="30"/>
          <w:szCs w:val="30"/>
        </w:rPr>
      </w:pPr>
    </w:p>
    <w:p w:rsidR="001B4ADA" w:rsidRDefault="001B4ADA" w:rsidP="00EA4173">
      <w:pPr>
        <w:snapToGrid w:val="0"/>
        <w:spacing w:before="50" w:afterLines="50" w:line="460" w:lineRule="exact"/>
        <w:jc w:val="left"/>
        <w:rPr>
          <w:rFonts w:ascii="仿宋" w:eastAsia="仿宋" w:hAnsi="仿宋"/>
          <w:sz w:val="30"/>
          <w:szCs w:val="30"/>
        </w:rPr>
      </w:pPr>
    </w:p>
    <w:p w:rsidR="001B4ADA" w:rsidRDefault="001B4ADA" w:rsidP="001B4ADA">
      <w:pPr>
        <w:pStyle w:val="affff7"/>
        <w:snapToGrid w:val="0"/>
        <w:spacing w:before="120" w:after="120" w:line="240" w:lineRule="auto"/>
        <w:rPr>
          <w:rFonts w:ascii="仿宋" w:eastAsia="仿宋" w:hAnsi="仿宋"/>
          <w:sz w:val="30"/>
          <w:szCs w:val="30"/>
        </w:rPr>
      </w:pPr>
    </w:p>
    <w:p w:rsidR="001B4ADA" w:rsidRDefault="001B4ADA" w:rsidP="001B4ADA">
      <w:pPr>
        <w:pStyle w:val="affff7"/>
        <w:snapToGrid w:val="0"/>
        <w:spacing w:before="120" w:after="120" w:line="240" w:lineRule="auto"/>
        <w:rPr>
          <w:rFonts w:ascii="仿宋" w:eastAsia="仿宋" w:hAnsi="仿宋"/>
          <w:sz w:val="30"/>
          <w:szCs w:val="30"/>
        </w:rPr>
      </w:pPr>
    </w:p>
    <w:p w:rsidR="001B4ADA" w:rsidRDefault="001B4ADA" w:rsidP="001B4ADA">
      <w:pPr>
        <w:pStyle w:val="affff7"/>
        <w:snapToGrid w:val="0"/>
        <w:spacing w:before="120" w:after="120" w:line="240" w:lineRule="auto"/>
        <w:rPr>
          <w:rFonts w:ascii="仿宋" w:eastAsia="仿宋" w:hAnsi="仿宋"/>
          <w:sz w:val="30"/>
          <w:szCs w:val="30"/>
        </w:rPr>
      </w:pPr>
    </w:p>
    <w:p w:rsidR="001B4ADA" w:rsidRDefault="001B4ADA" w:rsidP="001B4ADA">
      <w:pPr>
        <w:pStyle w:val="affff7"/>
        <w:snapToGrid w:val="0"/>
        <w:spacing w:before="120" w:after="120" w:line="240" w:lineRule="auto"/>
        <w:rPr>
          <w:rFonts w:ascii="仿宋" w:eastAsia="仿宋" w:hAnsi="仿宋"/>
          <w:sz w:val="30"/>
          <w:szCs w:val="30"/>
        </w:rPr>
      </w:pPr>
    </w:p>
    <w:p w:rsidR="001B4ADA" w:rsidRDefault="001B4ADA" w:rsidP="001B4ADA">
      <w:pPr>
        <w:pStyle w:val="affff7"/>
        <w:snapToGrid w:val="0"/>
        <w:spacing w:before="120" w:after="120" w:line="240" w:lineRule="auto"/>
        <w:rPr>
          <w:rFonts w:ascii="仿宋" w:eastAsia="仿宋" w:hAnsi="仿宋"/>
          <w:sz w:val="30"/>
          <w:szCs w:val="30"/>
        </w:rPr>
      </w:pPr>
    </w:p>
    <w:p w:rsidR="001B4ADA" w:rsidRDefault="001B4ADA" w:rsidP="00EA4173">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附件2：</w:t>
      </w:r>
    </w:p>
    <w:p w:rsidR="001B4ADA" w:rsidRDefault="001B4ADA" w:rsidP="001B4ADA">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1B4ADA" w:rsidRDefault="001B4ADA" w:rsidP="00EA4173">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1B4ADA" w:rsidRDefault="001B4ADA" w:rsidP="00EA4173">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1B4ADA" w:rsidRDefault="001B4ADA" w:rsidP="00EA4173">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（招标项目名称）（编号为ZZCG2019Y-GK-125）</w:t>
      </w:r>
      <w:r>
        <w:rPr>
          <w:rFonts w:ascii="仿宋" w:eastAsia="仿宋" w:hAnsi="仿宋" w:hint="eastAsia"/>
          <w:sz w:val="30"/>
          <w:szCs w:val="30"/>
        </w:rPr>
        <w:t>的投标，为此，我方就本次投标有关事项郑重声明如下：</w:t>
      </w:r>
    </w:p>
    <w:p w:rsidR="001B4ADA" w:rsidRDefault="001B4ADA" w:rsidP="00EA4173">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rsidR="001B4ADA" w:rsidRDefault="001B4ADA" w:rsidP="00EA4173">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1B4ADA" w:rsidRDefault="001B4ADA" w:rsidP="00EA4173">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1B4ADA" w:rsidRDefault="001B4ADA" w:rsidP="00EA4173">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1B4ADA" w:rsidRDefault="001B4ADA" w:rsidP="00EA4173">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1B4ADA" w:rsidRDefault="001B4ADA" w:rsidP="001B4ADA">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1B4ADA" w:rsidRDefault="001B4ADA" w:rsidP="00EA4173">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1B4ADA" w:rsidRDefault="001B4ADA" w:rsidP="00EA4173">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1B4ADA" w:rsidRDefault="001B4ADA" w:rsidP="00EA4173">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1B4ADA" w:rsidRDefault="001B4ADA" w:rsidP="00EA4173">
      <w:pPr>
        <w:snapToGrid w:val="0"/>
        <w:spacing w:beforeLines="50" w:line="460" w:lineRule="exact"/>
        <w:ind w:firstLine="200"/>
        <w:rPr>
          <w:rFonts w:ascii="仿宋" w:eastAsia="仿宋" w:hAnsi="仿宋"/>
          <w:sz w:val="30"/>
          <w:szCs w:val="30"/>
          <w:u w:val="single"/>
        </w:rPr>
      </w:pPr>
    </w:p>
    <w:p w:rsidR="001B4ADA" w:rsidRDefault="001B4ADA" w:rsidP="00EA4173">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1B4ADA" w:rsidRDefault="001B4ADA" w:rsidP="00EA4173">
      <w:pPr>
        <w:snapToGrid w:val="0"/>
        <w:spacing w:beforeLines="50" w:after="50" w:line="460" w:lineRule="exact"/>
        <w:ind w:right="600" w:firstLineChars="900" w:firstLine="2700"/>
        <w:rPr>
          <w:rFonts w:ascii="仿宋" w:eastAsia="仿宋" w:hAnsi="仿宋"/>
          <w:sz w:val="30"/>
          <w:szCs w:val="30"/>
        </w:rPr>
      </w:pPr>
    </w:p>
    <w:p w:rsidR="001B4ADA" w:rsidRDefault="001B4ADA" w:rsidP="00EA4173">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1B4ADA" w:rsidRDefault="001B4ADA" w:rsidP="001B4ADA">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1B4ADA" w:rsidRDefault="001B4ADA" w:rsidP="00EA4173">
      <w:pPr>
        <w:snapToGrid w:val="0"/>
        <w:spacing w:beforeLines="50" w:after="50"/>
        <w:jc w:val="center"/>
        <w:rPr>
          <w:rFonts w:ascii="仿宋" w:eastAsia="仿宋" w:hAnsi="仿宋"/>
          <w:b/>
          <w:sz w:val="30"/>
          <w:szCs w:val="30"/>
        </w:rPr>
      </w:pPr>
    </w:p>
    <w:p w:rsidR="001B4ADA" w:rsidRDefault="001B4ADA" w:rsidP="00EA4173">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1B4ADA" w:rsidRDefault="001B4ADA" w:rsidP="00EA4173">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1B4ADA" w:rsidRDefault="001B4ADA" w:rsidP="00EA4173">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1B4ADA" w:rsidRDefault="001B4ADA" w:rsidP="00EA4173">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1B4ADA" w:rsidRDefault="001B4ADA" w:rsidP="00EA4173">
      <w:pPr>
        <w:snapToGrid w:val="0"/>
        <w:spacing w:beforeLines="50" w:after="50" w:line="460" w:lineRule="exact"/>
        <w:ind w:firstLine="480"/>
        <w:rPr>
          <w:rFonts w:ascii="仿宋" w:eastAsia="仿宋" w:hAnsi="仿宋"/>
          <w:sz w:val="30"/>
          <w:szCs w:val="30"/>
        </w:rPr>
      </w:pPr>
    </w:p>
    <w:p w:rsidR="001B4ADA" w:rsidRDefault="001B4ADA" w:rsidP="00EA4173">
      <w:pPr>
        <w:snapToGrid w:val="0"/>
        <w:spacing w:beforeLines="50" w:after="50" w:line="460" w:lineRule="exact"/>
        <w:ind w:firstLine="480"/>
        <w:rPr>
          <w:rFonts w:ascii="仿宋" w:eastAsia="仿宋" w:hAnsi="仿宋"/>
          <w:sz w:val="30"/>
          <w:szCs w:val="30"/>
        </w:rPr>
      </w:pPr>
    </w:p>
    <w:p w:rsidR="001B4ADA" w:rsidRDefault="001B4ADA" w:rsidP="00EA4173">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     职务：</w:t>
      </w:r>
    </w:p>
    <w:p w:rsidR="001B4ADA" w:rsidRDefault="001B4ADA" w:rsidP="00EA4173">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p>
    <w:p w:rsidR="001B4ADA" w:rsidRDefault="001B4ADA" w:rsidP="00EA4173">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   职务：</w:t>
      </w:r>
    </w:p>
    <w:p w:rsidR="001B4ADA" w:rsidRDefault="001B4ADA" w:rsidP="00EA4173">
      <w:pPr>
        <w:snapToGrid w:val="0"/>
        <w:spacing w:beforeLines="50" w:after="50" w:line="460" w:lineRule="exact"/>
        <w:rPr>
          <w:rFonts w:ascii="仿宋" w:eastAsia="仿宋" w:hAnsi="仿宋"/>
          <w:sz w:val="30"/>
          <w:szCs w:val="30"/>
        </w:rPr>
      </w:pPr>
    </w:p>
    <w:p w:rsidR="001B4ADA" w:rsidRDefault="001B4ADA" w:rsidP="00EA4173">
      <w:pPr>
        <w:snapToGrid w:val="0"/>
        <w:spacing w:beforeLines="50" w:after="50" w:line="460" w:lineRule="exact"/>
        <w:rPr>
          <w:rFonts w:ascii="仿宋" w:eastAsia="仿宋" w:hAnsi="仿宋"/>
          <w:sz w:val="30"/>
          <w:szCs w:val="30"/>
        </w:rPr>
      </w:pPr>
    </w:p>
    <w:p w:rsidR="001B4ADA" w:rsidRDefault="001B4ADA" w:rsidP="00EA4173">
      <w:pPr>
        <w:snapToGrid w:val="0"/>
        <w:spacing w:beforeLines="50" w:after="50" w:line="460" w:lineRule="exact"/>
        <w:ind w:firstLineChars="2050" w:firstLine="6150"/>
        <w:rPr>
          <w:rFonts w:ascii="仿宋" w:eastAsia="仿宋" w:hAnsi="仿宋"/>
          <w:sz w:val="30"/>
          <w:szCs w:val="30"/>
        </w:rPr>
      </w:pPr>
    </w:p>
    <w:p w:rsidR="001B4ADA" w:rsidRDefault="001B4ADA" w:rsidP="00EA4173">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         日  期：</w:t>
      </w:r>
    </w:p>
    <w:p w:rsidR="001B4ADA" w:rsidRDefault="001B4ADA" w:rsidP="001B4ADA">
      <w:pPr>
        <w:widowControl/>
        <w:jc w:val="left"/>
        <w:rPr>
          <w:rFonts w:ascii="仿宋" w:eastAsia="仿宋" w:hAnsi="仿宋"/>
          <w:sz w:val="30"/>
          <w:szCs w:val="30"/>
          <w:u w:val="single"/>
        </w:rPr>
        <w:sectPr w:rsidR="001B4ADA">
          <w:footerReference w:type="default" r:id="rId12"/>
          <w:pgSz w:w="11906" w:h="16838"/>
          <w:pgMar w:top="1558" w:right="1531" w:bottom="468" w:left="1531" w:header="851" w:footer="851" w:gutter="0"/>
          <w:pgNumType w:chapStyle="1" w:chapSep="colon"/>
          <w:cols w:space="720"/>
        </w:sectPr>
      </w:pPr>
    </w:p>
    <w:p w:rsidR="001B4ADA" w:rsidRDefault="001B4ADA" w:rsidP="001B4ADA">
      <w:pPr>
        <w:tabs>
          <w:tab w:val="left" w:pos="606"/>
        </w:tabs>
        <w:rPr>
          <w:rFonts w:ascii="仿宋" w:eastAsia="仿宋" w:hAnsi="仿宋"/>
          <w:spacing w:val="20"/>
          <w:sz w:val="30"/>
          <w:szCs w:val="30"/>
        </w:rPr>
      </w:pPr>
      <w:r>
        <w:rPr>
          <w:rFonts w:ascii="仿宋" w:eastAsia="仿宋" w:hAnsi="仿宋" w:hint="eastAsia"/>
          <w:sz w:val="30"/>
          <w:szCs w:val="30"/>
        </w:rPr>
        <w:lastRenderedPageBreak/>
        <w:t>附件4：</w:t>
      </w:r>
    </w:p>
    <w:p w:rsidR="001B4ADA" w:rsidRDefault="001B4ADA" w:rsidP="001B4ADA">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1B4ADA" w:rsidRDefault="001B4ADA" w:rsidP="001B4ADA">
      <w:pPr>
        <w:pStyle w:val="affff5"/>
        <w:overflowPunct w:val="0"/>
        <w:spacing w:line="460" w:lineRule="exact"/>
        <w:ind w:firstLineChars="214" w:firstLine="642"/>
        <w:rPr>
          <w:rFonts w:ascii="仿宋" w:eastAsia="仿宋" w:hAnsi="仿宋"/>
          <w:sz w:val="30"/>
          <w:szCs w:val="30"/>
          <w:u w:val="single"/>
        </w:rPr>
      </w:pP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1B4ADA" w:rsidRDefault="001B4ADA" w:rsidP="001B4ADA">
      <w:pPr>
        <w:pStyle w:val="affff5"/>
        <w:overflowPunct w:val="0"/>
        <w:spacing w:line="460" w:lineRule="exact"/>
        <w:ind w:firstLineChars="214" w:firstLine="642"/>
        <w:rPr>
          <w:rFonts w:ascii="仿宋" w:eastAsia="仿宋" w:hAnsi="仿宋"/>
          <w:sz w:val="30"/>
          <w:szCs w:val="30"/>
        </w:rPr>
      </w:pP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1B4ADA" w:rsidRDefault="001B4ADA" w:rsidP="001B4ADA">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8528" w:type="dxa"/>
        <w:jc w:val="center"/>
        <w:tblLayout w:type="fixed"/>
        <w:tblLook w:val="04A0"/>
      </w:tblPr>
      <w:tblGrid>
        <w:gridCol w:w="4264"/>
        <w:gridCol w:w="4264"/>
      </w:tblGrid>
      <w:tr w:rsidR="001B4ADA" w:rsidTr="003E4BC1">
        <w:trPr>
          <w:jc w:val="center"/>
        </w:trPr>
        <w:tc>
          <w:tcPr>
            <w:tcW w:w="4264" w:type="dxa"/>
          </w:tcPr>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1B4ADA" w:rsidRDefault="001B4ADA" w:rsidP="001B4AD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附件5：</w:t>
      </w:r>
    </w:p>
    <w:p w:rsidR="001B4ADA" w:rsidRDefault="001B4ADA" w:rsidP="001B4ADA">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1B4ADA" w:rsidRDefault="001B4ADA" w:rsidP="001B4ADA">
      <w:pPr>
        <w:pStyle w:val="affff5"/>
        <w:overflowPunct w:val="0"/>
        <w:spacing w:line="460" w:lineRule="exact"/>
        <w:rPr>
          <w:rFonts w:ascii="仿宋" w:eastAsia="仿宋" w:hAnsi="仿宋"/>
          <w:sz w:val="30"/>
          <w:szCs w:val="30"/>
        </w:rPr>
      </w:pPr>
    </w:p>
    <w:p w:rsidR="001B4ADA" w:rsidRDefault="001B4ADA" w:rsidP="001B4ADA">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1B4ADA" w:rsidRDefault="001B4ADA" w:rsidP="001B4ADA">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1B4ADA" w:rsidRDefault="001B4ADA" w:rsidP="001B4ADA">
      <w:pPr>
        <w:pStyle w:val="affff5"/>
        <w:overflowPunct w:val="0"/>
        <w:spacing w:line="460" w:lineRule="exact"/>
        <w:rPr>
          <w:rFonts w:ascii="仿宋" w:eastAsia="仿宋" w:hAnsi="仿宋"/>
          <w:sz w:val="30"/>
          <w:szCs w:val="30"/>
        </w:rPr>
      </w:pPr>
    </w:p>
    <w:p w:rsidR="001B4ADA" w:rsidRDefault="001B4ADA" w:rsidP="001B4ADA">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1B4ADA" w:rsidRDefault="001B4ADA" w:rsidP="001B4ADA">
      <w:pPr>
        <w:pStyle w:val="affff5"/>
        <w:overflowPunct w:val="0"/>
        <w:spacing w:line="460" w:lineRule="exact"/>
        <w:ind w:firstLineChars="200" w:firstLine="600"/>
        <w:rPr>
          <w:rFonts w:ascii="仿宋" w:eastAsia="仿宋" w:hAnsi="仿宋"/>
          <w:sz w:val="30"/>
          <w:szCs w:val="30"/>
        </w:rPr>
      </w:pPr>
    </w:p>
    <w:p w:rsidR="001B4ADA" w:rsidRDefault="001B4ADA" w:rsidP="001B4ADA">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1B4ADA" w:rsidRDefault="001B4ADA" w:rsidP="001B4ADA">
      <w:pPr>
        <w:pStyle w:val="affff5"/>
        <w:overflowPunct w:val="0"/>
        <w:spacing w:line="460" w:lineRule="exact"/>
        <w:rPr>
          <w:rFonts w:ascii="仿宋" w:eastAsia="仿宋" w:hAnsi="仿宋"/>
          <w:sz w:val="30"/>
          <w:szCs w:val="30"/>
        </w:rPr>
      </w:pPr>
    </w:p>
    <w:p w:rsidR="001B4ADA" w:rsidRDefault="001B4ADA" w:rsidP="001B4ADA">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1B4ADA" w:rsidRDefault="001B4ADA" w:rsidP="001B4ADA">
      <w:pPr>
        <w:pStyle w:val="affff5"/>
        <w:overflowPunct w:val="0"/>
        <w:spacing w:line="460" w:lineRule="exact"/>
        <w:ind w:firstLineChars="190" w:firstLine="570"/>
        <w:rPr>
          <w:rFonts w:ascii="仿宋" w:eastAsia="仿宋" w:hAnsi="仿宋"/>
          <w:sz w:val="30"/>
          <w:szCs w:val="30"/>
        </w:rPr>
      </w:pPr>
    </w:p>
    <w:p w:rsidR="001B4ADA" w:rsidRDefault="001B4ADA" w:rsidP="001B4ADA">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1B4ADA" w:rsidRDefault="001B4ADA" w:rsidP="001B4ADA">
      <w:pPr>
        <w:tabs>
          <w:tab w:val="left" w:pos="606"/>
        </w:tabs>
        <w:spacing w:line="460" w:lineRule="exact"/>
        <w:rPr>
          <w:rFonts w:ascii="仿宋" w:eastAsia="仿宋" w:hAnsi="仿宋"/>
          <w:spacing w:val="20"/>
          <w:sz w:val="30"/>
          <w:szCs w:val="30"/>
        </w:rPr>
      </w:pPr>
    </w:p>
    <w:p w:rsidR="001B4ADA" w:rsidRDefault="001B4ADA" w:rsidP="001B4ADA">
      <w:pPr>
        <w:tabs>
          <w:tab w:val="left" w:pos="606"/>
        </w:tabs>
        <w:spacing w:line="460" w:lineRule="exact"/>
        <w:rPr>
          <w:rFonts w:ascii="仿宋" w:eastAsia="仿宋" w:hAnsi="仿宋"/>
          <w:spacing w:val="20"/>
          <w:sz w:val="30"/>
          <w:szCs w:val="30"/>
        </w:rPr>
      </w:pPr>
    </w:p>
    <w:tbl>
      <w:tblPr>
        <w:tblW w:w="8528" w:type="dxa"/>
        <w:jc w:val="center"/>
        <w:tblLayout w:type="fixed"/>
        <w:tblLook w:val="04A0"/>
      </w:tblPr>
      <w:tblGrid>
        <w:gridCol w:w="4264"/>
        <w:gridCol w:w="4264"/>
      </w:tblGrid>
      <w:tr w:rsidR="001B4ADA" w:rsidTr="003E4BC1">
        <w:trPr>
          <w:jc w:val="center"/>
        </w:trPr>
        <w:tc>
          <w:tcPr>
            <w:tcW w:w="4264" w:type="dxa"/>
          </w:tcPr>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p>
          <w:p w:rsidR="001B4ADA" w:rsidRDefault="001B4ADA" w:rsidP="003E4BC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1B4ADA" w:rsidRDefault="001B4ADA" w:rsidP="00EA4173">
      <w:pPr>
        <w:snapToGrid w:val="0"/>
        <w:spacing w:beforeLines="5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1B4ADA" w:rsidRDefault="001B4ADA" w:rsidP="001B4ADA">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1B4ADA" w:rsidRDefault="001B4ADA" w:rsidP="00EA4173">
      <w:pPr>
        <w:spacing w:beforeLines="100" w:line="240" w:lineRule="atLeast"/>
        <w:jc w:val="center"/>
        <w:rPr>
          <w:rFonts w:ascii="仿宋" w:eastAsia="仿宋" w:hAnsi="仿宋"/>
          <w:sz w:val="36"/>
          <w:szCs w:val="36"/>
        </w:rPr>
      </w:pPr>
      <w:r>
        <w:rPr>
          <w:rFonts w:ascii="仿宋" w:eastAsia="仿宋" w:hAnsi="仿宋" w:hint="eastAsia"/>
          <w:sz w:val="36"/>
          <w:szCs w:val="36"/>
        </w:rPr>
        <w:t>项目编号：ZZCG2019Y-GK-125（</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1B4ADA" w:rsidRDefault="001B4ADA" w:rsidP="001B4ADA">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1B4ADA" w:rsidRDefault="001B4ADA" w:rsidP="001B4ADA">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1B4ADA" w:rsidRDefault="001B4ADA" w:rsidP="001B4ADA">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1B4ADA" w:rsidRDefault="001B4ADA" w:rsidP="001B4ADA">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1B4ADA" w:rsidRDefault="001B4ADA" w:rsidP="001B4ADA">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1B4ADA" w:rsidRDefault="001B4ADA" w:rsidP="001B4ADA">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1B4ADA" w:rsidRDefault="001B4ADA" w:rsidP="001B4ADA">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1B4ADA" w:rsidRDefault="001B4ADA" w:rsidP="001B4ADA">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1B4ADA" w:rsidRDefault="001B4ADA" w:rsidP="001B4ADA">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1B4ADA" w:rsidRDefault="001B4ADA" w:rsidP="001B4ADA">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1B4ADA" w:rsidRDefault="001B4ADA" w:rsidP="001B4ADA">
      <w:pPr>
        <w:snapToGrid w:val="0"/>
        <w:spacing w:before="50" w:after="50"/>
        <w:rPr>
          <w:rFonts w:ascii="仿宋" w:eastAsia="仿宋" w:hAnsi="仿宋"/>
          <w:sz w:val="30"/>
          <w:szCs w:val="30"/>
        </w:rPr>
      </w:pPr>
    </w:p>
    <w:p w:rsidR="001B4ADA" w:rsidRDefault="001B4ADA" w:rsidP="001B4ADA">
      <w:pPr>
        <w:snapToGrid w:val="0"/>
        <w:spacing w:before="50" w:after="50"/>
        <w:rPr>
          <w:rFonts w:ascii="仿宋" w:eastAsia="仿宋" w:hAnsi="仿宋"/>
          <w:sz w:val="30"/>
          <w:szCs w:val="30"/>
        </w:rPr>
      </w:pPr>
    </w:p>
    <w:p w:rsidR="001B4ADA" w:rsidRDefault="001B4ADA" w:rsidP="001B4ADA">
      <w:pPr>
        <w:snapToGrid w:val="0"/>
        <w:spacing w:before="50" w:after="50"/>
        <w:rPr>
          <w:rFonts w:ascii="仿宋" w:eastAsia="仿宋" w:hAnsi="仿宋"/>
          <w:b/>
          <w:bCs/>
          <w:sz w:val="36"/>
          <w:szCs w:val="36"/>
        </w:rPr>
      </w:pPr>
      <w:r>
        <w:rPr>
          <w:rFonts w:ascii="仿宋" w:eastAsia="仿宋" w:hAnsi="仿宋" w:hint="eastAsia"/>
          <w:sz w:val="36"/>
          <w:szCs w:val="36"/>
        </w:rPr>
        <w:br w:type="page"/>
      </w: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1B4ADA" w:rsidRDefault="001B4ADA" w:rsidP="001B4ADA">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1B4ADA" w:rsidRDefault="001B4ADA" w:rsidP="00EA4173">
      <w:pPr>
        <w:snapToGrid w:val="0"/>
        <w:spacing w:before="50" w:afterLines="50"/>
        <w:jc w:val="left"/>
        <w:rPr>
          <w:rFonts w:ascii="仿宋" w:eastAsia="仿宋" w:hAnsi="仿宋"/>
          <w:sz w:val="30"/>
          <w:szCs w:val="30"/>
        </w:rPr>
      </w:pPr>
    </w:p>
    <w:p w:rsidR="001B4ADA" w:rsidRDefault="001B4ADA" w:rsidP="001B4ADA">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1B4ADA" w:rsidRDefault="001B4ADA" w:rsidP="001B4ADA">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1B4ADA" w:rsidRDefault="001B4ADA" w:rsidP="001B4ADA">
      <w:pPr>
        <w:snapToGrid w:val="0"/>
        <w:spacing w:before="50"/>
        <w:jc w:val="center"/>
        <w:rPr>
          <w:rFonts w:ascii="仿宋" w:eastAsia="仿宋" w:hAnsi="仿宋"/>
          <w:b/>
          <w:sz w:val="32"/>
          <w:szCs w:val="32"/>
        </w:rPr>
      </w:pPr>
    </w:p>
    <w:p w:rsidR="001B4ADA" w:rsidRDefault="001B4ADA" w:rsidP="001B4ADA">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1B4ADA" w:rsidTr="003E4BC1">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1B4ADA" w:rsidTr="003E4BC1">
        <w:trPr>
          <w:trHeight w:val="690"/>
        </w:trPr>
        <w:tc>
          <w:tcPr>
            <w:tcW w:w="3888" w:type="dxa"/>
            <w:tcBorders>
              <w:top w:val="single" w:sz="4" w:space="0" w:color="auto"/>
              <w:left w:val="single" w:sz="4" w:space="0" w:color="auto"/>
              <w:bottom w:val="single" w:sz="4" w:space="0" w:color="auto"/>
              <w:right w:val="single" w:sz="4" w:space="0" w:color="auto"/>
            </w:tcBorders>
          </w:tcPr>
          <w:p w:rsidR="001B4ADA" w:rsidRDefault="001B4ADA" w:rsidP="003E4BC1">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r w:rsidR="001B4ADA" w:rsidTr="003E4BC1">
        <w:trPr>
          <w:trHeight w:val="690"/>
        </w:trPr>
        <w:tc>
          <w:tcPr>
            <w:tcW w:w="3888" w:type="dxa"/>
            <w:tcBorders>
              <w:top w:val="single" w:sz="4" w:space="0" w:color="auto"/>
              <w:left w:val="single" w:sz="4" w:space="0" w:color="auto"/>
              <w:bottom w:val="single" w:sz="4" w:space="0" w:color="auto"/>
              <w:right w:val="single" w:sz="4" w:space="0" w:color="auto"/>
            </w:tcBorders>
          </w:tcPr>
          <w:p w:rsidR="001B4ADA" w:rsidRDefault="001B4ADA" w:rsidP="003E4BC1">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ind w:left="43"/>
              <w:rPr>
                <w:rFonts w:ascii="仿宋" w:eastAsia="仿宋" w:hAnsi="仿宋"/>
                <w:sz w:val="30"/>
                <w:szCs w:val="30"/>
              </w:rPr>
            </w:pPr>
          </w:p>
        </w:tc>
      </w:tr>
      <w:tr w:rsidR="001B4ADA" w:rsidTr="003E4BC1">
        <w:trPr>
          <w:trHeight w:val="690"/>
        </w:trPr>
        <w:tc>
          <w:tcPr>
            <w:tcW w:w="3888" w:type="dxa"/>
            <w:tcBorders>
              <w:top w:val="single" w:sz="4" w:space="0" w:color="auto"/>
              <w:left w:val="single" w:sz="4" w:space="0" w:color="auto"/>
              <w:bottom w:val="single" w:sz="4" w:space="0" w:color="auto"/>
              <w:right w:val="single" w:sz="4" w:space="0" w:color="auto"/>
            </w:tcBorders>
          </w:tcPr>
          <w:p w:rsidR="001B4ADA" w:rsidRDefault="001B4ADA" w:rsidP="003E4B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ind w:left="43"/>
              <w:rPr>
                <w:rFonts w:ascii="仿宋" w:eastAsia="仿宋" w:hAnsi="仿宋"/>
                <w:sz w:val="30"/>
                <w:szCs w:val="30"/>
              </w:rPr>
            </w:pPr>
          </w:p>
        </w:tc>
      </w:tr>
      <w:tr w:rsidR="001B4ADA" w:rsidTr="003E4BC1">
        <w:trPr>
          <w:trHeight w:val="690"/>
        </w:trPr>
        <w:tc>
          <w:tcPr>
            <w:tcW w:w="3888" w:type="dxa"/>
            <w:tcBorders>
              <w:top w:val="single" w:sz="4" w:space="0" w:color="auto"/>
              <w:left w:val="single" w:sz="4" w:space="0" w:color="auto"/>
              <w:bottom w:val="single" w:sz="4" w:space="0" w:color="auto"/>
              <w:right w:val="single" w:sz="4" w:space="0" w:color="auto"/>
            </w:tcBorders>
          </w:tcPr>
          <w:p w:rsidR="001B4ADA" w:rsidRDefault="001B4ADA" w:rsidP="003E4B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ind w:left="43"/>
              <w:rPr>
                <w:rFonts w:ascii="仿宋" w:eastAsia="仿宋" w:hAnsi="仿宋"/>
                <w:sz w:val="30"/>
                <w:szCs w:val="30"/>
              </w:rPr>
            </w:pPr>
          </w:p>
        </w:tc>
      </w:tr>
      <w:tr w:rsidR="001B4ADA" w:rsidTr="003E4BC1">
        <w:trPr>
          <w:trHeight w:val="690"/>
        </w:trPr>
        <w:tc>
          <w:tcPr>
            <w:tcW w:w="3888" w:type="dxa"/>
            <w:tcBorders>
              <w:top w:val="single" w:sz="4" w:space="0" w:color="auto"/>
              <w:left w:val="single" w:sz="4" w:space="0" w:color="auto"/>
              <w:bottom w:val="single" w:sz="4" w:space="0" w:color="auto"/>
              <w:right w:val="single" w:sz="4" w:space="0" w:color="auto"/>
            </w:tcBorders>
          </w:tcPr>
          <w:p w:rsidR="001B4ADA" w:rsidRDefault="001B4ADA" w:rsidP="003E4B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r w:rsidR="001B4ADA" w:rsidTr="003E4BC1">
        <w:trPr>
          <w:trHeight w:val="690"/>
        </w:trPr>
        <w:tc>
          <w:tcPr>
            <w:tcW w:w="3888" w:type="dxa"/>
            <w:tcBorders>
              <w:top w:val="single" w:sz="4" w:space="0" w:color="auto"/>
              <w:left w:val="single" w:sz="4" w:space="0" w:color="auto"/>
              <w:bottom w:val="single" w:sz="4" w:space="0" w:color="auto"/>
              <w:right w:val="single" w:sz="4" w:space="0" w:color="auto"/>
            </w:tcBorders>
          </w:tcPr>
          <w:p w:rsidR="001B4ADA" w:rsidRDefault="001B4ADA" w:rsidP="003E4B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r w:rsidR="001B4ADA" w:rsidTr="003E4BC1">
        <w:trPr>
          <w:trHeight w:val="690"/>
        </w:trPr>
        <w:tc>
          <w:tcPr>
            <w:tcW w:w="3888" w:type="dxa"/>
            <w:tcBorders>
              <w:top w:val="single" w:sz="4" w:space="0" w:color="auto"/>
              <w:left w:val="single" w:sz="4" w:space="0" w:color="auto"/>
              <w:bottom w:val="single" w:sz="4" w:space="0" w:color="auto"/>
              <w:right w:val="single" w:sz="4" w:space="0" w:color="auto"/>
            </w:tcBorders>
          </w:tcPr>
          <w:p w:rsidR="001B4ADA" w:rsidRDefault="001B4ADA" w:rsidP="003E4B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r w:rsidR="001B4ADA" w:rsidTr="003E4BC1">
        <w:trPr>
          <w:trHeight w:val="690"/>
        </w:trPr>
        <w:tc>
          <w:tcPr>
            <w:tcW w:w="3888" w:type="dxa"/>
            <w:tcBorders>
              <w:top w:val="single" w:sz="4" w:space="0" w:color="auto"/>
              <w:left w:val="single" w:sz="4" w:space="0" w:color="auto"/>
              <w:bottom w:val="single" w:sz="4" w:space="0" w:color="auto"/>
              <w:right w:val="single" w:sz="4" w:space="0" w:color="auto"/>
            </w:tcBorders>
          </w:tcPr>
          <w:p w:rsidR="001B4ADA" w:rsidRDefault="001B4ADA" w:rsidP="003E4B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r w:rsidR="001B4ADA" w:rsidTr="003E4BC1">
        <w:trPr>
          <w:trHeight w:val="690"/>
        </w:trPr>
        <w:tc>
          <w:tcPr>
            <w:tcW w:w="3888" w:type="dxa"/>
            <w:tcBorders>
              <w:top w:val="single" w:sz="4" w:space="0" w:color="auto"/>
              <w:left w:val="single" w:sz="4" w:space="0" w:color="auto"/>
              <w:bottom w:val="single" w:sz="4" w:space="0" w:color="auto"/>
              <w:right w:val="single" w:sz="4" w:space="0" w:color="auto"/>
            </w:tcBorders>
          </w:tcPr>
          <w:p w:rsidR="001B4ADA" w:rsidRDefault="001B4ADA" w:rsidP="003E4B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bl>
    <w:p w:rsidR="001B4ADA" w:rsidRDefault="001B4ADA" w:rsidP="00EA4173">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1B4ADA" w:rsidRDefault="001B4ADA" w:rsidP="00EA4173">
      <w:pPr>
        <w:snapToGrid w:val="0"/>
        <w:spacing w:before="50" w:afterLines="50"/>
        <w:jc w:val="left"/>
        <w:rPr>
          <w:rFonts w:ascii="仿宋" w:eastAsia="仿宋" w:hAnsi="仿宋"/>
          <w:sz w:val="30"/>
          <w:szCs w:val="30"/>
        </w:rPr>
      </w:pPr>
    </w:p>
    <w:p w:rsidR="001B4ADA" w:rsidRDefault="001B4ADA" w:rsidP="00EA4173">
      <w:pPr>
        <w:snapToGrid w:val="0"/>
        <w:spacing w:before="50" w:afterLines="50"/>
        <w:jc w:val="left"/>
        <w:rPr>
          <w:rFonts w:ascii="仿宋" w:eastAsia="仿宋" w:hAnsi="仿宋"/>
          <w:sz w:val="30"/>
          <w:szCs w:val="30"/>
        </w:rPr>
      </w:pPr>
    </w:p>
    <w:p w:rsidR="001B4ADA" w:rsidRDefault="001B4ADA" w:rsidP="00EA4173">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附件8：</w:t>
      </w:r>
    </w:p>
    <w:p w:rsidR="001B4ADA" w:rsidRDefault="001B4ADA" w:rsidP="00EA4173">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1B4ADA" w:rsidRDefault="001B4ADA" w:rsidP="00EA4173">
      <w:pPr>
        <w:snapToGrid w:val="0"/>
        <w:spacing w:before="50" w:afterLines="50"/>
        <w:jc w:val="center"/>
        <w:rPr>
          <w:rFonts w:ascii="仿宋" w:eastAsia="仿宋" w:hAnsi="仿宋"/>
          <w:b/>
          <w:spacing w:val="40"/>
          <w:kern w:val="0"/>
          <w:sz w:val="36"/>
          <w:szCs w:val="36"/>
        </w:rPr>
      </w:pPr>
    </w:p>
    <w:p w:rsidR="001B4ADA" w:rsidRDefault="001B4ADA" w:rsidP="001B4ADA">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1B4ADA" w:rsidRDefault="001B4ADA" w:rsidP="001B4ADA">
      <w:pPr>
        <w:pStyle w:val="af5"/>
        <w:snapToGrid w:val="0"/>
        <w:rPr>
          <w:rFonts w:ascii="仿宋" w:eastAsia="仿宋" w:hAnsi="仿宋"/>
          <w:sz w:val="30"/>
          <w:szCs w:val="30"/>
        </w:rPr>
      </w:pPr>
      <w:r>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1B4ADA" w:rsidTr="003E4B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1B4ADA" w:rsidTr="003E4B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r>
      <w:tr w:rsidR="001B4ADA" w:rsidTr="003E4B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r>
    </w:tbl>
    <w:p w:rsidR="001B4ADA" w:rsidRDefault="001B4ADA" w:rsidP="00EA4173">
      <w:pPr>
        <w:snapToGrid w:val="0"/>
        <w:spacing w:beforeLines="50"/>
        <w:rPr>
          <w:rFonts w:ascii="仿宋" w:eastAsia="仿宋" w:hAnsi="仿宋"/>
          <w:sz w:val="30"/>
          <w:szCs w:val="30"/>
        </w:rPr>
      </w:pPr>
      <w:r>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1B4ADA" w:rsidTr="003E4B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1B4ADA" w:rsidTr="003E4B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r>
      <w:tr w:rsidR="001B4ADA" w:rsidTr="003E4B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before="50" w:after="50"/>
              <w:jc w:val="center"/>
              <w:rPr>
                <w:rFonts w:ascii="仿宋" w:eastAsia="仿宋" w:hAnsi="仿宋"/>
                <w:sz w:val="30"/>
                <w:szCs w:val="30"/>
              </w:rPr>
            </w:pPr>
          </w:p>
        </w:tc>
      </w:tr>
    </w:tbl>
    <w:p w:rsidR="001B4ADA" w:rsidRDefault="001B4ADA" w:rsidP="00EA4173">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1B4ADA" w:rsidRDefault="001B4ADA" w:rsidP="00EA4173">
      <w:pPr>
        <w:snapToGrid w:val="0"/>
        <w:spacing w:beforeLines="50"/>
        <w:rPr>
          <w:rFonts w:ascii="仿宋" w:eastAsia="仿宋" w:hAnsi="仿宋"/>
          <w:sz w:val="30"/>
          <w:szCs w:val="30"/>
        </w:rPr>
      </w:pPr>
    </w:p>
    <w:p w:rsidR="001B4ADA" w:rsidRDefault="001B4ADA" w:rsidP="00EA4173">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1B4ADA" w:rsidRDefault="001B4ADA" w:rsidP="001B4ADA">
      <w:pPr>
        <w:snapToGrid w:val="0"/>
        <w:spacing w:before="50" w:after="50"/>
        <w:rPr>
          <w:rFonts w:ascii="仿宋" w:eastAsia="仿宋" w:hAnsi="仿宋"/>
          <w:spacing w:val="20"/>
          <w:sz w:val="30"/>
          <w:szCs w:val="30"/>
        </w:rPr>
      </w:pPr>
    </w:p>
    <w:p w:rsidR="001B4ADA" w:rsidRDefault="001B4ADA" w:rsidP="001B4ADA">
      <w:pPr>
        <w:snapToGrid w:val="0"/>
        <w:spacing w:before="50" w:after="50"/>
        <w:rPr>
          <w:rFonts w:ascii="仿宋" w:eastAsia="仿宋" w:hAnsi="仿宋"/>
          <w:spacing w:val="20"/>
          <w:sz w:val="30"/>
          <w:szCs w:val="30"/>
        </w:rPr>
      </w:pPr>
    </w:p>
    <w:p w:rsidR="001B4ADA" w:rsidRDefault="001B4ADA" w:rsidP="001B4ADA">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附件9：</w:t>
      </w:r>
    </w:p>
    <w:p w:rsidR="001B4ADA" w:rsidRDefault="001B4ADA" w:rsidP="00EA4173">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1B4ADA" w:rsidRDefault="001B4ADA" w:rsidP="00EA4173">
      <w:pPr>
        <w:snapToGrid w:val="0"/>
        <w:spacing w:before="50" w:afterLines="50"/>
        <w:jc w:val="center"/>
        <w:rPr>
          <w:rFonts w:ascii="仿宋" w:eastAsia="仿宋" w:hAnsi="仿宋"/>
          <w:b/>
          <w:sz w:val="32"/>
          <w:szCs w:val="32"/>
        </w:rPr>
      </w:pPr>
    </w:p>
    <w:p w:rsidR="001B4ADA" w:rsidRDefault="001B4ADA" w:rsidP="001B4ADA">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1B4ADA" w:rsidTr="003E4BC1">
        <w:trPr>
          <w:cantSplit/>
          <w:trHeight w:val="804"/>
        </w:trPr>
        <w:tc>
          <w:tcPr>
            <w:tcW w:w="3909"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1B4ADA" w:rsidTr="003E4B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240" w:lineRule="auto"/>
              <w:outlineLvl w:val="0"/>
              <w:rPr>
                <w:rFonts w:ascii="仿宋" w:eastAsia="仿宋" w:hAnsi="仿宋"/>
                <w:sz w:val="30"/>
                <w:szCs w:val="30"/>
              </w:rPr>
            </w:pPr>
          </w:p>
        </w:tc>
      </w:tr>
      <w:tr w:rsidR="001B4ADA" w:rsidTr="003E4B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240" w:lineRule="auto"/>
              <w:rPr>
                <w:rFonts w:ascii="仿宋" w:eastAsia="仿宋" w:hAnsi="仿宋"/>
                <w:sz w:val="30"/>
                <w:szCs w:val="30"/>
              </w:rPr>
            </w:pPr>
          </w:p>
        </w:tc>
      </w:tr>
      <w:tr w:rsidR="001B4ADA" w:rsidTr="003E4B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240" w:lineRule="auto"/>
              <w:outlineLvl w:val="0"/>
              <w:rPr>
                <w:rFonts w:ascii="仿宋" w:eastAsia="仿宋" w:hAnsi="仿宋"/>
                <w:sz w:val="30"/>
                <w:szCs w:val="30"/>
              </w:rPr>
            </w:pPr>
          </w:p>
        </w:tc>
      </w:tr>
      <w:tr w:rsidR="001B4ADA" w:rsidTr="003E4BC1">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1B4ADA" w:rsidRDefault="001B4ADA" w:rsidP="003E4BC1">
            <w:pPr>
              <w:pStyle w:val="affff7"/>
              <w:snapToGrid w:val="0"/>
              <w:spacing w:before="120" w:after="120" w:line="240" w:lineRule="auto"/>
              <w:outlineLvl w:val="0"/>
              <w:rPr>
                <w:rFonts w:ascii="仿宋" w:eastAsia="仿宋" w:hAnsi="仿宋"/>
                <w:sz w:val="30"/>
                <w:szCs w:val="30"/>
              </w:rPr>
            </w:pPr>
          </w:p>
        </w:tc>
      </w:tr>
      <w:tr w:rsidR="001B4ADA" w:rsidTr="003E4B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240" w:lineRule="auto"/>
              <w:outlineLvl w:val="0"/>
              <w:rPr>
                <w:rFonts w:ascii="仿宋" w:eastAsia="仿宋" w:hAnsi="仿宋"/>
                <w:sz w:val="30"/>
                <w:szCs w:val="30"/>
              </w:rPr>
            </w:pPr>
          </w:p>
        </w:tc>
      </w:tr>
      <w:tr w:rsidR="001B4ADA" w:rsidTr="003E4BC1">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B4ADA" w:rsidRDefault="001B4ADA" w:rsidP="003E4BC1">
            <w:pPr>
              <w:pStyle w:val="affff7"/>
              <w:snapToGrid w:val="0"/>
              <w:spacing w:before="120" w:after="120" w:line="240" w:lineRule="auto"/>
              <w:outlineLvl w:val="0"/>
              <w:rPr>
                <w:rFonts w:ascii="仿宋" w:eastAsia="仿宋" w:hAnsi="仿宋"/>
                <w:sz w:val="30"/>
                <w:szCs w:val="30"/>
              </w:rPr>
            </w:pPr>
          </w:p>
        </w:tc>
      </w:tr>
    </w:tbl>
    <w:p w:rsidR="001B4ADA" w:rsidRDefault="001B4ADA" w:rsidP="001B4ADA">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1B4ADA" w:rsidRDefault="001B4ADA" w:rsidP="001B4ADA">
      <w:pPr>
        <w:snapToGrid w:val="0"/>
        <w:spacing w:before="50" w:after="50"/>
        <w:rPr>
          <w:rFonts w:ascii="仿宋" w:eastAsia="仿宋" w:hAnsi="仿宋"/>
          <w:spacing w:val="20"/>
          <w:sz w:val="30"/>
          <w:szCs w:val="30"/>
        </w:rPr>
      </w:pPr>
    </w:p>
    <w:p w:rsidR="001B4ADA" w:rsidRDefault="001B4ADA" w:rsidP="001B4ADA">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1B4ADA" w:rsidRDefault="001B4ADA" w:rsidP="00EA4173">
      <w:pPr>
        <w:snapToGrid w:val="0"/>
        <w:spacing w:before="50" w:afterLines="50"/>
        <w:jc w:val="left"/>
        <w:rPr>
          <w:rFonts w:ascii="仿宋" w:eastAsia="仿宋" w:hAnsi="仿宋"/>
          <w:sz w:val="30"/>
          <w:szCs w:val="30"/>
        </w:rPr>
      </w:pPr>
    </w:p>
    <w:p w:rsidR="001B4ADA" w:rsidRDefault="001B4ADA" w:rsidP="001B4ADA">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附件10：</w:t>
      </w:r>
    </w:p>
    <w:p w:rsidR="001B4ADA" w:rsidRDefault="001B4ADA" w:rsidP="00EA4173">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1B4ADA" w:rsidRDefault="001B4ADA" w:rsidP="00EA4173">
      <w:pPr>
        <w:snapToGrid w:val="0"/>
        <w:spacing w:beforeLines="50" w:after="50"/>
        <w:jc w:val="center"/>
        <w:rPr>
          <w:rFonts w:ascii="仿宋" w:eastAsia="仿宋" w:hAnsi="仿宋"/>
          <w:b/>
          <w:sz w:val="30"/>
          <w:szCs w:val="30"/>
        </w:rPr>
      </w:pPr>
    </w:p>
    <w:p w:rsidR="001B4ADA" w:rsidRDefault="001B4ADA" w:rsidP="001B4ADA">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1B4ADA" w:rsidTr="003E4BC1">
        <w:tc>
          <w:tcPr>
            <w:tcW w:w="1004"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1B4ADA" w:rsidRDefault="001B4ADA" w:rsidP="00EA4173">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1B4ADA" w:rsidRDefault="001B4ADA" w:rsidP="00EA4173">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1B4ADA" w:rsidRDefault="001B4ADA" w:rsidP="00EA4173">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1B4ADA" w:rsidTr="003E4BC1">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r>
      <w:tr w:rsidR="001B4ADA" w:rsidTr="003E4BC1">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r>
      <w:tr w:rsidR="001B4ADA" w:rsidTr="003E4BC1">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B4ADA" w:rsidRDefault="001B4ADA" w:rsidP="00EA4173">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r>
      <w:tr w:rsidR="001B4ADA" w:rsidTr="003E4BC1">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r>
      <w:tr w:rsidR="001B4ADA" w:rsidTr="003E4BC1">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r>
      <w:tr w:rsidR="001B4ADA" w:rsidTr="003E4BC1">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r>
      <w:tr w:rsidR="001B4ADA" w:rsidTr="003E4BC1">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r>
      <w:tr w:rsidR="001B4ADA" w:rsidTr="003E4BC1">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r>
      <w:tr w:rsidR="001B4ADA" w:rsidTr="003E4BC1">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after="50" w:line="460" w:lineRule="exact"/>
              <w:rPr>
                <w:rFonts w:ascii="仿宋" w:eastAsia="仿宋" w:hAnsi="仿宋"/>
                <w:sz w:val="30"/>
                <w:szCs w:val="30"/>
              </w:rPr>
            </w:pPr>
          </w:p>
        </w:tc>
      </w:tr>
    </w:tbl>
    <w:p w:rsidR="001B4ADA" w:rsidRDefault="001B4ADA" w:rsidP="00EA4173">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1B4ADA" w:rsidRDefault="001B4ADA" w:rsidP="00EA4173">
      <w:pPr>
        <w:snapToGrid w:val="0"/>
        <w:spacing w:before="50" w:afterLines="50" w:line="460" w:lineRule="exact"/>
        <w:jc w:val="left"/>
        <w:rPr>
          <w:rFonts w:ascii="仿宋" w:eastAsia="仿宋" w:hAnsi="仿宋"/>
          <w:sz w:val="30"/>
          <w:szCs w:val="30"/>
        </w:rPr>
      </w:pPr>
    </w:p>
    <w:p w:rsidR="001B4ADA" w:rsidRDefault="001B4ADA" w:rsidP="001B4ADA">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1B4ADA" w:rsidRDefault="001B4ADA" w:rsidP="00EA4173">
      <w:pPr>
        <w:snapToGrid w:val="0"/>
        <w:spacing w:before="50" w:afterLines="50" w:line="460" w:lineRule="exact"/>
        <w:jc w:val="left"/>
        <w:rPr>
          <w:rFonts w:ascii="仿宋" w:eastAsia="仿宋" w:hAnsi="仿宋"/>
          <w:sz w:val="30"/>
          <w:szCs w:val="30"/>
        </w:rPr>
      </w:pPr>
    </w:p>
    <w:p w:rsidR="001B4ADA" w:rsidRDefault="001B4ADA" w:rsidP="001B4ADA">
      <w:pPr>
        <w:pStyle w:val="affff7"/>
        <w:snapToGrid w:val="0"/>
        <w:spacing w:before="120" w:after="120" w:line="460" w:lineRule="exact"/>
        <w:rPr>
          <w:rFonts w:ascii="仿宋" w:eastAsia="仿宋" w:hAnsi="仿宋"/>
          <w:sz w:val="30"/>
          <w:szCs w:val="30"/>
        </w:rPr>
      </w:pPr>
    </w:p>
    <w:p w:rsidR="001B4ADA" w:rsidRDefault="001B4ADA" w:rsidP="001B4ADA">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1B4ADA" w:rsidRDefault="001B4ADA" w:rsidP="001B4ADA">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1B4ADA" w:rsidRDefault="001B4ADA" w:rsidP="001B4ADA">
      <w:pPr>
        <w:snapToGrid w:val="0"/>
        <w:spacing w:before="50"/>
        <w:jc w:val="center"/>
        <w:rPr>
          <w:rFonts w:ascii="仿宋" w:eastAsia="仿宋" w:hAnsi="仿宋"/>
          <w:b/>
          <w:sz w:val="32"/>
          <w:szCs w:val="32"/>
        </w:rPr>
      </w:pPr>
    </w:p>
    <w:p w:rsidR="001B4ADA" w:rsidRDefault="001B4ADA" w:rsidP="001B4ADA">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1B4ADA" w:rsidTr="003E4BC1">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1B4ADA" w:rsidRDefault="001B4ADA" w:rsidP="00EA4173">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1B4ADA" w:rsidRDefault="001B4ADA" w:rsidP="00EA4173">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1B4ADA" w:rsidTr="003E4BC1">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r w:rsidR="001B4ADA" w:rsidTr="003E4BC1">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ind w:left="43"/>
              <w:rPr>
                <w:rFonts w:ascii="仿宋" w:eastAsia="仿宋" w:hAnsi="仿宋"/>
                <w:sz w:val="30"/>
                <w:szCs w:val="30"/>
              </w:rPr>
            </w:pPr>
          </w:p>
        </w:tc>
      </w:tr>
      <w:tr w:rsidR="001B4ADA" w:rsidTr="003E4BC1">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ind w:left="43"/>
              <w:rPr>
                <w:rFonts w:ascii="仿宋" w:eastAsia="仿宋" w:hAnsi="仿宋"/>
                <w:sz w:val="30"/>
                <w:szCs w:val="30"/>
              </w:rPr>
            </w:pPr>
          </w:p>
        </w:tc>
      </w:tr>
      <w:tr w:rsidR="001B4ADA" w:rsidTr="003E4BC1">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ind w:left="43"/>
              <w:rPr>
                <w:rFonts w:ascii="仿宋" w:eastAsia="仿宋" w:hAnsi="仿宋"/>
                <w:sz w:val="30"/>
                <w:szCs w:val="30"/>
              </w:rPr>
            </w:pPr>
          </w:p>
        </w:tc>
      </w:tr>
      <w:tr w:rsidR="001B4ADA" w:rsidTr="003E4BC1">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r w:rsidR="001B4ADA" w:rsidTr="003E4BC1">
        <w:tc>
          <w:tcPr>
            <w:tcW w:w="178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r w:rsidR="001B4ADA" w:rsidTr="003E4BC1">
        <w:tc>
          <w:tcPr>
            <w:tcW w:w="178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r w:rsidR="001B4ADA" w:rsidTr="003E4BC1">
        <w:tc>
          <w:tcPr>
            <w:tcW w:w="178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r w:rsidR="001B4ADA" w:rsidTr="003E4BC1">
        <w:tc>
          <w:tcPr>
            <w:tcW w:w="1784"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r w:rsidR="001B4ADA" w:rsidTr="003E4BC1">
        <w:tc>
          <w:tcPr>
            <w:tcW w:w="1784" w:type="dxa"/>
            <w:tcBorders>
              <w:top w:val="single" w:sz="4" w:space="0" w:color="auto"/>
              <w:left w:val="single" w:sz="4" w:space="0" w:color="auto"/>
              <w:bottom w:val="single" w:sz="4" w:space="0" w:color="auto"/>
              <w:right w:val="single" w:sz="4" w:space="0" w:color="auto"/>
            </w:tcBorders>
          </w:tcPr>
          <w:p w:rsidR="001B4ADA" w:rsidRDefault="001B4ADA" w:rsidP="003E4BC1">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Lines="50"/>
              <w:rPr>
                <w:rFonts w:ascii="仿宋" w:eastAsia="仿宋" w:hAnsi="仿宋"/>
                <w:sz w:val="30"/>
                <w:szCs w:val="30"/>
              </w:rPr>
            </w:pPr>
          </w:p>
        </w:tc>
      </w:tr>
    </w:tbl>
    <w:p w:rsidR="001B4ADA" w:rsidRDefault="001B4ADA" w:rsidP="00EA4173">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1B4ADA" w:rsidRDefault="001B4ADA" w:rsidP="00EA4173">
      <w:pPr>
        <w:snapToGrid w:val="0"/>
        <w:spacing w:before="50" w:afterLines="50"/>
        <w:jc w:val="left"/>
        <w:rPr>
          <w:rFonts w:ascii="仿宋" w:eastAsia="仿宋" w:hAnsi="仿宋"/>
          <w:sz w:val="30"/>
          <w:szCs w:val="30"/>
        </w:rPr>
      </w:pPr>
    </w:p>
    <w:p w:rsidR="001B4ADA" w:rsidRDefault="001B4ADA" w:rsidP="00EA4173">
      <w:pPr>
        <w:snapToGrid w:val="0"/>
        <w:spacing w:before="50" w:afterLines="50"/>
        <w:jc w:val="left"/>
        <w:rPr>
          <w:rFonts w:ascii="仿宋" w:eastAsia="仿宋" w:hAnsi="仿宋"/>
          <w:sz w:val="30"/>
          <w:szCs w:val="30"/>
        </w:rPr>
      </w:pPr>
    </w:p>
    <w:p w:rsidR="001B4ADA" w:rsidRDefault="001B4ADA" w:rsidP="00EA4173">
      <w:pPr>
        <w:snapToGrid w:val="0"/>
        <w:spacing w:before="50" w:afterLines="50"/>
        <w:jc w:val="left"/>
        <w:rPr>
          <w:rFonts w:ascii="仿宋" w:eastAsia="仿宋" w:hAnsi="仿宋"/>
          <w:sz w:val="30"/>
          <w:szCs w:val="30"/>
        </w:rPr>
      </w:pPr>
    </w:p>
    <w:p w:rsidR="001B4ADA" w:rsidRDefault="001B4ADA" w:rsidP="00EA4173">
      <w:pPr>
        <w:snapToGrid w:val="0"/>
        <w:spacing w:before="50" w:afterLines="50"/>
        <w:jc w:val="left"/>
        <w:rPr>
          <w:rFonts w:ascii="仿宋" w:eastAsia="仿宋" w:hAnsi="仿宋"/>
          <w:sz w:val="30"/>
          <w:szCs w:val="30"/>
        </w:rPr>
      </w:pPr>
    </w:p>
    <w:p w:rsidR="001B4ADA" w:rsidRDefault="001B4ADA" w:rsidP="001B4ADA">
      <w:pPr>
        <w:widowControl/>
        <w:jc w:val="left"/>
        <w:rPr>
          <w:rFonts w:ascii="仿宋" w:eastAsia="仿宋" w:hAnsi="仿宋"/>
          <w:sz w:val="30"/>
          <w:szCs w:val="30"/>
        </w:rPr>
        <w:sectPr w:rsidR="001B4ADA">
          <w:pgSz w:w="11906" w:h="16838"/>
          <w:pgMar w:top="1474" w:right="1797" w:bottom="1247" w:left="1797" w:header="851" w:footer="851" w:gutter="0"/>
          <w:cols w:space="720"/>
        </w:sectPr>
      </w:pPr>
    </w:p>
    <w:p w:rsidR="001B4ADA" w:rsidRDefault="001B4ADA" w:rsidP="00EA4173">
      <w:pPr>
        <w:snapToGrid w:val="0"/>
        <w:spacing w:before="50" w:afterLines="50"/>
        <w:jc w:val="left"/>
        <w:rPr>
          <w:rFonts w:ascii="仿宋" w:eastAsia="仿宋" w:hAnsi="仿宋"/>
          <w:sz w:val="30"/>
          <w:szCs w:val="30"/>
        </w:rPr>
      </w:pPr>
      <w:r>
        <w:rPr>
          <w:rFonts w:ascii="仿宋" w:eastAsia="仿宋" w:hAnsi="仿宋" w:hint="eastAsia"/>
          <w:sz w:val="30"/>
          <w:szCs w:val="30"/>
        </w:rPr>
        <w:lastRenderedPageBreak/>
        <w:t>附件12：</w:t>
      </w:r>
    </w:p>
    <w:p w:rsidR="001B4ADA" w:rsidRDefault="001B4ADA" w:rsidP="001B4ADA">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1B4ADA" w:rsidRDefault="001B4ADA" w:rsidP="001B4ADA">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080"/>
        <w:gridCol w:w="1080"/>
        <w:gridCol w:w="2160"/>
      </w:tblGrid>
      <w:tr w:rsidR="001B4ADA" w:rsidTr="003E4BC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采购</w:t>
            </w:r>
          </w:p>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合同</w:t>
            </w:r>
          </w:p>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金额</w:t>
            </w:r>
          </w:p>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采购单位联系人及</w:t>
            </w:r>
          </w:p>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联系电话</w:t>
            </w:r>
          </w:p>
        </w:tc>
      </w:tr>
      <w:tr w:rsidR="001B4ADA" w:rsidTr="003E4BC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合</w:t>
            </w:r>
          </w:p>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验收</w:t>
            </w:r>
          </w:p>
          <w:p w:rsidR="001B4ADA" w:rsidRDefault="001B4ADA" w:rsidP="003E4BC1">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1B4ADA" w:rsidRDefault="001B4ADA" w:rsidP="003E4BC1">
            <w:pPr>
              <w:widowControl/>
              <w:jc w:val="left"/>
              <w:rPr>
                <w:rFonts w:ascii="仿宋" w:eastAsia="仿宋" w:hAnsi="仿宋"/>
                <w:sz w:val="30"/>
                <w:szCs w:val="30"/>
              </w:rPr>
            </w:pPr>
          </w:p>
        </w:tc>
      </w:tr>
      <w:tr w:rsidR="001B4ADA" w:rsidTr="003E4BC1">
        <w:tc>
          <w:tcPr>
            <w:tcW w:w="2628"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r>
      <w:tr w:rsidR="001B4ADA" w:rsidTr="003E4BC1">
        <w:trPr>
          <w:trHeight w:val="710"/>
        </w:trPr>
        <w:tc>
          <w:tcPr>
            <w:tcW w:w="2628"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r>
      <w:tr w:rsidR="001B4ADA" w:rsidTr="003E4BC1">
        <w:tc>
          <w:tcPr>
            <w:tcW w:w="2628"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r>
      <w:tr w:rsidR="001B4ADA" w:rsidTr="003E4BC1">
        <w:tc>
          <w:tcPr>
            <w:tcW w:w="2628"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p>
        </w:tc>
      </w:tr>
      <w:tr w:rsidR="001B4ADA" w:rsidTr="003E4BC1">
        <w:tc>
          <w:tcPr>
            <w:tcW w:w="2628" w:type="dxa"/>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1B4ADA" w:rsidRDefault="001B4ADA" w:rsidP="00EA4173">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1B4ADA" w:rsidRDefault="001B4ADA" w:rsidP="001B4ADA">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1B4ADA" w:rsidRDefault="001B4ADA" w:rsidP="001B4ADA">
      <w:pPr>
        <w:widowControl/>
        <w:jc w:val="left"/>
        <w:rPr>
          <w:rFonts w:ascii="仿宋" w:eastAsia="仿宋" w:hAnsi="仿宋"/>
          <w:sz w:val="30"/>
          <w:szCs w:val="30"/>
        </w:rPr>
        <w:sectPr w:rsidR="001B4ADA">
          <w:pgSz w:w="16838" w:h="11906" w:orient="landscape"/>
          <w:pgMar w:top="1797" w:right="1474" w:bottom="1797" w:left="1247" w:header="851" w:footer="851" w:gutter="0"/>
          <w:cols w:space="720"/>
        </w:sectPr>
      </w:pPr>
    </w:p>
    <w:p w:rsidR="001B4ADA" w:rsidRDefault="001B4ADA" w:rsidP="00EA4173">
      <w:pPr>
        <w:snapToGrid w:val="0"/>
        <w:spacing w:beforeLines="50" w:after="50"/>
        <w:rPr>
          <w:rFonts w:ascii="仿宋" w:eastAsia="仿宋" w:hAnsi="仿宋"/>
          <w:b/>
          <w:sz w:val="30"/>
          <w:szCs w:val="30"/>
        </w:rPr>
      </w:pPr>
      <w:r>
        <w:rPr>
          <w:rFonts w:ascii="仿宋" w:eastAsia="仿宋" w:hAnsi="仿宋" w:hint="eastAsia"/>
          <w:sz w:val="30"/>
          <w:szCs w:val="30"/>
        </w:rPr>
        <w:lastRenderedPageBreak/>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1B4ADA" w:rsidRDefault="001B4ADA" w:rsidP="001B4ADA">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1B4ADA" w:rsidRDefault="001B4ADA" w:rsidP="00EA4173">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1B4ADA" w:rsidRDefault="001B4ADA" w:rsidP="001B4ADA">
      <w:pPr>
        <w:spacing w:after="100" w:afterAutospacing="1" w:line="800" w:lineRule="exact"/>
        <w:ind w:right="-108"/>
        <w:jc w:val="center"/>
        <w:rPr>
          <w:rFonts w:ascii="仿宋" w:eastAsia="仿宋" w:hAnsi="仿宋"/>
          <w:b/>
          <w:spacing w:val="40"/>
          <w:sz w:val="84"/>
          <w:szCs w:val="84"/>
        </w:rPr>
      </w:pPr>
    </w:p>
    <w:p w:rsidR="001B4ADA" w:rsidRDefault="001B4ADA" w:rsidP="001B4ADA">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1B4ADA" w:rsidRDefault="001B4ADA" w:rsidP="001B4ADA">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1B4ADA" w:rsidRDefault="001B4ADA" w:rsidP="001B4ADA">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1B4ADA" w:rsidRDefault="001B4ADA" w:rsidP="001B4ADA">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1B4ADA" w:rsidRDefault="001B4ADA" w:rsidP="001B4ADA">
      <w:pPr>
        <w:spacing w:line="500" w:lineRule="exact"/>
        <w:ind w:right="532"/>
        <w:jc w:val="center"/>
        <w:rPr>
          <w:rFonts w:ascii="仿宋" w:eastAsia="仿宋" w:hAnsi="仿宋"/>
          <w:sz w:val="36"/>
          <w:szCs w:val="36"/>
        </w:rPr>
      </w:pPr>
    </w:p>
    <w:p w:rsidR="001B4ADA" w:rsidRDefault="001B4ADA" w:rsidP="001B4ADA">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1B4ADA" w:rsidRDefault="001B4ADA" w:rsidP="001B4ADA">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1B4ADA" w:rsidRDefault="001B4ADA" w:rsidP="001B4ADA">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1B4ADA" w:rsidRDefault="001B4ADA" w:rsidP="001B4ADA">
      <w:pPr>
        <w:snapToGrid w:val="0"/>
        <w:spacing w:before="50" w:after="50"/>
        <w:rPr>
          <w:rFonts w:ascii="仿宋" w:eastAsia="仿宋" w:hAnsi="仿宋"/>
          <w:sz w:val="30"/>
          <w:szCs w:val="30"/>
        </w:rPr>
      </w:pPr>
    </w:p>
    <w:p w:rsidR="001B4ADA" w:rsidRDefault="001B4ADA" w:rsidP="001B4ADA">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lastRenderedPageBreak/>
        <w:t>3、</w:t>
      </w:r>
      <w:r>
        <w:rPr>
          <w:rFonts w:ascii="仿宋" w:eastAsia="仿宋" w:hAnsi="仿宋" w:hint="eastAsia"/>
          <w:b/>
          <w:sz w:val="36"/>
          <w:szCs w:val="36"/>
        </w:rPr>
        <w:t>报价文件目录</w:t>
      </w:r>
    </w:p>
    <w:p w:rsidR="001B4ADA" w:rsidRDefault="001B4ADA" w:rsidP="001B4ADA">
      <w:pPr>
        <w:rPr>
          <w:rFonts w:ascii="仿宋" w:eastAsia="仿宋" w:hAnsi="仿宋"/>
        </w:rPr>
      </w:pPr>
    </w:p>
    <w:p w:rsidR="001B4ADA" w:rsidRDefault="001B4ADA" w:rsidP="001B4ADA">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1B4ADA" w:rsidRDefault="001B4ADA" w:rsidP="001B4ADA">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1B4ADA" w:rsidRDefault="001B4ADA" w:rsidP="001B4ADA">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1B4ADA" w:rsidRDefault="001B4ADA" w:rsidP="001B4ADA">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1B4ADA" w:rsidRDefault="001B4ADA" w:rsidP="001B4ADA">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附件14：</w:t>
      </w:r>
    </w:p>
    <w:p w:rsidR="001B4ADA" w:rsidRDefault="001B4ADA" w:rsidP="001B4ADA">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1B4ADA" w:rsidRDefault="001B4ADA" w:rsidP="001B4ADA">
      <w:pPr>
        <w:pStyle w:val="affff7"/>
        <w:snapToGrid w:val="0"/>
        <w:spacing w:before="120" w:after="120" w:line="240" w:lineRule="auto"/>
        <w:ind w:firstLineChars="300" w:firstLine="1084"/>
        <w:jc w:val="center"/>
        <w:rPr>
          <w:rFonts w:ascii="仿宋" w:eastAsia="仿宋" w:hAnsi="仿宋"/>
          <w:b/>
          <w:sz w:val="36"/>
          <w:szCs w:val="36"/>
        </w:rPr>
      </w:pPr>
    </w:p>
    <w:p w:rsidR="001B4ADA" w:rsidRDefault="001B4ADA" w:rsidP="001B4ADA">
      <w:pPr>
        <w:snapToGrid w:val="0"/>
        <w:rPr>
          <w:rFonts w:ascii="仿宋" w:eastAsia="仿宋" w:hAnsi="仿宋"/>
          <w:sz w:val="28"/>
          <w:szCs w:val="28"/>
        </w:rPr>
      </w:pPr>
      <w:r>
        <w:rPr>
          <w:rFonts w:ascii="仿宋" w:eastAsia="仿宋" w:hAnsi="仿宋" w:hint="eastAsia"/>
          <w:sz w:val="28"/>
          <w:szCs w:val="28"/>
        </w:rPr>
        <w:t>投标人全称（公章）：</w:t>
      </w:r>
    </w:p>
    <w:p w:rsidR="001B4ADA" w:rsidRDefault="001B4ADA" w:rsidP="001B4ADA">
      <w:pPr>
        <w:snapToGrid w:val="0"/>
        <w:rPr>
          <w:rFonts w:ascii="仿宋" w:eastAsia="仿宋" w:hAnsi="仿宋"/>
          <w:sz w:val="28"/>
          <w:szCs w:val="28"/>
        </w:rPr>
      </w:pPr>
    </w:p>
    <w:p w:rsidR="001B4ADA" w:rsidRDefault="001B4ADA" w:rsidP="001B4ADA">
      <w:pPr>
        <w:snapToGrid w:val="0"/>
        <w:rPr>
          <w:rFonts w:ascii="仿宋" w:eastAsia="仿宋" w:hAnsi="仿宋"/>
          <w:b/>
          <w:sz w:val="28"/>
          <w:szCs w:val="28"/>
          <w:u w:val="single"/>
        </w:rPr>
      </w:pPr>
      <w:r>
        <w:rPr>
          <w:rFonts w:ascii="仿宋" w:eastAsia="仿宋" w:hAnsi="仿宋" w:hint="eastAsia"/>
          <w:sz w:val="28"/>
          <w:szCs w:val="28"/>
        </w:rPr>
        <w:t>招标编号及标项：</w:t>
      </w:r>
    </w:p>
    <w:p w:rsidR="001B4ADA" w:rsidRDefault="001B4ADA" w:rsidP="001B4ADA">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852"/>
        <w:gridCol w:w="1029"/>
        <w:gridCol w:w="957"/>
        <w:gridCol w:w="852"/>
        <w:gridCol w:w="891"/>
        <w:gridCol w:w="1277"/>
        <w:gridCol w:w="1419"/>
      </w:tblGrid>
      <w:tr w:rsidR="001B4ADA" w:rsidTr="003E4BC1">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1B4ADA" w:rsidTr="003E4BC1">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1B4ADA" w:rsidTr="003E4BC1">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1B4ADA" w:rsidRDefault="001B4ADA" w:rsidP="003E4BC1">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1B4ADA" w:rsidRDefault="001B4ADA" w:rsidP="003E4BC1">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1B4ADA" w:rsidRDefault="001B4ADA" w:rsidP="003E4BC1">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1B4ADA" w:rsidRDefault="001B4ADA" w:rsidP="003E4BC1">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1B4ADA" w:rsidRDefault="001B4ADA" w:rsidP="003E4BC1">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1B4ADA" w:rsidRDefault="001B4ADA" w:rsidP="003E4BC1">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1B4ADA" w:rsidRDefault="001B4ADA" w:rsidP="003E4BC1">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1B4ADA" w:rsidTr="003E4BC1">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67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r>
      <w:tr w:rsidR="001B4ADA" w:rsidTr="003E4BC1">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67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r>
      <w:tr w:rsidR="001B4ADA" w:rsidTr="003E4BC1">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67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r>
      <w:tr w:rsidR="001B4ADA" w:rsidTr="003E4BC1">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jc w:val="center"/>
              <w:rPr>
                <w:rFonts w:ascii="仿宋" w:eastAsia="仿宋" w:hAnsi="仿宋"/>
                <w:b/>
                <w:sz w:val="24"/>
                <w:szCs w:val="24"/>
              </w:rPr>
            </w:pPr>
          </w:p>
        </w:tc>
      </w:tr>
      <w:tr w:rsidR="001B4ADA" w:rsidTr="003E4BC1">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p>
        </w:tc>
      </w:tr>
      <w:tr w:rsidR="001B4ADA" w:rsidTr="003E4BC1">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1B4ADA" w:rsidTr="003E4BC1">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1B4ADA" w:rsidRDefault="001B4ADA" w:rsidP="003E4BC1">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1B4ADA" w:rsidRDefault="001B4ADA" w:rsidP="003E4BC1">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rsidR="001B4ADA" w:rsidRDefault="001B4ADA" w:rsidP="003E4BC1">
            <w:pPr>
              <w:snapToGrid w:val="0"/>
              <w:rPr>
                <w:rFonts w:ascii="仿宋" w:eastAsia="仿宋" w:hAnsi="仿宋"/>
                <w:b/>
                <w:sz w:val="24"/>
              </w:rPr>
            </w:pPr>
            <w:r>
              <w:rPr>
                <w:rFonts w:ascii="仿宋" w:eastAsia="仿宋" w:hAnsi="仿宋"/>
                <w:b/>
                <w:sz w:val="24"/>
              </w:rPr>
              <w:t>4</w:t>
            </w:r>
            <w:r>
              <w:rPr>
                <w:rFonts w:ascii="仿宋" w:eastAsia="仿宋" w:hAnsi="仿宋" w:hint="eastAsia"/>
                <w:b/>
                <w:sz w:val="24"/>
              </w:rPr>
              <w:t>、小</w:t>
            </w:r>
            <w:proofErr w:type="gramStart"/>
            <w:r>
              <w:rPr>
                <w:rFonts w:ascii="仿宋" w:eastAsia="仿宋" w:hAnsi="仿宋" w:hint="eastAsia"/>
                <w:b/>
                <w:sz w:val="24"/>
              </w:rPr>
              <w:t>微企业</w:t>
            </w:r>
            <w:proofErr w:type="gramEnd"/>
            <w:r>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hint="eastAsia"/>
                <w:b/>
                <w:sz w:val="24"/>
              </w:rPr>
              <w:t>微企业</w:t>
            </w:r>
            <w:proofErr w:type="gramEnd"/>
            <w:r>
              <w:rPr>
                <w:rFonts w:ascii="仿宋" w:eastAsia="仿宋" w:hAnsi="仿宋" w:hint="eastAsia"/>
                <w:b/>
                <w:sz w:val="24"/>
              </w:rPr>
              <w:t>价格进行确认，并对符合要求的小</w:t>
            </w:r>
            <w:proofErr w:type="gramStart"/>
            <w:r>
              <w:rPr>
                <w:rFonts w:ascii="仿宋" w:eastAsia="仿宋" w:hAnsi="仿宋" w:hint="eastAsia"/>
                <w:b/>
                <w:sz w:val="24"/>
              </w:rPr>
              <w:t>微企业</w:t>
            </w:r>
            <w:proofErr w:type="gramEnd"/>
            <w:r>
              <w:rPr>
                <w:rFonts w:ascii="仿宋" w:eastAsia="仿宋" w:hAnsi="仿宋" w:hint="eastAsia"/>
                <w:b/>
                <w:sz w:val="24"/>
              </w:rPr>
              <w:t>价格部分给予价格扣除。</w:t>
            </w:r>
          </w:p>
          <w:p w:rsidR="001B4ADA" w:rsidRDefault="001B4ADA" w:rsidP="003E4BC1">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1B4ADA" w:rsidRDefault="001B4ADA" w:rsidP="001B4ADA">
      <w:pPr>
        <w:snapToGrid w:val="0"/>
        <w:spacing w:line="400" w:lineRule="exact"/>
        <w:jc w:val="left"/>
        <w:rPr>
          <w:rFonts w:ascii="仿宋" w:eastAsia="仿宋" w:hAnsi="仿宋"/>
          <w:sz w:val="24"/>
          <w:szCs w:val="24"/>
        </w:rPr>
      </w:pPr>
    </w:p>
    <w:p w:rsidR="001B4ADA" w:rsidRDefault="001B4ADA" w:rsidP="001B4ADA">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1B4ADA" w:rsidRDefault="001B4ADA" w:rsidP="001B4ADA">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附件15：</w:t>
      </w:r>
    </w:p>
    <w:p w:rsidR="001B4ADA" w:rsidRPr="001B4ADA" w:rsidRDefault="001B4ADA" w:rsidP="001B4ADA">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1B4ADA" w:rsidRDefault="001B4ADA" w:rsidP="001B4AD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1B4ADA" w:rsidRDefault="001B4ADA" w:rsidP="001B4AD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1B4ADA" w:rsidRDefault="001B4ADA" w:rsidP="001B4AD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1B4ADA" w:rsidRDefault="001B4ADA" w:rsidP="001B4AD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1B4ADA" w:rsidRDefault="001B4ADA" w:rsidP="001B4ADA">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1B4ADA" w:rsidRDefault="001B4ADA" w:rsidP="001B4ADA">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1B4ADA" w:rsidRDefault="001B4ADA" w:rsidP="001B4ADA">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1B4ADA" w:rsidRDefault="001B4ADA" w:rsidP="001B4ADA">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中小企业声明函》中，须同时满足以上两个条件。如投标人提供非本企业制造的货物，须提供制造商“国家企业信用信息公示系统——小微企业名录”页面查询结果（查询时间为投标前一周内，并加盖投标人公章）；</w:t>
      </w:r>
    </w:p>
    <w:p w:rsidR="001B4ADA" w:rsidRDefault="001B4ADA" w:rsidP="001B4ADA">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rsidR="001B4ADA" w:rsidRDefault="001B4ADA" w:rsidP="001B4ADA">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附件16：</w:t>
      </w:r>
    </w:p>
    <w:p w:rsidR="001B4ADA" w:rsidRDefault="001B4ADA" w:rsidP="001B4ADA">
      <w:pPr>
        <w:rPr>
          <w:rFonts w:ascii="仿宋" w:eastAsia="仿宋" w:hAnsi="仿宋"/>
        </w:rPr>
      </w:pPr>
    </w:p>
    <w:p w:rsidR="001B4ADA" w:rsidRDefault="001B4ADA" w:rsidP="001B4ADA">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1B4ADA" w:rsidRDefault="001B4ADA" w:rsidP="001B4ADA">
      <w:pPr>
        <w:spacing w:line="588" w:lineRule="exact"/>
        <w:rPr>
          <w:rFonts w:ascii="仿宋_GB2312" w:eastAsia="仿宋_GB2312"/>
          <w:b/>
          <w:spacing w:val="6"/>
          <w:sz w:val="30"/>
          <w:szCs w:val="30"/>
        </w:rPr>
      </w:pPr>
    </w:p>
    <w:p w:rsidR="001B4ADA" w:rsidRDefault="001B4ADA" w:rsidP="001B4AD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B4ADA" w:rsidRDefault="001B4ADA" w:rsidP="001B4AD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1B4ADA" w:rsidRDefault="001B4ADA" w:rsidP="001B4ADA">
      <w:pPr>
        <w:snapToGrid w:val="0"/>
        <w:spacing w:line="360" w:lineRule="auto"/>
        <w:ind w:firstLineChars="200" w:firstLine="560"/>
        <w:rPr>
          <w:rFonts w:ascii="仿宋" w:eastAsia="仿宋" w:hAnsi="仿宋"/>
          <w:sz w:val="28"/>
          <w:szCs w:val="28"/>
        </w:rPr>
      </w:pPr>
    </w:p>
    <w:p w:rsidR="001B4ADA" w:rsidRDefault="001B4ADA" w:rsidP="001B4ADA">
      <w:pPr>
        <w:spacing w:line="588" w:lineRule="exact"/>
        <w:ind w:firstLineChars="200" w:firstLine="624"/>
        <w:rPr>
          <w:rFonts w:ascii="仿宋_GB2312" w:eastAsia="仿宋_GB2312"/>
          <w:spacing w:val="6"/>
          <w:sz w:val="30"/>
          <w:szCs w:val="30"/>
        </w:rPr>
      </w:pPr>
    </w:p>
    <w:p w:rsidR="001B4ADA" w:rsidRDefault="001B4ADA" w:rsidP="001B4ADA">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1B4ADA" w:rsidRDefault="001B4ADA" w:rsidP="001B4ADA">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1B4ADA" w:rsidRDefault="001B4ADA" w:rsidP="001B4ADA">
      <w:pPr>
        <w:rPr>
          <w:rFonts w:ascii="仿宋" w:eastAsia="仿宋" w:hAnsi="仿宋"/>
          <w:b/>
          <w:sz w:val="28"/>
          <w:szCs w:val="28"/>
        </w:rPr>
      </w:pPr>
      <w:r>
        <w:rPr>
          <w:rFonts w:ascii="仿宋" w:eastAsia="仿宋" w:hAnsi="仿宋" w:hint="eastAsia"/>
          <w:sz w:val="28"/>
          <w:szCs w:val="28"/>
        </w:rPr>
        <w:br w:type="page"/>
      </w:r>
      <w:r>
        <w:rPr>
          <w:rFonts w:ascii="仿宋" w:eastAsia="仿宋" w:hAnsi="仿宋" w:hint="eastAsia"/>
          <w:b/>
          <w:sz w:val="28"/>
          <w:szCs w:val="28"/>
        </w:rPr>
        <w:lastRenderedPageBreak/>
        <w:t>（以下附件在递交投标文件时单独提供即可，无需密封进投标文件）</w:t>
      </w:r>
    </w:p>
    <w:p w:rsidR="001B4ADA" w:rsidRDefault="001B4ADA" w:rsidP="001B4ADA">
      <w:pPr>
        <w:rPr>
          <w:rFonts w:ascii="仿宋" w:eastAsia="仿宋" w:hAnsi="仿宋"/>
        </w:rPr>
      </w:pPr>
      <w:r>
        <w:rPr>
          <w:rFonts w:ascii="仿宋" w:eastAsia="仿宋" w:hAnsi="仿宋" w:hint="eastAsia"/>
          <w:color w:val="000000"/>
          <w:sz w:val="30"/>
          <w:szCs w:val="30"/>
        </w:rPr>
        <w:t>附件17：</w:t>
      </w:r>
    </w:p>
    <w:p w:rsidR="001B4ADA" w:rsidRDefault="001B4ADA" w:rsidP="001B4ADA">
      <w:pPr>
        <w:rPr>
          <w:rFonts w:ascii="仿宋" w:eastAsia="仿宋" w:hAnsi="仿宋"/>
        </w:rPr>
      </w:pPr>
    </w:p>
    <w:p w:rsidR="001B4ADA" w:rsidRDefault="001B4ADA" w:rsidP="001B4ADA">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投标文件接收回执</w:t>
      </w:r>
    </w:p>
    <w:p w:rsidR="001B4ADA" w:rsidRDefault="001B4ADA" w:rsidP="001B4ADA">
      <w:pPr>
        <w:spacing w:line="588" w:lineRule="exact"/>
        <w:rPr>
          <w:rFonts w:ascii="仿宋_GB2312" w:eastAsia="仿宋_GB2312"/>
          <w:b/>
          <w:spacing w:val="6"/>
          <w:sz w:val="30"/>
          <w:szCs w:val="30"/>
        </w:rPr>
      </w:pPr>
      <w:r>
        <w:rPr>
          <w:rFonts w:ascii="仿宋" w:eastAsia="仿宋" w:hAnsi="仿宋" w:hint="eastAsia"/>
          <w:sz w:val="28"/>
          <w:szCs w:val="28"/>
        </w:rPr>
        <w:t>_</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t>（投标人全称）</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rPr>
        <w:t>_</w:t>
      </w:r>
    </w:p>
    <w:p w:rsidR="001B4ADA" w:rsidRDefault="001B4ADA" w:rsidP="001B4AD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你单位递交的以下项目投标文件，经查验，投标文件的包装、密封情况符合招标文件要求，已于</w:t>
      </w:r>
      <w:r>
        <w:rPr>
          <w:rFonts w:ascii="仿宋" w:eastAsia="仿宋" w:hAnsi="仿宋" w:hint="eastAsia"/>
          <w:sz w:val="28"/>
          <w:szCs w:val="28"/>
          <w:u w:val="single"/>
        </w:rPr>
        <w:t xml:space="preserve"> 2017年   月   日   时 分</w:t>
      </w:r>
      <w:r>
        <w:rPr>
          <w:rFonts w:ascii="仿宋" w:eastAsia="仿宋" w:hAnsi="仿宋" w:hint="eastAsia"/>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3600"/>
        <w:gridCol w:w="1080"/>
        <w:gridCol w:w="2160"/>
      </w:tblGrid>
      <w:tr w:rsidR="001B4ADA" w:rsidTr="003E4BC1">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360" w:lineRule="auto"/>
              <w:rPr>
                <w:rFonts w:ascii="仿宋" w:eastAsia="仿宋" w:hAnsi="仿宋"/>
                <w:sz w:val="28"/>
                <w:szCs w:val="28"/>
              </w:rPr>
            </w:pPr>
            <w:r>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360" w:lineRule="auto"/>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360" w:lineRule="auto"/>
              <w:rPr>
                <w:rFonts w:ascii="仿宋" w:eastAsia="仿宋" w:hAnsi="仿宋"/>
                <w:sz w:val="28"/>
                <w:szCs w:val="28"/>
              </w:rPr>
            </w:pPr>
            <w:r>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360" w:lineRule="auto"/>
              <w:ind w:firstLineChars="200" w:firstLine="560"/>
              <w:rPr>
                <w:rFonts w:ascii="仿宋" w:eastAsia="仿宋" w:hAnsi="仿宋"/>
                <w:sz w:val="28"/>
                <w:szCs w:val="28"/>
              </w:rPr>
            </w:pPr>
          </w:p>
        </w:tc>
      </w:tr>
      <w:tr w:rsidR="001B4ADA" w:rsidTr="003E4BC1">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360" w:lineRule="auto"/>
              <w:rPr>
                <w:rFonts w:ascii="仿宋" w:eastAsia="仿宋" w:hAnsi="仿宋"/>
                <w:sz w:val="28"/>
                <w:szCs w:val="28"/>
              </w:rPr>
            </w:pPr>
            <w:r>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1B4ADA" w:rsidRDefault="001B4ADA" w:rsidP="003E4BC1">
            <w:pPr>
              <w:snapToGrid w:val="0"/>
              <w:spacing w:line="360" w:lineRule="auto"/>
              <w:ind w:firstLineChars="200" w:firstLine="560"/>
              <w:rPr>
                <w:rFonts w:ascii="仿宋" w:eastAsia="仿宋" w:hAnsi="仿宋"/>
                <w:sz w:val="28"/>
                <w:szCs w:val="28"/>
              </w:rPr>
            </w:pPr>
          </w:p>
        </w:tc>
      </w:tr>
    </w:tbl>
    <w:p w:rsidR="001B4ADA" w:rsidRDefault="001B4ADA" w:rsidP="001B4ADA">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请仔细阅读以下内容：</w:t>
      </w:r>
    </w:p>
    <w:p w:rsidR="001B4ADA" w:rsidRDefault="001B4ADA" w:rsidP="001B4ADA">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1B4ADA" w:rsidRDefault="001B4ADA" w:rsidP="001B4ADA">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标项填写</w:t>
      </w:r>
      <w:proofErr w:type="gramEnd"/>
      <w:r>
        <w:rPr>
          <w:rFonts w:ascii="仿宋" w:eastAsia="仿宋" w:hAnsi="仿宋" w:hint="eastAsia"/>
          <w:sz w:val="28"/>
          <w:szCs w:val="28"/>
        </w:rPr>
        <w:t>方式：如该项目只有一个</w:t>
      </w:r>
      <w:proofErr w:type="gramStart"/>
      <w:r>
        <w:rPr>
          <w:rFonts w:ascii="仿宋" w:eastAsia="仿宋" w:hAnsi="仿宋" w:hint="eastAsia"/>
          <w:sz w:val="28"/>
          <w:szCs w:val="28"/>
        </w:rPr>
        <w:t>标项填</w:t>
      </w:r>
      <w:proofErr w:type="gramEnd"/>
      <w:r>
        <w:rPr>
          <w:rFonts w:ascii="仿宋" w:eastAsia="仿宋" w:hAnsi="仿宋" w:hint="eastAsia"/>
          <w:sz w:val="28"/>
          <w:szCs w:val="28"/>
        </w:rPr>
        <w:t>“1”，</w:t>
      </w:r>
      <w:proofErr w:type="gramStart"/>
      <w:r>
        <w:rPr>
          <w:rFonts w:ascii="仿宋" w:eastAsia="仿宋" w:hAnsi="仿宋" w:hint="eastAsia"/>
          <w:sz w:val="28"/>
          <w:szCs w:val="28"/>
        </w:rPr>
        <w:t>多个标项请</w:t>
      </w:r>
      <w:proofErr w:type="gramEnd"/>
      <w:r>
        <w:rPr>
          <w:rFonts w:ascii="仿宋" w:eastAsia="仿宋" w:hAnsi="仿宋" w:hint="eastAsia"/>
          <w:sz w:val="28"/>
          <w:szCs w:val="28"/>
        </w:rPr>
        <w:t>填写投标的</w:t>
      </w:r>
      <w:proofErr w:type="gramStart"/>
      <w:r>
        <w:rPr>
          <w:rFonts w:ascii="仿宋" w:eastAsia="仿宋" w:hAnsi="仿宋" w:hint="eastAsia"/>
          <w:sz w:val="28"/>
          <w:szCs w:val="28"/>
        </w:rPr>
        <w:t>完整标项号</w:t>
      </w:r>
      <w:proofErr w:type="gramEnd"/>
      <w:r>
        <w:rPr>
          <w:rFonts w:ascii="仿宋" w:eastAsia="仿宋" w:hAnsi="仿宋" w:hint="eastAsia"/>
          <w:sz w:val="28"/>
          <w:szCs w:val="28"/>
        </w:rPr>
        <w:t>。</w:t>
      </w:r>
    </w:p>
    <w:p w:rsidR="001B4ADA" w:rsidRDefault="001B4ADA" w:rsidP="001B4ADA">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3、本回执投标单位按要求填写打印后，由授权代表携带至投标现场，与投标文件一并交至省政府采购中心现场工作人员。如投标人递交投标文件时未提供回执，视同不需要回执。</w:t>
      </w:r>
    </w:p>
    <w:p w:rsidR="001B4ADA" w:rsidRDefault="001B4ADA" w:rsidP="001B4ADA">
      <w:pPr>
        <w:snapToGrid w:val="0"/>
        <w:spacing w:line="360" w:lineRule="auto"/>
        <w:ind w:firstLineChars="200" w:firstLine="560"/>
        <w:rPr>
          <w:rFonts w:ascii="仿宋" w:eastAsia="仿宋" w:hAnsi="仿宋"/>
          <w:sz w:val="28"/>
          <w:szCs w:val="28"/>
        </w:rPr>
      </w:pPr>
    </w:p>
    <w:p w:rsidR="001B4ADA" w:rsidRDefault="001B4ADA" w:rsidP="001B4ADA">
      <w:pPr>
        <w:spacing w:line="588" w:lineRule="exact"/>
        <w:ind w:firstLineChars="200" w:firstLine="624"/>
        <w:rPr>
          <w:rFonts w:ascii="仿宋_GB2312" w:eastAsia="仿宋_GB2312"/>
          <w:spacing w:val="6"/>
          <w:sz w:val="30"/>
          <w:szCs w:val="30"/>
        </w:rPr>
      </w:pPr>
    </w:p>
    <w:p w:rsidR="001B4ADA" w:rsidRDefault="001B4ADA" w:rsidP="001B4ADA">
      <w:pPr>
        <w:snapToGrid w:val="0"/>
        <w:spacing w:line="360" w:lineRule="auto"/>
        <w:ind w:firstLineChars="200" w:firstLine="600"/>
        <w:jc w:val="right"/>
        <w:rPr>
          <w:rFonts w:ascii="仿宋" w:eastAsia="仿宋" w:hAnsi="仿宋"/>
          <w:sz w:val="30"/>
          <w:szCs w:val="30"/>
        </w:rPr>
      </w:pPr>
      <w:r>
        <w:rPr>
          <w:rFonts w:ascii="仿宋" w:eastAsia="仿宋" w:hAnsi="仿宋" w:hint="eastAsia"/>
          <w:sz w:val="30"/>
          <w:szCs w:val="30"/>
        </w:rPr>
        <w:t xml:space="preserve">     浙江省政府采购中心</w:t>
      </w:r>
    </w:p>
    <w:p w:rsidR="001B4ADA" w:rsidRDefault="001B4ADA" w:rsidP="001B4ADA">
      <w:pPr>
        <w:wordWrap w:val="0"/>
        <w:snapToGrid w:val="0"/>
        <w:spacing w:line="360" w:lineRule="auto"/>
        <w:ind w:firstLineChars="200" w:firstLine="600"/>
        <w:jc w:val="right"/>
        <w:rPr>
          <w:rFonts w:ascii="仿宋" w:eastAsia="仿宋" w:hAnsi="仿宋"/>
          <w:sz w:val="30"/>
          <w:szCs w:val="30"/>
          <w:u w:val="single"/>
        </w:rPr>
      </w:pPr>
      <w:r>
        <w:rPr>
          <w:rFonts w:ascii="仿宋" w:eastAsia="仿宋" w:hAnsi="仿宋" w:hint="eastAsia"/>
          <w:sz w:val="30"/>
          <w:szCs w:val="30"/>
        </w:rPr>
        <w:t>接收人签名或签章：</w:t>
      </w:r>
    </w:p>
    <w:p w:rsidR="001B4ADA" w:rsidRDefault="001B4ADA" w:rsidP="001B4ADA">
      <w:pPr>
        <w:snapToGrid w:val="0"/>
        <w:spacing w:line="360" w:lineRule="auto"/>
        <w:ind w:firstLineChars="200" w:firstLine="560"/>
        <w:jc w:val="right"/>
        <w:rPr>
          <w:rFonts w:ascii="仿宋" w:eastAsia="仿宋" w:hAnsi="仿宋"/>
          <w:sz w:val="28"/>
          <w:szCs w:val="28"/>
        </w:rPr>
      </w:pPr>
    </w:p>
    <w:p w:rsidR="001B4ADA" w:rsidRDefault="001B4ADA" w:rsidP="001B4ADA">
      <w:pPr>
        <w:pStyle w:val="2fc"/>
        <w:widowControl w:val="0"/>
        <w:snapToGrid w:val="0"/>
        <w:spacing w:line="500" w:lineRule="exact"/>
        <w:rPr>
          <w:rFonts w:ascii="仿宋" w:eastAsia="仿宋" w:hAnsi="仿宋"/>
          <w:sz w:val="28"/>
          <w:szCs w:val="28"/>
        </w:rPr>
      </w:pPr>
      <w:r>
        <w:rPr>
          <w:rFonts w:ascii="仿宋" w:eastAsia="仿宋" w:hAnsi="仿宋" w:hint="eastAsia"/>
          <w:sz w:val="28"/>
          <w:szCs w:val="28"/>
        </w:rPr>
        <w:br w:type="page"/>
      </w:r>
      <w:r>
        <w:rPr>
          <w:rFonts w:ascii="仿宋" w:eastAsia="仿宋" w:hAnsi="仿宋" w:hint="eastAsia"/>
          <w:color w:val="000000"/>
          <w:sz w:val="30"/>
          <w:szCs w:val="30"/>
        </w:rPr>
        <w:lastRenderedPageBreak/>
        <w:t>附件18：</w:t>
      </w:r>
    </w:p>
    <w:p w:rsidR="001B4ADA" w:rsidRDefault="001B4ADA" w:rsidP="001B4ADA">
      <w:pPr>
        <w:pStyle w:val="2fc"/>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1B4ADA" w:rsidRDefault="001B4ADA" w:rsidP="001B4ADA">
      <w:pPr>
        <w:pStyle w:val="2fc"/>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浙江省政府采购中心：</w:t>
      </w:r>
    </w:p>
    <w:p w:rsidR="001B4ADA" w:rsidRDefault="001B4ADA" w:rsidP="001B4ADA">
      <w:pPr>
        <w:pStyle w:val="2fc"/>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 xml:space="preserve">合法授权参加项目（编号：）政府采购活动，经与本单位法人代表（负责人）联系确认，现就有关公平竞争事项郑重声明如下： </w:t>
      </w:r>
    </w:p>
    <w:p w:rsidR="001B4ADA" w:rsidRDefault="001B4ADA" w:rsidP="001B4ADA">
      <w:pPr>
        <w:pStyle w:val="53"/>
        <w:widowControl/>
        <w:numPr>
          <w:ilvl w:val="0"/>
          <w:numId w:val="30"/>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p>
    <w:p w:rsidR="001B4ADA" w:rsidRDefault="001B4ADA" w:rsidP="001B4ADA">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1B4ADA" w:rsidRDefault="001B4ADA" w:rsidP="001B4ADA">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 xml:space="preserve">（如有，请如实说明）                 </w:t>
      </w:r>
      <w:r>
        <w:rPr>
          <w:rFonts w:ascii="仿宋" w:eastAsia="仿宋" w:hAnsi="仿宋" w:hint="eastAsia"/>
          <w:color w:val="000000"/>
          <w:kern w:val="0"/>
          <w:sz w:val="24"/>
          <w:szCs w:val="24"/>
        </w:rPr>
        <w:t>。</w:t>
      </w:r>
    </w:p>
    <w:p w:rsidR="001B4ADA" w:rsidRDefault="001B4ADA" w:rsidP="001B4ADA">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spacing w:val="6"/>
          <w:sz w:val="24"/>
          <w:szCs w:val="24"/>
        </w:rPr>
        <w:t xml:space="preserve">  二、</w:t>
      </w:r>
      <w:r>
        <w:rPr>
          <w:rFonts w:ascii="仿宋" w:eastAsia="仿宋" w:hAnsi="仿宋" w:hint="eastAsia"/>
          <w:color w:val="000000"/>
          <w:kern w:val="0"/>
          <w:sz w:val="24"/>
          <w:szCs w:val="24"/>
        </w:rPr>
        <w:t xml:space="preserve">现已清楚知道参加本项目采购活动的其他所有供应商名称，本单位 </w:t>
      </w:r>
      <w:r>
        <w:rPr>
          <w:rFonts w:ascii="仿宋" w:eastAsia="仿宋" w:hAnsi="仿宋" w:cs="宋体" w:hint="eastAsia"/>
          <w:color w:val="000000"/>
          <w:kern w:val="0"/>
          <w:sz w:val="24"/>
          <w:szCs w:val="24"/>
        </w:rPr>
        <w:t>□与其他所有供应商之间均</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□与</w:t>
      </w:r>
      <w:r>
        <w:rPr>
          <w:rFonts w:ascii="仿宋" w:eastAsia="仿宋" w:hAnsi="仿宋" w:cs="宋体" w:hint="eastAsia"/>
          <w:color w:val="000000"/>
          <w:kern w:val="0"/>
          <w:sz w:val="24"/>
          <w:szCs w:val="24"/>
          <w:u w:val="single"/>
        </w:rPr>
        <w:t xml:space="preserve">           （供应商名称）</w:t>
      </w:r>
      <w:r>
        <w:rPr>
          <w:rFonts w:ascii="仿宋" w:eastAsia="仿宋" w:hAnsi="仿宋" w:cs="宋体" w:hint="eastAsia"/>
          <w:color w:val="000000"/>
          <w:kern w:val="0"/>
          <w:sz w:val="24"/>
          <w:szCs w:val="24"/>
        </w:rPr>
        <w:t>之间</w:t>
      </w:r>
      <w:r>
        <w:rPr>
          <w:rFonts w:ascii="仿宋" w:eastAsia="仿宋" w:hAnsi="仿宋" w:hint="eastAsia"/>
          <w:color w:val="000000"/>
          <w:kern w:val="0"/>
          <w:sz w:val="24"/>
          <w:szCs w:val="24"/>
        </w:rPr>
        <w:t>存在下列利害关系：</w:t>
      </w:r>
    </w:p>
    <w:p w:rsidR="001B4ADA" w:rsidRDefault="001B4ADA" w:rsidP="001B4ADA">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A.法定代表人或负责人或实际控制人是同一人</w:t>
      </w:r>
    </w:p>
    <w:p w:rsidR="001B4ADA" w:rsidRDefault="001B4ADA" w:rsidP="001B4ADA">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B.法定代表人或负责人或实际控制人是夫妻关系</w:t>
      </w:r>
    </w:p>
    <w:p w:rsidR="001B4ADA" w:rsidRDefault="001B4ADA" w:rsidP="001B4ADA">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C.法定代表人或负责人或实际控制人是直系血亲关系</w:t>
      </w:r>
    </w:p>
    <w:p w:rsidR="001B4ADA" w:rsidRDefault="001B4ADA" w:rsidP="001B4ADA">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D.法定代表人或负责人或实际控制人存在三代以内旁系血亲关系</w:t>
      </w:r>
    </w:p>
    <w:p w:rsidR="001B4ADA" w:rsidRDefault="001B4ADA" w:rsidP="001B4ADA">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E.法定代表人或负责人或实际控制人存在近姻亲关系</w:t>
      </w:r>
    </w:p>
    <w:p w:rsidR="001B4ADA" w:rsidRDefault="001B4ADA" w:rsidP="001B4ADA">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F.法定代表人或负责人或实际控制人存在股份控制或实际控制关系</w:t>
      </w:r>
    </w:p>
    <w:p w:rsidR="001B4ADA" w:rsidRDefault="001B4ADA" w:rsidP="001B4ADA">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G.存在共同直接或间接投资设立子公司、联营企业和合营企业情况</w:t>
      </w:r>
    </w:p>
    <w:p w:rsidR="001B4ADA" w:rsidRDefault="001B4ADA" w:rsidP="001B4ADA">
      <w:pPr>
        <w:pStyle w:val="2fc"/>
        <w:widowControl w:val="0"/>
        <w:snapToGrid w:val="0"/>
        <w:spacing w:line="480" w:lineRule="exact"/>
        <w:jc w:val="both"/>
        <w:rPr>
          <w:rFonts w:ascii="仿宋" w:eastAsia="仿宋" w:hAnsi="仿宋"/>
          <w:color w:val="000000"/>
          <w:sz w:val="24"/>
          <w:szCs w:val="24"/>
        </w:rPr>
      </w:pPr>
      <w:r>
        <w:rPr>
          <w:rFonts w:ascii="仿宋" w:eastAsia="仿宋" w:hAnsi="仿宋" w:hint="eastAsia"/>
          <w:color w:val="000000"/>
          <w:kern w:val="0"/>
          <w:sz w:val="24"/>
          <w:szCs w:val="24"/>
        </w:rPr>
        <w:t xml:space="preserve">  H.存在分级代理或代销关系、同一生产制造商关系、</w:t>
      </w:r>
      <w:r>
        <w:rPr>
          <w:rFonts w:ascii="仿宋" w:eastAsia="仿宋" w:hAnsi="仿宋" w:hint="eastAsia"/>
          <w:color w:val="000000"/>
          <w:sz w:val="24"/>
          <w:szCs w:val="24"/>
        </w:rPr>
        <w:t>管理关系、重要业务（占主营业务收入50%以上）或重要财务往来关系（如融资）等其他实质性控制关系</w:t>
      </w:r>
    </w:p>
    <w:p w:rsidR="001B4ADA" w:rsidRDefault="001B4ADA" w:rsidP="001B4ADA">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sz w:val="24"/>
          <w:szCs w:val="24"/>
        </w:rPr>
        <w:t xml:space="preserve">    I</w:t>
      </w:r>
      <w:r>
        <w:rPr>
          <w:rFonts w:ascii="仿宋" w:eastAsia="仿宋" w:hAnsi="仿宋" w:hint="eastAsia"/>
          <w:color w:val="000000"/>
          <w:kern w:val="0"/>
          <w:sz w:val="24"/>
          <w:szCs w:val="24"/>
        </w:rPr>
        <w:t>.</w:t>
      </w:r>
      <w:r>
        <w:rPr>
          <w:rFonts w:ascii="仿宋" w:eastAsia="仿宋" w:hAnsi="仿宋" w:hint="eastAsia"/>
          <w:color w:val="000000"/>
          <w:sz w:val="24"/>
          <w:szCs w:val="24"/>
        </w:rPr>
        <w:t>其他利害关系情况</w:t>
      </w:r>
      <w:r>
        <w:rPr>
          <w:rFonts w:ascii="仿宋" w:eastAsia="仿宋" w:hAnsi="仿宋" w:hint="eastAsia"/>
          <w:color w:val="000000"/>
          <w:kern w:val="0"/>
          <w:sz w:val="24"/>
          <w:szCs w:val="24"/>
        </w:rPr>
        <w:t>。</w:t>
      </w:r>
    </w:p>
    <w:p w:rsidR="001B4ADA" w:rsidRDefault="001B4ADA" w:rsidP="001B4ADA">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sz w:val="24"/>
          <w:szCs w:val="24"/>
        </w:rPr>
        <w:t>现已清楚知道并</w:t>
      </w:r>
      <w:r>
        <w:rPr>
          <w:rFonts w:ascii="仿宋" w:eastAsia="仿宋" w:hAnsi="仿宋" w:hint="eastAsia"/>
          <w:color w:val="000000"/>
          <w:kern w:val="0"/>
          <w:sz w:val="24"/>
          <w:szCs w:val="24"/>
        </w:rPr>
        <w:t>严格遵守政府采购法律法规和现场纪律。</w:t>
      </w:r>
    </w:p>
    <w:p w:rsidR="001B4ADA" w:rsidRDefault="001B4ADA" w:rsidP="001B4ADA">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我发现供应商之间存在或可能存在上述第二条第项利害关系。</w:t>
      </w:r>
    </w:p>
    <w:p w:rsidR="001B4ADA" w:rsidRDefault="001B4ADA" w:rsidP="001B4ADA">
      <w:pPr>
        <w:pStyle w:val="2fc"/>
        <w:widowControl w:val="0"/>
        <w:snapToGrid w:val="0"/>
        <w:spacing w:line="500" w:lineRule="exact"/>
        <w:ind w:firstLineChars="200" w:firstLine="480"/>
        <w:jc w:val="both"/>
        <w:rPr>
          <w:rFonts w:ascii="仿宋" w:eastAsia="仿宋" w:hAnsi="仿宋"/>
          <w:color w:val="000000"/>
          <w:sz w:val="24"/>
          <w:szCs w:val="24"/>
          <w:u w:val="single"/>
        </w:rPr>
      </w:pPr>
      <w:r>
        <w:rPr>
          <w:rFonts w:ascii="仿宋" w:eastAsia="仿宋" w:hAnsi="仿宋" w:hint="eastAsia"/>
          <w:color w:val="000000"/>
          <w:sz w:val="24"/>
          <w:szCs w:val="24"/>
        </w:rPr>
        <w:t xml:space="preserve">                                （供应商代表签名）</w:t>
      </w:r>
    </w:p>
    <w:p w:rsidR="001B4ADA" w:rsidRDefault="001B4ADA" w:rsidP="001B4ADA">
      <w:pPr>
        <w:pStyle w:val="affff8"/>
        <w:snapToGrid w:val="0"/>
        <w:spacing w:line="460" w:lineRule="exact"/>
        <w:ind w:leftChars="0" w:left="0"/>
        <w:jc w:val="right"/>
        <w:rPr>
          <w:rFonts w:ascii="仿宋" w:eastAsia="仿宋" w:hAnsi="仿宋"/>
          <w:color w:val="000000"/>
          <w:sz w:val="24"/>
          <w:szCs w:val="24"/>
        </w:rPr>
      </w:pP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1B4ADA" w:rsidRDefault="001B4ADA" w:rsidP="001B4ADA">
      <w:pPr>
        <w:snapToGrid w:val="0"/>
        <w:spacing w:line="600" w:lineRule="exact"/>
        <w:rPr>
          <w:rFonts w:ascii="仿宋" w:eastAsia="仿宋" w:hAnsi="仿宋"/>
          <w:sz w:val="30"/>
          <w:szCs w:val="30"/>
        </w:rPr>
      </w:pPr>
    </w:p>
    <w:p w:rsidR="004958FB" w:rsidRPr="001B4ADA" w:rsidRDefault="004958FB" w:rsidP="001B4ADA">
      <w:pPr>
        <w:rPr>
          <w:szCs w:val="30"/>
        </w:rPr>
      </w:pPr>
    </w:p>
    <w:sectPr w:rsidR="004958FB" w:rsidRPr="001B4ADA" w:rsidSect="00A03ED8">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9196"/>
    </w:sdtPr>
    <w:sdtContent>
      <w:p w:rsidR="001B4ADA" w:rsidRDefault="00EA4173">
        <w:pPr>
          <w:pStyle w:val="afff"/>
          <w:jc w:val="center"/>
        </w:pPr>
        <w:r w:rsidRPr="00EA4173">
          <w:fldChar w:fldCharType="begin"/>
        </w:r>
        <w:r w:rsidR="001B4ADA">
          <w:instrText xml:space="preserve"> PAGE   \* MERGEFORMAT </w:instrText>
        </w:r>
        <w:r w:rsidRPr="00EA4173">
          <w:fldChar w:fldCharType="separate"/>
        </w:r>
        <w:r w:rsidR="0084418C" w:rsidRPr="0084418C">
          <w:rPr>
            <w:noProof/>
            <w:lang w:val="zh-CN"/>
          </w:rPr>
          <w:t>67</w:t>
        </w:r>
        <w:r>
          <w:rPr>
            <w:lang w:val="zh-CN"/>
          </w:rPr>
          <w:fldChar w:fldCharType="end"/>
        </w:r>
      </w:p>
    </w:sdtContent>
  </w:sdt>
  <w:p w:rsidR="001B4ADA" w:rsidRDefault="001B4ADA">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EA4173">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EA4173">
      <w:rPr>
        <w:rFonts w:ascii="宋体" w:hAnsi="宋体"/>
        <w:sz w:val="28"/>
        <w:szCs w:val="28"/>
      </w:rPr>
      <w:fldChar w:fldCharType="begin"/>
    </w:r>
    <w:r>
      <w:rPr>
        <w:rStyle w:val="af1"/>
        <w:rFonts w:ascii="宋体" w:hAnsi="宋体"/>
        <w:sz w:val="28"/>
        <w:szCs w:val="28"/>
      </w:rPr>
      <w:instrText xml:space="preserve">PAGE  </w:instrText>
    </w:r>
    <w:r w:rsidR="00EA4173">
      <w:rPr>
        <w:rFonts w:ascii="宋体" w:hAnsi="宋体"/>
        <w:sz w:val="28"/>
        <w:szCs w:val="28"/>
      </w:rPr>
      <w:fldChar w:fldCharType="separate"/>
    </w:r>
    <w:r w:rsidR="0084418C">
      <w:rPr>
        <w:rStyle w:val="af1"/>
        <w:rFonts w:ascii="宋体" w:hAnsi="宋体"/>
        <w:noProof/>
        <w:sz w:val="28"/>
        <w:szCs w:val="28"/>
      </w:rPr>
      <w:t>74</w:t>
    </w:r>
    <w:r w:rsidR="00EA4173">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1B4ADA">
    <w:pPr>
      <w:pStyle w:val="BodyTex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DB91A5E"/>
    <w:multiLevelType w:val="multilevel"/>
    <w:tmpl w:val="0DB91A5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65A413C"/>
    <w:multiLevelType w:val="hybridMultilevel"/>
    <w:tmpl w:val="5158FF82"/>
    <w:lvl w:ilvl="0" w:tplc="5C8E2D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2">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5">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E4554EA"/>
    <w:multiLevelType w:val="hybridMultilevel"/>
    <w:tmpl w:val="99CCBB42"/>
    <w:lvl w:ilvl="0" w:tplc="04090005">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7">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1">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3">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6">
    <w:nsid w:val="54F403B5"/>
    <w:multiLevelType w:val="singleLevel"/>
    <w:tmpl w:val="54F403B5"/>
    <w:lvl w:ilvl="0">
      <w:start w:val="1"/>
      <w:numFmt w:val="chineseCounting"/>
      <w:suff w:val="nothing"/>
      <w:lvlText w:val="%1、"/>
      <w:lvlJc w:val="left"/>
      <w:pPr>
        <w:ind w:left="0" w:firstLine="0"/>
      </w:pPr>
    </w:lvl>
  </w:abstractNum>
  <w:abstractNum w:abstractNumId="27">
    <w:nsid w:val="557FD3DA"/>
    <w:multiLevelType w:val="singleLevel"/>
    <w:tmpl w:val="557FD3DA"/>
    <w:lvl w:ilvl="0">
      <w:start w:val="3"/>
      <w:numFmt w:val="chineseCounting"/>
      <w:suff w:val="nothing"/>
      <w:lvlText w:val="%1、"/>
      <w:lvlJc w:val="left"/>
      <w:pPr>
        <w:ind w:left="0" w:firstLine="0"/>
      </w:pPr>
    </w:lvl>
  </w:abstractNum>
  <w:abstractNum w:abstractNumId="28">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1">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3">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9"/>
  </w:num>
  <w:num w:numId="6">
    <w:abstractNumId w:val="0"/>
  </w:num>
  <w:num w:numId="7">
    <w:abstractNumId w:val="24"/>
  </w:num>
  <w:num w:numId="8">
    <w:abstractNumId w:val="14"/>
  </w:num>
  <w:num w:numId="9">
    <w:abstractNumId w:val="29"/>
  </w:num>
  <w:num w:numId="10">
    <w:abstractNumId w:val="21"/>
  </w:num>
  <w:num w:numId="11">
    <w:abstractNumId w:val="18"/>
  </w:num>
  <w:num w:numId="12">
    <w:abstractNumId w:val="4"/>
  </w:num>
  <w:num w:numId="13">
    <w:abstractNumId w:val="25"/>
  </w:num>
  <w:num w:numId="14">
    <w:abstractNumId w:val="5"/>
  </w:num>
  <w:num w:numId="15">
    <w:abstractNumId w:val="6"/>
  </w:num>
  <w:num w:numId="16">
    <w:abstractNumId w:val="15"/>
  </w:num>
  <w:num w:numId="17">
    <w:abstractNumId w:val="13"/>
  </w:num>
  <w:num w:numId="18">
    <w:abstractNumId w:val="33"/>
  </w:num>
  <w:num w:numId="19">
    <w:abstractNumId w:val="31"/>
    <w:lvlOverride w:ilvl="0">
      <w:startOverride w:val="1"/>
    </w:lvlOverride>
  </w:num>
  <w:num w:numId="20">
    <w:abstractNumId w:val="22"/>
  </w:num>
  <w:num w:numId="21">
    <w:abstractNumId w:val="7"/>
  </w:num>
  <w:num w:numId="22">
    <w:abstractNumId w:val="20"/>
  </w:num>
  <w:num w:numId="23">
    <w:abstractNumId w:val="32"/>
  </w:num>
  <w:num w:numId="24">
    <w:abstractNumId w:val="3"/>
  </w:num>
  <w:num w:numId="25">
    <w:abstractNumId w:val="30"/>
  </w:num>
  <w:num w:numId="26">
    <w:abstractNumId w:val="23"/>
  </w:num>
  <w:num w:numId="27">
    <w:abstractNumId w:val="12"/>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lvlOverride w:ilvl="0">
      <w:startOverride w:val="1"/>
    </w:lvlOverride>
  </w:num>
  <w:num w:numId="31">
    <w:abstractNumId w:val="27"/>
    <w:lvlOverride w:ilvl="0">
      <w:startOverride w:val="3"/>
    </w:lvlOverride>
  </w:num>
  <w:num w:numId="32">
    <w:abstractNumId w:val="8"/>
  </w:num>
  <w:num w:numId="33">
    <w:abstractNumId w:val="1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ADA"/>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0C4F"/>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18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1498"/>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0"/>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173"/>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table of figures" w:qFormat="1"/>
    <w:lsdException w:name="footnote reference" w:uiPriority="99" w:qFormat="1"/>
    <w:lsdException w:name="annotation reference" w:qFormat="1"/>
    <w:lsdException w:name="page number" w:qFormat="1"/>
    <w:lsdException w:name="endnote text" w:qFormat="1"/>
    <w:lsdException w:name="table of authorities"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lsdException w:name="List 5" w:semiHidden="0" w:unhideWhenUsed="0"/>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1" w:qFormat="1"/>
    <w:lsdException w:name="Balloon Text" w:uiPriority="99" w:qFormat="1"/>
    <w:lsdException w:name="Table Grid" w:semiHidden="0" w:uiPriority="39" w:unhideWhenUsed="0"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qFormat/>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qFormat/>
    <w:rsid w:val="00A03ED8"/>
    <w:rPr>
      <w:sz w:val="21"/>
      <w:szCs w:val="21"/>
    </w:rPr>
  </w:style>
  <w:style w:type="character" w:styleId="af1">
    <w:name w:val="page number"/>
    <w:basedOn w:val="ab"/>
    <w:qFormat/>
    <w:rsid w:val="00A03ED8"/>
  </w:style>
  <w:style w:type="character" w:styleId="af2">
    <w:name w:val="Strong"/>
    <w:uiPriority w:val="22"/>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qFormat/>
    <w:rsid w:val="00A03ED8"/>
    <w:rPr>
      <w:rFonts w:ascii="Times New Roman" w:hAnsi="宋体"/>
      <w:sz w:val="24"/>
      <w:szCs w:val="24"/>
    </w:rPr>
  </w:style>
  <w:style w:type="character" w:customStyle="1" w:styleId="085CharChar">
    <w:name w:val="样式 首行缩进:  0.85 厘米 Char Char"/>
    <w:qFormat/>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A03ED8"/>
    <w:rPr>
      <w:rFonts w:eastAsia="宋体"/>
      <w:kern w:val="2"/>
      <w:sz w:val="24"/>
      <w:lang w:val="en-US" w:eastAsia="zh-CN"/>
    </w:rPr>
  </w:style>
  <w:style w:type="character" w:customStyle="1" w:styleId="6Char">
    <w:name w:val="标题 6 Char"/>
    <w:link w:val="6"/>
    <w:qFormat/>
    <w:rsid w:val="00A03ED8"/>
    <w:rPr>
      <w:rFonts w:ascii="Arial" w:eastAsia="黑体" w:hAnsi="Arial"/>
      <w:b/>
      <w:bCs/>
      <w:kern w:val="2"/>
      <w:sz w:val="24"/>
      <w:szCs w:val="24"/>
      <w:lang w:val="en-US" w:eastAsia="zh-CN" w:bidi="ar-SA"/>
    </w:rPr>
  </w:style>
  <w:style w:type="character" w:customStyle="1" w:styleId="AC0">
    <w:name w:val="A C"/>
    <w:qFormat/>
    <w:rsid w:val="00A03ED8"/>
    <w:rPr>
      <w:rFonts w:ascii="仿宋_GB2312"/>
      <w:bCs/>
      <w:iCs/>
      <w:sz w:val="24"/>
    </w:rPr>
  </w:style>
  <w:style w:type="character" w:customStyle="1" w:styleId="Char10">
    <w:name w:val="大汉方案正文 Char1"/>
    <w:link w:val="af7"/>
    <w:qFormat/>
    <w:rsid w:val="00A03ED8"/>
    <w:rPr>
      <w:rFonts w:ascii="Arial" w:eastAsia="宋体" w:hAnsi="Arial"/>
      <w:sz w:val="24"/>
      <w:szCs w:val="24"/>
      <w:lang w:bidi="ar-SA"/>
    </w:rPr>
  </w:style>
  <w:style w:type="character" w:customStyle="1" w:styleId="1CharChar">
    <w:name w:val="正 文 1 Char Char"/>
    <w:qFormat/>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qFormat/>
    <w:rsid w:val="00A03ED8"/>
    <w:rPr>
      <w:rFonts w:ascii="Arial" w:eastAsia="黑体" w:hAnsi="Arial"/>
      <w:b/>
      <w:kern w:val="2"/>
      <w:sz w:val="32"/>
      <w:lang w:val="en-US" w:eastAsia="zh-CN"/>
    </w:rPr>
  </w:style>
  <w:style w:type="character" w:customStyle="1" w:styleId="Char2">
    <w:name w:val="仙居正文 Char"/>
    <w:link w:val="af8"/>
    <w:qFormat/>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qFormat/>
    <w:rsid w:val="00A03ED8"/>
  </w:style>
  <w:style w:type="character" w:customStyle="1" w:styleId="-Char">
    <w:name w:val="样式(-) Char"/>
    <w:link w:val="-"/>
    <w:qFormat/>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A03ED8"/>
    <w:rPr>
      <w:rFonts w:eastAsia="宋体"/>
      <w:kern w:val="2"/>
      <w:sz w:val="21"/>
      <w:lang w:val="en-US" w:eastAsia="zh-CN" w:bidi="ar-SA"/>
    </w:rPr>
  </w:style>
  <w:style w:type="character" w:customStyle="1" w:styleId="CharChar">
    <w:name w:val="表格中文字 Char Char"/>
    <w:qFormat/>
    <w:rsid w:val="00A03ED8"/>
    <w:rPr>
      <w:rFonts w:ascii="新宋体" w:eastAsia="新宋体" w:hAnsi="新宋体"/>
      <w:sz w:val="24"/>
      <w:szCs w:val="24"/>
      <w:lang w:bidi="ar-SA"/>
    </w:rPr>
  </w:style>
  <w:style w:type="character" w:customStyle="1" w:styleId="Char3">
    <w:name w:val="称呼 Char"/>
    <w:link w:val="af9"/>
    <w:qFormat/>
    <w:rsid w:val="00A03ED8"/>
    <w:rPr>
      <w:rFonts w:ascii="宋体" w:hAnsi="Times New Roman"/>
      <w:b/>
      <w:kern w:val="2"/>
      <w:sz w:val="28"/>
    </w:rPr>
  </w:style>
  <w:style w:type="character" w:customStyle="1" w:styleId="Char4">
    <w:name w:val="文档结构图 Char"/>
    <w:link w:val="afa"/>
    <w:qFormat/>
    <w:rsid w:val="00A03ED8"/>
    <w:rPr>
      <w:rFonts w:ascii="宋体"/>
      <w:kern w:val="2"/>
      <w:sz w:val="18"/>
      <w:szCs w:val="18"/>
    </w:rPr>
  </w:style>
  <w:style w:type="character" w:customStyle="1" w:styleId="ca-7">
    <w:name w:val="ca-7"/>
    <w:basedOn w:val="ab"/>
    <w:qFormat/>
    <w:rsid w:val="00A03ED8"/>
  </w:style>
  <w:style w:type="character" w:customStyle="1" w:styleId="afb">
    <w:name w:val="公司一级标题"/>
    <w:qFormat/>
    <w:rsid w:val="00A03ED8"/>
    <w:rPr>
      <w:rFonts w:ascii="黑体" w:eastAsia="黑体" w:hAnsi="黑体"/>
      <w:color w:val="333300"/>
      <w:sz w:val="30"/>
    </w:rPr>
  </w:style>
  <w:style w:type="character" w:customStyle="1" w:styleId="aChar">
    <w:name w:val="a Char"/>
    <w:link w:val="afc"/>
    <w:qFormat/>
    <w:rsid w:val="00A03ED8"/>
    <w:rPr>
      <w:rFonts w:ascii="宋体" w:eastAsia="仿宋_GB2312" w:hAnsi="宋体"/>
      <w:sz w:val="24"/>
      <w:lang w:val="en-US" w:eastAsia="zh-CN" w:bidi="ar-SA"/>
    </w:rPr>
  </w:style>
  <w:style w:type="character" w:customStyle="1" w:styleId="headline-content2">
    <w:name w:val="headline-content2"/>
    <w:basedOn w:val="ab"/>
    <w:qFormat/>
    <w:rsid w:val="00A03ED8"/>
  </w:style>
  <w:style w:type="character" w:customStyle="1" w:styleId="HTMLChar">
    <w:name w:val="HTML 预设格式 Char"/>
    <w:link w:val="HTML"/>
    <w:qFormat/>
    <w:rsid w:val="00A03ED8"/>
    <w:rPr>
      <w:rFonts w:ascii="Courier New" w:hAnsi="Courier New" w:cs="Courier New"/>
      <w:kern w:val="2"/>
    </w:rPr>
  </w:style>
  <w:style w:type="character" w:customStyle="1" w:styleId="tw4winTerm">
    <w:name w:val="tw4winTerm"/>
    <w:qFormat/>
    <w:rsid w:val="00A03ED8"/>
    <w:rPr>
      <w:color w:val="0000FF"/>
    </w:rPr>
  </w:style>
  <w:style w:type="character" w:customStyle="1" w:styleId="2Char0">
    <w:name w:val="正文样式_首行缩进2字符 Char"/>
    <w:link w:val="23"/>
    <w:qFormat/>
    <w:rsid w:val="00A03ED8"/>
    <w:rPr>
      <w:sz w:val="24"/>
      <w:szCs w:val="24"/>
    </w:rPr>
  </w:style>
  <w:style w:type="character" w:customStyle="1" w:styleId="4CharChar">
    <w:name w:val="正文4 Char Char"/>
    <w:qFormat/>
    <w:rsid w:val="00A03ED8"/>
    <w:rPr>
      <w:rFonts w:ascii="Calibri" w:eastAsia="宋体" w:hAnsi="Calibri"/>
      <w:kern w:val="2"/>
      <w:sz w:val="24"/>
      <w:szCs w:val="24"/>
      <w:lang w:bidi="ar-SA"/>
    </w:rPr>
  </w:style>
  <w:style w:type="character" w:customStyle="1" w:styleId="BodyText2CharChar">
    <w:name w:val="BodyText 2 Char Char"/>
    <w:link w:val="BodyText2"/>
    <w:qFormat/>
    <w:rsid w:val="00A03ED8"/>
    <w:rPr>
      <w:snapToGrid w:val="0"/>
      <w:sz w:val="24"/>
    </w:rPr>
  </w:style>
  <w:style w:type="character" w:customStyle="1" w:styleId="tw4winInternal">
    <w:name w:val="tw4winInternal"/>
    <w:qFormat/>
    <w:rsid w:val="00A03ED8"/>
    <w:rPr>
      <w:rFonts w:ascii="Courier New" w:hAnsi="Courier New"/>
      <w:color w:val="FF0000"/>
    </w:rPr>
  </w:style>
  <w:style w:type="character" w:customStyle="1" w:styleId="ZChar">
    <w:name w:val="Z图表 Char"/>
    <w:link w:val="Z"/>
    <w:qFormat/>
    <w:rsid w:val="00A03ED8"/>
    <w:rPr>
      <w:rFonts w:ascii="Times New Roman" w:eastAsia="黑体" w:hAnsi="Times New Roman"/>
      <w:sz w:val="24"/>
      <w:szCs w:val="24"/>
    </w:rPr>
  </w:style>
  <w:style w:type="character" w:customStyle="1" w:styleId="8Char">
    <w:name w:val="标题 8 Char"/>
    <w:link w:val="8"/>
    <w:qFormat/>
    <w:rsid w:val="00A03ED8"/>
    <w:rPr>
      <w:rFonts w:ascii="Cambria" w:eastAsia="宋体" w:hAnsi="Cambria"/>
      <w:kern w:val="2"/>
      <w:sz w:val="24"/>
      <w:szCs w:val="24"/>
      <w:lang w:val="en-US" w:eastAsia="zh-CN" w:bidi="ar-SA"/>
    </w:rPr>
  </w:style>
  <w:style w:type="character" w:customStyle="1" w:styleId="4-dyfChar">
    <w:name w:val="标题4-dyf Char"/>
    <w:link w:val="4-dyf"/>
    <w:qFormat/>
    <w:rsid w:val="00A03ED8"/>
    <w:rPr>
      <w:rFonts w:ascii="Cambria" w:eastAsia="宋体" w:hAnsi="Cambria"/>
      <w:b/>
      <w:bCs/>
      <w:color w:val="000000"/>
      <w:kern w:val="2"/>
      <w:sz w:val="21"/>
      <w:szCs w:val="21"/>
      <w:lang w:val="en-US" w:eastAsia="zh-CN" w:bidi="ar-SA"/>
    </w:rPr>
  </w:style>
  <w:style w:type="character" w:customStyle="1" w:styleId="Char5">
    <w:name w:val="无间隔 Char"/>
    <w:link w:val="12"/>
    <w:qFormat/>
    <w:rsid w:val="00A03ED8"/>
    <w:rPr>
      <w:rFonts w:ascii="Times New Roman" w:eastAsia="Times New Roman" w:hAnsi="Times New Roman"/>
      <w:sz w:val="22"/>
      <w:lang w:val="en-US" w:eastAsia="zh-CN" w:bidi="ar-SA"/>
    </w:rPr>
  </w:style>
  <w:style w:type="character" w:customStyle="1" w:styleId="ZJGISChar">
    <w:name w:val="ZJGIS图表 Char"/>
    <w:link w:val="ZJGIS"/>
    <w:qFormat/>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A03ED8"/>
    <w:rPr>
      <w:rFonts w:eastAsia="隶书"/>
      <w:b/>
      <w:bCs/>
      <w:sz w:val="36"/>
      <w:szCs w:val="36"/>
      <w:lang w:val="en-US" w:eastAsia="zh-CN" w:bidi="ar-SA"/>
    </w:rPr>
  </w:style>
  <w:style w:type="character" w:customStyle="1" w:styleId="info4">
    <w:name w:val="info4"/>
    <w:basedOn w:val="ab"/>
    <w:qFormat/>
    <w:rsid w:val="00A03ED8"/>
  </w:style>
  <w:style w:type="character" w:customStyle="1" w:styleId="content">
    <w:name w:val="content"/>
    <w:basedOn w:val="ab"/>
    <w:qFormat/>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A03ED8"/>
    <w:rPr>
      <w:rFonts w:ascii="宋体" w:eastAsia="宋体" w:hAnsi="Courier New"/>
      <w:sz w:val="21"/>
      <w:lang w:val="en-US" w:eastAsia="zh-CN" w:bidi="ar-SA"/>
    </w:rPr>
  </w:style>
  <w:style w:type="character" w:customStyle="1" w:styleId="1CharChar0">
    <w:name w:val="列表1 Char Char"/>
    <w:link w:val="13"/>
    <w:qFormat/>
    <w:rsid w:val="00A03ED8"/>
    <w:rPr>
      <w:rFonts w:ascii="Century" w:hAnsi="Century"/>
      <w:kern w:val="2"/>
      <w:sz w:val="21"/>
      <w:szCs w:val="21"/>
    </w:rPr>
  </w:style>
  <w:style w:type="character" w:customStyle="1" w:styleId="7Char">
    <w:name w:val="标题 7 Char"/>
    <w:link w:val="7"/>
    <w:qFormat/>
    <w:rsid w:val="00A03ED8"/>
    <w:rPr>
      <w:rFonts w:eastAsia="宋体"/>
      <w:b/>
      <w:bCs/>
      <w:kern w:val="2"/>
      <w:sz w:val="24"/>
      <w:szCs w:val="24"/>
      <w:lang w:val="en-US" w:eastAsia="zh-CN" w:bidi="ar-SA"/>
    </w:rPr>
  </w:style>
  <w:style w:type="character" w:customStyle="1" w:styleId="Head2">
    <w:name w:val="Head 2"/>
    <w:aliases w:val="Level 2 Head,2.标题 2,Fab-2"/>
    <w:qFormat/>
    <w:rsid w:val="00A03ED8"/>
    <w:rPr>
      <w:rFonts w:ascii="仿宋_GB2312"/>
      <w:bCs/>
      <w:iCs/>
      <w:sz w:val="24"/>
    </w:rPr>
  </w:style>
  <w:style w:type="character" w:customStyle="1" w:styleId="ZJChar">
    <w:name w:val="ZJ正文 Char"/>
    <w:link w:val="ZJ"/>
    <w:qFormat/>
    <w:rsid w:val="00A03ED8"/>
    <w:rPr>
      <w:rFonts w:ascii="Times New Roman" w:hAnsi="Times New Roman"/>
      <w:sz w:val="24"/>
      <w:szCs w:val="24"/>
    </w:rPr>
  </w:style>
  <w:style w:type="character" w:customStyle="1" w:styleId="ttag">
    <w:name w:val="t_tag"/>
    <w:basedOn w:val="ab"/>
    <w:qFormat/>
    <w:rsid w:val="00A03ED8"/>
  </w:style>
  <w:style w:type="character" w:customStyle="1" w:styleId="p71">
    <w:name w:val="p71"/>
    <w:qFormat/>
    <w:rsid w:val="00A03ED8"/>
    <w:rPr>
      <w:sz w:val="21"/>
    </w:rPr>
  </w:style>
  <w:style w:type="character" w:customStyle="1" w:styleId="Char11">
    <w:name w:val="文档结构图 Char1"/>
    <w:qFormat/>
    <w:rsid w:val="00A03ED8"/>
    <w:rPr>
      <w:rFonts w:ascii="宋体" w:eastAsia="宋体" w:hAnsi="Courier New"/>
      <w:sz w:val="21"/>
      <w:lang w:val="en-US" w:eastAsia="zh-CN" w:bidi="ar-SA"/>
    </w:rPr>
  </w:style>
  <w:style w:type="character" w:customStyle="1" w:styleId="afd">
    <w:name w:val="样式 小四"/>
    <w:qFormat/>
    <w:rsid w:val="00A03ED8"/>
    <w:rPr>
      <w:sz w:val="21"/>
    </w:rPr>
  </w:style>
  <w:style w:type="character" w:customStyle="1" w:styleId="CharChar0">
    <w:name w:val="页眉 Char Char"/>
    <w:qFormat/>
    <w:rsid w:val="00A03ED8"/>
    <w:rPr>
      <w:kern w:val="2"/>
      <w:sz w:val="18"/>
      <w:szCs w:val="18"/>
      <w:lang w:bidi="ar-SA"/>
    </w:rPr>
  </w:style>
  <w:style w:type="character" w:customStyle="1" w:styleId="font9blackline14">
    <w:name w:val="font9_black_line14"/>
    <w:basedOn w:val="ab"/>
    <w:qFormat/>
    <w:rsid w:val="00A03ED8"/>
  </w:style>
  <w:style w:type="character" w:customStyle="1" w:styleId="Char6">
    <w:name w:val="粘贴正文 Char"/>
    <w:link w:val="afe"/>
    <w:qFormat/>
    <w:rsid w:val="00A03ED8"/>
    <w:rPr>
      <w:rFonts w:ascii="Times New Roman" w:hAnsi="Times New Roman"/>
      <w:kern w:val="2"/>
      <w:sz w:val="24"/>
      <w:szCs w:val="21"/>
      <w:lang w:val="en-US" w:eastAsia="zh-CN" w:bidi="ar-SA"/>
    </w:rPr>
  </w:style>
  <w:style w:type="character" w:customStyle="1" w:styleId="tpccontent1">
    <w:name w:val="tpc_content1"/>
    <w:qFormat/>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qFormat/>
    <w:rsid w:val="00A03ED8"/>
    <w:rPr>
      <w:rFonts w:ascii="Cambria" w:eastAsia="宋体" w:hAnsi="Cambria" w:cs="Cambria"/>
      <w:b/>
      <w:bCs/>
      <w:sz w:val="32"/>
      <w:szCs w:val="32"/>
      <w:lang w:val="en-US" w:eastAsia="zh-CN" w:bidi="ar-SA"/>
    </w:rPr>
  </w:style>
  <w:style w:type="character" w:customStyle="1" w:styleId="maywed421">
    <w:name w:val="maywed421"/>
    <w:qFormat/>
    <w:rsid w:val="00A03ED8"/>
    <w:rPr>
      <w:strike w:val="0"/>
      <w:dstrike w:val="0"/>
      <w:color w:val="366FB6"/>
      <w:u w:val="none"/>
    </w:rPr>
  </w:style>
  <w:style w:type="character" w:customStyle="1" w:styleId="Char7">
    <w:name w:val="表格抬头 Char"/>
    <w:link w:val="aff"/>
    <w:qFormat/>
    <w:locked/>
    <w:rsid w:val="00A03ED8"/>
    <w:rPr>
      <w:rFonts w:ascii="黑体" w:eastAsia="黑体"/>
      <w:b/>
      <w:kern w:val="2"/>
      <w:sz w:val="21"/>
    </w:rPr>
  </w:style>
  <w:style w:type="character" w:customStyle="1" w:styleId="greyfont1">
    <w:name w:val="greyfont1"/>
    <w:qFormat/>
    <w:rsid w:val="00A03ED8"/>
    <w:rPr>
      <w:b/>
      <w:bCs/>
      <w:color w:val="666666"/>
    </w:rPr>
  </w:style>
  <w:style w:type="character" w:customStyle="1" w:styleId="pt91">
    <w:name w:val="pt91"/>
    <w:qFormat/>
    <w:rsid w:val="00A03ED8"/>
    <w:rPr>
      <w:rFonts w:hint="default"/>
      <w:spacing w:val="240"/>
      <w:sz w:val="18"/>
      <w:szCs w:val="18"/>
    </w:rPr>
  </w:style>
  <w:style w:type="character" w:customStyle="1" w:styleId="title14">
    <w:name w:val="title14"/>
    <w:basedOn w:val="ab"/>
    <w:qFormat/>
    <w:rsid w:val="00A03ED8"/>
  </w:style>
  <w:style w:type="character" w:customStyle="1" w:styleId="410">
    <w:name w:val="样式41"/>
    <w:qFormat/>
    <w:rsid w:val="00A03ED8"/>
    <w:rPr>
      <w:color w:val="3366CC"/>
      <w:sz w:val="21"/>
      <w:szCs w:val="21"/>
    </w:rPr>
  </w:style>
  <w:style w:type="character" w:customStyle="1" w:styleId="sChar">
    <w:name w:val="正文s Char"/>
    <w:link w:val="s"/>
    <w:qFormat/>
    <w:rsid w:val="00A03ED8"/>
    <w:rPr>
      <w:rFonts w:ascii="Arial" w:hAnsi="Arial"/>
    </w:rPr>
  </w:style>
  <w:style w:type="character" w:customStyle="1" w:styleId="9Char">
    <w:name w:val="标题 9 Char"/>
    <w:link w:val="9"/>
    <w:qFormat/>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qFormat/>
    <w:rsid w:val="00A03ED8"/>
    <w:rPr>
      <w:rFonts w:eastAsia="宋体"/>
      <w:kern w:val="2"/>
      <w:sz w:val="21"/>
      <w:szCs w:val="24"/>
      <w:lang w:val="en-US" w:eastAsia="zh-CN" w:bidi="ar-SA"/>
    </w:rPr>
  </w:style>
  <w:style w:type="character" w:customStyle="1" w:styleId="b1101bChar">
    <w:name w:val="b11_01b Char"/>
    <w:link w:val="b1101b"/>
    <w:qFormat/>
    <w:rsid w:val="00A03ED8"/>
    <w:rPr>
      <w:rFonts w:ascii="Verdana" w:eastAsia="宋体" w:hAnsi="Verdana"/>
      <w:b/>
      <w:bCs/>
      <w:color w:val="4A82CA"/>
      <w:sz w:val="17"/>
      <w:szCs w:val="17"/>
      <w:lang w:val="en-US" w:eastAsia="zh-CN" w:bidi="ar-SA"/>
    </w:rPr>
  </w:style>
  <w:style w:type="character" w:customStyle="1" w:styleId="Char8">
    <w:name w:val="列出段落 Char"/>
    <w:link w:val="aff0"/>
    <w:qFormat/>
    <w:rsid w:val="00A03ED8"/>
    <w:rPr>
      <w:kern w:val="2"/>
      <w:sz w:val="21"/>
      <w:szCs w:val="22"/>
    </w:rPr>
  </w:style>
  <w:style w:type="character" w:customStyle="1" w:styleId="para">
    <w:name w:val="para"/>
    <w:basedOn w:val="ab"/>
    <w:qFormat/>
    <w:rsid w:val="00A03ED8"/>
  </w:style>
  <w:style w:type="character" w:customStyle="1" w:styleId="1CharChar1">
    <w:name w:val="文档正文1 Char Char"/>
    <w:qFormat/>
    <w:rsid w:val="00A03ED8"/>
    <w:rPr>
      <w:rFonts w:ascii="仿宋_GB2312" w:eastAsia="仿宋_GB2312" w:hAnsi="仿宋"/>
      <w:kern w:val="2"/>
      <w:sz w:val="30"/>
      <w:szCs w:val="30"/>
      <w:lang w:bidi="ar-SA"/>
    </w:rPr>
  </w:style>
  <w:style w:type="character" w:customStyle="1" w:styleId="Char9">
    <w:name w:val="脚注文本 Char"/>
    <w:link w:val="aff1"/>
    <w:uiPriority w:val="99"/>
    <w:qFormat/>
    <w:rsid w:val="00A03ED8"/>
    <w:rPr>
      <w:kern w:val="2"/>
      <w:sz w:val="18"/>
      <w:szCs w:val="18"/>
    </w:rPr>
  </w:style>
  <w:style w:type="character" w:customStyle="1" w:styleId="Chara">
    <w:name w:val="加重文字 Char"/>
    <w:link w:val="aff2"/>
    <w:qFormat/>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A03ED8"/>
    <w:rPr>
      <w:rFonts w:eastAsia="隶书"/>
      <w:b/>
      <w:bCs/>
      <w:sz w:val="36"/>
      <w:szCs w:val="36"/>
      <w:lang w:val="en-US" w:eastAsia="zh-CN" w:bidi="ar-SA"/>
    </w:rPr>
  </w:style>
  <w:style w:type="character" w:customStyle="1" w:styleId="Charb">
    <w:name w:val="尾注文本 Char"/>
    <w:link w:val="a2"/>
    <w:qFormat/>
    <w:rsid w:val="00A03ED8"/>
    <w:rPr>
      <w:rFonts w:ascii="宋体" w:eastAsia="宋体"/>
      <w:snapToGrid w:val="0"/>
      <w:sz w:val="21"/>
      <w:lang w:bidi="ar-SA"/>
    </w:rPr>
  </w:style>
  <w:style w:type="character" w:customStyle="1" w:styleId="style181">
    <w:name w:val="style181"/>
    <w:qFormat/>
    <w:rsid w:val="00A03ED8"/>
    <w:rPr>
      <w:rFonts w:ascii="Arial" w:hAnsi="Arial" w:cs="Arial" w:hint="default"/>
      <w:color w:val="000000"/>
      <w:sz w:val="18"/>
      <w:szCs w:val="18"/>
    </w:rPr>
  </w:style>
  <w:style w:type="character" w:customStyle="1" w:styleId="Char21">
    <w:name w:val="吉奥正文 Char2"/>
    <w:link w:val="aff3"/>
    <w:qFormat/>
    <w:rsid w:val="00A03ED8"/>
    <w:rPr>
      <w:rFonts w:ascii="Times New Roman" w:eastAsia="仿宋_GB2312" w:hAnsi="Times New Roman"/>
      <w:sz w:val="24"/>
    </w:rPr>
  </w:style>
  <w:style w:type="character" w:customStyle="1" w:styleId="flname7">
    <w:name w:val="flname7"/>
    <w:basedOn w:val="ab"/>
    <w:qFormat/>
    <w:rsid w:val="00A03ED8"/>
  </w:style>
  <w:style w:type="character" w:customStyle="1" w:styleId="headeroddCharChar1">
    <w:name w:val="header odd Char Char1"/>
    <w:qFormat/>
    <w:rsid w:val="00A03ED8"/>
    <w:rPr>
      <w:rFonts w:eastAsia="宋体"/>
      <w:kern w:val="2"/>
      <w:sz w:val="18"/>
      <w:szCs w:val="18"/>
      <w:lang w:val="en-US" w:eastAsia="zh-CN" w:bidi="ar-SA"/>
    </w:rPr>
  </w:style>
  <w:style w:type="character" w:customStyle="1" w:styleId="CharChar1">
    <w:name w:val="一级标题 Char Char"/>
    <w:qFormat/>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qFormat/>
    <w:rsid w:val="00A03ED8"/>
    <w:rPr>
      <w:rFonts w:eastAsia="宋体"/>
      <w:b/>
      <w:bCs/>
      <w:kern w:val="2"/>
      <w:sz w:val="28"/>
      <w:szCs w:val="28"/>
      <w:lang w:bidi="ar-SA"/>
    </w:rPr>
  </w:style>
  <w:style w:type="character" w:customStyle="1" w:styleId="huide001">
    <w:name w:val="huide001"/>
    <w:qFormat/>
    <w:rsid w:val="00A03ED8"/>
    <w:rPr>
      <w:rFonts w:ascii="Arial" w:hAnsi="Arial" w:cs="Arial" w:hint="default"/>
      <w:color w:val="666666"/>
      <w:sz w:val="18"/>
      <w:szCs w:val="18"/>
    </w:rPr>
  </w:style>
  <w:style w:type="character" w:customStyle="1" w:styleId="TitleChar">
    <w:name w:val="Title Char"/>
    <w:qFormat/>
    <w:rsid w:val="00A03ED8"/>
    <w:rPr>
      <w:rFonts w:ascii="Cambria" w:eastAsia="宋体" w:hAnsi="Cambria" w:cs="Cambria"/>
      <w:b/>
      <w:bCs/>
      <w:sz w:val="32"/>
      <w:szCs w:val="32"/>
      <w:lang w:val="en-US" w:eastAsia="zh-CN" w:bidi="ar-SA"/>
    </w:rPr>
  </w:style>
  <w:style w:type="character" w:customStyle="1" w:styleId="textshow1">
    <w:name w:val="text_show1"/>
    <w:qFormat/>
    <w:rsid w:val="00A03ED8"/>
    <w:rPr>
      <w:strike w:val="0"/>
      <w:dstrike w:val="0"/>
      <w:color w:val="000000"/>
      <w:sz w:val="21"/>
      <w:szCs w:val="21"/>
      <w:u w:val="none"/>
    </w:rPr>
  </w:style>
  <w:style w:type="character" w:customStyle="1" w:styleId="Chard">
    <w:name w:val="标准文本 Char"/>
    <w:link w:val="aff5"/>
    <w:qFormat/>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qFormat/>
    <w:rsid w:val="00A03ED8"/>
    <w:rPr>
      <w:rFonts w:ascii="楷体_GB2312" w:eastAsia="楷体_GB2312"/>
      <w:kern w:val="2"/>
      <w:sz w:val="32"/>
      <w:lang w:val="en-US" w:eastAsia="zh-CN" w:bidi="ar-SA"/>
    </w:rPr>
  </w:style>
  <w:style w:type="character" w:customStyle="1" w:styleId="HeaderChar">
    <w:name w:val="Header Char"/>
    <w:semiHidden/>
    <w:qFormat/>
    <w:locked/>
    <w:rsid w:val="00A03ED8"/>
    <w:rPr>
      <w:rFonts w:ascii="Times New Roman" w:eastAsia="宋体" w:hAnsi="Times New Roman" w:cs="Times New Roman"/>
      <w:sz w:val="18"/>
      <w:szCs w:val="18"/>
    </w:rPr>
  </w:style>
  <w:style w:type="character" w:customStyle="1" w:styleId="p21">
    <w:name w:val="p21"/>
    <w:qFormat/>
    <w:rsid w:val="00A03ED8"/>
    <w:rPr>
      <w:rFonts w:ascii="Arial" w:hAnsi="Arial" w:hint="default"/>
      <w:strike w:val="0"/>
      <w:dstrike w:val="0"/>
      <w:color w:val="333333"/>
      <w:sz w:val="18"/>
      <w:u w:val="none"/>
    </w:rPr>
  </w:style>
  <w:style w:type="character" w:customStyle="1" w:styleId="FooterChar">
    <w:name w:val="Footer Char"/>
    <w:semiHidden/>
    <w:qFormat/>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qFormat/>
    <w:locked/>
    <w:rsid w:val="00A03ED8"/>
    <w:rPr>
      <w:rFonts w:ascii="Times New Roman" w:hAnsi="Times New Roman"/>
      <w:kern w:val="2"/>
      <w:sz w:val="21"/>
      <w:szCs w:val="24"/>
    </w:rPr>
  </w:style>
  <w:style w:type="character" w:customStyle="1" w:styleId="BalloonTextChar">
    <w:name w:val="Balloon Text Char"/>
    <w:semiHidden/>
    <w:qFormat/>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qFormat/>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qFormat/>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qFormat/>
    <w:rsid w:val="00A03ED8"/>
    <w:rPr>
      <w:rFonts w:eastAsia="宋体"/>
      <w:kern w:val="2"/>
      <w:sz w:val="28"/>
      <w:szCs w:val="24"/>
      <w:lang w:val="en-US" w:eastAsia="zh-CN" w:bidi="ar-SA"/>
    </w:rPr>
  </w:style>
  <w:style w:type="character" w:customStyle="1" w:styleId="paragraph1CharChar">
    <w:name w:val="paragraph1 Char Char"/>
    <w:qFormat/>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qFormat/>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qFormat/>
    <w:rsid w:val="00A03ED8"/>
    <w:rPr>
      <w:sz w:val="18"/>
      <w:szCs w:val="18"/>
    </w:rPr>
  </w:style>
  <w:style w:type="character" w:customStyle="1" w:styleId="Charf0">
    <w:name w:val="自定义正文 Char"/>
    <w:link w:val="aff9"/>
    <w:qFormat/>
    <w:rsid w:val="00A03ED8"/>
    <w:rPr>
      <w:rFonts w:ascii="仿宋_GB2312" w:eastAsia="仿宋_GB2312"/>
      <w:kern w:val="2"/>
      <w:sz w:val="28"/>
      <w:szCs w:val="24"/>
    </w:rPr>
  </w:style>
  <w:style w:type="character" w:customStyle="1" w:styleId="Charf1">
    <w:name w:val="公文正文 Char"/>
    <w:link w:val="affa"/>
    <w:qFormat/>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qFormat/>
    <w:rsid w:val="00A03ED8"/>
    <w:rPr>
      <w:rFonts w:ascii="仿宋" w:eastAsia="仿宋" w:hAnsi="仿宋"/>
      <w:kern w:val="2"/>
      <w:sz w:val="28"/>
      <w:szCs w:val="21"/>
      <w:lang w:bidi="ar-SA"/>
    </w:rPr>
  </w:style>
  <w:style w:type="character" w:customStyle="1" w:styleId="Charf2">
    <w:name w:val="批注文字 Char"/>
    <w:link w:val="affb"/>
    <w:uiPriority w:val="99"/>
    <w:qFormat/>
    <w:rsid w:val="00A03ED8"/>
    <w:rPr>
      <w:kern w:val="2"/>
      <w:sz w:val="21"/>
      <w:szCs w:val="22"/>
    </w:rPr>
  </w:style>
  <w:style w:type="character" w:customStyle="1" w:styleId="Charf3">
    <w:name w:val="批注主题 Char"/>
    <w:link w:val="15"/>
    <w:qFormat/>
    <w:rsid w:val="00A03ED8"/>
    <w:rPr>
      <w:b/>
      <w:bCs/>
    </w:rPr>
  </w:style>
  <w:style w:type="character" w:customStyle="1" w:styleId="Charf4">
    <w:name w:val="表名 Char"/>
    <w:qFormat/>
    <w:rsid w:val="00A03ED8"/>
    <w:rPr>
      <w:rFonts w:ascii="Arial" w:eastAsia="黑体" w:hAnsi="Arial"/>
      <w:sz w:val="24"/>
      <w:szCs w:val="24"/>
    </w:rPr>
  </w:style>
  <w:style w:type="character" w:customStyle="1" w:styleId="ZJChar0">
    <w:name w:val="ZJ图表 Char"/>
    <w:link w:val="ZJ0"/>
    <w:qFormat/>
    <w:rsid w:val="00A03ED8"/>
    <w:rPr>
      <w:rFonts w:ascii="Times New Roman" w:eastAsia="黑体" w:hAnsi="Times New Roman"/>
      <w:color w:val="000000"/>
      <w:sz w:val="24"/>
      <w:szCs w:val="24"/>
    </w:rPr>
  </w:style>
  <w:style w:type="character" w:customStyle="1" w:styleId="hChar">
    <w:name w:val="h Char"/>
    <w:aliases w:val="En-tête 1.1 Char,En-tête 1.11 Char,Ò³Ã¼ Char Char"/>
    <w:qFormat/>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qFormat/>
    <w:rsid w:val="00A03ED8"/>
    <w:rPr>
      <w:rFonts w:ascii="Arial" w:hAnsi="Arial" w:cs="Arial"/>
      <w:vanish/>
      <w:sz w:val="16"/>
      <w:szCs w:val="16"/>
    </w:rPr>
  </w:style>
  <w:style w:type="character" w:customStyle="1" w:styleId="titlesubblue1">
    <w:name w:val="title_sub_blue1"/>
    <w:qFormat/>
    <w:rsid w:val="00A03ED8"/>
    <w:rPr>
      <w:rFonts w:ascii="Arial" w:hAnsi="Arial" w:hint="default"/>
      <w:b/>
      <w:strike w:val="0"/>
      <w:dstrike w:val="0"/>
      <w:color w:val="16344F"/>
      <w:spacing w:val="15"/>
      <w:sz w:val="18"/>
      <w:u w:val="none"/>
    </w:rPr>
  </w:style>
  <w:style w:type="character" w:customStyle="1" w:styleId="CharChar3">
    <w:name w:val="二级标题 Char Char"/>
    <w:qFormat/>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qFormat/>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qFormat/>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03ED8"/>
    <w:rPr>
      <w:rFonts w:eastAsia="仿宋_GB2312"/>
      <w:kern w:val="2"/>
      <w:sz w:val="22"/>
      <w:szCs w:val="24"/>
      <w:lang w:val="en-US" w:eastAsia="zh-CN" w:bidi="ar-SA"/>
    </w:rPr>
  </w:style>
  <w:style w:type="character" w:customStyle="1" w:styleId="Charf5">
    <w:name w:val="大标题 Char"/>
    <w:link w:val="affd"/>
    <w:qFormat/>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qFormat/>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qFormat/>
    <w:locked/>
    <w:rsid w:val="00A03ED8"/>
    <w:rPr>
      <w:rFonts w:ascii="Calibri" w:eastAsia="宋体" w:hAnsi="Calibri" w:cs="Times New Roman"/>
    </w:rPr>
  </w:style>
  <w:style w:type="character" w:customStyle="1" w:styleId="CharChar21">
    <w:name w:val="Char Char21"/>
    <w:qFormat/>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A03ED8"/>
    <w:rPr>
      <w:rFonts w:ascii="Arial" w:eastAsia="黑体" w:hAnsi="Arial"/>
      <w:b/>
      <w:bCs/>
      <w:kern w:val="2"/>
      <w:sz w:val="32"/>
      <w:szCs w:val="32"/>
      <w:lang w:val="en-US" w:eastAsia="zh-CN" w:bidi="ar-SA"/>
    </w:rPr>
  </w:style>
  <w:style w:type="character" w:customStyle="1" w:styleId="Charf7">
    <w:name w:val="新昌图表 Char"/>
    <w:link w:val="afff0"/>
    <w:qFormat/>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qFormat/>
    <w:rsid w:val="00A03ED8"/>
    <w:rPr>
      <w:rFonts w:ascii="Calibri" w:eastAsia="宋体" w:hAnsi="Calibri"/>
      <w:kern w:val="2"/>
      <w:sz w:val="24"/>
      <w:szCs w:val="24"/>
      <w:lang w:bidi="ar-SA"/>
    </w:rPr>
  </w:style>
  <w:style w:type="character" w:customStyle="1" w:styleId="z-Char0">
    <w:name w:val="z-窗体顶端 Char"/>
    <w:link w:val="z-0"/>
    <w:qFormat/>
    <w:rsid w:val="00A03ED8"/>
    <w:rPr>
      <w:rFonts w:ascii="Arial" w:hAnsi="Arial" w:cs="Arial"/>
      <w:vanish/>
      <w:sz w:val="16"/>
      <w:szCs w:val="16"/>
    </w:rPr>
  </w:style>
  <w:style w:type="character" w:customStyle="1" w:styleId="Charf8">
    <w:name w:val="衢州正文 Char"/>
    <w:link w:val="afff1"/>
    <w:qFormat/>
    <w:rsid w:val="00A03ED8"/>
    <w:rPr>
      <w:rFonts w:ascii="Times New Roman" w:hAnsi="宋体"/>
      <w:sz w:val="24"/>
      <w:szCs w:val="24"/>
    </w:rPr>
  </w:style>
  <w:style w:type="character" w:customStyle="1" w:styleId="CharChara">
    <w:name w:val="公文正文 Char Char"/>
    <w:qFormat/>
    <w:rsid w:val="00A03ED8"/>
    <w:rPr>
      <w:rFonts w:ascii="仿宋_GB2312" w:eastAsia="仿宋_GB2312"/>
      <w:kern w:val="2"/>
      <w:sz w:val="24"/>
      <w:szCs w:val="24"/>
      <w:lang w:val="en-US" w:eastAsia="zh-CN" w:bidi="ar-SA"/>
    </w:rPr>
  </w:style>
  <w:style w:type="character" w:customStyle="1" w:styleId="css21">
    <w:name w:val="css21"/>
    <w:qFormat/>
    <w:rsid w:val="00A03ED8"/>
    <w:rPr>
      <w:sz w:val="18"/>
    </w:rPr>
  </w:style>
  <w:style w:type="character" w:customStyle="1" w:styleId="-CharChar">
    <w:name w:val="样式(-) Char Char"/>
    <w:qFormat/>
    <w:rsid w:val="00A03ED8"/>
    <w:rPr>
      <w:rFonts w:ascii="Calibri" w:eastAsia="仿宋" w:hAnsi="Calibri"/>
      <w:b/>
      <w:kern w:val="2"/>
      <w:sz w:val="28"/>
      <w:szCs w:val="21"/>
      <w:lang w:bidi="ar-SA"/>
    </w:rPr>
  </w:style>
  <w:style w:type="character" w:customStyle="1" w:styleId="1Char0">
    <w:name w:val="列表1、 Char"/>
    <w:link w:val="10"/>
    <w:qFormat/>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A03ED8"/>
    <w:rPr>
      <w:rFonts w:eastAsia="宋体"/>
      <w:kern w:val="2"/>
      <w:sz w:val="28"/>
      <w:szCs w:val="24"/>
      <w:lang w:val="en-US" w:eastAsia="zh-CN" w:bidi="ar-SA"/>
    </w:rPr>
  </w:style>
  <w:style w:type="character" w:customStyle="1" w:styleId="news1">
    <w:name w:val="news1"/>
    <w:qFormat/>
    <w:rsid w:val="00A03ED8"/>
    <w:rPr>
      <w:rFonts w:ascii="Times New Roman" w:hAnsi="Times New Roman" w:cs="Times New Roman" w:hint="default"/>
      <w:sz w:val="21"/>
      <w:szCs w:val="21"/>
    </w:rPr>
  </w:style>
  <w:style w:type="character" w:customStyle="1" w:styleId="4Char">
    <w:name w:val="标题 4 Char"/>
    <w:link w:val="41"/>
    <w:qFormat/>
    <w:rsid w:val="00A03ED8"/>
    <w:rPr>
      <w:rFonts w:ascii="Arial" w:eastAsia="黑体" w:hAnsi="Arial"/>
      <w:b/>
      <w:bCs/>
      <w:kern w:val="2"/>
      <w:sz w:val="28"/>
      <w:szCs w:val="28"/>
      <w:lang w:val="en-US" w:eastAsia="zh-CN" w:bidi="ar-SA"/>
    </w:rPr>
  </w:style>
  <w:style w:type="character" w:customStyle="1" w:styleId="CharChar50">
    <w:name w:val="Char Char5"/>
    <w:qFormat/>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qFormat/>
    <w:rsid w:val="00A03ED8"/>
    <w:rPr>
      <w:rFonts w:ascii="Arial" w:eastAsia="宋体" w:hAnsi="Arial"/>
      <w:kern w:val="2"/>
      <w:sz w:val="24"/>
      <w:lang w:val="en-US" w:eastAsia="zh-CN"/>
    </w:rPr>
  </w:style>
  <w:style w:type="character" w:customStyle="1" w:styleId="CharCharb">
    <w:name w:val="大标题 Char Char"/>
    <w:qFormat/>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qFormat/>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qFormat/>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qFormat/>
    <w:rsid w:val="00A03ED8"/>
    <w:rPr>
      <w:rFonts w:ascii="Arial" w:hAnsi="Arial" w:cs="Arial" w:hint="default"/>
      <w:sz w:val="18"/>
      <w:szCs w:val="18"/>
    </w:rPr>
  </w:style>
  <w:style w:type="character" w:customStyle="1" w:styleId="unnamed11">
    <w:name w:val="unnamed11"/>
    <w:qFormat/>
    <w:rsid w:val="00A03ED8"/>
    <w:rPr>
      <w:color w:val="000000"/>
      <w:sz w:val="20"/>
      <w:szCs w:val="20"/>
    </w:rPr>
  </w:style>
  <w:style w:type="character" w:customStyle="1" w:styleId="Charfd">
    <w:name w:val="模板正文 Char"/>
    <w:link w:val="afff4"/>
    <w:qFormat/>
    <w:rsid w:val="00A03ED8"/>
    <w:rPr>
      <w:rFonts w:ascii="Arial" w:hAnsi="Arial"/>
      <w:szCs w:val="21"/>
    </w:rPr>
  </w:style>
  <w:style w:type="character" w:customStyle="1" w:styleId="BodyTextChar1">
    <w:name w:val="*Body Text Char1"/>
    <w:link w:val="BodyText"/>
    <w:qFormat/>
    <w:rsid w:val="00A03ED8"/>
    <w:rPr>
      <w:rFonts w:ascii="Futura Lt" w:hAnsi="Futura Lt" w:cs="Futura Lt"/>
      <w:sz w:val="21"/>
      <w:szCs w:val="21"/>
      <w:lang w:val="en-US" w:eastAsia="en-US" w:bidi="ar-SA"/>
    </w:rPr>
  </w:style>
  <w:style w:type="character" w:customStyle="1" w:styleId="14black1">
    <w:name w:val="14_black1"/>
    <w:qFormat/>
    <w:rsid w:val="00A03ED8"/>
    <w:rPr>
      <w:i w:val="0"/>
      <w:color w:val="000000"/>
      <w:sz w:val="21"/>
    </w:rPr>
  </w:style>
  <w:style w:type="character" w:customStyle="1" w:styleId="16">
    <w:name w:val="样式 小四1"/>
    <w:qFormat/>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qFormat/>
    <w:rsid w:val="00A03ED8"/>
    <w:rPr>
      <w:rFonts w:ascii="宋体" w:eastAsia="宋体" w:hAnsi="宋体" w:hint="eastAsia"/>
      <w:strike w:val="0"/>
      <w:dstrike w:val="0"/>
      <w:color w:val="333333"/>
      <w:sz w:val="23"/>
      <w:szCs w:val="23"/>
      <w:u w:val="none"/>
    </w:rPr>
  </w:style>
  <w:style w:type="character" w:customStyle="1" w:styleId="font3">
    <w:name w:val="font3"/>
    <w:basedOn w:val="ab"/>
    <w:qFormat/>
    <w:rsid w:val="00A03ED8"/>
  </w:style>
  <w:style w:type="character" w:customStyle="1" w:styleId="4Char1">
    <w:name w:val="样式4 Char"/>
    <w:link w:val="42"/>
    <w:qFormat/>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qFormat/>
    <w:rsid w:val="00A03ED8"/>
    <w:rPr>
      <w:rFonts w:ascii="Times New Roman" w:hAnsi="Times New Roman"/>
      <w:kern w:val="2"/>
      <w:sz w:val="24"/>
    </w:rPr>
  </w:style>
  <w:style w:type="character" w:customStyle="1" w:styleId="inf1">
    <w:name w:val="inf1"/>
    <w:qFormat/>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A03ED8"/>
    <w:rPr>
      <w:rFonts w:ascii="Times New Roman" w:hAnsi="Times New Roman"/>
      <w:b/>
      <w:bCs/>
      <w:kern w:val="2"/>
      <w:sz w:val="32"/>
      <w:szCs w:val="32"/>
    </w:rPr>
  </w:style>
  <w:style w:type="character" w:customStyle="1" w:styleId="apple-style-span">
    <w:name w:val="apple-style-span"/>
    <w:basedOn w:val="ab"/>
    <w:qFormat/>
    <w:rsid w:val="00A03ED8"/>
  </w:style>
  <w:style w:type="character" w:customStyle="1" w:styleId="Charfe">
    <w:name w:val="批注框文本 Char"/>
    <w:link w:val="afff5"/>
    <w:uiPriority w:val="99"/>
    <w:qFormat/>
    <w:rsid w:val="00A03ED8"/>
    <w:rPr>
      <w:kern w:val="2"/>
      <w:sz w:val="18"/>
      <w:szCs w:val="18"/>
    </w:rPr>
  </w:style>
  <w:style w:type="character" w:customStyle="1" w:styleId="085Char">
    <w:name w:val="样式 首行缩进:  0.85 厘米 Char"/>
    <w:link w:val="085"/>
    <w:qFormat/>
    <w:rsid w:val="00A03ED8"/>
    <w:rPr>
      <w:rFonts w:eastAsia="宋体" w:cs="宋体"/>
      <w:kern w:val="2"/>
      <w:sz w:val="24"/>
      <w:lang w:val="en-US" w:eastAsia="zh-CN" w:bidi="ar-SA"/>
    </w:rPr>
  </w:style>
  <w:style w:type="character" w:customStyle="1" w:styleId="style31">
    <w:name w:val="style31"/>
    <w:qFormat/>
    <w:rsid w:val="00A03ED8"/>
    <w:rPr>
      <w:color w:val="666666"/>
    </w:rPr>
  </w:style>
  <w:style w:type="character" w:customStyle="1" w:styleId="Charff">
    <w:name w:val="_正文段落 Char"/>
    <w:link w:val="afff6"/>
    <w:qFormat/>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qFormat/>
    <w:rsid w:val="00A03ED8"/>
    <w:rPr>
      <w:rFonts w:ascii="Calibri" w:eastAsia="宋体" w:hAnsi="Calibri"/>
      <w:b/>
      <w:bCs/>
      <w:kern w:val="2"/>
      <w:sz w:val="28"/>
      <w:szCs w:val="28"/>
      <w:lang w:bidi="ar-SA"/>
    </w:rPr>
  </w:style>
  <w:style w:type="character" w:customStyle="1" w:styleId="afff7">
    <w:name w:val="数据小节格式"/>
    <w:qFormat/>
    <w:rsid w:val="00A03ED8"/>
    <w:rPr>
      <w:rFonts w:ascii="新宋体" w:eastAsia="华文中宋" w:hAnsi="新宋体"/>
      <w:b/>
      <w:bCs/>
      <w:sz w:val="27"/>
      <w:szCs w:val="26"/>
      <w:shd w:val="clear" w:color="auto" w:fill="auto"/>
    </w:rPr>
  </w:style>
  <w:style w:type="character" w:customStyle="1" w:styleId="CharCharc">
    <w:name w:val="自定义正文 Char Char"/>
    <w:qFormat/>
    <w:rsid w:val="00A03ED8"/>
    <w:rPr>
      <w:rFonts w:eastAsia="宋体"/>
      <w:kern w:val="2"/>
      <w:sz w:val="24"/>
      <w:szCs w:val="24"/>
      <w:lang w:val="en-US" w:eastAsia="zh-CN" w:bidi="ar-SA"/>
    </w:rPr>
  </w:style>
  <w:style w:type="character" w:customStyle="1" w:styleId="apple-converted-space">
    <w:name w:val="apple-converted-space"/>
    <w:qFormat/>
    <w:rsid w:val="00A03ED8"/>
  </w:style>
  <w:style w:type="character" w:customStyle="1" w:styleId="Charff0">
    <w:name w:val="表格文字 Char"/>
    <w:link w:val="afff8"/>
    <w:qFormat/>
    <w:rsid w:val="00A03ED8"/>
    <w:rPr>
      <w:rFonts w:ascii="Times New Roman" w:hAnsi="Times New Roman"/>
      <w:kern w:val="2"/>
      <w:sz w:val="18"/>
      <w:szCs w:val="24"/>
    </w:rPr>
  </w:style>
  <w:style w:type="character" w:customStyle="1" w:styleId="3Char2">
    <w:name w:val="正文文本缩进 3 Char"/>
    <w:link w:val="32"/>
    <w:qFormat/>
    <w:rsid w:val="00A03ED8"/>
    <w:rPr>
      <w:rFonts w:ascii="仿宋_GB2312" w:eastAsia="仿宋_GB2312" w:hAnsi="宋体"/>
      <w:color w:val="000000"/>
      <w:kern w:val="2"/>
      <w:sz w:val="24"/>
      <w:szCs w:val="24"/>
    </w:rPr>
  </w:style>
  <w:style w:type="character" w:customStyle="1" w:styleId="Charff1">
    <w:name w:val="我的正文 Char"/>
    <w:link w:val="afff9"/>
    <w:qFormat/>
    <w:rsid w:val="00A03ED8"/>
    <w:rPr>
      <w:rFonts w:eastAsia="仿宋_GB2312" w:cs="宋体"/>
      <w:kern w:val="2"/>
      <w:sz w:val="24"/>
    </w:rPr>
  </w:style>
  <w:style w:type="character" w:customStyle="1" w:styleId="7Char0">
    <w:name w:val="7.表小四 Char"/>
    <w:link w:val="70"/>
    <w:qFormat/>
    <w:rsid w:val="00A03ED8"/>
    <w:rPr>
      <w:rFonts w:ascii="宋体" w:eastAsia="宋体" w:hAnsi="宋体"/>
      <w:kern w:val="2"/>
      <w:sz w:val="24"/>
      <w:szCs w:val="24"/>
      <w:lang w:val="en-US" w:eastAsia="zh-CN" w:bidi="ar-SA"/>
    </w:rPr>
  </w:style>
  <w:style w:type="character" w:customStyle="1" w:styleId="1CharChar3">
    <w:name w:val="标题 1 Char Char"/>
    <w:qFormat/>
    <w:rsid w:val="00A03ED8"/>
    <w:rPr>
      <w:rFonts w:eastAsia="宋体"/>
      <w:b/>
      <w:spacing w:val="-2"/>
      <w:sz w:val="24"/>
      <w:lang w:val="en-US" w:eastAsia="zh-CN" w:bidi="ar-SA"/>
    </w:rPr>
  </w:style>
  <w:style w:type="character" w:customStyle="1" w:styleId="b1101bCharChar">
    <w:name w:val="b11_01b Char Char"/>
    <w:qFormat/>
    <w:rsid w:val="00A03ED8"/>
    <w:rPr>
      <w:rFonts w:ascii="Verdana" w:eastAsia="宋体" w:hAnsi="Verdana"/>
      <w:b/>
      <w:bCs/>
      <w:color w:val="4A82CA"/>
      <w:sz w:val="17"/>
      <w:szCs w:val="17"/>
      <w:lang w:val="en-US" w:eastAsia="zh-CN" w:bidi="ar-SA"/>
    </w:rPr>
  </w:style>
  <w:style w:type="character" w:customStyle="1" w:styleId="Charff2">
    <w:name w:val="方案正文 Char"/>
    <w:link w:val="afffa"/>
    <w:qFormat/>
    <w:rsid w:val="00A03ED8"/>
    <w:rPr>
      <w:rFonts w:ascii="Calibri" w:eastAsia="仿宋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qFormat/>
    <w:rsid w:val="00A03ED8"/>
    <w:rPr>
      <w:rFonts w:ascii="宋体" w:eastAsia="仿宋_GB2312" w:cs="宋体"/>
      <w:color w:val="000000"/>
      <w:sz w:val="24"/>
      <w:lang w:val="en-US" w:eastAsia="zh-CN" w:bidi="ar-SA"/>
    </w:rPr>
  </w:style>
  <w:style w:type="character" w:customStyle="1" w:styleId="CharChare">
    <w:name w:val="页脚 Char Char"/>
    <w:qFormat/>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b"/>
    <w:qFormat/>
    <w:rsid w:val="00A03ED8"/>
    <w:rPr>
      <w:rFonts w:ascii="宋体" w:eastAsia="宋体" w:hAnsi="宋体"/>
      <w:kern w:val="2"/>
      <w:sz w:val="24"/>
      <w:szCs w:val="24"/>
      <w:lang w:val="en-US" w:eastAsia="zh-CN" w:bidi="ar-SA"/>
    </w:rPr>
  </w:style>
  <w:style w:type="character" w:customStyle="1" w:styleId="CharCharf">
    <w:name w:val="封面日期 Char Char"/>
    <w:qFormat/>
    <w:rsid w:val="00A03ED8"/>
    <w:rPr>
      <w:rFonts w:eastAsia="楷体_GB2312"/>
      <w:kern w:val="2"/>
      <w:sz w:val="32"/>
      <w:lang w:val="en-US" w:eastAsia="zh-CN" w:bidi="ar-SA"/>
    </w:rPr>
  </w:style>
  <w:style w:type="character" w:customStyle="1" w:styleId="0Char">
    <w:name w:val="正文0缩进 Char"/>
    <w:link w:val="0"/>
    <w:qFormat/>
    <w:rsid w:val="00A03ED8"/>
    <w:rPr>
      <w:rFonts w:ascii="宋体" w:hAnsi="宋体"/>
      <w:sz w:val="24"/>
      <w:szCs w:val="24"/>
    </w:rPr>
  </w:style>
  <w:style w:type="character" w:customStyle="1" w:styleId="2Char4">
    <w:name w:val="正文首行缩进 2 Char"/>
    <w:link w:val="220"/>
    <w:qFormat/>
    <w:rsid w:val="00A03ED8"/>
    <w:rPr>
      <w:rFonts w:eastAsia="仿宋"/>
      <w:sz w:val="24"/>
      <w:szCs w:val="24"/>
    </w:rPr>
  </w:style>
  <w:style w:type="character" w:customStyle="1" w:styleId="Charff4">
    <w:name w:val="表格中文字 Char"/>
    <w:link w:val="afffc"/>
    <w:qFormat/>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qFormat/>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A03ED8"/>
    <w:rPr>
      <w:rFonts w:ascii="Calibri" w:eastAsia="楷体_GB2312" w:hAnsi="Calibri"/>
      <w:kern w:val="2"/>
      <w:sz w:val="32"/>
      <w:lang w:val="en-US" w:eastAsia="zh-CN" w:bidi="ar-SA"/>
    </w:rPr>
  </w:style>
  <w:style w:type="character" w:customStyle="1" w:styleId="viewdoctitle">
    <w:name w:val="viewdoctitle"/>
    <w:basedOn w:val="ab"/>
    <w:qFormat/>
    <w:rsid w:val="00A03ED8"/>
  </w:style>
  <w:style w:type="character" w:customStyle="1" w:styleId="black10">
    <w:name w:val="black10"/>
    <w:basedOn w:val="ab"/>
    <w:qFormat/>
    <w:rsid w:val="00A03ED8"/>
  </w:style>
  <w:style w:type="character" w:customStyle="1" w:styleId="CharChar120">
    <w:name w:val="Char Char12"/>
    <w:qFormat/>
    <w:rsid w:val="00A03ED8"/>
    <w:rPr>
      <w:rFonts w:ascii="宋体" w:eastAsia="宋体" w:hAnsi="Courier New" w:cs="Times New Roman"/>
      <w:spacing w:val="-4"/>
      <w:sz w:val="18"/>
      <w:szCs w:val="20"/>
    </w:rPr>
  </w:style>
  <w:style w:type="character" w:customStyle="1" w:styleId="CharCharf0">
    <w:name w:val="段 Char Char"/>
    <w:link w:val="afffe"/>
    <w:qFormat/>
    <w:rsid w:val="00A03ED8"/>
    <w:rPr>
      <w:rFonts w:ascii="宋体" w:hAnsi="Times New Roman"/>
      <w:sz w:val="21"/>
      <w:lang w:val="en-US" w:eastAsia="zh-CN" w:bidi="ar-SA"/>
    </w:rPr>
  </w:style>
  <w:style w:type="character" w:customStyle="1" w:styleId="f9">
    <w:name w:val="f9"/>
    <w:basedOn w:val="ab"/>
    <w:qFormat/>
    <w:rsid w:val="00A03ED8"/>
  </w:style>
  <w:style w:type="character" w:customStyle="1" w:styleId="ZJGIS-Char">
    <w:name w:val="ZJGIS-四级标题 Char"/>
    <w:link w:val="ZJGIS-2"/>
    <w:qFormat/>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qFormat/>
    <w:rsid w:val="00A03ED8"/>
    <w:rPr>
      <w:rFonts w:cs="宋体"/>
      <w:kern w:val="2"/>
      <w:sz w:val="24"/>
    </w:rPr>
  </w:style>
  <w:style w:type="character" w:customStyle="1" w:styleId="CharChar31">
    <w:name w:val="Char Char3"/>
    <w:qFormat/>
    <w:rsid w:val="00A03ED8"/>
    <w:rPr>
      <w:rFonts w:ascii="Arial" w:eastAsia="黑体" w:hAnsi="Arial"/>
      <w:b/>
      <w:kern w:val="2"/>
      <w:sz w:val="32"/>
      <w:lang w:val="en-US" w:eastAsia="zh-CN" w:bidi="ar-SA"/>
    </w:rPr>
  </w:style>
  <w:style w:type="character" w:customStyle="1" w:styleId="btitlenamewangputoptitle">
    <w:name w:val="b titlename wangputoptitle"/>
    <w:basedOn w:val="ab"/>
    <w:qFormat/>
    <w:rsid w:val="00A03ED8"/>
  </w:style>
  <w:style w:type="character" w:customStyle="1" w:styleId="tw4winExternal">
    <w:name w:val="tw4winExternal"/>
    <w:qFormat/>
    <w:rsid w:val="00A03ED8"/>
    <w:rPr>
      <w:rFonts w:ascii="Courier New" w:hAnsi="Courier New"/>
      <w:color w:val="808080"/>
    </w:rPr>
  </w:style>
  <w:style w:type="character" w:customStyle="1" w:styleId="glossaryitem">
    <w:name w:val="glossaryitem"/>
    <w:qFormat/>
    <w:rsid w:val="00A03ED8"/>
    <w:rPr>
      <w:strike w:val="0"/>
      <w:dstrike w:val="0"/>
      <w:u w:val="none"/>
    </w:rPr>
  </w:style>
  <w:style w:type="character" w:customStyle="1" w:styleId="titleemph1">
    <w:name w:val="title_emph1"/>
    <w:qFormat/>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qFormat/>
    <w:rsid w:val="00A03ED8"/>
    <w:rPr>
      <w:rFonts w:ascii="Times New Roman" w:hAnsi="Times New Roman"/>
      <w:kern w:val="2"/>
      <w:sz w:val="24"/>
    </w:rPr>
  </w:style>
  <w:style w:type="character" w:customStyle="1" w:styleId="paramname2">
    <w:name w:val="paramname2"/>
    <w:basedOn w:val="ab"/>
    <w:qFormat/>
    <w:rsid w:val="00A03ED8"/>
  </w:style>
  <w:style w:type="character" w:customStyle="1" w:styleId="2Char5">
    <w:name w:val="样式 首行缩进:  2 字符 Char"/>
    <w:link w:val="2"/>
    <w:qFormat/>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qFormat/>
    <w:rsid w:val="00A03ED8"/>
    <w:rPr>
      <w:rFonts w:ascii="Arial" w:eastAsia="宋体" w:hAnsi="Arial"/>
      <w:sz w:val="24"/>
      <w:szCs w:val="24"/>
      <w:lang w:bidi="ar-SA"/>
    </w:rPr>
  </w:style>
  <w:style w:type="character" w:customStyle="1" w:styleId="CharCharf1">
    <w:name w:val="表格正文 Char Char"/>
    <w:link w:val="affff1"/>
    <w:qFormat/>
    <w:rsid w:val="00A03ED8"/>
    <w:rPr>
      <w:rFonts w:ascii="Times New Roman" w:eastAsia="仿宋_GB2312" w:hAnsi="Times New Roman"/>
      <w:szCs w:val="21"/>
    </w:rPr>
  </w:style>
  <w:style w:type="character" w:customStyle="1" w:styleId="tyChar2">
    <w:name w:val="正文标准样式ty Char2"/>
    <w:link w:val="ty"/>
    <w:qFormat/>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qFormat/>
    <w:rsid w:val="00A03ED8"/>
    <w:rPr>
      <w:rFonts w:eastAsia="宋体"/>
      <w:b/>
      <w:kern w:val="2"/>
      <w:sz w:val="32"/>
      <w:lang w:bidi="ar-SA"/>
    </w:rPr>
  </w:style>
  <w:style w:type="character" w:customStyle="1" w:styleId="CharChar90">
    <w:name w:val="Char Char9"/>
    <w:qFormat/>
    <w:rsid w:val="00A03ED8"/>
    <w:rPr>
      <w:rFonts w:eastAsia="宋体"/>
      <w:b/>
      <w:kern w:val="44"/>
      <w:sz w:val="44"/>
      <w:lang w:bidi="ar-SA"/>
    </w:rPr>
  </w:style>
  <w:style w:type="character" w:customStyle="1" w:styleId="Charff7">
    <w:name w:val="吉奥表格正文 Char"/>
    <w:link w:val="affff2"/>
    <w:qFormat/>
    <w:rsid w:val="00A03ED8"/>
    <w:rPr>
      <w:rFonts w:ascii="Times New Roman" w:eastAsia="仿宋_GB2312" w:hAnsi="Times New Roman"/>
      <w:szCs w:val="21"/>
    </w:rPr>
  </w:style>
  <w:style w:type="character" w:customStyle="1" w:styleId="SymcParaChar">
    <w:name w:val="+SymcPara Char"/>
    <w:link w:val="SymcPara"/>
    <w:qFormat/>
    <w:locked/>
    <w:rsid w:val="00A03ED8"/>
    <w:rPr>
      <w:rFonts w:ascii="宋体" w:hAnsi="宋体" w:cs="Arial"/>
      <w:lang w:val="en-US" w:eastAsia="en-US" w:bidi="ar-SA"/>
    </w:rPr>
  </w:style>
  <w:style w:type="character" w:customStyle="1" w:styleId="aCharChar">
    <w:name w:val="a Char Char"/>
    <w:qFormat/>
    <w:rsid w:val="00A03ED8"/>
    <w:rPr>
      <w:rFonts w:ascii="宋体" w:eastAsia="仿宋_GB2312" w:hAnsi="宋体"/>
      <w:sz w:val="24"/>
      <w:lang w:val="en-US" w:eastAsia="zh-CN" w:bidi="ar-SA"/>
    </w:rPr>
  </w:style>
  <w:style w:type="character" w:customStyle="1" w:styleId="3Char">
    <w:name w:val="标题 3 Char"/>
    <w:link w:val="30"/>
    <w:qFormat/>
    <w:rsid w:val="00A03ED8"/>
    <w:rPr>
      <w:rFonts w:ascii="Calibri" w:eastAsia="宋体" w:hAnsi="Calibri"/>
      <w:b/>
      <w:bCs/>
      <w:kern w:val="2"/>
      <w:sz w:val="32"/>
      <w:szCs w:val="32"/>
      <w:lang w:val="en-US" w:eastAsia="zh-CN" w:bidi="ar-SA"/>
    </w:rPr>
  </w:style>
  <w:style w:type="character" w:customStyle="1" w:styleId="7CharChar">
    <w:name w:val="7.表小四 Char Char"/>
    <w:qFormat/>
    <w:rsid w:val="00A03ED8"/>
    <w:rPr>
      <w:rFonts w:ascii="宋体" w:eastAsia="宋体" w:hAnsi="宋体"/>
      <w:kern w:val="2"/>
      <w:sz w:val="24"/>
      <w:szCs w:val="24"/>
      <w:lang w:val="en-US" w:eastAsia="zh-CN" w:bidi="ar-SA"/>
    </w:rPr>
  </w:style>
  <w:style w:type="character" w:customStyle="1" w:styleId="ca-16">
    <w:name w:val="ca-16"/>
    <w:basedOn w:val="ab"/>
    <w:qFormat/>
    <w:rsid w:val="00A03ED8"/>
  </w:style>
  <w:style w:type="character" w:customStyle="1" w:styleId="Charff8">
    <w:name w:val="副标题 Char"/>
    <w:link w:val="affff3"/>
    <w:uiPriority w:val="11"/>
    <w:qFormat/>
    <w:rsid w:val="00A03ED8"/>
    <w:rPr>
      <w:rFonts w:ascii="Times New Roman" w:eastAsia="Times New Roman" w:hAnsi="Times New Roman"/>
      <w:kern w:val="2"/>
      <w:sz w:val="18"/>
      <w:szCs w:val="18"/>
      <w:lang w:val="en-US" w:eastAsia="zh-CN"/>
    </w:rPr>
  </w:style>
  <w:style w:type="character" w:customStyle="1" w:styleId="Charff9">
    <w:name w:val="正文（缩进） Char"/>
    <w:link w:val="affff4"/>
    <w:qFormat/>
    <w:rsid w:val="00A03ED8"/>
    <w:rPr>
      <w:kern w:val="2"/>
      <w:sz w:val="24"/>
      <w:szCs w:val="24"/>
    </w:rPr>
  </w:style>
  <w:style w:type="character" w:customStyle="1" w:styleId="1Char2">
    <w:name w:val="文档正文1 Char"/>
    <w:link w:val="18"/>
    <w:qFormat/>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qFormat/>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A03ED8"/>
    <w:rPr>
      <w:rFonts w:ascii="Cambria" w:eastAsia="宋体" w:hAnsi="Cambria" w:cs="Times New Roman"/>
      <w:b/>
      <w:bCs/>
      <w:kern w:val="2"/>
      <w:sz w:val="28"/>
      <w:szCs w:val="28"/>
    </w:rPr>
  </w:style>
  <w:style w:type="character" w:customStyle="1" w:styleId="CharCharf2">
    <w:name w:val="列出段落 Char Char"/>
    <w:qFormat/>
    <w:rsid w:val="00A03ED8"/>
    <w:rPr>
      <w:rFonts w:ascii="Calibri" w:eastAsia="宋体" w:hAnsi="Calibri"/>
      <w:kern w:val="2"/>
      <w:sz w:val="21"/>
      <w:szCs w:val="24"/>
      <w:lang w:val="en-US" w:eastAsia="zh-CN" w:bidi="ar-SA"/>
    </w:rPr>
  </w:style>
  <w:style w:type="character" w:customStyle="1" w:styleId="mark8">
    <w:name w:val="mark8"/>
    <w:qFormat/>
    <w:rsid w:val="00A03ED8"/>
    <w:rPr>
      <w:b/>
      <w:bCs/>
      <w:sz w:val="21"/>
      <w:szCs w:val="21"/>
    </w:rPr>
  </w:style>
  <w:style w:type="character" w:customStyle="1" w:styleId="paragraph1Char">
    <w:name w:val="paragraph1 Char"/>
    <w:link w:val="paragraph1"/>
    <w:qFormat/>
    <w:rsid w:val="00A03ED8"/>
    <w:rPr>
      <w:rFonts w:eastAsia="楷体_GB2312"/>
      <w:kern w:val="2"/>
      <w:sz w:val="24"/>
      <w:lang w:val="en-US" w:eastAsia="zh-CN" w:bidi="ar-SA"/>
    </w:rPr>
  </w:style>
  <w:style w:type="character" w:customStyle="1" w:styleId="Char14">
    <w:name w:val="页眉 Char1"/>
    <w:link w:val="affff6"/>
    <w:qFormat/>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qFormat/>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qFormat/>
    <w:rsid w:val="00A03ED8"/>
    <w:rPr>
      <w:rFonts w:eastAsia="楷体_GB2312"/>
      <w:kern w:val="2"/>
      <w:sz w:val="32"/>
      <w:lang w:val="en-US" w:eastAsia="zh-CN" w:bidi="ar-SA"/>
    </w:rPr>
  </w:style>
  <w:style w:type="character" w:customStyle="1" w:styleId="2Char6">
    <w:name w:val="正文文本 2 Char"/>
    <w:aliases w:val="正文文字 2 Char"/>
    <w:link w:val="27"/>
    <w:qFormat/>
    <w:rsid w:val="00A03ED8"/>
    <w:rPr>
      <w:rFonts w:ascii="宋体" w:eastAsia="宋体" w:hAnsi="宋体"/>
      <w:color w:val="000000"/>
      <w:kern w:val="2"/>
      <w:sz w:val="24"/>
      <w:szCs w:val="24"/>
      <w:lang w:val="en-US" w:eastAsia="zh-CN" w:bidi="ar-SA"/>
    </w:rPr>
  </w:style>
  <w:style w:type="character" w:customStyle="1" w:styleId="mark">
    <w:name w:val="mark"/>
    <w:qFormat/>
    <w:rsid w:val="00A03ED8"/>
    <w:rPr>
      <w:rFonts w:cs="Times New Roman"/>
    </w:rPr>
  </w:style>
  <w:style w:type="character" w:customStyle="1" w:styleId="CharChar130">
    <w:name w:val="Char Char13"/>
    <w:qFormat/>
    <w:rsid w:val="00A03ED8"/>
    <w:rPr>
      <w:rFonts w:ascii="Calibri" w:eastAsia="宋体" w:hAnsi="Calibri" w:cs="Times New Roman"/>
      <w:sz w:val="18"/>
      <w:szCs w:val="18"/>
    </w:rPr>
  </w:style>
  <w:style w:type="character" w:customStyle="1" w:styleId="Char2Char">
    <w:name w:val="Char2 Char"/>
    <w:aliases w:val="正文缩进两字符 Char"/>
    <w:qFormat/>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qFormat/>
    <w:rsid w:val="00A03ED8"/>
    <w:rPr>
      <w:rFonts w:cs="宋体"/>
      <w:sz w:val="24"/>
    </w:rPr>
  </w:style>
  <w:style w:type="character" w:customStyle="1" w:styleId="paramname3">
    <w:name w:val="paramname3"/>
    <w:qFormat/>
    <w:rsid w:val="00A03ED8"/>
    <w:rPr>
      <w:color w:val="999999"/>
    </w:rPr>
  </w:style>
  <w:style w:type="character" w:customStyle="1" w:styleId="CharChar40">
    <w:name w:val="Char Char4"/>
    <w:qFormat/>
    <w:rsid w:val="00A03ED8"/>
    <w:rPr>
      <w:rFonts w:ascii="Calibri" w:eastAsia="宋体" w:hAnsi="Calibri"/>
      <w:sz w:val="18"/>
      <w:szCs w:val="18"/>
      <w:lang w:bidi="ar-SA"/>
    </w:rPr>
  </w:style>
  <w:style w:type="character" w:customStyle="1" w:styleId="CharCharf3">
    <w:name w:val="华电 正文 Char Char"/>
    <w:qFormat/>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qFormat/>
    <w:rsid w:val="00A03ED8"/>
    <w:rPr>
      <w:rFonts w:ascii="宋体" w:hAnsi="Times New Roman"/>
      <w:kern w:val="2"/>
    </w:rPr>
  </w:style>
  <w:style w:type="paragraph" w:customStyle="1" w:styleId="2ChapterXXStatementh22Header2l2Level2Headhea">
    <w:name w:val="样式 标题 2Chapter X.X. Statementh22Header 2l2Level 2 Headhea..."/>
    <w:basedOn w:val="21"/>
    <w:qFormat/>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A03ED8"/>
    <w:pPr>
      <w:numPr>
        <w:numId w:val="1"/>
      </w:numPr>
      <w:tabs>
        <w:tab w:val="left" w:pos="1620"/>
      </w:tabs>
    </w:pPr>
    <w:rPr>
      <w:rFonts w:ascii="Times New Roman" w:hAnsi="Times New Roman"/>
      <w:szCs w:val="24"/>
    </w:rPr>
  </w:style>
  <w:style w:type="paragraph" w:styleId="affff6">
    <w:name w:val="header"/>
    <w:basedOn w:val="aa"/>
    <w:link w:val="Char14"/>
    <w:uiPriority w:val="99"/>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qFormat/>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qFormat/>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A03ED8"/>
    <w:rPr>
      <w:rFonts w:ascii="Courier New" w:hAnsi="Courier New"/>
      <w:sz w:val="20"/>
      <w:szCs w:val="20"/>
    </w:rPr>
  </w:style>
  <w:style w:type="paragraph" w:customStyle="1" w:styleId="InfoBlue">
    <w:name w:val="InfoBlue"/>
    <w:basedOn w:val="aa"/>
    <w:next w:val="aff7"/>
    <w:qFormat/>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uiPriority w:val="99"/>
    <w:qFormat/>
    <w:rsid w:val="00A03ED8"/>
    <w:rPr>
      <w:sz w:val="18"/>
      <w:szCs w:val="18"/>
    </w:rPr>
  </w:style>
  <w:style w:type="paragraph" w:customStyle="1" w:styleId="affffb">
    <w:name w:val="正文段"/>
    <w:basedOn w:val="aa"/>
    <w:qFormat/>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A03ED8"/>
    <w:pPr>
      <w:ind w:firstLineChars="200" w:firstLine="420"/>
    </w:pPr>
  </w:style>
  <w:style w:type="paragraph" w:customStyle="1" w:styleId="150">
    <w:name w:val="15"/>
    <w:basedOn w:val="aa"/>
    <w:qFormat/>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qFormat/>
    <w:rsid w:val="00A03ED8"/>
    <w:pPr>
      <w:spacing w:line="288" w:lineRule="auto"/>
      <w:jc w:val="center"/>
    </w:pPr>
    <w:rPr>
      <w:rFonts w:ascii="新宋体" w:eastAsia="新宋体" w:hAnsi="Times New Roman"/>
      <w:sz w:val="24"/>
      <w:szCs w:val="24"/>
    </w:rPr>
  </w:style>
  <w:style w:type="paragraph" w:customStyle="1" w:styleId="xl76">
    <w:name w:val="xl76"/>
    <w:basedOn w:val="aa"/>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A03ED8"/>
    <w:pPr>
      <w:spacing w:line="360" w:lineRule="auto"/>
    </w:pPr>
    <w:rPr>
      <w:rFonts w:ascii="Times New Roman" w:hAnsi="Times New Roman"/>
      <w:b/>
      <w:i/>
      <w:sz w:val="24"/>
      <w:szCs w:val="24"/>
      <w:u w:val="single"/>
    </w:rPr>
  </w:style>
  <w:style w:type="paragraph" w:customStyle="1" w:styleId="xl101">
    <w:name w:val="xl10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A03ED8"/>
    <w:pPr>
      <w:spacing w:after="120"/>
    </w:pPr>
    <w:rPr>
      <w:rFonts w:ascii="Times New Roman" w:hAnsi="Times New Roman"/>
      <w:sz w:val="28"/>
      <w:szCs w:val="24"/>
    </w:rPr>
  </w:style>
  <w:style w:type="paragraph" w:styleId="27">
    <w:name w:val="Body Text 2"/>
    <w:aliases w:val="正文文字 2"/>
    <w:basedOn w:val="aa"/>
    <w:link w:val="2Char6"/>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qFormat/>
    <w:rsid w:val="00A03ED8"/>
    <w:pPr>
      <w:ind w:leftChars="200" w:left="100" w:hangingChars="200" w:hanging="200"/>
    </w:pPr>
    <w:rPr>
      <w:rFonts w:ascii="Times New Roman" w:hAnsi="Times New Roman"/>
      <w:sz w:val="28"/>
      <w:szCs w:val="24"/>
    </w:rPr>
  </w:style>
  <w:style w:type="paragraph" w:customStyle="1" w:styleId="affffd">
    <w:name w:val="内文正文"/>
    <w:basedOn w:val="aa"/>
    <w:qFormat/>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qFormat/>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qFormat/>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qFormat/>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qFormat/>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qFormat/>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qFormat/>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qFormat/>
    <w:rsid w:val="00A03ED8"/>
    <w:pPr>
      <w:adjustRightInd w:val="0"/>
      <w:snapToGrid w:val="0"/>
      <w:jc w:val="center"/>
    </w:pPr>
    <w:rPr>
      <w:rFonts w:ascii="宋体" w:hAnsi="宋体"/>
      <w:szCs w:val="21"/>
    </w:rPr>
  </w:style>
  <w:style w:type="paragraph" w:customStyle="1" w:styleId="afffff2">
    <w:name w:val="正文浙江中烟安全"/>
    <w:basedOn w:val="aa"/>
    <w:qFormat/>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qFormat/>
    <w:rsid w:val="00A03ED8"/>
    <w:pPr>
      <w:spacing w:before="180" w:line="180" w:lineRule="exact"/>
      <w:jc w:val="center"/>
    </w:pPr>
    <w:rPr>
      <w:rFonts w:ascii="宋体" w:hAnsi="Times New Roman"/>
      <w:sz w:val="21"/>
    </w:rPr>
  </w:style>
  <w:style w:type="paragraph" w:customStyle="1" w:styleId="af17cgridlangnp1033langf">
    <w:name w:val="af17cgridlangnp1033langf"/>
    <w:qFormat/>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qFormat/>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qFormat/>
    <w:rsid w:val="00A03ED8"/>
    <w:pPr>
      <w:ind w:firstLineChars="200" w:firstLine="480"/>
    </w:pPr>
  </w:style>
  <w:style w:type="paragraph" w:customStyle="1" w:styleId="xl86">
    <w:name w:val="xl86"/>
    <w:basedOn w:val="aa"/>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qFormat/>
    <w:rsid w:val="00A03ED8"/>
    <w:rPr>
      <w:rFonts w:ascii="宋体" w:hAnsi="Times New Roman"/>
      <w:b/>
      <w:sz w:val="28"/>
      <w:szCs w:val="20"/>
    </w:rPr>
  </w:style>
  <w:style w:type="paragraph" w:styleId="aff1">
    <w:name w:val="footnote text"/>
    <w:basedOn w:val="aa"/>
    <w:link w:val="Char9"/>
    <w:uiPriority w:val="99"/>
    <w:unhideWhenUsed/>
    <w:qFormat/>
    <w:rsid w:val="00A03ED8"/>
    <w:pPr>
      <w:snapToGrid w:val="0"/>
      <w:jc w:val="left"/>
    </w:pPr>
    <w:rPr>
      <w:sz w:val="18"/>
      <w:szCs w:val="18"/>
    </w:rPr>
  </w:style>
  <w:style w:type="paragraph" w:customStyle="1" w:styleId="28">
    <w:name w:val="正文 首行缩进:  2 字符"/>
    <w:basedOn w:val="aa"/>
    <w:next w:val="aa"/>
    <w:link w:val="2Char7"/>
    <w:qFormat/>
    <w:rsid w:val="00A03ED8"/>
    <w:pPr>
      <w:spacing w:line="360" w:lineRule="auto"/>
      <w:ind w:firstLineChars="200" w:firstLine="480"/>
      <w:jc w:val="left"/>
    </w:pPr>
    <w:rPr>
      <w:kern w:val="0"/>
      <w:sz w:val="24"/>
      <w:szCs w:val="20"/>
    </w:rPr>
  </w:style>
  <w:style w:type="paragraph" w:styleId="afffff7">
    <w:name w:val="List"/>
    <w:basedOn w:val="aa"/>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uiPriority w:val="99"/>
    <w:qFormat/>
    <w:rsid w:val="00A03ED8"/>
    <w:pPr>
      <w:jc w:val="left"/>
    </w:pPr>
  </w:style>
  <w:style w:type="paragraph" w:customStyle="1" w:styleId="PlainText1">
    <w:name w:val="Plain Text1"/>
    <w:basedOn w:val="aa"/>
    <w:qFormat/>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qFormat/>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qFormat/>
    <w:rsid w:val="00A03ED8"/>
    <w:pPr>
      <w:ind w:leftChars="600" w:left="1260"/>
    </w:pPr>
  </w:style>
  <w:style w:type="paragraph" w:customStyle="1" w:styleId="xl64">
    <w:name w:val="xl64"/>
    <w:basedOn w:val="aa"/>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qFormat/>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qFormat/>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qFormat/>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qFormat/>
    <w:rsid w:val="00A03ED8"/>
    <w:pPr>
      <w:numPr>
        <w:ilvl w:val="1"/>
        <w:numId w:val="2"/>
      </w:numPr>
      <w:spacing w:after="120"/>
      <w:ind w:left="0" w:firstLine="0"/>
    </w:pPr>
  </w:style>
  <w:style w:type="paragraph" w:styleId="90">
    <w:name w:val="toc 9"/>
    <w:basedOn w:val="aa"/>
    <w:next w:val="aa"/>
    <w:qFormat/>
    <w:rsid w:val="00A03ED8"/>
    <w:pPr>
      <w:ind w:left="1680"/>
      <w:jc w:val="left"/>
    </w:pPr>
    <w:rPr>
      <w:rFonts w:ascii="Times New Roman" w:hAnsi="Times New Roman"/>
      <w:sz w:val="18"/>
      <w:szCs w:val="18"/>
    </w:rPr>
  </w:style>
  <w:style w:type="paragraph" w:customStyle="1" w:styleId="2d">
    <w:name w:val="金保标题2"/>
    <w:basedOn w:val="21"/>
    <w:next w:val="aa"/>
    <w:qFormat/>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qFormat/>
    <w:rsid w:val="00A03ED8"/>
    <w:pPr>
      <w:ind w:leftChars="900" w:left="1890"/>
    </w:pPr>
    <w:rPr>
      <w:rFonts w:ascii="Times New Roman" w:hAnsi="Times New Roman"/>
      <w:sz w:val="24"/>
      <w:szCs w:val="24"/>
    </w:rPr>
  </w:style>
  <w:style w:type="paragraph" w:customStyle="1" w:styleId="linyang-">
    <w:name w:val="linyang-正文"/>
    <w:basedOn w:val="aa"/>
    <w:qFormat/>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qFormat/>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qFormat/>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qFormat/>
    <w:rsid w:val="00A03ED8"/>
    <w:pPr>
      <w:shd w:val="clear" w:color="auto" w:fill="000080"/>
    </w:pPr>
    <w:rPr>
      <w:rFonts w:ascii="Tahoma" w:hAnsi="Tahoma" w:cs="Tahoma"/>
      <w:kern w:val="0"/>
      <w:szCs w:val="24"/>
    </w:rPr>
  </w:style>
  <w:style w:type="paragraph" w:customStyle="1" w:styleId="xl96">
    <w:name w:val="xl9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qFormat/>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qFormat/>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qFormat/>
    <w:rsid w:val="00A03ED8"/>
    <w:pPr>
      <w:spacing w:line="360" w:lineRule="auto"/>
      <w:ind w:firstLineChars="200" w:firstLine="200"/>
    </w:pPr>
    <w:rPr>
      <w:rFonts w:ascii="Arial" w:hAnsi="Arial"/>
      <w:kern w:val="0"/>
      <w:sz w:val="24"/>
      <w:szCs w:val="24"/>
    </w:rPr>
  </w:style>
  <w:style w:type="paragraph" w:customStyle="1" w:styleId="xl82">
    <w:name w:val="xl8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qFormat/>
    <w:rsid w:val="00A03ED8"/>
    <w:pPr>
      <w:ind w:leftChars="400" w:left="100" w:hangingChars="200" w:hanging="200"/>
    </w:pPr>
    <w:rPr>
      <w:rFonts w:ascii="Times New Roman" w:hAnsi="Times New Roman"/>
      <w:szCs w:val="20"/>
    </w:rPr>
  </w:style>
  <w:style w:type="paragraph" w:customStyle="1" w:styleId="xl124">
    <w:name w:val="xl12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qFormat/>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A03ED8"/>
    <w:pPr>
      <w:spacing w:after="120" w:line="360" w:lineRule="auto"/>
      <w:jc w:val="center"/>
    </w:pPr>
    <w:rPr>
      <w:rFonts w:ascii="Times New Roman" w:hAnsi="Times New Roman"/>
      <w:szCs w:val="21"/>
    </w:rPr>
  </w:style>
  <w:style w:type="paragraph" w:customStyle="1" w:styleId="P2">
    <w:name w:val="P2"/>
    <w:basedOn w:val="aa"/>
    <w:qFormat/>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qFormat/>
    <w:rsid w:val="00A03ED8"/>
    <w:pPr>
      <w:ind w:left="1260"/>
      <w:jc w:val="left"/>
    </w:pPr>
    <w:rPr>
      <w:rFonts w:ascii="Times New Roman" w:hAnsi="Times New Roman"/>
      <w:sz w:val="18"/>
      <w:szCs w:val="18"/>
    </w:rPr>
  </w:style>
  <w:style w:type="paragraph" w:customStyle="1" w:styleId="f65656512">
    <w:name w:val="f656565_12"/>
    <w:basedOn w:val="aa"/>
    <w:qFormat/>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qFormat/>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qFormat/>
    <w:rsid w:val="00A03ED8"/>
    <w:rPr>
      <w:rFonts w:ascii="Times New Roman" w:hAnsi="Times New Roman"/>
      <w:lang w:eastAsia="en-US"/>
    </w:rPr>
  </w:style>
  <w:style w:type="paragraph" w:customStyle="1" w:styleId="Char60">
    <w:name w:val="Char6"/>
    <w:basedOn w:val="aa"/>
    <w:qFormat/>
    <w:rsid w:val="00A03ED8"/>
    <w:pPr>
      <w:tabs>
        <w:tab w:val="left" w:pos="432"/>
      </w:tabs>
      <w:ind w:left="432" w:hanging="432"/>
    </w:pPr>
    <w:rPr>
      <w:rFonts w:ascii="Times New Roman" w:hAnsi="Times New Roman"/>
      <w:sz w:val="24"/>
      <w:szCs w:val="24"/>
    </w:rPr>
  </w:style>
  <w:style w:type="paragraph" w:styleId="60">
    <w:name w:val="toc 6"/>
    <w:basedOn w:val="aa"/>
    <w:next w:val="aa"/>
    <w:qFormat/>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qFormat/>
    <w:rsid w:val="00A03ED8"/>
    <w:pPr>
      <w:numPr>
        <w:ilvl w:val="2"/>
      </w:numPr>
    </w:pPr>
    <w:rPr>
      <w:rFonts w:ascii="Arial" w:hAnsi="Arial"/>
      <w:sz w:val="30"/>
    </w:rPr>
  </w:style>
  <w:style w:type="paragraph" w:customStyle="1" w:styleId="afffc">
    <w:name w:val="表格中文字"/>
    <w:basedOn w:val="aa"/>
    <w:link w:val="Charff4"/>
    <w:qFormat/>
    <w:rsid w:val="00A03ED8"/>
    <w:pPr>
      <w:spacing w:line="288" w:lineRule="auto"/>
    </w:pPr>
    <w:rPr>
      <w:rFonts w:ascii="新宋体" w:eastAsia="新宋体" w:hAnsi="新宋体"/>
      <w:kern w:val="0"/>
      <w:sz w:val="24"/>
      <w:szCs w:val="24"/>
    </w:rPr>
  </w:style>
  <w:style w:type="paragraph" w:customStyle="1" w:styleId="36">
    <w:name w:val="书籍标题3"/>
    <w:basedOn w:val="aa"/>
    <w:qFormat/>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A03ED8"/>
    <w:pPr>
      <w:ind w:firstLine="420"/>
    </w:pPr>
    <w:rPr>
      <w:rFonts w:ascii="Times New Roman" w:hAnsi="Times New Roman"/>
      <w:szCs w:val="20"/>
    </w:rPr>
  </w:style>
  <w:style w:type="paragraph" w:customStyle="1" w:styleId="pa-17">
    <w:name w:val="pa-17"/>
    <w:basedOn w:val="aa"/>
    <w:qFormat/>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qFormat/>
    <w:rsid w:val="00A03ED8"/>
    <w:pPr>
      <w:spacing w:line="360" w:lineRule="auto"/>
      <w:ind w:firstLineChars="200" w:firstLine="480"/>
    </w:pPr>
    <w:rPr>
      <w:rFonts w:ascii="宋体" w:hAnsi="宋体"/>
      <w:sz w:val="24"/>
      <w:szCs w:val="24"/>
    </w:rPr>
  </w:style>
  <w:style w:type="paragraph" w:customStyle="1" w:styleId="Char90">
    <w:name w:val="Char9"/>
    <w:basedOn w:val="aa"/>
    <w:qFormat/>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qFormat/>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qFormat/>
    <w:rsid w:val="00A03ED8"/>
    <w:rPr>
      <w:b/>
      <w:bCs/>
      <w:kern w:val="0"/>
      <w:sz w:val="20"/>
      <w:szCs w:val="20"/>
    </w:rPr>
  </w:style>
  <w:style w:type="paragraph" w:customStyle="1" w:styleId="xl89">
    <w:name w:val="xl8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qFormat/>
    <w:rsid w:val="00A03ED8"/>
    <w:pPr>
      <w:spacing w:after="120"/>
    </w:pPr>
    <w:rPr>
      <w:bCs/>
    </w:rPr>
  </w:style>
  <w:style w:type="paragraph" w:customStyle="1" w:styleId="affffff0">
    <w:name w:val="缺省文本"/>
    <w:basedOn w:val="aa"/>
    <w:qFormat/>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qFormat/>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qFormat/>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qFormat/>
    <w:rsid w:val="00A03ED8"/>
    <w:pPr>
      <w:ind w:leftChars="2500" w:left="2500"/>
    </w:pPr>
    <w:rPr>
      <w:rFonts w:eastAsia="楷体_GB2312"/>
      <w:sz w:val="32"/>
      <w:szCs w:val="20"/>
    </w:rPr>
  </w:style>
  <w:style w:type="paragraph" w:customStyle="1" w:styleId="44">
    <w:name w:val="4"/>
    <w:basedOn w:val="aa"/>
    <w:qFormat/>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qFormat/>
    <w:rsid w:val="00A03ED8"/>
    <w:pPr>
      <w:tabs>
        <w:tab w:val="left" w:pos="1140"/>
      </w:tabs>
      <w:spacing w:after="50"/>
      <w:ind w:left="1140" w:hanging="720"/>
    </w:pPr>
    <w:rPr>
      <w:bCs w:val="0"/>
      <w:sz w:val="32"/>
    </w:rPr>
  </w:style>
  <w:style w:type="paragraph" w:customStyle="1" w:styleId="xl77">
    <w:name w:val="xl77"/>
    <w:basedOn w:val="aa"/>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qFormat/>
    <w:rsid w:val="00A03ED8"/>
    <w:pPr>
      <w:jc w:val="center"/>
    </w:pPr>
    <w:rPr>
      <w:rFonts w:ascii="黑体" w:eastAsia="黑体"/>
      <w:b/>
      <w:szCs w:val="20"/>
    </w:rPr>
  </w:style>
  <w:style w:type="paragraph" w:customStyle="1" w:styleId="40">
    <w:name w:val="正文4"/>
    <w:basedOn w:val="aa"/>
    <w:link w:val="4Char0"/>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A03ED8"/>
    <w:pPr>
      <w:tabs>
        <w:tab w:val="left" w:pos="432"/>
      </w:tabs>
      <w:ind w:left="432" w:hanging="432"/>
    </w:pPr>
    <w:rPr>
      <w:rFonts w:ascii="Times New Roman" w:hAnsi="Times New Roman"/>
      <w:sz w:val="24"/>
      <w:szCs w:val="24"/>
    </w:rPr>
  </w:style>
  <w:style w:type="paragraph" w:customStyle="1" w:styleId="tabletext">
    <w:name w:val="tabletex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A03ED8"/>
    <w:pPr>
      <w:spacing w:beforeLines="50" w:after="120" w:line="300" w:lineRule="auto"/>
      <w:ind w:firstLine="480"/>
    </w:pPr>
    <w:rPr>
      <w:rFonts w:ascii="Helvetica" w:hAnsi="Helvetica"/>
      <w:kern w:val="0"/>
      <w:sz w:val="24"/>
      <w:szCs w:val="24"/>
    </w:rPr>
  </w:style>
  <w:style w:type="paragraph" w:styleId="80">
    <w:name w:val="toc 8"/>
    <w:basedOn w:val="aa"/>
    <w:next w:val="aa"/>
    <w:qFormat/>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qFormat/>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qFormat/>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qFormat/>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qFormat/>
    <w:rsid w:val="00A03ED8"/>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qFormat/>
    <w:rsid w:val="00A03ED8"/>
    <w:rPr>
      <w:rFonts w:ascii="Times New Roman" w:hAnsi="Times New Roman"/>
      <w:szCs w:val="20"/>
    </w:rPr>
  </w:style>
  <w:style w:type="paragraph" w:customStyle="1" w:styleId="Paragraph2">
    <w:name w:val="Paragraph2"/>
    <w:basedOn w:val="aa"/>
    <w:qFormat/>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uiPriority w:val="99"/>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qFormat/>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qFormat/>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qFormat/>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qFormat/>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qFormat/>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qFormat/>
    <w:rsid w:val="00A03ED8"/>
    <w:pPr>
      <w:ind w:firstLineChars="0" w:firstLine="0"/>
    </w:pPr>
    <w:rPr>
      <w:b/>
      <w:bCs/>
      <w:u w:val="thick"/>
    </w:rPr>
  </w:style>
  <w:style w:type="paragraph" w:customStyle="1" w:styleId="61">
    <w:name w:val="样式6"/>
    <w:basedOn w:val="aa"/>
    <w:qFormat/>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qFormat/>
    <w:rsid w:val="00A03ED8"/>
    <w:pPr>
      <w:spacing w:after="60"/>
      <w:ind w:left="420" w:firstLineChars="200" w:firstLine="200"/>
    </w:pPr>
    <w:rPr>
      <w:rFonts w:ascii="Times New Roman" w:hAnsi="Times New Roman"/>
      <w:szCs w:val="24"/>
    </w:rPr>
  </w:style>
  <w:style w:type="paragraph" w:customStyle="1" w:styleId="xl114">
    <w:name w:val="xl114"/>
    <w:basedOn w:val="aa"/>
    <w:qFormat/>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A03ED8"/>
    <w:pPr>
      <w:numPr>
        <w:numId w:val="9"/>
      </w:numPr>
      <w:spacing w:line="400" w:lineRule="exact"/>
    </w:pPr>
    <w:rPr>
      <w:rFonts w:ascii="Arial" w:hAnsi="Arial"/>
      <w:szCs w:val="24"/>
    </w:rPr>
  </w:style>
  <w:style w:type="paragraph" w:customStyle="1" w:styleId="GP2">
    <w:name w:val="GP有序编号2级"/>
    <w:basedOn w:val="aa"/>
    <w:qFormat/>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qFormat/>
    <w:rsid w:val="00A03ED8"/>
    <w:pPr>
      <w:spacing w:after="120"/>
    </w:pPr>
  </w:style>
  <w:style w:type="paragraph" w:customStyle="1" w:styleId="xl63">
    <w:name w:val="xl63"/>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qFormat/>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qFormat/>
    <w:rsid w:val="00A03ED8"/>
    <w:pPr>
      <w:tabs>
        <w:tab w:val="left" w:pos="720"/>
      </w:tabs>
      <w:ind w:hanging="720"/>
    </w:pPr>
  </w:style>
  <w:style w:type="paragraph" w:customStyle="1" w:styleId="a10">
    <w:name w:val="a1"/>
    <w:basedOn w:val="aa"/>
    <w:qFormat/>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qFormat/>
    <w:rsid w:val="00A03ED8"/>
  </w:style>
  <w:style w:type="paragraph" w:customStyle="1" w:styleId="a6">
    <w:name w:val="红日标题"/>
    <w:basedOn w:val="aff4"/>
    <w:next w:val="aa"/>
    <w:qFormat/>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qFormat/>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A03ED8"/>
    <w:pPr>
      <w:tabs>
        <w:tab w:val="left" w:pos="432"/>
      </w:tabs>
      <w:ind w:left="432" w:hanging="432"/>
    </w:pPr>
    <w:rPr>
      <w:rFonts w:ascii="Tahoma" w:hAnsi="Tahoma"/>
      <w:sz w:val="24"/>
      <w:szCs w:val="20"/>
    </w:rPr>
  </w:style>
  <w:style w:type="paragraph" w:customStyle="1" w:styleId="Bullet20">
    <w:name w:val="Bullet2"/>
    <w:basedOn w:val="aa"/>
    <w:qFormat/>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qFormat/>
    <w:rsid w:val="00A03ED8"/>
  </w:style>
  <w:style w:type="paragraph" w:customStyle="1" w:styleId="affffffb">
    <w:name w:val="样式"/>
    <w:basedOn w:val="aa"/>
    <w:qFormat/>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qFormat/>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qFormat/>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qFormat/>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A03ED8"/>
    <w:pPr>
      <w:tabs>
        <w:tab w:val="left" w:pos="360"/>
      </w:tabs>
      <w:ind w:firstLineChars="150" w:firstLine="420"/>
    </w:pPr>
    <w:rPr>
      <w:rFonts w:ascii="Times New Roman" w:hAnsi="Times New Roman"/>
      <w:szCs w:val="20"/>
    </w:rPr>
  </w:style>
  <w:style w:type="paragraph" w:customStyle="1" w:styleId="Bullet2">
    <w:name w:val="Bullet 2"/>
    <w:basedOn w:val="aff7"/>
    <w:qFormat/>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qFormat/>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qFormat/>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qFormat/>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qFormat/>
    <w:rsid w:val="00A03ED8"/>
    <w:pPr>
      <w:spacing w:line="360" w:lineRule="auto"/>
      <w:ind w:firstLine="480"/>
    </w:pPr>
    <w:rPr>
      <w:rFonts w:cs="宋体"/>
      <w:sz w:val="24"/>
      <w:szCs w:val="20"/>
    </w:rPr>
  </w:style>
  <w:style w:type="paragraph" w:customStyle="1" w:styleId="font9">
    <w:name w:val="font9"/>
    <w:basedOn w:val="aa"/>
    <w:qFormat/>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qFormat/>
    <w:rsid w:val="00A03ED8"/>
    <w:pPr>
      <w:keepNext/>
      <w:widowControl/>
      <w:spacing w:before="80" w:after="80"/>
      <w:jc w:val="center"/>
    </w:pPr>
    <w:rPr>
      <w:rFonts w:ascii="Times New Roman" w:hAnsi="Times New Roman"/>
      <w:szCs w:val="20"/>
    </w:rPr>
  </w:style>
  <w:style w:type="paragraph" w:customStyle="1" w:styleId="S4-L15">
    <w:name w:val="S4-L15"/>
    <w:basedOn w:val="aa"/>
    <w:qFormat/>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qFormat/>
    <w:rsid w:val="00A03ED8"/>
    <w:rPr>
      <w:rFonts w:ascii="仿宋_GB2312" w:eastAsia="仿宋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A03ED8"/>
    <w:rPr>
      <w:rFonts w:ascii="Tahoma" w:hAnsi="Tahoma"/>
      <w:sz w:val="24"/>
      <w:szCs w:val="20"/>
    </w:rPr>
  </w:style>
  <w:style w:type="paragraph" w:customStyle="1" w:styleId="afffffff">
    <w:name w:val="页面边线"/>
    <w:basedOn w:val="aa"/>
    <w:qFormat/>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qFormat/>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qFormat/>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A03ED8"/>
  </w:style>
  <w:style w:type="paragraph" w:customStyle="1" w:styleId="L1">
    <w:name w:val="标准有序列表（L1）"/>
    <w:basedOn w:val="affff5"/>
    <w:qFormat/>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qFormat/>
    <w:rsid w:val="00A03ED8"/>
    <w:pPr>
      <w:jc w:val="center"/>
    </w:pPr>
    <w:rPr>
      <w:rFonts w:ascii="Times New Roman" w:eastAsia="幼圆" w:hAnsi="Times New Roman" w:cs="宋体"/>
      <w:b/>
      <w:sz w:val="28"/>
      <w:szCs w:val="28"/>
    </w:rPr>
  </w:style>
  <w:style w:type="paragraph" w:customStyle="1" w:styleId="2f3">
    <w:name w:val="样式 标题 2"/>
    <w:basedOn w:val="21"/>
    <w:next w:val="37"/>
    <w:qFormat/>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qFormat/>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A03ED8"/>
    <w:rPr>
      <w:rFonts w:ascii="Times New Roman" w:eastAsia="仿宋_GB2312" w:hAnsi="Times New Roman" w:cs="宋体"/>
      <w:sz w:val="24"/>
      <w:szCs w:val="20"/>
    </w:rPr>
  </w:style>
  <w:style w:type="paragraph" w:customStyle="1" w:styleId="1520">
    <w:name w:val="样式 小四 行距: 1.5 倍行距 首行缩进:  2 字符"/>
    <w:basedOn w:val="aa"/>
    <w:qFormat/>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qFormat/>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qFormat/>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qFormat/>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qFormat/>
    <w:rsid w:val="00A03ED8"/>
    <w:pPr>
      <w:spacing w:line="360" w:lineRule="auto"/>
      <w:ind w:firstLineChars="200" w:firstLine="200"/>
    </w:pPr>
    <w:rPr>
      <w:rFonts w:ascii="Times New Roman" w:hAnsi="Times New Roman"/>
      <w:sz w:val="24"/>
    </w:rPr>
  </w:style>
  <w:style w:type="paragraph" w:customStyle="1" w:styleId="2f4">
    <w:name w:val="样式 标题 2 + 五号"/>
    <w:basedOn w:val="21"/>
    <w:qFormat/>
    <w:rsid w:val="00A03ED8"/>
    <w:pPr>
      <w:spacing w:before="0" w:after="0" w:line="240" w:lineRule="auto"/>
    </w:pPr>
    <w:rPr>
      <w:rFonts w:ascii="宋体" w:eastAsia="宋体" w:hAnsi="宋体"/>
      <w:sz w:val="21"/>
    </w:rPr>
  </w:style>
  <w:style w:type="paragraph" w:customStyle="1" w:styleId="xl99">
    <w:name w:val="xl9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qFormat/>
    <w:rsid w:val="00A03ED8"/>
    <w:pPr>
      <w:spacing w:line="360" w:lineRule="auto"/>
    </w:pPr>
    <w:rPr>
      <w:sz w:val="24"/>
      <w:szCs w:val="24"/>
    </w:rPr>
  </w:style>
  <w:style w:type="paragraph" w:customStyle="1" w:styleId="Style-">
    <w:name w:val="Style-正文"/>
    <w:basedOn w:val="aa"/>
    <w:qFormat/>
    <w:rsid w:val="00A03ED8"/>
    <w:pPr>
      <w:spacing w:line="360" w:lineRule="auto"/>
      <w:ind w:firstLine="420"/>
    </w:pPr>
    <w:rPr>
      <w:rFonts w:ascii="宋体" w:hAnsi="宋体"/>
      <w:sz w:val="24"/>
      <w:szCs w:val="24"/>
    </w:rPr>
  </w:style>
  <w:style w:type="paragraph" w:customStyle="1" w:styleId="Charfff0">
    <w:name w:val="金保文档标准正文 Char"/>
    <w:basedOn w:val="aa"/>
    <w:qFormat/>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qFormat/>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qFormat/>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A03ED8"/>
    <w:rPr>
      <w:rFonts w:ascii="Times New Roman" w:hAnsi="Times New Roman"/>
      <w:szCs w:val="24"/>
    </w:rPr>
  </w:style>
  <w:style w:type="paragraph" w:customStyle="1" w:styleId="1f3">
    <w:name w:val="样式 标题 1 + 五号"/>
    <w:basedOn w:val="11"/>
    <w:qFormat/>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qFormat/>
    <w:rsid w:val="00A03ED8"/>
    <w:rPr>
      <w:rFonts w:ascii="宋体" w:hAnsi="Courier New"/>
      <w:szCs w:val="20"/>
    </w:rPr>
  </w:style>
  <w:style w:type="paragraph" w:customStyle="1" w:styleId="S4-I-U-L15-No-dot">
    <w:name w:val="S4-I-U-L15-No-dot"/>
    <w:basedOn w:val="aa"/>
    <w:qFormat/>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qFormat/>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qFormat/>
    <w:rsid w:val="00A03ED8"/>
    <w:rPr>
      <w:rFonts w:ascii="Tahoma" w:hAnsi="Tahoma"/>
      <w:sz w:val="24"/>
      <w:szCs w:val="20"/>
    </w:rPr>
  </w:style>
  <w:style w:type="paragraph" w:customStyle="1" w:styleId="3CharCharChar">
    <w:name w:val="样式 样式3 + 宋体 五号 Char Char Char"/>
    <w:basedOn w:val="aa"/>
    <w:qFormat/>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A03ED8"/>
    <w:pPr>
      <w:spacing w:after="120"/>
    </w:pPr>
  </w:style>
  <w:style w:type="paragraph" w:customStyle="1" w:styleId="20015">
    <w:name w:val="样式 标题 2 + 宋体 小四 段前: 0 磅 段后: 0 磅 行距: 1.5 倍行距"/>
    <w:basedOn w:val="21"/>
    <w:qFormat/>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qFormat/>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qFormat/>
    <w:rsid w:val="00A03ED8"/>
    <w:rPr>
      <w:rFonts w:ascii="宋体"/>
      <w:kern w:val="0"/>
      <w:sz w:val="18"/>
      <w:szCs w:val="18"/>
    </w:rPr>
  </w:style>
  <w:style w:type="paragraph" w:customStyle="1" w:styleId="xl88">
    <w:name w:val="xl88"/>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A03ED8"/>
    <w:pPr>
      <w:spacing w:after="120"/>
    </w:pPr>
    <w:rPr>
      <w:sz w:val="28"/>
      <w:szCs w:val="24"/>
    </w:rPr>
  </w:style>
  <w:style w:type="paragraph" w:customStyle="1" w:styleId="xl118">
    <w:name w:val="xl118"/>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qFormat/>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qFormat/>
    <w:rsid w:val="00A03ED8"/>
    <w:rPr>
      <w:rFonts w:ascii="宋体" w:hAnsi="宋体"/>
      <w:bCs/>
      <w:szCs w:val="21"/>
    </w:rPr>
  </w:style>
  <w:style w:type="paragraph" w:customStyle="1" w:styleId="FigureDescription">
    <w:name w:val="Figure Description"/>
    <w:next w:val="aa"/>
    <w:qFormat/>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qFormat/>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qFormat/>
    <w:rsid w:val="00A03ED8"/>
    <w:rPr>
      <w:rFonts w:ascii="Tahoma" w:hAnsi="Tahoma"/>
      <w:sz w:val="24"/>
      <w:szCs w:val="20"/>
    </w:rPr>
  </w:style>
  <w:style w:type="paragraph" w:customStyle="1" w:styleId="2f5">
    <w:name w:val="文档结构图2"/>
    <w:basedOn w:val="aa"/>
    <w:qFormat/>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A03ED8"/>
    <w:pPr>
      <w:ind w:firstLineChars="200" w:firstLine="480"/>
    </w:pPr>
  </w:style>
  <w:style w:type="paragraph" w:customStyle="1" w:styleId="afffffff3">
    <w:name w:val="大汉正文"/>
    <w:basedOn w:val="aa"/>
    <w:qFormat/>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A03ED8"/>
    <w:rPr>
      <w:sz w:val="18"/>
    </w:rPr>
  </w:style>
  <w:style w:type="paragraph" w:customStyle="1" w:styleId="IBM">
    <w:name w:val="IBM 正文"/>
    <w:basedOn w:val="aa"/>
    <w:qFormat/>
    <w:rsid w:val="00A03ED8"/>
    <w:pPr>
      <w:spacing w:line="360" w:lineRule="atLeast"/>
    </w:pPr>
    <w:rPr>
      <w:rFonts w:ascii="Times New Roman" w:hAnsi="Times New Roman"/>
      <w:sz w:val="24"/>
      <w:szCs w:val="20"/>
    </w:rPr>
  </w:style>
  <w:style w:type="paragraph" w:customStyle="1" w:styleId="BodyText2">
    <w:name w:val="BodyText 2"/>
    <w:basedOn w:val="aa"/>
    <w:link w:val="BodyText2CharChar"/>
    <w:qFormat/>
    <w:rsid w:val="00A03ED8"/>
    <w:pPr>
      <w:widowControl/>
      <w:spacing w:before="120"/>
      <w:ind w:left="994"/>
    </w:pPr>
    <w:rPr>
      <w:snapToGrid w:val="0"/>
      <w:kern w:val="0"/>
      <w:sz w:val="24"/>
      <w:szCs w:val="20"/>
    </w:rPr>
  </w:style>
  <w:style w:type="paragraph" w:customStyle="1" w:styleId="CharChar1Char1">
    <w:name w:val="Char Char1 Char1"/>
    <w:basedOn w:val="aa"/>
    <w:qFormat/>
    <w:rsid w:val="00A03ED8"/>
    <w:rPr>
      <w:rFonts w:ascii="仿宋_GB2312" w:eastAsia="仿宋_GB2312" w:hAnsi="Times New Roman"/>
      <w:b/>
      <w:sz w:val="32"/>
      <w:szCs w:val="32"/>
    </w:rPr>
  </w:style>
  <w:style w:type="paragraph" w:customStyle="1" w:styleId="xl121">
    <w:name w:val="xl12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qFormat/>
    <w:rsid w:val="00A03ED8"/>
    <w:pPr>
      <w:tabs>
        <w:tab w:val="left" w:pos="432"/>
      </w:tabs>
      <w:ind w:left="432" w:hanging="432"/>
    </w:pPr>
    <w:rPr>
      <w:rFonts w:ascii="Tahoma" w:hAnsi="Tahoma"/>
      <w:sz w:val="24"/>
      <w:szCs w:val="20"/>
    </w:rPr>
  </w:style>
  <w:style w:type="paragraph" w:customStyle="1" w:styleId="1f6">
    <w:name w:val="页眉1"/>
    <w:basedOn w:val="aa"/>
    <w:qFormat/>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A03ED8"/>
    <w:pPr>
      <w:tabs>
        <w:tab w:val="left" w:pos="432"/>
      </w:tabs>
      <w:ind w:left="432" w:hanging="432"/>
    </w:pPr>
    <w:rPr>
      <w:rFonts w:ascii="Tahoma" w:hAnsi="Tahoma"/>
      <w:sz w:val="24"/>
      <w:szCs w:val="20"/>
    </w:rPr>
  </w:style>
  <w:style w:type="paragraph" w:customStyle="1" w:styleId="Tabletext0">
    <w:name w:val="Tabletext"/>
    <w:basedOn w:val="aa"/>
    <w:qFormat/>
    <w:rsid w:val="00A03ED8"/>
    <w:pPr>
      <w:keepLines/>
      <w:spacing w:afterLines="50"/>
      <w:jc w:val="left"/>
    </w:pPr>
    <w:rPr>
      <w:rFonts w:ascii="宋体" w:hAnsi="Times New Roman"/>
      <w:snapToGrid w:val="0"/>
      <w:kern w:val="0"/>
      <w:szCs w:val="20"/>
    </w:rPr>
  </w:style>
  <w:style w:type="paragraph" w:customStyle="1" w:styleId="10">
    <w:name w:val="列表1、"/>
    <w:basedOn w:val="-31"/>
    <w:link w:val="1Char0"/>
    <w:qFormat/>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qFormat/>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A03ED8"/>
    <w:pPr>
      <w:tabs>
        <w:tab w:val="left" w:pos="1050"/>
      </w:tabs>
      <w:spacing w:line="240" w:lineRule="auto"/>
      <w:ind w:leftChars="-258" w:left="-258"/>
    </w:pPr>
    <w:rPr>
      <w:rFonts w:eastAsia="仿宋_GB2312"/>
      <w:sz w:val="28"/>
    </w:rPr>
  </w:style>
  <w:style w:type="paragraph" w:customStyle="1" w:styleId="mt">
    <w:name w:val="大表 mt"/>
    <w:basedOn w:val="aa"/>
    <w:qFormat/>
    <w:rsid w:val="00A03ED8"/>
    <w:pPr>
      <w:widowControl/>
      <w:jc w:val="left"/>
    </w:pPr>
    <w:rPr>
      <w:rFonts w:ascii="宋体" w:hAnsi="宋体" w:cs="宋体"/>
      <w:kern w:val="0"/>
      <w:szCs w:val="21"/>
    </w:rPr>
  </w:style>
  <w:style w:type="paragraph" w:customStyle="1" w:styleId="CharCharChar1">
    <w:name w:val="Char Char Char"/>
    <w:basedOn w:val="aa"/>
    <w:qFormat/>
    <w:rsid w:val="00A03ED8"/>
  </w:style>
  <w:style w:type="paragraph" w:customStyle="1" w:styleId="afffffff4">
    <w:name w:val="段落正文"/>
    <w:basedOn w:val="aa"/>
    <w:qFormat/>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qFormat/>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qFormat/>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qFormat/>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qFormat/>
    <w:rsid w:val="00A03ED8"/>
    <w:pPr>
      <w:spacing w:line="360" w:lineRule="auto"/>
      <w:ind w:firstLine="0"/>
    </w:pPr>
    <w:rPr>
      <w:rFonts w:ascii="宋体" w:hAnsi="宋体" w:cs="宋体"/>
      <w:kern w:val="0"/>
    </w:rPr>
  </w:style>
  <w:style w:type="paragraph" w:customStyle="1" w:styleId="graytext">
    <w:name w:val="graytext"/>
    <w:basedOn w:val="aa"/>
    <w:qFormat/>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qFormat/>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qFormat/>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qFormat/>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qFormat/>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qFormat/>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qFormat/>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qFormat/>
    <w:rsid w:val="00A03ED8"/>
    <w:rPr>
      <w:rFonts w:ascii="仿宋_GB2312" w:eastAsia="仿宋_GB2312" w:hAnsi="Times New Roman"/>
      <w:b/>
      <w:sz w:val="32"/>
      <w:szCs w:val="32"/>
    </w:rPr>
  </w:style>
  <w:style w:type="paragraph" w:customStyle="1" w:styleId="210">
    <w:name w:val="正文文本 21"/>
    <w:basedOn w:val="aa"/>
    <w:qFormat/>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qFormat/>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qFormat/>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qFormat/>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qFormat/>
    <w:rsid w:val="00A03ED8"/>
    <w:pPr>
      <w:tabs>
        <w:tab w:val="clear" w:pos="2100"/>
      </w:tabs>
      <w:spacing w:after="120"/>
      <w:ind w:left="0" w:firstLine="0"/>
    </w:pPr>
  </w:style>
  <w:style w:type="paragraph" w:customStyle="1" w:styleId="xl78">
    <w:name w:val="xl78"/>
    <w:basedOn w:val="aa"/>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qFormat/>
    <w:rsid w:val="00A03ED8"/>
    <w:pPr>
      <w:suppressLineNumbers/>
      <w:suppressAutoHyphens/>
    </w:pPr>
    <w:rPr>
      <w:kern w:val="1"/>
      <w:sz w:val="21"/>
      <w:lang w:eastAsia="ar-SA"/>
    </w:rPr>
  </w:style>
  <w:style w:type="paragraph" w:customStyle="1" w:styleId="47">
    <w:name w:val="样式　标题4"/>
    <w:basedOn w:val="4ChapterXXX051"/>
    <w:next w:val="aa"/>
    <w:qFormat/>
    <w:rsid w:val="00A03ED8"/>
    <w:pPr>
      <w:numPr>
        <w:ilvl w:val="0"/>
        <w:numId w:val="0"/>
      </w:numPr>
      <w:ind w:left="425" w:hanging="425"/>
    </w:pPr>
  </w:style>
  <w:style w:type="paragraph" w:customStyle="1" w:styleId="Char2CharCharChar">
    <w:name w:val="Char2 Char Char Char"/>
    <w:basedOn w:val="aa"/>
    <w:qFormat/>
    <w:rsid w:val="00A03ED8"/>
    <w:rPr>
      <w:rFonts w:ascii="仿宋_GB2312" w:eastAsia="仿宋_GB2312" w:hAnsi="Times New Roman"/>
      <w:b/>
      <w:sz w:val="32"/>
      <w:szCs w:val="32"/>
    </w:rPr>
  </w:style>
  <w:style w:type="paragraph" w:customStyle="1" w:styleId="Paragraph4">
    <w:name w:val="Paragraph4"/>
    <w:basedOn w:val="aa"/>
    <w:qFormat/>
    <w:rsid w:val="00A03ED8"/>
    <w:pPr>
      <w:spacing w:before="80" w:afterLines="50"/>
      <w:ind w:left="2250"/>
    </w:pPr>
    <w:rPr>
      <w:rFonts w:ascii="宋体" w:hAnsi="Times New Roman"/>
      <w:snapToGrid w:val="0"/>
      <w:kern w:val="0"/>
      <w:szCs w:val="20"/>
    </w:rPr>
  </w:style>
  <w:style w:type="paragraph" w:customStyle="1" w:styleId="xl87">
    <w:name w:val="xl87"/>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qFormat/>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qFormat/>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qFormat/>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A03ED8"/>
    <w:pPr>
      <w:adjustRightInd w:val="0"/>
      <w:spacing w:line="360" w:lineRule="auto"/>
      <w:ind w:firstLine="480"/>
    </w:pPr>
    <w:rPr>
      <w:rFonts w:ascii="宋体" w:hAnsi="宋体"/>
      <w:kern w:val="0"/>
      <w:sz w:val="24"/>
      <w:szCs w:val="20"/>
    </w:rPr>
  </w:style>
  <w:style w:type="paragraph" w:customStyle="1" w:styleId="xl108">
    <w:name w:val="xl10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qFormat/>
    <w:rsid w:val="00A03ED8"/>
    <w:pPr>
      <w:spacing w:afterLines="30" w:line="360" w:lineRule="auto"/>
      <w:ind w:firstLineChars="200" w:firstLine="420"/>
    </w:pPr>
    <w:rPr>
      <w:rFonts w:eastAsia="楷体_GB2312"/>
      <w:sz w:val="24"/>
      <w:szCs w:val="20"/>
    </w:rPr>
  </w:style>
  <w:style w:type="paragraph" w:customStyle="1" w:styleId="Bullet">
    <w:name w:val="Bullet"/>
    <w:basedOn w:val="aa"/>
    <w:qFormat/>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qFormat/>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qFormat/>
    <w:rsid w:val="00A03ED8"/>
    <w:pPr>
      <w:pBdr>
        <w:bottom w:val="single" w:sz="4" w:space="1" w:color="auto"/>
      </w:pBdr>
    </w:pPr>
    <w:rPr>
      <w:rFonts w:ascii="Times New Roman" w:hAnsi="Times New Roman"/>
      <w:szCs w:val="24"/>
    </w:rPr>
  </w:style>
  <w:style w:type="paragraph" w:customStyle="1" w:styleId="font7">
    <w:name w:val="font7"/>
    <w:basedOn w:val="aa"/>
    <w:qFormat/>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qFormat/>
    <w:rsid w:val="00A03ED8"/>
    <w:rPr>
      <w:rFonts w:ascii="仿宋_GB2312" w:eastAsia="仿宋_GB2312" w:hAnsi="Times New Roman"/>
      <w:b/>
      <w:sz w:val="32"/>
      <w:szCs w:val="32"/>
    </w:rPr>
  </w:style>
  <w:style w:type="paragraph" w:customStyle="1" w:styleId="2f6">
    <w:name w:val="要点2"/>
    <w:basedOn w:val="aa"/>
    <w:qFormat/>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qFormat/>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qForma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qFormat/>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qFormat/>
    <w:rsid w:val="00A03ED8"/>
    <w:pPr>
      <w:spacing w:after="120"/>
      <w:ind w:leftChars="200" w:left="420"/>
    </w:pPr>
    <w:rPr>
      <w:rFonts w:cs="黑体"/>
    </w:rPr>
  </w:style>
  <w:style w:type="paragraph" w:customStyle="1" w:styleId="font6">
    <w:name w:val="font6"/>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qFormat/>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qFormat/>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qFormat/>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qFormat/>
    <w:rsid w:val="00A03ED8"/>
    <w:rPr>
      <w:rFonts w:ascii="Century Schoolbook" w:hAnsi="Century Schoolbook" w:cs="宋体"/>
      <w:color w:val="000000"/>
      <w:kern w:val="28"/>
      <w:sz w:val="15"/>
      <w:szCs w:val="15"/>
    </w:rPr>
  </w:style>
  <w:style w:type="paragraph" w:customStyle="1" w:styleId="afff6">
    <w:name w:val="_正文段落"/>
    <w:basedOn w:val="aa"/>
    <w:link w:val="Charff"/>
    <w:qFormat/>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qFormat/>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qFormat/>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qFormat/>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A03ED8"/>
    <w:pPr>
      <w:tabs>
        <w:tab w:val="left" w:pos="432"/>
      </w:tabs>
      <w:ind w:left="432" w:hanging="432"/>
    </w:pPr>
    <w:rPr>
      <w:rFonts w:ascii="Times New Roman" w:hAnsi="Times New Roman"/>
      <w:sz w:val="24"/>
      <w:szCs w:val="24"/>
    </w:rPr>
  </w:style>
  <w:style w:type="paragraph" w:customStyle="1" w:styleId="affffffff1">
    <w:name w:val="二级."/>
    <w:basedOn w:val="21"/>
    <w:qFormat/>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qFormat/>
    <w:rsid w:val="00A03ED8"/>
    <w:pPr>
      <w:spacing w:line="360" w:lineRule="auto"/>
      <w:ind w:firstLineChars="200" w:firstLine="480"/>
    </w:pPr>
    <w:rPr>
      <w:rFonts w:ascii="Arial" w:hAnsi="Arial"/>
      <w:sz w:val="24"/>
      <w:szCs w:val="21"/>
    </w:rPr>
  </w:style>
  <w:style w:type="paragraph" w:customStyle="1" w:styleId="xl65">
    <w:name w:val="xl65"/>
    <w:basedOn w:val="aa"/>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qFormat/>
    <w:rsid w:val="00A03ED8"/>
    <w:rPr>
      <w:rFonts w:ascii="仿宋_GB2312" w:eastAsia="仿宋_GB2312" w:hAnsi="Times New Roman"/>
      <w:b/>
      <w:sz w:val="32"/>
      <w:szCs w:val="32"/>
    </w:rPr>
  </w:style>
  <w:style w:type="paragraph" w:customStyle="1" w:styleId="xl112">
    <w:name w:val="xl11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qFormat/>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qFormat/>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qFormat/>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uiPriority w:val="1"/>
    <w:qFormat/>
    <w:rsid w:val="00A03ED8"/>
    <w:rPr>
      <w:rFonts w:ascii="Times New Roman" w:eastAsia="Times New Roman" w:hAnsi="Times New Roman"/>
      <w:kern w:val="2"/>
      <w:sz w:val="22"/>
      <w:szCs w:val="22"/>
    </w:rPr>
  </w:style>
  <w:style w:type="paragraph" w:customStyle="1" w:styleId="S4-B-L15">
    <w:name w:val="S4-B-L15"/>
    <w:basedOn w:val="aa"/>
    <w:qFormat/>
    <w:rsid w:val="00A03ED8"/>
    <w:pPr>
      <w:spacing w:line="360" w:lineRule="auto"/>
    </w:pPr>
    <w:rPr>
      <w:rFonts w:ascii="Times New Roman" w:hAnsi="Times New Roman"/>
      <w:b/>
      <w:bCs/>
      <w:sz w:val="24"/>
      <w:szCs w:val="24"/>
    </w:rPr>
  </w:style>
  <w:style w:type="paragraph" w:customStyle="1" w:styleId="GP1">
    <w:name w:val="GP标题1"/>
    <w:basedOn w:val="aa"/>
    <w:next w:val="aa"/>
    <w:qFormat/>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qFormat/>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qFormat/>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qFormat/>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qFormat/>
    <w:rsid w:val="00A03ED8"/>
    <w:pPr>
      <w:spacing w:line="440" w:lineRule="exact"/>
      <w:ind w:firstLineChars="200" w:firstLine="200"/>
    </w:pPr>
    <w:rPr>
      <w:sz w:val="24"/>
      <w:szCs w:val="20"/>
    </w:rPr>
  </w:style>
  <w:style w:type="paragraph" w:customStyle="1" w:styleId="Paragraph3">
    <w:name w:val="Paragraph3"/>
    <w:basedOn w:val="aa"/>
    <w:qFormat/>
    <w:rsid w:val="00A03ED8"/>
    <w:pPr>
      <w:spacing w:before="80" w:afterLines="50"/>
      <w:ind w:left="1530"/>
    </w:pPr>
    <w:rPr>
      <w:rFonts w:ascii="宋体" w:hAnsi="Times New Roman"/>
      <w:snapToGrid w:val="0"/>
      <w:kern w:val="0"/>
      <w:szCs w:val="20"/>
    </w:rPr>
  </w:style>
  <w:style w:type="paragraph" w:customStyle="1" w:styleId="affffffff5">
    <w:name w:val="正文样式"/>
    <w:basedOn w:val="aa"/>
    <w:qFormat/>
    <w:rsid w:val="00A03ED8"/>
    <w:pPr>
      <w:spacing w:line="360" w:lineRule="auto"/>
      <w:ind w:firstLineChars="200" w:firstLine="200"/>
    </w:pPr>
    <w:rPr>
      <w:rFonts w:ascii="宋体" w:hAnsi="Times New Roman"/>
      <w:sz w:val="24"/>
      <w:szCs w:val="24"/>
    </w:rPr>
  </w:style>
  <w:style w:type="paragraph" w:customStyle="1" w:styleId="xl97">
    <w:name w:val="xl9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A03ED8"/>
    <w:pPr>
      <w:spacing w:after="0" w:line="415" w:lineRule="auto"/>
    </w:pPr>
    <w:rPr>
      <w:sz w:val="28"/>
      <w:szCs w:val="20"/>
    </w:rPr>
  </w:style>
  <w:style w:type="paragraph" w:customStyle="1" w:styleId="a9">
    <w:name w:val="表格标题"/>
    <w:basedOn w:val="afffffffc"/>
    <w:qFormat/>
    <w:rsid w:val="00A03ED8"/>
    <w:pPr>
      <w:numPr>
        <w:numId w:val="25"/>
      </w:numPr>
      <w:tabs>
        <w:tab w:val="clear" w:pos="360"/>
      </w:tabs>
      <w:ind w:left="0" w:firstLine="0"/>
      <w:jc w:val="center"/>
    </w:pPr>
    <w:rPr>
      <w:b/>
      <w:bCs/>
      <w:i/>
      <w:iCs/>
    </w:rPr>
  </w:style>
  <w:style w:type="paragraph" w:customStyle="1" w:styleId="Style1181">
    <w:name w:val="_Style 1181"/>
    <w:basedOn w:val="aa"/>
    <w:qFormat/>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qFormat/>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qFormat/>
    <w:rsid w:val="00A03ED8"/>
    <w:pPr>
      <w:spacing w:line="360" w:lineRule="auto"/>
      <w:ind w:firstLineChars="200" w:firstLine="480"/>
    </w:pPr>
    <w:rPr>
      <w:rFonts w:cs="宋体"/>
      <w:sz w:val="24"/>
      <w:szCs w:val="20"/>
    </w:rPr>
  </w:style>
  <w:style w:type="paragraph" w:customStyle="1" w:styleId="xl115">
    <w:name w:val="xl11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qFormat/>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qFormat/>
    <w:rsid w:val="00A03ED8"/>
    <w:pPr>
      <w:suppressAutoHyphens/>
      <w:autoSpaceDE w:val="0"/>
      <w:spacing w:after="120"/>
      <w:jc w:val="left"/>
    </w:pPr>
    <w:rPr>
      <w:rFonts w:ascii="Helvetica" w:hAnsi="Helvetica"/>
      <w:kern w:val="1"/>
      <w:sz w:val="20"/>
      <w:szCs w:val="20"/>
    </w:rPr>
  </w:style>
  <w:style w:type="paragraph" w:customStyle="1" w:styleId="72">
    <w:name w:val="样式7"/>
    <w:basedOn w:val="aa"/>
    <w:qFormat/>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qFormat/>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qFormat/>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qFormat/>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A03ED8"/>
    <w:pPr>
      <w:spacing w:line="480" w:lineRule="exact"/>
      <w:ind w:firstLineChars="200" w:firstLine="480"/>
    </w:pPr>
    <w:rPr>
      <w:rFonts w:ascii="宋体" w:hAnsi="宋体" w:cs="宋体"/>
      <w:sz w:val="24"/>
      <w:szCs w:val="20"/>
    </w:rPr>
  </w:style>
  <w:style w:type="paragraph" w:customStyle="1" w:styleId="xl79">
    <w:name w:val="xl79"/>
    <w:basedOn w:val="aa"/>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qFormat/>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qFormat/>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qFormat/>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qFormat/>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qFormat/>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qFormat/>
    <w:rsid w:val="00A03ED8"/>
    <w:pPr>
      <w:jc w:val="left"/>
      <w:textAlignment w:val="top"/>
    </w:pPr>
    <w:rPr>
      <w:rFonts w:ascii="Times New Roman" w:hAnsi="Times New Roman"/>
      <w:sz w:val="18"/>
      <w:szCs w:val="24"/>
    </w:rPr>
  </w:style>
  <w:style w:type="paragraph" w:customStyle="1" w:styleId="50">
    <w:name w:val="5级"/>
    <w:basedOn w:val="aa"/>
    <w:next w:val="affff5"/>
    <w:qFormat/>
    <w:rsid w:val="00A03ED8"/>
    <w:pPr>
      <w:numPr>
        <w:ilvl w:val="4"/>
        <w:numId w:val="29"/>
      </w:numPr>
    </w:pPr>
    <w:rPr>
      <w:rFonts w:eastAsia="黑体"/>
      <w:kern w:val="0"/>
      <w:sz w:val="24"/>
      <w:szCs w:val="20"/>
    </w:rPr>
  </w:style>
  <w:style w:type="paragraph" w:customStyle="1" w:styleId="Body">
    <w:name w:val="Body"/>
    <w:basedOn w:val="aa"/>
    <w:qFormat/>
    <w:rsid w:val="00A03ED8"/>
    <w:pPr>
      <w:widowControl/>
      <w:spacing w:before="120" w:afterLines="50"/>
    </w:pPr>
    <w:rPr>
      <w:rFonts w:ascii="宋体" w:hAnsi="Times New Roman"/>
      <w:snapToGrid w:val="0"/>
      <w:kern w:val="0"/>
      <w:szCs w:val="20"/>
    </w:rPr>
  </w:style>
  <w:style w:type="paragraph" w:customStyle="1" w:styleId="2fa">
    <w:name w:val="标准标题2"/>
    <w:basedOn w:val="21"/>
    <w:qFormat/>
    <w:rsid w:val="00A03ED8"/>
    <w:pPr>
      <w:spacing w:line="360" w:lineRule="auto"/>
    </w:pPr>
    <w:rPr>
      <w:rFonts w:eastAsia="仿宋_GB2312"/>
      <w:bCs w:val="0"/>
      <w:sz w:val="28"/>
    </w:rPr>
  </w:style>
  <w:style w:type="paragraph" w:customStyle="1" w:styleId="xl83">
    <w:name w:val="xl83"/>
    <w:basedOn w:val="aa"/>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qFormat/>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qFormat/>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A03ED8"/>
    <w:rPr>
      <w:kern w:val="2"/>
      <w:sz w:val="21"/>
      <w:szCs w:val="22"/>
    </w:rPr>
  </w:style>
  <w:style w:type="paragraph" w:customStyle="1" w:styleId="Style164">
    <w:name w:val="_Style 164"/>
    <w:basedOn w:val="aa"/>
    <w:qFormat/>
    <w:rsid w:val="00A03ED8"/>
    <w:rPr>
      <w:rFonts w:ascii="Times New Roman" w:hAnsi="Times New Roman"/>
      <w:szCs w:val="20"/>
    </w:rPr>
  </w:style>
  <w:style w:type="paragraph" w:customStyle="1" w:styleId="GP11">
    <w:name w:val="GP公文标题1"/>
    <w:basedOn w:val="aa"/>
    <w:next w:val="aa"/>
    <w:qFormat/>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qFormat/>
    <w:rsid w:val="00A03ED8"/>
    <w:pPr>
      <w:tabs>
        <w:tab w:val="left" w:pos="432"/>
      </w:tabs>
      <w:ind w:left="432" w:hanging="432"/>
    </w:pPr>
    <w:rPr>
      <w:rFonts w:ascii="Tahoma" w:hAnsi="Tahoma"/>
      <w:sz w:val="24"/>
      <w:szCs w:val="20"/>
    </w:rPr>
  </w:style>
  <w:style w:type="paragraph" w:customStyle="1" w:styleId="TableText1">
    <w:name w:val="Table Text"/>
    <w:basedOn w:val="aa"/>
    <w:qFormat/>
    <w:rsid w:val="00A03ED8"/>
    <w:pPr>
      <w:widowControl/>
      <w:spacing w:before="60" w:after="60"/>
      <w:jc w:val="left"/>
    </w:pPr>
    <w:rPr>
      <w:rFonts w:ascii="Times New Roman" w:hAnsi="Times New Roman"/>
      <w:kern w:val="0"/>
      <w:sz w:val="24"/>
      <w:szCs w:val="24"/>
    </w:rPr>
  </w:style>
  <w:style w:type="paragraph" w:customStyle="1" w:styleId="button">
    <w:name w:val="button"/>
    <w:basedOn w:val="aa"/>
    <w:qFormat/>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A03ED8"/>
    <w:pPr>
      <w:tabs>
        <w:tab w:val="left" w:pos="1200"/>
      </w:tabs>
      <w:ind w:left="1200" w:hanging="360"/>
    </w:pPr>
  </w:style>
  <w:style w:type="paragraph" w:customStyle="1" w:styleId="2fb">
    <w:name w:val="封面2级标题"/>
    <w:basedOn w:val="aa"/>
    <w:next w:val="afff4"/>
    <w:qFormat/>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qFormat/>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qFormat/>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A03ED8"/>
    <w:pPr>
      <w:widowControl/>
      <w:spacing w:before="150" w:after="150"/>
      <w:jc w:val="left"/>
    </w:pPr>
    <w:rPr>
      <w:rFonts w:ascii="宋体" w:hAnsi="宋体" w:cs="宋体"/>
      <w:kern w:val="0"/>
      <w:sz w:val="24"/>
      <w:szCs w:val="24"/>
    </w:rPr>
  </w:style>
  <w:style w:type="paragraph" w:customStyle="1" w:styleId="affffffffb">
    <w:name w:val="注意事项"/>
    <w:basedOn w:val="aa"/>
    <w:qFormat/>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qFormat/>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qFormat/>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qForma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qFormat/>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qFormat/>
    <w:rsid w:val="00A03ED8"/>
    <w:pPr>
      <w:spacing w:line="360" w:lineRule="auto"/>
      <w:ind w:firstLine="0"/>
    </w:pPr>
    <w:rPr>
      <w:rFonts w:ascii="宋体" w:hAnsi="宋体" w:cs="宋体"/>
      <w:kern w:val="0"/>
    </w:rPr>
  </w:style>
  <w:style w:type="paragraph" w:customStyle="1" w:styleId="Char80">
    <w:name w:val="Char8"/>
    <w:basedOn w:val="aa"/>
    <w:qFormat/>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qFormat/>
    <w:rsid w:val="00A03ED8"/>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39"/>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qFormat/>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qFormat/>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qFormat/>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qFormat/>
    <w:rsid w:val="00C275C8"/>
    <w:rPr>
      <w:rFonts w:ascii="宋体" w:hAnsi="Courier New"/>
      <w:kern w:val="2"/>
      <w:sz w:val="24"/>
      <w:szCs w:val="24"/>
    </w:rPr>
  </w:style>
  <w:style w:type="paragraph" w:customStyle="1" w:styleId="53">
    <w:name w:val="正文5"/>
    <w:qFormat/>
    <w:rsid w:val="00953E17"/>
    <w:pPr>
      <w:widowControl w:val="0"/>
      <w:jc w:val="both"/>
    </w:pPr>
    <w:rPr>
      <w:rFonts w:ascii="Times New Roman" w:hAnsi="Times New Roman"/>
      <w:kern w:val="2"/>
      <w:sz w:val="21"/>
    </w:rPr>
  </w:style>
  <w:style w:type="paragraph" w:customStyle="1" w:styleId="2fc">
    <w:name w:val="纯文本2"/>
    <w:basedOn w:val="53"/>
    <w:qFormat/>
    <w:rsid w:val="00953E17"/>
    <w:pPr>
      <w:widowControl/>
      <w:jc w:val="left"/>
    </w:pPr>
    <w:rPr>
      <w:rFonts w:ascii="宋体" w:hAnsi="Courier New"/>
    </w:rPr>
  </w:style>
  <w:style w:type="character" w:customStyle="1" w:styleId="Char22">
    <w:name w:val="纯文本 Char2"/>
    <w:qFormat/>
    <w:rsid w:val="001B4ADA"/>
    <w:rPr>
      <w:rFonts w:ascii="宋体" w:hAnsi="Courier New"/>
      <w:kern w:val="2"/>
      <w:sz w:val="24"/>
      <w:szCs w:val="24"/>
    </w:rPr>
  </w:style>
  <w:style w:type="paragraph" w:customStyle="1" w:styleId="112">
    <w:name w:val="列表11"/>
    <w:basedOn w:val="aa"/>
    <w:qFormat/>
    <w:rsid w:val="001B4ADA"/>
    <w:pPr>
      <w:tabs>
        <w:tab w:val="left" w:pos="840"/>
      </w:tabs>
      <w:spacing w:line="360" w:lineRule="auto"/>
      <w:ind w:left="840" w:hanging="420"/>
      <w:jc w:val="left"/>
    </w:pPr>
    <w:rPr>
      <w:rFonts w:ascii="Century" w:hAnsi="Century"/>
      <w:szCs w:val="21"/>
    </w:rPr>
  </w:style>
  <w:style w:type="paragraph" w:customStyle="1" w:styleId="1110">
    <w:name w:val="列出段落111"/>
    <w:basedOn w:val="aa"/>
    <w:qFormat/>
    <w:rsid w:val="001B4ADA"/>
    <w:pPr>
      <w:ind w:firstLineChars="200" w:firstLine="420"/>
    </w:pPr>
    <w:rPr>
      <w:rFonts w:ascii="Times New Roman" w:hAnsi="Times New Roman"/>
      <w:szCs w:val="24"/>
    </w:rPr>
  </w:style>
  <w:style w:type="character" w:customStyle="1" w:styleId="1ff3">
    <w:name w:val="书籍标题1"/>
    <w:uiPriority w:val="33"/>
    <w:qFormat/>
    <w:rsid w:val="001B4ADA"/>
    <w:rPr>
      <w:b/>
      <w:bCs/>
      <w:smallCaps/>
      <w:spacing w:val="5"/>
    </w:rPr>
  </w:style>
  <w:style w:type="paragraph" w:customStyle="1" w:styleId="z-1">
    <w:name w:val="z-窗体底端1"/>
    <w:basedOn w:val="aa"/>
    <w:next w:val="aa"/>
    <w:qFormat/>
    <w:rsid w:val="001B4ADA"/>
    <w:pPr>
      <w:widowControl/>
      <w:pBdr>
        <w:top w:val="single" w:sz="6" w:space="1" w:color="auto"/>
      </w:pBdr>
      <w:jc w:val="center"/>
    </w:pPr>
    <w:rPr>
      <w:rFonts w:ascii="Arial" w:hAnsi="Arial"/>
      <w:vanish/>
      <w:kern w:val="0"/>
      <w:sz w:val="16"/>
      <w:szCs w:val="16"/>
    </w:rPr>
  </w:style>
  <w:style w:type="character" w:customStyle="1" w:styleId="1ff4">
    <w:name w:val="明显参考1"/>
    <w:qFormat/>
    <w:rsid w:val="001B4ADA"/>
    <w:rPr>
      <w:b/>
      <w:sz w:val="24"/>
      <w:u w:val="single"/>
    </w:rPr>
  </w:style>
  <w:style w:type="character" w:customStyle="1" w:styleId="CharChar142">
    <w:name w:val="Char Char142"/>
    <w:qFormat/>
    <w:locked/>
    <w:rsid w:val="001B4ADA"/>
    <w:rPr>
      <w:rFonts w:ascii="楷体_GB2312" w:eastAsia="楷体_GB2312"/>
      <w:kern w:val="2"/>
      <w:sz w:val="32"/>
      <w:lang w:val="en-US" w:eastAsia="zh-CN" w:bidi="ar-SA"/>
    </w:rPr>
  </w:style>
  <w:style w:type="paragraph" w:customStyle="1" w:styleId="z-10">
    <w:name w:val="z-窗体顶端1"/>
    <w:basedOn w:val="aa"/>
    <w:next w:val="aa"/>
    <w:qFormat/>
    <w:rsid w:val="001B4ADA"/>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1B4ADA"/>
    <w:rPr>
      <w:rFonts w:ascii="Calibri" w:eastAsia="宋体" w:hAnsi="Calibri"/>
      <w:sz w:val="18"/>
      <w:szCs w:val="18"/>
      <w:lang w:bidi="ar-SA"/>
    </w:rPr>
  </w:style>
  <w:style w:type="character" w:customStyle="1" w:styleId="CharChar61">
    <w:name w:val="Char Char61"/>
    <w:qFormat/>
    <w:rsid w:val="001B4ADA"/>
    <w:rPr>
      <w:rFonts w:ascii="Calibri" w:eastAsia="宋体" w:hAnsi="Calibri"/>
      <w:b/>
      <w:bCs/>
      <w:kern w:val="2"/>
      <w:sz w:val="28"/>
      <w:szCs w:val="28"/>
      <w:lang w:bidi="ar-SA"/>
    </w:rPr>
  </w:style>
  <w:style w:type="character" w:customStyle="1" w:styleId="CharChar81">
    <w:name w:val="Char Char81"/>
    <w:qFormat/>
    <w:rsid w:val="001B4ADA"/>
    <w:rPr>
      <w:rFonts w:ascii="Arial" w:eastAsia="黑体" w:hAnsi="Arial"/>
      <w:b/>
      <w:bCs/>
      <w:kern w:val="2"/>
      <w:sz w:val="32"/>
      <w:szCs w:val="32"/>
      <w:lang w:val="en-US" w:eastAsia="zh-CN" w:bidi="ar-SA"/>
    </w:rPr>
  </w:style>
  <w:style w:type="character" w:customStyle="1" w:styleId="CharChar220">
    <w:name w:val="Char Char22"/>
    <w:qFormat/>
    <w:rsid w:val="001B4ADA"/>
    <w:rPr>
      <w:rFonts w:ascii="宋体" w:eastAsia="宋体" w:hAnsi="Courier New"/>
      <w:sz w:val="21"/>
      <w:lang w:val="en-US" w:eastAsia="zh-CN" w:bidi="ar-SA"/>
    </w:rPr>
  </w:style>
  <w:style w:type="character" w:customStyle="1" w:styleId="1ff5">
    <w:name w:val="占位符文本1"/>
    <w:qFormat/>
    <w:rsid w:val="001B4ADA"/>
    <w:rPr>
      <w:color w:val="808080"/>
    </w:rPr>
  </w:style>
  <w:style w:type="character" w:customStyle="1" w:styleId="CharChar121">
    <w:name w:val="Char Char121"/>
    <w:qFormat/>
    <w:rsid w:val="001B4ADA"/>
    <w:rPr>
      <w:rFonts w:ascii="宋体" w:eastAsia="宋体" w:hAnsi="Courier New" w:cs="Times New Roman"/>
      <w:spacing w:val="-4"/>
      <w:sz w:val="18"/>
      <w:szCs w:val="20"/>
    </w:rPr>
  </w:style>
  <w:style w:type="character" w:customStyle="1" w:styleId="1ff6">
    <w:name w:val="不明显参考1"/>
    <w:uiPriority w:val="31"/>
    <w:qFormat/>
    <w:rsid w:val="001B4ADA"/>
    <w:rPr>
      <w:smallCaps/>
      <w:color w:val="C0504D"/>
      <w:u w:val="single"/>
    </w:rPr>
  </w:style>
  <w:style w:type="character" w:customStyle="1" w:styleId="CharChar310">
    <w:name w:val="Char Char31"/>
    <w:qFormat/>
    <w:rsid w:val="001B4ADA"/>
    <w:rPr>
      <w:rFonts w:ascii="Arial" w:eastAsia="黑体" w:hAnsi="Arial"/>
      <w:b/>
      <w:kern w:val="2"/>
      <w:sz w:val="32"/>
      <w:lang w:val="en-US" w:eastAsia="zh-CN" w:bidi="ar-SA"/>
    </w:rPr>
  </w:style>
  <w:style w:type="character" w:customStyle="1" w:styleId="CharChar71">
    <w:name w:val="Char Char71"/>
    <w:qFormat/>
    <w:rsid w:val="001B4ADA"/>
    <w:rPr>
      <w:rFonts w:eastAsia="宋体"/>
      <w:b/>
      <w:kern w:val="2"/>
      <w:sz w:val="32"/>
      <w:lang w:bidi="ar-SA"/>
    </w:rPr>
  </w:style>
  <w:style w:type="character" w:customStyle="1" w:styleId="CharChar91">
    <w:name w:val="Char Char91"/>
    <w:qFormat/>
    <w:rsid w:val="001B4ADA"/>
    <w:rPr>
      <w:rFonts w:eastAsia="宋体"/>
      <w:b/>
      <w:kern w:val="44"/>
      <w:sz w:val="44"/>
      <w:lang w:bidi="ar-SA"/>
    </w:rPr>
  </w:style>
  <w:style w:type="character" w:customStyle="1" w:styleId="CharChar131">
    <w:name w:val="Char Char131"/>
    <w:qFormat/>
    <w:rsid w:val="001B4ADA"/>
    <w:rPr>
      <w:rFonts w:ascii="Calibri" w:eastAsia="宋体" w:hAnsi="Calibri" w:cs="Times New Roman"/>
      <w:sz w:val="18"/>
      <w:szCs w:val="18"/>
    </w:rPr>
  </w:style>
  <w:style w:type="character" w:customStyle="1" w:styleId="CharChar41">
    <w:name w:val="Char Char41"/>
    <w:qFormat/>
    <w:rsid w:val="001B4ADA"/>
    <w:rPr>
      <w:rFonts w:ascii="Calibri" w:eastAsia="宋体" w:hAnsi="Calibri"/>
      <w:sz w:val="18"/>
      <w:szCs w:val="18"/>
      <w:lang w:bidi="ar-SA"/>
    </w:rPr>
  </w:style>
  <w:style w:type="paragraph" w:customStyle="1" w:styleId="113">
    <w:name w:val="批注主题11"/>
    <w:basedOn w:val="affb"/>
    <w:next w:val="affb"/>
    <w:qFormat/>
    <w:rsid w:val="001B4ADA"/>
    <w:rPr>
      <w:b/>
      <w:bCs/>
      <w:kern w:val="0"/>
      <w:sz w:val="20"/>
      <w:szCs w:val="20"/>
    </w:rPr>
  </w:style>
  <w:style w:type="paragraph" w:customStyle="1" w:styleId="CharCharCharChar1CharChar1">
    <w:name w:val="Char Char Char Char1 Char Char1"/>
    <w:basedOn w:val="aa"/>
    <w:qFormat/>
    <w:rsid w:val="001B4ADA"/>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1B4ADA"/>
    <w:rPr>
      <w:rFonts w:ascii="仿宋_GB2312" w:eastAsia="仿宋_GB2312" w:hAnsi="Times New Roman"/>
      <w:b/>
      <w:sz w:val="32"/>
      <w:szCs w:val="32"/>
    </w:rPr>
  </w:style>
  <w:style w:type="paragraph" w:customStyle="1" w:styleId="CharChar110">
    <w:name w:val="Char Char11"/>
    <w:basedOn w:val="aa"/>
    <w:qFormat/>
    <w:rsid w:val="001B4ADA"/>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1"/>
    <w:next w:val="aa"/>
    <w:uiPriority w:val="39"/>
    <w:qFormat/>
    <w:rsid w:val="001B4ADA"/>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1B4ADA"/>
    <w:pPr>
      <w:tabs>
        <w:tab w:val="left" w:pos="432"/>
      </w:tabs>
      <w:ind w:left="432" w:hanging="432"/>
    </w:pPr>
    <w:rPr>
      <w:rFonts w:ascii="Tahoma" w:hAnsi="Tahoma"/>
      <w:sz w:val="24"/>
      <w:szCs w:val="20"/>
    </w:rPr>
  </w:style>
  <w:style w:type="paragraph" w:customStyle="1" w:styleId="CharCharChar11">
    <w:name w:val="Char Char Char11"/>
    <w:basedOn w:val="aa"/>
    <w:qFormat/>
    <w:rsid w:val="001B4ADA"/>
  </w:style>
  <w:style w:type="paragraph" w:customStyle="1" w:styleId="Char111">
    <w:name w:val="Char111"/>
    <w:basedOn w:val="aa"/>
    <w:qFormat/>
    <w:rsid w:val="001B4ADA"/>
    <w:rPr>
      <w:rFonts w:ascii="仿宋_GB2312" w:eastAsia="仿宋_GB2312" w:hAnsi="Times New Roman"/>
      <w:b/>
      <w:sz w:val="32"/>
      <w:szCs w:val="32"/>
    </w:rPr>
  </w:style>
  <w:style w:type="paragraph" w:customStyle="1" w:styleId="Char3CharCharChar1">
    <w:name w:val="Char3 Char Char Char1"/>
    <w:basedOn w:val="aa"/>
    <w:qFormat/>
    <w:rsid w:val="001B4ADA"/>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qFormat/>
    <w:rsid w:val="001B4ADA"/>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rsid w:val="001B4ADA"/>
    <w:pPr>
      <w:widowControl w:val="0"/>
      <w:jc w:val="both"/>
    </w:pPr>
    <w:rPr>
      <w:rFonts w:ascii="Times New Roman" w:hAnsi="Times New Roman"/>
      <w:kern w:val="2"/>
      <w:sz w:val="24"/>
      <w:szCs w:val="24"/>
    </w:rPr>
  </w:style>
  <w:style w:type="paragraph" w:customStyle="1" w:styleId="Char310">
    <w:name w:val="Char31"/>
    <w:basedOn w:val="aa"/>
    <w:qFormat/>
    <w:rsid w:val="001B4ADA"/>
    <w:rPr>
      <w:rFonts w:ascii="仿宋_GB2312" w:eastAsia="仿宋_GB2312" w:hAnsi="Times New Roman"/>
      <w:b/>
      <w:sz w:val="32"/>
      <w:szCs w:val="32"/>
    </w:rPr>
  </w:style>
  <w:style w:type="paragraph" w:customStyle="1" w:styleId="116">
    <w:name w:val="正文文本缩进11"/>
    <w:basedOn w:val="aa"/>
    <w:qFormat/>
    <w:rsid w:val="001B4ADA"/>
    <w:pPr>
      <w:spacing w:after="120"/>
      <w:ind w:leftChars="200" w:left="420"/>
    </w:pPr>
    <w:rPr>
      <w:rFonts w:cs="黑体"/>
    </w:rPr>
  </w:style>
  <w:style w:type="paragraph" w:customStyle="1" w:styleId="CharCharCharCharCharCharCharCharCharChar1">
    <w:name w:val="Char Char Char Char Char Char Char Char Char Char1"/>
    <w:basedOn w:val="aa"/>
    <w:qFormat/>
    <w:rsid w:val="001B4ADA"/>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1B4ADA"/>
    <w:rPr>
      <w:rFonts w:ascii="仿宋_GB2312" w:eastAsia="仿宋_GB2312" w:hAnsi="Times New Roman"/>
      <w:b/>
      <w:sz w:val="32"/>
      <w:szCs w:val="32"/>
    </w:rPr>
  </w:style>
  <w:style w:type="paragraph" w:customStyle="1" w:styleId="120">
    <w:name w:val="列出段落12"/>
    <w:basedOn w:val="aa"/>
    <w:qFormat/>
    <w:rsid w:val="001B4ADA"/>
    <w:pPr>
      <w:ind w:firstLineChars="200" w:firstLine="420"/>
    </w:pPr>
  </w:style>
  <w:style w:type="paragraph" w:customStyle="1" w:styleId="CharCharCharCharCharChar1">
    <w:name w:val="Char Char Char Char Char Char1"/>
    <w:basedOn w:val="aa"/>
    <w:qFormat/>
    <w:rsid w:val="001B4ADA"/>
    <w:pPr>
      <w:widowControl/>
      <w:spacing w:after="160" w:line="240" w:lineRule="exact"/>
      <w:jc w:val="left"/>
    </w:pPr>
    <w:rPr>
      <w:rFonts w:ascii="Verdana" w:hAnsi="Verdana"/>
      <w:kern w:val="0"/>
      <w:sz w:val="20"/>
      <w:szCs w:val="20"/>
      <w:lang w:eastAsia="en-US"/>
    </w:rPr>
  </w:style>
  <w:style w:type="paragraph" w:customStyle="1" w:styleId="213">
    <w:name w:val="无间隔21"/>
    <w:qFormat/>
    <w:rsid w:val="001B4ADA"/>
    <w:rPr>
      <w:rFonts w:ascii="Times New Roman" w:eastAsia="Times New Roman" w:hAnsi="Times New Roman"/>
      <w:kern w:val="2"/>
      <w:sz w:val="22"/>
      <w:szCs w:val="22"/>
    </w:rPr>
  </w:style>
  <w:style w:type="paragraph" w:customStyle="1" w:styleId="Char1CharCharChar2">
    <w:name w:val="Char1 Char Char Char2"/>
    <w:basedOn w:val="aa"/>
    <w:qFormat/>
    <w:rsid w:val="001B4ADA"/>
    <w:rPr>
      <w:rFonts w:ascii="Tahoma" w:hAnsi="Tahoma"/>
      <w:sz w:val="24"/>
      <w:szCs w:val="20"/>
    </w:rPr>
  </w:style>
  <w:style w:type="paragraph" w:customStyle="1" w:styleId="CharChar1CharCharCharChar1CharCharChar1">
    <w:name w:val="Char Char1 Char Char Char Char1 Char Char Char1"/>
    <w:basedOn w:val="aa"/>
    <w:qFormat/>
    <w:rsid w:val="001B4ADA"/>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1B4ADA"/>
    <w:rPr>
      <w:rFonts w:ascii="Tahoma" w:hAnsi="Tahoma"/>
      <w:sz w:val="24"/>
      <w:szCs w:val="20"/>
    </w:rPr>
  </w:style>
  <w:style w:type="paragraph" w:customStyle="1" w:styleId="1ff7">
    <w:name w:val="修订1"/>
    <w:uiPriority w:val="99"/>
    <w:semiHidden/>
    <w:qFormat/>
    <w:rsid w:val="001B4ADA"/>
    <w:rPr>
      <w:kern w:val="2"/>
      <w:sz w:val="21"/>
      <w:szCs w:val="22"/>
    </w:rPr>
  </w:style>
  <w:style w:type="paragraph" w:customStyle="1" w:styleId="CharCharCharChar3">
    <w:name w:val="Char Char Char Char3"/>
    <w:basedOn w:val="aa"/>
    <w:qFormat/>
    <w:rsid w:val="001B4ADA"/>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1B4ADA"/>
    <w:pPr>
      <w:widowControl/>
      <w:spacing w:after="160" w:line="240" w:lineRule="exact"/>
      <w:jc w:val="left"/>
    </w:pPr>
    <w:rPr>
      <w:rFonts w:ascii="Times New Roman" w:hAnsi="Times New Roman"/>
      <w:szCs w:val="20"/>
    </w:rPr>
  </w:style>
  <w:style w:type="character" w:customStyle="1" w:styleId="ant-form-item-children4">
    <w:name w:val="ant-form-item-children4"/>
    <w:basedOn w:val="ab"/>
    <w:qFormat/>
    <w:rsid w:val="001B4ADA"/>
  </w:style>
  <w:style w:type="character" w:customStyle="1" w:styleId="generalinfo-address-text2">
    <w:name w:val="generalinfo-address-text2"/>
    <w:basedOn w:val="ab"/>
    <w:qFormat/>
    <w:rsid w:val="001B4ADA"/>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jzfcg.gov.cn/ne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zjzfcg.gov.cn/new"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jzfcg.gov.cn/bs_other/2018-03-30/12002.html?_=2018-03-30%2011:40:47"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0FA1-7931-428A-94EC-0CEE8890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74</Pages>
  <Words>18230</Words>
  <Characters>19871</Characters>
  <Application>Microsoft Office Word</Application>
  <DocSecurity>0</DocSecurity>
  <PresentationFormat/>
  <Lines>1987</Lines>
  <Paragraphs>1731</Paragraphs>
  <Slides>0</Slides>
  <Notes>0</Notes>
  <HiddenSlides>0</HiddenSlides>
  <MMClips>0</MMClips>
  <ScaleCrop>false</ScaleCrop>
  <Company>上海上海远瞩计算机技术有限公司</Company>
  <LinksUpToDate>false</LinksUpToDate>
  <CharactersWithSpaces>36370</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jtj</cp:lastModifiedBy>
  <cp:revision>13</cp:revision>
  <dcterms:created xsi:type="dcterms:W3CDTF">2019-01-03T05:14:00Z</dcterms:created>
  <dcterms:modified xsi:type="dcterms:W3CDTF">2019-06-12T09:17:00Z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