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7239F">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省公安厅（本级）</w:t>
      </w:r>
    </w:p>
    <w:p w14:paraId="519634D2">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政法云公安专区改造项目-云平台软件项目</w:t>
      </w:r>
      <w:bookmarkEnd w:id="0"/>
    </w:p>
    <w:p w14:paraId="7A6D4B99">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ZZCG2024P-GK-153</w:t>
      </w:r>
      <w:bookmarkEnd w:id="1"/>
    </w:p>
    <w:p w14:paraId="3836E8DD">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FF11DC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97A496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14:paraId="7C33470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82F515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2D6F73B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A0A2EBB">
      <w:pPr>
        <w:ind w:right="-110"/>
        <w:rPr>
          <w:rFonts w:ascii="宋体" w:hAnsi="宋体"/>
          <w:color w:val="000000" w:themeColor="text1"/>
          <w:sz w:val="32"/>
          <w:szCs w:val="32"/>
          <w14:textFill>
            <w14:solidFill>
              <w14:schemeClr w14:val="tx1"/>
            </w14:solidFill>
          </w14:textFill>
        </w:rPr>
      </w:pPr>
    </w:p>
    <w:p w14:paraId="4CCB70AA">
      <w:pPr>
        <w:ind w:right="-110"/>
        <w:rPr>
          <w:rFonts w:ascii="宋体" w:hAnsi="宋体"/>
          <w:color w:val="000000" w:themeColor="text1"/>
          <w:sz w:val="32"/>
          <w:szCs w:val="32"/>
          <w14:textFill>
            <w14:solidFill>
              <w14:schemeClr w14:val="tx1"/>
            </w14:solidFill>
          </w14:textFill>
        </w:rPr>
      </w:pPr>
    </w:p>
    <w:p w14:paraId="631E3B27">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E34D82E">
      <w:pPr>
        <w:spacing w:line="500" w:lineRule="exact"/>
        <w:ind w:right="532"/>
        <w:jc w:val="center"/>
        <w:rPr>
          <w:rFonts w:ascii="宋体" w:hAnsi="宋体"/>
          <w:color w:val="000000" w:themeColor="text1"/>
          <w:sz w:val="36"/>
          <w:szCs w:val="36"/>
          <w14:textFill>
            <w14:solidFill>
              <w14:schemeClr w14:val="tx1"/>
            </w14:solidFill>
          </w14:textFill>
        </w:rPr>
      </w:pPr>
    </w:p>
    <w:p w14:paraId="7E243B54">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82BB045">
      <w:pPr>
        <w:spacing w:line="500" w:lineRule="exact"/>
        <w:ind w:right="-108" w:firstLine="3072" w:firstLineChars="850"/>
        <w:rPr>
          <w:rFonts w:hAnsi="宋体"/>
          <w:b/>
          <w:color w:val="000000" w:themeColor="text1"/>
          <w:sz w:val="36"/>
          <w:szCs w:val="36"/>
          <w14:textFill>
            <w14:solidFill>
              <w14:schemeClr w14:val="tx1"/>
            </w14:solidFill>
          </w14:textFill>
        </w:rPr>
      </w:pPr>
    </w:p>
    <w:p w14:paraId="04E9B785">
      <w:pPr>
        <w:spacing w:line="500" w:lineRule="exact"/>
        <w:ind w:right="-108" w:firstLine="3072" w:firstLineChars="850"/>
        <w:rPr>
          <w:rFonts w:hAnsi="宋体"/>
          <w:b/>
          <w:color w:val="000000" w:themeColor="text1"/>
          <w:sz w:val="36"/>
          <w:szCs w:val="36"/>
          <w14:textFill>
            <w14:solidFill>
              <w14:schemeClr w14:val="tx1"/>
            </w14:solidFill>
          </w14:textFill>
        </w:rPr>
      </w:pPr>
    </w:p>
    <w:p w14:paraId="3E20EFA6">
      <w:pPr>
        <w:spacing w:line="500" w:lineRule="exact"/>
        <w:ind w:right="-108" w:firstLine="3072" w:firstLineChars="850"/>
        <w:rPr>
          <w:rFonts w:hAnsi="宋体"/>
          <w:b/>
          <w:color w:val="000000" w:themeColor="text1"/>
          <w:sz w:val="36"/>
          <w:szCs w:val="36"/>
          <w14:textFill>
            <w14:solidFill>
              <w14:schemeClr w14:val="tx1"/>
            </w14:solidFill>
          </w14:textFill>
        </w:rPr>
      </w:pPr>
    </w:p>
    <w:p w14:paraId="5F79B97A">
      <w:pPr>
        <w:spacing w:line="500" w:lineRule="exact"/>
        <w:ind w:right="-108" w:firstLine="3072" w:firstLineChars="850"/>
        <w:rPr>
          <w:rFonts w:hAnsi="宋体"/>
          <w:b/>
          <w:color w:val="000000" w:themeColor="text1"/>
          <w:sz w:val="36"/>
          <w:szCs w:val="36"/>
          <w14:textFill>
            <w14:solidFill>
              <w14:schemeClr w14:val="tx1"/>
            </w14:solidFill>
          </w14:textFill>
        </w:rPr>
      </w:pPr>
    </w:p>
    <w:p w14:paraId="37F95820">
      <w:pPr>
        <w:spacing w:line="500" w:lineRule="exact"/>
        <w:ind w:right="-108" w:firstLine="3072" w:firstLineChars="850"/>
        <w:rPr>
          <w:rFonts w:hAnsi="宋体"/>
          <w:b/>
          <w:color w:val="000000" w:themeColor="text1"/>
          <w:sz w:val="36"/>
          <w:szCs w:val="36"/>
          <w14:textFill>
            <w14:solidFill>
              <w14:schemeClr w14:val="tx1"/>
            </w14:solidFill>
          </w14:textFill>
        </w:rPr>
      </w:pPr>
    </w:p>
    <w:p w14:paraId="1E054DAB">
      <w:pPr>
        <w:spacing w:line="500" w:lineRule="exact"/>
        <w:ind w:right="-108" w:firstLine="3072" w:firstLineChars="850"/>
        <w:rPr>
          <w:rFonts w:hAnsi="宋体"/>
          <w:b/>
          <w:color w:val="000000" w:themeColor="text1"/>
          <w:sz w:val="36"/>
          <w:szCs w:val="36"/>
          <w14:textFill>
            <w14:solidFill>
              <w14:schemeClr w14:val="tx1"/>
            </w14:solidFill>
          </w14:textFill>
        </w:rPr>
      </w:pPr>
    </w:p>
    <w:p w14:paraId="1A1E9B0C">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CD2048B">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6EA7774B">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3033A6C6">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7AF1F364">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566EB793">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35</w:t>
      </w:r>
      <w:r>
        <w:fldChar w:fldCharType="end"/>
      </w:r>
      <w:r>
        <w:fldChar w:fldCharType="end"/>
      </w:r>
    </w:p>
    <w:p w14:paraId="68E84865">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129</w:t>
      </w:r>
      <w:r>
        <w:fldChar w:fldCharType="end"/>
      </w:r>
      <w:r>
        <w:fldChar w:fldCharType="end"/>
      </w:r>
    </w:p>
    <w:p w14:paraId="7B9701E7">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134</w:t>
      </w:r>
      <w:r>
        <w:fldChar w:fldCharType="end"/>
      </w:r>
      <w:r>
        <w:fldChar w:fldCharType="end"/>
      </w:r>
    </w:p>
    <w:p w14:paraId="70578E2E">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66DB063">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3A5BDC0C">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2EBB030">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ZZCG2024P-GK-153</w:t>
      </w:r>
      <w:bookmarkEnd w:id="3"/>
    </w:p>
    <w:p w14:paraId="7C0EF57A">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B35C4B6">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372"/>
        <w:gridCol w:w="658"/>
        <w:gridCol w:w="733"/>
        <w:gridCol w:w="1543"/>
        <w:gridCol w:w="2738"/>
      </w:tblGrid>
      <w:tr w14:paraId="3825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15A14A5B">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372" w:type="dxa"/>
          </w:tcPr>
          <w:p w14:paraId="0AD0E442">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658" w:type="dxa"/>
          </w:tcPr>
          <w:p w14:paraId="79454553">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733" w:type="dxa"/>
          </w:tcPr>
          <w:p w14:paraId="1A9E252F">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543" w:type="dxa"/>
          </w:tcPr>
          <w:p w14:paraId="74B553AE">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2738" w:type="dxa"/>
          </w:tcPr>
          <w:p w14:paraId="22D999B3">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0A47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2CF684F9">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372" w:type="dxa"/>
          </w:tcPr>
          <w:p w14:paraId="1DA89F44">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省公安厅（本级）政法云公安专区改造项目-云平台软件项目</w:t>
            </w:r>
          </w:p>
        </w:tc>
        <w:tc>
          <w:tcPr>
            <w:tcW w:w="658" w:type="dxa"/>
          </w:tcPr>
          <w:p w14:paraId="3F9C4872">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733" w:type="dxa"/>
          </w:tcPr>
          <w:p w14:paraId="762108D6">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1543" w:type="dxa"/>
          </w:tcPr>
          <w:p w14:paraId="0A2AC48F">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4476.97</w:t>
            </w:r>
          </w:p>
        </w:tc>
        <w:tc>
          <w:tcPr>
            <w:tcW w:w="2738" w:type="dxa"/>
          </w:tcPr>
          <w:p w14:paraId="136FEFCA">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78C5E0A9">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1C8D77F2">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E979FC4">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3EDEE8B3">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437ACD9D">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638BDEA7">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7E0A7EC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2025-01-08 09:00:00</w:t>
      </w:r>
      <w:bookmarkEnd w:id="6"/>
      <w:r>
        <w:rPr>
          <w:rFonts w:hint="eastAsia" w:ascii="宋体" w:hAnsi="宋体"/>
          <w:color w:val="000000" w:themeColor="text1"/>
          <w:kern w:val="0"/>
          <w:sz w:val="28"/>
          <w:szCs w:val="28"/>
          <w14:textFill>
            <w14:solidFill>
              <w14:schemeClr w14:val="tx1"/>
            </w14:solidFill>
          </w14:textFill>
        </w:rPr>
        <w:t>。</w:t>
      </w:r>
    </w:p>
    <w:p w14:paraId="13DD706E">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E45FE44">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DEEAAA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4A985F6">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2025-01-08 09:00:00</w:t>
      </w:r>
      <w:bookmarkEnd w:id="7"/>
      <w:r>
        <w:rPr>
          <w:rFonts w:hint="eastAsia" w:hAnsi="宋体"/>
          <w:b/>
          <w:color w:val="000000" w:themeColor="text1"/>
          <w:kern w:val="0"/>
          <w:sz w:val="28"/>
          <w:szCs w:val="28"/>
          <w14:textFill>
            <w14:solidFill>
              <w14:schemeClr w14:val="tx1"/>
            </w14:solidFill>
          </w14:textFill>
        </w:rPr>
        <w:t>。</w:t>
      </w:r>
    </w:p>
    <w:p w14:paraId="10540317">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27641AE">
      <w:pPr>
        <w:pStyle w:val="32"/>
        <w:adjustRightInd w:val="0"/>
        <w:snapToGrid w:val="0"/>
        <w:spacing w:before="156" w:after="156" w:line="500" w:lineRule="exact"/>
        <w:ind w:firstLine="565" w:firstLineChars="201"/>
        <w:rPr>
          <w:rFonts w:hint="eastAsia" w:hAnsi="宋体"/>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lang w:val="en-US" w:eastAsia="zh-CN" w:bidi="ar"/>
          <w14:textFill>
            <w14:solidFill>
              <w14:schemeClr w14:val="tx1"/>
            </w14:solidFill>
          </w14:textFill>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14:paraId="77354A83">
      <w:pPr>
        <w:pStyle w:val="32"/>
        <w:adjustRightInd w:val="0"/>
        <w:snapToGrid w:val="0"/>
        <w:spacing w:before="156" w:after="156" w:line="500" w:lineRule="exact"/>
        <w:ind w:firstLine="562" w:firstLineChars="201"/>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6B2C0F12">
      <w:pPr>
        <w:pStyle w:val="32"/>
        <w:adjustRightInd w:val="0"/>
        <w:snapToGrid w:val="0"/>
        <w:spacing w:before="156" w:after="156" w:line="500" w:lineRule="exact"/>
        <w:ind w:firstLine="565" w:firstLineChars="201"/>
        <w:rPr>
          <w:rFonts w:hint="eastAsia"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lang w:val="en-US" w:eastAsia="zh-CN"/>
          <w14:textFill>
            <w14:solidFill>
              <w14:schemeClr w14:val="tx1"/>
            </w14:solidFill>
          </w14:textFill>
        </w:rPr>
        <w:t>演示</w:t>
      </w:r>
      <w:r>
        <w:rPr>
          <w:rFonts w:hint="eastAsia" w:ascii="宋体" w:hAnsi="宋体"/>
          <w:color w:val="000000" w:themeColor="text1"/>
          <w:kern w:val="0"/>
          <w:sz w:val="28"/>
          <w:szCs w:val="28"/>
          <w:lang w:val="en-US" w:eastAsia="zh-CN"/>
          <w14:textFill>
            <w14:solidFill>
              <w14:schemeClr w14:val="tx1"/>
            </w14:solidFill>
          </w14:textFill>
        </w:rPr>
        <w:t>及</w:t>
      </w:r>
      <w:r>
        <w:rPr>
          <w:rFonts w:hint="eastAsia" w:ascii="宋体"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DF78737">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E85E742">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4E32C14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2025-01-08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34FC355F">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2"/>
        <w:gridCol w:w="4736"/>
      </w:tblGrid>
      <w:tr w14:paraId="695C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792" w:type="dxa"/>
            <w:tcBorders>
              <w:top w:val="single" w:color="auto" w:sz="4" w:space="0"/>
              <w:left w:val="single" w:color="auto" w:sz="4" w:space="0"/>
              <w:bottom w:val="single" w:color="auto" w:sz="4" w:space="0"/>
              <w:right w:val="single" w:color="auto" w:sz="4" w:space="0"/>
            </w:tcBorders>
            <w:vAlign w:val="center"/>
          </w:tcPr>
          <w:p w14:paraId="37668E0E">
            <w:pPr>
              <w:keepNext w:val="0"/>
              <w:keepLines w:val="0"/>
              <w:suppressLineNumbers w:val="0"/>
              <w:spacing w:before="0" w:beforeAutospacing="0" w:after="0" w:afterAutospacing="0"/>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736" w:type="dxa"/>
            <w:tcBorders>
              <w:top w:val="single" w:color="auto" w:sz="4" w:space="0"/>
              <w:left w:val="single" w:color="auto" w:sz="4" w:space="0"/>
              <w:right w:val="single" w:color="auto" w:sz="4" w:space="0"/>
            </w:tcBorders>
            <w:vAlign w:val="center"/>
          </w:tcPr>
          <w:p w14:paraId="33A6E4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r>
    </w:tbl>
    <w:p w14:paraId="3B07C87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DB37404">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251B7B2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9BCF2CB">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464A996">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26FD0FF">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7BD80F0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125"/>
        <w:gridCol w:w="2100"/>
        <w:gridCol w:w="1627"/>
        <w:gridCol w:w="2645"/>
      </w:tblGrid>
      <w:tr w14:paraId="5D7D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tcPr>
          <w:p w14:paraId="40FAD0F4">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497" w:type="dxa"/>
            <w:gridSpan w:val="4"/>
            <w:tcBorders>
              <w:top w:val="single" w:color="auto" w:sz="4" w:space="0"/>
              <w:left w:val="single" w:color="auto" w:sz="4" w:space="0"/>
              <w:bottom w:val="single" w:color="auto" w:sz="4" w:space="0"/>
              <w:right w:val="single" w:color="auto" w:sz="4" w:space="0"/>
            </w:tcBorders>
          </w:tcPr>
          <w:p w14:paraId="6BD48B13">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16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tcPr>
          <w:p w14:paraId="26724ECC">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497" w:type="dxa"/>
            <w:gridSpan w:val="4"/>
            <w:tcBorders>
              <w:top w:val="single" w:color="auto" w:sz="4" w:space="0"/>
              <w:left w:val="single" w:color="auto" w:sz="4" w:space="0"/>
              <w:bottom w:val="single" w:color="auto" w:sz="4" w:space="0"/>
              <w:right w:val="single" w:color="auto" w:sz="4" w:space="0"/>
            </w:tcBorders>
            <w:vAlign w:val="center"/>
          </w:tcPr>
          <w:p w14:paraId="31573013">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8F4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tcPr>
          <w:p w14:paraId="476C5CB1">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7497" w:type="dxa"/>
            <w:gridSpan w:val="4"/>
            <w:tcBorders>
              <w:top w:val="single" w:color="auto" w:sz="4" w:space="0"/>
              <w:left w:val="single" w:color="auto" w:sz="4" w:space="0"/>
              <w:bottom w:val="single" w:color="auto" w:sz="4" w:space="0"/>
              <w:right w:val="single" w:color="auto" w:sz="4" w:space="0"/>
            </w:tcBorders>
            <w:vAlign w:val="center"/>
          </w:tcPr>
          <w:p w14:paraId="0153D7A9">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6346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tcPr>
          <w:p w14:paraId="48CD86DC">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125" w:type="dxa"/>
            <w:tcBorders>
              <w:top w:val="single" w:color="auto" w:sz="4" w:space="0"/>
              <w:left w:val="single" w:color="auto" w:sz="4" w:space="0"/>
              <w:bottom w:val="single" w:color="auto" w:sz="4" w:space="0"/>
              <w:right w:val="single" w:color="auto" w:sz="4" w:space="0"/>
            </w:tcBorders>
          </w:tcPr>
          <w:p w14:paraId="00B94C52">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100" w:type="dxa"/>
            <w:tcBorders>
              <w:top w:val="single" w:color="auto" w:sz="4" w:space="0"/>
              <w:left w:val="single" w:color="auto" w:sz="4" w:space="0"/>
              <w:bottom w:val="single" w:color="auto" w:sz="4" w:space="0"/>
              <w:right w:val="single" w:color="auto" w:sz="4" w:space="0"/>
            </w:tcBorders>
          </w:tcPr>
          <w:p w14:paraId="6F7D6C2F">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1627" w:type="dxa"/>
            <w:tcBorders>
              <w:top w:val="single" w:color="auto" w:sz="4" w:space="0"/>
              <w:left w:val="single" w:color="auto" w:sz="4" w:space="0"/>
              <w:bottom w:val="single" w:color="auto" w:sz="4" w:space="0"/>
              <w:right w:val="single" w:color="auto" w:sz="4" w:space="0"/>
            </w:tcBorders>
          </w:tcPr>
          <w:p w14:paraId="312C6DEB">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20B1030F">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326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vAlign w:val="center"/>
          </w:tcPr>
          <w:p w14:paraId="76E6AEBE">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125" w:type="dxa"/>
            <w:tcBorders>
              <w:top w:val="single" w:color="auto" w:sz="4" w:space="0"/>
              <w:left w:val="single" w:color="auto" w:sz="4" w:space="0"/>
              <w:bottom w:val="single" w:color="auto" w:sz="4" w:space="0"/>
              <w:right w:val="single" w:color="auto" w:sz="4" w:space="0"/>
            </w:tcBorders>
            <w:vAlign w:val="center"/>
          </w:tcPr>
          <w:p w14:paraId="641B6867">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100" w:type="dxa"/>
            <w:tcBorders>
              <w:top w:val="single" w:color="auto" w:sz="4" w:space="0"/>
              <w:left w:val="single" w:color="auto" w:sz="4" w:space="0"/>
              <w:bottom w:val="single" w:color="auto" w:sz="4" w:space="0"/>
              <w:right w:val="single" w:color="auto" w:sz="4" w:space="0"/>
            </w:tcBorders>
            <w:vAlign w:val="center"/>
          </w:tcPr>
          <w:p w14:paraId="7C5A45F4">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1627" w:type="dxa"/>
            <w:tcBorders>
              <w:top w:val="single" w:color="auto" w:sz="4" w:space="0"/>
              <w:left w:val="single" w:color="auto" w:sz="4" w:space="0"/>
              <w:bottom w:val="single" w:color="auto" w:sz="4" w:space="0"/>
              <w:right w:val="single" w:color="auto" w:sz="4" w:space="0"/>
            </w:tcBorders>
            <w:vAlign w:val="center"/>
          </w:tcPr>
          <w:p w14:paraId="08EB857A">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3E5B62CF">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61E1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vAlign w:val="center"/>
          </w:tcPr>
          <w:p w14:paraId="0B35EA99">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125" w:type="dxa"/>
            <w:tcBorders>
              <w:top w:val="single" w:color="auto" w:sz="4" w:space="0"/>
              <w:left w:val="single" w:color="auto" w:sz="4" w:space="0"/>
              <w:bottom w:val="single" w:color="auto" w:sz="4" w:space="0"/>
              <w:right w:val="single" w:color="auto" w:sz="4" w:space="0"/>
            </w:tcBorders>
            <w:vAlign w:val="center"/>
          </w:tcPr>
          <w:p w14:paraId="202DF69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商红娟</w:t>
            </w:r>
          </w:p>
        </w:tc>
        <w:tc>
          <w:tcPr>
            <w:tcW w:w="2100" w:type="dxa"/>
            <w:tcBorders>
              <w:top w:val="single" w:color="auto" w:sz="4" w:space="0"/>
              <w:left w:val="single" w:color="auto" w:sz="4" w:space="0"/>
              <w:bottom w:val="single" w:color="auto" w:sz="4" w:space="0"/>
              <w:right w:val="single" w:color="auto" w:sz="4" w:space="0"/>
            </w:tcBorders>
            <w:vAlign w:val="center"/>
          </w:tcPr>
          <w:p w14:paraId="67E28B33">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0571-88907706</w:t>
            </w:r>
          </w:p>
        </w:tc>
        <w:tc>
          <w:tcPr>
            <w:tcW w:w="1627" w:type="dxa"/>
            <w:tcBorders>
              <w:top w:val="single" w:color="auto" w:sz="4" w:space="0"/>
              <w:left w:val="single" w:color="auto" w:sz="4" w:space="0"/>
              <w:bottom w:val="single" w:color="auto" w:sz="4" w:space="0"/>
              <w:right w:val="single" w:color="auto" w:sz="4" w:space="0"/>
            </w:tcBorders>
            <w:vAlign w:val="center"/>
          </w:tcPr>
          <w:p w14:paraId="29A050EA">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572CEF8">
            <w:pPr>
              <w:keepNext w:val="0"/>
              <w:keepLines w:val="0"/>
              <w:widowControl/>
              <w:suppressLineNumbers w:val="0"/>
              <w:spacing w:before="0" w:beforeAutospacing="0" w:after="0" w:afterAutospacing="0"/>
              <w:ind w:left="0" w:right="0"/>
              <w:jc w:val="left"/>
              <w:rPr>
                <w:rFonts w:hint="default" w:ascii="仿宋" w:hAnsi="仿宋" w:eastAsia="仿宋" w:cs="仿宋"/>
                <w:color w:val="000000" w:themeColor="text1"/>
                <w:sz w:val="28"/>
                <w:szCs w:val="28"/>
                <w14:textFill>
                  <w14:solidFill>
                    <w14:schemeClr w14:val="tx1"/>
                  </w14:solidFill>
                </w14:textFill>
              </w:rPr>
            </w:pPr>
          </w:p>
        </w:tc>
      </w:tr>
      <w:tr w14:paraId="60B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vAlign w:val="center"/>
          </w:tcPr>
          <w:p w14:paraId="4CFB0C01">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125" w:type="dxa"/>
            <w:tcBorders>
              <w:top w:val="single" w:color="auto" w:sz="4" w:space="0"/>
              <w:left w:val="single" w:color="auto" w:sz="4" w:space="0"/>
              <w:bottom w:val="single" w:color="auto" w:sz="4" w:space="0"/>
              <w:right w:val="single" w:color="auto" w:sz="4" w:space="0"/>
            </w:tcBorders>
            <w:vAlign w:val="center"/>
          </w:tcPr>
          <w:p w14:paraId="17A971E2">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100" w:type="dxa"/>
            <w:tcBorders>
              <w:top w:val="single" w:color="auto" w:sz="4" w:space="0"/>
              <w:left w:val="single" w:color="auto" w:sz="4" w:space="0"/>
              <w:bottom w:val="single" w:color="auto" w:sz="4" w:space="0"/>
              <w:right w:val="single" w:color="auto" w:sz="4" w:space="0"/>
            </w:tcBorders>
            <w:vAlign w:val="center"/>
          </w:tcPr>
          <w:p w14:paraId="560B194A">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1627" w:type="dxa"/>
            <w:tcBorders>
              <w:top w:val="single" w:color="auto" w:sz="4" w:space="0"/>
              <w:left w:val="single" w:color="auto" w:sz="4" w:space="0"/>
              <w:bottom w:val="single" w:color="auto" w:sz="4" w:space="0"/>
              <w:right w:val="single" w:color="auto" w:sz="4" w:space="0"/>
            </w:tcBorders>
            <w:vAlign w:val="center"/>
          </w:tcPr>
          <w:p w14:paraId="6A0F3A8C">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919F829">
            <w:pPr>
              <w:keepNext w:val="0"/>
              <w:keepLines w:val="0"/>
              <w:widowControl/>
              <w:suppressLineNumbers w:val="0"/>
              <w:spacing w:before="0" w:beforeAutospacing="0" w:after="0" w:afterAutospacing="0"/>
              <w:ind w:left="0" w:right="0"/>
              <w:jc w:val="left"/>
              <w:rPr>
                <w:rFonts w:hint="default" w:ascii="仿宋" w:hAnsi="仿宋" w:eastAsia="仿宋" w:cs="仿宋"/>
                <w:color w:val="000000" w:themeColor="text1"/>
                <w:sz w:val="28"/>
                <w:szCs w:val="28"/>
                <w14:textFill>
                  <w14:solidFill>
                    <w14:schemeClr w14:val="tx1"/>
                  </w14:solidFill>
                </w14:textFill>
              </w:rPr>
            </w:pPr>
          </w:p>
        </w:tc>
      </w:tr>
      <w:tr w14:paraId="5E4A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Borders>
              <w:top w:val="single" w:color="auto" w:sz="4" w:space="0"/>
              <w:left w:val="single" w:color="auto" w:sz="4" w:space="0"/>
              <w:bottom w:val="single" w:color="auto" w:sz="4" w:space="0"/>
              <w:right w:val="single" w:color="auto" w:sz="4" w:space="0"/>
            </w:tcBorders>
            <w:vAlign w:val="center"/>
          </w:tcPr>
          <w:p w14:paraId="3D28A926">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125" w:type="dxa"/>
            <w:tcBorders>
              <w:top w:val="single" w:color="auto" w:sz="4" w:space="0"/>
              <w:left w:val="single" w:color="auto" w:sz="4" w:space="0"/>
              <w:bottom w:val="single" w:color="auto" w:sz="4" w:space="0"/>
              <w:right w:val="single" w:color="auto" w:sz="4" w:space="0"/>
            </w:tcBorders>
            <w:vAlign w:val="center"/>
          </w:tcPr>
          <w:p w14:paraId="451333F6">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100" w:type="dxa"/>
            <w:tcBorders>
              <w:top w:val="single" w:color="auto" w:sz="4" w:space="0"/>
              <w:left w:val="single" w:color="auto" w:sz="4" w:space="0"/>
              <w:bottom w:val="single" w:color="auto" w:sz="4" w:space="0"/>
              <w:right w:val="single" w:color="auto" w:sz="4" w:space="0"/>
            </w:tcBorders>
            <w:vAlign w:val="center"/>
          </w:tcPr>
          <w:p w14:paraId="4A0CD829">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hint="default" w:ascii="仿宋" w:hAnsi="仿宋" w:eastAsia="仿宋" w:cs="仿宋"/>
                <w:color w:val="000000" w:themeColor="text1"/>
                <w:sz w:val="28"/>
                <w:szCs w:val="28"/>
                <w14:textFill>
                  <w14:solidFill>
                    <w14:schemeClr w14:val="tx1"/>
                  </w14:solidFill>
                </w14:textFill>
              </w:rPr>
              <w:t>7711</w:t>
            </w:r>
          </w:p>
        </w:tc>
        <w:tc>
          <w:tcPr>
            <w:tcW w:w="1627" w:type="dxa"/>
            <w:tcBorders>
              <w:top w:val="single" w:color="auto" w:sz="4" w:space="0"/>
              <w:left w:val="single" w:color="auto" w:sz="4" w:space="0"/>
              <w:bottom w:val="single" w:color="auto" w:sz="4" w:space="0"/>
              <w:right w:val="single" w:color="auto" w:sz="4" w:space="0"/>
            </w:tcBorders>
            <w:vAlign w:val="center"/>
          </w:tcPr>
          <w:p w14:paraId="20415121">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8279A6A">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A1E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03" w:type="dxa"/>
            <w:tcBorders>
              <w:top w:val="single" w:color="auto" w:sz="4" w:space="0"/>
              <w:left w:val="single" w:color="auto" w:sz="4" w:space="0"/>
              <w:bottom w:val="single" w:color="auto" w:sz="4" w:space="0"/>
              <w:right w:val="single" w:color="auto" w:sz="4" w:space="0"/>
            </w:tcBorders>
            <w:vAlign w:val="center"/>
          </w:tcPr>
          <w:p w14:paraId="6E863BE7">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125" w:type="dxa"/>
            <w:tcBorders>
              <w:top w:val="single" w:color="auto" w:sz="4" w:space="0"/>
              <w:left w:val="single" w:color="auto" w:sz="4" w:space="0"/>
              <w:bottom w:val="single" w:color="auto" w:sz="4" w:space="0"/>
              <w:right w:val="single" w:color="auto" w:sz="4" w:space="0"/>
            </w:tcBorders>
            <w:vAlign w:val="center"/>
          </w:tcPr>
          <w:p w14:paraId="1A2BC7B9">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100" w:type="dxa"/>
            <w:tcBorders>
              <w:top w:val="single" w:color="auto" w:sz="4" w:space="0"/>
              <w:left w:val="single" w:color="auto" w:sz="4" w:space="0"/>
              <w:bottom w:val="single" w:color="auto" w:sz="4" w:space="0"/>
              <w:right w:val="single" w:color="auto" w:sz="4" w:space="0"/>
            </w:tcBorders>
            <w:vAlign w:val="center"/>
          </w:tcPr>
          <w:p w14:paraId="6317808F">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627" w:type="dxa"/>
            <w:tcBorders>
              <w:top w:val="single" w:color="auto" w:sz="4" w:space="0"/>
              <w:left w:val="single" w:color="auto" w:sz="4" w:space="0"/>
              <w:bottom w:val="single" w:color="auto" w:sz="4" w:space="0"/>
              <w:right w:val="single" w:color="auto" w:sz="4" w:space="0"/>
            </w:tcBorders>
            <w:vAlign w:val="center"/>
          </w:tcPr>
          <w:p w14:paraId="422BB581">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C79BD47">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68414983">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02ED331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13932F35">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3468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71FFB46">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4" w:type="dxa"/>
          </w:tcPr>
          <w:p w14:paraId="72BC41EB">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浙江省公安厅（本级）</w:t>
            </w:r>
          </w:p>
        </w:tc>
      </w:tr>
      <w:tr w14:paraId="6595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6DC3EB">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4" w:type="dxa"/>
          </w:tcPr>
          <w:p w14:paraId="3DD02F07">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浙江省杭州市民生路66号</w:t>
            </w:r>
          </w:p>
        </w:tc>
      </w:tr>
      <w:tr w14:paraId="2D98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15E8E2B">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4" w:type="dxa"/>
          </w:tcPr>
          <w:p w14:paraId="197617F1">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03B1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60CB7BD">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4" w:type="dxa"/>
          </w:tcPr>
          <w:p w14:paraId="2F3D0D78">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黄先生</w:t>
            </w:r>
          </w:p>
        </w:tc>
      </w:tr>
      <w:tr w14:paraId="4C95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24E6DAD">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4" w:type="dxa"/>
          </w:tcPr>
          <w:p w14:paraId="3C102CEB">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0571-87287131</w:t>
            </w:r>
          </w:p>
        </w:tc>
      </w:tr>
      <w:tr w14:paraId="499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7E69C4F">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4" w:type="dxa"/>
          </w:tcPr>
          <w:p w14:paraId="0966BEED">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0B00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E9F4FB4">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4" w:type="dxa"/>
          </w:tcPr>
          <w:p w14:paraId="12F28AAC">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7361766C">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p>
    <w:p w14:paraId="3A1934A1">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35D8F4B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5" w:name="PO_TDCUS_ITEM_PRC_TABLE_1_1"/>
      <w:bookmarkEnd w:id="15"/>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4692017">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3E2D18F">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1B453E27">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74C7DA6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4824662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F1A6108">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5FB8049A">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D45E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0E3CF5F">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76A4091F">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5D440163">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74A5E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94CBA8">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5B6D1B2B">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55F08B39">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B36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796B66">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55410F4B">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5FFC3256">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AF5D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A9AEB8">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6D3861B8">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6E1BAAF0">
            <w:pPr>
              <w:keepNext w:val="0"/>
              <w:keepLines w:val="0"/>
              <w:suppressLineNumbers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hint="default"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543B4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EF38CCB">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43F8C87C">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D060365">
            <w:pPr>
              <w:pStyle w:val="183"/>
              <w:keepNext w:val="0"/>
              <w:keepLines w:val="0"/>
              <w:numPr>
                <w:ilvl w:val="0"/>
                <w:numId w:val="32"/>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77313D94">
            <w:pPr>
              <w:pStyle w:val="183"/>
              <w:keepNext w:val="0"/>
              <w:keepLines w:val="0"/>
              <w:numPr>
                <w:ilvl w:val="0"/>
                <w:numId w:val="32"/>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1646A3C">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eastAsia="zh-CN"/>
                <w14:textFill>
                  <w14:solidFill>
                    <w14:schemeClr w14:val="tx1"/>
                  </w14:solidFill>
                </w14:textFill>
              </w:rPr>
              <w:t>省公安厅（本级）政法云公安专区改造项目-云平台软件项目</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软件和信息技术服务业</w:t>
            </w:r>
          </w:p>
          <w:p w14:paraId="2EC25611">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hint="default"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317F6A01">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5%</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498C2815">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39F02AEF">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D19F1B0">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73BD778">
            <w:pPr>
              <w:keepNext w:val="0"/>
              <w:keepLines w:val="0"/>
              <w:suppressLineNumbers w:val="0"/>
              <w:snapToGrid w:val="0"/>
              <w:spacing w:before="0" w:beforeAutospacing="0" w:after="0" w:afterAutospacing="0"/>
              <w:ind w:left="0" w:right="0"/>
              <w:jc w:val="left"/>
              <w:rPr>
                <w:rFonts w:hint="default"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1332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5EB71B2">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BD2DFDB">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065E0FDF">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34EBC86">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35DC7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58783B">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8070BBF">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58F6788C">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hint="default"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F4BF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9EEFEA">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1F6F09F9">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7679F54E">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70863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7336810">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6CFA8E4D">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472522F8">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hint="default" w:ascii="仿宋" w:hAnsi="仿宋" w:eastAsia="仿宋"/>
                <w:color w:val="000000" w:themeColor="text1"/>
                <w:sz w:val="24"/>
                <w:szCs w:val="24"/>
                <w14:textFill>
                  <w14:solidFill>
                    <w14:schemeClr w14:val="tx1"/>
                  </w14:solidFill>
                </w14:textFill>
              </w:rPr>
              <w:t>。</w:t>
            </w:r>
          </w:p>
        </w:tc>
      </w:tr>
      <w:tr w14:paraId="5B4F0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1FD06E7">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2D546DBD">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54A599F4">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w:t>
            </w:r>
            <w:bookmarkStart w:id="60" w:name="_GoBack"/>
            <w:bookmarkEnd w:id="60"/>
          </w:p>
        </w:tc>
      </w:tr>
      <w:tr w14:paraId="1DBA6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D275FA6">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0906E8B1">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4ED3A80A">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2D56E864">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1D44304F">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0E03CFAD">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15DEF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CDC9DC5">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07A9B722">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60CD61F0">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42B33999">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1.业绩证明材料</w:t>
            </w:r>
          </w:p>
          <w:p w14:paraId="3A198B55">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highlight w:val="yellow"/>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03D6FB81">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2.其他证明材料</w:t>
            </w:r>
          </w:p>
          <w:p w14:paraId="2D24A093">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联合体投标的，需按招标文件第三章评标标准要求提供证明文件的，</w:t>
            </w:r>
            <w:r>
              <w:rPr>
                <w:rFonts w:hint="eastAsia" w:ascii="仿宋_GB2312" w:hAnsi="仿宋" w:eastAsia="仿宋_GB2312"/>
                <w:bCs/>
                <w:color w:val="000000" w:themeColor="text1"/>
                <w:sz w:val="24"/>
                <w:highlight w:val="none"/>
                <w:lang w:val="en-US" w:eastAsia="zh-CN"/>
                <w14:textFill>
                  <w14:solidFill>
                    <w14:schemeClr w14:val="tx1"/>
                  </w14:solidFill>
                </w14:textFill>
              </w:rPr>
              <w:t>证明材料以主办人为准。</w:t>
            </w:r>
          </w:p>
        </w:tc>
      </w:tr>
      <w:tr w14:paraId="6C015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CFB5EBF">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7B97B836">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79E6C000">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自行踏勘。</w:t>
            </w:r>
          </w:p>
          <w:p w14:paraId="54003839">
            <w:pPr>
              <w:keepNext w:val="0"/>
              <w:keepLines w:val="0"/>
              <w:suppressLineNumbers w:val="0"/>
              <w:spacing w:before="0" w:beforeAutospacing="0" w:after="0" w:afterAutospacing="0" w:line="500" w:lineRule="exact"/>
              <w:ind w:left="0" w:right="0"/>
              <w:jc w:val="left"/>
              <w:rPr>
                <w:rFonts w:hint="default" w:ascii="仿宋" w:hAnsi="仿宋" w:eastAsia="宋体"/>
                <w:color w:val="000000" w:themeColor="text1"/>
                <w:sz w:val="24"/>
                <w:szCs w:val="24"/>
                <w:lang w:val="en-US" w:eastAsia="zh-CN"/>
                <w14:textFill>
                  <w14:solidFill>
                    <w14:schemeClr w14:val="tx1"/>
                  </w14:solidFill>
                </w14:textFill>
              </w:rPr>
            </w:pPr>
            <w:r>
              <w:rPr>
                <w:rFonts w:hint="eastAsia" w:ascii="仿宋_GB2312" w:hAnsi="仿宋" w:eastAsia="仿宋_GB2312"/>
                <w:bCs/>
                <w:color w:val="000000" w:themeColor="text1"/>
                <w:sz w:val="24"/>
                <w:szCs w:val="22"/>
                <w:highlight w:val="none"/>
                <w:lang w:eastAsia="zh-CN"/>
                <w14:textFill>
                  <w14:solidFill>
                    <w14:schemeClr w14:val="tx1"/>
                  </w14:solidFill>
                </w14:textFill>
              </w:rPr>
              <w:t>现场</w:t>
            </w:r>
            <w:r>
              <w:rPr>
                <w:rFonts w:hint="eastAsia" w:ascii="仿宋_GB2312" w:hAnsi="仿宋" w:eastAsia="仿宋_GB2312"/>
                <w:bCs/>
                <w:color w:val="000000" w:themeColor="text1"/>
                <w:sz w:val="24"/>
                <w:highlight w:val="none"/>
                <w:lang w:val="en-US" w:eastAsia="zh-CN"/>
                <w14:textFill>
                  <w14:solidFill>
                    <w14:schemeClr w14:val="tx1"/>
                  </w14:solidFill>
                </w14:textFill>
              </w:rPr>
              <w:t>踏勘时间12月30日-12月31日14：30-17：00，地点：杭州市民生路66号浙江省公安厅，联系人：苏老师，0573-87286387、孙老师，13819081803。</w:t>
            </w:r>
          </w:p>
        </w:tc>
      </w:tr>
      <w:tr w14:paraId="5017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FAA33E5">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2981EA07">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1DBB2564">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22"/>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w:t>
            </w:r>
            <w:r>
              <w:rPr>
                <w:rFonts w:hint="eastAsia" w:ascii="仿宋_GB2312" w:hAnsi="仿宋" w:eastAsia="仿宋_GB2312"/>
                <w:bCs/>
                <w:color w:val="000000" w:themeColor="text1"/>
                <w:sz w:val="24"/>
                <w:lang w:val="en-US" w:eastAsia="zh-CN"/>
                <w14:textFill>
                  <w14:solidFill>
                    <w14:schemeClr w14:val="tx1"/>
                  </w14:solidFill>
                </w14:textFill>
              </w:rPr>
              <w:t>评分标准</w:t>
            </w:r>
            <w:r>
              <w:rPr>
                <w:rFonts w:hint="eastAsia" w:ascii="仿宋_GB2312" w:hAnsi="仿宋" w:eastAsia="仿宋_GB2312"/>
                <w:bCs/>
                <w:color w:val="000000" w:themeColor="text1"/>
                <w:sz w:val="24"/>
                <w14:textFill>
                  <w14:solidFill>
                    <w14:schemeClr w14:val="tx1"/>
                  </w14:solidFill>
                </w14:textFill>
              </w:rPr>
              <w:t>。</w:t>
            </w:r>
          </w:p>
        </w:tc>
      </w:tr>
      <w:tr w14:paraId="302D3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F9E0165">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073DE91">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030EF1A7">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105AD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5EA14AF">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33BF1634">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5CD25235">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9078107">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C2B6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34" w:type="dxa"/>
            <w:tcBorders>
              <w:top w:val="single" w:color="auto" w:sz="4" w:space="0"/>
              <w:left w:val="single" w:color="auto" w:sz="4" w:space="0"/>
              <w:bottom w:val="single" w:color="auto" w:sz="4" w:space="0"/>
              <w:right w:val="single" w:color="auto" w:sz="4" w:space="0"/>
            </w:tcBorders>
            <w:vAlign w:val="center"/>
          </w:tcPr>
          <w:p w14:paraId="628074F2">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2E6FC1D">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7A8321C0">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FBA5778">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8825630">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BCB1E24">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5D1DD76">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5CF2FD3">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C8CD621">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A662D75">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0F401DB">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CE55BC3">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30CA754">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41A69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BAD30B8">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3EC02903">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6D00A47D">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F1BCD59">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CE219C0">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5358BBFA">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492F0464">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78AA34ED">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1C1C1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9F19582">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12488FDD">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23B2467E">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hint="default"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53F4500F">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b/>
                <w:color w:val="000000" w:themeColor="text1"/>
                <w:sz w:val="24"/>
                <w:szCs w:val="24"/>
                <w14:textFill>
                  <w14:solidFill>
                    <w14:schemeClr w14:val="tx1"/>
                  </w14:solidFill>
                </w14:textFill>
              </w:rPr>
            </w:pPr>
            <w:r>
              <w:rPr>
                <w:rFonts w:hint="default"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3436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430720C">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0F71561F">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13868675">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rFonts w:hint="default"/>
              </w:rPr>
              <w:fldChar w:fldCharType="begin"/>
            </w:r>
            <w:r>
              <w:rPr>
                <w:rFonts w:hint="default"/>
              </w:rPr>
              <w:instrText xml:space="preserve"> HYPERLINK "http://www.zjzfcg.gov.cn/new" </w:instrText>
            </w:r>
            <w:r>
              <w:rPr>
                <w:rFonts w:hint="default"/>
              </w:rP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5401E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B4D8344">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7BA0C136">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63FA695D">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14A7B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AF1A161">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135DAC51">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606B8626">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BF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F77E2B5">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088F539E">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41A7FE5A">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4A43C702">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hint="default"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732A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78CBCA9B">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3BA17D1D">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BFE3879">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4814D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C4CA91F">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2CD84BD">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20E92A4A">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33EE1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5FBBA24">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5E0DAD1">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2884A9D7">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60B62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FFD1BA0">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265BDD82">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26E30524">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183DB42">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42FD3ED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43454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028955C">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853839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506B15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2BC9B1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ECEA25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51642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B72C74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41076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33FF12B">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8844061">
      <w:pPr>
        <w:spacing w:line="360" w:lineRule="auto"/>
        <w:ind w:firstLine="562" w:firstLineChars="200"/>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062B78B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8B227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2313AD9B">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3DEF30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D8B3734">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66771342">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4E227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40D4AE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0B28179E">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06F15CF7">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DE1E264">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color w:val="000000" w:themeColor="text1"/>
          <w:sz w:val="28"/>
          <w:szCs w:val="28"/>
          <w14:textFill>
            <w14:solidFill>
              <w14:schemeClr w14:val="tx1"/>
            </w14:solidFill>
          </w14:textFill>
        </w:rPr>
        <w:t>http://zfcg.czt.zj.gov.cn/</w:t>
      </w:r>
      <w:r>
        <w:rPr>
          <w:rStyle w:val="70"/>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FB5EDB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448142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CEDF36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D05F45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CB219D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284B9D2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6E8AC2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430F8A4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40F5E3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FD8F0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A13C352">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53A67B84">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D43FE19">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6E6CC2F">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ED0096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60C0B7C">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EE9A43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B51EDA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5C1A9C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818CE9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3DB02B73">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52B443B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40B038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518A95F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087657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42247D72">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C144048">
      <w:pPr>
        <w:pStyle w:val="18"/>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16F6D47">
      <w:pPr>
        <w:pStyle w:val="18"/>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E635699">
      <w:pPr>
        <w:pStyle w:val="18"/>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2119D140">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C50414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FA47B0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E0488A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DFCD023">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5FF1FE9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0459D2B0">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8B266E6">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179BB1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1DE57D3A">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11765AD">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5DB7719">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0785135">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462588B3">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5A1410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3C234D3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FEBA3B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158F85C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77421C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B4D0A8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1E99655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7DD612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88DEB0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095374F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2515FC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CCC180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2D568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5FF2A4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88AAEC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8D7BB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987BF9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22EF5C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31A811E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C7B6C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25108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473C95F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6260DF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A60CB6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343915E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014456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34FD1536">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837E85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C63940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EDC901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650B7F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30F354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629AFD4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81BC05F">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0AE2774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30E6F03">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21CD3F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8DF0C1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66E484B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FE1F56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14B1CD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32336D0">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6826624">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5928027">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29F6C75">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28A175D">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A8A146C">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062C3F0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2F3B8D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58E15EB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D1B4F1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8F039C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11A047B">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B494FE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710A0A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FC5EF04">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291CDCF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9465FF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2C555EB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E87E66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ED9850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85B52A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34FBB73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4A0EEB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00297C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9482EC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C46D35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2ABC4A59">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55CF443">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0A7E4FC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4A64278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A1A117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2B384E7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13ADDCE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D56160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2525DD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320C3F6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6978DD4F">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05F9A5A">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D17CD78">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0FD9A2">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B80BCBC">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96018F">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13B3FF1">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7ECFB9">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29ACFE23">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4D61D0B">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2DF7647">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483A8C1">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1779162">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4D71F85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2F65E38">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82B03CA">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C5BDA1">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C9F95A4">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1AF0BA7">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C1CD38E">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A647382">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3AD7D643">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6A0C53A">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6C2C7EFF">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792F0ED1">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2244CEB">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16D0481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7CEA84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1A45A1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2834"/>
      <w:bookmarkStart w:id="25" w:name="_Toc496796637"/>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70CC922A">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2CB2DCF4">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72E700E6">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9741EB8">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lang w:val="en-US" w:eastAsia="zh-CN"/>
          <w14:textFill>
            <w14:solidFill>
              <w14:schemeClr w14:val="tx1"/>
            </w14:solidFill>
          </w14:textFill>
        </w:rPr>
        <w:t>中标候选人数量：有效投标供应商数量等于3家时，中标候选人数量为1家；有效投标供应商数量等于4家时，中标候选人数量为2家；有效投标供应商数量大于等于5家时，中标候选人数量为3家。</w:t>
      </w:r>
    </w:p>
    <w:p w14:paraId="71B50126">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44CDAAE">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B3BA2BD">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35CD04C9">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094F0925">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82D510D">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7362D74">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3AC7FB8C">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tbl>
      <w:tblPr>
        <w:tblStyle w:val="6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03"/>
        <w:gridCol w:w="4659"/>
        <w:gridCol w:w="870"/>
        <w:gridCol w:w="1197"/>
      </w:tblGrid>
      <w:tr w14:paraId="0A1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3CF662E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8"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1003" w:type="dxa"/>
          </w:tcPr>
          <w:p w14:paraId="46DC6863">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659" w:type="dxa"/>
          </w:tcPr>
          <w:p w14:paraId="226B2B11">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870" w:type="dxa"/>
          </w:tcPr>
          <w:p w14:paraId="6763E3C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197" w:type="dxa"/>
          </w:tcPr>
          <w:p w14:paraId="5ECEE40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27B811D9">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3BC5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3F6062F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03" w:type="dxa"/>
          </w:tcPr>
          <w:p w14:paraId="1651E2D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659" w:type="dxa"/>
          </w:tcPr>
          <w:p w14:paraId="42F465DB">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870" w:type="dxa"/>
          </w:tcPr>
          <w:p w14:paraId="57721F24">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15</w:t>
            </w:r>
          </w:p>
        </w:tc>
        <w:tc>
          <w:tcPr>
            <w:tcW w:w="1197" w:type="dxa"/>
          </w:tcPr>
          <w:p w14:paraId="42016E54">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75F8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1FD1065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03" w:type="dxa"/>
          </w:tcPr>
          <w:p w14:paraId="0903FE4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22EF16EC">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响应招标内容及技术要求的情况。符合明确指标参数得25分。参数标有“★”的，属负偏离或缺漏项的每项扣2分，其余参数属负偏离或缺漏项的每项扣1分，扣完为止。</w:t>
            </w:r>
          </w:p>
        </w:tc>
        <w:tc>
          <w:tcPr>
            <w:tcW w:w="870" w:type="dxa"/>
          </w:tcPr>
          <w:p w14:paraId="090C77E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25</w:t>
            </w:r>
          </w:p>
        </w:tc>
        <w:tc>
          <w:tcPr>
            <w:tcW w:w="1197" w:type="dxa"/>
          </w:tcPr>
          <w:p w14:paraId="2D093E4E">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F3E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5291474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003" w:type="dxa"/>
          </w:tcPr>
          <w:p w14:paraId="7180E67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59B48A75">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项目整体建设方案。根据整体建设方案中项目现状、建设要求与目标、需求分析、容量评估、总体框架设计、系统架构设计、大数据架构设计、产品选型等内容的全面性、合理性、科学性进行综合评分。</w:t>
            </w:r>
          </w:p>
        </w:tc>
        <w:tc>
          <w:tcPr>
            <w:tcW w:w="870" w:type="dxa"/>
          </w:tcPr>
          <w:p w14:paraId="559F8FB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197" w:type="dxa"/>
          </w:tcPr>
          <w:p w14:paraId="5DA533C8">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97D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059678C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003" w:type="dxa"/>
          </w:tcPr>
          <w:p w14:paraId="7F4D45D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52A6DE77">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云平台迁移方案。根据云平台迁移方案中迁移技术思路，迁移链路设计，大数据类产品迁移方案，数据库类产品迁移方案，存储类产品迁移方案，迁移割接等内容与浙江公安实际需求的符合度、全面性、合理性、科学性进行综合评分。</w:t>
            </w:r>
          </w:p>
        </w:tc>
        <w:tc>
          <w:tcPr>
            <w:tcW w:w="870" w:type="dxa"/>
          </w:tcPr>
          <w:p w14:paraId="3DCFCAD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197" w:type="dxa"/>
          </w:tcPr>
          <w:p w14:paraId="7D92443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D04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3ADC9099">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003" w:type="dxa"/>
          </w:tcPr>
          <w:p w14:paraId="0402DCB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26D563E2">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需要结合本项目所投的关系型数据库、操作系统，完成现有业务系统国产化改造方案设计，整体方案包括当前业务系统国产化现状、国产化改造方案。根据投标人所提供的方案全面性、合理性、科学性进行综合评分。</w:t>
            </w:r>
          </w:p>
        </w:tc>
        <w:tc>
          <w:tcPr>
            <w:tcW w:w="870" w:type="dxa"/>
          </w:tcPr>
          <w:p w14:paraId="36678F78">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197" w:type="dxa"/>
          </w:tcPr>
          <w:p w14:paraId="7CDF5E88">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13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43A51859">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003" w:type="dxa"/>
          </w:tcPr>
          <w:p w14:paraId="28C85A8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07DAE303">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需要结合本项目所投的自主运营运维平台，完成自主运维、运营方案整理和设计。包含运营运维思路介绍，运营运维体系建设，云运营支持，云运维支持等内容。根据投标人所提供的方案全面性、合理性、科学性进行综合评分。</w:t>
            </w:r>
          </w:p>
        </w:tc>
        <w:tc>
          <w:tcPr>
            <w:tcW w:w="870" w:type="dxa"/>
          </w:tcPr>
          <w:p w14:paraId="4B10D67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197" w:type="dxa"/>
          </w:tcPr>
          <w:p w14:paraId="5C556E9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58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76DC7E0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003" w:type="dxa"/>
          </w:tcPr>
          <w:p w14:paraId="12E6D5E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5E0C12E4">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实施方案。实施方案需要包含建设需求调研、工期保障、云平台机房规划、云资源管理规划、云网络实施规划、云产品使用安全管理规划、云平台实施、云平台交付转运维等内容。根据投标人所提供的方案全面性、合理性、科学性进行综合评分。</w:t>
            </w:r>
          </w:p>
        </w:tc>
        <w:tc>
          <w:tcPr>
            <w:tcW w:w="870" w:type="dxa"/>
          </w:tcPr>
          <w:p w14:paraId="2081D3C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197" w:type="dxa"/>
          </w:tcPr>
          <w:p w14:paraId="55A9107A">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BBC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69AE743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p>
        </w:tc>
        <w:tc>
          <w:tcPr>
            <w:tcW w:w="1003" w:type="dxa"/>
          </w:tcPr>
          <w:p w14:paraId="40F5659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09422315">
            <w:pPr>
              <w:keepNext w:val="0"/>
              <w:keepLines w:val="0"/>
              <w:suppressLineNumbers w:val="0"/>
              <w:spacing w:before="0"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投标人需要依据本次采购需求完成功能演示，一共</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p w14:paraId="7C1A5A70">
            <w:pPr>
              <w:keepNext w:val="0"/>
              <w:keepLines w:val="0"/>
              <w:suppressLineNumbers w:val="0"/>
              <w:spacing w:before="0" w:beforeLines="50" w:beforeAutospacing="0" w:after="156" w:afterLines="50" w:afterAutospacing="0" w:line="340" w:lineRule="exact"/>
              <w:ind w:left="0" w:right="0"/>
              <w:jc w:val="left"/>
              <w:rPr>
                <w:rFonts w:hint="eastAsia"/>
                <w:lang w:eastAsia="zh-CN"/>
              </w:rPr>
            </w:pPr>
            <w:r>
              <w:rPr>
                <w:rFonts w:hint="eastAsia" w:ascii="仿宋_GB2312" w:hAnsi="宋体" w:eastAsia="仿宋_GB2312"/>
                <w:b/>
                <w:color w:val="000000" w:themeColor="text1"/>
                <w:sz w:val="32"/>
                <w:szCs w:val="32"/>
                <w14:textFill>
                  <w14:solidFill>
                    <w14:schemeClr w14:val="tx1"/>
                  </w14:solidFill>
                </w14:textFill>
              </w:rPr>
              <w:t>提供实际操作系统的演示内容</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演示时间不超过15分钟</w:t>
            </w:r>
            <w:r>
              <w:rPr>
                <w:rFonts w:hint="eastAsia" w:ascii="仿宋_GB2312" w:hAnsi="宋体" w:eastAsia="仿宋_GB2312"/>
                <w:b/>
                <w:color w:val="000000" w:themeColor="text1"/>
                <w:sz w:val="32"/>
                <w:szCs w:val="32"/>
                <w14:textFill>
                  <w14:solidFill>
                    <w14:schemeClr w14:val="tx1"/>
                  </w14:solidFill>
                </w14:textFill>
              </w:rPr>
              <w:t>，演示必须使用</w:t>
            </w:r>
            <w:r>
              <w:rPr>
                <w:rFonts w:hint="eastAsia" w:ascii="仿宋_GB2312" w:hAnsi="宋体" w:eastAsia="仿宋_GB2312"/>
                <w:b/>
                <w:color w:val="000000" w:themeColor="text1"/>
                <w:sz w:val="32"/>
                <w:szCs w:val="32"/>
                <w:lang w:val="en-US" w:eastAsia="zh-CN"/>
                <w14:textFill>
                  <w14:solidFill>
                    <w14:schemeClr w14:val="tx1"/>
                  </w14:solidFill>
                </w14:textFill>
              </w:rPr>
              <w:t>测试环境或真实环境</w:t>
            </w:r>
            <w:r>
              <w:rPr>
                <w:rFonts w:hint="eastAsia" w:ascii="仿宋_GB2312" w:hAnsi="宋体" w:eastAsia="仿宋_GB2312"/>
                <w:b/>
                <w:color w:val="000000" w:themeColor="text1"/>
                <w:sz w:val="32"/>
                <w:szCs w:val="32"/>
                <w14:textFill>
                  <w14:solidFill>
                    <w14:schemeClr w14:val="tx1"/>
                  </w14:solidFill>
                </w14:textFill>
              </w:rPr>
              <w:t>。使用demo、ppt、系统原型演示的视作未提供演示内容。</w:t>
            </w:r>
          </w:p>
        </w:tc>
        <w:tc>
          <w:tcPr>
            <w:tcW w:w="870" w:type="dxa"/>
          </w:tcPr>
          <w:p w14:paraId="50E2F971">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15</w:t>
            </w:r>
          </w:p>
        </w:tc>
        <w:tc>
          <w:tcPr>
            <w:tcW w:w="1197" w:type="dxa"/>
          </w:tcPr>
          <w:p w14:paraId="6CCEA557">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534A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544E655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03" w:type="dxa"/>
          </w:tcPr>
          <w:p w14:paraId="6BD0F03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4F2559F4">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投标人对所投国产操作系统与国产关系型数据库进行演示，产品需要满足如下功能：</w:t>
            </w:r>
          </w:p>
          <w:p w14:paraId="36869883">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1、国产分布式关系型数据库支持图形化运维工具，包括创建集群，连接集群，集群故障自动回复，集群扩容。演示功能符合需求得1分，不符合不得分。</w:t>
            </w:r>
          </w:p>
          <w:p w14:paraId="6B774AC4">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2、国产集中式关系型数据库：①可对SQL查询结果进行可视化展示。②支持CSV 、Sql等多种格式导入。演示功能符合需求每项得0.5分，不符合不得分，共1分。</w:t>
            </w:r>
          </w:p>
          <w:p w14:paraId="01351C78">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图数据库：支持图引擎分析和查询结果的可视化，允许交互式操作。演示功能符合需求得1分，不符合不得分，共1分。</w:t>
            </w:r>
          </w:p>
        </w:tc>
        <w:tc>
          <w:tcPr>
            <w:tcW w:w="870" w:type="dxa"/>
          </w:tcPr>
          <w:p w14:paraId="09053902">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197" w:type="dxa"/>
          </w:tcPr>
          <w:p w14:paraId="4AA9D48E">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FF6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53BADD9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003" w:type="dxa"/>
          </w:tcPr>
          <w:p w14:paraId="366F4801">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34A9309C">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投标人对所投IAAS层私有云服务、虚拟机服务、裸金属服务、对象存储服务、容器软件等功能进行演示，需要满足如下功能：</w:t>
            </w:r>
          </w:p>
          <w:p w14:paraId="1CE314AF">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块存储的快照可以自动上传到对象存储；②对象存储支持图片缩放、裁剪、旋转、效果、水印、格式转化、在线视频截帧功能。③统一管理平台：支持通过统一管理平台可以直接管理虚拟机服务、虚拟负载均衡、块存储、对象存储、文件存储、离线计算、大数据开发工作台、多维分析数据库、流式计算、消息总线、集中式数据库、分布式数据库等产品。</w:t>
            </w:r>
          </w:p>
          <w:p w14:paraId="775FC736">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演示内容齐全、逻辑清晰、理解深刻、界面友好、过程衔接流畅等方面进行综合评价。</w:t>
            </w:r>
          </w:p>
        </w:tc>
        <w:tc>
          <w:tcPr>
            <w:tcW w:w="870" w:type="dxa"/>
          </w:tcPr>
          <w:p w14:paraId="76EEF5E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197" w:type="dxa"/>
          </w:tcPr>
          <w:p w14:paraId="0E72FB63">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200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7417480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003" w:type="dxa"/>
          </w:tcPr>
          <w:p w14:paraId="6859F410">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3A3BE745">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投标人对所投PAAS层中间件软件、API网关、协同计算、大数据实时流软件、多维分析数据库软件、大数据全文检索软件等功能进行演示，需要满足如下功能：</w:t>
            </w:r>
          </w:p>
          <w:p w14:paraId="2E72C2C1">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①大数据开发工作台支持数据集成过程中过滤脏数据 ；②大数据开发工作台支持离线和实时任务；③多维分析数据库：支持全文索引、向量索引，支持分区数据生命周期自动管理功能，以实现历史数据的自动清除；④离线计算支持单集群安全管理，在任务运行过程中，不允许直接访问本地文件，不允许获取本地IP地址。</w:t>
            </w:r>
          </w:p>
          <w:p w14:paraId="31254D5F">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演示内容齐全、逻辑清晰、理解深刻、界面友好、过程衔接流畅等方面进行综合评价。</w:t>
            </w:r>
          </w:p>
        </w:tc>
        <w:tc>
          <w:tcPr>
            <w:tcW w:w="870" w:type="dxa"/>
          </w:tcPr>
          <w:p w14:paraId="1829921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197" w:type="dxa"/>
          </w:tcPr>
          <w:p w14:paraId="338FC7A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75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45504A5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003" w:type="dxa"/>
          </w:tcPr>
          <w:p w14:paraId="1AB0307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3322B7E7">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投标人对自主运营运维建设内容进行演示，需要满足如下功能：</w:t>
            </w:r>
          </w:p>
          <w:p w14:paraId="620593CD">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自主运营运维平台：①支持虚拟机服务的CPU、内存、存储告警触发阈值的配置和修改；②支持对象存储的存储、错误码的告警触发阈值行配置和修改；③支持按应用汇总展示各应用的告警状态和告警资源明细，提供中心化页面。</w:t>
            </w:r>
          </w:p>
          <w:p w14:paraId="7B4B7D3D">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2、数据中心可视化：①支持动环监控系统功能；②支持容量综合查询统计；③支持安防监控实时预览与电子门禁系统进出记录查询功能。</w:t>
            </w:r>
          </w:p>
          <w:p w14:paraId="57BC5A41">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演示内容齐全、逻辑清晰、理解深刻、界面友好、过程衔接流畅等方面进行综合评价。</w:t>
            </w:r>
          </w:p>
        </w:tc>
        <w:tc>
          <w:tcPr>
            <w:tcW w:w="870" w:type="dxa"/>
          </w:tcPr>
          <w:p w14:paraId="4CB00FD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197" w:type="dxa"/>
          </w:tcPr>
          <w:p w14:paraId="0FF09B9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4CB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795C0578">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003" w:type="dxa"/>
          </w:tcPr>
          <w:p w14:paraId="28F16F7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5F886BBC">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投标人对定制化开发软件进行演示，需要满足如下功能：</w:t>
            </w:r>
          </w:p>
          <w:p w14:paraId="17B6F704">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①支持多级多集群云资源接入功能；②支持统一监控功能。演示功能符合需求得每项得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0.5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分，不符合不得分，共</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p w14:paraId="4C12D797">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地理信息服务：支持警情、警力、zdry、重点部位、单位、行业、设备等不少于10种公安警务要素的定位上图。演示功能符合需求得每项得0.2分，不符合不得分，共2分。</w:t>
            </w:r>
          </w:p>
        </w:tc>
        <w:tc>
          <w:tcPr>
            <w:tcW w:w="870" w:type="dxa"/>
          </w:tcPr>
          <w:p w14:paraId="115A098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197" w:type="dxa"/>
          </w:tcPr>
          <w:p w14:paraId="0273165D">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0CB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1AF9C0E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1003" w:type="dxa"/>
          </w:tcPr>
          <w:p w14:paraId="4358BD9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414C8555">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投标人对采用的迁移工具进行演示，需要满足如下功能：</w:t>
            </w:r>
          </w:p>
          <w:p w14:paraId="35887511">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①数据迁移工具支持集中式数据库、分布式数据库、离线计算、多维分析数据库、消息总线、对象存储等产品的数据迁移；②支持全量数据迁移与增量数据实时迁移在一个任务完成。</w:t>
            </w:r>
          </w:p>
          <w:p w14:paraId="7380A99B">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演示内容齐全、逻辑清晰、理解深刻、界面友好、过程衔接流畅等方面进行综合评价。</w:t>
            </w:r>
          </w:p>
        </w:tc>
        <w:tc>
          <w:tcPr>
            <w:tcW w:w="870" w:type="dxa"/>
          </w:tcPr>
          <w:p w14:paraId="761B148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197" w:type="dxa"/>
          </w:tcPr>
          <w:p w14:paraId="491B3A46">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630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039E8BD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1003" w:type="dxa"/>
          </w:tcPr>
          <w:p w14:paraId="22E5C4B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599F0F99">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投标人需对本项目招标文件未提及处提供合理化建议。针对本项目提供的建议的合理性、可行性程度进行综合评分。</w:t>
            </w:r>
          </w:p>
        </w:tc>
        <w:tc>
          <w:tcPr>
            <w:tcW w:w="870" w:type="dxa"/>
          </w:tcPr>
          <w:p w14:paraId="0384E999">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197" w:type="dxa"/>
          </w:tcPr>
          <w:p w14:paraId="791A6C9D">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F59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786254B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1003" w:type="dxa"/>
          </w:tcPr>
          <w:p w14:paraId="11B947B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45368385">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1、项目负责人具有通信工程行业或者软件行业正高级工程师职称得1分，没有不得分；投标文件中提供证书复印件及近1个月社保缴纳证明材料复印件加盖公章，近一个月新成立的公司提供说明。</w:t>
            </w:r>
          </w:p>
          <w:p w14:paraId="04969EB2">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2、技术负责人具有通信工程行业或者软件行业</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高级工程师（包含副高）、信息系统项目管理师</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每提供一本得0.5分，最高</w:t>
            </w:r>
            <w:r>
              <w:rPr>
                <w:rFonts w:hint="eastAsia" w:ascii="仿宋_GB2312" w:hAnsi="宋体" w:eastAsia="仿宋_GB2312"/>
                <w:b/>
                <w:color w:val="000000" w:themeColor="text1"/>
                <w:sz w:val="32"/>
                <w:szCs w:val="32"/>
                <w:vertAlign w:val="baseline"/>
                <w:lang w:eastAsia="zh-CN"/>
                <w14:textFill>
                  <w14:solidFill>
                    <w14:schemeClr w14:val="tx1"/>
                  </w14:solidFill>
                </w14:textFill>
              </w:rPr>
              <w:t>得1分，没有不得分。投标文件中提供证书复印件及近1个月社保缴纳证明材料复印件加盖公章，近一个月新成立的公司提供说明。</w:t>
            </w:r>
          </w:p>
          <w:p w14:paraId="7F4CD783">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3、项目成员</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不少于5人</w:t>
            </w:r>
            <w:r>
              <w:rPr>
                <w:rFonts w:hint="eastAsia" w:ascii="仿宋_GB2312" w:hAnsi="宋体" w:eastAsia="仿宋_GB2312"/>
                <w:b/>
                <w:color w:val="000000" w:themeColor="text1"/>
                <w:sz w:val="32"/>
                <w:szCs w:val="32"/>
                <w:vertAlign w:val="baseline"/>
                <w:lang w:eastAsia="zh-CN"/>
                <w14:textFill>
                  <w14:solidFill>
                    <w14:schemeClr w14:val="tx1"/>
                  </w14:solidFill>
                </w14:textFill>
              </w:rPr>
              <w:t>（除项目负责人和技术负责人），</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其</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中具有</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系统分析师、网络规划设计师</w:t>
            </w:r>
            <w:r>
              <w:rPr>
                <w:rFonts w:hint="eastAsia"/>
                <w:lang w:eastAsia="zh-CN"/>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网络工程师、通信工程师，每提供一人得0.25分，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同一人员不重复得分，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最高得1分；投标文件中提供证书复印件及近1个月社保缴纳证明材料复印件加盖公章，近一个月新成立的公司提供说明。</w:t>
            </w:r>
          </w:p>
        </w:tc>
        <w:tc>
          <w:tcPr>
            <w:tcW w:w="870" w:type="dxa"/>
          </w:tcPr>
          <w:p w14:paraId="1D46664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197" w:type="dxa"/>
          </w:tcPr>
          <w:p w14:paraId="0582652C">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085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14:paraId="10110E4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0</w:t>
            </w:r>
          </w:p>
        </w:tc>
        <w:tc>
          <w:tcPr>
            <w:tcW w:w="1003" w:type="dxa"/>
          </w:tcPr>
          <w:p w14:paraId="0AC1EE70">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59" w:type="dxa"/>
          </w:tcPr>
          <w:p w14:paraId="014225DA">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1、云平台数据库运维人员需要拥有投标人所投分布式关系型数据库产品或集中式关系型数据库产品的相关技术认证，提供认证证书扫描件并加盖公章。符合要求得1分，不符合不得分。</w:t>
            </w:r>
          </w:p>
          <w:p w14:paraId="19286ECD">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2、应用开发与运维人员需要拥有2年以上的开发经验（能力要求详见采购需求），提供项目履历说明并加盖公章。符合要求得0.5分，不符合不得分。</w:t>
            </w:r>
          </w:p>
          <w:p w14:paraId="533BFBC8">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云平台大数据运维与云平台虚拟化运维人员需要拥有所投云平台厂家的相关技术认证（如云计算领域、大数据领域等对应认证），提供认证证书扫描件并加盖公章。每提供一个领域的相关技术认证得0.5分，最高得2分。</w:t>
            </w:r>
          </w:p>
          <w:p w14:paraId="539C9507">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4、运维自动化人员需要拥有2年以上的类似项目运维经验（能力要求详见采购需求），提供项目履历说明并加盖公章。符合要求得0.5分，不符合不得分。</w:t>
            </w:r>
          </w:p>
          <w:p w14:paraId="7BC0C2CC">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5、投标人需承诺提供不少于2人的原厂驻场人员，驻场人员在职期间不随意更换，确因不可抗力因素需要更换须以文件形式提前正式通知采购人并获得批准。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提供承诺得</w:t>
            </w:r>
            <w:r>
              <w:rPr>
                <w:rFonts w:hint="eastAsia" w:ascii="仿宋_GB2312" w:hAnsi="宋体" w:eastAsia="仿宋_GB2312"/>
                <w:b/>
                <w:color w:val="000000" w:themeColor="text1"/>
                <w:sz w:val="32"/>
                <w:szCs w:val="32"/>
                <w:vertAlign w:val="baseline"/>
                <w:lang w:eastAsia="zh-CN"/>
                <w14:textFill>
                  <w14:solidFill>
                    <w14:schemeClr w14:val="tx1"/>
                  </w14:solidFill>
                </w14:textFill>
              </w:rPr>
              <w:t>1分，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否则</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不得分。</w:t>
            </w:r>
          </w:p>
        </w:tc>
        <w:tc>
          <w:tcPr>
            <w:tcW w:w="870" w:type="dxa"/>
          </w:tcPr>
          <w:p w14:paraId="17D8505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197" w:type="dxa"/>
          </w:tcPr>
          <w:p w14:paraId="6ECF05C0">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A79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4B5445A2">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1003" w:type="dxa"/>
          </w:tcPr>
          <w:p w14:paraId="5718CE0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59" w:type="dxa"/>
          </w:tcPr>
          <w:p w14:paraId="4D290FBF">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投标人提供项目培训方案，项目培训方案需要包含培训承诺、培训对象、培训内容、培训计划、所投云平台厂家相关技术认证等内容。根据投标人所提供的方案全面性、合理性进行综合评分。</w:t>
            </w:r>
          </w:p>
        </w:tc>
        <w:tc>
          <w:tcPr>
            <w:tcW w:w="870" w:type="dxa"/>
          </w:tcPr>
          <w:p w14:paraId="09F439B4">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197" w:type="dxa"/>
          </w:tcPr>
          <w:p w14:paraId="1E914B41">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77C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4C4106B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003" w:type="dxa"/>
          </w:tcPr>
          <w:p w14:paraId="0E0E490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59" w:type="dxa"/>
          </w:tcPr>
          <w:p w14:paraId="77AB28E6">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投标人提供售后服务方案。售后服务方案需要包含售后服务承诺、质保期说明、售后服务响应、运维服务范围、运维服务内容等内容。根据投标人所提供的方案全面性、合理性进行综合评分。</w:t>
            </w:r>
          </w:p>
        </w:tc>
        <w:tc>
          <w:tcPr>
            <w:tcW w:w="870" w:type="dxa"/>
          </w:tcPr>
          <w:p w14:paraId="18954A0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197" w:type="dxa"/>
          </w:tcPr>
          <w:p w14:paraId="63DD1A7E">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1D6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14FEB73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003" w:type="dxa"/>
          </w:tcPr>
          <w:p w14:paraId="54B6DB4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59" w:type="dxa"/>
          </w:tcPr>
          <w:p w14:paraId="15FBE963">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870" w:type="dxa"/>
          </w:tcPr>
          <w:p w14:paraId="7161F7D2">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197" w:type="dxa"/>
          </w:tcPr>
          <w:p w14:paraId="74CBB3A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89A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14:paraId="1069BE6C">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003" w:type="dxa"/>
          </w:tcPr>
          <w:p w14:paraId="1DCFAD9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59" w:type="dxa"/>
          </w:tcPr>
          <w:p w14:paraId="2EF4F5F6">
            <w:pPr>
              <w:keepNext w:val="0"/>
              <w:keepLines w:val="0"/>
              <w:suppressLineNumbers w:val="0"/>
              <w:spacing w:before="156" w:beforeLines="50" w:beforeAutospacing="0" w:after="156" w:afterLines="50" w:afterAutospacing="0" w:line="340" w:lineRule="exact"/>
              <w:ind w:left="0" w:right="0"/>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经验或业绩要求（详见商务要求表）</w:t>
            </w:r>
          </w:p>
        </w:tc>
        <w:tc>
          <w:tcPr>
            <w:tcW w:w="870" w:type="dxa"/>
          </w:tcPr>
          <w:p w14:paraId="039AC4C2">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1.5</w:t>
            </w:r>
          </w:p>
        </w:tc>
        <w:tc>
          <w:tcPr>
            <w:tcW w:w="1197" w:type="dxa"/>
          </w:tcPr>
          <w:p w14:paraId="0D589CC4">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27F9E1A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p>
    <w:p w14:paraId="742AA9C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47C485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CD1D64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7A0D5A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225834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E66B3B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1E73EE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70FA7E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10E267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FA87AE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5A3E5F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E12CB2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80A7F7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7158F0E">
      <w:pPr>
        <w:pStyle w:val="2"/>
      </w:pPr>
    </w:p>
    <w:p w14:paraId="148F67B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37E701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D37FE21">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29" w:name="_Toc24960"/>
      <w:r>
        <w:rPr>
          <w:rFonts w:hint="eastAsia" w:hAnsi="宋体"/>
          <w:b/>
          <w:color w:val="000000" w:themeColor="text1"/>
          <w:sz w:val="36"/>
          <w:szCs w:val="36"/>
          <w14:textFill>
            <w14:solidFill>
              <w14:schemeClr w14:val="tx1"/>
            </w14:solidFill>
          </w14:textFill>
        </w:rPr>
        <w:t>第四章招标需求</w:t>
      </w:r>
      <w:bookmarkEnd w:id="27"/>
      <w:bookmarkEnd w:id="29"/>
    </w:p>
    <w:p w14:paraId="0E24DF1F">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93EC4CA">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1637D7A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331C950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619430B3">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314E03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7BC293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511CCCD">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bookmarkStart w:id="30" w:name="PO_TDCUS_ITEM_PB_REQ_FILE_1_1_0"/>
      <w:bookmarkStart w:id="31" w:name="_Toc496796639"/>
    </w:p>
    <w:p w14:paraId="2C4ECC3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p>
    <w:p w14:paraId="3ADFA8E6">
      <w:pPr>
        <w:pStyle w:val="5"/>
        <w:ind w:left="0" w:leftChars="0" w:firstLine="0" w:firstLineChars="0"/>
      </w:pPr>
      <w:r>
        <w:rPr>
          <w:rFonts w:hint="eastAsia"/>
        </w:rPr>
        <w:t>项目背景</w:t>
      </w:r>
    </w:p>
    <w:p w14:paraId="0596ACE0">
      <w:pPr>
        <w:pStyle w:val="110"/>
        <w:ind w:firstLine="480"/>
      </w:pPr>
      <w:r>
        <w:rPr>
          <w:rFonts w:hint="eastAsia"/>
        </w:rPr>
        <w:t>为保障浙江省公安厅业务的稳定运行，并全面满足信创政策的要求，我厅现拟建设一个高效、安全、可靠的云计算平台。该平台将作为公安厅业务的</w:t>
      </w:r>
      <w:r>
        <w:rPr>
          <w:rFonts w:hint="eastAsia"/>
          <w:lang w:eastAsia="zh-CN"/>
        </w:rPr>
        <w:t>算力基座</w:t>
      </w:r>
      <w:r>
        <w:rPr>
          <w:rFonts w:hint="eastAsia"/>
        </w:rPr>
        <w:t>，提供强大的数据处理能力和安全防护机制，确保公安厅各项工作的顺利进行。</w:t>
      </w:r>
    </w:p>
    <w:p w14:paraId="019B953E">
      <w:pPr>
        <w:pStyle w:val="5"/>
      </w:pPr>
      <w:r>
        <w:rPr>
          <w:rFonts w:hint="eastAsia"/>
        </w:rPr>
        <w:t>建设内容</w:t>
      </w:r>
    </w:p>
    <w:p w14:paraId="3629392C">
      <w:pPr>
        <w:pStyle w:val="110"/>
        <w:ind w:firstLine="480"/>
      </w:pPr>
      <w:r>
        <w:t>1、数据域云计算平台建设。对政法云公安专区进行改造，独立建设公安数据域云计算平台</w:t>
      </w:r>
      <w:r>
        <w:rPr>
          <w:rFonts w:hint="eastAsia"/>
        </w:rPr>
        <w:t>。</w:t>
      </w:r>
      <w:r>
        <w:t>建设云计算平台836节点（服务器、存储），另外包括网络设备、安全设备、操作系统、云平台软件、各类数据库软件等。</w:t>
      </w:r>
      <w:r>
        <w:rPr>
          <w:rFonts w:hint="eastAsia"/>
        </w:rPr>
        <w:t>本标段建设内容包含云平台软件、操作系统、各类数据库软件等软件建设内容。</w:t>
      </w:r>
    </w:p>
    <w:p w14:paraId="0032CF7B">
      <w:pPr>
        <w:pStyle w:val="110"/>
        <w:ind w:firstLine="480"/>
      </w:pPr>
      <w:r>
        <w:t>2、数据域数据和应用迁移。政法云公安独立Region上的数据域内的数据和业务，迁移到独立公安数据域云计算平台上，迁移入独立数据域云平台的业务应用和数据要按照标准完成安全可控技术栈的适配改造等工作。迁移规模为52个业务应用和各类数据库9.5PB数据。</w:t>
      </w:r>
      <w:r>
        <w:rPr>
          <w:rFonts w:hint="eastAsia"/>
        </w:rPr>
        <w:t>本标段建设数据域数据和应用迁移。</w:t>
      </w:r>
    </w:p>
    <w:p w14:paraId="2F9A9C79">
      <w:pPr>
        <w:pStyle w:val="110"/>
        <w:ind w:firstLine="480"/>
      </w:pPr>
      <w:r>
        <w:t>3、用户域数据和应用迁移。政法云公安独立Region上用户域的存量业务系统，迁移到使用信创资源的政法云公安信创区上。迁移规模为53个业务应用和各类数据库4.5PB数据。</w:t>
      </w:r>
      <w:r>
        <w:rPr>
          <w:rFonts w:hint="eastAsia"/>
        </w:rPr>
        <w:t>本标段建设内容包含用户域数据和应用迁移。</w:t>
      </w:r>
    </w:p>
    <w:p w14:paraId="06AEF188">
      <w:pPr>
        <w:pStyle w:val="110"/>
        <w:ind w:firstLine="480"/>
      </w:pPr>
      <w:r>
        <w:rPr>
          <w:rFonts w:hint="eastAsia"/>
        </w:rPr>
        <w:t>4</w:t>
      </w:r>
      <w:r>
        <w:t>、自主运营运维建设。建设数据域云计算平台自主运维体系，包括建设一套自主运维平台，打造一支自主运维团队，完善自主运维机制。</w:t>
      </w:r>
      <w:r>
        <w:rPr>
          <w:rFonts w:hint="eastAsia"/>
        </w:rPr>
        <w:t>本标段建设内容包含自主运维平台建设。</w:t>
      </w:r>
    </w:p>
    <w:p w14:paraId="0A98543B">
      <w:pPr>
        <w:pStyle w:val="5"/>
      </w:pPr>
      <w:r>
        <w:rPr>
          <w:rFonts w:hint="eastAsia"/>
        </w:rPr>
        <w:t>项目建设清单</w:t>
      </w:r>
    </w:p>
    <w:p w14:paraId="214E251F">
      <w:pPr>
        <w:pStyle w:val="110"/>
        <w:ind w:firstLine="480"/>
      </w:pPr>
      <w:r>
        <w:rPr>
          <w:rFonts w:hint="eastAsia"/>
        </w:rPr>
        <w:t>以下软件配置清单为项目建设清单，此清单作为投标人投标的依据。中标供应商最终建设内容以满足用户使用需求为准。所有费用包含在报价中，如有遗漏，采购人不追加费用。</w:t>
      </w:r>
    </w:p>
    <w:tbl>
      <w:tblPr>
        <w:tblStyle w:val="59"/>
        <w:tblW w:w="83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1889"/>
        <w:gridCol w:w="3200"/>
        <w:gridCol w:w="1290"/>
        <w:gridCol w:w="1223"/>
      </w:tblGrid>
      <w:tr w14:paraId="3DE5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8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5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2A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工程或费用项目名称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14:paraId="69C2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6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A5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操作系统软件</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操作系统软件1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8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1100</w:t>
            </w:r>
          </w:p>
        </w:tc>
      </w:tr>
      <w:tr w14:paraId="379C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AB1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操作系统软件2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r>
      <w:tr w14:paraId="16E2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ED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关系型数据库</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0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国产分布式关系型数据库服务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r>
      <w:tr w14:paraId="66EB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F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8411">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国产集中式关系型数据库服务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r>
      <w:tr w14:paraId="7ADA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7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78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云基础软件（IAAS）</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3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虚拟私有云服务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617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843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统一管理平台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836</w:t>
            </w:r>
          </w:p>
        </w:tc>
      </w:tr>
      <w:tr w14:paraId="5200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7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9A3B">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虚拟机服务（ECS）</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9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14:paraId="27C2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6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4532">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A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虚拟负载均衡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E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3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730A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5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28AB">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自动伸缩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A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021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6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6F64">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资源编排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7A54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5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335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E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裸金属服务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E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r>
      <w:tr w14:paraId="3935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4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70C6">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对象存储服务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5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r>
      <w:tr w14:paraId="3C94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8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ACE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1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文件存储服务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2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r>
      <w:tr w14:paraId="24F6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9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ACF1">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云域名管理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F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5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0DA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A09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5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微服务引擎软件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4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vCPU</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6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w:t>
            </w:r>
          </w:p>
        </w:tc>
      </w:tr>
      <w:tr w14:paraId="14DD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1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061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容器软件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8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vCPU</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9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w:t>
            </w:r>
          </w:p>
        </w:tc>
      </w:tr>
      <w:tr w14:paraId="06B2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DD8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块存储服务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E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3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r>
      <w:tr w14:paraId="06A5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9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E1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PAAS</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多集群管理软件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7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14:paraId="0CA6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19</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D0B3">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中间件软件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8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vCPU</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w:t>
            </w:r>
          </w:p>
        </w:tc>
      </w:tr>
      <w:tr w14:paraId="5FCF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20</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8CA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E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API网关软件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C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连接</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w:t>
            </w:r>
          </w:p>
        </w:tc>
      </w:tr>
      <w:tr w14:paraId="31AA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7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82D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6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协同计算软件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E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r>
      <w:tr w14:paraId="13C2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51C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消息总线服务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5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14:paraId="5257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8881">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大数据实时流计算软件-流式计算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B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5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r>
      <w:tr w14:paraId="5A61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2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ABA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大数据实时流计算软件-内存数据库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4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14:paraId="1F44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BCE3">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8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大数据离线计算软件-离线计算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218</w:t>
            </w:r>
          </w:p>
        </w:tc>
      </w:tr>
      <w:tr w14:paraId="0460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E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C71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大数据离线计算软件-分布式列式数据库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B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r>
      <w:tr w14:paraId="123F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8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664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大数据离线计算软件-大数据开发工作台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r>
      <w:tr w14:paraId="326C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2979">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大数据全文检索软件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B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1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w:t>
            </w:r>
          </w:p>
        </w:tc>
      </w:tr>
      <w:tr w14:paraId="4CB0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8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20D4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0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多维分析数据库软件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6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r>
      <w:tr w14:paraId="36E1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47E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8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图数据库软件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节点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0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r>
      <w:tr w14:paraId="4E6A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7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023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E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文档数据库软件</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9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vCPU</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A0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w:t>
            </w:r>
          </w:p>
        </w:tc>
      </w:tr>
      <w:tr w14:paraId="2B2A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C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665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2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地理信息服务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2302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3F6B">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数据传输交换服务-政法多仓统管共享体系建设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0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3BA4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6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F0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自主运营运维建设</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7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自主运营运维平台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F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40C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5D32">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数据中心可视化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E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37D8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4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D9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服务内容</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云平台规划实施服务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C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3D72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6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C086">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E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数据域数据和应用迁移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6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3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040E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2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7CC9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7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用户域数据和应用迁移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D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7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7F9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F81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运维期3年8人驻场服务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4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14:paraId="317CAAC6">
      <w:pPr>
        <w:pStyle w:val="110"/>
        <w:ind w:firstLine="0" w:firstLineChars="0"/>
      </w:pPr>
    </w:p>
    <w:p w14:paraId="3717BCE9">
      <w:pPr>
        <w:pStyle w:val="5"/>
      </w:pPr>
      <w:r>
        <w:rPr>
          <w:rFonts w:hint="eastAsia"/>
        </w:rPr>
        <w:t>项目建设内容指标要求</w:t>
      </w:r>
    </w:p>
    <w:p w14:paraId="34BCD293">
      <w:pPr>
        <w:pStyle w:val="6"/>
      </w:pPr>
      <w:r>
        <w:rPr>
          <w:rFonts w:hint="eastAsia"/>
        </w:rPr>
        <w:t>操作系统软件</w:t>
      </w:r>
    </w:p>
    <w:p w14:paraId="710FD3C2">
      <w:pPr>
        <w:pStyle w:val="7"/>
      </w:pPr>
      <w:r>
        <w:rPr>
          <w:rFonts w:hint="eastAsia"/>
        </w:rPr>
        <w:t>操作系统软件</w:t>
      </w:r>
      <w:r>
        <w:t>1</w:t>
      </w:r>
    </w:p>
    <w:tbl>
      <w:tblPr>
        <w:tblStyle w:val="59"/>
        <w:tblW w:w="8522" w:type="dxa"/>
        <w:tblInd w:w="0" w:type="dxa"/>
        <w:shd w:val="clear" w:color="auto" w:fill="auto"/>
        <w:tblLayout w:type="fixed"/>
        <w:tblCellMar>
          <w:top w:w="0" w:type="dxa"/>
          <w:left w:w="108" w:type="dxa"/>
          <w:bottom w:w="0" w:type="dxa"/>
          <w:right w:w="108" w:type="dxa"/>
        </w:tblCellMar>
      </w:tblPr>
      <w:tblGrid>
        <w:gridCol w:w="723"/>
        <w:gridCol w:w="1019"/>
        <w:gridCol w:w="1457"/>
        <w:gridCol w:w="1602"/>
        <w:gridCol w:w="3721"/>
      </w:tblGrid>
      <w:tr w14:paraId="67D2F50C">
        <w:tblPrEx>
          <w:tblCellMar>
            <w:top w:w="0" w:type="dxa"/>
            <w:left w:w="108" w:type="dxa"/>
            <w:bottom w:w="0" w:type="dxa"/>
            <w:right w:w="108" w:type="dxa"/>
          </w:tblCellMar>
        </w:tblPrEx>
        <w:trPr>
          <w:tblHead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C98F20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19" w:type="dxa"/>
            <w:tcBorders>
              <w:top w:val="single" w:color="auto" w:sz="4" w:space="0"/>
              <w:left w:val="nil"/>
              <w:bottom w:val="single" w:color="auto" w:sz="4" w:space="0"/>
              <w:right w:val="single" w:color="auto" w:sz="4" w:space="0"/>
            </w:tcBorders>
            <w:shd w:val="clear" w:color="auto" w:fill="auto"/>
            <w:vAlign w:val="center"/>
          </w:tcPr>
          <w:p w14:paraId="0B99AE3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457" w:type="dxa"/>
            <w:tcBorders>
              <w:top w:val="single" w:color="auto" w:sz="4" w:space="0"/>
              <w:left w:val="nil"/>
              <w:bottom w:val="single" w:color="auto" w:sz="4" w:space="0"/>
              <w:right w:val="single" w:color="auto" w:sz="4" w:space="0"/>
            </w:tcBorders>
            <w:shd w:val="clear" w:color="auto" w:fill="auto"/>
            <w:vAlign w:val="center"/>
          </w:tcPr>
          <w:p w14:paraId="4B9DF11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602" w:type="dxa"/>
            <w:tcBorders>
              <w:top w:val="single" w:color="auto" w:sz="4" w:space="0"/>
              <w:left w:val="nil"/>
              <w:bottom w:val="single" w:color="auto" w:sz="4" w:space="0"/>
              <w:right w:val="single" w:color="auto" w:sz="4" w:space="0"/>
            </w:tcBorders>
            <w:shd w:val="clear" w:color="auto" w:fill="auto"/>
            <w:vAlign w:val="center"/>
          </w:tcPr>
          <w:p w14:paraId="4A91A28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3721" w:type="dxa"/>
            <w:tcBorders>
              <w:top w:val="single" w:color="auto" w:sz="4" w:space="0"/>
              <w:left w:val="nil"/>
              <w:bottom w:val="single" w:color="auto" w:sz="4" w:space="0"/>
              <w:right w:val="single" w:color="auto" w:sz="4" w:space="0"/>
            </w:tcBorders>
            <w:shd w:val="clear" w:color="auto" w:fill="auto"/>
            <w:vAlign w:val="center"/>
          </w:tcPr>
          <w:p w14:paraId="6A6CC69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2B3BCEBF">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6381ED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19" w:type="dxa"/>
            <w:tcBorders>
              <w:top w:val="nil"/>
              <w:left w:val="nil"/>
              <w:bottom w:val="single" w:color="auto" w:sz="4" w:space="0"/>
              <w:right w:val="single" w:color="auto" w:sz="4" w:space="0"/>
            </w:tcBorders>
            <w:shd w:val="clear" w:color="auto" w:fill="auto"/>
            <w:vAlign w:val="center"/>
          </w:tcPr>
          <w:p w14:paraId="3746F5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4CD382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操作系统支持多CPU架构</w:t>
            </w:r>
          </w:p>
        </w:tc>
        <w:tc>
          <w:tcPr>
            <w:tcW w:w="1602" w:type="dxa"/>
            <w:tcBorders>
              <w:top w:val="nil"/>
              <w:left w:val="nil"/>
              <w:bottom w:val="single" w:color="auto" w:sz="4" w:space="0"/>
              <w:right w:val="single" w:color="auto" w:sz="4" w:space="0"/>
            </w:tcBorders>
            <w:shd w:val="clear" w:color="auto" w:fill="auto"/>
            <w:vAlign w:val="center"/>
          </w:tcPr>
          <w:p w14:paraId="64B9AD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同源兼容多CPU平台架构</w:t>
            </w:r>
          </w:p>
        </w:tc>
        <w:tc>
          <w:tcPr>
            <w:tcW w:w="3721" w:type="dxa"/>
            <w:tcBorders>
              <w:top w:val="nil"/>
              <w:left w:val="nil"/>
              <w:bottom w:val="single" w:color="auto" w:sz="4" w:space="0"/>
              <w:right w:val="single" w:color="auto" w:sz="4" w:space="0"/>
            </w:tcBorders>
            <w:shd w:val="clear" w:color="auto" w:fill="auto"/>
            <w:vAlign w:val="center"/>
          </w:tcPr>
          <w:p w14:paraId="72B928D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操作系统支持同源兼容ARM、x86架构的CPU</w:t>
            </w:r>
          </w:p>
        </w:tc>
      </w:tr>
      <w:tr w14:paraId="0690DDE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764D69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19" w:type="dxa"/>
            <w:tcBorders>
              <w:top w:val="nil"/>
              <w:left w:val="nil"/>
              <w:bottom w:val="single" w:color="auto" w:sz="4" w:space="0"/>
              <w:right w:val="single" w:color="auto" w:sz="4" w:space="0"/>
            </w:tcBorders>
            <w:shd w:val="clear" w:color="auto" w:fill="auto"/>
            <w:vAlign w:val="center"/>
          </w:tcPr>
          <w:p w14:paraId="04F21A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D42F2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操作系统支持CPU内置功能</w:t>
            </w:r>
          </w:p>
        </w:tc>
        <w:tc>
          <w:tcPr>
            <w:tcW w:w="1602" w:type="dxa"/>
            <w:tcBorders>
              <w:top w:val="nil"/>
              <w:left w:val="nil"/>
              <w:bottom w:val="single" w:color="auto" w:sz="4" w:space="0"/>
              <w:right w:val="single" w:color="auto" w:sz="4" w:space="0"/>
            </w:tcBorders>
            <w:shd w:val="clear" w:color="auto" w:fill="auto"/>
            <w:vAlign w:val="center"/>
          </w:tcPr>
          <w:p w14:paraId="6008DE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多核支持</w:t>
            </w:r>
          </w:p>
        </w:tc>
        <w:tc>
          <w:tcPr>
            <w:tcW w:w="3721" w:type="dxa"/>
            <w:tcBorders>
              <w:top w:val="nil"/>
              <w:left w:val="nil"/>
              <w:bottom w:val="single" w:color="auto" w:sz="4" w:space="0"/>
              <w:right w:val="single" w:color="auto" w:sz="4" w:space="0"/>
            </w:tcBorders>
            <w:shd w:val="clear" w:color="auto" w:fill="auto"/>
            <w:vAlign w:val="center"/>
          </w:tcPr>
          <w:p w14:paraId="6E503B9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操作系统支持双核及多核处理器，包括核间负载均衡、线程绑定等，并提供接口，通过访问接口获取运行状态和控制多核调度</w:t>
            </w:r>
          </w:p>
        </w:tc>
      </w:tr>
      <w:tr w14:paraId="472F32B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20E13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19" w:type="dxa"/>
            <w:tcBorders>
              <w:top w:val="nil"/>
              <w:left w:val="nil"/>
              <w:bottom w:val="single" w:color="auto" w:sz="4" w:space="0"/>
              <w:right w:val="single" w:color="auto" w:sz="4" w:space="0"/>
            </w:tcBorders>
            <w:shd w:val="clear" w:color="auto" w:fill="auto"/>
            <w:vAlign w:val="center"/>
          </w:tcPr>
          <w:p w14:paraId="2207E1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D4BFCE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0411D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CPU虚拟化支持</w:t>
            </w:r>
          </w:p>
        </w:tc>
        <w:tc>
          <w:tcPr>
            <w:tcW w:w="3721" w:type="dxa"/>
            <w:tcBorders>
              <w:top w:val="nil"/>
              <w:left w:val="nil"/>
              <w:bottom w:val="single" w:color="auto" w:sz="4" w:space="0"/>
              <w:right w:val="single" w:color="auto" w:sz="4" w:space="0"/>
            </w:tcBorders>
            <w:shd w:val="clear" w:color="auto" w:fill="auto"/>
            <w:vAlign w:val="center"/>
          </w:tcPr>
          <w:p w14:paraId="30BF7F5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操作系统支持CPU虚拟化技术</w:t>
            </w:r>
          </w:p>
        </w:tc>
      </w:tr>
      <w:tr w14:paraId="46EE9B12">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4D66C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19" w:type="dxa"/>
            <w:tcBorders>
              <w:top w:val="nil"/>
              <w:left w:val="nil"/>
              <w:bottom w:val="single" w:color="auto" w:sz="4" w:space="0"/>
              <w:right w:val="single" w:color="auto" w:sz="4" w:space="0"/>
            </w:tcBorders>
            <w:shd w:val="clear" w:color="auto" w:fill="auto"/>
            <w:vAlign w:val="center"/>
          </w:tcPr>
          <w:p w14:paraId="5154B5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85743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F7D6E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动态调节CPU运行频率</w:t>
            </w:r>
          </w:p>
        </w:tc>
        <w:tc>
          <w:tcPr>
            <w:tcW w:w="3721" w:type="dxa"/>
            <w:tcBorders>
              <w:top w:val="nil"/>
              <w:left w:val="nil"/>
              <w:bottom w:val="single" w:color="auto" w:sz="4" w:space="0"/>
              <w:right w:val="single" w:color="auto" w:sz="4" w:space="0"/>
            </w:tcBorders>
            <w:shd w:val="clear" w:color="auto" w:fill="auto"/>
            <w:vAlign w:val="center"/>
          </w:tcPr>
          <w:p w14:paraId="5D1407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操作系统根据负载情况，自动调节CPU的运行频率</w:t>
            </w:r>
          </w:p>
        </w:tc>
      </w:tr>
      <w:tr w14:paraId="1360E65E">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D0918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19" w:type="dxa"/>
            <w:tcBorders>
              <w:top w:val="nil"/>
              <w:left w:val="nil"/>
              <w:bottom w:val="single" w:color="auto" w:sz="4" w:space="0"/>
              <w:right w:val="single" w:color="auto" w:sz="4" w:space="0"/>
            </w:tcBorders>
            <w:shd w:val="clear" w:color="auto" w:fill="auto"/>
            <w:vAlign w:val="center"/>
          </w:tcPr>
          <w:p w14:paraId="1446E7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F006B8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27092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支持多CPU</w:t>
            </w:r>
          </w:p>
        </w:tc>
        <w:tc>
          <w:tcPr>
            <w:tcW w:w="3721" w:type="dxa"/>
            <w:tcBorders>
              <w:top w:val="nil"/>
              <w:left w:val="nil"/>
              <w:bottom w:val="single" w:color="auto" w:sz="4" w:space="0"/>
              <w:right w:val="single" w:color="auto" w:sz="4" w:space="0"/>
            </w:tcBorders>
            <w:shd w:val="clear" w:color="auto" w:fill="auto"/>
            <w:vAlign w:val="center"/>
          </w:tcPr>
          <w:p w14:paraId="7D36C75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支持跨路内存访问，支持CPU间负载均衡，支持并优化NUMA体系架构</w:t>
            </w:r>
          </w:p>
        </w:tc>
      </w:tr>
      <w:tr w14:paraId="097AC05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D1034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19" w:type="dxa"/>
            <w:tcBorders>
              <w:top w:val="nil"/>
              <w:left w:val="nil"/>
              <w:bottom w:val="single" w:color="auto" w:sz="4" w:space="0"/>
              <w:right w:val="single" w:color="auto" w:sz="4" w:space="0"/>
            </w:tcBorders>
            <w:shd w:val="clear" w:color="auto" w:fill="auto"/>
            <w:vAlign w:val="center"/>
          </w:tcPr>
          <w:p w14:paraId="492F79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5C360E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E6151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支持CPU内置安全功能</w:t>
            </w:r>
          </w:p>
        </w:tc>
        <w:tc>
          <w:tcPr>
            <w:tcW w:w="3721" w:type="dxa"/>
            <w:tcBorders>
              <w:top w:val="nil"/>
              <w:left w:val="nil"/>
              <w:bottom w:val="single" w:color="auto" w:sz="4" w:space="0"/>
              <w:right w:val="single" w:color="auto" w:sz="4" w:space="0"/>
            </w:tcBorders>
            <w:shd w:val="clear" w:color="auto" w:fill="auto"/>
            <w:vAlign w:val="center"/>
          </w:tcPr>
          <w:p w14:paraId="178E6D1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操作系统支持CPU硬件密码运算与随机数生成等功能；提供编程接口供应用程序调用；支持通过硬件指令判别临界区冲突；支持调用CPU指令，实现自旋锁</w:t>
            </w:r>
          </w:p>
        </w:tc>
      </w:tr>
      <w:tr w14:paraId="7899566E">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21F79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19" w:type="dxa"/>
            <w:tcBorders>
              <w:top w:val="nil"/>
              <w:left w:val="nil"/>
              <w:bottom w:val="single" w:color="auto" w:sz="4" w:space="0"/>
              <w:right w:val="single" w:color="auto" w:sz="4" w:space="0"/>
            </w:tcBorders>
            <w:shd w:val="clear" w:color="auto" w:fill="auto"/>
            <w:vAlign w:val="center"/>
          </w:tcPr>
          <w:p w14:paraId="722031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79DAB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安装部署</w:t>
            </w:r>
          </w:p>
        </w:tc>
        <w:tc>
          <w:tcPr>
            <w:tcW w:w="1602" w:type="dxa"/>
            <w:tcBorders>
              <w:top w:val="nil"/>
              <w:left w:val="nil"/>
              <w:bottom w:val="single" w:color="auto" w:sz="4" w:space="0"/>
              <w:right w:val="single" w:color="auto" w:sz="4" w:space="0"/>
            </w:tcBorders>
            <w:shd w:val="clear" w:color="auto" w:fill="auto"/>
            <w:vAlign w:val="center"/>
          </w:tcPr>
          <w:p w14:paraId="137D90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安装方式</w:t>
            </w:r>
          </w:p>
        </w:tc>
        <w:tc>
          <w:tcPr>
            <w:tcW w:w="3721" w:type="dxa"/>
            <w:tcBorders>
              <w:top w:val="nil"/>
              <w:left w:val="nil"/>
              <w:bottom w:val="single" w:color="auto" w:sz="4" w:space="0"/>
              <w:right w:val="single" w:color="auto" w:sz="4" w:space="0"/>
            </w:tcBorders>
            <w:shd w:val="clear" w:color="auto" w:fill="auto"/>
            <w:vAlign w:val="center"/>
          </w:tcPr>
          <w:p w14:paraId="7756219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操作系统支持光盘安装、USB闪存盘安装、网络安装和无人值守安装</w:t>
            </w:r>
          </w:p>
        </w:tc>
      </w:tr>
      <w:tr w14:paraId="416ADDD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543F7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19" w:type="dxa"/>
            <w:tcBorders>
              <w:top w:val="nil"/>
              <w:left w:val="nil"/>
              <w:bottom w:val="single" w:color="auto" w:sz="4" w:space="0"/>
              <w:right w:val="single" w:color="auto" w:sz="4" w:space="0"/>
            </w:tcBorders>
            <w:shd w:val="clear" w:color="auto" w:fill="auto"/>
            <w:vAlign w:val="center"/>
          </w:tcPr>
          <w:p w14:paraId="642BDA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D90776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2110E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安装模式</w:t>
            </w:r>
          </w:p>
        </w:tc>
        <w:tc>
          <w:tcPr>
            <w:tcW w:w="3721" w:type="dxa"/>
            <w:tcBorders>
              <w:top w:val="nil"/>
              <w:left w:val="nil"/>
              <w:bottom w:val="single" w:color="auto" w:sz="4" w:space="0"/>
              <w:right w:val="single" w:color="auto" w:sz="4" w:space="0"/>
            </w:tcBorders>
            <w:shd w:val="clear" w:color="auto" w:fill="auto"/>
            <w:vAlign w:val="center"/>
          </w:tcPr>
          <w:p w14:paraId="00153AC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操作系统支持图形或文本安装模式</w:t>
            </w:r>
          </w:p>
        </w:tc>
      </w:tr>
      <w:tr w14:paraId="6AEA12C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829FF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19" w:type="dxa"/>
            <w:tcBorders>
              <w:top w:val="nil"/>
              <w:left w:val="nil"/>
              <w:bottom w:val="single" w:color="auto" w:sz="4" w:space="0"/>
              <w:right w:val="single" w:color="auto" w:sz="4" w:space="0"/>
            </w:tcBorders>
            <w:shd w:val="clear" w:color="auto" w:fill="auto"/>
            <w:vAlign w:val="center"/>
          </w:tcPr>
          <w:p w14:paraId="4C6D55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763484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1453B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安装过程配置</w:t>
            </w:r>
          </w:p>
        </w:tc>
        <w:tc>
          <w:tcPr>
            <w:tcW w:w="3721" w:type="dxa"/>
            <w:tcBorders>
              <w:top w:val="nil"/>
              <w:left w:val="nil"/>
              <w:bottom w:val="single" w:color="auto" w:sz="4" w:space="0"/>
              <w:right w:val="single" w:color="auto" w:sz="4" w:space="0"/>
            </w:tcBorders>
            <w:shd w:val="clear" w:color="auto" w:fill="auto"/>
            <w:vAlign w:val="center"/>
          </w:tcPr>
          <w:p w14:paraId="39545C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3315B1CF">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86068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19" w:type="dxa"/>
            <w:tcBorders>
              <w:top w:val="nil"/>
              <w:left w:val="nil"/>
              <w:bottom w:val="single" w:color="auto" w:sz="4" w:space="0"/>
              <w:right w:val="single" w:color="auto" w:sz="4" w:space="0"/>
            </w:tcBorders>
            <w:shd w:val="clear" w:color="auto" w:fill="auto"/>
            <w:vAlign w:val="center"/>
          </w:tcPr>
          <w:p w14:paraId="002A844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EBCA49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B6DF4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系统引导</w:t>
            </w:r>
          </w:p>
        </w:tc>
        <w:tc>
          <w:tcPr>
            <w:tcW w:w="3721" w:type="dxa"/>
            <w:tcBorders>
              <w:top w:val="nil"/>
              <w:left w:val="nil"/>
              <w:bottom w:val="single" w:color="auto" w:sz="4" w:space="0"/>
              <w:right w:val="single" w:color="auto" w:sz="4" w:space="0"/>
            </w:tcBorders>
            <w:shd w:val="clear" w:color="auto" w:fill="auto"/>
            <w:vAlign w:val="center"/>
          </w:tcPr>
          <w:p w14:paraId="64A543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a)操作系统应支持UEFI2.0及以上规范固件引导，当计算机以UEFI模式启动安装时，安装程序应分配ESP，并在ESP中放置启动引导文件，使系统能以UEFI模式引导；b)支持bootloader引导，支持MBR及GPT</w:t>
            </w:r>
          </w:p>
        </w:tc>
      </w:tr>
      <w:tr w14:paraId="02897938">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3F6FD7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19" w:type="dxa"/>
            <w:tcBorders>
              <w:top w:val="nil"/>
              <w:left w:val="nil"/>
              <w:bottom w:val="single" w:color="auto" w:sz="4" w:space="0"/>
              <w:right w:val="single" w:color="auto" w:sz="4" w:space="0"/>
            </w:tcBorders>
            <w:shd w:val="clear" w:color="auto" w:fill="auto"/>
            <w:vAlign w:val="center"/>
          </w:tcPr>
          <w:p w14:paraId="684F81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07B2F9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84B90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引导修复</w:t>
            </w:r>
          </w:p>
        </w:tc>
        <w:tc>
          <w:tcPr>
            <w:tcW w:w="3721" w:type="dxa"/>
            <w:tcBorders>
              <w:top w:val="nil"/>
              <w:left w:val="nil"/>
              <w:bottom w:val="single" w:color="auto" w:sz="4" w:space="0"/>
              <w:right w:val="single" w:color="auto" w:sz="4" w:space="0"/>
            </w:tcBorders>
            <w:shd w:val="clear" w:color="auto" w:fill="auto"/>
            <w:vAlign w:val="center"/>
          </w:tcPr>
          <w:p w14:paraId="4497222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操作系统安装媒体提供系统引导修复功能，当已安装的系统引导被破坏时，可重建系统引导</w:t>
            </w:r>
          </w:p>
        </w:tc>
      </w:tr>
      <w:tr w14:paraId="044989A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E2DF3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019" w:type="dxa"/>
            <w:tcBorders>
              <w:top w:val="nil"/>
              <w:left w:val="nil"/>
              <w:bottom w:val="single" w:color="auto" w:sz="4" w:space="0"/>
              <w:right w:val="single" w:color="auto" w:sz="4" w:space="0"/>
            </w:tcBorders>
            <w:shd w:val="clear" w:color="auto" w:fill="auto"/>
            <w:vAlign w:val="center"/>
          </w:tcPr>
          <w:p w14:paraId="11190C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8FE6A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A9816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引导参数编辑</w:t>
            </w:r>
          </w:p>
        </w:tc>
        <w:tc>
          <w:tcPr>
            <w:tcW w:w="3721" w:type="dxa"/>
            <w:tcBorders>
              <w:top w:val="nil"/>
              <w:left w:val="nil"/>
              <w:bottom w:val="single" w:color="auto" w:sz="4" w:space="0"/>
              <w:right w:val="single" w:color="auto" w:sz="4" w:space="0"/>
            </w:tcBorders>
            <w:shd w:val="clear" w:color="auto" w:fill="auto"/>
            <w:vAlign w:val="center"/>
          </w:tcPr>
          <w:p w14:paraId="35E9D99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操作系统支持用户编辑引导参数，支持GRUB口令保护</w:t>
            </w:r>
          </w:p>
        </w:tc>
      </w:tr>
      <w:tr w14:paraId="651870AD">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82279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1019" w:type="dxa"/>
            <w:tcBorders>
              <w:top w:val="nil"/>
              <w:left w:val="nil"/>
              <w:bottom w:val="single" w:color="auto" w:sz="4" w:space="0"/>
              <w:right w:val="single" w:color="auto" w:sz="4" w:space="0"/>
            </w:tcBorders>
            <w:shd w:val="clear" w:color="auto" w:fill="auto"/>
            <w:vAlign w:val="center"/>
          </w:tcPr>
          <w:p w14:paraId="66D442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D254DA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EE006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数据保护</w:t>
            </w:r>
          </w:p>
        </w:tc>
        <w:tc>
          <w:tcPr>
            <w:tcW w:w="3721" w:type="dxa"/>
            <w:tcBorders>
              <w:top w:val="nil"/>
              <w:left w:val="nil"/>
              <w:bottom w:val="single" w:color="auto" w:sz="4" w:space="0"/>
              <w:right w:val="single" w:color="auto" w:sz="4" w:space="0"/>
            </w:tcBorders>
            <w:shd w:val="clear" w:color="auto" w:fill="auto"/>
            <w:vAlign w:val="center"/>
          </w:tcPr>
          <w:p w14:paraId="08CE26F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安装程序在安装执行前明确提示用户可能会删除已有数据，并提供退出/取消功能，当用户取消安装时，不改变硬盘上已有数据</w:t>
            </w:r>
          </w:p>
        </w:tc>
      </w:tr>
      <w:tr w14:paraId="7C2DF12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AEB0E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1019" w:type="dxa"/>
            <w:tcBorders>
              <w:top w:val="nil"/>
              <w:left w:val="nil"/>
              <w:bottom w:val="single" w:color="auto" w:sz="4" w:space="0"/>
              <w:right w:val="single" w:color="auto" w:sz="4" w:space="0"/>
            </w:tcBorders>
            <w:shd w:val="clear" w:color="auto" w:fill="auto"/>
            <w:vAlign w:val="center"/>
          </w:tcPr>
          <w:p w14:paraId="09E628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72FC48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73BBE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分辨率自适应</w:t>
            </w:r>
          </w:p>
        </w:tc>
        <w:tc>
          <w:tcPr>
            <w:tcW w:w="3721" w:type="dxa"/>
            <w:tcBorders>
              <w:top w:val="nil"/>
              <w:left w:val="nil"/>
              <w:bottom w:val="single" w:color="auto" w:sz="4" w:space="0"/>
              <w:right w:val="single" w:color="auto" w:sz="4" w:space="0"/>
            </w:tcBorders>
            <w:shd w:val="clear" w:color="auto" w:fill="auto"/>
            <w:vAlign w:val="center"/>
          </w:tcPr>
          <w:p w14:paraId="6318BB8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操作系统安装完成后应自动适配显示器最佳分辨率(文本模式除外)</w:t>
            </w:r>
          </w:p>
        </w:tc>
      </w:tr>
      <w:tr w14:paraId="3F3A01E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5728A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w:t>
            </w:r>
          </w:p>
        </w:tc>
        <w:tc>
          <w:tcPr>
            <w:tcW w:w="1019" w:type="dxa"/>
            <w:tcBorders>
              <w:top w:val="nil"/>
              <w:left w:val="nil"/>
              <w:bottom w:val="single" w:color="auto" w:sz="4" w:space="0"/>
              <w:right w:val="single" w:color="auto" w:sz="4" w:space="0"/>
            </w:tcBorders>
            <w:shd w:val="clear" w:color="auto" w:fill="auto"/>
            <w:vAlign w:val="center"/>
          </w:tcPr>
          <w:p w14:paraId="167C5D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D681C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D267A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安装配置正确性校验</w:t>
            </w:r>
          </w:p>
        </w:tc>
        <w:tc>
          <w:tcPr>
            <w:tcW w:w="3721" w:type="dxa"/>
            <w:tcBorders>
              <w:top w:val="nil"/>
              <w:left w:val="nil"/>
              <w:bottom w:val="single" w:color="auto" w:sz="4" w:space="0"/>
              <w:right w:val="single" w:color="auto" w:sz="4" w:space="0"/>
            </w:tcBorders>
            <w:shd w:val="clear" w:color="auto" w:fill="auto"/>
            <w:vAlign w:val="center"/>
          </w:tcPr>
          <w:p w14:paraId="648171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操作系统安装和配置过程中，如用户自定义的某些配置可能会影响系统启动或正常使用，予以明确提示</w:t>
            </w:r>
          </w:p>
        </w:tc>
      </w:tr>
      <w:tr w14:paraId="5B46A93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186545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w:t>
            </w:r>
          </w:p>
        </w:tc>
        <w:tc>
          <w:tcPr>
            <w:tcW w:w="1019" w:type="dxa"/>
            <w:tcBorders>
              <w:top w:val="nil"/>
              <w:left w:val="nil"/>
              <w:bottom w:val="single" w:color="auto" w:sz="4" w:space="0"/>
              <w:right w:val="single" w:color="auto" w:sz="4" w:space="0"/>
            </w:tcBorders>
            <w:shd w:val="clear" w:color="auto" w:fill="auto"/>
            <w:vAlign w:val="center"/>
          </w:tcPr>
          <w:p w14:paraId="1F008A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2AC7C1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系统内核</w:t>
            </w:r>
          </w:p>
        </w:tc>
        <w:tc>
          <w:tcPr>
            <w:tcW w:w="1602" w:type="dxa"/>
            <w:tcBorders>
              <w:top w:val="nil"/>
              <w:left w:val="nil"/>
              <w:bottom w:val="single" w:color="auto" w:sz="4" w:space="0"/>
              <w:right w:val="single" w:color="auto" w:sz="4" w:space="0"/>
            </w:tcBorders>
            <w:shd w:val="clear" w:color="auto" w:fill="auto"/>
            <w:vAlign w:val="center"/>
          </w:tcPr>
          <w:p w14:paraId="130FA6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内核要求</w:t>
            </w:r>
          </w:p>
        </w:tc>
        <w:tc>
          <w:tcPr>
            <w:tcW w:w="3721" w:type="dxa"/>
            <w:tcBorders>
              <w:top w:val="nil"/>
              <w:left w:val="nil"/>
              <w:bottom w:val="single" w:color="auto" w:sz="4" w:space="0"/>
              <w:right w:val="single" w:color="auto" w:sz="4" w:space="0"/>
            </w:tcBorders>
            <w:shd w:val="clear" w:color="auto" w:fill="auto"/>
            <w:vAlign w:val="center"/>
          </w:tcPr>
          <w:p w14:paraId="5F5E155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a)若操作系统是基于</w:t>
            </w:r>
            <w:r>
              <w:rPr>
                <w:rFonts w:hint="default" w:ascii="宋体" w:hAnsi="宋体" w:eastAsia="宋体" w:cs="宋体"/>
                <w:kern w:val="0"/>
                <w:sz w:val="18"/>
                <w:szCs w:val="18"/>
              </w:rPr>
              <w:t>Linux内核的服务器操作系统应最低兼容4.19版内核。并能满足未来用户的高版本内核特性需求</w:t>
            </w:r>
            <w:r>
              <w:rPr>
                <w:rFonts w:hint="eastAsia" w:ascii="宋体" w:hAnsi="宋体" w:eastAsia="宋体" w:cs="宋体"/>
                <w:kern w:val="0"/>
                <w:sz w:val="18"/>
                <w:szCs w:val="18"/>
              </w:rPr>
              <w:t>。</w:t>
            </w:r>
          </w:p>
          <w:p w14:paraId="78BFFA4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b)若操作系统属于其他类型内核不做要求</w:t>
            </w:r>
          </w:p>
        </w:tc>
      </w:tr>
      <w:tr w14:paraId="72D9E942">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3DBE41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17</w:t>
            </w:r>
          </w:p>
        </w:tc>
        <w:tc>
          <w:tcPr>
            <w:tcW w:w="1019" w:type="dxa"/>
            <w:tcBorders>
              <w:top w:val="nil"/>
              <w:left w:val="nil"/>
              <w:bottom w:val="single" w:color="auto" w:sz="4" w:space="0"/>
              <w:right w:val="single" w:color="auto" w:sz="4" w:space="0"/>
            </w:tcBorders>
            <w:shd w:val="clear" w:color="auto" w:fill="auto"/>
            <w:vAlign w:val="center"/>
          </w:tcPr>
          <w:p w14:paraId="37F70E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62CE6AE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进程、线程调度</w:t>
            </w:r>
          </w:p>
        </w:tc>
        <w:tc>
          <w:tcPr>
            <w:tcW w:w="1602" w:type="dxa"/>
            <w:tcBorders>
              <w:top w:val="nil"/>
              <w:left w:val="nil"/>
              <w:bottom w:val="single" w:color="auto" w:sz="4" w:space="0"/>
              <w:right w:val="single" w:color="auto" w:sz="4" w:space="0"/>
            </w:tcBorders>
            <w:shd w:val="clear" w:color="auto" w:fill="auto"/>
            <w:vAlign w:val="center"/>
          </w:tcPr>
          <w:p w14:paraId="674E20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NUMA</w:t>
            </w:r>
          </w:p>
        </w:tc>
        <w:tc>
          <w:tcPr>
            <w:tcW w:w="3721" w:type="dxa"/>
            <w:tcBorders>
              <w:top w:val="nil"/>
              <w:left w:val="nil"/>
              <w:bottom w:val="single" w:color="auto" w:sz="4" w:space="0"/>
              <w:right w:val="single" w:color="auto" w:sz="4" w:space="0"/>
            </w:tcBorders>
            <w:shd w:val="clear" w:color="auto" w:fill="auto"/>
            <w:vAlign w:val="center"/>
          </w:tcPr>
          <w:p w14:paraId="720B76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操作系统支持基于NUMA的亲和调度</w:t>
            </w:r>
          </w:p>
        </w:tc>
      </w:tr>
      <w:tr w14:paraId="213ACF7D">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7CF34D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18</w:t>
            </w:r>
          </w:p>
        </w:tc>
        <w:tc>
          <w:tcPr>
            <w:tcW w:w="1019" w:type="dxa"/>
            <w:tcBorders>
              <w:top w:val="nil"/>
              <w:left w:val="nil"/>
              <w:bottom w:val="single" w:color="auto" w:sz="4" w:space="0"/>
              <w:right w:val="single" w:color="auto" w:sz="4" w:space="0"/>
            </w:tcBorders>
            <w:shd w:val="clear" w:color="auto" w:fill="auto"/>
            <w:vAlign w:val="center"/>
          </w:tcPr>
          <w:p w14:paraId="5F2C75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99BDA9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2C935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多核轮询</w:t>
            </w:r>
          </w:p>
        </w:tc>
        <w:tc>
          <w:tcPr>
            <w:tcW w:w="3721" w:type="dxa"/>
            <w:tcBorders>
              <w:top w:val="nil"/>
              <w:left w:val="nil"/>
              <w:bottom w:val="single" w:color="auto" w:sz="4" w:space="0"/>
              <w:right w:val="single" w:color="auto" w:sz="4" w:space="0"/>
            </w:tcBorders>
            <w:shd w:val="clear" w:color="auto" w:fill="auto"/>
            <w:vAlign w:val="center"/>
          </w:tcPr>
          <w:p w14:paraId="6F5D1F4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操作系统支持CPU多核轮询调度</w:t>
            </w:r>
          </w:p>
        </w:tc>
      </w:tr>
      <w:tr w14:paraId="229B33D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AF8E9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19</w:t>
            </w:r>
          </w:p>
        </w:tc>
        <w:tc>
          <w:tcPr>
            <w:tcW w:w="1019" w:type="dxa"/>
            <w:tcBorders>
              <w:top w:val="nil"/>
              <w:left w:val="nil"/>
              <w:bottom w:val="single" w:color="auto" w:sz="4" w:space="0"/>
              <w:right w:val="single" w:color="auto" w:sz="4" w:space="0"/>
            </w:tcBorders>
            <w:shd w:val="clear" w:color="auto" w:fill="auto"/>
            <w:vAlign w:val="center"/>
          </w:tcPr>
          <w:p w14:paraId="3CCF58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E4B24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4C10E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进程调度</w:t>
            </w:r>
          </w:p>
        </w:tc>
        <w:tc>
          <w:tcPr>
            <w:tcW w:w="3721" w:type="dxa"/>
            <w:tcBorders>
              <w:top w:val="nil"/>
              <w:left w:val="nil"/>
              <w:bottom w:val="single" w:color="auto" w:sz="4" w:space="0"/>
              <w:right w:val="single" w:color="auto" w:sz="4" w:space="0"/>
            </w:tcBorders>
            <w:shd w:val="clear" w:color="auto" w:fill="auto"/>
            <w:vAlign w:val="center"/>
          </w:tcPr>
          <w:p w14:paraId="4A2B8A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操作系统具备进程优先级动态调整能力，允许在进程运行时对优先级进行调整；区分实时进程与非实时进程，分别进行调度；支持进程运行状态检查</w:t>
            </w:r>
          </w:p>
        </w:tc>
      </w:tr>
      <w:tr w14:paraId="23EC419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3F258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20</w:t>
            </w:r>
          </w:p>
        </w:tc>
        <w:tc>
          <w:tcPr>
            <w:tcW w:w="1019" w:type="dxa"/>
            <w:tcBorders>
              <w:top w:val="nil"/>
              <w:left w:val="nil"/>
              <w:bottom w:val="single" w:color="auto" w:sz="4" w:space="0"/>
              <w:right w:val="single" w:color="auto" w:sz="4" w:space="0"/>
            </w:tcBorders>
            <w:shd w:val="clear" w:color="auto" w:fill="auto"/>
            <w:vAlign w:val="center"/>
          </w:tcPr>
          <w:p w14:paraId="695439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F0A51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内存管理</w:t>
            </w:r>
          </w:p>
        </w:tc>
        <w:tc>
          <w:tcPr>
            <w:tcW w:w="1602" w:type="dxa"/>
            <w:tcBorders>
              <w:top w:val="nil"/>
              <w:left w:val="nil"/>
              <w:bottom w:val="single" w:color="auto" w:sz="4" w:space="0"/>
              <w:right w:val="single" w:color="auto" w:sz="4" w:space="0"/>
            </w:tcBorders>
            <w:shd w:val="clear" w:color="auto" w:fill="auto"/>
            <w:vAlign w:val="center"/>
          </w:tcPr>
          <w:p w14:paraId="4D11B7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内存容量</w:t>
            </w:r>
          </w:p>
        </w:tc>
        <w:tc>
          <w:tcPr>
            <w:tcW w:w="3721" w:type="dxa"/>
            <w:tcBorders>
              <w:top w:val="nil"/>
              <w:left w:val="nil"/>
              <w:bottom w:val="single" w:color="auto" w:sz="4" w:space="0"/>
              <w:right w:val="single" w:color="auto" w:sz="4" w:space="0"/>
            </w:tcBorders>
            <w:shd w:val="clear" w:color="auto" w:fill="auto"/>
            <w:vAlign w:val="center"/>
          </w:tcPr>
          <w:p w14:paraId="3A726E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操作系统支持最大内存不小于4TB</w:t>
            </w:r>
          </w:p>
        </w:tc>
      </w:tr>
      <w:tr w14:paraId="22992D7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D34B4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21</w:t>
            </w:r>
          </w:p>
        </w:tc>
        <w:tc>
          <w:tcPr>
            <w:tcW w:w="1019" w:type="dxa"/>
            <w:tcBorders>
              <w:top w:val="nil"/>
              <w:left w:val="nil"/>
              <w:bottom w:val="single" w:color="auto" w:sz="4" w:space="0"/>
              <w:right w:val="single" w:color="auto" w:sz="4" w:space="0"/>
            </w:tcBorders>
            <w:shd w:val="clear" w:color="auto" w:fill="auto"/>
            <w:vAlign w:val="center"/>
          </w:tcPr>
          <w:p w14:paraId="0575A28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C3621F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91B9B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内存大页管理</w:t>
            </w:r>
          </w:p>
        </w:tc>
        <w:tc>
          <w:tcPr>
            <w:tcW w:w="3721" w:type="dxa"/>
            <w:tcBorders>
              <w:top w:val="nil"/>
              <w:left w:val="nil"/>
              <w:bottom w:val="single" w:color="auto" w:sz="4" w:space="0"/>
              <w:right w:val="single" w:color="auto" w:sz="4" w:space="0"/>
            </w:tcBorders>
            <w:shd w:val="clear" w:color="auto" w:fill="auto"/>
            <w:vAlign w:val="center"/>
          </w:tcPr>
          <w:p w14:paraId="7810D1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操作系统允许应用申请内存大页降低页表转换</w:t>
            </w:r>
          </w:p>
        </w:tc>
      </w:tr>
      <w:tr w14:paraId="141996A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46CE6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22</w:t>
            </w:r>
          </w:p>
        </w:tc>
        <w:tc>
          <w:tcPr>
            <w:tcW w:w="1019" w:type="dxa"/>
            <w:tcBorders>
              <w:top w:val="nil"/>
              <w:left w:val="nil"/>
              <w:bottom w:val="single" w:color="auto" w:sz="4" w:space="0"/>
              <w:right w:val="single" w:color="auto" w:sz="4" w:space="0"/>
            </w:tcBorders>
            <w:shd w:val="clear" w:color="auto" w:fill="auto"/>
            <w:vAlign w:val="center"/>
          </w:tcPr>
          <w:p w14:paraId="024698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31A83B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29E3A4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NUMA</w:t>
            </w:r>
          </w:p>
        </w:tc>
        <w:tc>
          <w:tcPr>
            <w:tcW w:w="3721" w:type="dxa"/>
            <w:tcBorders>
              <w:top w:val="nil"/>
              <w:left w:val="nil"/>
              <w:bottom w:val="single" w:color="auto" w:sz="4" w:space="0"/>
              <w:right w:val="single" w:color="auto" w:sz="4" w:space="0"/>
            </w:tcBorders>
            <w:shd w:val="clear" w:color="auto" w:fill="auto"/>
            <w:vAlign w:val="center"/>
          </w:tcPr>
          <w:p w14:paraId="566ED8D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操作系统支持NUMA近节点优化</w:t>
            </w:r>
          </w:p>
        </w:tc>
      </w:tr>
      <w:tr w14:paraId="49DC5B2B">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F1309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23</w:t>
            </w:r>
          </w:p>
        </w:tc>
        <w:tc>
          <w:tcPr>
            <w:tcW w:w="1019" w:type="dxa"/>
            <w:tcBorders>
              <w:top w:val="nil"/>
              <w:left w:val="nil"/>
              <w:bottom w:val="single" w:color="auto" w:sz="4" w:space="0"/>
              <w:right w:val="single" w:color="auto" w:sz="4" w:space="0"/>
            </w:tcBorders>
            <w:shd w:val="clear" w:color="auto" w:fill="auto"/>
            <w:vAlign w:val="center"/>
          </w:tcPr>
          <w:p w14:paraId="7E4A8C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4BA3C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存储管理</w:t>
            </w:r>
          </w:p>
        </w:tc>
        <w:tc>
          <w:tcPr>
            <w:tcW w:w="1602" w:type="dxa"/>
            <w:tcBorders>
              <w:top w:val="nil"/>
              <w:left w:val="nil"/>
              <w:bottom w:val="single" w:color="auto" w:sz="4" w:space="0"/>
              <w:right w:val="single" w:color="auto" w:sz="4" w:space="0"/>
            </w:tcBorders>
            <w:shd w:val="clear" w:color="auto" w:fill="auto"/>
            <w:vAlign w:val="center"/>
          </w:tcPr>
          <w:p w14:paraId="2D8792E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RAID支持</w:t>
            </w:r>
          </w:p>
        </w:tc>
        <w:tc>
          <w:tcPr>
            <w:tcW w:w="3721" w:type="dxa"/>
            <w:tcBorders>
              <w:top w:val="nil"/>
              <w:left w:val="nil"/>
              <w:bottom w:val="single" w:color="auto" w:sz="4" w:space="0"/>
              <w:right w:val="single" w:color="auto" w:sz="4" w:space="0"/>
            </w:tcBorders>
            <w:shd w:val="clear" w:color="auto" w:fill="auto"/>
            <w:vAlign w:val="center"/>
          </w:tcPr>
          <w:p w14:paraId="2719C6B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操作系统支持硬RAID和软RAID，支持软RAID级别0、1、5、6、10</w:t>
            </w:r>
          </w:p>
        </w:tc>
      </w:tr>
      <w:tr w14:paraId="2196CFD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818D9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24</w:t>
            </w:r>
          </w:p>
        </w:tc>
        <w:tc>
          <w:tcPr>
            <w:tcW w:w="1019" w:type="dxa"/>
            <w:tcBorders>
              <w:top w:val="nil"/>
              <w:left w:val="nil"/>
              <w:bottom w:val="single" w:color="auto" w:sz="4" w:space="0"/>
              <w:right w:val="single" w:color="auto" w:sz="4" w:space="0"/>
            </w:tcBorders>
            <w:shd w:val="clear" w:color="auto" w:fill="auto"/>
            <w:vAlign w:val="center"/>
          </w:tcPr>
          <w:p w14:paraId="1964D3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C6AB0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14CE4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虚拟文件系统</w:t>
            </w:r>
          </w:p>
        </w:tc>
        <w:tc>
          <w:tcPr>
            <w:tcW w:w="3721" w:type="dxa"/>
            <w:tcBorders>
              <w:top w:val="nil"/>
              <w:left w:val="nil"/>
              <w:bottom w:val="single" w:color="auto" w:sz="4" w:space="0"/>
              <w:right w:val="single" w:color="auto" w:sz="4" w:space="0"/>
            </w:tcBorders>
            <w:shd w:val="clear" w:color="auto" w:fill="auto"/>
            <w:vAlign w:val="center"/>
          </w:tcPr>
          <w:p w14:paraId="3FFAA4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操作系统支持将不同功能的外部设备抽象为统一的文件操作接口，包括存储、输入输出设备</w:t>
            </w:r>
          </w:p>
        </w:tc>
      </w:tr>
      <w:tr w14:paraId="1C30CE9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95C44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25</w:t>
            </w:r>
          </w:p>
        </w:tc>
        <w:tc>
          <w:tcPr>
            <w:tcW w:w="1019" w:type="dxa"/>
            <w:tcBorders>
              <w:top w:val="nil"/>
              <w:left w:val="nil"/>
              <w:bottom w:val="single" w:color="auto" w:sz="4" w:space="0"/>
              <w:right w:val="single" w:color="auto" w:sz="4" w:space="0"/>
            </w:tcBorders>
            <w:shd w:val="clear" w:color="auto" w:fill="auto"/>
            <w:vAlign w:val="center"/>
          </w:tcPr>
          <w:p w14:paraId="4A8307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0B4075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D5650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文件管理</w:t>
            </w:r>
          </w:p>
        </w:tc>
        <w:tc>
          <w:tcPr>
            <w:tcW w:w="3721" w:type="dxa"/>
            <w:tcBorders>
              <w:top w:val="nil"/>
              <w:left w:val="nil"/>
              <w:bottom w:val="single" w:color="auto" w:sz="4" w:space="0"/>
              <w:right w:val="single" w:color="auto" w:sz="4" w:space="0"/>
            </w:tcBorders>
            <w:shd w:val="clear" w:color="auto" w:fill="auto"/>
            <w:vAlign w:val="center"/>
          </w:tcPr>
          <w:p w14:paraId="500D38E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操作系统支持文件存储、检索和共享</w:t>
            </w:r>
          </w:p>
        </w:tc>
      </w:tr>
      <w:tr w14:paraId="189711D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27353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26</w:t>
            </w:r>
          </w:p>
        </w:tc>
        <w:tc>
          <w:tcPr>
            <w:tcW w:w="1019" w:type="dxa"/>
            <w:tcBorders>
              <w:top w:val="nil"/>
              <w:left w:val="nil"/>
              <w:bottom w:val="single" w:color="auto" w:sz="4" w:space="0"/>
              <w:right w:val="single" w:color="auto" w:sz="4" w:space="0"/>
            </w:tcBorders>
            <w:shd w:val="clear" w:color="auto" w:fill="auto"/>
            <w:vAlign w:val="center"/>
          </w:tcPr>
          <w:p w14:paraId="1289E5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967A3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F0615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可移动存储</w:t>
            </w:r>
          </w:p>
        </w:tc>
        <w:tc>
          <w:tcPr>
            <w:tcW w:w="3721" w:type="dxa"/>
            <w:tcBorders>
              <w:top w:val="nil"/>
              <w:left w:val="nil"/>
              <w:bottom w:val="single" w:color="auto" w:sz="4" w:space="0"/>
              <w:right w:val="single" w:color="auto" w:sz="4" w:space="0"/>
            </w:tcBorders>
            <w:shd w:val="clear" w:color="auto" w:fill="auto"/>
            <w:vAlign w:val="center"/>
          </w:tcPr>
          <w:p w14:paraId="54F4A2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操作系统支持对可移动外部存储的管理，包括启停、禁用、恢复等</w:t>
            </w:r>
          </w:p>
        </w:tc>
      </w:tr>
      <w:tr w14:paraId="3145D1B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8D034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27</w:t>
            </w:r>
          </w:p>
        </w:tc>
        <w:tc>
          <w:tcPr>
            <w:tcW w:w="1019" w:type="dxa"/>
            <w:tcBorders>
              <w:top w:val="nil"/>
              <w:left w:val="nil"/>
              <w:bottom w:val="single" w:color="auto" w:sz="4" w:space="0"/>
              <w:right w:val="single" w:color="auto" w:sz="4" w:space="0"/>
            </w:tcBorders>
            <w:shd w:val="clear" w:color="auto" w:fill="auto"/>
            <w:vAlign w:val="center"/>
          </w:tcPr>
          <w:p w14:paraId="5415AA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5392DC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67B0B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外部独立存储</w:t>
            </w:r>
          </w:p>
        </w:tc>
        <w:tc>
          <w:tcPr>
            <w:tcW w:w="3721" w:type="dxa"/>
            <w:tcBorders>
              <w:top w:val="nil"/>
              <w:left w:val="nil"/>
              <w:bottom w:val="single" w:color="auto" w:sz="4" w:space="0"/>
              <w:right w:val="single" w:color="auto" w:sz="4" w:space="0"/>
            </w:tcBorders>
            <w:shd w:val="clear" w:color="auto" w:fill="auto"/>
            <w:vAlign w:val="center"/>
          </w:tcPr>
          <w:p w14:paraId="2A2F0E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操作系统支持使用外部独立存储设备</w:t>
            </w:r>
          </w:p>
        </w:tc>
      </w:tr>
      <w:tr w14:paraId="3FCB5D5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AA8C1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28</w:t>
            </w:r>
          </w:p>
        </w:tc>
        <w:tc>
          <w:tcPr>
            <w:tcW w:w="1019" w:type="dxa"/>
            <w:tcBorders>
              <w:top w:val="nil"/>
              <w:left w:val="nil"/>
              <w:bottom w:val="single" w:color="auto" w:sz="4" w:space="0"/>
              <w:right w:val="single" w:color="auto" w:sz="4" w:space="0"/>
            </w:tcBorders>
            <w:shd w:val="clear" w:color="auto" w:fill="auto"/>
            <w:vAlign w:val="center"/>
          </w:tcPr>
          <w:p w14:paraId="0DBB04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A45C31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E4416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多路径聚合</w:t>
            </w:r>
          </w:p>
        </w:tc>
        <w:tc>
          <w:tcPr>
            <w:tcW w:w="3721" w:type="dxa"/>
            <w:tcBorders>
              <w:top w:val="nil"/>
              <w:left w:val="nil"/>
              <w:bottom w:val="single" w:color="auto" w:sz="4" w:space="0"/>
              <w:right w:val="single" w:color="auto" w:sz="4" w:space="0"/>
            </w:tcBorders>
            <w:shd w:val="clear" w:color="auto" w:fill="auto"/>
            <w:vAlign w:val="center"/>
          </w:tcPr>
          <w:p w14:paraId="3C033C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操作系统支持存储多路径聚合及I/O动态负载均衡</w:t>
            </w:r>
          </w:p>
        </w:tc>
      </w:tr>
      <w:tr w14:paraId="0068E4DF">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EEBBB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29</w:t>
            </w:r>
          </w:p>
        </w:tc>
        <w:tc>
          <w:tcPr>
            <w:tcW w:w="1019" w:type="dxa"/>
            <w:tcBorders>
              <w:top w:val="nil"/>
              <w:left w:val="nil"/>
              <w:bottom w:val="single" w:color="auto" w:sz="4" w:space="0"/>
              <w:right w:val="single" w:color="auto" w:sz="4" w:space="0"/>
            </w:tcBorders>
            <w:shd w:val="clear" w:color="auto" w:fill="auto"/>
            <w:vAlign w:val="center"/>
          </w:tcPr>
          <w:p w14:paraId="7FCB05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8CEAB0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60845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故障检测</w:t>
            </w:r>
          </w:p>
        </w:tc>
        <w:tc>
          <w:tcPr>
            <w:tcW w:w="3721" w:type="dxa"/>
            <w:tcBorders>
              <w:top w:val="nil"/>
              <w:left w:val="nil"/>
              <w:bottom w:val="single" w:color="auto" w:sz="4" w:space="0"/>
              <w:right w:val="single" w:color="auto" w:sz="4" w:space="0"/>
            </w:tcBorders>
            <w:shd w:val="clear" w:color="auto" w:fill="auto"/>
            <w:vAlign w:val="center"/>
          </w:tcPr>
          <w:p w14:paraId="7224E8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操作系统支持硬盘损坏或老化检测及信息收集</w:t>
            </w:r>
          </w:p>
        </w:tc>
      </w:tr>
      <w:tr w14:paraId="585BCA8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7AB714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30</w:t>
            </w:r>
          </w:p>
        </w:tc>
        <w:tc>
          <w:tcPr>
            <w:tcW w:w="1019" w:type="dxa"/>
            <w:tcBorders>
              <w:top w:val="nil"/>
              <w:left w:val="nil"/>
              <w:bottom w:val="single" w:color="auto" w:sz="4" w:space="0"/>
              <w:right w:val="single" w:color="auto" w:sz="4" w:space="0"/>
            </w:tcBorders>
            <w:shd w:val="clear" w:color="auto" w:fill="auto"/>
            <w:vAlign w:val="center"/>
          </w:tcPr>
          <w:p w14:paraId="2C9E9A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C4788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D119F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虚拟内存</w:t>
            </w:r>
          </w:p>
        </w:tc>
        <w:tc>
          <w:tcPr>
            <w:tcW w:w="3721" w:type="dxa"/>
            <w:tcBorders>
              <w:top w:val="nil"/>
              <w:left w:val="nil"/>
              <w:bottom w:val="single" w:color="auto" w:sz="4" w:space="0"/>
              <w:right w:val="single" w:color="auto" w:sz="4" w:space="0"/>
            </w:tcBorders>
            <w:shd w:val="clear" w:color="auto" w:fill="auto"/>
            <w:vAlign w:val="center"/>
          </w:tcPr>
          <w:p w14:paraId="7608E8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操作系统支持将硬盘的特定分区或文件作为虚拟扩展内存用于存放内存数据，支持虚拟内存压缩</w:t>
            </w:r>
          </w:p>
        </w:tc>
      </w:tr>
      <w:tr w14:paraId="629688E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22777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31</w:t>
            </w:r>
          </w:p>
        </w:tc>
        <w:tc>
          <w:tcPr>
            <w:tcW w:w="1019" w:type="dxa"/>
            <w:tcBorders>
              <w:top w:val="nil"/>
              <w:left w:val="nil"/>
              <w:bottom w:val="single" w:color="auto" w:sz="4" w:space="0"/>
              <w:right w:val="single" w:color="auto" w:sz="4" w:space="0"/>
            </w:tcBorders>
            <w:shd w:val="clear" w:color="auto" w:fill="auto"/>
            <w:vAlign w:val="center"/>
          </w:tcPr>
          <w:p w14:paraId="08D7ED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7E74A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4DC17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网络块设备挂载</w:t>
            </w:r>
          </w:p>
        </w:tc>
        <w:tc>
          <w:tcPr>
            <w:tcW w:w="3721" w:type="dxa"/>
            <w:tcBorders>
              <w:top w:val="nil"/>
              <w:left w:val="nil"/>
              <w:bottom w:val="single" w:color="auto" w:sz="4" w:space="0"/>
              <w:right w:val="single" w:color="auto" w:sz="4" w:space="0"/>
            </w:tcBorders>
            <w:shd w:val="clear" w:color="auto" w:fill="auto"/>
            <w:vAlign w:val="center"/>
          </w:tcPr>
          <w:p w14:paraId="65C81C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操作系统支持FCoE、iSCSI，支持将Ceph块设备视为常规存储设备挂载到某个目录并作为标准文件系统使用</w:t>
            </w:r>
          </w:p>
        </w:tc>
      </w:tr>
      <w:tr w14:paraId="3D7AA25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0FC1B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32</w:t>
            </w:r>
          </w:p>
        </w:tc>
        <w:tc>
          <w:tcPr>
            <w:tcW w:w="1019" w:type="dxa"/>
            <w:tcBorders>
              <w:top w:val="nil"/>
              <w:left w:val="nil"/>
              <w:bottom w:val="single" w:color="auto" w:sz="4" w:space="0"/>
              <w:right w:val="single" w:color="auto" w:sz="4" w:space="0"/>
            </w:tcBorders>
            <w:shd w:val="clear" w:color="auto" w:fill="auto"/>
            <w:vAlign w:val="center"/>
          </w:tcPr>
          <w:p w14:paraId="092670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E4C35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w:t>
            </w:r>
          </w:p>
        </w:tc>
        <w:tc>
          <w:tcPr>
            <w:tcW w:w="1602" w:type="dxa"/>
            <w:tcBorders>
              <w:top w:val="nil"/>
              <w:left w:val="nil"/>
              <w:bottom w:val="single" w:color="auto" w:sz="4" w:space="0"/>
              <w:right w:val="single" w:color="auto" w:sz="4" w:space="0"/>
            </w:tcBorders>
            <w:shd w:val="clear" w:color="auto" w:fill="auto"/>
            <w:vAlign w:val="center"/>
          </w:tcPr>
          <w:p w14:paraId="03388A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网络链路检测</w:t>
            </w:r>
          </w:p>
        </w:tc>
        <w:tc>
          <w:tcPr>
            <w:tcW w:w="3721" w:type="dxa"/>
            <w:tcBorders>
              <w:top w:val="nil"/>
              <w:left w:val="nil"/>
              <w:bottom w:val="single" w:color="auto" w:sz="4" w:space="0"/>
              <w:right w:val="single" w:color="auto" w:sz="4" w:space="0"/>
            </w:tcBorders>
            <w:shd w:val="clear" w:color="auto" w:fill="auto"/>
            <w:vAlign w:val="center"/>
          </w:tcPr>
          <w:p w14:paraId="24C3F9A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操作系统支持网络链路故障检测、链路事件通知和链路状态查询</w:t>
            </w:r>
          </w:p>
        </w:tc>
      </w:tr>
      <w:tr w14:paraId="0D29498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899C5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33</w:t>
            </w:r>
          </w:p>
        </w:tc>
        <w:tc>
          <w:tcPr>
            <w:tcW w:w="1019" w:type="dxa"/>
            <w:tcBorders>
              <w:top w:val="nil"/>
              <w:left w:val="nil"/>
              <w:bottom w:val="single" w:color="auto" w:sz="4" w:space="0"/>
              <w:right w:val="single" w:color="auto" w:sz="4" w:space="0"/>
            </w:tcBorders>
            <w:shd w:val="clear" w:color="auto" w:fill="auto"/>
            <w:vAlign w:val="center"/>
          </w:tcPr>
          <w:p w14:paraId="49DFBAE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C086A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3E835A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TCP卸载引擎</w:t>
            </w:r>
          </w:p>
        </w:tc>
        <w:tc>
          <w:tcPr>
            <w:tcW w:w="3721" w:type="dxa"/>
            <w:tcBorders>
              <w:top w:val="nil"/>
              <w:left w:val="nil"/>
              <w:bottom w:val="single" w:color="auto" w:sz="4" w:space="0"/>
              <w:right w:val="single" w:color="auto" w:sz="4" w:space="0"/>
            </w:tcBorders>
            <w:shd w:val="clear" w:color="auto" w:fill="auto"/>
            <w:vAlign w:val="center"/>
          </w:tcPr>
          <w:p w14:paraId="1FB8F10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操作系统支持运行TCP协议卸载引擎的网卡</w:t>
            </w:r>
          </w:p>
        </w:tc>
      </w:tr>
      <w:tr w14:paraId="2509925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4CA9F0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34</w:t>
            </w:r>
          </w:p>
        </w:tc>
        <w:tc>
          <w:tcPr>
            <w:tcW w:w="1019" w:type="dxa"/>
            <w:tcBorders>
              <w:top w:val="nil"/>
              <w:left w:val="nil"/>
              <w:bottom w:val="single" w:color="auto" w:sz="4" w:space="0"/>
              <w:right w:val="single" w:color="auto" w:sz="4" w:space="0"/>
            </w:tcBorders>
            <w:shd w:val="clear" w:color="auto" w:fill="auto"/>
            <w:vAlign w:val="center"/>
          </w:tcPr>
          <w:p w14:paraId="2EF02D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46CCC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6737D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网络协议</w:t>
            </w:r>
          </w:p>
        </w:tc>
        <w:tc>
          <w:tcPr>
            <w:tcW w:w="3721" w:type="dxa"/>
            <w:tcBorders>
              <w:top w:val="nil"/>
              <w:left w:val="nil"/>
              <w:bottom w:val="single" w:color="auto" w:sz="4" w:space="0"/>
              <w:right w:val="single" w:color="auto" w:sz="4" w:space="0"/>
            </w:tcBorders>
            <w:shd w:val="clear" w:color="auto" w:fill="auto"/>
            <w:vAlign w:val="center"/>
          </w:tcPr>
          <w:p w14:paraId="29FAAA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操作系统支持IPv4、IPv6</w:t>
            </w:r>
          </w:p>
        </w:tc>
      </w:tr>
      <w:tr w14:paraId="5EF684BD">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C7FB6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35</w:t>
            </w:r>
          </w:p>
        </w:tc>
        <w:tc>
          <w:tcPr>
            <w:tcW w:w="1019" w:type="dxa"/>
            <w:tcBorders>
              <w:top w:val="nil"/>
              <w:left w:val="nil"/>
              <w:bottom w:val="single" w:color="auto" w:sz="4" w:space="0"/>
              <w:right w:val="single" w:color="auto" w:sz="4" w:space="0"/>
            </w:tcBorders>
            <w:shd w:val="clear" w:color="auto" w:fill="auto"/>
            <w:vAlign w:val="center"/>
          </w:tcPr>
          <w:p w14:paraId="426F6C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9A4A1F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6221A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多网卡绑定</w:t>
            </w:r>
          </w:p>
        </w:tc>
        <w:tc>
          <w:tcPr>
            <w:tcW w:w="3721" w:type="dxa"/>
            <w:tcBorders>
              <w:top w:val="nil"/>
              <w:left w:val="nil"/>
              <w:bottom w:val="single" w:color="auto" w:sz="4" w:space="0"/>
              <w:right w:val="single" w:color="auto" w:sz="4" w:space="0"/>
            </w:tcBorders>
            <w:shd w:val="clear" w:color="auto" w:fill="auto"/>
            <w:vAlign w:val="center"/>
          </w:tcPr>
          <w:p w14:paraId="3D629D2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操作系统支持多网卡绑定</w:t>
            </w:r>
          </w:p>
        </w:tc>
      </w:tr>
      <w:tr w14:paraId="1A648A7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41137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36</w:t>
            </w:r>
          </w:p>
        </w:tc>
        <w:tc>
          <w:tcPr>
            <w:tcW w:w="1019" w:type="dxa"/>
            <w:tcBorders>
              <w:top w:val="nil"/>
              <w:left w:val="nil"/>
              <w:bottom w:val="single" w:color="auto" w:sz="4" w:space="0"/>
              <w:right w:val="single" w:color="auto" w:sz="4" w:space="0"/>
            </w:tcBorders>
            <w:shd w:val="clear" w:color="auto" w:fill="auto"/>
            <w:vAlign w:val="center"/>
          </w:tcPr>
          <w:p w14:paraId="104415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0B37B7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w:t>
            </w:r>
          </w:p>
        </w:tc>
        <w:tc>
          <w:tcPr>
            <w:tcW w:w="1602" w:type="dxa"/>
            <w:tcBorders>
              <w:top w:val="nil"/>
              <w:left w:val="nil"/>
              <w:bottom w:val="single" w:color="auto" w:sz="4" w:space="0"/>
              <w:right w:val="single" w:color="auto" w:sz="4" w:space="0"/>
            </w:tcBorders>
            <w:shd w:val="clear" w:color="auto" w:fill="auto"/>
            <w:vAlign w:val="center"/>
          </w:tcPr>
          <w:p w14:paraId="0C219E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文件系统支持</w:t>
            </w:r>
          </w:p>
        </w:tc>
        <w:tc>
          <w:tcPr>
            <w:tcW w:w="3721" w:type="dxa"/>
            <w:tcBorders>
              <w:top w:val="nil"/>
              <w:left w:val="nil"/>
              <w:bottom w:val="single" w:color="auto" w:sz="4" w:space="0"/>
              <w:right w:val="single" w:color="auto" w:sz="4" w:space="0"/>
            </w:tcBorders>
            <w:shd w:val="clear" w:color="auto" w:fill="auto"/>
            <w:vAlign w:val="center"/>
          </w:tcPr>
          <w:p w14:paraId="5289F5E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操作系统支持XFS、EXT3、EXT4、NTFS、FAT32等文件系统，支持相应格式分区创建、删除、格式化等</w:t>
            </w:r>
          </w:p>
        </w:tc>
      </w:tr>
      <w:tr w14:paraId="24B1BE1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D84BD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37</w:t>
            </w:r>
          </w:p>
        </w:tc>
        <w:tc>
          <w:tcPr>
            <w:tcW w:w="1019" w:type="dxa"/>
            <w:tcBorders>
              <w:top w:val="nil"/>
              <w:left w:val="nil"/>
              <w:bottom w:val="single" w:color="auto" w:sz="4" w:space="0"/>
              <w:right w:val="single" w:color="auto" w:sz="4" w:space="0"/>
            </w:tcBorders>
            <w:shd w:val="clear" w:color="auto" w:fill="auto"/>
            <w:vAlign w:val="center"/>
          </w:tcPr>
          <w:p w14:paraId="5C453F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ED1B7F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7EA1C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日志式文件系统</w:t>
            </w:r>
          </w:p>
        </w:tc>
        <w:tc>
          <w:tcPr>
            <w:tcW w:w="3721" w:type="dxa"/>
            <w:tcBorders>
              <w:top w:val="nil"/>
              <w:left w:val="nil"/>
              <w:bottom w:val="single" w:color="auto" w:sz="4" w:space="0"/>
              <w:right w:val="single" w:color="auto" w:sz="4" w:space="0"/>
            </w:tcBorders>
            <w:shd w:val="clear" w:color="auto" w:fill="auto"/>
            <w:vAlign w:val="center"/>
          </w:tcPr>
          <w:p w14:paraId="16D5167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操作系统支持日志式文件系统</w:t>
            </w:r>
          </w:p>
        </w:tc>
      </w:tr>
      <w:tr w14:paraId="1704243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6FA11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38</w:t>
            </w:r>
          </w:p>
        </w:tc>
        <w:tc>
          <w:tcPr>
            <w:tcW w:w="1019" w:type="dxa"/>
            <w:tcBorders>
              <w:top w:val="nil"/>
              <w:left w:val="nil"/>
              <w:bottom w:val="single" w:color="auto" w:sz="4" w:space="0"/>
              <w:right w:val="single" w:color="auto" w:sz="4" w:space="0"/>
            </w:tcBorders>
            <w:shd w:val="clear" w:color="auto" w:fill="auto"/>
            <w:vAlign w:val="center"/>
          </w:tcPr>
          <w:p w14:paraId="031EA9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0058F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D964B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文件处理能力</w:t>
            </w:r>
          </w:p>
        </w:tc>
        <w:tc>
          <w:tcPr>
            <w:tcW w:w="3721" w:type="dxa"/>
            <w:tcBorders>
              <w:top w:val="nil"/>
              <w:left w:val="nil"/>
              <w:bottom w:val="single" w:color="auto" w:sz="4" w:space="0"/>
              <w:right w:val="single" w:color="auto" w:sz="4" w:space="0"/>
            </w:tcBorders>
            <w:shd w:val="clear" w:color="auto" w:fill="auto"/>
            <w:vAlign w:val="center"/>
          </w:tcPr>
          <w:p w14:paraId="41DCB4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操作系统支持最大文件不小于4TB，最大分区与文件系统不小于10PB，最大文件名长度不小于255字节</w:t>
            </w:r>
          </w:p>
        </w:tc>
      </w:tr>
      <w:tr w14:paraId="2D7F0B9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8F8BD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39</w:t>
            </w:r>
          </w:p>
        </w:tc>
        <w:tc>
          <w:tcPr>
            <w:tcW w:w="1019" w:type="dxa"/>
            <w:tcBorders>
              <w:top w:val="nil"/>
              <w:left w:val="nil"/>
              <w:bottom w:val="single" w:color="auto" w:sz="4" w:space="0"/>
              <w:right w:val="single" w:color="auto" w:sz="4" w:space="0"/>
            </w:tcBorders>
            <w:shd w:val="clear" w:color="auto" w:fill="auto"/>
            <w:vAlign w:val="center"/>
          </w:tcPr>
          <w:p w14:paraId="612257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BF94B9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8AE20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分区大小调整</w:t>
            </w:r>
          </w:p>
        </w:tc>
        <w:tc>
          <w:tcPr>
            <w:tcW w:w="3721" w:type="dxa"/>
            <w:tcBorders>
              <w:top w:val="nil"/>
              <w:left w:val="nil"/>
              <w:bottom w:val="single" w:color="auto" w:sz="4" w:space="0"/>
              <w:right w:val="single" w:color="auto" w:sz="4" w:space="0"/>
            </w:tcBorders>
            <w:shd w:val="clear" w:color="auto" w:fill="auto"/>
            <w:vAlign w:val="center"/>
          </w:tcPr>
          <w:p w14:paraId="7FA9AF1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操作系统支持动态调整分区大小，对系统分区容量进行改变</w:t>
            </w:r>
          </w:p>
        </w:tc>
      </w:tr>
      <w:tr w14:paraId="04B0FFDF">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66229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40</w:t>
            </w:r>
          </w:p>
        </w:tc>
        <w:tc>
          <w:tcPr>
            <w:tcW w:w="1019" w:type="dxa"/>
            <w:tcBorders>
              <w:top w:val="nil"/>
              <w:left w:val="nil"/>
              <w:bottom w:val="single" w:color="auto" w:sz="4" w:space="0"/>
              <w:right w:val="single" w:color="auto" w:sz="4" w:space="0"/>
            </w:tcBorders>
            <w:shd w:val="clear" w:color="auto" w:fill="auto"/>
            <w:vAlign w:val="center"/>
          </w:tcPr>
          <w:p w14:paraId="073D4B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0344FA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授权激活</w:t>
            </w:r>
          </w:p>
        </w:tc>
        <w:tc>
          <w:tcPr>
            <w:tcW w:w="1602" w:type="dxa"/>
            <w:tcBorders>
              <w:top w:val="nil"/>
              <w:left w:val="nil"/>
              <w:bottom w:val="single" w:color="auto" w:sz="4" w:space="0"/>
              <w:right w:val="single" w:color="auto" w:sz="4" w:space="0"/>
            </w:tcBorders>
            <w:shd w:val="clear" w:color="auto" w:fill="auto"/>
            <w:vAlign w:val="center"/>
          </w:tcPr>
          <w:p w14:paraId="622894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产品许可机制</w:t>
            </w:r>
          </w:p>
        </w:tc>
        <w:tc>
          <w:tcPr>
            <w:tcW w:w="3721" w:type="dxa"/>
            <w:tcBorders>
              <w:top w:val="nil"/>
              <w:left w:val="nil"/>
              <w:bottom w:val="single" w:color="auto" w:sz="4" w:space="0"/>
              <w:right w:val="single" w:color="auto" w:sz="4" w:space="0"/>
            </w:tcBorders>
            <w:shd w:val="clear" w:color="auto" w:fill="auto"/>
            <w:vAlign w:val="center"/>
          </w:tcPr>
          <w:p w14:paraId="2636B2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r>
      <w:tr w14:paraId="48B6A9A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3E3D6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41</w:t>
            </w:r>
          </w:p>
        </w:tc>
        <w:tc>
          <w:tcPr>
            <w:tcW w:w="1019" w:type="dxa"/>
            <w:tcBorders>
              <w:top w:val="nil"/>
              <w:left w:val="nil"/>
              <w:bottom w:val="single" w:color="auto" w:sz="4" w:space="0"/>
              <w:right w:val="single" w:color="auto" w:sz="4" w:space="0"/>
            </w:tcBorders>
            <w:shd w:val="clear" w:color="auto" w:fill="auto"/>
            <w:vAlign w:val="center"/>
          </w:tcPr>
          <w:p w14:paraId="12A175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1DD133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应用开发运行环境</w:t>
            </w:r>
          </w:p>
        </w:tc>
        <w:tc>
          <w:tcPr>
            <w:tcW w:w="1602" w:type="dxa"/>
            <w:tcBorders>
              <w:top w:val="nil"/>
              <w:left w:val="nil"/>
              <w:bottom w:val="single" w:color="auto" w:sz="4" w:space="0"/>
              <w:right w:val="single" w:color="auto" w:sz="4" w:space="0"/>
            </w:tcBorders>
            <w:shd w:val="clear" w:color="auto" w:fill="auto"/>
            <w:vAlign w:val="center"/>
          </w:tcPr>
          <w:p w14:paraId="15AB9E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集成开发环境/开发框架</w:t>
            </w:r>
          </w:p>
        </w:tc>
        <w:tc>
          <w:tcPr>
            <w:tcW w:w="3721" w:type="dxa"/>
            <w:tcBorders>
              <w:top w:val="nil"/>
              <w:left w:val="nil"/>
              <w:bottom w:val="single" w:color="auto" w:sz="4" w:space="0"/>
              <w:right w:val="single" w:color="auto" w:sz="4" w:space="0"/>
            </w:tcBorders>
            <w:shd w:val="clear" w:color="auto" w:fill="auto"/>
            <w:vAlign w:val="center"/>
          </w:tcPr>
          <w:p w14:paraId="667E0F0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操作系统通过内置、软件仓库或附加光盘等方式提供开发环境，包括Qt、Eclipse、VSCode等</w:t>
            </w:r>
          </w:p>
        </w:tc>
      </w:tr>
      <w:tr w14:paraId="1B4451B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9C6A8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42</w:t>
            </w:r>
          </w:p>
        </w:tc>
        <w:tc>
          <w:tcPr>
            <w:tcW w:w="1019" w:type="dxa"/>
            <w:tcBorders>
              <w:top w:val="nil"/>
              <w:left w:val="nil"/>
              <w:bottom w:val="single" w:color="auto" w:sz="4" w:space="0"/>
              <w:right w:val="single" w:color="auto" w:sz="4" w:space="0"/>
            </w:tcBorders>
            <w:shd w:val="clear" w:color="auto" w:fill="auto"/>
            <w:vAlign w:val="center"/>
          </w:tcPr>
          <w:p w14:paraId="35A60F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C564F5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AA703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开发工具库</w:t>
            </w:r>
          </w:p>
        </w:tc>
        <w:tc>
          <w:tcPr>
            <w:tcW w:w="3721" w:type="dxa"/>
            <w:tcBorders>
              <w:top w:val="nil"/>
              <w:left w:val="nil"/>
              <w:bottom w:val="single" w:color="auto" w:sz="4" w:space="0"/>
              <w:right w:val="single" w:color="auto" w:sz="4" w:space="0"/>
            </w:tcBorders>
            <w:shd w:val="clear" w:color="auto" w:fill="auto"/>
            <w:vAlign w:val="center"/>
          </w:tcPr>
          <w:p w14:paraId="322A846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操作系统通过内置、软件仓库或附加光盘等方式提供开发库，包括GNUC、GNUC++、Java、Qt、Gtk+、Cairo、OpenGL、Perl、Python、Ruby、Rust、Golang、JS等</w:t>
            </w:r>
          </w:p>
        </w:tc>
      </w:tr>
      <w:tr w14:paraId="0676919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2DF3B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43</w:t>
            </w:r>
          </w:p>
        </w:tc>
        <w:tc>
          <w:tcPr>
            <w:tcW w:w="1019" w:type="dxa"/>
            <w:tcBorders>
              <w:top w:val="nil"/>
              <w:left w:val="nil"/>
              <w:bottom w:val="single" w:color="auto" w:sz="4" w:space="0"/>
              <w:right w:val="single" w:color="auto" w:sz="4" w:space="0"/>
            </w:tcBorders>
            <w:shd w:val="clear" w:color="auto" w:fill="auto"/>
            <w:vAlign w:val="center"/>
          </w:tcPr>
          <w:p w14:paraId="371A73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BB631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0CCE9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编译器开发工具</w:t>
            </w:r>
          </w:p>
        </w:tc>
        <w:tc>
          <w:tcPr>
            <w:tcW w:w="3721" w:type="dxa"/>
            <w:tcBorders>
              <w:top w:val="nil"/>
              <w:left w:val="nil"/>
              <w:bottom w:val="single" w:color="auto" w:sz="4" w:space="0"/>
              <w:right w:val="single" w:color="auto" w:sz="4" w:space="0"/>
            </w:tcBorders>
            <w:shd w:val="clear" w:color="auto" w:fill="auto"/>
            <w:vAlign w:val="center"/>
          </w:tcPr>
          <w:p w14:paraId="3AC465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操作系统通过内置、软件仓库或附加光盘等方式提供编译开发工具，包括GCC、G++、Binutils、GDB、Make、CMake等</w:t>
            </w:r>
          </w:p>
        </w:tc>
      </w:tr>
      <w:tr w14:paraId="5B48F2B5">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8EADC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44</w:t>
            </w:r>
          </w:p>
        </w:tc>
        <w:tc>
          <w:tcPr>
            <w:tcW w:w="1019" w:type="dxa"/>
            <w:tcBorders>
              <w:top w:val="nil"/>
              <w:left w:val="nil"/>
              <w:bottom w:val="single" w:color="auto" w:sz="4" w:space="0"/>
              <w:right w:val="single" w:color="auto" w:sz="4" w:space="0"/>
            </w:tcBorders>
            <w:shd w:val="clear" w:color="auto" w:fill="auto"/>
            <w:vAlign w:val="center"/>
          </w:tcPr>
          <w:p w14:paraId="1183A1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CB6B9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6A343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文本编辑工具</w:t>
            </w:r>
          </w:p>
        </w:tc>
        <w:tc>
          <w:tcPr>
            <w:tcW w:w="3721" w:type="dxa"/>
            <w:tcBorders>
              <w:top w:val="nil"/>
              <w:left w:val="nil"/>
              <w:bottom w:val="single" w:color="auto" w:sz="4" w:space="0"/>
              <w:right w:val="single" w:color="auto" w:sz="4" w:space="0"/>
            </w:tcBorders>
            <w:shd w:val="clear" w:color="auto" w:fill="auto"/>
            <w:vAlign w:val="center"/>
          </w:tcPr>
          <w:p w14:paraId="438A8AF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操作系统通过内置、软件仓库或附加光盘等方式提供文本编辑工具，包括Emacs、Vim等</w:t>
            </w:r>
          </w:p>
        </w:tc>
      </w:tr>
      <w:tr w14:paraId="71428FC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E3531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45</w:t>
            </w:r>
          </w:p>
        </w:tc>
        <w:tc>
          <w:tcPr>
            <w:tcW w:w="1019" w:type="dxa"/>
            <w:tcBorders>
              <w:top w:val="nil"/>
              <w:left w:val="nil"/>
              <w:bottom w:val="single" w:color="auto" w:sz="4" w:space="0"/>
              <w:right w:val="single" w:color="auto" w:sz="4" w:space="0"/>
            </w:tcBorders>
            <w:shd w:val="clear" w:color="auto" w:fill="auto"/>
            <w:vAlign w:val="center"/>
          </w:tcPr>
          <w:p w14:paraId="0F3956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13B36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AACB55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软件包管理</w:t>
            </w:r>
          </w:p>
        </w:tc>
        <w:tc>
          <w:tcPr>
            <w:tcW w:w="3721" w:type="dxa"/>
            <w:tcBorders>
              <w:top w:val="nil"/>
              <w:left w:val="nil"/>
              <w:bottom w:val="single" w:color="auto" w:sz="4" w:space="0"/>
              <w:right w:val="single" w:color="auto" w:sz="4" w:space="0"/>
            </w:tcBorders>
            <w:shd w:val="clear" w:color="auto" w:fill="auto"/>
            <w:vAlign w:val="center"/>
          </w:tcPr>
          <w:p w14:paraId="4C25EA6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操作系统支持查询软件包描述和包含文件，以及软件包依赖；支持在安装时自动提示并下载安装缺失的依赖软件包</w:t>
            </w:r>
          </w:p>
        </w:tc>
      </w:tr>
      <w:tr w14:paraId="51F64DF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00C69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46</w:t>
            </w:r>
          </w:p>
        </w:tc>
        <w:tc>
          <w:tcPr>
            <w:tcW w:w="1019" w:type="dxa"/>
            <w:tcBorders>
              <w:top w:val="nil"/>
              <w:left w:val="nil"/>
              <w:bottom w:val="single" w:color="auto" w:sz="4" w:space="0"/>
              <w:right w:val="single" w:color="auto" w:sz="4" w:space="0"/>
            </w:tcBorders>
            <w:shd w:val="clear" w:color="auto" w:fill="auto"/>
            <w:vAlign w:val="center"/>
          </w:tcPr>
          <w:p w14:paraId="623A72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C72E2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13B5A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开发文档</w:t>
            </w:r>
          </w:p>
        </w:tc>
        <w:tc>
          <w:tcPr>
            <w:tcW w:w="3721" w:type="dxa"/>
            <w:tcBorders>
              <w:top w:val="nil"/>
              <w:left w:val="nil"/>
              <w:bottom w:val="single" w:color="auto" w:sz="4" w:space="0"/>
              <w:right w:val="single" w:color="auto" w:sz="4" w:space="0"/>
            </w:tcBorders>
            <w:shd w:val="clear" w:color="auto" w:fill="auto"/>
            <w:vAlign w:val="center"/>
          </w:tcPr>
          <w:p w14:paraId="0F2991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供应商应提供软件开发参考文档、驱动开发参考文档、应用移植开发文档、API文档</w:t>
            </w:r>
          </w:p>
        </w:tc>
      </w:tr>
      <w:tr w14:paraId="5FDBB6A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E2D96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47</w:t>
            </w:r>
          </w:p>
        </w:tc>
        <w:tc>
          <w:tcPr>
            <w:tcW w:w="1019" w:type="dxa"/>
            <w:tcBorders>
              <w:top w:val="nil"/>
              <w:left w:val="nil"/>
              <w:bottom w:val="single" w:color="auto" w:sz="4" w:space="0"/>
              <w:right w:val="single" w:color="auto" w:sz="4" w:space="0"/>
            </w:tcBorders>
            <w:shd w:val="clear" w:color="auto" w:fill="auto"/>
            <w:vAlign w:val="center"/>
          </w:tcPr>
          <w:p w14:paraId="2B31D2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74A64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服务支持</w:t>
            </w:r>
          </w:p>
        </w:tc>
        <w:tc>
          <w:tcPr>
            <w:tcW w:w="1602" w:type="dxa"/>
            <w:tcBorders>
              <w:top w:val="nil"/>
              <w:left w:val="nil"/>
              <w:bottom w:val="single" w:color="auto" w:sz="4" w:space="0"/>
              <w:right w:val="single" w:color="auto" w:sz="4" w:space="0"/>
            </w:tcBorders>
            <w:shd w:val="clear" w:color="auto" w:fill="auto"/>
            <w:vAlign w:val="center"/>
          </w:tcPr>
          <w:p w14:paraId="3B2D81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网络服务</w:t>
            </w:r>
          </w:p>
        </w:tc>
        <w:tc>
          <w:tcPr>
            <w:tcW w:w="3721" w:type="dxa"/>
            <w:tcBorders>
              <w:top w:val="nil"/>
              <w:left w:val="nil"/>
              <w:bottom w:val="single" w:color="auto" w:sz="4" w:space="0"/>
              <w:right w:val="single" w:color="auto" w:sz="4" w:space="0"/>
            </w:tcBorders>
            <w:shd w:val="clear" w:color="auto" w:fill="auto"/>
            <w:vAlign w:val="center"/>
          </w:tcPr>
          <w:p w14:paraId="246B2CB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操作系统支持TCP/UDP</w:t>
            </w:r>
          </w:p>
        </w:tc>
      </w:tr>
      <w:tr w14:paraId="59D9146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60219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48</w:t>
            </w:r>
          </w:p>
        </w:tc>
        <w:tc>
          <w:tcPr>
            <w:tcW w:w="1019" w:type="dxa"/>
            <w:tcBorders>
              <w:top w:val="nil"/>
              <w:left w:val="nil"/>
              <w:bottom w:val="single" w:color="auto" w:sz="4" w:space="0"/>
              <w:right w:val="single" w:color="auto" w:sz="4" w:space="0"/>
            </w:tcBorders>
            <w:shd w:val="clear" w:color="auto" w:fill="auto"/>
            <w:vAlign w:val="center"/>
          </w:tcPr>
          <w:p w14:paraId="570D012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6BE8E7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6F984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网络共享</w:t>
            </w:r>
          </w:p>
        </w:tc>
        <w:tc>
          <w:tcPr>
            <w:tcW w:w="3721" w:type="dxa"/>
            <w:tcBorders>
              <w:top w:val="nil"/>
              <w:left w:val="nil"/>
              <w:bottom w:val="single" w:color="auto" w:sz="4" w:space="0"/>
              <w:right w:val="single" w:color="auto" w:sz="4" w:space="0"/>
            </w:tcBorders>
            <w:shd w:val="clear" w:color="auto" w:fill="auto"/>
            <w:vAlign w:val="center"/>
          </w:tcPr>
          <w:p w14:paraId="14CDEBD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操作系统支持基于NFS、SMB、FTP、CIFS等协议的数据网络共享服务</w:t>
            </w:r>
          </w:p>
        </w:tc>
      </w:tr>
      <w:tr w14:paraId="6AA10DE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94E70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49</w:t>
            </w:r>
          </w:p>
        </w:tc>
        <w:tc>
          <w:tcPr>
            <w:tcW w:w="1019" w:type="dxa"/>
            <w:tcBorders>
              <w:top w:val="nil"/>
              <w:left w:val="nil"/>
              <w:bottom w:val="single" w:color="auto" w:sz="4" w:space="0"/>
              <w:right w:val="single" w:color="auto" w:sz="4" w:space="0"/>
            </w:tcBorders>
            <w:shd w:val="clear" w:color="auto" w:fill="auto"/>
            <w:vAlign w:val="center"/>
          </w:tcPr>
          <w:p w14:paraId="00AD31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E015AD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C90DFC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WEB服务</w:t>
            </w:r>
          </w:p>
        </w:tc>
        <w:tc>
          <w:tcPr>
            <w:tcW w:w="3721" w:type="dxa"/>
            <w:tcBorders>
              <w:top w:val="nil"/>
              <w:left w:val="nil"/>
              <w:bottom w:val="single" w:color="auto" w:sz="4" w:space="0"/>
              <w:right w:val="single" w:color="auto" w:sz="4" w:space="0"/>
            </w:tcBorders>
            <w:shd w:val="clear" w:color="auto" w:fill="auto"/>
            <w:vAlign w:val="center"/>
          </w:tcPr>
          <w:p w14:paraId="4B8C4B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操作系统支持基于HTTP、HTTPS、FastCGI等协议WEB服务</w:t>
            </w:r>
          </w:p>
        </w:tc>
      </w:tr>
      <w:tr w14:paraId="453FF111">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4CBC3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50</w:t>
            </w:r>
          </w:p>
        </w:tc>
        <w:tc>
          <w:tcPr>
            <w:tcW w:w="1019" w:type="dxa"/>
            <w:tcBorders>
              <w:top w:val="nil"/>
              <w:left w:val="nil"/>
              <w:bottom w:val="single" w:color="auto" w:sz="4" w:space="0"/>
              <w:right w:val="single" w:color="auto" w:sz="4" w:space="0"/>
            </w:tcBorders>
            <w:shd w:val="clear" w:color="auto" w:fill="auto"/>
            <w:vAlign w:val="center"/>
          </w:tcPr>
          <w:p w14:paraId="64FB1E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18A052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73323CF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加密传输服务</w:t>
            </w:r>
          </w:p>
        </w:tc>
        <w:tc>
          <w:tcPr>
            <w:tcW w:w="3721" w:type="dxa"/>
            <w:tcBorders>
              <w:top w:val="nil"/>
              <w:left w:val="nil"/>
              <w:bottom w:val="single" w:color="auto" w:sz="4" w:space="0"/>
              <w:right w:val="single" w:color="auto" w:sz="4" w:space="0"/>
            </w:tcBorders>
            <w:shd w:val="clear" w:color="auto" w:fill="auto"/>
            <w:vAlign w:val="center"/>
          </w:tcPr>
          <w:p w14:paraId="041454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操作系统支持基于IPSec和SSL协议的隧道加密传输服务</w:t>
            </w:r>
          </w:p>
        </w:tc>
      </w:tr>
      <w:tr w14:paraId="6417526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62073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51</w:t>
            </w:r>
          </w:p>
        </w:tc>
        <w:tc>
          <w:tcPr>
            <w:tcW w:w="1019" w:type="dxa"/>
            <w:tcBorders>
              <w:top w:val="nil"/>
              <w:left w:val="nil"/>
              <w:bottom w:val="single" w:color="auto" w:sz="4" w:space="0"/>
              <w:right w:val="single" w:color="auto" w:sz="4" w:space="0"/>
            </w:tcBorders>
            <w:shd w:val="clear" w:color="auto" w:fill="auto"/>
            <w:vAlign w:val="center"/>
          </w:tcPr>
          <w:p w14:paraId="3C1A60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2C9FB9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75337E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数字证书服务</w:t>
            </w:r>
          </w:p>
        </w:tc>
        <w:tc>
          <w:tcPr>
            <w:tcW w:w="3721" w:type="dxa"/>
            <w:tcBorders>
              <w:top w:val="nil"/>
              <w:left w:val="nil"/>
              <w:bottom w:val="single" w:color="auto" w:sz="4" w:space="0"/>
              <w:right w:val="single" w:color="auto" w:sz="4" w:space="0"/>
            </w:tcBorders>
            <w:shd w:val="clear" w:color="auto" w:fill="auto"/>
            <w:vAlign w:val="center"/>
          </w:tcPr>
          <w:p w14:paraId="4E4BC01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操作系统支持基于PKI体系的数字证书服务</w:t>
            </w:r>
          </w:p>
        </w:tc>
      </w:tr>
      <w:tr w14:paraId="7FA1029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8B089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52</w:t>
            </w:r>
          </w:p>
        </w:tc>
        <w:tc>
          <w:tcPr>
            <w:tcW w:w="1019" w:type="dxa"/>
            <w:tcBorders>
              <w:top w:val="nil"/>
              <w:left w:val="nil"/>
              <w:bottom w:val="single" w:color="auto" w:sz="4" w:space="0"/>
              <w:right w:val="single" w:color="auto" w:sz="4" w:space="0"/>
            </w:tcBorders>
            <w:shd w:val="clear" w:color="auto" w:fill="auto"/>
            <w:vAlign w:val="center"/>
          </w:tcPr>
          <w:p w14:paraId="1C80EB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D0147D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B7D0F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访问控制服务</w:t>
            </w:r>
          </w:p>
        </w:tc>
        <w:tc>
          <w:tcPr>
            <w:tcW w:w="3721" w:type="dxa"/>
            <w:tcBorders>
              <w:top w:val="nil"/>
              <w:left w:val="nil"/>
              <w:bottom w:val="single" w:color="auto" w:sz="4" w:space="0"/>
              <w:right w:val="single" w:color="auto" w:sz="4" w:space="0"/>
            </w:tcBorders>
            <w:shd w:val="clear" w:color="auto" w:fill="auto"/>
            <w:vAlign w:val="center"/>
          </w:tcPr>
          <w:p w14:paraId="06B784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操作系统支持基于RBAC(基于角色的访问控制)机制的访问控制服务</w:t>
            </w:r>
          </w:p>
        </w:tc>
      </w:tr>
      <w:tr w14:paraId="07CBE57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7A24C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53</w:t>
            </w:r>
          </w:p>
        </w:tc>
        <w:tc>
          <w:tcPr>
            <w:tcW w:w="1019" w:type="dxa"/>
            <w:tcBorders>
              <w:top w:val="nil"/>
              <w:left w:val="nil"/>
              <w:bottom w:val="single" w:color="auto" w:sz="4" w:space="0"/>
              <w:right w:val="single" w:color="auto" w:sz="4" w:space="0"/>
            </w:tcBorders>
            <w:shd w:val="clear" w:color="auto" w:fill="auto"/>
            <w:vAlign w:val="center"/>
          </w:tcPr>
          <w:p w14:paraId="1D8B4D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98458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CFAB3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网络管理服务</w:t>
            </w:r>
          </w:p>
        </w:tc>
        <w:tc>
          <w:tcPr>
            <w:tcW w:w="3721" w:type="dxa"/>
            <w:tcBorders>
              <w:top w:val="nil"/>
              <w:left w:val="nil"/>
              <w:bottom w:val="single" w:color="auto" w:sz="4" w:space="0"/>
              <w:right w:val="single" w:color="auto" w:sz="4" w:space="0"/>
            </w:tcBorders>
            <w:shd w:val="clear" w:color="auto" w:fill="auto"/>
            <w:vAlign w:val="center"/>
          </w:tcPr>
          <w:p w14:paraId="6405347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操作系统支持基于SNMP、NETCONF、RESTCONF等协议的网络管理服务</w:t>
            </w:r>
          </w:p>
        </w:tc>
      </w:tr>
      <w:tr w14:paraId="1920EDA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AD374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54</w:t>
            </w:r>
          </w:p>
        </w:tc>
        <w:tc>
          <w:tcPr>
            <w:tcW w:w="1019" w:type="dxa"/>
            <w:tcBorders>
              <w:top w:val="nil"/>
              <w:left w:val="nil"/>
              <w:bottom w:val="single" w:color="auto" w:sz="4" w:space="0"/>
              <w:right w:val="single" w:color="auto" w:sz="4" w:space="0"/>
            </w:tcBorders>
            <w:shd w:val="clear" w:color="auto" w:fill="auto"/>
            <w:vAlign w:val="center"/>
          </w:tcPr>
          <w:p w14:paraId="3BA714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262F6B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20ED7A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时间同步服务</w:t>
            </w:r>
          </w:p>
        </w:tc>
        <w:tc>
          <w:tcPr>
            <w:tcW w:w="3721" w:type="dxa"/>
            <w:tcBorders>
              <w:top w:val="nil"/>
              <w:left w:val="nil"/>
              <w:bottom w:val="single" w:color="auto" w:sz="4" w:space="0"/>
              <w:right w:val="single" w:color="auto" w:sz="4" w:space="0"/>
            </w:tcBorders>
            <w:shd w:val="clear" w:color="auto" w:fill="auto"/>
            <w:vAlign w:val="center"/>
          </w:tcPr>
          <w:p w14:paraId="08ABDE3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操作系统支持基于NTP协议网络时间同步服务</w:t>
            </w:r>
          </w:p>
        </w:tc>
      </w:tr>
      <w:tr w14:paraId="375572A3">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82C9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55</w:t>
            </w:r>
          </w:p>
        </w:tc>
        <w:tc>
          <w:tcPr>
            <w:tcW w:w="1019" w:type="dxa"/>
            <w:tcBorders>
              <w:top w:val="nil"/>
              <w:left w:val="nil"/>
              <w:bottom w:val="single" w:color="auto" w:sz="4" w:space="0"/>
              <w:right w:val="single" w:color="auto" w:sz="4" w:space="0"/>
            </w:tcBorders>
            <w:shd w:val="clear" w:color="auto" w:fill="auto"/>
            <w:vAlign w:val="center"/>
          </w:tcPr>
          <w:p w14:paraId="6F17E7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83F296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4B8368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远程连接服务</w:t>
            </w:r>
          </w:p>
        </w:tc>
        <w:tc>
          <w:tcPr>
            <w:tcW w:w="3721" w:type="dxa"/>
            <w:tcBorders>
              <w:top w:val="nil"/>
              <w:left w:val="nil"/>
              <w:bottom w:val="single" w:color="auto" w:sz="4" w:space="0"/>
              <w:right w:val="single" w:color="auto" w:sz="4" w:space="0"/>
            </w:tcBorders>
            <w:shd w:val="clear" w:color="auto" w:fill="auto"/>
            <w:vAlign w:val="center"/>
          </w:tcPr>
          <w:p w14:paraId="544657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操作系统支持RPC、rsync、SSH等远程服务</w:t>
            </w:r>
          </w:p>
        </w:tc>
      </w:tr>
      <w:tr w14:paraId="0A04224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9CF99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56</w:t>
            </w:r>
          </w:p>
        </w:tc>
        <w:tc>
          <w:tcPr>
            <w:tcW w:w="1019" w:type="dxa"/>
            <w:tcBorders>
              <w:top w:val="nil"/>
              <w:left w:val="nil"/>
              <w:bottom w:val="single" w:color="auto" w:sz="4" w:space="0"/>
              <w:right w:val="single" w:color="auto" w:sz="4" w:space="0"/>
            </w:tcBorders>
            <w:shd w:val="clear" w:color="auto" w:fill="auto"/>
            <w:vAlign w:val="center"/>
          </w:tcPr>
          <w:p w14:paraId="358E52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8BC238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F7335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邮件服务</w:t>
            </w:r>
          </w:p>
        </w:tc>
        <w:tc>
          <w:tcPr>
            <w:tcW w:w="3721" w:type="dxa"/>
            <w:tcBorders>
              <w:top w:val="nil"/>
              <w:left w:val="nil"/>
              <w:bottom w:val="single" w:color="auto" w:sz="4" w:space="0"/>
              <w:right w:val="single" w:color="auto" w:sz="4" w:space="0"/>
            </w:tcBorders>
            <w:shd w:val="clear" w:color="auto" w:fill="auto"/>
            <w:vAlign w:val="center"/>
          </w:tcPr>
          <w:p w14:paraId="4C23773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操作系统支持基于SMTP、POP3、IMAP等的邮件服务</w:t>
            </w:r>
          </w:p>
        </w:tc>
      </w:tr>
      <w:tr w14:paraId="464EE36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E6AC6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57</w:t>
            </w:r>
          </w:p>
        </w:tc>
        <w:tc>
          <w:tcPr>
            <w:tcW w:w="1019" w:type="dxa"/>
            <w:tcBorders>
              <w:top w:val="nil"/>
              <w:left w:val="nil"/>
              <w:bottom w:val="single" w:color="auto" w:sz="4" w:space="0"/>
              <w:right w:val="single" w:color="auto" w:sz="4" w:space="0"/>
            </w:tcBorders>
            <w:shd w:val="clear" w:color="auto" w:fill="auto"/>
            <w:vAlign w:val="center"/>
          </w:tcPr>
          <w:p w14:paraId="524709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6337D9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6E6D3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身份鉴别服务</w:t>
            </w:r>
          </w:p>
        </w:tc>
        <w:tc>
          <w:tcPr>
            <w:tcW w:w="3721" w:type="dxa"/>
            <w:tcBorders>
              <w:top w:val="nil"/>
              <w:left w:val="nil"/>
              <w:bottom w:val="single" w:color="auto" w:sz="4" w:space="0"/>
              <w:right w:val="single" w:color="auto" w:sz="4" w:space="0"/>
            </w:tcBorders>
            <w:shd w:val="clear" w:color="auto" w:fill="auto"/>
            <w:vAlign w:val="center"/>
          </w:tcPr>
          <w:p w14:paraId="7E23E8D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操作系统支持基于轻量级目录访问协议的统一身份鉴别服务</w:t>
            </w:r>
          </w:p>
        </w:tc>
      </w:tr>
      <w:tr w14:paraId="024260C3">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59265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58</w:t>
            </w:r>
          </w:p>
        </w:tc>
        <w:tc>
          <w:tcPr>
            <w:tcW w:w="1019" w:type="dxa"/>
            <w:tcBorders>
              <w:top w:val="nil"/>
              <w:left w:val="nil"/>
              <w:bottom w:val="single" w:color="auto" w:sz="4" w:space="0"/>
              <w:right w:val="single" w:color="auto" w:sz="4" w:space="0"/>
            </w:tcBorders>
            <w:shd w:val="clear" w:color="auto" w:fill="auto"/>
            <w:vAlign w:val="center"/>
          </w:tcPr>
          <w:p w14:paraId="70A8FB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1137C2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restart"/>
            <w:tcBorders>
              <w:top w:val="nil"/>
              <w:left w:val="single" w:color="auto" w:sz="4" w:space="0"/>
              <w:bottom w:val="single" w:color="auto" w:sz="4" w:space="0"/>
              <w:right w:val="single" w:color="auto" w:sz="4" w:space="0"/>
            </w:tcBorders>
            <w:shd w:val="clear" w:color="auto" w:fill="auto"/>
            <w:vAlign w:val="center"/>
          </w:tcPr>
          <w:p w14:paraId="6F86AB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数据存储和查询服务</w:t>
            </w:r>
          </w:p>
        </w:tc>
        <w:tc>
          <w:tcPr>
            <w:tcW w:w="3721" w:type="dxa"/>
            <w:tcBorders>
              <w:top w:val="nil"/>
              <w:left w:val="nil"/>
              <w:bottom w:val="single" w:color="auto" w:sz="4" w:space="0"/>
              <w:right w:val="single" w:color="auto" w:sz="4" w:space="0"/>
            </w:tcBorders>
            <w:shd w:val="clear" w:color="auto" w:fill="auto"/>
            <w:vAlign w:val="center"/>
          </w:tcPr>
          <w:p w14:paraId="150DE0A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操作系统支持结构化和非结构化格式数据的存储和查询服务</w:t>
            </w:r>
          </w:p>
        </w:tc>
      </w:tr>
      <w:tr w14:paraId="26F9214D">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3F2DE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59</w:t>
            </w:r>
          </w:p>
        </w:tc>
        <w:tc>
          <w:tcPr>
            <w:tcW w:w="1019" w:type="dxa"/>
            <w:tcBorders>
              <w:top w:val="nil"/>
              <w:left w:val="nil"/>
              <w:bottom w:val="single" w:color="auto" w:sz="4" w:space="0"/>
              <w:right w:val="single" w:color="auto" w:sz="4" w:space="0"/>
            </w:tcBorders>
            <w:shd w:val="clear" w:color="auto" w:fill="auto"/>
            <w:vAlign w:val="center"/>
          </w:tcPr>
          <w:p w14:paraId="6D53D8A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42E672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continue"/>
            <w:tcBorders>
              <w:top w:val="nil"/>
              <w:left w:val="single" w:color="auto" w:sz="4" w:space="0"/>
              <w:bottom w:val="single" w:color="auto" w:sz="4" w:space="0"/>
              <w:right w:val="single" w:color="auto" w:sz="4" w:space="0"/>
            </w:tcBorders>
            <w:shd w:val="clear" w:color="auto" w:fill="auto"/>
            <w:vAlign w:val="center"/>
          </w:tcPr>
          <w:p w14:paraId="422E63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1" w:type="dxa"/>
            <w:tcBorders>
              <w:top w:val="nil"/>
              <w:left w:val="nil"/>
              <w:bottom w:val="single" w:color="auto" w:sz="4" w:space="0"/>
              <w:right w:val="single" w:color="auto" w:sz="4" w:space="0"/>
            </w:tcBorders>
            <w:shd w:val="clear" w:color="auto" w:fill="auto"/>
            <w:vAlign w:val="center"/>
          </w:tcPr>
          <w:p w14:paraId="64FF217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操作系统支持块、文件、对象等类型的数据存储服务</w:t>
            </w:r>
          </w:p>
        </w:tc>
      </w:tr>
      <w:tr w14:paraId="704D2C23">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58839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60</w:t>
            </w:r>
          </w:p>
        </w:tc>
        <w:tc>
          <w:tcPr>
            <w:tcW w:w="1019" w:type="dxa"/>
            <w:tcBorders>
              <w:top w:val="nil"/>
              <w:left w:val="nil"/>
              <w:bottom w:val="single" w:color="auto" w:sz="4" w:space="0"/>
              <w:right w:val="single" w:color="auto" w:sz="4" w:space="0"/>
            </w:tcBorders>
            <w:shd w:val="clear" w:color="auto" w:fill="auto"/>
            <w:vAlign w:val="center"/>
          </w:tcPr>
          <w:p w14:paraId="32B266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B49445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continue"/>
            <w:tcBorders>
              <w:top w:val="nil"/>
              <w:left w:val="single" w:color="auto" w:sz="4" w:space="0"/>
              <w:bottom w:val="single" w:color="auto" w:sz="4" w:space="0"/>
              <w:right w:val="single" w:color="auto" w:sz="4" w:space="0"/>
            </w:tcBorders>
            <w:shd w:val="clear" w:color="auto" w:fill="auto"/>
            <w:vAlign w:val="center"/>
          </w:tcPr>
          <w:p w14:paraId="5F2275A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1" w:type="dxa"/>
            <w:tcBorders>
              <w:top w:val="nil"/>
              <w:left w:val="nil"/>
              <w:bottom w:val="single" w:color="auto" w:sz="4" w:space="0"/>
              <w:right w:val="single" w:color="auto" w:sz="4" w:space="0"/>
            </w:tcBorders>
            <w:shd w:val="clear" w:color="auto" w:fill="auto"/>
            <w:vAlign w:val="center"/>
          </w:tcPr>
          <w:p w14:paraId="2010CB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操作系统支持SQL、NoSQL、键值等类型的数据库</w:t>
            </w:r>
          </w:p>
        </w:tc>
      </w:tr>
      <w:tr w14:paraId="2DAB64A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A926C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61</w:t>
            </w:r>
          </w:p>
        </w:tc>
        <w:tc>
          <w:tcPr>
            <w:tcW w:w="1019" w:type="dxa"/>
            <w:tcBorders>
              <w:top w:val="nil"/>
              <w:left w:val="nil"/>
              <w:bottom w:val="single" w:color="auto" w:sz="4" w:space="0"/>
              <w:right w:val="single" w:color="auto" w:sz="4" w:space="0"/>
            </w:tcBorders>
            <w:shd w:val="clear" w:color="auto" w:fill="auto"/>
            <w:vAlign w:val="center"/>
          </w:tcPr>
          <w:p w14:paraId="0FFC8A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388202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7C9697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存储服务</w:t>
            </w:r>
          </w:p>
        </w:tc>
        <w:tc>
          <w:tcPr>
            <w:tcW w:w="3721" w:type="dxa"/>
            <w:tcBorders>
              <w:top w:val="nil"/>
              <w:left w:val="nil"/>
              <w:bottom w:val="single" w:color="auto" w:sz="4" w:space="0"/>
              <w:right w:val="single" w:color="auto" w:sz="4" w:space="0"/>
            </w:tcBorders>
            <w:shd w:val="clear" w:color="auto" w:fill="auto"/>
            <w:vAlign w:val="center"/>
          </w:tcPr>
          <w:p w14:paraId="6D4DC28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操作系统支持多种传输速率和存储协议的SAN和NAS存储</w:t>
            </w:r>
          </w:p>
        </w:tc>
      </w:tr>
      <w:tr w14:paraId="0008C244">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89327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62</w:t>
            </w:r>
          </w:p>
        </w:tc>
        <w:tc>
          <w:tcPr>
            <w:tcW w:w="1019" w:type="dxa"/>
            <w:tcBorders>
              <w:top w:val="nil"/>
              <w:left w:val="nil"/>
              <w:bottom w:val="single" w:color="auto" w:sz="4" w:space="0"/>
              <w:right w:val="single" w:color="auto" w:sz="4" w:space="0"/>
            </w:tcBorders>
            <w:shd w:val="clear" w:color="auto" w:fill="auto"/>
            <w:vAlign w:val="center"/>
          </w:tcPr>
          <w:p w14:paraId="41E131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386C1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restart"/>
            <w:tcBorders>
              <w:top w:val="nil"/>
              <w:left w:val="single" w:color="auto" w:sz="4" w:space="0"/>
              <w:bottom w:val="single" w:color="auto" w:sz="4" w:space="0"/>
              <w:right w:val="single" w:color="auto" w:sz="4" w:space="0"/>
            </w:tcBorders>
            <w:shd w:val="clear" w:color="auto" w:fill="auto"/>
            <w:vAlign w:val="center"/>
          </w:tcPr>
          <w:p w14:paraId="713F1C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集群支持</w:t>
            </w:r>
          </w:p>
        </w:tc>
        <w:tc>
          <w:tcPr>
            <w:tcW w:w="3721" w:type="dxa"/>
            <w:tcBorders>
              <w:top w:val="nil"/>
              <w:left w:val="nil"/>
              <w:bottom w:val="single" w:color="auto" w:sz="4" w:space="0"/>
              <w:right w:val="single" w:color="auto" w:sz="4" w:space="0"/>
            </w:tcBorders>
            <w:shd w:val="clear" w:color="auto" w:fill="auto"/>
            <w:vAlign w:val="center"/>
          </w:tcPr>
          <w:p w14:paraId="72B18BA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操作系统支持服务基于主备机制的分布式集群、高可用集群的部署模式</w:t>
            </w:r>
          </w:p>
        </w:tc>
      </w:tr>
      <w:tr w14:paraId="339F4C0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30FA0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63</w:t>
            </w:r>
          </w:p>
        </w:tc>
        <w:tc>
          <w:tcPr>
            <w:tcW w:w="1019" w:type="dxa"/>
            <w:tcBorders>
              <w:top w:val="nil"/>
              <w:left w:val="nil"/>
              <w:bottom w:val="single" w:color="auto" w:sz="4" w:space="0"/>
              <w:right w:val="single" w:color="auto" w:sz="4" w:space="0"/>
            </w:tcBorders>
            <w:shd w:val="clear" w:color="auto" w:fill="auto"/>
            <w:vAlign w:val="center"/>
          </w:tcPr>
          <w:p w14:paraId="2AAAA2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30BB5F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continue"/>
            <w:tcBorders>
              <w:top w:val="nil"/>
              <w:left w:val="single" w:color="auto" w:sz="4" w:space="0"/>
              <w:bottom w:val="single" w:color="auto" w:sz="4" w:space="0"/>
              <w:right w:val="single" w:color="auto" w:sz="4" w:space="0"/>
            </w:tcBorders>
            <w:shd w:val="clear" w:color="auto" w:fill="auto"/>
            <w:vAlign w:val="center"/>
          </w:tcPr>
          <w:p w14:paraId="032758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1" w:type="dxa"/>
            <w:tcBorders>
              <w:top w:val="nil"/>
              <w:left w:val="nil"/>
              <w:bottom w:val="single" w:color="auto" w:sz="4" w:space="0"/>
              <w:right w:val="single" w:color="auto" w:sz="4" w:space="0"/>
            </w:tcBorders>
            <w:shd w:val="clear" w:color="auto" w:fill="auto"/>
            <w:vAlign w:val="center"/>
          </w:tcPr>
          <w:p w14:paraId="608EAD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操作系统支持服务基于分布式通信协议的分布式集群、高可用集群的部署模式</w:t>
            </w:r>
          </w:p>
        </w:tc>
      </w:tr>
      <w:tr w14:paraId="0C6BD73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73B48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64</w:t>
            </w:r>
          </w:p>
        </w:tc>
        <w:tc>
          <w:tcPr>
            <w:tcW w:w="1019" w:type="dxa"/>
            <w:tcBorders>
              <w:top w:val="nil"/>
              <w:left w:val="nil"/>
              <w:bottom w:val="single" w:color="auto" w:sz="4" w:space="0"/>
              <w:right w:val="single" w:color="auto" w:sz="4" w:space="0"/>
            </w:tcBorders>
            <w:shd w:val="clear" w:color="auto" w:fill="auto"/>
            <w:vAlign w:val="center"/>
          </w:tcPr>
          <w:p w14:paraId="585886E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24AF01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continue"/>
            <w:tcBorders>
              <w:top w:val="nil"/>
              <w:left w:val="single" w:color="auto" w:sz="4" w:space="0"/>
              <w:bottom w:val="single" w:color="auto" w:sz="4" w:space="0"/>
              <w:right w:val="single" w:color="auto" w:sz="4" w:space="0"/>
            </w:tcBorders>
            <w:shd w:val="clear" w:color="auto" w:fill="auto"/>
            <w:vAlign w:val="center"/>
          </w:tcPr>
          <w:p w14:paraId="527BDA4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1" w:type="dxa"/>
            <w:tcBorders>
              <w:top w:val="nil"/>
              <w:left w:val="nil"/>
              <w:bottom w:val="single" w:color="auto" w:sz="4" w:space="0"/>
              <w:right w:val="single" w:color="auto" w:sz="4" w:space="0"/>
            </w:tcBorders>
            <w:shd w:val="clear" w:color="auto" w:fill="auto"/>
            <w:vAlign w:val="center"/>
          </w:tcPr>
          <w:p w14:paraId="34C8143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操作系统支持基于虚拟路由器冗余协议的高可用集群部署模式</w:t>
            </w:r>
          </w:p>
        </w:tc>
      </w:tr>
      <w:tr w14:paraId="2E1D3EB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B7308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65</w:t>
            </w:r>
          </w:p>
        </w:tc>
        <w:tc>
          <w:tcPr>
            <w:tcW w:w="1019" w:type="dxa"/>
            <w:tcBorders>
              <w:top w:val="nil"/>
              <w:left w:val="nil"/>
              <w:bottom w:val="single" w:color="auto" w:sz="4" w:space="0"/>
              <w:right w:val="single" w:color="auto" w:sz="4" w:space="0"/>
            </w:tcBorders>
            <w:shd w:val="clear" w:color="auto" w:fill="auto"/>
            <w:vAlign w:val="center"/>
          </w:tcPr>
          <w:p w14:paraId="6ABEF5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B8E9A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4C24E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分布式服务</w:t>
            </w:r>
          </w:p>
        </w:tc>
        <w:tc>
          <w:tcPr>
            <w:tcW w:w="3721" w:type="dxa"/>
            <w:tcBorders>
              <w:top w:val="nil"/>
              <w:left w:val="nil"/>
              <w:bottom w:val="single" w:color="auto" w:sz="4" w:space="0"/>
              <w:right w:val="single" w:color="auto" w:sz="4" w:space="0"/>
            </w:tcBorders>
            <w:shd w:val="clear" w:color="auto" w:fill="auto"/>
            <w:vAlign w:val="center"/>
          </w:tcPr>
          <w:p w14:paraId="191D05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操作系统支持基于同步、异步请求处理机制的分布式服务</w:t>
            </w:r>
          </w:p>
        </w:tc>
      </w:tr>
      <w:tr w14:paraId="51266E5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8D738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66</w:t>
            </w:r>
          </w:p>
        </w:tc>
        <w:tc>
          <w:tcPr>
            <w:tcW w:w="1019" w:type="dxa"/>
            <w:tcBorders>
              <w:top w:val="nil"/>
              <w:left w:val="nil"/>
              <w:bottom w:val="single" w:color="auto" w:sz="4" w:space="0"/>
              <w:right w:val="single" w:color="auto" w:sz="4" w:space="0"/>
            </w:tcBorders>
            <w:shd w:val="clear" w:color="auto" w:fill="auto"/>
            <w:vAlign w:val="center"/>
          </w:tcPr>
          <w:p w14:paraId="6AD95A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A7879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restart"/>
            <w:tcBorders>
              <w:top w:val="nil"/>
              <w:left w:val="single" w:color="auto" w:sz="4" w:space="0"/>
              <w:bottom w:val="single" w:color="auto" w:sz="4" w:space="0"/>
              <w:right w:val="single" w:color="auto" w:sz="4" w:space="0"/>
            </w:tcBorders>
            <w:shd w:val="clear" w:color="auto" w:fill="auto"/>
            <w:vAlign w:val="center"/>
          </w:tcPr>
          <w:p w14:paraId="645714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负载均衡模式</w:t>
            </w:r>
          </w:p>
        </w:tc>
        <w:tc>
          <w:tcPr>
            <w:tcW w:w="3721" w:type="dxa"/>
            <w:tcBorders>
              <w:top w:val="nil"/>
              <w:left w:val="nil"/>
              <w:bottom w:val="single" w:color="auto" w:sz="4" w:space="0"/>
              <w:right w:val="single" w:color="auto" w:sz="4" w:space="0"/>
            </w:tcBorders>
            <w:shd w:val="clear" w:color="auto" w:fill="auto"/>
            <w:vAlign w:val="center"/>
          </w:tcPr>
          <w:p w14:paraId="7FD152F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操作系统支持基于OSI模型的4/7层和链路层的负载均衡模式</w:t>
            </w:r>
          </w:p>
        </w:tc>
      </w:tr>
      <w:tr w14:paraId="1639BC0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59586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67</w:t>
            </w:r>
          </w:p>
        </w:tc>
        <w:tc>
          <w:tcPr>
            <w:tcW w:w="1019" w:type="dxa"/>
            <w:tcBorders>
              <w:top w:val="nil"/>
              <w:left w:val="nil"/>
              <w:bottom w:val="single" w:color="auto" w:sz="4" w:space="0"/>
              <w:right w:val="single" w:color="auto" w:sz="4" w:space="0"/>
            </w:tcBorders>
            <w:shd w:val="clear" w:color="auto" w:fill="auto"/>
            <w:vAlign w:val="center"/>
          </w:tcPr>
          <w:p w14:paraId="7EB8A0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3258AA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vMerge w:val="continue"/>
            <w:tcBorders>
              <w:top w:val="nil"/>
              <w:left w:val="single" w:color="auto" w:sz="4" w:space="0"/>
              <w:bottom w:val="single" w:color="auto" w:sz="4" w:space="0"/>
              <w:right w:val="single" w:color="auto" w:sz="4" w:space="0"/>
            </w:tcBorders>
            <w:shd w:val="clear" w:color="auto" w:fill="auto"/>
            <w:vAlign w:val="center"/>
          </w:tcPr>
          <w:p w14:paraId="5276344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1" w:type="dxa"/>
            <w:tcBorders>
              <w:top w:val="nil"/>
              <w:left w:val="nil"/>
              <w:bottom w:val="single" w:color="auto" w:sz="4" w:space="0"/>
              <w:right w:val="single" w:color="auto" w:sz="4" w:space="0"/>
            </w:tcBorders>
            <w:shd w:val="clear" w:color="auto" w:fill="auto"/>
            <w:vAlign w:val="center"/>
          </w:tcPr>
          <w:p w14:paraId="7D8E35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操作系统支持基于不同调度算法的负载均衡模式</w:t>
            </w:r>
          </w:p>
        </w:tc>
      </w:tr>
      <w:tr w14:paraId="23F3330C">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552CC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68</w:t>
            </w:r>
          </w:p>
        </w:tc>
        <w:tc>
          <w:tcPr>
            <w:tcW w:w="1019" w:type="dxa"/>
            <w:tcBorders>
              <w:top w:val="nil"/>
              <w:left w:val="nil"/>
              <w:bottom w:val="single" w:color="auto" w:sz="4" w:space="0"/>
              <w:right w:val="single" w:color="auto" w:sz="4" w:space="0"/>
            </w:tcBorders>
            <w:shd w:val="clear" w:color="auto" w:fill="auto"/>
            <w:vAlign w:val="center"/>
          </w:tcPr>
          <w:p w14:paraId="68D9DE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AA827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06705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高可用服务</w:t>
            </w:r>
          </w:p>
        </w:tc>
        <w:tc>
          <w:tcPr>
            <w:tcW w:w="3721" w:type="dxa"/>
            <w:tcBorders>
              <w:top w:val="nil"/>
              <w:left w:val="nil"/>
              <w:bottom w:val="single" w:color="auto" w:sz="4" w:space="0"/>
              <w:right w:val="single" w:color="auto" w:sz="4" w:space="0"/>
            </w:tcBorders>
            <w:shd w:val="clear" w:color="auto" w:fill="auto"/>
            <w:vAlign w:val="center"/>
          </w:tcPr>
          <w:p w14:paraId="7210AC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操作系统提供对HA的支持，支持多种集群配置模式，包括主主模式、主备模式、N+1模式和N+M模式，支持资源及节点故障检测</w:t>
            </w:r>
          </w:p>
        </w:tc>
      </w:tr>
      <w:tr w14:paraId="53F6C04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3E469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69</w:t>
            </w:r>
          </w:p>
        </w:tc>
        <w:tc>
          <w:tcPr>
            <w:tcW w:w="1019" w:type="dxa"/>
            <w:tcBorders>
              <w:top w:val="nil"/>
              <w:left w:val="nil"/>
              <w:bottom w:val="single" w:color="auto" w:sz="4" w:space="0"/>
              <w:right w:val="single" w:color="auto" w:sz="4" w:space="0"/>
            </w:tcBorders>
            <w:shd w:val="clear" w:color="auto" w:fill="auto"/>
            <w:vAlign w:val="center"/>
          </w:tcPr>
          <w:p w14:paraId="6F0E18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460A1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w:t>
            </w:r>
          </w:p>
        </w:tc>
        <w:tc>
          <w:tcPr>
            <w:tcW w:w="1602" w:type="dxa"/>
            <w:tcBorders>
              <w:top w:val="nil"/>
              <w:left w:val="nil"/>
              <w:bottom w:val="single" w:color="auto" w:sz="4" w:space="0"/>
              <w:right w:val="single" w:color="auto" w:sz="4" w:space="0"/>
            </w:tcBorders>
            <w:shd w:val="clear" w:color="auto" w:fill="auto"/>
            <w:vAlign w:val="center"/>
          </w:tcPr>
          <w:p w14:paraId="2E3482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虚拟化部署</w:t>
            </w:r>
          </w:p>
        </w:tc>
        <w:tc>
          <w:tcPr>
            <w:tcW w:w="3721" w:type="dxa"/>
            <w:tcBorders>
              <w:top w:val="nil"/>
              <w:left w:val="nil"/>
              <w:bottom w:val="single" w:color="auto" w:sz="4" w:space="0"/>
              <w:right w:val="single" w:color="auto" w:sz="4" w:space="0"/>
            </w:tcBorders>
            <w:shd w:val="clear" w:color="auto" w:fill="auto"/>
            <w:vAlign w:val="center"/>
          </w:tcPr>
          <w:p w14:paraId="0576AD9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操作系统支持在KVM、Xen、Hyper-V虚拟机上安装部署操作系统</w:t>
            </w:r>
          </w:p>
        </w:tc>
      </w:tr>
      <w:tr w14:paraId="72AD80F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41A17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70</w:t>
            </w:r>
          </w:p>
        </w:tc>
        <w:tc>
          <w:tcPr>
            <w:tcW w:w="1019" w:type="dxa"/>
            <w:tcBorders>
              <w:top w:val="nil"/>
              <w:left w:val="nil"/>
              <w:bottom w:val="single" w:color="auto" w:sz="4" w:space="0"/>
              <w:right w:val="single" w:color="auto" w:sz="4" w:space="0"/>
            </w:tcBorders>
            <w:shd w:val="clear" w:color="auto" w:fill="auto"/>
            <w:vAlign w:val="center"/>
          </w:tcPr>
          <w:p w14:paraId="798971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26FCF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7E2CAF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内核虚拟化(KVM)</w:t>
            </w:r>
          </w:p>
        </w:tc>
        <w:tc>
          <w:tcPr>
            <w:tcW w:w="3721" w:type="dxa"/>
            <w:tcBorders>
              <w:top w:val="nil"/>
              <w:left w:val="nil"/>
              <w:bottom w:val="single" w:color="auto" w:sz="4" w:space="0"/>
              <w:right w:val="single" w:color="auto" w:sz="4" w:space="0"/>
            </w:tcBorders>
            <w:shd w:val="clear" w:color="auto" w:fill="auto"/>
            <w:vAlign w:val="center"/>
          </w:tcPr>
          <w:p w14:paraId="5816CA5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r>
      <w:tr w14:paraId="31A5A01A">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97B78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71</w:t>
            </w:r>
          </w:p>
        </w:tc>
        <w:tc>
          <w:tcPr>
            <w:tcW w:w="1019" w:type="dxa"/>
            <w:tcBorders>
              <w:top w:val="nil"/>
              <w:left w:val="nil"/>
              <w:bottom w:val="single" w:color="auto" w:sz="4" w:space="0"/>
              <w:right w:val="single" w:color="auto" w:sz="4" w:space="0"/>
            </w:tcBorders>
            <w:shd w:val="clear" w:color="auto" w:fill="auto"/>
            <w:vAlign w:val="center"/>
          </w:tcPr>
          <w:p w14:paraId="72436B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4EF0F2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DB125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KVM虚拟机管理</w:t>
            </w:r>
          </w:p>
        </w:tc>
        <w:tc>
          <w:tcPr>
            <w:tcW w:w="3721" w:type="dxa"/>
            <w:tcBorders>
              <w:top w:val="nil"/>
              <w:left w:val="nil"/>
              <w:bottom w:val="single" w:color="auto" w:sz="4" w:space="0"/>
              <w:right w:val="single" w:color="auto" w:sz="4" w:space="0"/>
            </w:tcBorders>
            <w:shd w:val="clear" w:color="auto" w:fill="auto"/>
            <w:vAlign w:val="center"/>
          </w:tcPr>
          <w:p w14:paraId="04B5CF1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63E15253">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70FB2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72</w:t>
            </w:r>
          </w:p>
        </w:tc>
        <w:tc>
          <w:tcPr>
            <w:tcW w:w="1019" w:type="dxa"/>
            <w:tcBorders>
              <w:top w:val="nil"/>
              <w:left w:val="nil"/>
              <w:bottom w:val="single" w:color="auto" w:sz="4" w:space="0"/>
              <w:right w:val="single" w:color="auto" w:sz="4" w:space="0"/>
            </w:tcBorders>
            <w:shd w:val="clear" w:color="auto" w:fill="auto"/>
            <w:vAlign w:val="center"/>
          </w:tcPr>
          <w:p w14:paraId="30D345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6E6126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w:t>
            </w:r>
          </w:p>
        </w:tc>
        <w:tc>
          <w:tcPr>
            <w:tcW w:w="1602" w:type="dxa"/>
            <w:tcBorders>
              <w:top w:val="nil"/>
              <w:left w:val="nil"/>
              <w:bottom w:val="single" w:color="auto" w:sz="4" w:space="0"/>
              <w:right w:val="single" w:color="auto" w:sz="4" w:space="0"/>
            </w:tcBorders>
            <w:shd w:val="clear" w:color="auto" w:fill="auto"/>
            <w:vAlign w:val="center"/>
          </w:tcPr>
          <w:p w14:paraId="6EB663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容器虚拟化</w:t>
            </w:r>
          </w:p>
        </w:tc>
        <w:tc>
          <w:tcPr>
            <w:tcW w:w="3721" w:type="dxa"/>
            <w:tcBorders>
              <w:top w:val="nil"/>
              <w:left w:val="nil"/>
              <w:bottom w:val="single" w:color="auto" w:sz="4" w:space="0"/>
              <w:right w:val="single" w:color="auto" w:sz="4" w:space="0"/>
            </w:tcBorders>
            <w:shd w:val="clear" w:color="auto" w:fill="auto"/>
            <w:vAlign w:val="center"/>
          </w:tcPr>
          <w:p w14:paraId="730B777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433B315C">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6D8E4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73</w:t>
            </w:r>
          </w:p>
        </w:tc>
        <w:tc>
          <w:tcPr>
            <w:tcW w:w="1019" w:type="dxa"/>
            <w:tcBorders>
              <w:top w:val="nil"/>
              <w:left w:val="nil"/>
              <w:bottom w:val="single" w:color="auto" w:sz="4" w:space="0"/>
              <w:right w:val="single" w:color="auto" w:sz="4" w:space="0"/>
            </w:tcBorders>
            <w:shd w:val="clear" w:color="auto" w:fill="auto"/>
            <w:vAlign w:val="center"/>
          </w:tcPr>
          <w:p w14:paraId="301A17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07E87C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49134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容器镜像和存储管理</w:t>
            </w:r>
          </w:p>
        </w:tc>
        <w:tc>
          <w:tcPr>
            <w:tcW w:w="3721" w:type="dxa"/>
            <w:tcBorders>
              <w:top w:val="nil"/>
              <w:left w:val="nil"/>
              <w:bottom w:val="single" w:color="auto" w:sz="4" w:space="0"/>
              <w:right w:val="single" w:color="auto" w:sz="4" w:space="0"/>
            </w:tcBorders>
            <w:shd w:val="clear" w:color="auto" w:fill="auto"/>
            <w:vAlign w:val="center"/>
          </w:tcPr>
          <w:p w14:paraId="313C60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操作系统支持容器镜像导入、导出；支持容器镜像分层保存、导入</w:t>
            </w:r>
          </w:p>
        </w:tc>
      </w:tr>
      <w:tr w14:paraId="1DD0BE4F">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DA89B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74</w:t>
            </w:r>
          </w:p>
        </w:tc>
        <w:tc>
          <w:tcPr>
            <w:tcW w:w="1019" w:type="dxa"/>
            <w:tcBorders>
              <w:top w:val="nil"/>
              <w:left w:val="nil"/>
              <w:bottom w:val="single" w:color="auto" w:sz="4" w:space="0"/>
              <w:right w:val="single" w:color="auto" w:sz="4" w:space="0"/>
            </w:tcBorders>
            <w:shd w:val="clear" w:color="auto" w:fill="auto"/>
            <w:vAlign w:val="center"/>
          </w:tcPr>
          <w:p w14:paraId="7FF8A5F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876AE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E5B2B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容器资源隔离和调配</w:t>
            </w:r>
          </w:p>
        </w:tc>
        <w:tc>
          <w:tcPr>
            <w:tcW w:w="3721" w:type="dxa"/>
            <w:tcBorders>
              <w:top w:val="nil"/>
              <w:left w:val="nil"/>
              <w:bottom w:val="single" w:color="auto" w:sz="4" w:space="0"/>
              <w:right w:val="single" w:color="auto" w:sz="4" w:space="0"/>
            </w:tcBorders>
            <w:shd w:val="clear" w:color="auto" w:fill="auto"/>
            <w:vAlign w:val="center"/>
          </w:tcPr>
          <w:p w14:paraId="7FA3D22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40B4E831">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89FBE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75</w:t>
            </w:r>
          </w:p>
        </w:tc>
        <w:tc>
          <w:tcPr>
            <w:tcW w:w="1019" w:type="dxa"/>
            <w:tcBorders>
              <w:top w:val="nil"/>
              <w:left w:val="nil"/>
              <w:bottom w:val="single" w:color="auto" w:sz="4" w:space="0"/>
              <w:right w:val="single" w:color="auto" w:sz="4" w:space="0"/>
            </w:tcBorders>
            <w:shd w:val="clear" w:color="auto" w:fill="auto"/>
            <w:vAlign w:val="center"/>
          </w:tcPr>
          <w:p w14:paraId="1400E8D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28229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中文支持</w:t>
            </w:r>
          </w:p>
        </w:tc>
        <w:tc>
          <w:tcPr>
            <w:tcW w:w="1602" w:type="dxa"/>
            <w:tcBorders>
              <w:top w:val="nil"/>
              <w:left w:val="nil"/>
              <w:bottom w:val="single" w:color="auto" w:sz="4" w:space="0"/>
              <w:right w:val="single" w:color="auto" w:sz="4" w:space="0"/>
            </w:tcBorders>
            <w:shd w:val="clear" w:color="auto" w:fill="auto"/>
            <w:vAlign w:val="center"/>
          </w:tcPr>
          <w:p w14:paraId="674A45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字符编码集</w:t>
            </w:r>
          </w:p>
        </w:tc>
        <w:tc>
          <w:tcPr>
            <w:tcW w:w="3721" w:type="dxa"/>
            <w:tcBorders>
              <w:top w:val="nil"/>
              <w:left w:val="nil"/>
              <w:bottom w:val="single" w:color="auto" w:sz="4" w:space="0"/>
              <w:right w:val="single" w:color="auto" w:sz="4" w:space="0"/>
            </w:tcBorders>
            <w:shd w:val="clear" w:color="auto" w:fill="auto"/>
            <w:vAlign w:val="center"/>
          </w:tcPr>
          <w:p w14:paraId="69A58DE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操作系统应符合GB18030的要求</w:t>
            </w:r>
          </w:p>
        </w:tc>
      </w:tr>
      <w:tr w14:paraId="6FD8475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438AE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76</w:t>
            </w:r>
          </w:p>
        </w:tc>
        <w:tc>
          <w:tcPr>
            <w:tcW w:w="1019" w:type="dxa"/>
            <w:tcBorders>
              <w:top w:val="nil"/>
              <w:left w:val="nil"/>
              <w:bottom w:val="single" w:color="auto" w:sz="4" w:space="0"/>
              <w:right w:val="single" w:color="auto" w:sz="4" w:space="0"/>
            </w:tcBorders>
            <w:shd w:val="clear" w:color="auto" w:fill="auto"/>
            <w:vAlign w:val="center"/>
          </w:tcPr>
          <w:p w14:paraId="24E730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EE494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DCC090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中文帮助文档</w:t>
            </w:r>
          </w:p>
        </w:tc>
        <w:tc>
          <w:tcPr>
            <w:tcW w:w="3721" w:type="dxa"/>
            <w:tcBorders>
              <w:top w:val="nil"/>
              <w:left w:val="nil"/>
              <w:bottom w:val="single" w:color="auto" w:sz="4" w:space="0"/>
              <w:right w:val="single" w:color="auto" w:sz="4" w:space="0"/>
            </w:tcBorders>
            <w:shd w:val="clear" w:color="auto" w:fill="auto"/>
            <w:vAlign w:val="center"/>
          </w:tcPr>
          <w:p w14:paraId="36FA988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操作系统内置中文帮助文档</w:t>
            </w:r>
          </w:p>
        </w:tc>
      </w:tr>
      <w:tr w14:paraId="36B896D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D1787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77</w:t>
            </w:r>
          </w:p>
        </w:tc>
        <w:tc>
          <w:tcPr>
            <w:tcW w:w="1019" w:type="dxa"/>
            <w:tcBorders>
              <w:top w:val="nil"/>
              <w:left w:val="nil"/>
              <w:bottom w:val="single" w:color="auto" w:sz="4" w:space="0"/>
              <w:right w:val="single" w:color="auto" w:sz="4" w:space="0"/>
            </w:tcBorders>
            <w:shd w:val="clear" w:color="auto" w:fill="auto"/>
            <w:vAlign w:val="center"/>
          </w:tcPr>
          <w:p w14:paraId="7486AE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7C0AE4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59A42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中文图形界面</w:t>
            </w:r>
          </w:p>
        </w:tc>
        <w:tc>
          <w:tcPr>
            <w:tcW w:w="3721" w:type="dxa"/>
            <w:tcBorders>
              <w:top w:val="nil"/>
              <w:left w:val="nil"/>
              <w:bottom w:val="single" w:color="auto" w:sz="4" w:space="0"/>
              <w:right w:val="single" w:color="auto" w:sz="4" w:space="0"/>
            </w:tcBorders>
            <w:shd w:val="clear" w:color="auto" w:fill="auto"/>
            <w:vAlign w:val="center"/>
          </w:tcPr>
          <w:p w14:paraId="26E05B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操作系统支持中文图形操作界面</w:t>
            </w:r>
          </w:p>
        </w:tc>
      </w:tr>
      <w:tr w14:paraId="46D66C4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BC285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78</w:t>
            </w:r>
          </w:p>
        </w:tc>
        <w:tc>
          <w:tcPr>
            <w:tcW w:w="1019" w:type="dxa"/>
            <w:tcBorders>
              <w:top w:val="nil"/>
              <w:left w:val="nil"/>
              <w:bottom w:val="single" w:color="auto" w:sz="4" w:space="0"/>
              <w:right w:val="single" w:color="auto" w:sz="4" w:space="0"/>
            </w:tcBorders>
            <w:shd w:val="clear" w:color="auto" w:fill="auto"/>
            <w:vAlign w:val="center"/>
          </w:tcPr>
          <w:p w14:paraId="0AD713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76A8B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管理工具</w:t>
            </w:r>
          </w:p>
        </w:tc>
        <w:tc>
          <w:tcPr>
            <w:tcW w:w="1602" w:type="dxa"/>
            <w:tcBorders>
              <w:top w:val="nil"/>
              <w:left w:val="nil"/>
              <w:bottom w:val="single" w:color="auto" w:sz="4" w:space="0"/>
              <w:right w:val="single" w:color="auto" w:sz="4" w:space="0"/>
            </w:tcBorders>
            <w:shd w:val="clear" w:color="auto" w:fill="auto"/>
            <w:vAlign w:val="center"/>
          </w:tcPr>
          <w:p w14:paraId="30B2EC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系统信息查看工具</w:t>
            </w:r>
          </w:p>
        </w:tc>
        <w:tc>
          <w:tcPr>
            <w:tcW w:w="3721" w:type="dxa"/>
            <w:tcBorders>
              <w:top w:val="nil"/>
              <w:left w:val="nil"/>
              <w:bottom w:val="single" w:color="auto" w:sz="4" w:space="0"/>
              <w:right w:val="single" w:color="auto" w:sz="4" w:space="0"/>
            </w:tcBorders>
            <w:shd w:val="clear" w:color="auto" w:fill="auto"/>
            <w:vAlign w:val="center"/>
          </w:tcPr>
          <w:p w14:paraId="60F1D9A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操作系统支持查看系统版本、内核版本、内存容量、CPU型号等信息</w:t>
            </w:r>
          </w:p>
        </w:tc>
      </w:tr>
      <w:tr w14:paraId="71F3B8F8">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38FFA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79</w:t>
            </w:r>
          </w:p>
        </w:tc>
        <w:tc>
          <w:tcPr>
            <w:tcW w:w="1019" w:type="dxa"/>
            <w:tcBorders>
              <w:top w:val="nil"/>
              <w:left w:val="nil"/>
              <w:bottom w:val="single" w:color="auto" w:sz="4" w:space="0"/>
              <w:right w:val="single" w:color="auto" w:sz="4" w:space="0"/>
            </w:tcBorders>
            <w:shd w:val="clear" w:color="auto" w:fill="auto"/>
            <w:vAlign w:val="center"/>
          </w:tcPr>
          <w:p w14:paraId="0FD22C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B0367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21A4E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网络管理工具</w:t>
            </w:r>
          </w:p>
        </w:tc>
        <w:tc>
          <w:tcPr>
            <w:tcW w:w="3721" w:type="dxa"/>
            <w:tcBorders>
              <w:top w:val="nil"/>
              <w:left w:val="nil"/>
              <w:bottom w:val="single" w:color="auto" w:sz="4" w:space="0"/>
              <w:right w:val="single" w:color="auto" w:sz="4" w:space="0"/>
            </w:tcBorders>
            <w:shd w:val="clear" w:color="auto" w:fill="auto"/>
            <w:vAlign w:val="center"/>
          </w:tcPr>
          <w:p w14:paraId="247AF2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操作系统支持多网口自动连接、网络地址（常被称为“IP地址”）设置、DNS设置、路由设置；支持多网卡链路聚合，模式类型包括但不仅限于轮询、主备、802.3AD动态链路聚合</w:t>
            </w:r>
          </w:p>
        </w:tc>
      </w:tr>
      <w:tr w14:paraId="710FEC7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07D6D2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80</w:t>
            </w:r>
          </w:p>
        </w:tc>
        <w:tc>
          <w:tcPr>
            <w:tcW w:w="1019" w:type="dxa"/>
            <w:tcBorders>
              <w:top w:val="nil"/>
              <w:left w:val="nil"/>
              <w:bottom w:val="single" w:color="auto" w:sz="4" w:space="0"/>
              <w:right w:val="single" w:color="auto" w:sz="4" w:space="0"/>
            </w:tcBorders>
            <w:shd w:val="clear" w:color="auto" w:fill="auto"/>
            <w:vAlign w:val="center"/>
          </w:tcPr>
          <w:p w14:paraId="225EFA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7464C9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CCD86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日期和时间管理工具</w:t>
            </w:r>
          </w:p>
        </w:tc>
        <w:tc>
          <w:tcPr>
            <w:tcW w:w="3721" w:type="dxa"/>
            <w:tcBorders>
              <w:top w:val="nil"/>
              <w:left w:val="nil"/>
              <w:bottom w:val="single" w:color="auto" w:sz="4" w:space="0"/>
              <w:right w:val="single" w:color="auto" w:sz="4" w:space="0"/>
            </w:tcBorders>
            <w:shd w:val="clear" w:color="auto" w:fill="auto"/>
            <w:vAlign w:val="center"/>
          </w:tcPr>
          <w:p w14:paraId="47BAB0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操作系统可设置时间同步服务器地址，支持局域网和广域网的同步设置</w:t>
            </w:r>
          </w:p>
        </w:tc>
      </w:tr>
      <w:tr w14:paraId="41D2A09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E66BA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81</w:t>
            </w:r>
          </w:p>
        </w:tc>
        <w:tc>
          <w:tcPr>
            <w:tcW w:w="1019" w:type="dxa"/>
            <w:tcBorders>
              <w:top w:val="nil"/>
              <w:left w:val="nil"/>
              <w:bottom w:val="single" w:color="auto" w:sz="4" w:space="0"/>
              <w:right w:val="single" w:color="auto" w:sz="4" w:space="0"/>
            </w:tcBorders>
            <w:shd w:val="clear" w:color="auto" w:fill="auto"/>
            <w:vAlign w:val="center"/>
          </w:tcPr>
          <w:p w14:paraId="62A49C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5B159B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CD430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日志服务管理工具</w:t>
            </w:r>
          </w:p>
        </w:tc>
        <w:tc>
          <w:tcPr>
            <w:tcW w:w="3721" w:type="dxa"/>
            <w:tcBorders>
              <w:top w:val="nil"/>
              <w:left w:val="nil"/>
              <w:bottom w:val="single" w:color="auto" w:sz="4" w:space="0"/>
              <w:right w:val="single" w:color="auto" w:sz="4" w:space="0"/>
            </w:tcBorders>
            <w:shd w:val="clear" w:color="auto" w:fill="auto"/>
            <w:vAlign w:val="center"/>
          </w:tcPr>
          <w:p w14:paraId="7869AB0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操作系统支持收集系统日志</w:t>
            </w:r>
          </w:p>
        </w:tc>
      </w:tr>
      <w:tr w14:paraId="5E90C1F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E48D3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82</w:t>
            </w:r>
          </w:p>
        </w:tc>
        <w:tc>
          <w:tcPr>
            <w:tcW w:w="1019" w:type="dxa"/>
            <w:tcBorders>
              <w:top w:val="nil"/>
              <w:left w:val="nil"/>
              <w:bottom w:val="single" w:color="auto" w:sz="4" w:space="0"/>
              <w:right w:val="single" w:color="auto" w:sz="4" w:space="0"/>
            </w:tcBorders>
            <w:shd w:val="clear" w:color="auto" w:fill="auto"/>
            <w:vAlign w:val="center"/>
          </w:tcPr>
          <w:p w14:paraId="7E1674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9C5E7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1551A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帐户管理工具</w:t>
            </w:r>
          </w:p>
        </w:tc>
        <w:tc>
          <w:tcPr>
            <w:tcW w:w="3721" w:type="dxa"/>
            <w:tcBorders>
              <w:top w:val="nil"/>
              <w:left w:val="nil"/>
              <w:bottom w:val="single" w:color="auto" w:sz="4" w:space="0"/>
              <w:right w:val="single" w:color="auto" w:sz="4" w:space="0"/>
            </w:tcBorders>
            <w:shd w:val="clear" w:color="auto" w:fill="auto"/>
            <w:vAlign w:val="center"/>
          </w:tcPr>
          <w:p w14:paraId="00AE171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操作系统支持帐户添加、删除、属性修改等</w:t>
            </w:r>
          </w:p>
        </w:tc>
      </w:tr>
      <w:tr w14:paraId="49598D7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2337E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83</w:t>
            </w:r>
          </w:p>
        </w:tc>
        <w:tc>
          <w:tcPr>
            <w:tcW w:w="1019" w:type="dxa"/>
            <w:tcBorders>
              <w:top w:val="nil"/>
              <w:left w:val="nil"/>
              <w:bottom w:val="single" w:color="auto" w:sz="4" w:space="0"/>
              <w:right w:val="single" w:color="auto" w:sz="4" w:space="0"/>
            </w:tcBorders>
            <w:shd w:val="clear" w:color="auto" w:fill="auto"/>
            <w:vAlign w:val="center"/>
          </w:tcPr>
          <w:p w14:paraId="114D47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9F4E95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540D5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用户操作审计工具</w:t>
            </w:r>
          </w:p>
        </w:tc>
        <w:tc>
          <w:tcPr>
            <w:tcW w:w="3721" w:type="dxa"/>
            <w:tcBorders>
              <w:top w:val="nil"/>
              <w:left w:val="nil"/>
              <w:bottom w:val="single" w:color="auto" w:sz="4" w:space="0"/>
              <w:right w:val="single" w:color="auto" w:sz="4" w:space="0"/>
            </w:tcBorders>
            <w:shd w:val="clear" w:color="auto" w:fill="auto"/>
            <w:vAlign w:val="center"/>
          </w:tcPr>
          <w:p w14:paraId="0ECCD7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操作系统支持用户操作痕迹查询</w:t>
            </w:r>
          </w:p>
        </w:tc>
      </w:tr>
      <w:tr w14:paraId="1F30BB4B">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01C94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84</w:t>
            </w:r>
          </w:p>
        </w:tc>
        <w:tc>
          <w:tcPr>
            <w:tcW w:w="1019" w:type="dxa"/>
            <w:tcBorders>
              <w:top w:val="nil"/>
              <w:left w:val="nil"/>
              <w:bottom w:val="single" w:color="auto" w:sz="4" w:space="0"/>
              <w:right w:val="single" w:color="auto" w:sz="4" w:space="0"/>
            </w:tcBorders>
            <w:shd w:val="clear" w:color="auto" w:fill="auto"/>
            <w:vAlign w:val="center"/>
          </w:tcPr>
          <w:p w14:paraId="132042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ED6FD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4EFF9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存储管理工具</w:t>
            </w:r>
          </w:p>
        </w:tc>
        <w:tc>
          <w:tcPr>
            <w:tcW w:w="3721" w:type="dxa"/>
            <w:tcBorders>
              <w:top w:val="nil"/>
              <w:left w:val="nil"/>
              <w:bottom w:val="single" w:color="auto" w:sz="4" w:space="0"/>
              <w:right w:val="single" w:color="auto" w:sz="4" w:space="0"/>
            </w:tcBorders>
            <w:shd w:val="clear" w:color="auto" w:fill="auto"/>
            <w:vAlign w:val="center"/>
          </w:tcPr>
          <w:p w14:paraId="0D54A6F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操作系统支持EXT、XFS、NTFS、FAT、SWAP等多种格式的分区管理</w:t>
            </w:r>
          </w:p>
        </w:tc>
      </w:tr>
      <w:tr w14:paraId="6138599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9584D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85</w:t>
            </w:r>
          </w:p>
        </w:tc>
        <w:tc>
          <w:tcPr>
            <w:tcW w:w="1019" w:type="dxa"/>
            <w:tcBorders>
              <w:top w:val="nil"/>
              <w:left w:val="nil"/>
              <w:bottom w:val="single" w:color="auto" w:sz="4" w:space="0"/>
              <w:right w:val="single" w:color="auto" w:sz="4" w:space="0"/>
            </w:tcBorders>
            <w:shd w:val="clear" w:color="auto" w:fill="auto"/>
            <w:vAlign w:val="center"/>
          </w:tcPr>
          <w:p w14:paraId="5F180A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44FAFF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CC0DD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SNMP协议工具包</w:t>
            </w:r>
          </w:p>
        </w:tc>
        <w:tc>
          <w:tcPr>
            <w:tcW w:w="3721" w:type="dxa"/>
            <w:tcBorders>
              <w:top w:val="nil"/>
              <w:left w:val="nil"/>
              <w:bottom w:val="single" w:color="auto" w:sz="4" w:space="0"/>
              <w:right w:val="single" w:color="auto" w:sz="4" w:space="0"/>
            </w:tcBorders>
            <w:shd w:val="clear" w:color="auto" w:fill="auto"/>
            <w:vAlign w:val="center"/>
          </w:tcPr>
          <w:p w14:paraId="371E05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操作系统支持SNMP设备和操作信息检索</w:t>
            </w:r>
          </w:p>
        </w:tc>
      </w:tr>
      <w:tr w14:paraId="02A223E5">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5B507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86</w:t>
            </w:r>
          </w:p>
        </w:tc>
        <w:tc>
          <w:tcPr>
            <w:tcW w:w="1019" w:type="dxa"/>
            <w:tcBorders>
              <w:top w:val="nil"/>
              <w:left w:val="nil"/>
              <w:bottom w:val="single" w:color="auto" w:sz="4" w:space="0"/>
              <w:right w:val="single" w:color="auto" w:sz="4" w:space="0"/>
            </w:tcBorders>
            <w:shd w:val="clear" w:color="auto" w:fill="auto"/>
            <w:vAlign w:val="center"/>
          </w:tcPr>
          <w:p w14:paraId="109F99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7F860C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00399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文本终端连接工具</w:t>
            </w:r>
          </w:p>
        </w:tc>
        <w:tc>
          <w:tcPr>
            <w:tcW w:w="3721" w:type="dxa"/>
            <w:tcBorders>
              <w:top w:val="nil"/>
              <w:left w:val="nil"/>
              <w:bottom w:val="single" w:color="auto" w:sz="4" w:space="0"/>
              <w:right w:val="single" w:color="auto" w:sz="4" w:space="0"/>
            </w:tcBorders>
            <w:shd w:val="clear" w:color="auto" w:fill="auto"/>
            <w:vAlign w:val="center"/>
          </w:tcPr>
          <w:p w14:paraId="66C61B8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操作系统支持多终端协同管理</w:t>
            </w:r>
          </w:p>
        </w:tc>
      </w:tr>
      <w:tr w14:paraId="5B2D276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6E933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87</w:t>
            </w:r>
          </w:p>
        </w:tc>
        <w:tc>
          <w:tcPr>
            <w:tcW w:w="1019" w:type="dxa"/>
            <w:tcBorders>
              <w:top w:val="nil"/>
              <w:left w:val="nil"/>
              <w:bottom w:val="single" w:color="auto" w:sz="4" w:space="0"/>
              <w:right w:val="single" w:color="auto" w:sz="4" w:space="0"/>
            </w:tcBorders>
            <w:shd w:val="clear" w:color="auto" w:fill="auto"/>
            <w:vAlign w:val="center"/>
          </w:tcPr>
          <w:p w14:paraId="6A2363E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18B853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56DD80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服务管理工具集</w:t>
            </w:r>
          </w:p>
        </w:tc>
        <w:tc>
          <w:tcPr>
            <w:tcW w:w="3721" w:type="dxa"/>
            <w:tcBorders>
              <w:top w:val="nil"/>
              <w:left w:val="nil"/>
              <w:bottom w:val="single" w:color="auto" w:sz="4" w:space="0"/>
              <w:right w:val="single" w:color="auto" w:sz="4" w:space="0"/>
            </w:tcBorders>
            <w:shd w:val="clear" w:color="auto" w:fill="auto"/>
            <w:vAlign w:val="center"/>
          </w:tcPr>
          <w:p w14:paraId="28BB27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操作系统支持服务启动与停止，查看服务状态及日志，查询服务启动顺序及依赖关系</w:t>
            </w:r>
          </w:p>
        </w:tc>
      </w:tr>
      <w:tr w14:paraId="21E1B10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C0A3B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88</w:t>
            </w:r>
          </w:p>
        </w:tc>
        <w:tc>
          <w:tcPr>
            <w:tcW w:w="1019" w:type="dxa"/>
            <w:tcBorders>
              <w:top w:val="nil"/>
              <w:left w:val="nil"/>
              <w:bottom w:val="single" w:color="auto" w:sz="4" w:space="0"/>
              <w:right w:val="single" w:color="auto" w:sz="4" w:space="0"/>
            </w:tcBorders>
            <w:shd w:val="clear" w:color="auto" w:fill="auto"/>
            <w:vAlign w:val="center"/>
          </w:tcPr>
          <w:p w14:paraId="1AE433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133A1A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96743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配置管理工具</w:t>
            </w:r>
          </w:p>
        </w:tc>
        <w:tc>
          <w:tcPr>
            <w:tcW w:w="3721" w:type="dxa"/>
            <w:tcBorders>
              <w:top w:val="nil"/>
              <w:left w:val="nil"/>
              <w:bottom w:val="single" w:color="auto" w:sz="4" w:space="0"/>
              <w:right w:val="single" w:color="auto" w:sz="4" w:space="0"/>
            </w:tcBorders>
            <w:shd w:val="clear" w:color="auto" w:fill="auto"/>
            <w:vAlign w:val="center"/>
          </w:tcPr>
          <w:p w14:paraId="3B411F4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操作系统提供配置管理工具，可以简化任务配置及服务管理</w:t>
            </w:r>
          </w:p>
        </w:tc>
      </w:tr>
      <w:tr w14:paraId="74FBA060">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BE2BC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89</w:t>
            </w:r>
          </w:p>
        </w:tc>
        <w:tc>
          <w:tcPr>
            <w:tcW w:w="1019" w:type="dxa"/>
            <w:tcBorders>
              <w:top w:val="nil"/>
              <w:left w:val="nil"/>
              <w:bottom w:val="single" w:color="auto" w:sz="4" w:space="0"/>
              <w:right w:val="single" w:color="auto" w:sz="4" w:space="0"/>
            </w:tcBorders>
            <w:shd w:val="clear" w:color="auto" w:fill="auto"/>
            <w:vAlign w:val="center"/>
          </w:tcPr>
          <w:p w14:paraId="73FB4F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059A0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8863B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监控管理工具</w:t>
            </w:r>
          </w:p>
        </w:tc>
        <w:tc>
          <w:tcPr>
            <w:tcW w:w="3721" w:type="dxa"/>
            <w:tcBorders>
              <w:top w:val="nil"/>
              <w:left w:val="nil"/>
              <w:bottom w:val="single" w:color="auto" w:sz="4" w:space="0"/>
              <w:right w:val="single" w:color="auto" w:sz="4" w:space="0"/>
            </w:tcBorders>
            <w:shd w:val="clear" w:color="auto" w:fill="auto"/>
            <w:vAlign w:val="center"/>
          </w:tcPr>
          <w:p w14:paraId="2DAD1ED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操作系统支持监控系统资源使用情况，包含CPU、内存、存储I/O、网络I/O等</w:t>
            </w:r>
          </w:p>
        </w:tc>
      </w:tr>
      <w:tr w14:paraId="2964639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14B314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90</w:t>
            </w:r>
          </w:p>
        </w:tc>
        <w:tc>
          <w:tcPr>
            <w:tcW w:w="1019" w:type="dxa"/>
            <w:tcBorders>
              <w:top w:val="nil"/>
              <w:left w:val="nil"/>
              <w:bottom w:val="single" w:color="auto" w:sz="4" w:space="0"/>
              <w:right w:val="single" w:color="auto" w:sz="4" w:space="0"/>
            </w:tcBorders>
            <w:shd w:val="clear" w:color="auto" w:fill="auto"/>
            <w:vAlign w:val="center"/>
          </w:tcPr>
          <w:p w14:paraId="6D7C0E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38E04D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A42A4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守护进程</w:t>
            </w:r>
          </w:p>
        </w:tc>
        <w:tc>
          <w:tcPr>
            <w:tcW w:w="3721" w:type="dxa"/>
            <w:tcBorders>
              <w:top w:val="nil"/>
              <w:left w:val="nil"/>
              <w:bottom w:val="single" w:color="auto" w:sz="4" w:space="0"/>
              <w:right w:val="single" w:color="auto" w:sz="4" w:space="0"/>
            </w:tcBorders>
            <w:shd w:val="clear" w:color="auto" w:fill="auto"/>
            <w:vAlign w:val="center"/>
          </w:tcPr>
          <w:p w14:paraId="1AF7A10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操作系统支持按需启动守护进程，用户可自定义设定需求守护的进程，如遇异常可重新加载，实现应用持续运行</w:t>
            </w:r>
          </w:p>
        </w:tc>
      </w:tr>
      <w:tr w14:paraId="5C71BB1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33906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91</w:t>
            </w:r>
          </w:p>
        </w:tc>
        <w:tc>
          <w:tcPr>
            <w:tcW w:w="1019" w:type="dxa"/>
            <w:tcBorders>
              <w:top w:val="nil"/>
              <w:left w:val="nil"/>
              <w:bottom w:val="single" w:color="auto" w:sz="4" w:space="0"/>
              <w:right w:val="single" w:color="auto" w:sz="4" w:space="0"/>
            </w:tcBorders>
            <w:shd w:val="clear" w:color="auto" w:fill="auto"/>
            <w:vAlign w:val="center"/>
          </w:tcPr>
          <w:p w14:paraId="62C647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077ECE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基础组件兼容</w:t>
            </w:r>
          </w:p>
        </w:tc>
        <w:tc>
          <w:tcPr>
            <w:tcW w:w="1602" w:type="dxa"/>
            <w:tcBorders>
              <w:top w:val="nil"/>
              <w:left w:val="nil"/>
              <w:bottom w:val="single" w:color="auto" w:sz="4" w:space="0"/>
              <w:right w:val="single" w:color="auto" w:sz="4" w:space="0"/>
            </w:tcBorders>
            <w:shd w:val="clear" w:color="auto" w:fill="auto"/>
            <w:vAlign w:val="center"/>
          </w:tcPr>
          <w:p w14:paraId="020757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版本兼容</w:t>
            </w:r>
          </w:p>
        </w:tc>
        <w:tc>
          <w:tcPr>
            <w:tcW w:w="3721" w:type="dxa"/>
            <w:tcBorders>
              <w:top w:val="nil"/>
              <w:left w:val="nil"/>
              <w:bottom w:val="single" w:color="auto" w:sz="4" w:space="0"/>
              <w:right w:val="single" w:color="auto" w:sz="4" w:space="0"/>
            </w:tcBorders>
            <w:shd w:val="clear" w:color="auto" w:fill="auto"/>
            <w:vAlign w:val="center"/>
          </w:tcPr>
          <w:p w14:paraId="2BC4A9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操作系统基础运行库或开发环境向后（向下）兼容，即系统版本升级后，能兼容上一版本所运行的软件与设备</w:t>
            </w:r>
          </w:p>
        </w:tc>
      </w:tr>
      <w:tr w14:paraId="1331DB4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41BB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92</w:t>
            </w:r>
          </w:p>
        </w:tc>
        <w:tc>
          <w:tcPr>
            <w:tcW w:w="1019" w:type="dxa"/>
            <w:tcBorders>
              <w:top w:val="nil"/>
              <w:left w:val="nil"/>
              <w:bottom w:val="single" w:color="auto" w:sz="4" w:space="0"/>
              <w:right w:val="single" w:color="auto" w:sz="4" w:space="0"/>
            </w:tcBorders>
            <w:shd w:val="clear" w:color="auto" w:fill="auto"/>
            <w:vAlign w:val="center"/>
          </w:tcPr>
          <w:p w14:paraId="5EEED5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261DC8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C3BBF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兼容周期</w:t>
            </w:r>
          </w:p>
        </w:tc>
        <w:tc>
          <w:tcPr>
            <w:tcW w:w="3721" w:type="dxa"/>
            <w:tcBorders>
              <w:top w:val="nil"/>
              <w:left w:val="nil"/>
              <w:bottom w:val="single" w:color="auto" w:sz="4" w:space="0"/>
              <w:right w:val="single" w:color="auto" w:sz="4" w:space="0"/>
            </w:tcBorders>
            <w:shd w:val="clear" w:color="auto" w:fill="auto"/>
            <w:vAlign w:val="center"/>
          </w:tcPr>
          <w:p w14:paraId="15C542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操作系统主版本兼容维护时间自发布之日起不低于5年，包括但不限于安全修复、功能升级、新硬件支持等</w:t>
            </w:r>
          </w:p>
        </w:tc>
      </w:tr>
      <w:tr w14:paraId="036492C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1E71B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93</w:t>
            </w:r>
          </w:p>
        </w:tc>
        <w:tc>
          <w:tcPr>
            <w:tcW w:w="1019" w:type="dxa"/>
            <w:tcBorders>
              <w:top w:val="nil"/>
              <w:left w:val="nil"/>
              <w:bottom w:val="single" w:color="auto" w:sz="4" w:space="0"/>
              <w:right w:val="single" w:color="auto" w:sz="4" w:space="0"/>
            </w:tcBorders>
            <w:shd w:val="clear" w:color="auto" w:fill="auto"/>
            <w:vAlign w:val="center"/>
          </w:tcPr>
          <w:p w14:paraId="5A1BB0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BB510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5822A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兼容方式</w:t>
            </w:r>
          </w:p>
        </w:tc>
        <w:tc>
          <w:tcPr>
            <w:tcW w:w="3721" w:type="dxa"/>
            <w:tcBorders>
              <w:top w:val="nil"/>
              <w:left w:val="nil"/>
              <w:bottom w:val="single" w:color="auto" w:sz="4" w:space="0"/>
              <w:right w:val="single" w:color="auto" w:sz="4" w:space="0"/>
            </w:tcBorders>
            <w:shd w:val="clear" w:color="auto" w:fill="auto"/>
            <w:vAlign w:val="center"/>
          </w:tcPr>
          <w:p w14:paraId="5C73F19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操作系统支持以增量升级包的方式实现版本更新</w:t>
            </w:r>
          </w:p>
        </w:tc>
      </w:tr>
      <w:tr w14:paraId="2550274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25739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94</w:t>
            </w:r>
          </w:p>
        </w:tc>
        <w:tc>
          <w:tcPr>
            <w:tcW w:w="1019" w:type="dxa"/>
            <w:tcBorders>
              <w:top w:val="nil"/>
              <w:left w:val="nil"/>
              <w:bottom w:val="single" w:color="auto" w:sz="4" w:space="0"/>
              <w:right w:val="single" w:color="auto" w:sz="4" w:space="0"/>
            </w:tcBorders>
            <w:shd w:val="clear" w:color="auto" w:fill="auto"/>
            <w:vAlign w:val="center"/>
          </w:tcPr>
          <w:p w14:paraId="76BAE2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2745F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运行环境</w:t>
            </w:r>
          </w:p>
        </w:tc>
        <w:tc>
          <w:tcPr>
            <w:tcW w:w="1602" w:type="dxa"/>
            <w:tcBorders>
              <w:top w:val="nil"/>
              <w:left w:val="nil"/>
              <w:bottom w:val="single" w:color="auto" w:sz="4" w:space="0"/>
              <w:right w:val="single" w:color="auto" w:sz="4" w:space="0"/>
            </w:tcBorders>
            <w:shd w:val="clear" w:color="auto" w:fill="auto"/>
            <w:vAlign w:val="center"/>
          </w:tcPr>
          <w:p w14:paraId="049D9B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文件系统层次结构</w:t>
            </w:r>
          </w:p>
        </w:tc>
        <w:tc>
          <w:tcPr>
            <w:tcW w:w="3721" w:type="dxa"/>
            <w:tcBorders>
              <w:top w:val="nil"/>
              <w:left w:val="nil"/>
              <w:bottom w:val="single" w:color="auto" w:sz="4" w:space="0"/>
              <w:right w:val="single" w:color="auto" w:sz="4" w:space="0"/>
            </w:tcBorders>
            <w:shd w:val="clear" w:color="auto" w:fill="auto"/>
            <w:vAlign w:val="center"/>
          </w:tcPr>
          <w:p w14:paraId="14C18D2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供应商应给出长期兼容支持的文件系统层次结构</w:t>
            </w:r>
          </w:p>
        </w:tc>
      </w:tr>
      <w:tr w14:paraId="1CECB3A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D055E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95</w:t>
            </w:r>
          </w:p>
        </w:tc>
        <w:tc>
          <w:tcPr>
            <w:tcW w:w="1019" w:type="dxa"/>
            <w:tcBorders>
              <w:top w:val="nil"/>
              <w:left w:val="nil"/>
              <w:bottom w:val="single" w:color="auto" w:sz="4" w:space="0"/>
              <w:right w:val="single" w:color="auto" w:sz="4" w:space="0"/>
            </w:tcBorders>
            <w:shd w:val="clear" w:color="auto" w:fill="auto"/>
            <w:vAlign w:val="center"/>
          </w:tcPr>
          <w:p w14:paraId="659CE8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2AC8B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38463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运行库</w:t>
            </w:r>
          </w:p>
        </w:tc>
        <w:tc>
          <w:tcPr>
            <w:tcW w:w="3721" w:type="dxa"/>
            <w:tcBorders>
              <w:top w:val="nil"/>
              <w:left w:val="nil"/>
              <w:bottom w:val="single" w:color="auto" w:sz="4" w:space="0"/>
              <w:right w:val="single" w:color="auto" w:sz="4" w:space="0"/>
            </w:tcBorders>
            <w:shd w:val="clear" w:color="auto" w:fill="auto"/>
            <w:vAlign w:val="center"/>
          </w:tcPr>
          <w:p w14:paraId="4FCA1B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供应商应给出长期兼容支持的运行库</w:t>
            </w:r>
          </w:p>
        </w:tc>
      </w:tr>
      <w:tr w14:paraId="502CC9DC">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FE226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96</w:t>
            </w:r>
          </w:p>
        </w:tc>
        <w:tc>
          <w:tcPr>
            <w:tcW w:w="1019" w:type="dxa"/>
            <w:tcBorders>
              <w:top w:val="nil"/>
              <w:left w:val="nil"/>
              <w:bottom w:val="single" w:color="auto" w:sz="4" w:space="0"/>
              <w:right w:val="single" w:color="auto" w:sz="4" w:space="0"/>
            </w:tcBorders>
            <w:shd w:val="clear" w:color="auto" w:fill="auto"/>
            <w:vAlign w:val="center"/>
          </w:tcPr>
          <w:p w14:paraId="41DB4B0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FE164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7B53D4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命令</w:t>
            </w:r>
          </w:p>
        </w:tc>
        <w:tc>
          <w:tcPr>
            <w:tcW w:w="3721" w:type="dxa"/>
            <w:tcBorders>
              <w:top w:val="nil"/>
              <w:left w:val="nil"/>
              <w:bottom w:val="single" w:color="auto" w:sz="4" w:space="0"/>
              <w:right w:val="single" w:color="auto" w:sz="4" w:space="0"/>
            </w:tcBorders>
            <w:shd w:val="clear" w:color="auto" w:fill="auto"/>
            <w:vAlign w:val="center"/>
          </w:tcPr>
          <w:p w14:paraId="29301E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供应商应给出长期兼容支持的常用命令</w:t>
            </w:r>
          </w:p>
        </w:tc>
      </w:tr>
      <w:tr w14:paraId="2446EE9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35C7F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97</w:t>
            </w:r>
          </w:p>
        </w:tc>
        <w:tc>
          <w:tcPr>
            <w:tcW w:w="1019" w:type="dxa"/>
            <w:tcBorders>
              <w:top w:val="nil"/>
              <w:left w:val="nil"/>
              <w:bottom w:val="single" w:color="auto" w:sz="4" w:space="0"/>
              <w:right w:val="single" w:color="auto" w:sz="4" w:space="0"/>
            </w:tcBorders>
            <w:shd w:val="clear" w:color="auto" w:fill="auto"/>
            <w:vAlign w:val="center"/>
          </w:tcPr>
          <w:p w14:paraId="4B032F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tcBorders>
              <w:top w:val="nil"/>
              <w:left w:val="nil"/>
              <w:bottom w:val="single" w:color="auto" w:sz="4" w:space="0"/>
              <w:right w:val="single" w:color="auto" w:sz="4" w:space="0"/>
            </w:tcBorders>
            <w:shd w:val="clear" w:color="auto" w:fill="auto"/>
            <w:vAlign w:val="center"/>
          </w:tcPr>
          <w:p w14:paraId="4B99FC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软件包格式</w:t>
            </w:r>
          </w:p>
        </w:tc>
        <w:tc>
          <w:tcPr>
            <w:tcW w:w="1602" w:type="dxa"/>
            <w:tcBorders>
              <w:top w:val="nil"/>
              <w:left w:val="nil"/>
              <w:bottom w:val="single" w:color="auto" w:sz="4" w:space="0"/>
              <w:right w:val="single" w:color="auto" w:sz="4" w:space="0"/>
            </w:tcBorders>
            <w:shd w:val="clear" w:color="auto" w:fill="auto"/>
            <w:vAlign w:val="center"/>
          </w:tcPr>
          <w:p w14:paraId="48B3AA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软件包格式转换</w:t>
            </w:r>
          </w:p>
        </w:tc>
        <w:tc>
          <w:tcPr>
            <w:tcW w:w="3721" w:type="dxa"/>
            <w:tcBorders>
              <w:top w:val="nil"/>
              <w:left w:val="nil"/>
              <w:bottom w:val="single" w:color="auto" w:sz="4" w:space="0"/>
              <w:right w:val="single" w:color="auto" w:sz="4" w:space="0"/>
            </w:tcBorders>
            <w:shd w:val="clear" w:color="auto" w:fill="auto"/>
            <w:vAlign w:val="center"/>
          </w:tcPr>
          <w:p w14:paraId="6E85995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操作系统支持RPM或DEB格式的软件包，当系统不支持RPM或DEB格式的软件包时，提供工具对软件包格式进行转换</w:t>
            </w:r>
          </w:p>
        </w:tc>
      </w:tr>
      <w:tr w14:paraId="2E915C9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F80BF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98</w:t>
            </w:r>
          </w:p>
        </w:tc>
        <w:tc>
          <w:tcPr>
            <w:tcW w:w="1019" w:type="dxa"/>
            <w:tcBorders>
              <w:top w:val="nil"/>
              <w:left w:val="nil"/>
              <w:bottom w:val="single" w:color="auto" w:sz="4" w:space="0"/>
              <w:right w:val="single" w:color="auto" w:sz="4" w:space="0"/>
            </w:tcBorders>
            <w:shd w:val="clear" w:color="auto" w:fill="auto"/>
            <w:vAlign w:val="center"/>
          </w:tcPr>
          <w:p w14:paraId="43ECF1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CEB75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软件兼容</w:t>
            </w:r>
          </w:p>
        </w:tc>
        <w:tc>
          <w:tcPr>
            <w:tcW w:w="1602" w:type="dxa"/>
            <w:tcBorders>
              <w:top w:val="nil"/>
              <w:left w:val="nil"/>
              <w:bottom w:val="single" w:color="auto" w:sz="4" w:space="0"/>
              <w:right w:val="single" w:color="auto" w:sz="4" w:space="0"/>
            </w:tcBorders>
            <w:shd w:val="clear" w:color="auto" w:fill="auto"/>
            <w:vAlign w:val="center"/>
          </w:tcPr>
          <w:p w14:paraId="3F3953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集群软件</w:t>
            </w:r>
          </w:p>
        </w:tc>
        <w:tc>
          <w:tcPr>
            <w:tcW w:w="3721" w:type="dxa"/>
            <w:tcBorders>
              <w:top w:val="nil"/>
              <w:left w:val="nil"/>
              <w:bottom w:val="single" w:color="auto" w:sz="4" w:space="0"/>
              <w:right w:val="single" w:color="auto" w:sz="4" w:space="0"/>
            </w:tcBorders>
            <w:shd w:val="clear" w:color="auto" w:fill="auto"/>
            <w:vAlign w:val="center"/>
          </w:tcPr>
          <w:p w14:paraId="1E45409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供应商提供兼容的集群软件清单，且至少兼容一款产品</w:t>
            </w:r>
          </w:p>
        </w:tc>
      </w:tr>
      <w:tr w14:paraId="3E36ABC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0B8CC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99</w:t>
            </w:r>
          </w:p>
        </w:tc>
        <w:tc>
          <w:tcPr>
            <w:tcW w:w="1019" w:type="dxa"/>
            <w:tcBorders>
              <w:top w:val="nil"/>
              <w:left w:val="nil"/>
              <w:bottom w:val="single" w:color="auto" w:sz="4" w:space="0"/>
              <w:right w:val="single" w:color="auto" w:sz="4" w:space="0"/>
            </w:tcBorders>
            <w:shd w:val="clear" w:color="auto" w:fill="auto"/>
            <w:vAlign w:val="center"/>
          </w:tcPr>
          <w:p w14:paraId="363AF1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594C94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2FF50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虚拟化云平台</w:t>
            </w:r>
          </w:p>
        </w:tc>
        <w:tc>
          <w:tcPr>
            <w:tcW w:w="3721" w:type="dxa"/>
            <w:tcBorders>
              <w:top w:val="nil"/>
              <w:left w:val="nil"/>
              <w:bottom w:val="single" w:color="auto" w:sz="4" w:space="0"/>
              <w:right w:val="single" w:color="auto" w:sz="4" w:space="0"/>
            </w:tcBorders>
            <w:shd w:val="clear" w:color="auto" w:fill="auto"/>
            <w:vAlign w:val="center"/>
          </w:tcPr>
          <w:p w14:paraId="7D4C79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供应商提供兼容的虚拟化平台软件清单，且至少兼容三款产品</w:t>
            </w:r>
          </w:p>
        </w:tc>
      </w:tr>
      <w:tr w14:paraId="1A69F4A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0520B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100</w:t>
            </w:r>
          </w:p>
        </w:tc>
        <w:tc>
          <w:tcPr>
            <w:tcW w:w="1019" w:type="dxa"/>
            <w:tcBorders>
              <w:top w:val="nil"/>
              <w:left w:val="nil"/>
              <w:bottom w:val="single" w:color="auto" w:sz="4" w:space="0"/>
              <w:right w:val="single" w:color="auto" w:sz="4" w:space="0"/>
            </w:tcBorders>
            <w:shd w:val="clear" w:color="auto" w:fill="auto"/>
            <w:vAlign w:val="center"/>
          </w:tcPr>
          <w:p w14:paraId="06EDCD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AF174A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E3772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容器云</w:t>
            </w:r>
          </w:p>
        </w:tc>
        <w:tc>
          <w:tcPr>
            <w:tcW w:w="3721" w:type="dxa"/>
            <w:tcBorders>
              <w:top w:val="nil"/>
              <w:left w:val="nil"/>
              <w:bottom w:val="single" w:color="auto" w:sz="4" w:space="0"/>
              <w:right w:val="single" w:color="auto" w:sz="4" w:space="0"/>
            </w:tcBorders>
            <w:shd w:val="clear" w:color="auto" w:fill="auto"/>
            <w:vAlign w:val="center"/>
          </w:tcPr>
          <w:p w14:paraId="4A11552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供应商提供兼容的容器云软件清单，且至少兼容三款产品</w:t>
            </w:r>
          </w:p>
        </w:tc>
      </w:tr>
      <w:tr w14:paraId="5C62C08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54206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101</w:t>
            </w:r>
          </w:p>
        </w:tc>
        <w:tc>
          <w:tcPr>
            <w:tcW w:w="1019" w:type="dxa"/>
            <w:tcBorders>
              <w:top w:val="nil"/>
              <w:left w:val="nil"/>
              <w:bottom w:val="single" w:color="auto" w:sz="4" w:space="0"/>
              <w:right w:val="single" w:color="auto" w:sz="4" w:space="0"/>
            </w:tcBorders>
            <w:shd w:val="clear" w:color="auto" w:fill="auto"/>
            <w:vAlign w:val="center"/>
          </w:tcPr>
          <w:p w14:paraId="11901F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4FB3D3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A678D2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存储软件</w:t>
            </w:r>
          </w:p>
        </w:tc>
        <w:tc>
          <w:tcPr>
            <w:tcW w:w="3721" w:type="dxa"/>
            <w:tcBorders>
              <w:top w:val="nil"/>
              <w:left w:val="nil"/>
              <w:bottom w:val="single" w:color="auto" w:sz="4" w:space="0"/>
              <w:right w:val="single" w:color="auto" w:sz="4" w:space="0"/>
            </w:tcBorders>
            <w:shd w:val="clear" w:color="auto" w:fill="auto"/>
            <w:vAlign w:val="center"/>
          </w:tcPr>
          <w:p w14:paraId="7FCA6C1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供应商提供兼容的存储软件清单，且至少兼容一款产品</w:t>
            </w:r>
          </w:p>
        </w:tc>
      </w:tr>
      <w:tr w14:paraId="569C3AB4">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034C8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102</w:t>
            </w:r>
          </w:p>
        </w:tc>
        <w:tc>
          <w:tcPr>
            <w:tcW w:w="1019" w:type="dxa"/>
            <w:tcBorders>
              <w:top w:val="nil"/>
              <w:left w:val="nil"/>
              <w:bottom w:val="single" w:color="auto" w:sz="4" w:space="0"/>
              <w:right w:val="single" w:color="auto" w:sz="4" w:space="0"/>
            </w:tcBorders>
            <w:shd w:val="clear" w:color="auto" w:fill="auto"/>
            <w:vAlign w:val="center"/>
          </w:tcPr>
          <w:p w14:paraId="280B88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F36554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6B44D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数据库管理系统</w:t>
            </w:r>
          </w:p>
        </w:tc>
        <w:tc>
          <w:tcPr>
            <w:tcW w:w="3721" w:type="dxa"/>
            <w:tcBorders>
              <w:top w:val="nil"/>
              <w:left w:val="nil"/>
              <w:bottom w:val="single" w:color="auto" w:sz="4" w:space="0"/>
              <w:right w:val="single" w:color="auto" w:sz="4" w:space="0"/>
            </w:tcBorders>
            <w:shd w:val="clear" w:color="auto" w:fill="auto"/>
            <w:vAlign w:val="center"/>
          </w:tcPr>
          <w:p w14:paraId="6A5D6B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供应商提供兼容的数据库软件清单，且至少兼容三款产品</w:t>
            </w:r>
          </w:p>
        </w:tc>
      </w:tr>
      <w:tr w14:paraId="4AD4E695">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C90C9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103</w:t>
            </w:r>
          </w:p>
        </w:tc>
        <w:tc>
          <w:tcPr>
            <w:tcW w:w="1019" w:type="dxa"/>
            <w:tcBorders>
              <w:top w:val="nil"/>
              <w:left w:val="nil"/>
              <w:bottom w:val="single" w:color="auto" w:sz="4" w:space="0"/>
              <w:right w:val="single" w:color="auto" w:sz="4" w:space="0"/>
            </w:tcBorders>
            <w:shd w:val="clear" w:color="auto" w:fill="auto"/>
            <w:vAlign w:val="center"/>
          </w:tcPr>
          <w:p w14:paraId="71E077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7B3BC0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714548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中间件</w:t>
            </w:r>
          </w:p>
        </w:tc>
        <w:tc>
          <w:tcPr>
            <w:tcW w:w="3721" w:type="dxa"/>
            <w:tcBorders>
              <w:top w:val="nil"/>
              <w:left w:val="nil"/>
              <w:bottom w:val="single" w:color="auto" w:sz="4" w:space="0"/>
              <w:right w:val="single" w:color="auto" w:sz="4" w:space="0"/>
            </w:tcBorders>
            <w:shd w:val="clear" w:color="auto" w:fill="auto"/>
            <w:vAlign w:val="center"/>
          </w:tcPr>
          <w:p w14:paraId="6FE84A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供应商提供兼容的中间件软件清单，且至少兼容三款产品</w:t>
            </w:r>
          </w:p>
        </w:tc>
      </w:tr>
      <w:tr w14:paraId="6D42205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B62479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104</w:t>
            </w:r>
          </w:p>
        </w:tc>
        <w:tc>
          <w:tcPr>
            <w:tcW w:w="1019" w:type="dxa"/>
            <w:tcBorders>
              <w:top w:val="nil"/>
              <w:left w:val="nil"/>
              <w:bottom w:val="single" w:color="auto" w:sz="4" w:space="0"/>
              <w:right w:val="single" w:color="auto" w:sz="4" w:space="0"/>
            </w:tcBorders>
            <w:shd w:val="clear" w:color="auto" w:fill="auto"/>
            <w:vAlign w:val="center"/>
          </w:tcPr>
          <w:p w14:paraId="07D947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2CF97C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D6641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运维平台</w:t>
            </w:r>
          </w:p>
        </w:tc>
        <w:tc>
          <w:tcPr>
            <w:tcW w:w="3721" w:type="dxa"/>
            <w:tcBorders>
              <w:top w:val="nil"/>
              <w:left w:val="nil"/>
              <w:bottom w:val="single" w:color="auto" w:sz="4" w:space="0"/>
              <w:right w:val="single" w:color="auto" w:sz="4" w:space="0"/>
            </w:tcBorders>
            <w:shd w:val="clear" w:color="auto" w:fill="auto"/>
            <w:vAlign w:val="center"/>
          </w:tcPr>
          <w:p w14:paraId="514DD87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供应商提供兼容的运维平台软件清单，且至少兼容一款产品</w:t>
            </w:r>
          </w:p>
        </w:tc>
      </w:tr>
      <w:tr w14:paraId="7FD5180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E47E4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105</w:t>
            </w:r>
          </w:p>
        </w:tc>
        <w:tc>
          <w:tcPr>
            <w:tcW w:w="1019" w:type="dxa"/>
            <w:tcBorders>
              <w:top w:val="nil"/>
              <w:left w:val="nil"/>
              <w:bottom w:val="single" w:color="auto" w:sz="4" w:space="0"/>
              <w:right w:val="single" w:color="auto" w:sz="4" w:space="0"/>
            </w:tcBorders>
            <w:shd w:val="clear" w:color="auto" w:fill="auto"/>
            <w:vAlign w:val="center"/>
          </w:tcPr>
          <w:p w14:paraId="5B3A23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62926E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C4A51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备份软件</w:t>
            </w:r>
          </w:p>
        </w:tc>
        <w:tc>
          <w:tcPr>
            <w:tcW w:w="3721" w:type="dxa"/>
            <w:tcBorders>
              <w:top w:val="nil"/>
              <w:left w:val="nil"/>
              <w:bottom w:val="single" w:color="auto" w:sz="4" w:space="0"/>
              <w:right w:val="single" w:color="auto" w:sz="4" w:space="0"/>
            </w:tcBorders>
            <w:shd w:val="clear" w:color="auto" w:fill="auto"/>
            <w:vAlign w:val="center"/>
          </w:tcPr>
          <w:p w14:paraId="744EAB3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供应商提供兼容的备份恢复软件清单，且至少兼容一款产品</w:t>
            </w:r>
          </w:p>
        </w:tc>
      </w:tr>
      <w:tr w14:paraId="51C6B75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D9ACEE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106</w:t>
            </w:r>
          </w:p>
        </w:tc>
        <w:tc>
          <w:tcPr>
            <w:tcW w:w="1019" w:type="dxa"/>
            <w:tcBorders>
              <w:top w:val="nil"/>
              <w:left w:val="nil"/>
              <w:bottom w:val="single" w:color="auto" w:sz="4" w:space="0"/>
              <w:right w:val="single" w:color="auto" w:sz="4" w:space="0"/>
            </w:tcBorders>
            <w:shd w:val="clear" w:color="auto" w:fill="auto"/>
            <w:vAlign w:val="center"/>
          </w:tcPr>
          <w:p w14:paraId="51A168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3A47E5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3BD07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大数据平台</w:t>
            </w:r>
          </w:p>
        </w:tc>
        <w:tc>
          <w:tcPr>
            <w:tcW w:w="3721" w:type="dxa"/>
            <w:tcBorders>
              <w:top w:val="nil"/>
              <w:left w:val="nil"/>
              <w:bottom w:val="single" w:color="auto" w:sz="4" w:space="0"/>
              <w:right w:val="single" w:color="auto" w:sz="4" w:space="0"/>
            </w:tcBorders>
            <w:shd w:val="clear" w:color="auto" w:fill="auto"/>
            <w:vAlign w:val="center"/>
          </w:tcPr>
          <w:p w14:paraId="2E2522C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供应商提供兼容的大数据平台软件清单，且至少兼容一款产品</w:t>
            </w:r>
          </w:p>
        </w:tc>
      </w:tr>
      <w:tr w14:paraId="3D1BCC10">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CFC86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107</w:t>
            </w:r>
          </w:p>
        </w:tc>
        <w:tc>
          <w:tcPr>
            <w:tcW w:w="1019" w:type="dxa"/>
            <w:tcBorders>
              <w:top w:val="nil"/>
              <w:left w:val="nil"/>
              <w:bottom w:val="single" w:color="auto" w:sz="4" w:space="0"/>
              <w:right w:val="single" w:color="auto" w:sz="4" w:space="0"/>
            </w:tcBorders>
            <w:shd w:val="clear" w:color="auto" w:fill="auto"/>
            <w:vAlign w:val="center"/>
          </w:tcPr>
          <w:p w14:paraId="7B9FF4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4F4E72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8EB62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终端防护及杀毒</w:t>
            </w:r>
          </w:p>
        </w:tc>
        <w:tc>
          <w:tcPr>
            <w:tcW w:w="3721" w:type="dxa"/>
            <w:tcBorders>
              <w:top w:val="nil"/>
              <w:left w:val="nil"/>
              <w:bottom w:val="single" w:color="auto" w:sz="4" w:space="0"/>
              <w:right w:val="single" w:color="auto" w:sz="4" w:space="0"/>
            </w:tcBorders>
            <w:shd w:val="clear" w:color="auto" w:fill="auto"/>
            <w:vAlign w:val="center"/>
          </w:tcPr>
          <w:p w14:paraId="6DAFE78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供应商提供兼容的终端防护及杀毒软件清单，且至少兼容一款产品</w:t>
            </w:r>
          </w:p>
        </w:tc>
      </w:tr>
      <w:tr w14:paraId="1D15A8B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15B4E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108</w:t>
            </w:r>
          </w:p>
        </w:tc>
        <w:tc>
          <w:tcPr>
            <w:tcW w:w="1019" w:type="dxa"/>
            <w:tcBorders>
              <w:top w:val="nil"/>
              <w:left w:val="nil"/>
              <w:bottom w:val="single" w:color="auto" w:sz="4" w:space="0"/>
              <w:right w:val="single" w:color="auto" w:sz="4" w:space="0"/>
            </w:tcBorders>
            <w:shd w:val="clear" w:color="auto" w:fill="auto"/>
            <w:vAlign w:val="center"/>
          </w:tcPr>
          <w:p w14:paraId="6F1F23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ADAAF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F71F7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网络防护</w:t>
            </w:r>
          </w:p>
        </w:tc>
        <w:tc>
          <w:tcPr>
            <w:tcW w:w="3721" w:type="dxa"/>
            <w:tcBorders>
              <w:top w:val="nil"/>
              <w:left w:val="nil"/>
              <w:bottom w:val="single" w:color="auto" w:sz="4" w:space="0"/>
              <w:right w:val="single" w:color="auto" w:sz="4" w:space="0"/>
            </w:tcBorders>
            <w:shd w:val="clear" w:color="auto" w:fill="auto"/>
            <w:vAlign w:val="center"/>
          </w:tcPr>
          <w:p w14:paraId="6BFE1CE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供应商提供兼容的网络防护软件清单，且至少兼容一款产品</w:t>
            </w:r>
          </w:p>
        </w:tc>
      </w:tr>
      <w:tr w14:paraId="531B5A48">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D0580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109</w:t>
            </w:r>
          </w:p>
        </w:tc>
        <w:tc>
          <w:tcPr>
            <w:tcW w:w="1019" w:type="dxa"/>
            <w:tcBorders>
              <w:top w:val="nil"/>
              <w:left w:val="nil"/>
              <w:bottom w:val="single" w:color="auto" w:sz="4" w:space="0"/>
              <w:right w:val="single" w:color="auto" w:sz="4" w:space="0"/>
            </w:tcBorders>
            <w:shd w:val="clear" w:color="auto" w:fill="auto"/>
            <w:vAlign w:val="center"/>
          </w:tcPr>
          <w:p w14:paraId="652F96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67816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91FDE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身份认证</w:t>
            </w:r>
          </w:p>
        </w:tc>
        <w:tc>
          <w:tcPr>
            <w:tcW w:w="3721" w:type="dxa"/>
            <w:tcBorders>
              <w:top w:val="nil"/>
              <w:left w:val="nil"/>
              <w:bottom w:val="single" w:color="auto" w:sz="4" w:space="0"/>
              <w:right w:val="single" w:color="auto" w:sz="4" w:space="0"/>
            </w:tcBorders>
            <w:shd w:val="clear" w:color="auto" w:fill="auto"/>
            <w:vAlign w:val="center"/>
          </w:tcPr>
          <w:p w14:paraId="216AB6A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供应商提供兼容的身份认证软件清单，且至少兼容一款产品</w:t>
            </w:r>
          </w:p>
        </w:tc>
      </w:tr>
      <w:tr w14:paraId="2E054BB5">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E4061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110</w:t>
            </w:r>
          </w:p>
        </w:tc>
        <w:tc>
          <w:tcPr>
            <w:tcW w:w="1019" w:type="dxa"/>
            <w:tcBorders>
              <w:top w:val="nil"/>
              <w:left w:val="nil"/>
              <w:bottom w:val="single" w:color="auto" w:sz="4" w:space="0"/>
              <w:right w:val="single" w:color="auto" w:sz="4" w:space="0"/>
            </w:tcBorders>
            <w:shd w:val="clear" w:color="auto" w:fill="auto"/>
            <w:vAlign w:val="center"/>
          </w:tcPr>
          <w:p w14:paraId="20C266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A4AEA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硬件兼容</w:t>
            </w:r>
          </w:p>
        </w:tc>
        <w:tc>
          <w:tcPr>
            <w:tcW w:w="1602" w:type="dxa"/>
            <w:tcBorders>
              <w:top w:val="nil"/>
              <w:left w:val="nil"/>
              <w:bottom w:val="single" w:color="auto" w:sz="4" w:space="0"/>
              <w:right w:val="single" w:color="auto" w:sz="4" w:space="0"/>
            </w:tcBorders>
            <w:shd w:val="clear" w:color="auto" w:fill="auto"/>
            <w:vAlign w:val="center"/>
          </w:tcPr>
          <w:p w14:paraId="160D06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服务器整机</w:t>
            </w:r>
          </w:p>
        </w:tc>
        <w:tc>
          <w:tcPr>
            <w:tcW w:w="3721" w:type="dxa"/>
            <w:tcBorders>
              <w:top w:val="nil"/>
              <w:left w:val="nil"/>
              <w:bottom w:val="single" w:color="auto" w:sz="4" w:space="0"/>
              <w:right w:val="single" w:color="auto" w:sz="4" w:space="0"/>
            </w:tcBorders>
            <w:shd w:val="clear" w:color="auto" w:fill="auto"/>
            <w:vAlign w:val="center"/>
          </w:tcPr>
          <w:p w14:paraId="3CF7B1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供应商提供兼容的服务器整机品牌及型号清单，且至少兼容一款产品</w:t>
            </w:r>
          </w:p>
        </w:tc>
      </w:tr>
      <w:tr w14:paraId="42282A1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8870FE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111</w:t>
            </w:r>
          </w:p>
        </w:tc>
        <w:tc>
          <w:tcPr>
            <w:tcW w:w="1019" w:type="dxa"/>
            <w:tcBorders>
              <w:top w:val="nil"/>
              <w:left w:val="nil"/>
              <w:bottom w:val="single" w:color="auto" w:sz="4" w:space="0"/>
              <w:right w:val="single" w:color="auto" w:sz="4" w:space="0"/>
            </w:tcBorders>
            <w:shd w:val="clear" w:color="auto" w:fill="auto"/>
            <w:vAlign w:val="center"/>
          </w:tcPr>
          <w:p w14:paraId="2EAC71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67546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D79C2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AI服务器</w:t>
            </w:r>
          </w:p>
        </w:tc>
        <w:tc>
          <w:tcPr>
            <w:tcW w:w="3721" w:type="dxa"/>
            <w:tcBorders>
              <w:top w:val="nil"/>
              <w:left w:val="nil"/>
              <w:bottom w:val="single" w:color="auto" w:sz="4" w:space="0"/>
              <w:right w:val="single" w:color="auto" w:sz="4" w:space="0"/>
            </w:tcBorders>
            <w:shd w:val="clear" w:color="auto" w:fill="auto"/>
            <w:vAlign w:val="center"/>
          </w:tcPr>
          <w:p w14:paraId="1B19B0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供应商提供兼容的AI服务器整机品牌及型号清单，且至少兼容一款产品</w:t>
            </w:r>
          </w:p>
        </w:tc>
      </w:tr>
      <w:tr w14:paraId="26CCDAE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F168E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112</w:t>
            </w:r>
          </w:p>
        </w:tc>
        <w:tc>
          <w:tcPr>
            <w:tcW w:w="1019" w:type="dxa"/>
            <w:tcBorders>
              <w:top w:val="nil"/>
              <w:left w:val="nil"/>
              <w:bottom w:val="single" w:color="auto" w:sz="4" w:space="0"/>
              <w:right w:val="single" w:color="auto" w:sz="4" w:space="0"/>
            </w:tcBorders>
            <w:shd w:val="clear" w:color="auto" w:fill="auto"/>
            <w:vAlign w:val="center"/>
          </w:tcPr>
          <w:p w14:paraId="7587FE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F19AAB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D88B7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w:t>
            </w:r>
          </w:p>
        </w:tc>
        <w:tc>
          <w:tcPr>
            <w:tcW w:w="3721" w:type="dxa"/>
            <w:tcBorders>
              <w:top w:val="nil"/>
              <w:left w:val="nil"/>
              <w:bottom w:val="single" w:color="auto" w:sz="4" w:space="0"/>
              <w:right w:val="single" w:color="auto" w:sz="4" w:space="0"/>
            </w:tcBorders>
            <w:shd w:val="clear" w:color="auto" w:fill="auto"/>
            <w:vAlign w:val="center"/>
          </w:tcPr>
          <w:p w14:paraId="31EAE0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供应商提供兼容的存储服务器整机品牌及型号清单，且至少兼容一款产品</w:t>
            </w:r>
          </w:p>
        </w:tc>
      </w:tr>
      <w:tr w14:paraId="363DF6C4">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EA1E7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113</w:t>
            </w:r>
          </w:p>
        </w:tc>
        <w:tc>
          <w:tcPr>
            <w:tcW w:w="1019" w:type="dxa"/>
            <w:tcBorders>
              <w:top w:val="nil"/>
              <w:left w:val="nil"/>
              <w:bottom w:val="single" w:color="auto" w:sz="4" w:space="0"/>
              <w:right w:val="single" w:color="auto" w:sz="4" w:space="0"/>
            </w:tcBorders>
            <w:shd w:val="clear" w:color="auto" w:fill="auto"/>
            <w:vAlign w:val="center"/>
          </w:tcPr>
          <w:p w14:paraId="375692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47835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C38BD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部件兼容</w:t>
            </w:r>
          </w:p>
        </w:tc>
        <w:tc>
          <w:tcPr>
            <w:tcW w:w="3721" w:type="dxa"/>
            <w:tcBorders>
              <w:top w:val="nil"/>
              <w:left w:val="nil"/>
              <w:bottom w:val="single" w:color="auto" w:sz="4" w:space="0"/>
              <w:right w:val="single" w:color="auto" w:sz="4" w:space="0"/>
            </w:tcBorders>
            <w:shd w:val="clear" w:color="auto" w:fill="auto"/>
            <w:vAlign w:val="center"/>
          </w:tcPr>
          <w:p w14:paraId="148E0DC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供应商提供兼容的系统总线、HBA卡、RAID卡、网卡、光纤卡、AI加速卡、GPU、NPU等品牌及型号清单</w:t>
            </w:r>
          </w:p>
        </w:tc>
      </w:tr>
      <w:tr w14:paraId="0BDD446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16ED8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114</w:t>
            </w:r>
          </w:p>
        </w:tc>
        <w:tc>
          <w:tcPr>
            <w:tcW w:w="1019" w:type="dxa"/>
            <w:tcBorders>
              <w:top w:val="nil"/>
              <w:left w:val="nil"/>
              <w:bottom w:val="single" w:color="auto" w:sz="4" w:space="0"/>
              <w:right w:val="single" w:color="auto" w:sz="4" w:space="0"/>
            </w:tcBorders>
            <w:shd w:val="clear" w:color="auto" w:fill="auto"/>
            <w:vAlign w:val="center"/>
          </w:tcPr>
          <w:p w14:paraId="4CDBE78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5D5554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稳定性</w:t>
            </w:r>
          </w:p>
        </w:tc>
        <w:tc>
          <w:tcPr>
            <w:tcW w:w="1602" w:type="dxa"/>
            <w:tcBorders>
              <w:top w:val="nil"/>
              <w:left w:val="nil"/>
              <w:bottom w:val="single" w:color="auto" w:sz="4" w:space="0"/>
              <w:right w:val="single" w:color="auto" w:sz="4" w:space="0"/>
            </w:tcBorders>
            <w:shd w:val="clear" w:color="auto" w:fill="auto"/>
            <w:vAlign w:val="center"/>
          </w:tcPr>
          <w:p w14:paraId="33EBDA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操作系统连续运行168小时</w:t>
            </w:r>
          </w:p>
        </w:tc>
        <w:tc>
          <w:tcPr>
            <w:tcW w:w="3721" w:type="dxa"/>
            <w:tcBorders>
              <w:top w:val="nil"/>
              <w:left w:val="nil"/>
              <w:bottom w:val="single" w:color="auto" w:sz="4" w:space="0"/>
              <w:right w:val="single" w:color="auto" w:sz="4" w:space="0"/>
            </w:tcBorders>
            <w:shd w:val="clear" w:color="auto" w:fill="auto"/>
            <w:vAlign w:val="center"/>
          </w:tcPr>
          <w:p w14:paraId="36E8EF8C">
            <w:pPr>
              <w:widowControl/>
              <w:numPr>
                <w:ilvl w:val="-1"/>
                <w:numId w:val="0"/>
              </w:numPr>
              <w:spacing w:after="0"/>
              <w:jc w:val="left"/>
              <w:rPr>
                <w:rFonts w:hint="default"/>
              </w:rPr>
            </w:pPr>
            <w:r>
              <w:rPr>
                <w:rFonts w:hint="eastAsia"/>
              </w:rPr>
              <w:t>操作系统高负载下连续常态运行168小时无故障</w:t>
            </w:r>
          </w:p>
        </w:tc>
      </w:tr>
      <w:tr w14:paraId="6AE48FB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A1616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115</w:t>
            </w:r>
          </w:p>
        </w:tc>
        <w:tc>
          <w:tcPr>
            <w:tcW w:w="1019" w:type="dxa"/>
            <w:tcBorders>
              <w:top w:val="nil"/>
              <w:left w:val="nil"/>
              <w:bottom w:val="single" w:color="auto" w:sz="4" w:space="0"/>
              <w:right w:val="single" w:color="auto" w:sz="4" w:space="0"/>
            </w:tcBorders>
            <w:shd w:val="clear" w:color="auto" w:fill="auto"/>
            <w:vAlign w:val="center"/>
          </w:tcPr>
          <w:p w14:paraId="40ABAE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130080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备份还原</w:t>
            </w:r>
          </w:p>
        </w:tc>
        <w:tc>
          <w:tcPr>
            <w:tcW w:w="1602" w:type="dxa"/>
            <w:tcBorders>
              <w:top w:val="nil"/>
              <w:left w:val="nil"/>
              <w:bottom w:val="single" w:color="auto" w:sz="4" w:space="0"/>
              <w:right w:val="single" w:color="auto" w:sz="4" w:space="0"/>
            </w:tcBorders>
            <w:shd w:val="clear" w:color="auto" w:fill="auto"/>
            <w:vAlign w:val="center"/>
          </w:tcPr>
          <w:p w14:paraId="326218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备份还原</w:t>
            </w:r>
          </w:p>
        </w:tc>
        <w:tc>
          <w:tcPr>
            <w:tcW w:w="3721" w:type="dxa"/>
            <w:tcBorders>
              <w:top w:val="nil"/>
              <w:left w:val="nil"/>
              <w:bottom w:val="single" w:color="auto" w:sz="4" w:space="0"/>
              <w:right w:val="single" w:color="auto" w:sz="4" w:space="0"/>
            </w:tcBorders>
            <w:shd w:val="clear" w:color="auto" w:fill="auto"/>
            <w:vAlign w:val="center"/>
          </w:tcPr>
          <w:p w14:paraId="149ABB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操作系统提供备份还原功能，支持生成系统状态快照及恢复系统状态</w:t>
            </w:r>
          </w:p>
        </w:tc>
      </w:tr>
      <w:tr w14:paraId="48062A6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C5371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116</w:t>
            </w:r>
          </w:p>
        </w:tc>
        <w:tc>
          <w:tcPr>
            <w:tcW w:w="1019" w:type="dxa"/>
            <w:tcBorders>
              <w:top w:val="nil"/>
              <w:left w:val="nil"/>
              <w:bottom w:val="single" w:color="auto" w:sz="4" w:space="0"/>
              <w:right w:val="single" w:color="auto" w:sz="4" w:space="0"/>
            </w:tcBorders>
            <w:shd w:val="clear" w:color="auto" w:fill="auto"/>
            <w:vAlign w:val="center"/>
          </w:tcPr>
          <w:p w14:paraId="377003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09B019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内存纠错</w:t>
            </w:r>
          </w:p>
        </w:tc>
        <w:tc>
          <w:tcPr>
            <w:tcW w:w="1602" w:type="dxa"/>
            <w:tcBorders>
              <w:top w:val="nil"/>
              <w:left w:val="nil"/>
              <w:bottom w:val="single" w:color="auto" w:sz="4" w:space="0"/>
              <w:right w:val="single" w:color="auto" w:sz="4" w:space="0"/>
            </w:tcBorders>
            <w:shd w:val="clear" w:color="auto" w:fill="auto"/>
            <w:vAlign w:val="center"/>
          </w:tcPr>
          <w:p w14:paraId="21CE38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内存纠错</w:t>
            </w:r>
          </w:p>
        </w:tc>
        <w:tc>
          <w:tcPr>
            <w:tcW w:w="3721" w:type="dxa"/>
            <w:tcBorders>
              <w:top w:val="nil"/>
              <w:left w:val="nil"/>
              <w:bottom w:val="single" w:color="auto" w:sz="4" w:space="0"/>
              <w:right w:val="single" w:color="auto" w:sz="4" w:space="0"/>
            </w:tcBorders>
            <w:shd w:val="clear" w:color="auto" w:fill="auto"/>
            <w:vAlign w:val="center"/>
          </w:tcPr>
          <w:p w14:paraId="0E13712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操作系统支持DDR3、DDR4等内存上的ECC查错、纠错</w:t>
            </w:r>
          </w:p>
        </w:tc>
      </w:tr>
      <w:tr w14:paraId="339F76A0">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EF184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117</w:t>
            </w:r>
          </w:p>
        </w:tc>
        <w:tc>
          <w:tcPr>
            <w:tcW w:w="1019" w:type="dxa"/>
            <w:tcBorders>
              <w:top w:val="nil"/>
              <w:left w:val="nil"/>
              <w:bottom w:val="single" w:color="auto" w:sz="4" w:space="0"/>
              <w:right w:val="single" w:color="auto" w:sz="4" w:space="0"/>
            </w:tcBorders>
            <w:shd w:val="clear" w:color="auto" w:fill="auto"/>
            <w:vAlign w:val="center"/>
          </w:tcPr>
          <w:p w14:paraId="701187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59D9C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热插拔</w:t>
            </w:r>
          </w:p>
        </w:tc>
        <w:tc>
          <w:tcPr>
            <w:tcW w:w="1602" w:type="dxa"/>
            <w:tcBorders>
              <w:top w:val="nil"/>
              <w:left w:val="nil"/>
              <w:bottom w:val="single" w:color="auto" w:sz="4" w:space="0"/>
              <w:right w:val="single" w:color="auto" w:sz="4" w:space="0"/>
            </w:tcBorders>
            <w:shd w:val="clear" w:color="auto" w:fill="auto"/>
            <w:vAlign w:val="center"/>
          </w:tcPr>
          <w:p w14:paraId="11C1E8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CPU热插拔</w:t>
            </w:r>
          </w:p>
        </w:tc>
        <w:tc>
          <w:tcPr>
            <w:tcW w:w="3721" w:type="dxa"/>
            <w:tcBorders>
              <w:top w:val="nil"/>
              <w:left w:val="nil"/>
              <w:bottom w:val="single" w:color="auto" w:sz="4" w:space="0"/>
              <w:right w:val="single" w:color="auto" w:sz="4" w:space="0"/>
            </w:tcBorders>
            <w:shd w:val="clear" w:color="auto" w:fill="auto"/>
            <w:vAlign w:val="center"/>
          </w:tcPr>
          <w:p w14:paraId="5B1786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硬件支持时，操作系统支持CPU热插拔</w:t>
            </w:r>
          </w:p>
        </w:tc>
      </w:tr>
      <w:tr w14:paraId="20BA70B1">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88FB3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118</w:t>
            </w:r>
          </w:p>
        </w:tc>
        <w:tc>
          <w:tcPr>
            <w:tcW w:w="1019" w:type="dxa"/>
            <w:tcBorders>
              <w:top w:val="nil"/>
              <w:left w:val="nil"/>
              <w:bottom w:val="single" w:color="auto" w:sz="4" w:space="0"/>
              <w:right w:val="single" w:color="auto" w:sz="4" w:space="0"/>
            </w:tcBorders>
            <w:shd w:val="clear" w:color="auto" w:fill="auto"/>
            <w:vAlign w:val="center"/>
          </w:tcPr>
          <w:p w14:paraId="721243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593116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31AF6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内存热插拔</w:t>
            </w:r>
          </w:p>
        </w:tc>
        <w:tc>
          <w:tcPr>
            <w:tcW w:w="3721" w:type="dxa"/>
            <w:tcBorders>
              <w:top w:val="nil"/>
              <w:left w:val="nil"/>
              <w:bottom w:val="single" w:color="auto" w:sz="4" w:space="0"/>
              <w:right w:val="single" w:color="auto" w:sz="4" w:space="0"/>
            </w:tcBorders>
            <w:shd w:val="clear" w:color="auto" w:fill="auto"/>
            <w:vAlign w:val="center"/>
          </w:tcPr>
          <w:p w14:paraId="4D0CE6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硬件支持时，操作系统支持内存热插拔</w:t>
            </w:r>
          </w:p>
        </w:tc>
      </w:tr>
      <w:tr w14:paraId="3C9C57A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9839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119</w:t>
            </w:r>
          </w:p>
        </w:tc>
        <w:tc>
          <w:tcPr>
            <w:tcW w:w="1019" w:type="dxa"/>
            <w:tcBorders>
              <w:top w:val="nil"/>
              <w:left w:val="nil"/>
              <w:bottom w:val="single" w:color="auto" w:sz="4" w:space="0"/>
              <w:right w:val="single" w:color="auto" w:sz="4" w:space="0"/>
            </w:tcBorders>
            <w:shd w:val="clear" w:color="auto" w:fill="auto"/>
            <w:vAlign w:val="center"/>
          </w:tcPr>
          <w:p w14:paraId="440F72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FBBBF5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A246DF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硬盘热插拔</w:t>
            </w:r>
          </w:p>
        </w:tc>
        <w:tc>
          <w:tcPr>
            <w:tcW w:w="3721" w:type="dxa"/>
            <w:tcBorders>
              <w:top w:val="nil"/>
              <w:left w:val="nil"/>
              <w:bottom w:val="single" w:color="auto" w:sz="4" w:space="0"/>
              <w:right w:val="single" w:color="auto" w:sz="4" w:space="0"/>
            </w:tcBorders>
            <w:shd w:val="clear" w:color="auto" w:fill="auto"/>
            <w:vAlign w:val="center"/>
          </w:tcPr>
          <w:p w14:paraId="47F28E3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硬件支持时，操作系统支持硬盘热插拔</w:t>
            </w:r>
          </w:p>
        </w:tc>
      </w:tr>
      <w:tr w14:paraId="784DB27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1A8E8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120</w:t>
            </w:r>
          </w:p>
        </w:tc>
        <w:tc>
          <w:tcPr>
            <w:tcW w:w="1019" w:type="dxa"/>
            <w:tcBorders>
              <w:top w:val="nil"/>
              <w:left w:val="nil"/>
              <w:bottom w:val="single" w:color="auto" w:sz="4" w:space="0"/>
              <w:right w:val="single" w:color="auto" w:sz="4" w:space="0"/>
            </w:tcBorders>
            <w:shd w:val="clear" w:color="auto" w:fill="auto"/>
            <w:vAlign w:val="center"/>
          </w:tcPr>
          <w:p w14:paraId="4840739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FD6D8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维护工具</w:t>
            </w:r>
          </w:p>
        </w:tc>
        <w:tc>
          <w:tcPr>
            <w:tcW w:w="1602" w:type="dxa"/>
            <w:tcBorders>
              <w:top w:val="nil"/>
              <w:left w:val="nil"/>
              <w:bottom w:val="single" w:color="auto" w:sz="4" w:space="0"/>
              <w:right w:val="single" w:color="auto" w:sz="4" w:space="0"/>
            </w:tcBorders>
            <w:shd w:val="clear" w:color="auto" w:fill="auto"/>
            <w:vAlign w:val="center"/>
          </w:tcPr>
          <w:p w14:paraId="08B460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远程维护</w:t>
            </w:r>
          </w:p>
        </w:tc>
        <w:tc>
          <w:tcPr>
            <w:tcW w:w="3721" w:type="dxa"/>
            <w:tcBorders>
              <w:top w:val="nil"/>
              <w:left w:val="nil"/>
              <w:bottom w:val="single" w:color="auto" w:sz="4" w:space="0"/>
              <w:right w:val="single" w:color="auto" w:sz="4" w:space="0"/>
            </w:tcBorders>
            <w:shd w:val="clear" w:color="auto" w:fill="auto"/>
            <w:vAlign w:val="center"/>
          </w:tcPr>
          <w:p w14:paraId="1942C7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操作系统提供远程控制管理工具，支持RDP、SSH、SPICE、VNC等协议，方便用户进行文本或图形化形式的远程连接及维护</w:t>
            </w:r>
          </w:p>
        </w:tc>
      </w:tr>
      <w:tr w14:paraId="4E69B0E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C5F79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121</w:t>
            </w:r>
          </w:p>
        </w:tc>
        <w:tc>
          <w:tcPr>
            <w:tcW w:w="1019" w:type="dxa"/>
            <w:tcBorders>
              <w:top w:val="nil"/>
              <w:left w:val="nil"/>
              <w:bottom w:val="single" w:color="auto" w:sz="4" w:space="0"/>
              <w:right w:val="single" w:color="auto" w:sz="4" w:space="0"/>
            </w:tcBorders>
            <w:shd w:val="clear" w:color="auto" w:fill="auto"/>
            <w:vAlign w:val="center"/>
          </w:tcPr>
          <w:p w14:paraId="03D056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B7C2A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011B8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文件完整检查</w:t>
            </w:r>
          </w:p>
        </w:tc>
        <w:tc>
          <w:tcPr>
            <w:tcW w:w="3721" w:type="dxa"/>
            <w:tcBorders>
              <w:top w:val="nil"/>
              <w:left w:val="nil"/>
              <w:bottom w:val="single" w:color="auto" w:sz="4" w:space="0"/>
              <w:right w:val="single" w:color="auto" w:sz="4" w:space="0"/>
            </w:tcBorders>
            <w:shd w:val="clear" w:color="auto" w:fill="auto"/>
            <w:vAlign w:val="center"/>
          </w:tcPr>
          <w:p w14:paraId="4200CB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操作系统提供文件系统检查工具，对文件系统完整性进行检测和修复</w:t>
            </w:r>
          </w:p>
        </w:tc>
      </w:tr>
      <w:tr w14:paraId="607526A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AAFA2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w:t>
            </w:r>
          </w:p>
        </w:tc>
        <w:tc>
          <w:tcPr>
            <w:tcW w:w="1019" w:type="dxa"/>
            <w:tcBorders>
              <w:top w:val="nil"/>
              <w:left w:val="nil"/>
              <w:bottom w:val="single" w:color="auto" w:sz="4" w:space="0"/>
              <w:right w:val="single" w:color="auto" w:sz="4" w:space="0"/>
            </w:tcBorders>
            <w:shd w:val="clear" w:color="auto" w:fill="auto"/>
            <w:vAlign w:val="center"/>
          </w:tcPr>
          <w:p w14:paraId="635A63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FF7D0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83ED1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内核分析</w:t>
            </w:r>
          </w:p>
        </w:tc>
        <w:tc>
          <w:tcPr>
            <w:tcW w:w="3721" w:type="dxa"/>
            <w:tcBorders>
              <w:top w:val="nil"/>
              <w:left w:val="nil"/>
              <w:bottom w:val="single" w:color="auto" w:sz="4" w:space="0"/>
              <w:right w:val="single" w:color="auto" w:sz="4" w:space="0"/>
            </w:tcBorders>
            <w:shd w:val="clear" w:color="auto" w:fill="auto"/>
            <w:vAlign w:val="center"/>
          </w:tcPr>
          <w:p w14:paraId="64AA92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操作系统提供内核性能分析工具，提供性能分析框架，支持对内核函数层面进行分析；提供内核探测工具，支持对内核及用户态程序动态追踪</w:t>
            </w:r>
          </w:p>
        </w:tc>
      </w:tr>
      <w:tr w14:paraId="7A9AD869">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C5F90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123</w:t>
            </w:r>
          </w:p>
        </w:tc>
        <w:tc>
          <w:tcPr>
            <w:tcW w:w="1019" w:type="dxa"/>
            <w:tcBorders>
              <w:top w:val="nil"/>
              <w:left w:val="nil"/>
              <w:bottom w:val="single" w:color="auto" w:sz="4" w:space="0"/>
              <w:right w:val="single" w:color="auto" w:sz="4" w:space="0"/>
            </w:tcBorders>
            <w:shd w:val="clear" w:color="auto" w:fill="auto"/>
            <w:vAlign w:val="center"/>
          </w:tcPr>
          <w:p w14:paraId="0B1DD8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1BC9E8A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日志管理</w:t>
            </w:r>
          </w:p>
        </w:tc>
        <w:tc>
          <w:tcPr>
            <w:tcW w:w="1602" w:type="dxa"/>
            <w:tcBorders>
              <w:top w:val="nil"/>
              <w:left w:val="nil"/>
              <w:bottom w:val="single" w:color="auto" w:sz="4" w:space="0"/>
              <w:right w:val="single" w:color="auto" w:sz="4" w:space="0"/>
            </w:tcBorders>
            <w:shd w:val="clear" w:color="auto" w:fill="auto"/>
            <w:vAlign w:val="center"/>
          </w:tcPr>
          <w:p w14:paraId="6B471F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日志记录与存储</w:t>
            </w:r>
          </w:p>
        </w:tc>
        <w:tc>
          <w:tcPr>
            <w:tcW w:w="3721" w:type="dxa"/>
            <w:tcBorders>
              <w:top w:val="nil"/>
              <w:left w:val="nil"/>
              <w:bottom w:val="single" w:color="auto" w:sz="4" w:space="0"/>
              <w:right w:val="single" w:color="auto" w:sz="4" w:space="0"/>
            </w:tcBorders>
            <w:shd w:val="clear" w:color="auto" w:fill="auto"/>
            <w:vAlign w:val="center"/>
          </w:tcPr>
          <w:p w14:paraId="687307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5A6FEDF4">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88FA2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124</w:t>
            </w:r>
          </w:p>
        </w:tc>
        <w:tc>
          <w:tcPr>
            <w:tcW w:w="1019" w:type="dxa"/>
            <w:tcBorders>
              <w:top w:val="nil"/>
              <w:left w:val="nil"/>
              <w:bottom w:val="single" w:color="auto" w:sz="4" w:space="0"/>
              <w:right w:val="single" w:color="auto" w:sz="4" w:space="0"/>
            </w:tcBorders>
            <w:shd w:val="clear" w:color="auto" w:fill="auto"/>
            <w:vAlign w:val="center"/>
          </w:tcPr>
          <w:p w14:paraId="509C829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88FE0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B4DB3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日志处理与分析</w:t>
            </w:r>
          </w:p>
        </w:tc>
        <w:tc>
          <w:tcPr>
            <w:tcW w:w="3721" w:type="dxa"/>
            <w:tcBorders>
              <w:top w:val="nil"/>
              <w:left w:val="nil"/>
              <w:bottom w:val="single" w:color="auto" w:sz="4" w:space="0"/>
              <w:right w:val="single" w:color="auto" w:sz="4" w:space="0"/>
            </w:tcBorders>
            <w:shd w:val="clear" w:color="auto" w:fill="auto"/>
            <w:vAlign w:val="center"/>
          </w:tcPr>
          <w:p w14:paraId="0BEC617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操作系统提供系统错误问题回溯分析工具，对系统崩溃问题及错误问题进行回溯；支持日志切分、一键收集、转储、同步机制</w:t>
            </w:r>
          </w:p>
        </w:tc>
      </w:tr>
      <w:tr w14:paraId="70FB4A6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DB21E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125</w:t>
            </w:r>
          </w:p>
        </w:tc>
        <w:tc>
          <w:tcPr>
            <w:tcW w:w="1019" w:type="dxa"/>
            <w:tcBorders>
              <w:top w:val="nil"/>
              <w:left w:val="nil"/>
              <w:bottom w:val="single" w:color="auto" w:sz="4" w:space="0"/>
              <w:right w:val="single" w:color="auto" w:sz="4" w:space="0"/>
            </w:tcBorders>
            <w:shd w:val="clear" w:color="auto" w:fill="auto"/>
            <w:vAlign w:val="center"/>
          </w:tcPr>
          <w:p w14:paraId="3B30D2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tcBorders>
              <w:top w:val="nil"/>
              <w:left w:val="nil"/>
              <w:bottom w:val="single" w:color="auto" w:sz="4" w:space="0"/>
              <w:right w:val="single" w:color="auto" w:sz="4" w:space="0"/>
            </w:tcBorders>
            <w:shd w:val="clear" w:color="auto" w:fill="auto"/>
            <w:vAlign w:val="center"/>
          </w:tcPr>
          <w:p w14:paraId="3FFFC8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脆弱性管理</w:t>
            </w:r>
          </w:p>
        </w:tc>
        <w:tc>
          <w:tcPr>
            <w:tcW w:w="1602" w:type="dxa"/>
            <w:tcBorders>
              <w:top w:val="nil"/>
              <w:left w:val="nil"/>
              <w:bottom w:val="single" w:color="auto" w:sz="4" w:space="0"/>
              <w:right w:val="single" w:color="auto" w:sz="4" w:space="0"/>
            </w:tcBorders>
            <w:shd w:val="clear" w:color="auto" w:fill="auto"/>
            <w:vAlign w:val="center"/>
          </w:tcPr>
          <w:p w14:paraId="7E4843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脆弱性管理</w:t>
            </w:r>
          </w:p>
        </w:tc>
        <w:tc>
          <w:tcPr>
            <w:tcW w:w="3721" w:type="dxa"/>
            <w:tcBorders>
              <w:top w:val="nil"/>
              <w:left w:val="nil"/>
              <w:bottom w:val="single" w:color="auto" w:sz="4" w:space="0"/>
              <w:right w:val="single" w:color="auto" w:sz="4" w:space="0"/>
            </w:tcBorders>
            <w:shd w:val="clear" w:color="auto" w:fill="auto"/>
            <w:vAlign w:val="center"/>
          </w:tcPr>
          <w:p w14:paraId="7CFB9FD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7658914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17CF2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126</w:t>
            </w:r>
          </w:p>
        </w:tc>
        <w:tc>
          <w:tcPr>
            <w:tcW w:w="1019" w:type="dxa"/>
            <w:tcBorders>
              <w:top w:val="nil"/>
              <w:left w:val="nil"/>
              <w:bottom w:val="single" w:color="auto" w:sz="4" w:space="0"/>
              <w:right w:val="single" w:color="auto" w:sz="4" w:space="0"/>
            </w:tcBorders>
            <w:shd w:val="clear" w:color="auto" w:fill="auto"/>
            <w:vAlign w:val="center"/>
          </w:tcPr>
          <w:p w14:paraId="5A3D78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tcBorders>
              <w:top w:val="nil"/>
              <w:left w:val="nil"/>
              <w:bottom w:val="single" w:color="auto" w:sz="4" w:space="0"/>
              <w:right w:val="single" w:color="auto" w:sz="4" w:space="0"/>
            </w:tcBorders>
            <w:shd w:val="clear" w:color="auto" w:fill="auto"/>
            <w:vAlign w:val="center"/>
          </w:tcPr>
          <w:p w14:paraId="284934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热补丁</w:t>
            </w:r>
          </w:p>
        </w:tc>
        <w:tc>
          <w:tcPr>
            <w:tcW w:w="1602" w:type="dxa"/>
            <w:tcBorders>
              <w:top w:val="nil"/>
              <w:left w:val="nil"/>
              <w:bottom w:val="single" w:color="auto" w:sz="4" w:space="0"/>
              <w:right w:val="single" w:color="auto" w:sz="4" w:space="0"/>
            </w:tcBorders>
            <w:shd w:val="clear" w:color="auto" w:fill="auto"/>
            <w:vAlign w:val="center"/>
          </w:tcPr>
          <w:p w14:paraId="31AA48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热补丁</w:t>
            </w:r>
          </w:p>
        </w:tc>
        <w:tc>
          <w:tcPr>
            <w:tcW w:w="3721" w:type="dxa"/>
            <w:tcBorders>
              <w:top w:val="nil"/>
              <w:left w:val="nil"/>
              <w:bottom w:val="single" w:color="auto" w:sz="4" w:space="0"/>
              <w:right w:val="single" w:color="auto" w:sz="4" w:space="0"/>
            </w:tcBorders>
            <w:shd w:val="clear" w:color="auto" w:fill="auto"/>
            <w:vAlign w:val="center"/>
          </w:tcPr>
          <w:p w14:paraId="46C3291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4C8A7F92">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C3B4B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127</w:t>
            </w:r>
          </w:p>
        </w:tc>
        <w:tc>
          <w:tcPr>
            <w:tcW w:w="1019" w:type="dxa"/>
            <w:tcBorders>
              <w:top w:val="nil"/>
              <w:left w:val="nil"/>
              <w:bottom w:val="single" w:color="auto" w:sz="4" w:space="0"/>
              <w:right w:val="single" w:color="auto" w:sz="4" w:space="0"/>
            </w:tcBorders>
            <w:shd w:val="clear" w:color="auto" w:fill="auto"/>
            <w:vAlign w:val="center"/>
          </w:tcPr>
          <w:p w14:paraId="0A6CA3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B82903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系统升级</w:t>
            </w:r>
          </w:p>
        </w:tc>
        <w:tc>
          <w:tcPr>
            <w:tcW w:w="1602" w:type="dxa"/>
            <w:tcBorders>
              <w:top w:val="nil"/>
              <w:left w:val="nil"/>
              <w:bottom w:val="single" w:color="auto" w:sz="4" w:space="0"/>
              <w:right w:val="single" w:color="auto" w:sz="4" w:space="0"/>
            </w:tcBorders>
            <w:shd w:val="clear" w:color="auto" w:fill="auto"/>
            <w:vAlign w:val="center"/>
          </w:tcPr>
          <w:p w14:paraId="41DFFC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升级内容</w:t>
            </w:r>
          </w:p>
        </w:tc>
        <w:tc>
          <w:tcPr>
            <w:tcW w:w="3721" w:type="dxa"/>
            <w:tcBorders>
              <w:top w:val="nil"/>
              <w:left w:val="nil"/>
              <w:bottom w:val="single" w:color="auto" w:sz="4" w:space="0"/>
              <w:right w:val="single" w:color="auto" w:sz="4" w:space="0"/>
            </w:tcBorders>
            <w:shd w:val="clear" w:color="auto" w:fill="auto"/>
            <w:vAlign w:val="center"/>
          </w:tcPr>
          <w:p w14:paraId="104670D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操作系统支持系统增量升级功能，对系统部件、安全补丁等升级</w:t>
            </w:r>
          </w:p>
        </w:tc>
      </w:tr>
      <w:tr w14:paraId="26E15D0D">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A810B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128</w:t>
            </w:r>
          </w:p>
        </w:tc>
        <w:tc>
          <w:tcPr>
            <w:tcW w:w="1019" w:type="dxa"/>
            <w:tcBorders>
              <w:top w:val="nil"/>
              <w:left w:val="nil"/>
              <w:bottom w:val="single" w:color="auto" w:sz="4" w:space="0"/>
              <w:right w:val="single" w:color="auto" w:sz="4" w:space="0"/>
            </w:tcBorders>
            <w:shd w:val="clear" w:color="auto" w:fill="auto"/>
            <w:vAlign w:val="center"/>
          </w:tcPr>
          <w:p w14:paraId="4EF606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8E5189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0F6E4D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升级方式</w:t>
            </w:r>
          </w:p>
        </w:tc>
        <w:tc>
          <w:tcPr>
            <w:tcW w:w="3721" w:type="dxa"/>
            <w:tcBorders>
              <w:top w:val="nil"/>
              <w:left w:val="nil"/>
              <w:bottom w:val="single" w:color="auto" w:sz="4" w:space="0"/>
              <w:right w:val="single" w:color="auto" w:sz="4" w:space="0"/>
            </w:tcBorders>
            <w:shd w:val="clear" w:color="auto" w:fill="auto"/>
            <w:vAlign w:val="center"/>
          </w:tcPr>
          <w:p w14:paraId="7EBD05C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操作系统支持在线升级和离线升级</w:t>
            </w:r>
          </w:p>
        </w:tc>
      </w:tr>
      <w:tr w14:paraId="6281513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B6BFE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129</w:t>
            </w:r>
          </w:p>
        </w:tc>
        <w:tc>
          <w:tcPr>
            <w:tcW w:w="1019" w:type="dxa"/>
            <w:tcBorders>
              <w:top w:val="nil"/>
              <w:left w:val="nil"/>
              <w:bottom w:val="single" w:color="auto" w:sz="4" w:space="0"/>
              <w:right w:val="single" w:color="auto" w:sz="4" w:space="0"/>
            </w:tcBorders>
            <w:shd w:val="clear" w:color="auto" w:fill="auto"/>
            <w:vAlign w:val="center"/>
          </w:tcPr>
          <w:p w14:paraId="1522B5F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AC3CAF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835B1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数据保护</w:t>
            </w:r>
          </w:p>
        </w:tc>
        <w:tc>
          <w:tcPr>
            <w:tcW w:w="3721" w:type="dxa"/>
            <w:tcBorders>
              <w:top w:val="nil"/>
              <w:left w:val="nil"/>
              <w:bottom w:val="single" w:color="auto" w:sz="4" w:space="0"/>
              <w:right w:val="single" w:color="auto" w:sz="4" w:space="0"/>
            </w:tcBorders>
            <w:shd w:val="clear" w:color="auto" w:fill="auto"/>
            <w:vAlign w:val="center"/>
          </w:tcPr>
          <w:p w14:paraId="15B8917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操作系统升级不得修改破坏用户数据</w:t>
            </w:r>
          </w:p>
        </w:tc>
      </w:tr>
      <w:tr w14:paraId="7ABD8124">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67CD5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130</w:t>
            </w:r>
          </w:p>
        </w:tc>
        <w:tc>
          <w:tcPr>
            <w:tcW w:w="1019" w:type="dxa"/>
            <w:tcBorders>
              <w:top w:val="nil"/>
              <w:left w:val="nil"/>
              <w:bottom w:val="single" w:color="auto" w:sz="4" w:space="0"/>
              <w:right w:val="single" w:color="auto" w:sz="4" w:space="0"/>
            </w:tcBorders>
            <w:shd w:val="clear" w:color="auto" w:fill="auto"/>
            <w:vAlign w:val="center"/>
          </w:tcPr>
          <w:p w14:paraId="69A976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B07D92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E731A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w:t>
            </w:r>
          </w:p>
        </w:tc>
        <w:tc>
          <w:tcPr>
            <w:tcW w:w="3721" w:type="dxa"/>
            <w:tcBorders>
              <w:top w:val="nil"/>
              <w:left w:val="nil"/>
              <w:bottom w:val="single" w:color="auto" w:sz="4" w:space="0"/>
              <w:right w:val="single" w:color="auto" w:sz="4" w:space="0"/>
            </w:tcBorders>
            <w:shd w:val="clear" w:color="auto" w:fill="auto"/>
            <w:vAlign w:val="center"/>
          </w:tcPr>
          <w:p w14:paraId="50895B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操作系统升级不得影响原有软硬件兼容性，如有影响应显式的提示告知用户</w:t>
            </w:r>
          </w:p>
        </w:tc>
      </w:tr>
      <w:tr w14:paraId="26905C9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A1D80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131</w:t>
            </w:r>
          </w:p>
        </w:tc>
        <w:tc>
          <w:tcPr>
            <w:tcW w:w="1019" w:type="dxa"/>
            <w:tcBorders>
              <w:top w:val="nil"/>
              <w:left w:val="nil"/>
              <w:bottom w:val="single" w:color="auto" w:sz="4" w:space="0"/>
              <w:right w:val="single" w:color="auto" w:sz="4" w:space="0"/>
            </w:tcBorders>
            <w:shd w:val="clear" w:color="auto" w:fill="auto"/>
            <w:vAlign w:val="center"/>
          </w:tcPr>
          <w:p w14:paraId="32CA77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3DECB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F4061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回退</w:t>
            </w:r>
          </w:p>
        </w:tc>
        <w:tc>
          <w:tcPr>
            <w:tcW w:w="3721" w:type="dxa"/>
            <w:tcBorders>
              <w:top w:val="nil"/>
              <w:left w:val="nil"/>
              <w:bottom w:val="single" w:color="auto" w:sz="4" w:space="0"/>
              <w:right w:val="single" w:color="auto" w:sz="4" w:space="0"/>
            </w:tcBorders>
            <w:shd w:val="clear" w:color="auto" w:fill="auto"/>
            <w:vAlign w:val="center"/>
          </w:tcPr>
          <w:p w14:paraId="10DAC5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操作系统提供升级回退机制，能卸载已升级的软件包，恢复系统原有状态，如升级为不可回退，则系统升级前以显式的提示告知用户</w:t>
            </w:r>
          </w:p>
        </w:tc>
      </w:tr>
      <w:tr w14:paraId="4E4EC8C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53482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132</w:t>
            </w:r>
          </w:p>
        </w:tc>
        <w:tc>
          <w:tcPr>
            <w:tcW w:w="1019" w:type="dxa"/>
            <w:tcBorders>
              <w:top w:val="nil"/>
              <w:left w:val="nil"/>
              <w:bottom w:val="single" w:color="auto" w:sz="4" w:space="0"/>
              <w:right w:val="single" w:color="auto" w:sz="4" w:space="0"/>
            </w:tcBorders>
            <w:shd w:val="clear" w:color="auto" w:fill="auto"/>
            <w:vAlign w:val="center"/>
          </w:tcPr>
          <w:p w14:paraId="4D8E23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3136A4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1602" w:type="dxa"/>
            <w:tcBorders>
              <w:top w:val="nil"/>
              <w:left w:val="nil"/>
              <w:bottom w:val="single" w:color="auto" w:sz="4" w:space="0"/>
              <w:right w:val="single" w:color="auto" w:sz="4" w:space="0"/>
            </w:tcBorders>
            <w:shd w:val="clear" w:color="auto" w:fill="auto"/>
            <w:vAlign w:val="center"/>
          </w:tcPr>
          <w:p w14:paraId="1912D8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3721" w:type="dxa"/>
            <w:tcBorders>
              <w:top w:val="nil"/>
              <w:left w:val="nil"/>
              <w:bottom w:val="single" w:color="auto" w:sz="4" w:space="0"/>
              <w:right w:val="single" w:color="auto" w:sz="4" w:space="0"/>
            </w:tcBorders>
            <w:shd w:val="clear" w:color="auto" w:fill="auto"/>
            <w:vAlign w:val="center"/>
          </w:tcPr>
          <w:p w14:paraId="6CA119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供应商提供光盘、USB闪存盘、镜像文件（下载）等交付方式</w:t>
            </w:r>
          </w:p>
        </w:tc>
      </w:tr>
      <w:tr w14:paraId="574406D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28B0F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133</w:t>
            </w:r>
          </w:p>
        </w:tc>
        <w:tc>
          <w:tcPr>
            <w:tcW w:w="1019" w:type="dxa"/>
            <w:tcBorders>
              <w:top w:val="nil"/>
              <w:left w:val="nil"/>
              <w:bottom w:val="single" w:color="auto" w:sz="4" w:space="0"/>
              <w:right w:val="single" w:color="auto" w:sz="4" w:space="0"/>
            </w:tcBorders>
            <w:shd w:val="clear" w:color="auto" w:fill="auto"/>
            <w:vAlign w:val="center"/>
          </w:tcPr>
          <w:p w14:paraId="1EF5D1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FC9D9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服务周期</w:t>
            </w:r>
          </w:p>
        </w:tc>
        <w:tc>
          <w:tcPr>
            <w:tcW w:w="1602" w:type="dxa"/>
            <w:tcBorders>
              <w:top w:val="nil"/>
              <w:left w:val="nil"/>
              <w:bottom w:val="single" w:color="auto" w:sz="4" w:space="0"/>
              <w:right w:val="single" w:color="auto" w:sz="4" w:space="0"/>
            </w:tcBorders>
            <w:shd w:val="clear" w:color="auto" w:fill="auto"/>
            <w:vAlign w:val="center"/>
          </w:tcPr>
          <w:p w14:paraId="199A71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产品维护周期</w:t>
            </w:r>
          </w:p>
        </w:tc>
        <w:tc>
          <w:tcPr>
            <w:tcW w:w="3721" w:type="dxa"/>
            <w:tcBorders>
              <w:top w:val="nil"/>
              <w:left w:val="nil"/>
              <w:bottom w:val="single" w:color="auto" w:sz="4" w:space="0"/>
              <w:right w:val="single" w:color="auto" w:sz="4" w:space="0"/>
            </w:tcBorders>
            <w:shd w:val="clear" w:color="auto" w:fill="auto"/>
            <w:vAlign w:val="center"/>
          </w:tcPr>
          <w:p w14:paraId="1AC7AC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产品自发布之日起至产品停止功能升级（包含不限于新特性、新硬件支持、问题修复、安全补丁等）之日止≥5年</w:t>
            </w:r>
          </w:p>
        </w:tc>
      </w:tr>
      <w:tr w14:paraId="02EB6B4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6DDBB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134</w:t>
            </w:r>
          </w:p>
        </w:tc>
        <w:tc>
          <w:tcPr>
            <w:tcW w:w="1019" w:type="dxa"/>
            <w:tcBorders>
              <w:top w:val="nil"/>
              <w:left w:val="nil"/>
              <w:bottom w:val="single" w:color="auto" w:sz="4" w:space="0"/>
              <w:right w:val="single" w:color="auto" w:sz="4" w:space="0"/>
            </w:tcBorders>
            <w:shd w:val="clear" w:color="auto" w:fill="auto"/>
            <w:vAlign w:val="center"/>
          </w:tcPr>
          <w:p w14:paraId="0D5F09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01980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2AD0F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产品延伸服务周期</w:t>
            </w:r>
          </w:p>
        </w:tc>
        <w:tc>
          <w:tcPr>
            <w:tcW w:w="3721" w:type="dxa"/>
            <w:tcBorders>
              <w:top w:val="nil"/>
              <w:left w:val="nil"/>
              <w:bottom w:val="single" w:color="auto" w:sz="4" w:space="0"/>
              <w:right w:val="single" w:color="auto" w:sz="4" w:space="0"/>
            </w:tcBorders>
            <w:shd w:val="clear" w:color="auto" w:fill="auto"/>
            <w:vAlign w:val="center"/>
          </w:tcPr>
          <w:p w14:paraId="61D199D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产品停止功能升级之日起至产品停止功能维护（包括问题修复、安全补丁等）之日止≥5年</w:t>
            </w:r>
          </w:p>
        </w:tc>
      </w:tr>
      <w:tr w14:paraId="3C23C714">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ABF76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135</w:t>
            </w:r>
          </w:p>
        </w:tc>
        <w:tc>
          <w:tcPr>
            <w:tcW w:w="1019" w:type="dxa"/>
            <w:tcBorders>
              <w:top w:val="nil"/>
              <w:left w:val="nil"/>
              <w:bottom w:val="single" w:color="auto" w:sz="4" w:space="0"/>
              <w:right w:val="single" w:color="auto" w:sz="4" w:space="0"/>
            </w:tcBorders>
            <w:shd w:val="clear" w:color="auto" w:fill="auto"/>
            <w:vAlign w:val="center"/>
          </w:tcPr>
          <w:p w14:paraId="0EF780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0F2D83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05F8D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产品延伸安全服务周期</w:t>
            </w:r>
          </w:p>
        </w:tc>
        <w:tc>
          <w:tcPr>
            <w:tcW w:w="3721" w:type="dxa"/>
            <w:tcBorders>
              <w:top w:val="nil"/>
              <w:left w:val="nil"/>
              <w:bottom w:val="single" w:color="auto" w:sz="4" w:space="0"/>
              <w:right w:val="single" w:color="auto" w:sz="4" w:space="0"/>
            </w:tcBorders>
            <w:shd w:val="clear" w:color="auto" w:fill="auto"/>
            <w:vAlign w:val="center"/>
          </w:tcPr>
          <w:p w14:paraId="3A8DA3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≥3年</w:t>
            </w:r>
          </w:p>
        </w:tc>
      </w:tr>
      <w:tr w14:paraId="66FF602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F40FE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136</w:t>
            </w:r>
          </w:p>
        </w:tc>
        <w:tc>
          <w:tcPr>
            <w:tcW w:w="1019" w:type="dxa"/>
            <w:tcBorders>
              <w:top w:val="nil"/>
              <w:left w:val="nil"/>
              <w:bottom w:val="single" w:color="auto" w:sz="4" w:space="0"/>
              <w:right w:val="single" w:color="auto" w:sz="4" w:space="0"/>
            </w:tcBorders>
            <w:shd w:val="clear" w:color="auto" w:fill="auto"/>
            <w:vAlign w:val="center"/>
          </w:tcPr>
          <w:p w14:paraId="6CC17B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627174D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73316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售后服务最小保障期</w:t>
            </w:r>
          </w:p>
        </w:tc>
        <w:tc>
          <w:tcPr>
            <w:tcW w:w="3721" w:type="dxa"/>
            <w:tcBorders>
              <w:top w:val="nil"/>
              <w:left w:val="nil"/>
              <w:bottom w:val="single" w:color="auto" w:sz="4" w:space="0"/>
              <w:right w:val="single" w:color="auto" w:sz="4" w:space="0"/>
            </w:tcBorders>
            <w:shd w:val="clear" w:color="auto" w:fill="auto"/>
            <w:vAlign w:val="center"/>
          </w:tcPr>
          <w:p w14:paraId="41072CF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≥8年</w:t>
            </w:r>
          </w:p>
        </w:tc>
      </w:tr>
      <w:tr w14:paraId="0CD96671">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BD790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137</w:t>
            </w:r>
          </w:p>
        </w:tc>
        <w:tc>
          <w:tcPr>
            <w:tcW w:w="1019" w:type="dxa"/>
            <w:tcBorders>
              <w:top w:val="nil"/>
              <w:left w:val="nil"/>
              <w:bottom w:val="single" w:color="auto" w:sz="4" w:space="0"/>
              <w:right w:val="single" w:color="auto" w:sz="4" w:space="0"/>
            </w:tcBorders>
            <w:shd w:val="clear" w:color="auto" w:fill="auto"/>
            <w:vAlign w:val="center"/>
          </w:tcPr>
          <w:p w14:paraId="1FC9A7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060D37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w:t>
            </w:r>
          </w:p>
        </w:tc>
        <w:tc>
          <w:tcPr>
            <w:tcW w:w="1602" w:type="dxa"/>
            <w:tcBorders>
              <w:top w:val="nil"/>
              <w:left w:val="nil"/>
              <w:bottom w:val="single" w:color="auto" w:sz="4" w:space="0"/>
              <w:right w:val="single" w:color="auto" w:sz="4" w:space="0"/>
            </w:tcBorders>
            <w:shd w:val="clear" w:color="auto" w:fill="auto"/>
            <w:vAlign w:val="center"/>
          </w:tcPr>
          <w:p w14:paraId="17C967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原厂服务</w:t>
            </w:r>
          </w:p>
        </w:tc>
        <w:tc>
          <w:tcPr>
            <w:tcW w:w="3721" w:type="dxa"/>
            <w:tcBorders>
              <w:top w:val="nil"/>
              <w:left w:val="nil"/>
              <w:bottom w:val="single" w:color="auto" w:sz="4" w:space="0"/>
              <w:right w:val="single" w:color="auto" w:sz="4" w:space="0"/>
            </w:tcBorders>
            <w:shd w:val="clear" w:color="auto" w:fill="auto"/>
            <w:vAlign w:val="center"/>
          </w:tcPr>
          <w:p w14:paraId="2882BAE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服务由操作系统厂商的正式员工提供，不由代理商提供</w:t>
            </w:r>
          </w:p>
        </w:tc>
      </w:tr>
      <w:tr w14:paraId="632B1987">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E6BE6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138</w:t>
            </w:r>
          </w:p>
        </w:tc>
        <w:tc>
          <w:tcPr>
            <w:tcW w:w="1019" w:type="dxa"/>
            <w:tcBorders>
              <w:top w:val="nil"/>
              <w:left w:val="nil"/>
              <w:bottom w:val="single" w:color="auto" w:sz="4" w:space="0"/>
              <w:right w:val="single" w:color="auto" w:sz="4" w:space="0"/>
            </w:tcBorders>
            <w:shd w:val="clear" w:color="auto" w:fill="auto"/>
            <w:vAlign w:val="center"/>
          </w:tcPr>
          <w:p w14:paraId="19111D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A4B0E1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0E80B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服务热线电话</w:t>
            </w:r>
          </w:p>
        </w:tc>
        <w:tc>
          <w:tcPr>
            <w:tcW w:w="3721" w:type="dxa"/>
            <w:tcBorders>
              <w:top w:val="nil"/>
              <w:left w:val="nil"/>
              <w:bottom w:val="single" w:color="auto" w:sz="4" w:space="0"/>
              <w:right w:val="single" w:color="auto" w:sz="4" w:space="0"/>
            </w:tcBorders>
            <w:shd w:val="clear" w:color="auto" w:fill="auto"/>
            <w:vAlign w:val="center"/>
          </w:tcPr>
          <w:p w14:paraId="68DF82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操作系统厂商为最终用户提供工作日每日不少于8h（覆盖一般工作时间，具体时间由企业标准给出）中文技术服务热线</w:t>
            </w:r>
          </w:p>
        </w:tc>
      </w:tr>
      <w:tr w14:paraId="4B53D65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04010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139</w:t>
            </w:r>
          </w:p>
        </w:tc>
        <w:tc>
          <w:tcPr>
            <w:tcW w:w="1019" w:type="dxa"/>
            <w:tcBorders>
              <w:top w:val="nil"/>
              <w:left w:val="nil"/>
              <w:bottom w:val="single" w:color="auto" w:sz="4" w:space="0"/>
              <w:right w:val="single" w:color="auto" w:sz="4" w:space="0"/>
            </w:tcBorders>
            <w:shd w:val="clear" w:color="auto" w:fill="auto"/>
            <w:vAlign w:val="center"/>
          </w:tcPr>
          <w:p w14:paraId="01B16C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8F3EA1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3E84D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技术服务标准</w:t>
            </w:r>
          </w:p>
        </w:tc>
        <w:tc>
          <w:tcPr>
            <w:tcW w:w="3721" w:type="dxa"/>
            <w:tcBorders>
              <w:top w:val="nil"/>
              <w:left w:val="nil"/>
              <w:bottom w:val="single" w:color="auto" w:sz="4" w:space="0"/>
              <w:right w:val="single" w:color="auto" w:sz="4" w:space="0"/>
            </w:tcBorders>
            <w:shd w:val="clear" w:color="auto" w:fill="auto"/>
            <w:vAlign w:val="center"/>
          </w:tcPr>
          <w:p w14:paraId="4DC513D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操作系统厂商提供工作日每日不少于8h技术支持服务</w:t>
            </w:r>
          </w:p>
        </w:tc>
      </w:tr>
      <w:tr w14:paraId="72AD5D72">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94656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140</w:t>
            </w:r>
          </w:p>
        </w:tc>
        <w:tc>
          <w:tcPr>
            <w:tcW w:w="1019" w:type="dxa"/>
            <w:tcBorders>
              <w:top w:val="nil"/>
              <w:left w:val="nil"/>
              <w:bottom w:val="single" w:color="auto" w:sz="4" w:space="0"/>
              <w:right w:val="single" w:color="auto" w:sz="4" w:space="0"/>
            </w:tcBorders>
            <w:shd w:val="clear" w:color="auto" w:fill="auto"/>
            <w:vAlign w:val="center"/>
          </w:tcPr>
          <w:p w14:paraId="41F114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95A60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1E687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定制优化增值服务</w:t>
            </w:r>
          </w:p>
        </w:tc>
        <w:tc>
          <w:tcPr>
            <w:tcW w:w="3721" w:type="dxa"/>
            <w:tcBorders>
              <w:top w:val="nil"/>
              <w:left w:val="nil"/>
              <w:bottom w:val="single" w:color="auto" w:sz="4" w:space="0"/>
              <w:right w:val="single" w:color="auto" w:sz="4" w:space="0"/>
            </w:tcBorders>
            <w:shd w:val="clear" w:color="auto" w:fill="auto"/>
            <w:vAlign w:val="center"/>
          </w:tcPr>
          <w:p w14:paraId="2FC44B3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操作系统厂商提供代码级定制优化服务</w:t>
            </w:r>
          </w:p>
        </w:tc>
      </w:tr>
      <w:tr w14:paraId="58E8783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D19E1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141</w:t>
            </w:r>
          </w:p>
        </w:tc>
        <w:tc>
          <w:tcPr>
            <w:tcW w:w="1019" w:type="dxa"/>
            <w:tcBorders>
              <w:top w:val="nil"/>
              <w:left w:val="nil"/>
              <w:bottom w:val="single" w:color="auto" w:sz="4" w:space="0"/>
              <w:right w:val="single" w:color="auto" w:sz="4" w:space="0"/>
            </w:tcBorders>
            <w:shd w:val="clear" w:color="auto" w:fill="auto"/>
            <w:vAlign w:val="center"/>
          </w:tcPr>
          <w:p w14:paraId="1F9B53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219A7D1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6C9C6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技术服务时效</w:t>
            </w:r>
          </w:p>
        </w:tc>
        <w:tc>
          <w:tcPr>
            <w:tcW w:w="3721" w:type="dxa"/>
            <w:tcBorders>
              <w:top w:val="nil"/>
              <w:left w:val="nil"/>
              <w:bottom w:val="single" w:color="auto" w:sz="4" w:space="0"/>
              <w:right w:val="single" w:color="auto" w:sz="4" w:space="0"/>
            </w:tcBorders>
            <w:shd w:val="clear" w:color="auto" w:fill="auto"/>
            <w:vAlign w:val="center"/>
          </w:tcPr>
          <w:p w14:paraId="7C64AA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操作系统厂商满足同城4h、异地12h响要求，两个工作日解决问题，对于未能解决的问题和故障提供可行的升级方案</w:t>
            </w:r>
          </w:p>
        </w:tc>
      </w:tr>
      <w:tr w14:paraId="1ADB658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F8378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142</w:t>
            </w:r>
          </w:p>
        </w:tc>
        <w:tc>
          <w:tcPr>
            <w:tcW w:w="1019" w:type="dxa"/>
            <w:tcBorders>
              <w:top w:val="nil"/>
              <w:left w:val="nil"/>
              <w:bottom w:val="single" w:color="auto" w:sz="4" w:space="0"/>
              <w:right w:val="single" w:color="auto" w:sz="4" w:space="0"/>
            </w:tcBorders>
            <w:shd w:val="clear" w:color="auto" w:fill="auto"/>
            <w:vAlign w:val="center"/>
          </w:tcPr>
          <w:p w14:paraId="378C58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7DF2C1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4223C98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技术服务保障</w:t>
            </w:r>
          </w:p>
        </w:tc>
        <w:tc>
          <w:tcPr>
            <w:tcW w:w="3721" w:type="dxa"/>
            <w:tcBorders>
              <w:top w:val="nil"/>
              <w:left w:val="nil"/>
              <w:bottom w:val="single" w:color="auto" w:sz="4" w:space="0"/>
              <w:right w:val="single" w:color="auto" w:sz="4" w:space="0"/>
            </w:tcBorders>
            <w:shd w:val="clear" w:color="auto" w:fill="auto"/>
            <w:vAlign w:val="center"/>
          </w:tcPr>
          <w:p w14:paraId="572054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发生非人为因素故障，在七日内由操作系统厂商原厂人员对产品进行补充或更换</w:t>
            </w:r>
          </w:p>
        </w:tc>
      </w:tr>
      <w:tr w14:paraId="7F175CE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AD1D5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143</w:t>
            </w:r>
          </w:p>
        </w:tc>
        <w:tc>
          <w:tcPr>
            <w:tcW w:w="1019" w:type="dxa"/>
            <w:tcBorders>
              <w:top w:val="nil"/>
              <w:left w:val="nil"/>
              <w:bottom w:val="single" w:color="auto" w:sz="4" w:space="0"/>
              <w:right w:val="single" w:color="auto" w:sz="4" w:space="0"/>
            </w:tcBorders>
            <w:shd w:val="clear" w:color="auto" w:fill="auto"/>
            <w:vAlign w:val="center"/>
          </w:tcPr>
          <w:p w14:paraId="5C5872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0E9085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现场交付与安装调试</w:t>
            </w:r>
          </w:p>
        </w:tc>
        <w:tc>
          <w:tcPr>
            <w:tcW w:w="1602" w:type="dxa"/>
            <w:tcBorders>
              <w:top w:val="nil"/>
              <w:left w:val="nil"/>
              <w:bottom w:val="single" w:color="auto" w:sz="4" w:space="0"/>
              <w:right w:val="single" w:color="auto" w:sz="4" w:space="0"/>
            </w:tcBorders>
            <w:shd w:val="clear" w:color="auto" w:fill="auto"/>
            <w:vAlign w:val="center"/>
          </w:tcPr>
          <w:p w14:paraId="65E5F0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现场安装调试</w:t>
            </w:r>
          </w:p>
        </w:tc>
        <w:tc>
          <w:tcPr>
            <w:tcW w:w="3721" w:type="dxa"/>
            <w:tcBorders>
              <w:top w:val="nil"/>
              <w:left w:val="nil"/>
              <w:bottom w:val="single" w:color="auto" w:sz="4" w:space="0"/>
              <w:right w:val="single" w:color="auto" w:sz="4" w:space="0"/>
            </w:tcBorders>
            <w:shd w:val="clear" w:color="auto" w:fill="auto"/>
            <w:vAlign w:val="center"/>
          </w:tcPr>
          <w:p w14:paraId="58077EE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操作系统厂商提供产品安装与现场调试，并提供安装与调试所需的工具和设备</w:t>
            </w:r>
          </w:p>
        </w:tc>
      </w:tr>
      <w:tr w14:paraId="57A9D9C4">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C990F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144</w:t>
            </w:r>
          </w:p>
        </w:tc>
        <w:tc>
          <w:tcPr>
            <w:tcW w:w="1019" w:type="dxa"/>
            <w:tcBorders>
              <w:top w:val="nil"/>
              <w:left w:val="nil"/>
              <w:bottom w:val="single" w:color="auto" w:sz="4" w:space="0"/>
              <w:right w:val="single" w:color="auto" w:sz="4" w:space="0"/>
            </w:tcBorders>
            <w:shd w:val="clear" w:color="auto" w:fill="auto"/>
            <w:vAlign w:val="center"/>
          </w:tcPr>
          <w:p w14:paraId="28EDD1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38FCF7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0A21AA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配套资料</w:t>
            </w:r>
          </w:p>
        </w:tc>
        <w:tc>
          <w:tcPr>
            <w:tcW w:w="3721" w:type="dxa"/>
            <w:tcBorders>
              <w:top w:val="nil"/>
              <w:left w:val="nil"/>
              <w:bottom w:val="single" w:color="auto" w:sz="4" w:space="0"/>
              <w:right w:val="single" w:color="auto" w:sz="4" w:space="0"/>
            </w:tcBorders>
            <w:shd w:val="clear" w:color="auto" w:fill="auto"/>
            <w:vAlign w:val="center"/>
          </w:tcPr>
          <w:p w14:paraId="4D20FD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交付产品时操作系统厂商提供配套的技术资料，包括但不限于系统说明文件、用户手册（用户安装、操作、维护、故障排除）等</w:t>
            </w:r>
          </w:p>
        </w:tc>
      </w:tr>
      <w:tr w14:paraId="621B587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12F31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145</w:t>
            </w:r>
          </w:p>
        </w:tc>
        <w:tc>
          <w:tcPr>
            <w:tcW w:w="1019" w:type="dxa"/>
            <w:tcBorders>
              <w:top w:val="nil"/>
              <w:left w:val="nil"/>
              <w:bottom w:val="single" w:color="auto" w:sz="4" w:space="0"/>
              <w:right w:val="single" w:color="auto" w:sz="4" w:space="0"/>
            </w:tcBorders>
            <w:shd w:val="clear" w:color="auto" w:fill="auto"/>
            <w:vAlign w:val="center"/>
          </w:tcPr>
          <w:p w14:paraId="26AB02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4D924C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系统更换</w:t>
            </w:r>
          </w:p>
        </w:tc>
        <w:tc>
          <w:tcPr>
            <w:tcW w:w="1602" w:type="dxa"/>
            <w:tcBorders>
              <w:top w:val="nil"/>
              <w:left w:val="nil"/>
              <w:bottom w:val="single" w:color="auto" w:sz="4" w:space="0"/>
              <w:right w:val="single" w:color="auto" w:sz="4" w:space="0"/>
            </w:tcBorders>
            <w:shd w:val="clear" w:color="auto" w:fill="auto"/>
            <w:vAlign w:val="center"/>
          </w:tcPr>
          <w:p w14:paraId="25FDAE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系统更换</w:t>
            </w:r>
          </w:p>
        </w:tc>
        <w:tc>
          <w:tcPr>
            <w:tcW w:w="3721" w:type="dxa"/>
            <w:tcBorders>
              <w:top w:val="nil"/>
              <w:left w:val="nil"/>
              <w:bottom w:val="single" w:color="auto" w:sz="4" w:space="0"/>
              <w:right w:val="single" w:color="auto" w:sz="4" w:space="0"/>
            </w:tcBorders>
            <w:shd w:val="clear" w:color="auto" w:fill="auto"/>
            <w:vAlign w:val="center"/>
          </w:tcPr>
          <w:p w14:paraId="13417B4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服务期内，操作系统厂商支持版本更换（注：更换后不延长服务期）</w:t>
            </w:r>
          </w:p>
        </w:tc>
      </w:tr>
      <w:tr w14:paraId="5069813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7D985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146</w:t>
            </w:r>
          </w:p>
        </w:tc>
        <w:tc>
          <w:tcPr>
            <w:tcW w:w="1019" w:type="dxa"/>
            <w:tcBorders>
              <w:top w:val="nil"/>
              <w:left w:val="nil"/>
              <w:bottom w:val="single" w:color="auto" w:sz="4" w:space="0"/>
              <w:right w:val="single" w:color="auto" w:sz="4" w:space="0"/>
            </w:tcBorders>
            <w:shd w:val="clear" w:color="auto" w:fill="auto"/>
            <w:vAlign w:val="center"/>
          </w:tcPr>
          <w:p w14:paraId="439044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3912FD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厂商能力要求</w:t>
            </w:r>
          </w:p>
        </w:tc>
        <w:tc>
          <w:tcPr>
            <w:tcW w:w="1602" w:type="dxa"/>
            <w:tcBorders>
              <w:top w:val="nil"/>
              <w:left w:val="nil"/>
              <w:bottom w:val="single" w:color="auto" w:sz="4" w:space="0"/>
              <w:right w:val="single" w:color="auto" w:sz="4" w:space="0"/>
            </w:tcBorders>
            <w:shd w:val="clear" w:color="auto" w:fill="auto"/>
            <w:vAlign w:val="center"/>
          </w:tcPr>
          <w:p w14:paraId="191253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服务团队</w:t>
            </w:r>
          </w:p>
        </w:tc>
        <w:tc>
          <w:tcPr>
            <w:tcW w:w="3721" w:type="dxa"/>
            <w:tcBorders>
              <w:top w:val="nil"/>
              <w:left w:val="nil"/>
              <w:bottom w:val="single" w:color="auto" w:sz="4" w:space="0"/>
              <w:right w:val="single" w:color="auto" w:sz="4" w:space="0"/>
            </w:tcBorders>
            <w:shd w:val="clear" w:color="auto" w:fill="auto"/>
            <w:vAlign w:val="center"/>
          </w:tcPr>
          <w:p w14:paraId="79595DB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操作系统厂商建立全国技术服务体系和服务团队，为客户提供专业的原厂中文服务</w:t>
            </w:r>
          </w:p>
        </w:tc>
      </w:tr>
      <w:tr w14:paraId="5124A3C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B2DAF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147</w:t>
            </w:r>
          </w:p>
        </w:tc>
        <w:tc>
          <w:tcPr>
            <w:tcW w:w="1019" w:type="dxa"/>
            <w:tcBorders>
              <w:top w:val="nil"/>
              <w:left w:val="nil"/>
              <w:bottom w:val="single" w:color="auto" w:sz="4" w:space="0"/>
              <w:right w:val="single" w:color="auto" w:sz="4" w:space="0"/>
            </w:tcBorders>
            <w:shd w:val="clear" w:color="auto" w:fill="auto"/>
            <w:vAlign w:val="center"/>
          </w:tcPr>
          <w:p w14:paraId="2A5CFC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60D61C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数据安全保障</w:t>
            </w:r>
          </w:p>
        </w:tc>
        <w:tc>
          <w:tcPr>
            <w:tcW w:w="1602" w:type="dxa"/>
            <w:tcBorders>
              <w:top w:val="nil"/>
              <w:left w:val="nil"/>
              <w:bottom w:val="single" w:color="auto" w:sz="4" w:space="0"/>
              <w:right w:val="single" w:color="auto" w:sz="4" w:space="0"/>
            </w:tcBorders>
            <w:shd w:val="clear" w:color="auto" w:fill="auto"/>
            <w:vAlign w:val="center"/>
          </w:tcPr>
          <w:p w14:paraId="5CEA30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数据收集安全保障</w:t>
            </w:r>
          </w:p>
        </w:tc>
        <w:tc>
          <w:tcPr>
            <w:tcW w:w="3721" w:type="dxa"/>
            <w:tcBorders>
              <w:top w:val="nil"/>
              <w:left w:val="nil"/>
              <w:bottom w:val="single" w:color="auto" w:sz="4" w:space="0"/>
              <w:right w:val="single" w:color="auto" w:sz="4" w:space="0"/>
            </w:tcBorders>
            <w:shd w:val="clear" w:color="auto" w:fill="auto"/>
            <w:vAlign w:val="center"/>
          </w:tcPr>
          <w:p w14:paraId="6B0B590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除用户授权采集的信息外不采集其他数据，相关信息采集无安全风险，相关数据存储在大陆境内</w:t>
            </w:r>
          </w:p>
        </w:tc>
      </w:tr>
      <w:tr w14:paraId="2901B1D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F7F46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148</w:t>
            </w:r>
          </w:p>
        </w:tc>
        <w:tc>
          <w:tcPr>
            <w:tcW w:w="1019" w:type="dxa"/>
            <w:tcBorders>
              <w:top w:val="nil"/>
              <w:left w:val="nil"/>
              <w:bottom w:val="single" w:color="auto" w:sz="4" w:space="0"/>
              <w:right w:val="single" w:color="auto" w:sz="4" w:space="0"/>
            </w:tcBorders>
            <w:shd w:val="clear" w:color="auto" w:fill="auto"/>
            <w:vAlign w:val="center"/>
          </w:tcPr>
          <w:p w14:paraId="162C31B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CBCC6E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7D960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数据供给安全保障</w:t>
            </w:r>
          </w:p>
        </w:tc>
        <w:tc>
          <w:tcPr>
            <w:tcW w:w="3721" w:type="dxa"/>
            <w:tcBorders>
              <w:top w:val="nil"/>
              <w:left w:val="nil"/>
              <w:bottom w:val="single" w:color="auto" w:sz="4" w:space="0"/>
              <w:right w:val="single" w:color="auto" w:sz="4" w:space="0"/>
            </w:tcBorders>
            <w:shd w:val="clear" w:color="auto" w:fill="auto"/>
            <w:vAlign w:val="center"/>
          </w:tcPr>
          <w:p w14:paraId="146451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涉及数据下载的线上服务物理服务器不出境，包括代码仓库、系统补丁、安全补丁、服务网站等</w:t>
            </w:r>
          </w:p>
        </w:tc>
      </w:tr>
      <w:tr w14:paraId="517B0612">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90FD6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149</w:t>
            </w:r>
          </w:p>
        </w:tc>
        <w:tc>
          <w:tcPr>
            <w:tcW w:w="1019" w:type="dxa"/>
            <w:tcBorders>
              <w:top w:val="nil"/>
              <w:left w:val="nil"/>
              <w:bottom w:val="single" w:color="auto" w:sz="4" w:space="0"/>
              <w:right w:val="single" w:color="auto" w:sz="4" w:space="0"/>
            </w:tcBorders>
            <w:shd w:val="clear" w:color="auto" w:fill="auto"/>
            <w:vAlign w:val="center"/>
          </w:tcPr>
          <w:p w14:paraId="746AB5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tcBorders>
              <w:top w:val="nil"/>
              <w:left w:val="nil"/>
              <w:bottom w:val="single" w:color="auto" w:sz="4" w:space="0"/>
              <w:right w:val="single" w:color="auto" w:sz="4" w:space="0"/>
            </w:tcBorders>
            <w:shd w:val="clear" w:color="auto" w:fill="auto"/>
            <w:vAlign w:val="center"/>
          </w:tcPr>
          <w:p w14:paraId="7D9C14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代码无风险</w:t>
            </w:r>
          </w:p>
        </w:tc>
        <w:tc>
          <w:tcPr>
            <w:tcW w:w="1602" w:type="dxa"/>
            <w:tcBorders>
              <w:top w:val="nil"/>
              <w:left w:val="nil"/>
              <w:bottom w:val="single" w:color="auto" w:sz="4" w:space="0"/>
              <w:right w:val="single" w:color="auto" w:sz="4" w:space="0"/>
            </w:tcBorders>
            <w:shd w:val="clear" w:color="auto" w:fill="auto"/>
            <w:vAlign w:val="center"/>
          </w:tcPr>
          <w:p w14:paraId="609032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代码无风险</w:t>
            </w:r>
          </w:p>
        </w:tc>
        <w:tc>
          <w:tcPr>
            <w:tcW w:w="3721" w:type="dxa"/>
            <w:tcBorders>
              <w:top w:val="nil"/>
              <w:left w:val="nil"/>
              <w:bottom w:val="single" w:color="auto" w:sz="4" w:space="0"/>
              <w:right w:val="single" w:color="auto" w:sz="4" w:space="0"/>
            </w:tcBorders>
            <w:shd w:val="clear" w:color="auto" w:fill="auto"/>
            <w:vAlign w:val="center"/>
          </w:tcPr>
          <w:p w14:paraId="75A92E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操作系统厂商提供源代码，源代码可供第三方机构审查，开源许可合规，代码知识产权无风险，无恶意安全漏洞或后门，代码可追溯、可重构</w:t>
            </w:r>
          </w:p>
        </w:tc>
      </w:tr>
      <w:tr w14:paraId="30353B52">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B5D15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150</w:t>
            </w:r>
          </w:p>
        </w:tc>
        <w:tc>
          <w:tcPr>
            <w:tcW w:w="1019" w:type="dxa"/>
            <w:tcBorders>
              <w:top w:val="nil"/>
              <w:left w:val="nil"/>
              <w:bottom w:val="single" w:color="auto" w:sz="4" w:space="0"/>
              <w:right w:val="single" w:color="auto" w:sz="4" w:space="0"/>
            </w:tcBorders>
            <w:shd w:val="clear" w:color="auto" w:fill="auto"/>
            <w:vAlign w:val="center"/>
          </w:tcPr>
          <w:p w14:paraId="03ACF2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tcBorders>
              <w:top w:val="nil"/>
              <w:left w:val="nil"/>
              <w:bottom w:val="single" w:color="auto" w:sz="4" w:space="0"/>
              <w:right w:val="single" w:color="auto" w:sz="4" w:space="0"/>
            </w:tcBorders>
            <w:shd w:val="clear" w:color="auto" w:fill="auto"/>
            <w:vAlign w:val="center"/>
          </w:tcPr>
          <w:p w14:paraId="48ACDD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工程构建体系</w:t>
            </w:r>
          </w:p>
        </w:tc>
        <w:tc>
          <w:tcPr>
            <w:tcW w:w="1602" w:type="dxa"/>
            <w:tcBorders>
              <w:top w:val="nil"/>
              <w:left w:val="nil"/>
              <w:bottom w:val="single" w:color="auto" w:sz="4" w:space="0"/>
              <w:right w:val="single" w:color="auto" w:sz="4" w:space="0"/>
            </w:tcBorders>
            <w:shd w:val="clear" w:color="auto" w:fill="auto"/>
            <w:vAlign w:val="center"/>
          </w:tcPr>
          <w:p w14:paraId="0AAAC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工程构建体系</w:t>
            </w:r>
          </w:p>
        </w:tc>
        <w:tc>
          <w:tcPr>
            <w:tcW w:w="3721" w:type="dxa"/>
            <w:tcBorders>
              <w:top w:val="nil"/>
              <w:left w:val="nil"/>
              <w:bottom w:val="single" w:color="auto" w:sz="4" w:space="0"/>
              <w:right w:val="single" w:color="auto" w:sz="4" w:space="0"/>
            </w:tcBorders>
            <w:shd w:val="clear" w:color="auto" w:fill="auto"/>
            <w:vAlign w:val="center"/>
          </w:tcPr>
          <w:p w14:paraId="3DFB6B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操作系统厂商具备统一的工程构建体系，能用一套操作系统源码构建用于云侧计算、边侧计算场景中部署运行的操作系统，降低部署后系统维护、使用复杂度</w:t>
            </w:r>
          </w:p>
        </w:tc>
      </w:tr>
      <w:tr w14:paraId="149FD8B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CB213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151</w:t>
            </w:r>
          </w:p>
        </w:tc>
        <w:tc>
          <w:tcPr>
            <w:tcW w:w="1019" w:type="dxa"/>
            <w:tcBorders>
              <w:top w:val="nil"/>
              <w:left w:val="nil"/>
              <w:bottom w:val="single" w:color="auto" w:sz="4" w:space="0"/>
              <w:right w:val="single" w:color="auto" w:sz="4" w:space="0"/>
            </w:tcBorders>
            <w:shd w:val="clear" w:color="auto" w:fill="auto"/>
            <w:vAlign w:val="center"/>
          </w:tcPr>
          <w:p w14:paraId="52BE67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175C4B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1602" w:type="dxa"/>
            <w:tcBorders>
              <w:top w:val="nil"/>
              <w:left w:val="nil"/>
              <w:bottom w:val="single" w:color="auto" w:sz="4" w:space="0"/>
              <w:right w:val="single" w:color="auto" w:sz="4" w:space="0"/>
            </w:tcBorders>
            <w:shd w:val="clear" w:color="auto" w:fill="auto"/>
            <w:vAlign w:val="center"/>
          </w:tcPr>
          <w:p w14:paraId="4A9F4B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3721" w:type="dxa"/>
            <w:tcBorders>
              <w:top w:val="nil"/>
              <w:left w:val="nil"/>
              <w:bottom w:val="single" w:color="auto" w:sz="4" w:space="0"/>
              <w:right w:val="single" w:color="auto" w:sz="4" w:space="0"/>
            </w:tcBorders>
            <w:shd w:val="clear" w:color="auto" w:fill="auto"/>
            <w:vAlign w:val="center"/>
          </w:tcPr>
          <w:p w14:paraId="6F2F37E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a)操作系统产品</w:t>
            </w:r>
            <w:r>
              <w:rPr>
                <w:rFonts w:hint="eastAsia" w:ascii="宋体" w:hAnsi="宋体" w:cs="宋体"/>
                <w:kern w:val="0"/>
                <w:sz w:val="18"/>
                <w:szCs w:val="18"/>
                <w:lang w:eastAsia="zh-CN"/>
              </w:rPr>
              <w:t>需要</w:t>
            </w:r>
            <w:r>
              <w:rPr>
                <w:rFonts w:hint="eastAsia" w:ascii="宋体" w:hAnsi="宋体" w:eastAsia="宋体" w:cs="宋体"/>
                <w:kern w:val="0"/>
                <w:sz w:val="18"/>
                <w:szCs w:val="18"/>
              </w:rPr>
              <w:t>符合中国信息安全测评中心的安全可靠测评结果，需提供测评公告链接和截图。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b)服务器操作系统符合《信息安全技术操作系统安全技术要求GB/T 20272-2019》（第四级）安全要求，提供公安部计算机信息系统安全产品质量监督检验中心检测报告和计算机信息系统安全专用产品销售许可证复印件</w:t>
            </w:r>
          </w:p>
        </w:tc>
      </w:tr>
      <w:tr w14:paraId="3CB0F1A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BC415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152</w:t>
            </w:r>
          </w:p>
        </w:tc>
        <w:tc>
          <w:tcPr>
            <w:tcW w:w="1019" w:type="dxa"/>
            <w:tcBorders>
              <w:top w:val="nil"/>
              <w:left w:val="nil"/>
              <w:bottom w:val="single" w:color="auto" w:sz="4" w:space="0"/>
              <w:right w:val="single" w:color="auto" w:sz="4" w:space="0"/>
            </w:tcBorders>
            <w:shd w:val="clear" w:color="auto" w:fill="auto"/>
            <w:vAlign w:val="center"/>
          </w:tcPr>
          <w:p w14:paraId="17F8C5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6D131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密码算法支持</w:t>
            </w:r>
          </w:p>
        </w:tc>
        <w:tc>
          <w:tcPr>
            <w:tcW w:w="1602" w:type="dxa"/>
            <w:tcBorders>
              <w:top w:val="nil"/>
              <w:left w:val="nil"/>
              <w:bottom w:val="single" w:color="auto" w:sz="4" w:space="0"/>
              <w:right w:val="single" w:color="auto" w:sz="4" w:space="0"/>
            </w:tcBorders>
            <w:shd w:val="clear" w:color="auto" w:fill="auto"/>
            <w:vAlign w:val="center"/>
          </w:tcPr>
          <w:p w14:paraId="2A02B8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密码算法实现</w:t>
            </w:r>
          </w:p>
        </w:tc>
        <w:tc>
          <w:tcPr>
            <w:tcW w:w="3721" w:type="dxa"/>
            <w:tcBorders>
              <w:top w:val="nil"/>
              <w:left w:val="nil"/>
              <w:bottom w:val="single" w:color="auto" w:sz="4" w:space="0"/>
              <w:right w:val="single" w:color="auto" w:sz="4" w:space="0"/>
            </w:tcBorders>
            <w:shd w:val="clear" w:color="auto" w:fill="auto"/>
            <w:vAlign w:val="center"/>
          </w:tcPr>
          <w:p w14:paraId="1B2CB9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操作系统支持GM/T0002、GM/T0003和GM/T0004规定的密码算法运算</w:t>
            </w:r>
          </w:p>
        </w:tc>
      </w:tr>
      <w:tr w14:paraId="5D2D0BA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06F68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153</w:t>
            </w:r>
          </w:p>
        </w:tc>
        <w:tc>
          <w:tcPr>
            <w:tcW w:w="1019" w:type="dxa"/>
            <w:tcBorders>
              <w:top w:val="nil"/>
              <w:left w:val="nil"/>
              <w:bottom w:val="single" w:color="auto" w:sz="4" w:space="0"/>
              <w:right w:val="single" w:color="auto" w:sz="4" w:space="0"/>
            </w:tcBorders>
            <w:shd w:val="clear" w:color="auto" w:fill="auto"/>
            <w:vAlign w:val="center"/>
          </w:tcPr>
          <w:p w14:paraId="7E77A7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A40E2C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B4D12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随机数生成</w:t>
            </w:r>
          </w:p>
        </w:tc>
        <w:tc>
          <w:tcPr>
            <w:tcW w:w="3721" w:type="dxa"/>
            <w:tcBorders>
              <w:top w:val="nil"/>
              <w:left w:val="nil"/>
              <w:bottom w:val="single" w:color="auto" w:sz="4" w:space="0"/>
              <w:right w:val="single" w:color="auto" w:sz="4" w:space="0"/>
            </w:tcBorders>
            <w:shd w:val="clear" w:color="auto" w:fill="auto"/>
            <w:vAlign w:val="center"/>
          </w:tcPr>
          <w:p w14:paraId="4A77D63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操作系统随机数质量符合GM/T0005《随机性检测规范》或GB/T32915《信息安全技术二元序列随机性检测方法》</w:t>
            </w:r>
          </w:p>
        </w:tc>
      </w:tr>
      <w:tr w14:paraId="084381C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3EA41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154</w:t>
            </w:r>
          </w:p>
        </w:tc>
        <w:tc>
          <w:tcPr>
            <w:tcW w:w="1019" w:type="dxa"/>
            <w:tcBorders>
              <w:top w:val="nil"/>
              <w:left w:val="nil"/>
              <w:bottom w:val="single" w:color="auto" w:sz="4" w:space="0"/>
              <w:right w:val="single" w:color="auto" w:sz="4" w:space="0"/>
            </w:tcBorders>
            <w:shd w:val="clear" w:color="auto" w:fill="auto"/>
            <w:vAlign w:val="center"/>
          </w:tcPr>
          <w:p w14:paraId="7364C5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83FF47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D6DBC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内置数字证书</w:t>
            </w:r>
          </w:p>
        </w:tc>
        <w:tc>
          <w:tcPr>
            <w:tcW w:w="3721" w:type="dxa"/>
            <w:tcBorders>
              <w:top w:val="nil"/>
              <w:left w:val="nil"/>
              <w:bottom w:val="single" w:color="auto" w:sz="4" w:space="0"/>
              <w:right w:val="single" w:color="auto" w:sz="4" w:space="0"/>
            </w:tcBorders>
            <w:shd w:val="clear" w:color="auto" w:fill="auto"/>
            <w:vAlign w:val="center"/>
          </w:tcPr>
          <w:p w14:paraId="3888881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操作系统内置国家电子认证根CA的根证书</w:t>
            </w:r>
          </w:p>
        </w:tc>
      </w:tr>
      <w:tr w14:paraId="07753278">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E35A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155</w:t>
            </w:r>
          </w:p>
        </w:tc>
        <w:tc>
          <w:tcPr>
            <w:tcW w:w="1019" w:type="dxa"/>
            <w:tcBorders>
              <w:top w:val="nil"/>
              <w:left w:val="nil"/>
              <w:bottom w:val="single" w:color="auto" w:sz="4" w:space="0"/>
              <w:right w:val="single" w:color="auto" w:sz="4" w:space="0"/>
            </w:tcBorders>
            <w:shd w:val="clear" w:color="auto" w:fill="auto"/>
            <w:vAlign w:val="center"/>
          </w:tcPr>
          <w:p w14:paraId="1C07B3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8C9909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1894B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密码协议实现</w:t>
            </w:r>
          </w:p>
        </w:tc>
        <w:tc>
          <w:tcPr>
            <w:tcW w:w="3721" w:type="dxa"/>
            <w:tcBorders>
              <w:top w:val="nil"/>
              <w:left w:val="nil"/>
              <w:bottom w:val="single" w:color="auto" w:sz="4" w:space="0"/>
              <w:right w:val="single" w:color="auto" w:sz="4" w:space="0"/>
            </w:tcBorders>
            <w:shd w:val="clear" w:color="auto" w:fill="auto"/>
            <w:vAlign w:val="center"/>
          </w:tcPr>
          <w:p w14:paraId="4ECF1F6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操作系统支持符合GB/T38636—2020的TLCP</w:t>
            </w:r>
          </w:p>
        </w:tc>
      </w:tr>
      <w:tr w14:paraId="0CC9568E">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CB78E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156</w:t>
            </w:r>
          </w:p>
        </w:tc>
        <w:tc>
          <w:tcPr>
            <w:tcW w:w="1019" w:type="dxa"/>
            <w:tcBorders>
              <w:top w:val="nil"/>
              <w:left w:val="nil"/>
              <w:bottom w:val="single" w:color="auto" w:sz="4" w:space="0"/>
              <w:right w:val="single" w:color="auto" w:sz="4" w:space="0"/>
            </w:tcBorders>
            <w:shd w:val="clear" w:color="auto" w:fill="auto"/>
            <w:vAlign w:val="center"/>
          </w:tcPr>
          <w:p w14:paraId="6DA093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BBBA2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安全管理</w:t>
            </w:r>
          </w:p>
        </w:tc>
        <w:tc>
          <w:tcPr>
            <w:tcW w:w="1602" w:type="dxa"/>
            <w:tcBorders>
              <w:top w:val="nil"/>
              <w:left w:val="nil"/>
              <w:bottom w:val="single" w:color="auto" w:sz="4" w:space="0"/>
              <w:right w:val="single" w:color="auto" w:sz="4" w:space="0"/>
            </w:tcBorders>
            <w:shd w:val="clear" w:color="auto" w:fill="auto"/>
            <w:vAlign w:val="center"/>
          </w:tcPr>
          <w:p w14:paraId="385017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防火墙</w:t>
            </w:r>
          </w:p>
        </w:tc>
        <w:tc>
          <w:tcPr>
            <w:tcW w:w="3721" w:type="dxa"/>
            <w:tcBorders>
              <w:top w:val="nil"/>
              <w:left w:val="nil"/>
              <w:bottom w:val="single" w:color="auto" w:sz="4" w:space="0"/>
              <w:right w:val="single" w:color="auto" w:sz="4" w:space="0"/>
            </w:tcBorders>
            <w:shd w:val="clear" w:color="auto" w:fill="auto"/>
            <w:vAlign w:val="center"/>
          </w:tcPr>
          <w:p w14:paraId="058BEBA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操作系统提供防火墙配置管理工具，支持基于协议、网络地址、端口的访问控制规则配置，规则修改后立即生效；支持关闭指定服务和端口，包括但不限于关闭远程访问、共享访问等；支持防止ARP欺骗攻击</w:t>
            </w:r>
          </w:p>
        </w:tc>
      </w:tr>
      <w:tr w14:paraId="58DF87B9">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6F93F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157</w:t>
            </w:r>
          </w:p>
        </w:tc>
        <w:tc>
          <w:tcPr>
            <w:tcW w:w="1019" w:type="dxa"/>
            <w:tcBorders>
              <w:top w:val="nil"/>
              <w:left w:val="nil"/>
              <w:bottom w:val="single" w:color="auto" w:sz="4" w:space="0"/>
              <w:right w:val="single" w:color="auto" w:sz="4" w:space="0"/>
            </w:tcBorders>
            <w:shd w:val="clear" w:color="auto" w:fill="auto"/>
            <w:vAlign w:val="center"/>
          </w:tcPr>
          <w:p w14:paraId="3C2DD2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18AD6A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26B25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安全框架</w:t>
            </w:r>
          </w:p>
        </w:tc>
        <w:tc>
          <w:tcPr>
            <w:tcW w:w="3721" w:type="dxa"/>
            <w:tcBorders>
              <w:top w:val="nil"/>
              <w:left w:val="nil"/>
              <w:bottom w:val="single" w:color="auto" w:sz="4" w:space="0"/>
              <w:right w:val="single" w:color="auto" w:sz="4" w:space="0"/>
            </w:tcBorders>
            <w:shd w:val="clear" w:color="auto" w:fill="auto"/>
            <w:vAlign w:val="center"/>
          </w:tcPr>
          <w:p w14:paraId="5560C4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xml:space="preserve">操作系统提供统一访问控制安全框架 </w:t>
            </w:r>
          </w:p>
        </w:tc>
      </w:tr>
      <w:tr w14:paraId="2B8ACF66">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B7CDA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158</w:t>
            </w:r>
          </w:p>
        </w:tc>
        <w:tc>
          <w:tcPr>
            <w:tcW w:w="1019" w:type="dxa"/>
            <w:tcBorders>
              <w:top w:val="nil"/>
              <w:left w:val="nil"/>
              <w:bottom w:val="single" w:color="auto" w:sz="4" w:space="0"/>
              <w:right w:val="single" w:color="auto" w:sz="4" w:space="0"/>
            </w:tcBorders>
            <w:shd w:val="clear" w:color="auto" w:fill="auto"/>
            <w:vAlign w:val="center"/>
          </w:tcPr>
          <w:p w14:paraId="0C1A38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7EF09EB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37C6B2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三员管理</w:t>
            </w:r>
          </w:p>
        </w:tc>
        <w:tc>
          <w:tcPr>
            <w:tcW w:w="3721" w:type="dxa"/>
            <w:tcBorders>
              <w:top w:val="nil"/>
              <w:left w:val="nil"/>
              <w:bottom w:val="single" w:color="auto" w:sz="4" w:space="0"/>
              <w:right w:val="single" w:color="auto" w:sz="4" w:space="0"/>
            </w:tcBorders>
            <w:shd w:val="clear" w:color="auto" w:fill="auto"/>
            <w:vAlign w:val="center"/>
          </w:tcPr>
          <w:p w14:paraId="20840BB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操作系统支持系统管理员、安全管理员、审计管理员分权管理</w:t>
            </w:r>
          </w:p>
        </w:tc>
      </w:tr>
      <w:tr w14:paraId="308D7A3D">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D15B4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159</w:t>
            </w:r>
          </w:p>
        </w:tc>
        <w:tc>
          <w:tcPr>
            <w:tcW w:w="1019" w:type="dxa"/>
            <w:tcBorders>
              <w:top w:val="nil"/>
              <w:left w:val="nil"/>
              <w:bottom w:val="single" w:color="auto" w:sz="4" w:space="0"/>
              <w:right w:val="single" w:color="auto" w:sz="4" w:space="0"/>
            </w:tcBorders>
            <w:shd w:val="clear" w:color="auto" w:fill="auto"/>
            <w:vAlign w:val="center"/>
          </w:tcPr>
          <w:p w14:paraId="67CFE7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531C55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51B792F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文件完整性</w:t>
            </w:r>
          </w:p>
        </w:tc>
        <w:tc>
          <w:tcPr>
            <w:tcW w:w="3721" w:type="dxa"/>
            <w:tcBorders>
              <w:top w:val="nil"/>
              <w:left w:val="nil"/>
              <w:bottom w:val="single" w:color="auto" w:sz="4" w:space="0"/>
              <w:right w:val="single" w:color="auto" w:sz="4" w:space="0"/>
            </w:tcBorders>
            <w:shd w:val="clear" w:color="auto" w:fill="auto"/>
            <w:vAlign w:val="center"/>
          </w:tcPr>
          <w:p w14:paraId="3115D087">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a)操作系统支持静态文件度量（如IMA）和动态内存度量，保障特定文件及内存中运行程序的完整性</w:t>
            </w:r>
          </w:p>
          <w:p w14:paraId="51C26B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b)支持国密算法，支持创建多个加密文件夹且每个文件夹密码不同</w:t>
            </w:r>
          </w:p>
        </w:tc>
      </w:tr>
      <w:tr w14:paraId="5B9EA0B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A2B5A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160</w:t>
            </w:r>
          </w:p>
        </w:tc>
        <w:tc>
          <w:tcPr>
            <w:tcW w:w="1019" w:type="dxa"/>
            <w:tcBorders>
              <w:top w:val="nil"/>
              <w:left w:val="nil"/>
              <w:bottom w:val="single" w:color="auto" w:sz="4" w:space="0"/>
              <w:right w:val="single" w:color="auto" w:sz="4" w:space="0"/>
            </w:tcBorders>
            <w:shd w:val="clear" w:color="auto" w:fill="auto"/>
            <w:vAlign w:val="center"/>
          </w:tcPr>
          <w:p w14:paraId="44E276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443E43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013D0C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可信计算</w:t>
            </w:r>
          </w:p>
        </w:tc>
        <w:tc>
          <w:tcPr>
            <w:tcW w:w="3721" w:type="dxa"/>
            <w:tcBorders>
              <w:top w:val="nil"/>
              <w:left w:val="nil"/>
              <w:bottom w:val="single" w:color="auto" w:sz="4" w:space="0"/>
              <w:right w:val="single" w:color="auto" w:sz="4" w:space="0"/>
            </w:tcBorders>
            <w:shd w:val="clear" w:color="auto" w:fill="auto"/>
            <w:vAlign w:val="center"/>
          </w:tcPr>
          <w:p w14:paraId="720B6C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a)操作系统支持机密计算框架，提供机密计算SDK，能接入1种以上可信执行环境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b)支持可信启动、静态度量、动态度量、可信审计、业务管理、安全管理、审计管理等功能</w:t>
            </w:r>
          </w:p>
        </w:tc>
      </w:tr>
      <w:tr w14:paraId="257B9A0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40AA74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161</w:t>
            </w:r>
          </w:p>
        </w:tc>
        <w:tc>
          <w:tcPr>
            <w:tcW w:w="1019" w:type="dxa"/>
            <w:tcBorders>
              <w:top w:val="nil"/>
              <w:left w:val="nil"/>
              <w:bottom w:val="single" w:color="auto" w:sz="4" w:space="0"/>
              <w:right w:val="single" w:color="auto" w:sz="4" w:space="0"/>
            </w:tcBorders>
            <w:shd w:val="clear" w:color="auto" w:fill="auto"/>
            <w:vAlign w:val="center"/>
          </w:tcPr>
          <w:p w14:paraId="32BFE0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123392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688E7B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内核保护</w:t>
            </w:r>
          </w:p>
        </w:tc>
        <w:tc>
          <w:tcPr>
            <w:tcW w:w="3721" w:type="dxa"/>
            <w:tcBorders>
              <w:top w:val="nil"/>
              <w:left w:val="nil"/>
              <w:bottom w:val="single" w:color="auto" w:sz="4" w:space="0"/>
              <w:right w:val="single" w:color="auto" w:sz="4" w:space="0"/>
            </w:tcBorders>
            <w:shd w:val="clear" w:color="auto" w:fill="auto"/>
            <w:vAlign w:val="center"/>
          </w:tcPr>
          <w:p w14:paraId="719561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操作系统支持内核完整性保护，保障内核不被非授权改变；提供内核模块加载黑名单机制</w:t>
            </w:r>
          </w:p>
        </w:tc>
      </w:tr>
      <w:tr w14:paraId="12F8199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FB5CA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162</w:t>
            </w:r>
          </w:p>
        </w:tc>
        <w:tc>
          <w:tcPr>
            <w:tcW w:w="1019" w:type="dxa"/>
            <w:tcBorders>
              <w:top w:val="nil"/>
              <w:left w:val="nil"/>
              <w:bottom w:val="single" w:color="auto" w:sz="4" w:space="0"/>
              <w:right w:val="single" w:color="auto" w:sz="4" w:space="0"/>
            </w:tcBorders>
            <w:shd w:val="clear" w:color="auto" w:fill="auto"/>
            <w:vAlign w:val="center"/>
          </w:tcPr>
          <w:p w14:paraId="3C2A3D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1A5F07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w:t>
            </w:r>
          </w:p>
        </w:tc>
        <w:tc>
          <w:tcPr>
            <w:tcW w:w="1602" w:type="dxa"/>
            <w:tcBorders>
              <w:top w:val="nil"/>
              <w:left w:val="nil"/>
              <w:bottom w:val="single" w:color="auto" w:sz="4" w:space="0"/>
              <w:right w:val="single" w:color="auto" w:sz="4" w:space="0"/>
            </w:tcBorders>
            <w:shd w:val="clear" w:color="auto" w:fill="auto"/>
            <w:vAlign w:val="center"/>
          </w:tcPr>
          <w:p w14:paraId="2E37DB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身份鉴别服务</w:t>
            </w:r>
          </w:p>
        </w:tc>
        <w:tc>
          <w:tcPr>
            <w:tcW w:w="3721" w:type="dxa"/>
            <w:tcBorders>
              <w:top w:val="nil"/>
              <w:left w:val="nil"/>
              <w:bottom w:val="single" w:color="auto" w:sz="4" w:space="0"/>
              <w:right w:val="single" w:color="auto" w:sz="4" w:space="0"/>
            </w:tcBorders>
            <w:shd w:val="clear" w:color="auto" w:fill="auto"/>
            <w:vAlign w:val="center"/>
          </w:tcPr>
          <w:p w14:paraId="36F4BC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14:paraId="6234DAE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39E02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163</w:t>
            </w:r>
          </w:p>
        </w:tc>
        <w:tc>
          <w:tcPr>
            <w:tcW w:w="1019" w:type="dxa"/>
            <w:tcBorders>
              <w:top w:val="nil"/>
              <w:left w:val="nil"/>
              <w:bottom w:val="single" w:color="auto" w:sz="4" w:space="0"/>
              <w:right w:val="single" w:color="auto" w:sz="4" w:space="0"/>
            </w:tcBorders>
            <w:shd w:val="clear" w:color="auto" w:fill="auto"/>
            <w:vAlign w:val="center"/>
          </w:tcPr>
          <w:p w14:paraId="7C506C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AD201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访问控制</w:t>
            </w:r>
          </w:p>
        </w:tc>
        <w:tc>
          <w:tcPr>
            <w:tcW w:w="1602" w:type="dxa"/>
            <w:tcBorders>
              <w:top w:val="nil"/>
              <w:left w:val="nil"/>
              <w:bottom w:val="single" w:color="auto" w:sz="4" w:space="0"/>
              <w:right w:val="single" w:color="auto" w:sz="4" w:space="0"/>
            </w:tcBorders>
            <w:shd w:val="clear" w:color="auto" w:fill="auto"/>
            <w:vAlign w:val="center"/>
          </w:tcPr>
          <w:p w14:paraId="391B24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自主访问控制</w:t>
            </w:r>
          </w:p>
        </w:tc>
        <w:tc>
          <w:tcPr>
            <w:tcW w:w="3721" w:type="dxa"/>
            <w:tcBorders>
              <w:top w:val="nil"/>
              <w:left w:val="nil"/>
              <w:bottom w:val="single" w:color="auto" w:sz="4" w:space="0"/>
              <w:right w:val="single" w:color="auto" w:sz="4" w:space="0"/>
            </w:tcBorders>
            <w:shd w:val="clear" w:color="auto" w:fill="auto"/>
            <w:vAlign w:val="center"/>
          </w:tcPr>
          <w:p w14:paraId="2C9236E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3E805F3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D5E1F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164</w:t>
            </w:r>
          </w:p>
        </w:tc>
        <w:tc>
          <w:tcPr>
            <w:tcW w:w="1019" w:type="dxa"/>
            <w:tcBorders>
              <w:top w:val="nil"/>
              <w:left w:val="nil"/>
              <w:bottom w:val="single" w:color="auto" w:sz="4" w:space="0"/>
              <w:right w:val="single" w:color="auto" w:sz="4" w:space="0"/>
            </w:tcBorders>
            <w:shd w:val="clear" w:color="auto" w:fill="auto"/>
            <w:vAlign w:val="center"/>
          </w:tcPr>
          <w:p w14:paraId="4FB4E3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0595AA8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209C74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强制访问控制</w:t>
            </w:r>
          </w:p>
        </w:tc>
        <w:tc>
          <w:tcPr>
            <w:tcW w:w="3721" w:type="dxa"/>
            <w:tcBorders>
              <w:top w:val="nil"/>
              <w:left w:val="nil"/>
              <w:bottom w:val="single" w:color="auto" w:sz="4" w:space="0"/>
              <w:right w:val="single" w:color="auto" w:sz="4" w:space="0"/>
            </w:tcBorders>
            <w:shd w:val="clear" w:color="auto" w:fill="auto"/>
            <w:vAlign w:val="center"/>
          </w:tcPr>
          <w:p w14:paraId="5F2837C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操作系统支持对应用程序的访问控制与资源限制，包括对文件、网络等客体的访问控制；支持应用安装控制、应用执行控制</w:t>
            </w:r>
          </w:p>
        </w:tc>
      </w:tr>
      <w:tr w14:paraId="59B2CC3B">
        <w:tblPrEx>
          <w:shd w:val="clear" w:color="auto" w:fill="auto"/>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E5292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165</w:t>
            </w:r>
          </w:p>
        </w:tc>
        <w:tc>
          <w:tcPr>
            <w:tcW w:w="1019" w:type="dxa"/>
            <w:tcBorders>
              <w:top w:val="nil"/>
              <w:left w:val="nil"/>
              <w:bottom w:val="single" w:color="auto" w:sz="4" w:space="0"/>
              <w:right w:val="single" w:color="auto" w:sz="4" w:space="0"/>
            </w:tcBorders>
            <w:shd w:val="clear" w:color="auto" w:fill="auto"/>
            <w:vAlign w:val="center"/>
          </w:tcPr>
          <w:p w14:paraId="0D7FBB0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shd w:val="clear" w:color="auto" w:fill="auto"/>
            <w:vAlign w:val="center"/>
          </w:tcPr>
          <w:p w14:paraId="41176B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2" w:type="dxa"/>
            <w:tcBorders>
              <w:top w:val="nil"/>
              <w:left w:val="nil"/>
              <w:bottom w:val="single" w:color="auto" w:sz="4" w:space="0"/>
              <w:right w:val="single" w:color="auto" w:sz="4" w:space="0"/>
            </w:tcBorders>
            <w:shd w:val="clear" w:color="auto" w:fill="auto"/>
            <w:vAlign w:val="center"/>
          </w:tcPr>
          <w:p w14:paraId="1DD9F6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安全审计</w:t>
            </w:r>
          </w:p>
        </w:tc>
        <w:tc>
          <w:tcPr>
            <w:tcW w:w="3721" w:type="dxa"/>
            <w:tcBorders>
              <w:top w:val="nil"/>
              <w:left w:val="nil"/>
              <w:bottom w:val="single" w:color="auto" w:sz="4" w:space="0"/>
              <w:right w:val="single" w:color="auto" w:sz="4" w:space="0"/>
            </w:tcBorders>
            <w:shd w:val="clear" w:color="auto" w:fill="auto"/>
            <w:vAlign w:val="center"/>
          </w:tcPr>
          <w:p w14:paraId="480B409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0E9C763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9D267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166</w:t>
            </w:r>
          </w:p>
        </w:tc>
        <w:tc>
          <w:tcPr>
            <w:tcW w:w="1019" w:type="dxa"/>
            <w:tcBorders>
              <w:top w:val="nil"/>
              <w:left w:val="nil"/>
              <w:bottom w:val="single" w:color="auto" w:sz="4" w:space="0"/>
              <w:right w:val="single" w:color="auto" w:sz="4" w:space="0"/>
            </w:tcBorders>
            <w:shd w:val="clear" w:color="auto" w:fill="auto"/>
            <w:vAlign w:val="center"/>
          </w:tcPr>
          <w:p w14:paraId="14644A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5B0733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1602" w:type="dxa"/>
            <w:tcBorders>
              <w:top w:val="nil"/>
              <w:left w:val="nil"/>
              <w:bottom w:val="single" w:color="auto" w:sz="4" w:space="0"/>
              <w:right w:val="single" w:color="auto" w:sz="4" w:space="0"/>
            </w:tcBorders>
            <w:shd w:val="clear" w:color="auto" w:fill="auto"/>
            <w:vAlign w:val="center"/>
          </w:tcPr>
          <w:p w14:paraId="257A91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3721" w:type="dxa"/>
            <w:tcBorders>
              <w:top w:val="nil"/>
              <w:left w:val="nil"/>
              <w:bottom w:val="single" w:color="auto" w:sz="4" w:space="0"/>
              <w:right w:val="single" w:color="auto" w:sz="4" w:space="0"/>
            </w:tcBorders>
            <w:shd w:val="clear" w:color="auto" w:fill="auto"/>
            <w:vAlign w:val="center"/>
          </w:tcPr>
          <w:p w14:paraId="1FC912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14:paraId="6ED147DA"/>
    <w:p w14:paraId="59D613C1">
      <w:pPr>
        <w:pStyle w:val="7"/>
      </w:pPr>
      <w:r>
        <w:rPr>
          <w:rFonts w:hint="eastAsia"/>
        </w:rPr>
        <w:t>操作系统软件2</w:t>
      </w:r>
    </w:p>
    <w:tbl>
      <w:tblPr>
        <w:tblStyle w:val="59"/>
        <w:tblW w:w="8522" w:type="dxa"/>
        <w:tblInd w:w="0" w:type="dxa"/>
        <w:tblLayout w:type="fixed"/>
        <w:tblCellMar>
          <w:top w:w="0" w:type="dxa"/>
          <w:left w:w="108" w:type="dxa"/>
          <w:bottom w:w="0" w:type="dxa"/>
          <w:right w:w="108" w:type="dxa"/>
        </w:tblCellMar>
      </w:tblPr>
      <w:tblGrid>
        <w:gridCol w:w="726"/>
        <w:gridCol w:w="1016"/>
        <w:gridCol w:w="1457"/>
        <w:gridCol w:w="1600"/>
        <w:gridCol w:w="3723"/>
      </w:tblGrid>
      <w:tr w14:paraId="5866CD76">
        <w:tblPrEx>
          <w:tblCellMar>
            <w:top w:w="0" w:type="dxa"/>
            <w:left w:w="108" w:type="dxa"/>
            <w:bottom w:w="0" w:type="dxa"/>
            <w:right w:w="108" w:type="dxa"/>
          </w:tblCellMar>
        </w:tblPrEx>
        <w:trPr>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1E3D6B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16" w:type="dxa"/>
            <w:tcBorders>
              <w:top w:val="single" w:color="auto" w:sz="4" w:space="0"/>
              <w:left w:val="nil"/>
              <w:bottom w:val="single" w:color="auto" w:sz="4" w:space="0"/>
              <w:right w:val="single" w:color="auto" w:sz="4" w:space="0"/>
            </w:tcBorders>
            <w:shd w:val="clear" w:color="auto" w:fill="auto"/>
            <w:vAlign w:val="center"/>
          </w:tcPr>
          <w:p w14:paraId="3754C99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457" w:type="dxa"/>
            <w:tcBorders>
              <w:top w:val="single" w:color="auto" w:sz="4" w:space="0"/>
              <w:left w:val="nil"/>
              <w:bottom w:val="single" w:color="auto" w:sz="4" w:space="0"/>
              <w:right w:val="single" w:color="auto" w:sz="4" w:space="0"/>
            </w:tcBorders>
            <w:shd w:val="clear" w:color="auto" w:fill="auto"/>
            <w:vAlign w:val="center"/>
          </w:tcPr>
          <w:p w14:paraId="6C8522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600" w:type="dxa"/>
            <w:tcBorders>
              <w:top w:val="single" w:color="auto" w:sz="4" w:space="0"/>
              <w:left w:val="nil"/>
              <w:bottom w:val="single" w:color="auto" w:sz="4" w:space="0"/>
              <w:right w:val="single" w:color="auto" w:sz="4" w:space="0"/>
            </w:tcBorders>
            <w:shd w:val="clear" w:color="auto" w:fill="auto"/>
            <w:vAlign w:val="center"/>
          </w:tcPr>
          <w:p w14:paraId="34A258C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3723" w:type="dxa"/>
            <w:tcBorders>
              <w:top w:val="single" w:color="auto" w:sz="4" w:space="0"/>
              <w:left w:val="nil"/>
              <w:bottom w:val="single" w:color="auto" w:sz="4" w:space="0"/>
              <w:right w:val="single" w:color="auto" w:sz="4" w:space="0"/>
            </w:tcBorders>
            <w:shd w:val="clear" w:color="auto" w:fill="auto"/>
            <w:vAlign w:val="center"/>
          </w:tcPr>
          <w:p w14:paraId="3415002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365A6C1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5C8DA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16" w:type="dxa"/>
            <w:tcBorders>
              <w:top w:val="nil"/>
              <w:left w:val="nil"/>
              <w:bottom w:val="single" w:color="auto" w:sz="4" w:space="0"/>
              <w:right w:val="single" w:color="auto" w:sz="4" w:space="0"/>
            </w:tcBorders>
            <w:shd w:val="clear" w:color="auto" w:fill="auto"/>
            <w:vAlign w:val="center"/>
          </w:tcPr>
          <w:p w14:paraId="068006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74D7797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操作系统支持多CPU架构</w:t>
            </w:r>
          </w:p>
        </w:tc>
        <w:tc>
          <w:tcPr>
            <w:tcW w:w="1600" w:type="dxa"/>
            <w:tcBorders>
              <w:top w:val="nil"/>
              <w:left w:val="nil"/>
              <w:bottom w:val="single" w:color="auto" w:sz="4" w:space="0"/>
              <w:right w:val="single" w:color="auto" w:sz="4" w:space="0"/>
            </w:tcBorders>
            <w:shd w:val="clear" w:color="auto" w:fill="auto"/>
            <w:vAlign w:val="center"/>
          </w:tcPr>
          <w:p w14:paraId="5B94C2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同源兼容多CPU平台架构</w:t>
            </w:r>
          </w:p>
        </w:tc>
        <w:tc>
          <w:tcPr>
            <w:tcW w:w="3723" w:type="dxa"/>
            <w:tcBorders>
              <w:top w:val="nil"/>
              <w:left w:val="nil"/>
              <w:bottom w:val="single" w:color="auto" w:sz="4" w:space="0"/>
              <w:right w:val="single" w:color="auto" w:sz="4" w:space="0"/>
            </w:tcBorders>
            <w:shd w:val="clear" w:color="auto" w:fill="auto"/>
            <w:vAlign w:val="center"/>
          </w:tcPr>
          <w:p w14:paraId="0CAABA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操作系统支持同源兼容ARM、x86架构的CPU</w:t>
            </w:r>
          </w:p>
        </w:tc>
      </w:tr>
      <w:tr w14:paraId="0E8A60C5">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1EB8DF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16" w:type="dxa"/>
            <w:tcBorders>
              <w:top w:val="nil"/>
              <w:left w:val="nil"/>
              <w:bottom w:val="single" w:color="auto" w:sz="4" w:space="0"/>
              <w:right w:val="single" w:color="auto" w:sz="4" w:space="0"/>
            </w:tcBorders>
            <w:shd w:val="clear" w:color="auto" w:fill="auto"/>
            <w:vAlign w:val="center"/>
          </w:tcPr>
          <w:p w14:paraId="00CE00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4EA93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操作系统支持CPU内置功能</w:t>
            </w:r>
          </w:p>
        </w:tc>
        <w:tc>
          <w:tcPr>
            <w:tcW w:w="1600" w:type="dxa"/>
            <w:tcBorders>
              <w:top w:val="nil"/>
              <w:left w:val="nil"/>
              <w:bottom w:val="single" w:color="auto" w:sz="4" w:space="0"/>
              <w:right w:val="single" w:color="auto" w:sz="4" w:space="0"/>
            </w:tcBorders>
            <w:shd w:val="clear" w:color="auto" w:fill="auto"/>
            <w:vAlign w:val="center"/>
          </w:tcPr>
          <w:p w14:paraId="62E7C9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多核支持</w:t>
            </w:r>
          </w:p>
        </w:tc>
        <w:tc>
          <w:tcPr>
            <w:tcW w:w="3723" w:type="dxa"/>
            <w:tcBorders>
              <w:top w:val="nil"/>
              <w:left w:val="nil"/>
              <w:bottom w:val="single" w:color="auto" w:sz="4" w:space="0"/>
              <w:right w:val="single" w:color="auto" w:sz="4" w:space="0"/>
            </w:tcBorders>
            <w:shd w:val="clear" w:color="auto" w:fill="auto"/>
            <w:vAlign w:val="center"/>
          </w:tcPr>
          <w:p w14:paraId="5EB589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操作系统支持双核及多核处理器，包括核间负载均衡、线程绑定等，并提供接口，通过访问接口获取运行状态和控制多核调度</w:t>
            </w:r>
          </w:p>
        </w:tc>
      </w:tr>
      <w:tr w14:paraId="59D02FE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8FD17A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16" w:type="dxa"/>
            <w:tcBorders>
              <w:top w:val="nil"/>
              <w:left w:val="nil"/>
              <w:bottom w:val="single" w:color="auto" w:sz="4" w:space="0"/>
              <w:right w:val="single" w:color="auto" w:sz="4" w:space="0"/>
            </w:tcBorders>
            <w:shd w:val="clear" w:color="auto" w:fill="auto"/>
            <w:vAlign w:val="center"/>
          </w:tcPr>
          <w:p w14:paraId="23AB83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7D681BE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02C6B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CPU虚拟化支持</w:t>
            </w:r>
          </w:p>
        </w:tc>
        <w:tc>
          <w:tcPr>
            <w:tcW w:w="3723" w:type="dxa"/>
            <w:tcBorders>
              <w:top w:val="nil"/>
              <w:left w:val="nil"/>
              <w:bottom w:val="single" w:color="auto" w:sz="4" w:space="0"/>
              <w:right w:val="single" w:color="auto" w:sz="4" w:space="0"/>
            </w:tcBorders>
            <w:shd w:val="clear" w:color="auto" w:fill="auto"/>
            <w:vAlign w:val="center"/>
          </w:tcPr>
          <w:p w14:paraId="4DF961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操作系统支持CPU虚拟化技术</w:t>
            </w:r>
          </w:p>
        </w:tc>
      </w:tr>
      <w:tr w14:paraId="6F45E49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3A079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16" w:type="dxa"/>
            <w:tcBorders>
              <w:top w:val="nil"/>
              <w:left w:val="nil"/>
              <w:bottom w:val="single" w:color="auto" w:sz="4" w:space="0"/>
              <w:right w:val="single" w:color="auto" w:sz="4" w:space="0"/>
            </w:tcBorders>
            <w:shd w:val="clear" w:color="auto" w:fill="auto"/>
            <w:vAlign w:val="center"/>
          </w:tcPr>
          <w:p w14:paraId="5657EC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1DA21EB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0F9ED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动态调节CPU运行频率</w:t>
            </w:r>
          </w:p>
        </w:tc>
        <w:tc>
          <w:tcPr>
            <w:tcW w:w="3723" w:type="dxa"/>
            <w:tcBorders>
              <w:top w:val="nil"/>
              <w:left w:val="nil"/>
              <w:bottom w:val="single" w:color="auto" w:sz="4" w:space="0"/>
              <w:right w:val="single" w:color="auto" w:sz="4" w:space="0"/>
            </w:tcBorders>
            <w:shd w:val="clear" w:color="auto" w:fill="auto"/>
            <w:vAlign w:val="center"/>
          </w:tcPr>
          <w:p w14:paraId="7037622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操作系统根据负载情况，自动调节CPU的运行频率</w:t>
            </w:r>
          </w:p>
        </w:tc>
      </w:tr>
      <w:tr w14:paraId="1624615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005BE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16" w:type="dxa"/>
            <w:tcBorders>
              <w:top w:val="nil"/>
              <w:left w:val="nil"/>
              <w:bottom w:val="single" w:color="auto" w:sz="4" w:space="0"/>
              <w:right w:val="single" w:color="auto" w:sz="4" w:space="0"/>
            </w:tcBorders>
            <w:shd w:val="clear" w:color="auto" w:fill="auto"/>
            <w:vAlign w:val="center"/>
          </w:tcPr>
          <w:p w14:paraId="3040B9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3F662E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74294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支持多CPU</w:t>
            </w:r>
          </w:p>
        </w:tc>
        <w:tc>
          <w:tcPr>
            <w:tcW w:w="3723" w:type="dxa"/>
            <w:tcBorders>
              <w:top w:val="nil"/>
              <w:left w:val="nil"/>
              <w:bottom w:val="single" w:color="auto" w:sz="4" w:space="0"/>
              <w:right w:val="single" w:color="auto" w:sz="4" w:space="0"/>
            </w:tcBorders>
            <w:shd w:val="clear" w:color="auto" w:fill="auto"/>
            <w:vAlign w:val="center"/>
          </w:tcPr>
          <w:p w14:paraId="2D9B23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支持跨路内存访问，支持CPU间负载均衡，支持并优化NUMA体系架构</w:t>
            </w:r>
          </w:p>
        </w:tc>
      </w:tr>
      <w:tr w14:paraId="7E46538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3999A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16" w:type="dxa"/>
            <w:tcBorders>
              <w:top w:val="nil"/>
              <w:left w:val="nil"/>
              <w:bottom w:val="single" w:color="auto" w:sz="4" w:space="0"/>
              <w:right w:val="single" w:color="auto" w:sz="4" w:space="0"/>
            </w:tcBorders>
            <w:shd w:val="clear" w:color="auto" w:fill="auto"/>
            <w:vAlign w:val="center"/>
          </w:tcPr>
          <w:p w14:paraId="3673D3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6F7EF45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AD371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支持CPU内置安全功能</w:t>
            </w:r>
          </w:p>
        </w:tc>
        <w:tc>
          <w:tcPr>
            <w:tcW w:w="3723" w:type="dxa"/>
            <w:tcBorders>
              <w:top w:val="nil"/>
              <w:left w:val="nil"/>
              <w:bottom w:val="single" w:color="auto" w:sz="4" w:space="0"/>
              <w:right w:val="single" w:color="auto" w:sz="4" w:space="0"/>
            </w:tcBorders>
            <w:shd w:val="clear" w:color="auto" w:fill="auto"/>
            <w:vAlign w:val="center"/>
          </w:tcPr>
          <w:p w14:paraId="054406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操作系统支持CPU硬件密码运算与随机数生成等功能；提供编程接口供应用程序调用；支持通过硬件指令判别临界区冲突；支持调用CPU指令，实现自旋锁</w:t>
            </w:r>
          </w:p>
        </w:tc>
      </w:tr>
      <w:tr w14:paraId="23E76B8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1C1C5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16" w:type="dxa"/>
            <w:tcBorders>
              <w:top w:val="nil"/>
              <w:left w:val="nil"/>
              <w:bottom w:val="single" w:color="auto" w:sz="4" w:space="0"/>
              <w:right w:val="single" w:color="auto" w:sz="4" w:space="0"/>
            </w:tcBorders>
            <w:shd w:val="clear" w:color="auto" w:fill="auto"/>
            <w:vAlign w:val="center"/>
          </w:tcPr>
          <w:p w14:paraId="4D53AC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2DC67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安装部署</w:t>
            </w:r>
          </w:p>
        </w:tc>
        <w:tc>
          <w:tcPr>
            <w:tcW w:w="1600" w:type="dxa"/>
            <w:tcBorders>
              <w:top w:val="nil"/>
              <w:left w:val="nil"/>
              <w:bottom w:val="single" w:color="auto" w:sz="4" w:space="0"/>
              <w:right w:val="single" w:color="auto" w:sz="4" w:space="0"/>
            </w:tcBorders>
            <w:shd w:val="clear" w:color="auto" w:fill="auto"/>
            <w:vAlign w:val="center"/>
          </w:tcPr>
          <w:p w14:paraId="52EC96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安装方式</w:t>
            </w:r>
          </w:p>
        </w:tc>
        <w:tc>
          <w:tcPr>
            <w:tcW w:w="3723" w:type="dxa"/>
            <w:tcBorders>
              <w:top w:val="nil"/>
              <w:left w:val="nil"/>
              <w:bottom w:val="single" w:color="auto" w:sz="4" w:space="0"/>
              <w:right w:val="single" w:color="auto" w:sz="4" w:space="0"/>
            </w:tcBorders>
            <w:shd w:val="clear" w:color="auto" w:fill="auto"/>
            <w:vAlign w:val="center"/>
          </w:tcPr>
          <w:p w14:paraId="3CF561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操作系统支持光盘安装、USB闪存盘安装、网络安装和无人值守安装</w:t>
            </w:r>
          </w:p>
        </w:tc>
      </w:tr>
      <w:tr w14:paraId="5FB307E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8D8FA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16" w:type="dxa"/>
            <w:tcBorders>
              <w:top w:val="nil"/>
              <w:left w:val="nil"/>
              <w:bottom w:val="single" w:color="auto" w:sz="4" w:space="0"/>
              <w:right w:val="single" w:color="auto" w:sz="4" w:space="0"/>
            </w:tcBorders>
            <w:shd w:val="clear" w:color="auto" w:fill="auto"/>
            <w:vAlign w:val="center"/>
          </w:tcPr>
          <w:p w14:paraId="61D2E2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2C90941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FC58E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安装模式</w:t>
            </w:r>
          </w:p>
        </w:tc>
        <w:tc>
          <w:tcPr>
            <w:tcW w:w="3723" w:type="dxa"/>
            <w:tcBorders>
              <w:top w:val="nil"/>
              <w:left w:val="nil"/>
              <w:bottom w:val="single" w:color="auto" w:sz="4" w:space="0"/>
              <w:right w:val="single" w:color="auto" w:sz="4" w:space="0"/>
            </w:tcBorders>
            <w:shd w:val="clear" w:color="auto" w:fill="auto"/>
            <w:vAlign w:val="center"/>
          </w:tcPr>
          <w:p w14:paraId="113648B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操作系统支持图形或文本安装模式</w:t>
            </w:r>
          </w:p>
        </w:tc>
      </w:tr>
      <w:tr w14:paraId="6BAB62F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0C8570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16" w:type="dxa"/>
            <w:tcBorders>
              <w:top w:val="nil"/>
              <w:left w:val="nil"/>
              <w:bottom w:val="single" w:color="auto" w:sz="4" w:space="0"/>
              <w:right w:val="single" w:color="auto" w:sz="4" w:space="0"/>
            </w:tcBorders>
            <w:shd w:val="clear" w:color="auto" w:fill="auto"/>
            <w:vAlign w:val="center"/>
          </w:tcPr>
          <w:p w14:paraId="59EED9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2BBAB1D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CF66A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安装过程配置</w:t>
            </w:r>
          </w:p>
        </w:tc>
        <w:tc>
          <w:tcPr>
            <w:tcW w:w="3723" w:type="dxa"/>
            <w:tcBorders>
              <w:top w:val="nil"/>
              <w:left w:val="nil"/>
              <w:bottom w:val="single" w:color="auto" w:sz="4" w:space="0"/>
              <w:right w:val="single" w:color="auto" w:sz="4" w:space="0"/>
            </w:tcBorders>
            <w:shd w:val="clear" w:color="auto" w:fill="auto"/>
            <w:vAlign w:val="center"/>
          </w:tcPr>
          <w:p w14:paraId="07258C0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53CA314B">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AA667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16" w:type="dxa"/>
            <w:tcBorders>
              <w:top w:val="nil"/>
              <w:left w:val="nil"/>
              <w:bottom w:val="single" w:color="auto" w:sz="4" w:space="0"/>
              <w:right w:val="single" w:color="auto" w:sz="4" w:space="0"/>
            </w:tcBorders>
            <w:shd w:val="clear" w:color="auto" w:fill="auto"/>
            <w:vAlign w:val="center"/>
          </w:tcPr>
          <w:p w14:paraId="3E7FB7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0DD783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AF46D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系统引导</w:t>
            </w:r>
          </w:p>
        </w:tc>
        <w:tc>
          <w:tcPr>
            <w:tcW w:w="3723" w:type="dxa"/>
            <w:tcBorders>
              <w:top w:val="nil"/>
              <w:left w:val="nil"/>
              <w:bottom w:val="single" w:color="auto" w:sz="4" w:space="0"/>
              <w:right w:val="single" w:color="auto" w:sz="4" w:space="0"/>
            </w:tcBorders>
            <w:shd w:val="clear" w:color="auto" w:fill="auto"/>
            <w:vAlign w:val="center"/>
          </w:tcPr>
          <w:p w14:paraId="73D31E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a)操作系统应支持UEFI2.0及以上规范固件引导，当计算机以UEFI模式启动安装时，安装程序应分配ESP，并在ESP中放置启动引导文件，使系统能以UEFI模式引导；b)支持bootloader引导，支持MBR及GPT</w:t>
            </w:r>
          </w:p>
        </w:tc>
      </w:tr>
      <w:tr w14:paraId="180ED74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557E9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16" w:type="dxa"/>
            <w:tcBorders>
              <w:top w:val="nil"/>
              <w:left w:val="nil"/>
              <w:bottom w:val="single" w:color="auto" w:sz="4" w:space="0"/>
              <w:right w:val="single" w:color="auto" w:sz="4" w:space="0"/>
            </w:tcBorders>
            <w:shd w:val="clear" w:color="auto" w:fill="auto"/>
            <w:vAlign w:val="center"/>
          </w:tcPr>
          <w:p w14:paraId="03BE2A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6AF57A4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94C96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引导修复</w:t>
            </w:r>
          </w:p>
        </w:tc>
        <w:tc>
          <w:tcPr>
            <w:tcW w:w="3723" w:type="dxa"/>
            <w:tcBorders>
              <w:top w:val="nil"/>
              <w:left w:val="nil"/>
              <w:bottom w:val="single" w:color="auto" w:sz="4" w:space="0"/>
              <w:right w:val="single" w:color="auto" w:sz="4" w:space="0"/>
            </w:tcBorders>
            <w:shd w:val="clear" w:color="auto" w:fill="auto"/>
            <w:vAlign w:val="center"/>
          </w:tcPr>
          <w:p w14:paraId="0A080E4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操作系统安装媒体提供系统引导修复功能，当已安装的系统引导被破坏时，可重建系统引导</w:t>
            </w:r>
          </w:p>
        </w:tc>
      </w:tr>
      <w:tr w14:paraId="39A9FBB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A114EF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016" w:type="dxa"/>
            <w:tcBorders>
              <w:top w:val="nil"/>
              <w:left w:val="nil"/>
              <w:bottom w:val="single" w:color="auto" w:sz="4" w:space="0"/>
              <w:right w:val="single" w:color="auto" w:sz="4" w:space="0"/>
            </w:tcBorders>
            <w:shd w:val="clear" w:color="auto" w:fill="auto"/>
            <w:vAlign w:val="center"/>
          </w:tcPr>
          <w:p w14:paraId="727809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1CBB473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5E5CB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引导参数编辑</w:t>
            </w:r>
          </w:p>
        </w:tc>
        <w:tc>
          <w:tcPr>
            <w:tcW w:w="3723" w:type="dxa"/>
            <w:tcBorders>
              <w:top w:val="nil"/>
              <w:left w:val="nil"/>
              <w:bottom w:val="single" w:color="auto" w:sz="4" w:space="0"/>
              <w:right w:val="single" w:color="auto" w:sz="4" w:space="0"/>
            </w:tcBorders>
            <w:shd w:val="clear" w:color="auto" w:fill="auto"/>
            <w:vAlign w:val="center"/>
          </w:tcPr>
          <w:p w14:paraId="7C528A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操作系统支持用户编辑引导参数，支持GRUB口令保护</w:t>
            </w:r>
          </w:p>
        </w:tc>
      </w:tr>
      <w:tr w14:paraId="6625092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C2F23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1016" w:type="dxa"/>
            <w:tcBorders>
              <w:top w:val="nil"/>
              <w:left w:val="nil"/>
              <w:bottom w:val="single" w:color="auto" w:sz="4" w:space="0"/>
              <w:right w:val="single" w:color="auto" w:sz="4" w:space="0"/>
            </w:tcBorders>
            <w:shd w:val="clear" w:color="auto" w:fill="auto"/>
            <w:vAlign w:val="center"/>
          </w:tcPr>
          <w:p w14:paraId="178132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58DE43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0B2A9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数据保护</w:t>
            </w:r>
          </w:p>
        </w:tc>
        <w:tc>
          <w:tcPr>
            <w:tcW w:w="3723" w:type="dxa"/>
            <w:tcBorders>
              <w:top w:val="nil"/>
              <w:left w:val="nil"/>
              <w:bottom w:val="single" w:color="auto" w:sz="4" w:space="0"/>
              <w:right w:val="single" w:color="auto" w:sz="4" w:space="0"/>
            </w:tcBorders>
            <w:shd w:val="clear" w:color="auto" w:fill="auto"/>
            <w:vAlign w:val="center"/>
          </w:tcPr>
          <w:p w14:paraId="7900371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安装程序在安装执行前明确提示用户可能会删除已有数据，并提供退出/取消功能，当用户取消安装时，不改变硬盘上已有数据</w:t>
            </w:r>
          </w:p>
        </w:tc>
      </w:tr>
      <w:tr w14:paraId="6CEF09C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53DE4F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1016" w:type="dxa"/>
            <w:tcBorders>
              <w:top w:val="nil"/>
              <w:left w:val="nil"/>
              <w:bottom w:val="single" w:color="auto" w:sz="4" w:space="0"/>
              <w:right w:val="single" w:color="auto" w:sz="4" w:space="0"/>
            </w:tcBorders>
            <w:shd w:val="clear" w:color="auto" w:fill="auto"/>
            <w:vAlign w:val="center"/>
          </w:tcPr>
          <w:p w14:paraId="30197F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2E173BD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142B1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分辨率自适应</w:t>
            </w:r>
          </w:p>
        </w:tc>
        <w:tc>
          <w:tcPr>
            <w:tcW w:w="3723" w:type="dxa"/>
            <w:tcBorders>
              <w:top w:val="nil"/>
              <w:left w:val="nil"/>
              <w:bottom w:val="single" w:color="auto" w:sz="4" w:space="0"/>
              <w:right w:val="single" w:color="auto" w:sz="4" w:space="0"/>
            </w:tcBorders>
            <w:shd w:val="clear" w:color="auto" w:fill="auto"/>
            <w:vAlign w:val="center"/>
          </w:tcPr>
          <w:p w14:paraId="58D681B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操作系统安装完成后应自动适配显示器最佳分辨率(文本模式除外)</w:t>
            </w:r>
          </w:p>
        </w:tc>
      </w:tr>
      <w:tr w14:paraId="2D7E695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FAEC3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w:t>
            </w:r>
          </w:p>
        </w:tc>
        <w:tc>
          <w:tcPr>
            <w:tcW w:w="1016" w:type="dxa"/>
            <w:tcBorders>
              <w:top w:val="nil"/>
              <w:left w:val="nil"/>
              <w:bottom w:val="single" w:color="auto" w:sz="4" w:space="0"/>
              <w:right w:val="single" w:color="auto" w:sz="4" w:space="0"/>
            </w:tcBorders>
            <w:shd w:val="clear" w:color="auto" w:fill="auto"/>
            <w:vAlign w:val="center"/>
          </w:tcPr>
          <w:p w14:paraId="01735E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63B485B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289BA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安装配置正确性校验</w:t>
            </w:r>
          </w:p>
        </w:tc>
        <w:tc>
          <w:tcPr>
            <w:tcW w:w="3723" w:type="dxa"/>
            <w:tcBorders>
              <w:top w:val="nil"/>
              <w:left w:val="nil"/>
              <w:bottom w:val="single" w:color="auto" w:sz="4" w:space="0"/>
              <w:right w:val="single" w:color="auto" w:sz="4" w:space="0"/>
            </w:tcBorders>
            <w:shd w:val="clear" w:color="auto" w:fill="auto"/>
            <w:vAlign w:val="center"/>
          </w:tcPr>
          <w:p w14:paraId="6A11B4C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操作系统安装和配置过程中，如用户自定义的某些配置可能会影响系统启动或正常使用，予以明确提示</w:t>
            </w:r>
          </w:p>
        </w:tc>
      </w:tr>
      <w:tr w14:paraId="29764CD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BBEAB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w:t>
            </w:r>
          </w:p>
        </w:tc>
        <w:tc>
          <w:tcPr>
            <w:tcW w:w="1016" w:type="dxa"/>
            <w:tcBorders>
              <w:top w:val="nil"/>
              <w:left w:val="nil"/>
              <w:bottom w:val="single" w:color="auto" w:sz="4" w:space="0"/>
              <w:right w:val="single" w:color="auto" w:sz="4" w:space="0"/>
            </w:tcBorders>
            <w:shd w:val="clear" w:color="auto" w:fill="auto"/>
            <w:vAlign w:val="center"/>
          </w:tcPr>
          <w:p w14:paraId="241115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37DCC5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系统内核</w:t>
            </w:r>
          </w:p>
        </w:tc>
        <w:tc>
          <w:tcPr>
            <w:tcW w:w="1600" w:type="dxa"/>
            <w:tcBorders>
              <w:top w:val="nil"/>
              <w:left w:val="nil"/>
              <w:bottom w:val="single" w:color="auto" w:sz="4" w:space="0"/>
              <w:right w:val="single" w:color="auto" w:sz="4" w:space="0"/>
            </w:tcBorders>
            <w:shd w:val="clear" w:color="auto" w:fill="auto"/>
            <w:vAlign w:val="center"/>
          </w:tcPr>
          <w:p w14:paraId="3DE024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内核要求</w:t>
            </w:r>
          </w:p>
        </w:tc>
        <w:tc>
          <w:tcPr>
            <w:tcW w:w="3723" w:type="dxa"/>
            <w:tcBorders>
              <w:top w:val="nil"/>
              <w:left w:val="nil"/>
              <w:bottom w:val="single" w:color="auto" w:sz="4" w:space="0"/>
              <w:right w:val="single" w:color="auto" w:sz="4" w:space="0"/>
            </w:tcBorders>
            <w:shd w:val="clear" w:color="auto" w:fill="auto"/>
            <w:vAlign w:val="center"/>
          </w:tcPr>
          <w:p w14:paraId="2DFA88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a)若操作系统是基于</w:t>
            </w:r>
            <w:r>
              <w:rPr>
                <w:rFonts w:hint="default" w:ascii="宋体" w:hAnsi="宋体" w:eastAsia="宋体" w:cs="宋体"/>
                <w:kern w:val="0"/>
                <w:sz w:val="18"/>
                <w:szCs w:val="18"/>
              </w:rPr>
              <w:t>Linux内核的服务器操作系统应最低兼容4.19版内核。并能满足未来用户的高版本内核特性需求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b)若操作系统属于其他类型内核不做要求</w:t>
            </w:r>
          </w:p>
        </w:tc>
      </w:tr>
      <w:tr w14:paraId="5D6994D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8527C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17</w:t>
            </w:r>
          </w:p>
        </w:tc>
        <w:tc>
          <w:tcPr>
            <w:tcW w:w="1016" w:type="dxa"/>
            <w:tcBorders>
              <w:top w:val="nil"/>
              <w:left w:val="nil"/>
              <w:bottom w:val="single" w:color="auto" w:sz="4" w:space="0"/>
              <w:right w:val="single" w:color="auto" w:sz="4" w:space="0"/>
            </w:tcBorders>
            <w:shd w:val="clear" w:color="auto" w:fill="auto"/>
            <w:vAlign w:val="center"/>
          </w:tcPr>
          <w:p w14:paraId="7745C2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CFEAE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进程、线程调度</w:t>
            </w:r>
          </w:p>
        </w:tc>
        <w:tc>
          <w:tcPr>
            <w:tcW w:w="1600" w:type="dxa"/>
            <w:tcBorders>
              <w:top w:val="nil"/>
              <w:left w:val="nil"/>
              <w:bottom w:val="single" w:color="auto" w:sz="4" w:space="0"/>
              <w:right w:val="single" w:color="auto" w:sz="4" w:space="0"/>
            </w:tcBorders>
            <w:shd w:val="clear" w:color="auto" w:fill="auto"/>
            <w:vAlign w:val="center"/>
          </w:tcPr>
          <w:p w14:paraId="6FC95B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NUMA</w:t>
            </w:r>
          </w:p>
        </w:tc>
        <w:tc>
          <w:tcPr>
            <w:tcW w:w="3723" w:type="dxa"/>
            <w:tcBorders>
              <w:top w:val="nil"/>
              <w:left w:val="nil"/>
              <w:bottom w:val="single" w:color="auto" w:sz="4" w:space="0"/>
              <w:right w:val="single" w:color="auto" w:sz="4" w:space="0"/>
            </w:tcBorders>
            <w:shd w:val="clear" w:color="auto" w:fill="auto"/>
            <w:vAlign w:val="center"/>
          </w:tcPr>
          <w:p w14:paraId="2E50B0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操作系统支持基于NUMA的亲和调度</w:t>
            </w:r>
          </w:p>
        </w:tc>
      </w:tr>
      <w:tr w14:paraId="461753C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A6834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18</w:t>
            </w:r>
          </w:p>
        </w:tc>
        <w:tc>
          <w:tcPr>
            <w:tcW w:w="1016" w:type="dxa"/>
            <w:tcBorders>
              <w:top w:val="nil"/>
              <w:left w:val="nil"/>
              <w:bottom w:val="single" w:color="auto" w:sz="4" w:space="0"/>
              <w:right w:val="single" w:color="auto" w:sz="4" w:space="0"/>
            </w:tcBorders>
            <w:shd w:val="clear" w:color="auto" w:fill="auto"/>
            <w:vAlign w:val="center"/>
          </w:tcPr>
          <w:p w14:paraId="360E41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5E3393A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CB171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多核轮询</w:t>
            </w:r>
          </w:p>
        </w:tc>
        <w:tc>
          <w:tcPr>
            <w:tcW w:w="3723" w:type="dxa"/>
            <w:tcBorders>
              <w:top w:val="nil"/>
              <w:left w:val="nil"/>
              <w:bottom w:val="single" w:color="auto" w:sz="4" w:space="0"/>
              <w:right w:val="single" w:color="auto" w:sz="4" w:space="0"/>
            </w:tcBorders>
            <w:shd w:val="clear" w:color="auto" w:fill="auto"/>
            <w:vAlign w:val="center"/>
          </w:tcPr>
          <w:p w14:paraId="5266566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操作系统支持CPU多核轮询调度</w:t>
            </w:r>
          </w:p>
        </w:tc>
      </w:tr>
      <w:tr w14:paraId="1D29131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D3E92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19</w:t>
            </w:r>
          </w:p>
        </w:tc>
        <w:tc>
          <w:tcPr>
            <w:tcW w:w="1016" w:type="dxa"/>
            <w:tcBorders>
              <w:top w:val="nil"/>
              <w:left w:val="nil"/>
              <w:bottom w:val="single" w:color="auto" w:sz="4" w:space="0"/>
              <w:right w:val="single" w:color="auto" w:sz="4" w:space="0"/>
            </w:tcBorders>
            <w:shd w:val="clear" w:color="auto" w:fill="auto"/>
            <w:vAlign w:val="center"/>
          </w:tcPr>
          <w:p w14:paraId="4A8234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5C26F5F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ECCDD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进程调度</w:t>
            </w:r>
          </w:p>
        </w:tc>
        <w:tc>
          <w:tcPr>
            <w:tcW w:w="3723" w:type="dxa"/>
            <w:tcBorders>
              <w:top w:val="nil"/>
              <w:left w:val="nil"/>
              <w:bottom w:val="single" w:color="auto" w:sz="4" w:space="0"/>
              <w:right w:val="single" w:color="auto" w:sz="4" w:space="0"/>
            </w:tcBorders>
            <w:shd w:val="clear" w:color="auto" w:fill="auto"/>
            <w:vAlign w:val="center"/>
          </w:tcPr>
          <w:p w14:paraId="47DAF2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操作系统具备进程优先级动态调整能力，允许在进程运行时对优先级进行调整；区分实时进程与非实时进程，分别进行调度；支持进程运行状态检查</w:t>
            </w:r>
          </w:p>
        </w:tc>
      </w:tr>
      <w:tr w14:paraId="0A25E0DB">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2A375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20</w:t>
            </w:r>
          </w:p>
        </w:tc>
        <w:tc>
          <w:tcPr>
            <w:tcW w:w="1016" w:type="dxa"/>
            <w:tcBorders>
              <w:top w:val="nil"/>
              <w:left w:val="nil"/>
              <w:bottom w:val="single" w:color="auto" w:sz="4" w:space="0"/>
              <w:right w:val="single" w:color="auto" w:sz="4" w:space="0"/>
            </w:tcBorders>
            <w:shd w:val="clear" w:color="auto" w:fill="auto"/>
            <w:vAlign w:val="center"/>
          </w:tcPr>
          <w:p w14:paraId="6687F2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F604B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内存管理</w:t>
            </w:r>
          </w:p>
        </w:tc>
        <w:tc>
          <w:tcPr>
            <w:tcW w:w="1600" w:type="dxa"/>
            <w:tcBorders>
              <w:top w:val="nil"/>
              <w:left w:val="nil"/>
              <w:bottom w:val="single" w:color="auto" w:sz="4" w:space="0"/>
              <w:right w:val="single" w:color="auto" w:sz="4" w:space="0"/>
            </w:tcBorders>
            <w:shd w:val="clear" w:color="auto" w:fill="auto"/>
            <w:vAlign w:val="center"/>
          </w:tcPr>
          <w:p w14:paraId="4F794F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内存容量</w:t>
            </w:r>
          </w:p>
        </w:tc>
        <w:tc>
          <w:tcPr>
            <w:tcW w:w="3723" w:type="dxa"/>
            <w:tcBorders>
              <w:top w:val="nil"/>
              <w:left w:val="nil"/>
              <w:bottom w:val="single" w:color="auto" w:sz="4" w:space="0"/>
              <w:right w:val="single" w:color="auto" w:sz="4" w:space="0"/>
            </w:tcBorders>
            <w:shd w:val="clear" w:color="auto" w:fill="auto"/>
            <w:vAlign w:val="center"/>
          </w:tcPr>
          <w:p w14:paraId="44D606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操作系统支持最大内存不小于4TB</w:t>
            </w:r>
          </w:p>
        </w:tc>
      </w:tr>
      <w:tr w14:paraId="2089A0A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7DACF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21</w:t>
            </w:r>
          </w:p>
        </w:tc>
        <w:tc>
          <w:tcPr>
            <w:tcW w:w="1016" w:type="dxa"/>
            <w:tcBorders>
              <w:top w:val="nil"/>
              <w:left w:val="nil"/>
              <w:bottom w:val="single" w:color="auto" w:sz="4" w:space="0"/>
              <w:right w:val="single" w:color="auto" w:sz="4" w:space="0"/>
            </w:tcBorders>
            <w:shd w:val="clear" w:color="auto" w:fill="auto"/>
            <w:vAlign w:val="center"/>
          </w:tcPr>
          <w:p w14:paraId="7F6211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1EF8AAB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D52BD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内存大页管理</w:t>
            </w:r>
          </w:p>
        </w:tc>
        <w:tc>
          <w:tcPr>
            <w:tcW w:w="3723" w:type="dxa"/>
            <w:tcBorders>
              <w:top w:val="nil"/>
              <w:left w:val="nil"/>
              <w:bottom w:val="single" w:color="auto" w:sz="4" w:space="0"/>
              <w:right w:val="single" w:color="auto" w:sz="4" w:space="0"/>
            </w:tcBorders>
            <w:shd w:val="clear" w:color="auto" w:fill="auto"/>
            <w:vAlign w:val="center"/>
          </w:tcPr>
          <w:p w14:paraId="35346AA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操作系统允许应用申请内存大页降低页表转换</w:t>
            </w:r>
          </w:p>
        </w:tc>
      </w:tr>
      <w:tr w14:paraId="40F0C07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31A70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22</w:t>
            </w:r>
          </w:p>
        </w:tc>
        <w:tc>
          <w:tcPr>
            <w:tcW w:w="1016" w:type="dxa"/>
            <w:tcBorders>
              <w:top w:val="nil"/>
              <w:left w:val="nil"/>
              <w:bottom w:val="single" w:color="auto" w:sz="4" w:space="0"/>
              <w:right w:val="single" w:color="auto" w:sz="4" w:space="0"/>
            </w:tcBorders>
            <w:shd w:val="clear" w:color="auto" w:fill="auto"/>
            <w:vAlign w:val="center"/>
          </w:tcPr>
          <w:p w14:paraId="7BC495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4DD50D4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F1477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NUMA</w:t>
            </w:r>
          </w:p>
        </w:tc>
        <w:tc>
          <w:tcPr>
            <w:tcW w:w="3723" w:type="dxa"/>
            <w:tcBorders>
              <w:top w:val="nil"/>
              <w:left w:val="nil"/>
              <w:bottom w:val="single" w:color="auto" w:sz="4" w:space="0"/>
              <w:right w:val="single" w:color="auto" w:sz="4" w:space="0"/>
            </w:tcBorders>
            <w:shd w:val="clear" w:color="auto" w:fill="auto"/>
            <w:vAlign w:val="center"/>
          </w:tcPr>
          <w:p w14:paraId="6CF0C3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操作系统支持NUMA近节点优化</w:t>
            </w:r>
          </w:p>
        </w:tc>
      </w:tr>
      <w:tr w14:paraId="064F05A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17E6B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23</w:t>
            </w:r>
          </w:p>
        </w:tc>
        <w:tc>
          <w:tcPr>
            <w:tcW w:w="1016" w:type="dxa"/>
            <w:tcBorders>
              <w:top w:val="nil"/>
              <w:left w:val="nil"/>
              <w:bottom w:val="single" w:color="auto" w:sz="4" w:space="0"/>
              <w:right w:val="single" w:color="auto" w:sz="4" w:space="0"/>
            </w:tcBorders>
            <w:shd w:val="clear" w:color="auto" w:fill="auto"/>
            <w:vAlign w:val="center"/>
          </w:tcPr>
          <w:p w14:paraId="589B2E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0C6C9C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存储管理</w:t>
            </w:r>
          </w:p>
        </w:tc>
        <w:tc>
          <w:tcPr>
            <w:tcW w:w="1600" w:type="dxa"/>
            <w:tcBorders>
              <w:top w:val="nil"/>
              <w:left w:val="nil"/>
              <w:bottom w:val="single" w:color="auto" w:sz="4" w:space="0"/>
              <w:right w:val="single" w:color="auto" w:sz="4" w:space="0"/>
            </w:tcBorders>
            <w:shd w:val="clear" w:color="auto" w:fill="auto"/>
            <w:vAlign w:val="center"/>
          </w:tcPr>
          <w:p w14:paraId="3CB4F2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RAID支持</w:t>
            </w:r>
          </w:p>
        </w:tc>
        <w:tc>
          <w:tcPr>
            <w:tcW w:w="3723" w:type="dxa"/>
            <w:tcBorders>
              <w:top w:val="nil"/>
              <w:left w:val="nil"/>
              <w:bottom w:val="single" w:color="auto" w:sz="4" w:space="0"/>
              <w:right w:val="single" w:color="auto" w:sz="4" w:space="0"/>
            </w:tcBorders>
            <w:shd w:val="clear" w:color="auto" w:fill="auto"/>
            <w:vAlign w:val="center"/>
          </w:tcPr>
          <w:p w14:paraId="1B4D83A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操作系统支持硬RAID和软RAID，支持软RAID级别0、1、5、6、10</w:t>
            </w:r>
          </w:p>
        </w:tc>
      </w:tr>
      <w:tr w14:paraId="3F1E0EE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3FACC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24</w:t>
            </w:r>
          </w:p>
        </w:tc>
        <w:tc>
          <w:tcPr>
            <w:tcW w:w="1016" w:type="dxa"/>
            <w:tcBorders>
              <w:top w:val="nil"/>
              <w:left w:val="nil"/>
              <w:bottom w:val="single" w:color="auto" w:sz="4" w:space="0"/>
              <w:right w:val="single" w:color="auto" w:sz="4" w:space="0"/>
            </w:tcBorders>
            <w:shd w:val="clear" w:color="auto" w:fill="auto"/>
            <w:vAlign w:val="center"/>
          </w:tcPr>
          <w:p w14:paraId="2C9EA4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622418F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B2D0F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虚拟文件系统</w:t>
            </w:r>
          </w:p>
        </w:tc>
        <w:tc>
          <w:tcPr>
            <w:tcW w:w="3723" w:type="dxa"/>
            <w:tcBorders>
              <w:top w:val="nil"/>
              <w:left w:val="nil"/>
              <w:bottom w:val="single" w:color="auto" w:sz="4" w:space="0"/>
              <w:right w:val="single" w:color="auto" w:sz="4" w:space="0"/>
            </w:tcBorders>
            <w:shd w:val="clear" w:color="auto" w:fill="auto"/>
            <w:vAlign w:val="center"/>
          </w:tcPr>
          <w:p w14:paraId="39EAD81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操作系统支持将不同功能的外部设备抽象为统一的文件操作接口，包括存储、输入输出设备</w:t>
            </w:r>
          </w:p>
        </w:tc>
      </w:tr>
      <w:tr w14:paraId="34D98C4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7582B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25</w:t>
            </w:r>
          </w:p>
        </w:tc>
        <w:tc>
          <w:tcPr>
            <w:tcW w:w="1016" w:type="dxa"/>
            <w:tcBorders>
              <w:top w:val="nil"/>
              <w:left w:val="nil"/>
              <w:bottom w:val="single" w:color="auto" w:sz="4" w:space="0"/>
              <w:right w:val="single" w:color="auto" w:sz="4" w:space="0"/>
            </w:tcBorders>
            <w:shd w:val="clear" w:color="auto" w:fill="auto"/>
            <w:vAlign w:val="center"/>
          </w:tcPr>
          <w:p w14:paraId="4F2FE6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3FA9A06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B9803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文件管理</w:t>
            </w:r>
          </w:p>
        </w:tc>
        <w:tc>
          <w:tcPr>
            <w:tcW w:w="3723" w:type="dxa"/>
            <w:tcBorders>
              <w:top w:val="nil"/>
              <w:left w:val="nil"/>
              <w:bottom w:val="single" w:color="auto" w:sz="4" w:space="0"/>
              <w:right w:val="single" w:color="auto" w:sz="4" w:space="0"/>
            </w:tcBorders>
            <w:shd w:val="clear" w:color="auto" w:fill="auto"/>
            <w:vAlign w:val="center"/>
          </w:tcPr>
          <w:p w14:paraId="57101D1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操作系统支持文件存储、检索和共享</w:t>
            </w:r>
          </w:p>
        </w:tc>
      </w:tr>
      <w:tr w14:paraId="322B388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81374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26</w:t>
            </w:r>
          </w:p>
        </w:tc>
        <w:tc>
          <w:tcPr>
            <w:tcW w:w="1016" w:type="dxa"/>
            <w:tcBorders>
              <w:top w:val="nil"/>
              <w:left w:val="nil"/>
              <w:bottom w:val="single" w:color="auto" w:sz="4" w:space="0"/>
              <w:right w:val="single" w:color="auto" w:sz="4" w:space="0"/>
            </w:tcBorders>
            <w:shd w:val="clear" w:color="auto" w:fill="auto"/>
            <w:vAlign w:val="center"/>
          </w:tcPr>
          <w:p w14:paraId="3688E6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2B587C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5C7D1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可移动存储</w:t>
            </w:r>
          </w:p>
        </w:tc>
        <w:tc>
          <w:tcPr>
            <w:tcW w:w="3723" w:type="dxa"/>
            <w:tcBorders>
              <w:top w:val="nil"/>
              <w:left w:val="nil"/>
              <w:bottom w:val="single" w:color="auto" w:sz="4" w:space="0"/>
              <w:right w:val="single" w:color="auto" w:sz="4" w:space="0"/>
            </w:tcBorders>
            <w:shd w:val="clear" w:color="auto" w:fill="auto"/>
            <w:vAlign w:val="center"/>
          </w:tcPr>
          <w:p w14:paraId="710A098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操作系统支持对可移动外部存储的管理，包括启停、禁用、恢复等</w:t>
            </w:r>
          </w:p>
        </w:tc>
      </w:tr>
      <w:tr w14:paraId="6C768E0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DC835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27</w:t>
            </w:r>
          </w:p>
        </w:tc>
        <w:tc>
          <w:tcPr>
            <w:tcW w:w="1016" w:type="dxa"/>
            <w:tcBorders>
              <w:top w:val="nil"/>
              <w:left w:val="nil"/>
              <w:bottom w:val="single" w:color="auto" w:sz="4" w:space="0"/>
              <w:right w:val="single" w:color="auto" w:sz="4" w:space="0"/>
            </w:tcBorders>
            <w:shd w:val="clear" w:color="auto" w:fill="auto"/>
            <w:vAlign w:val="center"/>
          </w:tcPr>
          <w:p w14:paraId="0B156D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40DB5C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11D9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外部独立存储</w:t>
            </w:r>
          </w:p>
        </w:tc>
        <w:tc>
          <w:tcPr>
            <w:tcW w:w="3723" w:type="dxa"/>
            <w:tcBorders>
              <w:top w:val="nil"/>
              <w:left w:val="nil"/>
              <w:bottom w:val="single" w:color="auto" w:sz="4" w:space="0"/>
              <w:right w:val="single" w:color="auto" w:sz="4" w:space="0"/>
            </w:tcBorders>
            <w:shd w:val="clear" w:color="auto" w:fill="auto"/>
            <w:vAlign w:val="center"/>
          </w:tcPr>
          <w:p w14:paraId="55C520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操作系统支持使用外部独立存储设备</w:t>
            </w:r>
          </w:p>
        </w:tc>
      </w:tr>
      <w:tr w14:paraId="56CA465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42887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28</w:t>
            </w:r>
          </w:p>
        </w:tc>
        <w:tc>
          <w:tcPr>
            <w:tcW w:w="1016" w:type="dxa"/>
            <w:tcBorders>
              <w:top w:val="nil"/>
              <w:left w:val="nil"/>
              <w:bottom w:val="single" w:color="auto" w:sz="4" w:space="0"/>
              <w:right w:val="single" w:color="auto" w:sz="4" w:space="0"/>
            </w:tcBorders>
            <w:shd w:val="clear" w:color="auto" w:fill="auto"/>
            <w:vAlign w:val="center"/>
          </w:tcPr>
          <w:p w14:paraId="186D38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159D05B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681649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多路径聚合</w:t>
            </w:r>
          </w:p>
        </w:tc>
        <w:tc>
          <w:tcPr>
            <w:tcW w:w="3723" w:type="dxa"/>
            <w:tcBorders>
              <w:top w:val="nil"/>
              <w:left w:val="nil"/>
              <w:bottom w:val="single" w:color="auto" w:sz="4" w:space="0"/>
              <w:right w:val="single" w:color="auto" w:sz="4" w:space="0"/>
            </w:tcBorders>
            <w:shd w:val="clear" w:color="auto" w:fill="auto"/>
            <w:vAlign w:val="center"/>
          </w:tcPr>
          <w:p w14:paraId="2A6CEF5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操作系统支持存储多路径聚合及I/O动态负载均衡</w:t>
            </w:r>
          </w:p>
        </w:tc>
      </w:tr>
      <w:tr w14:paraId="0152B60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F336E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29</w:t>
            </w:r>
          </w:p>
        </w:tc>
        <w:tc>
          <w:tcPr>
            <w:tcW w:w="1016" w:type="dxa"/>
            <w:tcBorders>
              <w:top w:val="nil"/>
              <w:left w:val="nil"/>
              <w:bottom w:val="single" w:color="auto" w:sz="4" w:space="0"/>
              <w:right w:val="single" w:color="auto" w:sz="4" w:space="0"/>
            </w:tcBorders>
            <w:shd w:val="clear" w:color="auto" w:fill="auto"/>
            <w:vAlign w:val="center"/>
          </w:tcPr>
          <w:p w14:paraId="134414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1C148D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8F29D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故障检测</w:t>
            </w:r>
          </w:p>
        </w:tc>
        <w:tc>
          <w:tcPr>
            <w:tcW w:w="3723" w:type="dxa"/>
            <w:tcBorders>
              <w:top w:val="nil"/>
              <w:left w:val="nil"/>
              <w:bottom w:val="single" w:color="auto" w:sz="4" w:space="0"/>
              <w:right w:val="single" w:color="auto" w:sz="4" w:space="0"/>
            </w:tcBorders>
            <w:shd w:val="clear" w:color="auto" w:fill="auto"/>
            <w:vAlign w:val="center"/>
          </w:tcPr>
          <w:p w14:paraId="71D602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操作系统支持硬盘损坏或老化检测及信息收集</w:t>
            </w:r>
          </w:p>
        </w:tc>
      </w:tr>
      <w:tr w14:paraId="4771661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454A4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30</w:t>
            </w:r>
          </w:p>
        </w:tc>
        <w:tc>
          <w:tcPr>
            <w:tcW w:w="1016" w:type="dxa"/>
            <w:tcBorders>
              <w:top w:val="nil"/>
              <w:left w:val="nil"/>
              <w:bottom w:val="single" w:color="auto" w:sz="4" w:space="0"/>
              <w:right w:val="single" w:color="auto" w:sz="4" w:space="0"/>
            </w:tcBorders>
            <w:shd w:val="clear" w:color="auto" w:fill="auto"/>
            <w:vAlign w:val="center"/>
          </w:tcPr>
          <w:p w14:paraId="4A17D0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7AAD0C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DFFA6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虚拟内存</w:t>
            </w:r>
          </w:p>
        </w:tc>
        <w:tc>
          <w:tcPr>
            <w:tcW w:w="3723" w:type="dxa"/>
            <w:tcBorders>
              <w:top w:val="nil"/>
              <w:left w:val="nil"/>
              <w:bottom w:val="single" w:color="auto" w:sz="4" w:space="0"/>
              <w:right w:val="single" w:color="auto" w:sz="4" w:space="0"/>
            </w:tcBorders>
            <w:shd w:val="clear" w:color="auto" w:fill="auto"/>
            <w:vAlign w:val="center"/>
          </w:tcPr>
          <w:p w14:paraId="4921ADE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操作系统支持将硬盘的特定分区或文件作为虚拟扩展内存用于存放内存数据，支持虚拟内存压缩</w:t>
            </w:r>
          </w:p>
        </w:tc>
      </w:tr>
      <w:tr w14:paraId="556D789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528E9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31</w:t>
            </w:r>
          </w:p>
        </w:tc>
        <w:tc>
          <w:tcPr>
            <w:tcW w:w="1016" w:type="dxa"/>
            <w:tcBorders>
              <w:top w:val="nil"/>
              <w:left w:val="nil"/>
              <w:bottom w:val="single" w:color="auto" w:sz="4" w:space="0"/>
              <w:right w:val="single" w:color="auto" w:sz="4" w:space="0"/>
            </w:tcBorders>
            <w:shd w:val="clear" w:color="auto" w:fill="auto"/>
            <w:vAlign w:val="center"/>
          </w:tcPr>
          <w:p w14:paraId="3F2E78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452F147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1752A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网络块设备挂载</w:t>
            </w:r>
          </w:p>
        </w:tc>
        <w:tc>
          <w:tcPr>
            <w:tcW w:w="3723" w:type="dxa"/>
            <w:tcBorders>
              <w:top w:val="nil"/>
              <w:left w:val="nil"/>
              <w:bottom w:val="single" w:color="auto" w:sz="4" w:space="0"/>
              <w:right w:val="single" w:color="auto" w:sz="4" w:space="0"/>
            </w:tcBorders>
            <w:shd w:val="clear" w:color="auto" w:fill="auto"/>
            <w:vAlign w:val="center"/>
          </w:tcPr>
          <w:p w14:paraId="300CC2B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操作系统支持FCoE、iSCSI，支持将Ceph块设备视为常规存储设备挂载到某个目录并作为标准文件系统使用</w:t>
            </w:r>
          </w:p>
        </w:tc>
      </w:tr>
      <w:tr w14:paraId="3AF6340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D39A30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32</w:t>
            </w:r>
          </w:p>
        </w:tc>
        <w:tc>
          <w:tcPr>
            <w:tcW w:w="1016" w:type="dxa"/>
            <w:tcBorders>
              <w:top w:val="nil"/>
              <w:left w:val="nil"/>
              <w:bottom w:val="single" w:color="auto" w:sz="4" w:space="0"/>
              <w:right w:val="single" w:color="auto" w:sz="4" w:space="0"/>
            </w:tcBorders>
            <w:shd w:val="clear" w:color="auto" w:fill="auto"/>
            <w:vAlign w:val="center"/>
          </w:tcPr>
          <w:p w14:paraId="69119F8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42AE0B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w:t>
            </w:r>
          </w:p>
        </w:tc>
        <w:tc>
          <w:tcPr>
            <w:tcW w:w="1600" w:type="dxa"/>
            <w:tcBorders>
              <w:top w:val="nil"/>
              <w:left w:val="nil"/>
              <w:bottom w:val="single" w:color="auto" w:sz="4" w:space="0"/>
              <w:right w:val="single" w:color="auto" w:sz="4" w:space="0"/>
            </w:tcBorders>
            <w:shd w:val="clear" w:color="auto" w:fill="auto"/>
            <w:vAlign w:val="center"/>
          </w:tcPr>
          <w:p w14:paraId="1DD1AD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网络链路检测</w:t>
            </w:r>
          </w:p>
        </w:tc>
        <w:tc>
          <w:tcPr>
            <w:tcW w:w="3723" w:type="dxa"/>
            <w:tcBorders>
              <w:top w:val="nil"/>
              <w:left w:val="nil"/>
              <w:bottom w:val="single" w:color="auto" w:sz="4" w:space="0"/>
              <w:right w:val="single" w:color="auto" w:sz="4" w:space="0"/>
            </w:tcBorders>
            <w:shd w:val="clear" w:color="auto" w:fill="auto"/>
            <w:vAlign w:val="center"/>
          </w:tcPr>
          <w:p w14:paraId="369929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操作系统支持网络链路故障检测、链路事件通知和链路状态查询</w:t>
            </w:r>
          </w:p>
        </w:tc>
      </w:tr>
      <w:tr w14:paraId="7435D16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3E10E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33</w:t>
            </w:r>
          </w:p>
        </w:tc>
        <w:tc>
          <w:tcPr>
            <w:tcW w:w="1016" w:type="dxa"/>
            <w:tcBorders>
              <w:top w:val="nil"/>
              <w:left w:val="nil"/>
              <w:bottom w:val="single" w:color="auto" w:sz="4" w:space="0"/>
              <w:right w:val="single" w:color="auto" w:sz="4" w:space="0"/>
            </w:tcBorders>
            <w:shd w:val="clear" w:color="auto" w:fill="auto"/>
            <w:vAlign w:val="center"/>
          </w:tcPr>
          <w:p w14:paraId="0A8EDC2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574F178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3DA86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TCP卸载引擎</w:t>
            </w:r>
          </w:p>
        </w:tc>
        <w:tc>
          <w:tcPr>
            <w:tcW w:w="3723" w:type="dxa"/>
            <w:tcBorders>
              <w:top w:val="nil"/>
              <w:left w:val="nil"/>
              <w:bottom w:val="single" w:color="auto" w:sz="4" w:space="0"/>
              <w:right w:val="single" w:color="auto" w:sz="4" w:space="0"/>
            </w:tcBorders>
            <w:shd w:val="clear" w:color="auto" w:fill="auto"/>
            <w:vAlign w:val="center"/>
          </w:tcPr>
          <w:p w14:paraId="341F88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操作系统支持运行TCP协议卸载引擎的网卡</w:t>
            </w:r>
          </w:p>
        </w:tc>
      </w:tr>
      <w:tr w14:paraId="1AF6981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DE459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34</w:t>
            </w:r>
          </w:p>
        </w:tc>
        <w:tc>
          <w:tcPr>
            <w:tcW w:w="1016" w:type="dxa"/>
            <w:tcBorders>
              <w:top w:val="nil"/>
              <w:left w:val="nil"/>
              <w:bottom w:val="single" w:color="auto" w:sz="4" w:space="0"/>
              <w:right w:val="single" w:color="auto" w:sz="4" w:space="0"/>
            </w:tcBorders>
            <w:shd w:val="clear" w:color="auto" w:fill="auto"/>
            <w:vAlign w:val="center"/>
          </w:tcPr>
          <w:p w14:paraId="6889DB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56C32D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8BBE6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网络协议</w:t>
            </w:r>
          </w:p>
        </w:tc>
        <w:tc>
          <w:tcPr>
            <w:tcW w:w="3723" w:type="dxa"/>
            <w:tcBorders>
              <w:top w:val="nil"/>
              <w:left w:val="nil"/>
              <w:bottom w:val="single" w:color="auto" w:sz="4" w:space="0"/>
              <w:right w:val="single" w:color="auto" w:sz="4" w:space="0"/>
            </w:tcBorders>
            <w:shd w:val="clear" w:color="auto" w:fill="auto"/>
            <w:vAlign w:val="center"/>
          </w:tcPr>
          <w:p w14:paraId="7C3CE45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操作系统支持IPv4、IPv6</w:t>
            </w:r>
          </w:p>
        </w:tc>
      </w:tr>
      <w:tr w14:paraId="1AE6B4D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C6F80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35</w:t>
            </w:r>
          </w:p>
        </w:tc>
        <w:tc>
          <w:tcPr>
            <w:tcW w:w="1016" w:type="dxa"/>
            <w:tcBorders>
              <w:top w:val="nil"/>
              <w:left w:val="nil"/>
              <w:bottom w:val="single" w:color="auto" w:sz="4" w:space="0"/>
              <w:right w:val="single" w:color="auto" w:sz="4" w:space="0"/>
            </w:tcBorders>
            <w:shd w:val="clear" w:color="auto" w:fill="auto"/>
            <w:vAlign w:val="center"/>
          </w:tcPr>
          <w:p w14:paraId="607FFC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FE34A8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CB997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多网卡绑定</w:t>
            </w:r>
          </w:p>
        </w:tc>
        <w:tc>
          <w:tcPr>
            <w:tcW w:w="3723" w:type="dxa"/>
            <w:tcBorders>
              <w:top w:val="nil"/>
              <w:left w:val="nil"/>
              <w:bottom w:val="single" w:color="auto" w:sz="4" w:space="0"/>
              <w:right w:val="single" w:color="auto" w:sz="4" w:space="0"/>
            </w:tcBorders>
            <w:shd w:val="clear" w:color="auto" w:fill="auto"/>
            <w:vAlign w:val="center"/>
          </w:tcPr>
          <w:p w14:paraId="0DD7E9C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操作系统支持多网卡绑定</w:t>
            </w:r>
          </w:p>
        </w:tc>
      </w:tr>
      <w:tr w14:paraId="0835CBF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A926E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36</w:t>
            </w:r>
          </w:p>
        </w:tc>
        <w:tc>
          <w:tcPr>
            <w:tcW w:w="1016" w:type="dxa"/>
            <w:tcBorders>
              <w:top w:val="nil"/>
              <w:left w:val="nil"/>
              <w:bottom w:val="single" w:color="auto" w:sz="4" w:space="0"/>
              <w:right w:val="single" w:color="auto" w:sz="4" w:space="0"/>
            </w:tcBorders>
            <w:shd w:val="clear" w:color="auto" w:fill="auto"/>
            <w:vAlign w:val="center"/>
          </w:tcPr>
          <w:p w14:paraId="5A04C4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6014002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w:t>
            </w:r>
          </w:p>
        </w:tc>
        <w:tc>
          <w:tcPr>
            <w:tcW w:w="1600" w:type="dxa"/>
            <w:tcBorders>
              <w:top w:val="nil"/>
              <w:left w:val="nil"/>
              <w:bottom w:val="single" w:color="auto" w:sz="4" w:space="0"/>
              <w:right w:val="single" w:color="auto" w:sz="4" w:space="0"/>
            </w:tcBorders>
            <w:shd w:val="clear" w:color="auto" w:fill="auto"/>
            <w:vAlign w:val="center"/>
          </w:tcPr>
          <w:p w14:paraId="0201E6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文件系统支持</w:t>
            </w:r>
          </w:p>
        </w:tc>
        <w:tc>
          <w:tcPr>
            <w:tcW w:w="3723" w:type="dxa"/>
            <w:tcBorders>
              <w:top w:val="nil"/>
              <w:left w:val="nil"/>
              <w:bottom w:val="single" w:color="auto" w:sz="4" w:space="0"/>
              <w:right w:val="single" w:color="auto" w:sz="4" w:space="0"/>
            </w:tcBorders>
            <w:shd w:val="clear" w:color="auto" w:fill="auto"/>
            <w:vAlign w:val="center"/>
          </w:tcPr>
          <w:p w14:paraId="4B16C3F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操作系统支持XFS、EXT3、EXT4、NTFS、FAT32等文件系统，支持相应格式分区创建、删除、格式化等</w:t>
            </w:r>
          </w:p>
        </w:tc>
      </w:tr>
      <w:tr w14:paraId="471D8DA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121BD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37</w:t>
            </w:r>
          </w:p>
        </w:tc>
        <w:tc>
          <w:tcPr>
            <w:tcW w:w="1016" w:type="dxa"/>
            <w:tcBorders>
              <w:top w:val="nil"/>
              <w:left w:val="nil"/>
              <w:bottom w:val="single" w:color="auto" w:sz="4" w:space="0"/>
              <w:right w:val="single" w:color="auto" w:sz="4" w:space="0"/>
            </w:tcBorders>
            <w:shd w:val="clear" w:color="auto" w:fill="auto"/>
            <w:vAlign w:val="center"/>
          </w:tcPr>
          <w:p w14:paraId="4AE3CF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04EF18D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AACC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日志式文件系统</w:t>
            </w:r>
          </w:p>
        </w:tc>
        <w:tc>
          <w:tcPr>
            <w:tcW w:w="3723" w:type="dxa"/>
            <w:tcBorders>
              <w:top w:val="nil"/>
              <w:left w:val="nil"/>
              <w:bottom w:val="single" w:color="auto" w:sz="4" w:space="0"/>
              <w:right w:val="single" w:color="auto" w:sz="4" w:space="0"/>
            </w:tcBorders>
            <w:shd w:val="clear" w:color="auto" w:fill="auto"/>
            <w:vAlign w:val="center"/>
          </w:tcPr>
          <w:p w14:paraId="45C78E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操作系统支持日志式文件系统</w:t>
            </w:r>
          </w:p>
        </w:tc>
      </w:tr>
      <w:tr w14:paraId="34D0CE8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9D02DC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38</w:t>
            </w:r>
          </w:p>
        </w:tc>
        <w:tc>
          <w:tcPr>
            <w:tcW w:w="1016" w:type="dxa"/>
            <w:tcBorders>
              <w:top w:val="nil"/>
              <w:left w:val="nil"/>
              <w:bottom w:val="single" w:color="auto" w:sz="4" w:space="0"/>
              <w:right w:val="single" w:color="auto" w:sz="4" w:space="0"/>
            </w:tcBorders>
            <w:shd w:val="clear" w:color="auto" w:fill="auto"/>
            <w:vAlign w:val="center"/>
          </w:tcPr>
          <w:p w14:paraId="4E9238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3DB82D1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41E75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文件处理能力</w:t>
            </w:r>
          </w:p>
        </w:tc>
        <w:tc>
          <w:tcPr>
            <w:tcW w:w="3723" w:type="dxa"/>
            <w:tcBorders>
              <w:top w:val="nil"/>
              <w:left w:val="nil"/>
              <w:bottom w:val="single" w:color="auto" w:sz="4" w:space="0"/>
              <w:right w:val="single" w:color="auto" w:sz="4" w:space="0"/>
            </w:tcBorders>
            <w:shd w:val="clear" w:color="auto" w:fill="auto"/>
            <w:vAlign w:val="center"/>
          </w:tcPr>
          <w:p w14:paraId="174C35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操作系统支持最大文件不小于4TB，最大分区与文件系统不小于10PB，最大文件名长度不小于255字节</w:t>
            </w:r>
          </w:p>
        </w:tc>
      </w:tr>
      <w:tr w14:paraId="6C5980C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35BAC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39</w:t>
            </w:r>
          </w:p>
        </w:tc>
        <w:tc>
          <w:tcPr>
            <w:tcW w:w="1016" w:type="dxa"/>
            <w:tcBorders>
              <w:top w:val="nil"/>
              <w:left w:val="nil"/>
              <w:bottom w:val="single" w:color="auto" w:sz="4" w:space="0"/>
              <w:right w:val="single" w:color="auto" w:sz="4" w:space="0"/>
            </w:tcBorders>
            <w:shd w:val="clear" w:color="auto" w:fill="auto"/>
            <w:vAlign w:val="center"/>
          </w:tcPr>
          <w:p w14:paraId="516104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072C16F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7ECE3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分区大小调整</w:t>
            </w:r>
          </w:p>
        </w:tc>
        <w:tc>
          <w:tcPr>
            <w:tcW w:w="3723" w:type="dxa"/>
            <w:tcBorders>
              <w:top w:val="nil"/>
              <w:left w:val="nil"/>
              <w:bottom w:val="single" w:color="auto" w:sz="4" w:space="0"/>
              <w:right w:val="single" w:color="auto" w:sz="4" w:space="0"/>
            </w:tcBorders>
            <w:shd w:val="clear" w:color="auto" w:fill="auto"/>
            <w:vAlign w:val="center"/>
          </w:tcPr>
          <w:p w14:paraId="4E840D4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操作系统支持动态调整分区大小，对系统分区容量进行改变</w:t>
            </w:r>
          </w:p>
        </w:tc>
      </w:tr>
      <w:tr w14:paraId="5575210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A0978F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40</w:t>
            </w:r>
          </w:p>
        </w:tc>
        <w:tc>
          <w:tcPr>
            <w:tcW w:w="1016" w:type="dxa"/>
            <w:tcBorders>
              <w:top w:val="nil"/>
              <w:left w:val="nil"/>
              <w:bottom w:val="single" w:color="auto" w:sz="4" w:space="0"/>
              <w:right w:val="single" w:color="auto" w:sz="4" w:space="0"/>
            </w:tcBorders>
            <w:shd w:val="clear" w:color="auto" w:fill="auto"/>
            <w:vAlign w:val="center"/>
          </w:tcPr>
          <w:p w14:paraId="6B7BA7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tcBorders>
              <w:top w:val="nil"/>
              <w:left w:val="nil"/>
              <w:bottom w:val="single" w:color="auto" w:sz="4" w:space="0"/>
              <w:right w:val="single" w:color="auto" w:sz="4" w:space="0"/>
            </w:tcBorders>
            <w:shd w:val="clear" w:color="auto" w:fill="auto"/>
            <w:vAlign w:val="center"/>
          </w:tcPr>
          <w:p w14:paraId="508D33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授权激活</w:t>
            </w:r>
          </w:p>
        </w:tc>
        <w:tc>
          <w:tcPr>
            <w:tcW w:w="1600" w:type="dxa"/>
            <w:tcBorders>
              <w:top w:val="nil"/>
              <w:left w:val="nil"/>
              <w:bottom w:val="single" w:color="auto" w:sz="4" w:space="0"/>
              <w:right w:val="single" w:color="auto" w:sz="4" w:space="0"/>
            </w:tcBorders>
            <w:shd w:val="clear" w:color="auto" w:fill="auto"/>
            <w:vAlign w:val="center"/>
          </w:tcPr>
          <w:p w14:paraId="05BBDD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产品许可机制</w:t>
            </w:r>
          </w:p>
        </w:tc>
        <w:tc>
          <w:tcPr>
            <w:tcW w:w="3723" w:type="dxa"/>
            <w:tcBorders>
              <w:top w:val="nil"/>
              <w:left w:val="nil"/>
              <w:bottom w:val="single" w:color="auto" w:sz="4" w:space="0"/>
              <w:right w:val="single" w:color="auto" w:sz="4" w:space="0"/>
            </w:tcBorders>
            <w:shd w:val="clear" w:color="auto" w:fill="auto"/>
            <w:vAlign w:val="center"/>
          </w:tcPr>
          <w:p w14:paraId="6614EA8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r>
      <w:tr w14:paraId="25062F2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7E2DE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41</w:t>
            </w:r>
          </w:p>
        </w:tc>
        <w:tc>
          <w:tcPr>
            <w:tcW w:w="1016" w:type="dxa"/>
            <w:tcBorders>
              <w:top w:val="nil"/>
              <w:left w:val="nil"/>
              <w:bottom w:val="single" w:color="auto" w:sz="4" w:space="0"/>
              <w:right w:val="single" w:color="auto" w:sz="4" w:space="0"/>
            </w:tcBorders>
            <w:shd w:val="clear" w:color="auto" w:fill="auto"/>
            <w:vAlign w:val="center"/>
          </w:tcPr>
          <w:p w14:paraId="5DBB89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D0CB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应用开发运行环境</w:t>
            </w:r>
          </w:p>
        </w:tc>
        <w:tc>
          <w:tcPr>
            <w:tcW w:w="1600" w:type="dxa"/>
            <w:tcBorders>
              <w:top w:val="nil"/>
              <w:left w:val="nil"/>
              <w:bottom w:val="single" w:color="auto" w:sz="4" w:space="0"/>
              <w:right w:val="single" w:color="auto" w:sz="4" w:space="0"/>
            </w:tcBorders>
            <w:shd w:val="clear" w:color="auto" w:fill="auto"/>
            <w:vAlign w:val="center"/>
          </w:tcPr>
          <w:p w14:paraId="36C5E4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集成开发环境/开发框架</w:t>
            </w:r>
          </w:p>
        </w:tc>
        <w:tc>
          <w:tcPr>
            <w:tcW w:w="3723" w:type="dxa"/>
            <w:tcBorders>
              <w:top w:val="nil"/>
              <w:left w:val="nil"/>
              <w:bottom w:val="single" w:color="auto" w:sz="4" w:space="0"/>
              <w:right w:val="single" w:color="auto" w:sz="4" w:space="0"/>
            </w:tcBorders>
            <w:shd w:val="clear" w:color="auto" w:fill="auto"/>
            <w:vAlign w:val="center"/>
          </w:tcPr>
          <w:p w14:paraId="6395D79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操作系统通过内置、软件仓库或附加光盘等方式提供开发环境，包括Qt、Eclipse、VSCode等</w:t>
            </w:r>
          </w:p>
        </w:tc>
      </w:tr>
      <w:tr w14:paraId="4CA6846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8DC69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42</w:t>
            </w:r>
          </w:p>
        </w:tc>
        <w:tc>
          <w:tcPr>
            <w:tcW w:w="1016" w:type="dxa"/>
            <w:tcBorders>
              <w:top w:val="nil"/>
              <w:left w:val="nil"/>
              <w:bottom w:val="single" w:color="auto" w:sz="4" w:space="0"/>
              <w:right w:val="single" w:color="auto" w:sz="4" w:space="0"/>
            </w:tcBorders>
            <w:shd w:val="clear" w:color="auto" w:fill="auto"/>
            <w:vAlign w:val="center"/>
          </w:tcPr>
          <w:p w14:paraId="35B924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7BC2A6F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59BCB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开发工具库</w:t>
            </w:r>
          </w:p>
        </w:tc>
        <w:tc>
          <w:tcPr>
            <w:tcW w:w="3723" w:type="dxa"/>
            <w:tcBorders>
              <w:top w:val="nil"/>
              <w:left w:val="nil"/>
              <w:bottom w:val="single" w:color="auto" w:sz="4" w:space="0"/>
              <w:right w:val="single" w:color="auto" w:sz="4" w:space="0"/>
            </w:tcBorders>
            <w:shd w:val="clear" w:color="auto" w:fill="auto"/>
            <w:vAlign w:val="center"/>
          </w:tcPr>
          <w:p w14:paraId="3AB577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操作系统通过内置、软件仓库或附加光盘等方式提供开发库，包括GNUC、GNUC++、Java、Qt、Gtk+、Cairo、OpenGL、Perl、Python、Ruby、Rust、Golang、JS等</w:t>
            </w:r>
          </w:p>
        </w:tc>
      </w:tr>
      <w:tr w14:paraId="318B348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84EA0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43</w:t>
            </w:r>
          </w:p>
        </w:tc>
        <w:tc>
          <w:tcPr>
            <w:tcW w:w="1016" w:type="dxa"/>
            <w:tcBorders>
              <w:top w:val="nil"/>
              <w:left w:val="nil"/>
              <w:bottom w:val="single" w:color="auto" w:sz="4" w:space="0"/>
              <w:right w:val="single" w:color="auto" w:sz="4" w:space="0"/>
            </w:tcBorders>
            <w:shd w:val="clear" w:color="auto" w:fill="auto"/>
            <w:vAlign w:val="center"/>
          </w:tcPr>
          <w:p w14:paraId="0A6525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4AF0F4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2CF85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编译器开发工具</w:t>
            </w:r>
          </w:p>
        </w:tc>
        <w:tc>
          <w:tcPr>
            <w:tcW w:w="3723" w:type="dxa"/>
            <w:tcBorders>
              <w:top w:val="nil"/>
              <w:left w:val="nil"/>
              <w:bottom w:val="single" w:color="auto" w:sz="4" w:space="0"/>
              <w:right w:val="single" w:color="auto" w:sz="4" w:space="0"/>
            </w:tcBorders>
            <w:shd w:val="clear" w:color="auto" w:fill="auto"/>
            <w:vAlign w:val="center"/>
          </w:tcPr>
          <w:p w14:paraId="3F40BA4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操作系统通过内置、软件仓库或附加光盘等方式提供编译开发工具，包括GCC、G++、Binutils、GDB、Make、CMake等</w:t>
            </w:r>
          </w:p>
        </w:tc>
      </w:tr>
      <w:tr w14:paraId="3435F2F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D4D94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44</w:t>
            </w:r>
          </w:p>
        </w:tc>
        <w:tc>
          <w:tcPr>
            <w:tcW w:w="1016" w:type="dxa"/>
            <w:tcBorders>
              <w:top w:val="nil"/>
              <w:left w:val="nil"/>
              <w:bottom w:val="single" w:color="auto" w:sz="4" w:space="0"/>
              <w:right w:val="single" w:color="auto" w:sz="4" w:space="0"/>
            </w:tcBorders>
            <w:shd w:val="clear" w:color="auto" w:fill="auto"/>
            <w:vAlign w:val="center"/>
          </w:tcPr>
          <w:p w14:paraId="4FAB0B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0517D8F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A15C0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文本编辑工具</w:t>
            </w:r>
          </w:p>
        </w:tc>
        <w:tc>
          <w:tcPr>
            <w:tcW w:w="3723" w:type="dxa"/>
            <w:tcBorders>
              <w:top w:val="nil"/>
              <w:left w:val="nil"/>
              <w:bottom w:val="single" w:color="auto" w:sz="4" w:space="0"/>
              <w:right w:val="single" w:color="auto" w:sz="4" w:space="0"/>
            </w:tcBorders>
            <w:shd w:val="clear" w:color="auto" w:fill="auto"/>
            <w:vAlign w:val="center"/>
          </w:tcPr>
          <w:p w14:paraId="2D3E128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操作系统通过内置、软件仓库或附加光盘等方式提供文本编辑工具，包括Emacs、Vim等</w:t>
            </w:r>
          </w:p>
        </w:tc>
      </w:tr>
      <w:tr w14:paraId="2B1FB7B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94F81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45</w:t>
            </w:r>
          </w:p>
        </w:tc>
        <w:tc>
          <w:tcPr>
            <w:tcW w:w="1016" w:type="dxa"/>
            <w:tcBorders>
              <w:top w:val="nil"/>
              <w:left w:val="nil"/>
              <w:bottom w:val="single" w:color="auto" w:sz="4" w:space="0"/>
              <w:right w:val="single" w:color="auto" w:sz="4" w:space="0"/>
            </w:tcBorders>
            <w:shd w:val="clear" w:color="auto" w:fill="auto"/>
            <w:vAlign w:val="center"/>
          </w:tcPr>
          <w:p w14:paraId="6D0036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0098364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A69CD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软件包管理</w:t>
            </w:r>
          </w:p>
        </w:tc>
        <w:tc>
          <w:tcPr>
            <w:tcW w:w="3723" w:type="dxa"/>
            <w:tcBorders>
              <w:top w:val="nil"/>
              <w:left w:val="nil"/>
              <w:bottom w:val="single" w:color="auto" w:sz="4" w:space="0"/>
              <w:right w:val="single" w:color="auto" w:sz="4" w:space="0"/>
            </w:tcBorders>
            <w:shd w:val="clear" w:color="auto" w:fill="auto"/>
            <w:vAlign w:val="center"/>
          </w:tcPr>
          <w:p w14:paraId="7B90EA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操作系统支持查询软件包描述和包含文件，以及软件包依赖；支持在安装时自动提示并下载安装缺失的依赖软件包</w:t>
            </w:r>
          </w:p>
        </w:tc>
      </w:tr>
      <w:tr w14:paraId="4AFFE5A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E92A2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46</w:t>
            </w:r>
          </w:p>
        </w:tc>
        <w:tc>
          <w:tcPr>
            <w:tcW w:w="1016" w:type="dxa"/>
            <w:tcBorders>
              <w:top w:val="nil"/>
              <w:left w:val="nil"/>
              <w:bottom w:val="single" w:color="auto" w:sz="4" w:space="0"/>
              <w:right w:val="single" w:color="auto" w:sz="4" w:space="0"/>
            </w:tcBorders>
            <w:shd w:val="clear" w:color="auto" w:fill="auto"/>
            <w:vAlign w:val="center"/>
          </w:tcPr>
          <w:p w14:paraId="2E5715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372100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5200C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开发文档</w:t>
            </w:r>
          </w:p>
        </w:tc>
        <w:tc>
          <w:tcPr>
            <w:tcW w:w="3723" w:type="dxa"/>
            <w:tcBorders>
              <w:top w:val="nil"/>
              <w:left w:val="nil"/>
              <w:bottom w:val="single" w:color="auto" w:sz="4" w:space="0"/>
              <w:right w:val="single" w:color="auto" w:sz="4" w:space="0"/>
            </w:tcBorders>
            <w:shd w:val="clear" w:color="auto" w:fill="auto"/>
            <w:vAlign w:val="center"/>
          </w:tcPr>
          <w:p w14:paraId="6074ED7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供应商应提供软件开发参考文档、驱动开发参考文档、应用移植开发文档、API文档</w:t>
            </w:r>
          </w:p>
        </w:tc>
      </w:tr>
      <w:tr w14:paraId="55E10E4F">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E902A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47</w:t>
            </w:r>
          </w:p>
        </w:tc>
        <w:tc>
          <w:tcPr>
            <w:tcW w:w="1016" w:type="dxa"/>
            <w:tcBorders>
              <w:top w:val="nil"/>
              <w:left w:val="nil"/>
              <w:bottom w:val="single" w:color="auto" w:sz="4" w:space="0"/>
              <w:right w:val="single" w:color="auto" w:sz="4" w:space="0"/>
            </w:tcBorders>
            <w:shd w:val="clear" w:color="auto" w:fill="auto"/>
            <w:vAlign w:val="center"/>
          </w:tcPr>
          <w:p w14:paraId="5BFC1E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43D16C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服务支持</w:t>
            </w:r>
          </w:p>
        </w:tc>
        <w:tc>
          <w:tcPr>
            <w:tcW w:w="1600" w:type="dxa"/>
            <w:tcBorders>
              <w:top w:val="nil"/>
              <w:left w:val="nil"/>
              <w:bottom w:val="single" w:color="auto" w:sz="4" w:space="0"/>
              <w:right w:val="single" w:color="auto" w:sz="4" w:space="0"/>
            </w:tcBorders>
            <w:shd w:val="clear" w:color="auto" w:fill="auto"/>
            <w:vAlign w:val="center"/>
          </w:tcPr>
          <w:p w14:paraId="2D4B71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网络服务</w:t>
            </w:r>
          </w:p>
        </w:tc>
        <w:tc>
          <w:tcPr>
            <w:tcW w:w="3723" w:type="dxa"/>
            <w:tcBorders>
              <w:top w:val="nil"/>
              <w:left w:val="nil"/>
              <w:bottom w:val="single" w:color="auto" w:sz="4" w:space="0"/>
              <w:right w:val="single" w:color="auto" w:sz="4" w:space="0"/>
            </w:tcBorders>
            <w:shd w:val="clear" w:color="auto" w:fill="auto"/>
            <w:vAlign w:val="center"/>
          </w:tcPr>
          <w:p w14:paraId="7D939F5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操作系统支持TCP/UDP</w:t>
            </w:r>
          </w:p>
        </w:tc>
      </w:tr>
      <w:tr w14:paraId="1CCACD2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F1555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48</w:t>
            </w:r>
          </w:p>
        </w:tc>
        <w:tc>
          <w:tcPr>
            <w:tcW w:w="1016" w:type="dxa"/>
            <w:tcBorders>
              <w:top w:val="nil"/>
              <w:left w:val="nil"/>
              <w:bottom w:val="single" w:color="auto" w:sz="4" w:space="0"/>
              <w:right w:val="single" w:color="auto" w:sz="4" w:space="0"/>
            </w:tcBorders>
            <w:shd w:val="clear" w:color="auto" w:fill="auto"/>
            <w:vAlign w:val="center"/>
          </w:tcPr>
          <w:p w14:paraId="449328A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6A5A22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D7097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网络共享</w:t>
            </w:r>
          </w:p>
        </w:tc>
        <w:tc>
          <w:tcPr>
            <w:tcW w:w="3723" w:type="dxa"/>
            <w:tcBorders>
              <w:top w:val="nil"/>
              <w:left w:val="nil"/>
              <w:bottom w:val="single" w:color="auto" w:sz="4" w:space="0"/>
              <w:right w:val="single" w:color="auto" w:sz="4" w:space="0"/>
            </w:tcBorders>
            <w:shd w:val="clear" w:color="auto" w:fill="auto"/>
            <w:vAlign w:val="center"/>
          </w:tcPr>
          <w:p w14:paraId="792F2B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操作系统支持基于NFS、SMB、FTP、CIFS等协议的数据网络共享服务</w:t>
            </w:r>
          </w:p>
        </w:tc>
      </w:tr>
      <w:tr w14:paraId="1CA8C9B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0F476F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49</w:t>
            </w:r>
          </w:p>
        </w:tc>
        <w:tc>
          <w:tcPr>
            <w:tcW w:w="1016" w:type="dxa"/>
            <w:tcBorders>
              <w:top w:val="nil"/>
              <w:left w:val="nil"/>
              <w:bottom w:val="single" w:color="auto" w:sz="4" w:space="0"/>
              <w:right w:val="single" w:color="auto" w:sz="4" w:space="0"/>
            </w:tcBorders>
            <w:shd w:val="clear" w:color="auto" w:fill="auto"/>
            <w:vAlign w:val="center"/>
          </w:tcPr>
          <w:p w14:paraId="65BE89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8A069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1FB36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WEB服务</w:t>
            </w:r>
          </w:p>
        </w:tc>
        <w:tc>
          <w:tcPr>
            <w:tcW w:w="3723" w:type="dxa"/>
            <w:tcBorders>
              <w:top w:val="nil"/>
              <w:left w:val="nil"/>
              <w:bottom w:val="single" w:color="auto" w:sz="4" w:space="0"/>
              <w:right w:val="single" w:color="auto" w:sz="4" w:space="0"/>
            </w:tcBorders>
            <w:shd w:val="clear" w:color="auto" w:fill="auto"/>
            <w:vAlign w:val="center"/>
          </w:tcPr>
          <w:p w14:paraId="6846F8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操作系统支持基于HTTP、HTTPS、FastCGI等协议WEB服务</w:t>
            </w:r>
          </w:p>
        </w:tc>
      </w:tr>
      <w:tr w14:paraId="7BC69BD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4246D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50</w:t>
            </w:r>
          </w:p>
        </w:tc>
        <w:tc>
          <w:tcPr>
            <w:tcW w:w="1016" w:type="dxa"/>
            <w:tcBorders>
              <w:top w:val="nil"/>
              <w:left w:val="nil"/>
              <w:bottom w:val="single" w:color="auto" w:sz="4" w:space="0"/>
              <w:right w:val="single" w:color="auto" w:sz="4" w:space="0"/>
            </w:tcBorders>
            <w:shd w:val="clear" w:color="auto" w:fill="auto"/>
            <w:vAlign w:val="center"/>
          </w:tcPr>
          <w:p w14:paraId="2FD9FA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DC2F10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3215C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加密传输服务</w:t>
            </w:r>
          </w:p>
        </w:tc>
        <w:tc>
          <w:tcPr>
            <w:tcW w:w="3723" w:type="dxa"/>
            <w:tcBorders>
              <w:top w:val="nil"/>
              <w:left w:val="nil"/>
              <w:bottom w:val="single" w:color="auto" w:sz="4" w:space="0"/>
              <w:right w:val="single" w:color="auto" w:sz="4" w:space="0"/>
            </w:tcBorders>
            <w:shd w:val="clear" w:color="auto" w:fill="auto"/>
            <w:vAlign w:val="center"/>
          </w:tcPr>
          <w:p w14:paraId="0068A8B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操作系统支持基于IPSec和SSL协议的隧道加密传输服务</w:t>
            </w:r>
          </w:p>
        </w:tc>
      </w:tr>
      <w:tr w14:paraId="602CDF7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FA2600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51</w:t>
            </w:r>
          </w:p>
        </w:tc>
        <w:tc>
          <w:tcPr>
            <w:tcW w:w="1016" w:type="dxa"/>
            <w:tcBorders>
              <w:top w:val="nil"/>
              <w:left w:val="nil"/>
              <w:bottom w:val="single" w:color="auto" w:sz="4" w:space="0"/>
              <w:right w:val="single" w:color="auto" w:sz="4" w:space="0"/>
            </w:tcBorders>
            <w:shd w:val="clear" w:color="auto" w:fill="auto"/>
            <w:vAlign w:val="center"/>
          </w:tcPr>
          <w:p w14:paraId="624CB7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52EE74F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7C377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数字证书服务</w:t>
            </w:r>
          </w:p>
        </w:tc>
        <w:tc>
          <w:tcPr>
            <w:tcW w:w="3723" w:type="dxa"/>
            <w:tcBorders>
              <w:top w:val="nil"/>
              <w:left w:val="nil"/>
              <w:bottom w:val="single" w:color="auto" w:sz="4" w:space="0"/>
              <w:right w:val="single" w:color="auto" w:sz="4" w:space="0"/>
            </w:tcBorders>
            <w:shd w:val="clear" w:color="auto" w:fill="auto"/>
            <w:vAlign w:val="center"/>
          </w:tcPr>
          <w:p w14:paraId="1ACCF2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操作系统支持基于PKI体系的数字证书服务</w:t>
            </w:r>
          </w:p>
        </w:tc>
      </w:tr>
      <w:tr w14:paraId="25E48AC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671F6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52</w:t>
            </w:r>
          </w:p>
        </w:tc>
        <w:tc>
          <w:tcPr>
            <w:tcW w:w="1016" w:type="dxa"/>
            <w:tcBorders>
              <w:top w:val="nil"/>
              <w:left w:val="nil"/>
              <w:bottom w:val="single" w:color="auto" w:sz="4" w:space="0"/>
              <w:right w:val="single" w:color="auto" w:sz="4" w:space="0"/>
            </w:tcBorders>
            <w:shd w:val="clear" w:color="auto" w:fill="auto"/>
            <w:vAlign w:val="center"/>
          </w:tcPr>
          <w:p w14:paraId="3524F7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3A4F80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CEDD6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访问控制服务</w:t>
            </w:r>
          </w:p>
        </w:tc>
        <w:tc>
          <w:tcPr>
            <w:tcW w:w="3723" w:type="dxa"/>
            <w:tcBorders>
              <w:top w:val="nil"/>
              <w:left w:val="nil"/>
              <w:bottom w:val="single" w:color="auto" w:sz="4" w:space="0"/>
              <w:right w:val="single" w:color="auto" w:sz="4" w:space="0"/>
            </w:tcBorders>
            <w:shd w:val="clear" w:color="auto" w:fill="auto"/>
            <w:vAlign w:val="center"/>
          </w:tcPr>
          <w:p w14:paraId="05A5C94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操作系统支持基于RBAC(基于角色的访问控制)机制的访问控制服务</w:t>
            </w:r>
          </w:p>
        </w:tc>
      </w:tr>
      <w:tr w14:paraId="0C94A72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F8ACB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53</w:t>
            </w:r>
          </w:p>
        </w:tc>
        <w:tc>
          <w:tcPr>
            <w:tcW w:w="1016" w:type="dxa"/>
            <w:tcBorders>
              <w:top w:val="nil"/>
              <w:left w:val="nil"/>
              <w:bottom w:val="single" w:color="auto" w:sz="4" w:space="0"/>
              <w:right w:val="single" w:color="auto" w:sz="4" w:space="0"/>
            </w:tcBorders>
            <w:shd w:val="clear" w:color="auto" w:fill="auto"/>
            <w:vAlign w:val="center"/>
          </w:tcPr>
          <w:p w14:paraId="34D9A6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6F4B7B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10174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网络管理服务</w:t>
            </w:r>
          </w:p>
        </w:tc>
        <w:tc>
          <w:tcPr>
            <w:tcW w:w="3723" w:type="dxa"/>
            <w:tcBorders>
              <w:top w:val="nil"/>
              <w:left w:val="nil"/>
              <w:bottom w:val="single" w:color="auto" w:sz="4" w:space="0"/>
              <w:right w:val="single" w:color="auto" w:sz="4" w:space="0"/>
            </w:tcBorders>
            <w:shd w:val="clear" w:color="auto" w:fill="auto"/>
            <w:vAlign w:val="center"/>
          </w:tcPr>
          <w:p w14:paraId="561876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操作系统支持基于SNMP、NETCONF、RESTCONF等协议的网络管理服务</w:t>
            </w:r>
          </w:p>
        </w:tc>
      </w:tr>
      <w:tr w14:paraId="75840D4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6A8B9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54</w:t>
            </w:r>
          </w:p>
        </w:tc>
        <w:tc>
          <w:tcPr>
            <w:tcW w:w="1016" w:type="dxa"/>
            <w:tcBorders>
              <w:top w:val="nil"/>
              <w:left w:val="nil"/>
              <w:bottom w:val="single" w:color="auto" w:sz="4" w:space="0"/>
              <w:right w:val="single" w:color="auto" w:sz="4" w:space="0"/>
            </w:tcBorders>
            <w:shd w:val="clear" w:color="auto" w:fill="auto"/>
            <w:vAlign w:val="center"/>
          </w:tcPr>
          <w:p w14:paraId="01BD1C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870F90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BD638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时间同步服务</w:t>
            </w:r>
          </w:p>
        </w:tc>
        <w:tc>
          <w:tcPr>
            <w:tcW w:w="3723" w:type="dxa"/>
            <w:tcBorders>
              <w:top w:val="nil"/>
              <w:left w:val="nil"/>
              <w:bottom w:val="single" w:color="auto" w:sz="4" w:space="0"/>
              <w:right w:val="single" w:color="auto" w:sz="4" w:space="0"/>
            </w:tcBorders>
            <w:shd w:val="clear" w:color="auto" w:fill="auto"/>
            <w:vAlign w:val="center"/>
          </w:tcPr>
          <w:p w14:paraId="4C14A9D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操作系统支持基于NTP协议网络时间同步服务</w:t>
            </w:r>
          </w:p>
        </w:tc>
      </w:tr>
      <w:tr w14:paraId="12E43DE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F5897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55</w:t>
            </w:r>
          </w:p>
        </w:tc>
        <w:tc>
          <w:tcPr>
            <w:tcW w:w="1016" w:type="dxa"/>
            <w:tcBorders>
              <w:top w:val="nil"/>
              <w:left w:val="nil"/>
              <w:bottom w:val="single" w:color="auto" w:sz="4" w:space="0"/>
              <w:right w:val="single" w:color="auto" w:sz="4" w:space="0"/>
            </w:tcBorders>
            <w:shd w:val="clear" w:color="auto" w:fill="auto"/>
            <w:vAlign w:val="center"/>
          </w:tcPr>
          <w:p w14:paraId="10BB26E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224DDCA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DDA96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远程连接服务</w:t>
            </w:r>
          </w:p>
        </w:tc>
        <w:tc>
          <w:tcPr>
            <w:tcW w:w="3723" w:type="dxa"/>
            <w:tcBorders>
              <w:top w:val="nil"/>
              <w:left w:val="nil"/>
              <w:bottom w:val="single" w:color="auto" w:sz="4" w:space="0"/>
              <w:right w:val="single" w:color="auto" w:sz="4" w:space="0"/>
            </w:tcBorders>
            <w:shd w:val="clear" w:color="auto" w:fill="auto"/>
            <w:vAlign w:val="center"/>
          </w:tcPr>
          <w:p w14:paraId="2F1383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操作系统支持RPC、rsync、SSH等远程服务</w:t>
            </w:r>
          </w:p>
        </w:tc>
      </w:tr>
      <w:tr w14:paraId="5B6A9C2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E89BF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56</w:t>
            </w:r>
          </w:p>
        </w:tc>
        <w:tc>
          <w:tcPr>
            <w:tcW w:w="1016" w:type="dxa"/>
            <w:tcBorders>
              <w:top w:val="nil"/>
              <w:left w:val="nil"/>
              <w:bottom w:val="single" w:color="auto" w:sz="4" w:space="0"/>
              <w:right w:val="single" w:color="auto" w:sz="4" w:space="0"/>
            </w:tcBorders>
            <w:shd w:val="clear" w:color="auto" w:fill="auto"/>
            <w:vAlign w:val="center"/>
          </w:tcPr>
          <w:p w14:paraId="0177BA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F0B1C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4F60B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邮件服务</w:t>
            </w:r>
          </w:p>
        </w:tc>
        <w:tc>
          <w:tcPr>
            <w:tcW w:w="3723" w:type="dxa"/>
            <w:tcBorders>
              <w:top w:val="nil"/>
              <w:left w:val="nil"/>
              <w:bottom w:val="single" w:color="auto" w:sz="4" w:space="0"/>
              <w:right w:val="single" w:color="auto" w:sz="4" w:space="0"/>
            </w:tcBorders>
            <w:shd w:val="clear" w:color="auto" w:fill="auto"/>
            <w:vAlign w:val="center"/>
          </w:tcPr>
          <w:p w14:paraId="4B748C3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操作系统支持基于SMTP、POP3、IMAP等的邮件服务</w:t>
            </w:r>
          </w:p>
        </w:tc>
      </w:tr>
      <w:tr w14:paraId="7099D3F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95D91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57</w:t>
            </w:r>
          </w:p>
        </w:tc>
        <w:tc>
          <w:tcPr>
            <w:tcW w:w="1016" w:type="dxa"/>
            <w:tcBorders>
              <w:top w:val="nil"/>
              <w:left w:val="nil"/>
              <w:bottom w:val="single" w:color="auto" w:sz="4" w:space="0"/>
              <w:right w:val="single" w:color="auto" w:sz="4" w:space="0"/>
            </w:tcBorders>
            <w:shd w:val="clear" w:color="auto" w:fill="auto"/>
            <w:vAlign w:val="center"/>
          </w:tcPr>
          <w:p w14:paraId="07BB2A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52C35E7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9CF99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身份鉴别服务</w:t>
            </w:r>
          </w:p>
        </w:tc>
        <w:tc>
          <w:tcPr>
            <w:tcW w:w="3723" w:type="dxa"/>
            <w:tcBorders>
              <w:top w:val="nil"/>
              <w:left w:val="nil"/>
              <w:bottom w:val="single" w:color="auto" w:sz="4" w:space="0"/>
              <w:right w:val="single" w:color="auto" w:sz="4" w:space="0"/>
            </w:tcBorders>
            <w:shd w:val="clear" w:color="auto" w:fill="auto"/>
            <w:vAlign w:val="center"/>
          </w:tcPr>
          <w:p w14:paraId="611C5D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操作系统支持基于轻量级目录访问协议的统一身份鉴别服务</w:t>
            </w:r>
          </w:p>
        </w:tc>
      </w:tr>
      <w:tr w14:paraId="32E00425">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046870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58</w:t>
            </w:r>
          </w:p>
        </w:tc>
        <w:tc>
          <w:tcPr>
            <w:tcW w:w="1016" w:type="dxa"/>
            <w:tcBorders>
              <w:top w:val="nil"/>
              <w:left w:val="nil"/>
              <w:bottom w:val="single" w:color="auto" w:sz="4" w:space="0"/>
              <w:right w:val="single" w:color="auto" w:sz="4" w:space="0"/>
            </w:tcBorders>
            <w:shd w:val="clear" w:color="auto" w:fill="auto"/>
            <w:vAlign w:val="center"/>
          </w:tcPr>
          <w:p w14:paraId="4BCB95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FB59F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6E463A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数据存储和查询服务</w:t>
            </w:r>
          </w:p>
        </w:tc>
        <w:tc>
          <w:tcPr>
            <w:tcW w:w="3723" w:type="dxa"/>
            <w:tcBorders>
              <w:top w:val="nil"/>
              <w:left w:val="nil"/>
              <w:bottom w:val="single" w:color="auto" w:sz="4" w:space="0"/>
              <w:right w:val="single" w:color="auto" w:sz="4" w:space="0"/>
            </w:tcBorders>
            <w:shd w:val="clear" w:color="auto" w:fill="auto"/>
            <w:vAlign w:val="center"/>
          </w:tcPr>
          <w:p w14:paraId="03C6D09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操作系统支持结构化和非结构化格式数据的存储和查询服务</w:t>
            </w:r>
          </w:p>
        </w:tc>
      </w:tr>
      <w:tr w14:paraId="522336F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4E93F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59</w:t>
            </w:r>
          </w:p>
        </w:tc>
        <w:tc>
          <w:tcPr>
            <w:tcW w:w="1016" w:type="dxa"/>
            <w:tcBorders>
              <w:top w:val="nil"/>
              <w:left w:val="nil"/>
              <w:bottom w:val="single" w:color="auto" w:sz="4" w:space="0"/>
              <w:right w:val="single" w:color="auto" w:sz="4" w:space="0"/>
            </w:tcBorders>
            <w:shd w:val="clear" w:color="auto" w:fill="auto"/>
            <w:vAlign w:val="center"/>
          </w:tcPr>
          <w:p w14:paraId="605EE7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5CC211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14:paraId="27AFD4A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3" w:type="dxa"/>
            <w:tcBorders>
              <w:top w:val="nil"/>
              <w:left w:val="nil"/>
              <w:bottom w:val="single" w:color="auto" w:sz="4" w:space="0"/>
              <w:right w:val="single" w:color="auto" w:sz="4" w:space="0"/>
            </w:tcBorders>
            <w:shd w:val="clear" w:color="auto" w:fill="auto"/>
            <w:vAlign w:val="center"/>
          </w:tcPr>
          <w:p w14:paraId="39B8647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操作系统支持块、文件、对象等类型的数据存储服务</w:t>
            </w:r>
          </w:p>
        </w:tc>
      </w:tr>
      <w:tr w14:paraId="7C6046F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73057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60</w:t>
            </w:r>
          </w:p>
        </w:tc>
        <w:tc>
          <w:tcPr>
            <w:tcW w:w="1016" w:type="dxa"/>
            <w:tcBorders>
              <w:top w:val="nil"/>
              <w:left w:val="nil"/>
              <w:bottom w:val="single" w:color="auto" w:sz="4" w:space="0"/>
              <w:right w:val="single" w:color="auto" w:sz="4" w:space="0"/>
            </w:tcBorders>
            <w:shd w:val="clear" w:color="auto" w:fill="auto"/>
            <w:vAlign w:val="center"/>
          </w:tcPr>
          <w:p w14:paraId="458F96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EDDCED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14:paraId="27B75A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3" w:type="dxa"/>
            <w:tcBorders>
              <w:top w:val="nil"/>
              <w:left w:val="nil"/>
              <w:bottom w:val="single" w:color="auto" w:sz="4" w:space="0"/>
              <w:right w:val="single" w:color="auto" w:sz="4" w:space="0"/>
            </w:tcBorders>
            <w:shd w:val="clear" w:color="auto" w:fill="auto"/>
            <w:vAlign w:val="center"/>
          </w:tcPr>
          <w:p w14:paraId="6C166B0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操作系统支持SQL、NoSQL、键值等类型的数据库</w:t>
            </w:r>
          </w:p>
        </w:tc>
      </w:tr>
      <w:tr w14:paraId="76F4F54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A389C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61</w:t>
            </w:r>
          </w:p>
        </w:tc>
        <w:tc>
          <w:tcPr>
            <w:tcW w:w="1016" w:type="dxa"/>
            <w:tcBorders>
              <w:top w:val="nil"/>
              <w:left w:val="nil"/>
              <w:bottom w:val="single" w:color="auto" w:sz="4" w:space="0"/>
              <w:right w:val="single" w:color="auto" w:sz="4" w:space="0"/>
            </w:tcBorders>
            <w:shd w:val="clear" w:color="auto" w:fill="auto"/>
            <w:vAlign w:val="center"/>
          </w:tcPr>
          <w:p w14:paraId="1DD42F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019ADF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EDCDC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存储服务</w:t>
            </w:r>
          </w:p>
        </w:tc>
        <w:tc>
          <w:tcPr>
            <w:tcW w:w="3723" w:type="dxa"/>
            <w:tcBorders>
              <w:top w:val="nil"/>
              <w:left w:val="nil"/>
              <w:bottom w:val="single" w:color="auto" w:sz="4" w:space="0"/>
              <w:right w:val="single" w:color="auto" w:sz="4" w:space="0"/>
            </w:tcBorders>
            <w:shd w:val="clear" w:color="auto" w:fill="auto"/>
            <w:vAlign w:val="center"/>
          </w:tcPr>
          <w:p w14:paraId="6E50E22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操作系统支持多种传输速率和存储协议的SAN和NAS存储</w:t>
            </w:r>
          </w:p>
        </w:tc>
      </w:tr>
      <w:tr w14:paraId="49991D1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834D3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62</w:t>
            </w:r>
          </w:p>
        </w:tc>
        <w:tc>
          <w:tcPr>
            <w:tcW w:w="1016" w:type="dxa"/>
            <w:tcBorders>
              <w:top w:val="nil"/>
              <w:left w:val="nil"/>
              <w:bottom w:val="single" w:color="auto" w:sz="4" w:space="0"/>
              <w:right w:val="single" w:color="auto" w:sz="4" w:space="0"/>
            </w:tcBorders>
            <w:shd w:val="clear" w:color="auto" w:fill="auto"/>
            <w:vAlign w:val="center"/>
          </w:tcPr>
          <w:p w14:paraId="5278C6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334DB3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2614EF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集群支持</w:t>
            </w:r>
          </w:p>
        </w:tc>
        <w:tc>
          <w:tcPr>
            <w:tcW w:w="3723" w:type="dxa"/>
            <w:tcBorders>
              <w:top w:val="nil"/>
              <w:left w:val="nil"/>
              <w:bottom w:val="single" w:color="auto" w:sz="4" w:space="0"/>
              <w:right w:val="single" w:color="auto" w:sz="4" w:space="0"/>
            </w:tcBorders>
            <w:shd w:val="clear" w:color="auto" w:fill="auto"/>
            <w:vAlign w:val="center"/>
          </w:tcPr>
          <w:p w14:paraId="4F8783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操作系统支持服务基于主备机制的分布式集群、高可用集群的部署模式</w:t>
            </w:r>
          </w:p>
        </w:tc>
      </w:tr>
      <w:tr w14:paraId="4A37755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307B0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63</w:t>
            </w:r>
          </w:p>
        </w:tc>
        <w:tc>
          <w:tcPr>
            <w:tcW w:w="1016" w:type="dxa"/>
            <w:tcBorders>
              <w:top w:val="nil"/>
              <w:left w:val="nil"/>
              <w:bottom w:val="single" w:color="auto" w:sz="4" w:space="0"/>
              <w:right w:val="single" w:color="auto" w:sz="4" w:space="0"/>
            </w:tcBorders>
            <w:shd w:val="clear" w:color="auto" w:fill="auto"/>
            <w:vAlign w:val="center"/>
          </w:tcPr>
          <w:p w14:paraId="28CC35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382A2E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14:paraId="5349E3F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3" w:type="dxa"/>
            <w:tcBorders>
              <w:top w:val="nil"/>
              <w:left w:val="nil"/>
              <w:bottom w:val="single" w:color="auto" w:sz="4" w:space="0"/>
              <w:right w:val="single" w:color="auto" w:sz="4" w:space="0"/>
            </w:tcBorders>
            <w:shd w:val="clear" w:color="auto" w:fill="auto"/>
            <w:vAlign w:val="center"/>
          </w:tcPr>
          <w:p w14:paraId="029B3F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操作系统支持服务基于分布式通信协议的分布式集群、高可用集群的部署模式</w:t>
            </w:r>
          </w:p>
        </w:tc>
      </w:tr>
      <w:tr w14:paraId="36FB560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DFCA9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64</w:t>
            </w:r>
          </w:p>
        </w:tc>
        <w:tc>
          <w:tcPr>
            <w:tcW w:w="1016" w:type="dxa"/>
            <w:tcBorders>
              <w:top w:val="nil"/>
              <w:left w:val="nil"/>
              <w:bottom w:val="single" w:color="auto" w:sz="4" w:space="0"/>
              <w:right w:val="single" w:color="auto" w:sz="4" w:space="0"/>
            </w:tcBorders>
            <w:shd w:val="clear" w:color="auto" w:fill="auto"/>
            <w:vAlign w:val="center"/>
          </w:tcPr>
          <w:p w14:paraId="035BC61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43832E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14:paraId="3CF4600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3" w:type="dxa"/>
            <w:tcBorders>
              <w:top w:val="nil"/>
              <w:left w:val="nil"/>
              <w:bottom w:val="single" w:color="auto" w:sz="4" w:space="0"/>
              <w:right w:val="single" w:color="auto" w:sz="4" w:space="0"/>
            </w:tcBorders>
            <w:shd w:val="clear" w:color="auto" w:fill="auto"/>
            <w:vAlign w:val="center"/>
          </w:tcPr>
          <w:p w14:paraId="5E78221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操作系统支持基于虚拟路由器冗余协议的高可用集群部署模式</w:t>
            </w:r>
          </w:p>
        </w:tc>
      </w:tr>
      <w:tr w14:paraId="578B275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31E24F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65</w:t>
            </w:r>
          </w:p>
        </w:tc>
        <w:tc>
          <w:tcPr>
            <w:tcW w:w="1016" w:type="dxa"/>
            <w:tcBorders>
              <w:top w:val="nil"/>
              <w:left w:val="nil"/>
              <w:bottom w:val="single" w:color="auto" w:sz="4" w:space="0"/>
              <w:right w:val="single" w:color="auto" w:sz="4" w:space="0"/>
            </w:tcBorders>
            <w:shd w:val="clear" w:color="auto" w:fill="auto"/>
            <w:vAlign w:val="center"/>
          </w:tcPr>
          <w:p w14:paraId="28F1F90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70ECD6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E5FDE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分布式服务</w:t>
            </w:r>
          </w:p>
        </w:tc>
        <w:tc>
          <w:tcPr>
            <w:tcW w:w="3723" w:type="dxa"/>
            <w:tcBorders>
              <w:top w:val="nil"/>
              <w:left w:val="nil"/>
              <w:bottom w:val="single" w:color="auto" w:sz="4" w:space="0"/>
              <w:right w:val="single" w:color="auto" w:sz="4" w:space="0"/>
            </w:tcBorders>
            <w:shd w:val="clear" w:color="auto" w:fill="auto"/>
            <w:vAlign w:val="center"/>
          </w:tcPr>
          <w:p w14:paraId="224A889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操作系统支持基于同步、异步请求处理机制的分布式服务</w:t>
            </w:r>
          </w:p>
        </w:tc>
      </w:tr>
      <w:tr w14:paraId="43F8BFA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D60C5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66</w:t>
            </w:r>
          </w:p>
        </w:tc>
        <w:tc>
          <w:tcPr>
            <w:tcW w:w="1016" w:type="dxa"/>
            <w:tcBorders>
              <w:top w:val="nil"/>
              <w:left w:val="nil"/>
              <w:bottom w:val="single" w:color="auto" w:sz="4" w:space="0"/>
              <w:right w:val="single" w:color="auto" w:sz="4" w:space="0"/>
            </w:tcBorders>
            <w:shd w:val="clear" w:color="auto" w:fill="auto"/>
            <w:vAlign w:val="center"/>
          </w:tcPr>
          <w:p w14:paraId="66FABF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334A0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167A92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负载均衡模式</w:t>
            </w:r>
          </w:p>
        </w:tc>
        <w:tc>
          <w:tcPr>
            <w:tcW w:w="3723" w:type="dxa"/>
            <w:tcBorders>
              <w:top w:val="nil"/>
              <w:left w:val="nil"/>
              <w:bottom w:val="single" w:color="auto" w:sz="4" w:space="0"/>
              <w:right w:val="single" w:color="auto" w:sz="4" w:space="0"/>
            </w:tcBorders>
            <w:shd w:val="clear" w:color="auto" w:fill="auto"/>
            <w:vAlign w:val="center"/>
          </w:tcPr>
          <w:p w14:paraId="378B89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操作系统支持基于OSI模型的4/7层和链路层的负载均衡模式</w:t>
            </w:r>
          </w:p>
        </w:tc>
      </w:tr>
      <w:tr w14:paraId="5CE8D72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30176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67</w:t>
            </w:r>
          </w:p>
        </w:tc>
        <w:tc>
          <w:tcPr>
            <w:tcW w:w="1016" w:type="dxa"/>
            <w:tcBorders>
              <w:top w:val="nil"/>
              <w:left w:val="nil"/>
              <w:bottom w:val="single" w:color="auto" w:sz="4" w:space="0"/>
              <w:right w:val="single" w:color="auto" w:sz="4" w:space="0"/>
            </w:tcBorders>
            <w:shd w:val="clear" w:color="auto" w:fill="auto"/>
            <w:vAlign w:val="center"/>
          </w:tcPr>
          <w:p w14:paraId="4BA87E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48AB921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tcBorders>
              <w:top w:val="nil"/>
              <w:left w:val="single" w:color="auto" w:sz="4" w:space="0"/>
              <w:bottom w:val="single" w:color="auto" w:sz="4" w:space="0"/>
              <w:right w:val="single" w:color="auto" w:sz="4" w:space="0"/>
            </w:tcBorders>
            <w:vAlign w:val="center"/>
          </w:tcPr>
          <w:p w14:paraId="30051D7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3723" w:type="dxa"/>
            <w:tcBorders>
              <w:top w:val="nil"/>
              <w:left w:val="nil"/>
              <w:bottom w:val="single" w:color="auto" w:sz="4" w:space="0"/>
              <w:right w:val="single" w:color="auto" w:sz="4" w:space="0"/>
            </w:tcBorders>
            <w:shd w:val="clear" w:color="auto" w:fill="auto"/>
            <w:vAlign w:val="center"/>
          </w:tcPr>
          <w:p w14:paraId="14784EF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操作系统支持基于不同调度算法的负载均衡模式</w:t>
            </w:r>
          </w:p>
        </w:tc>
      </w:tr>
      <w:tr w14:paraId="69A855B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7A001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68</w:t>
            </w:r>
          </w:p>
        </w:tc>
        <w:tc>
          <w:tcPr>
            <w:tcW w:w="1016" w:type="dxa"/>
            <w:tcBorders>
              <w:top w:val="nil"/>
              <w:left w:val="nil"/>
              <w:bottom w:val="single" w:color="auto" w:sz="4" w:space="0"/>
              <w:right w:val="single" w:color="auto" w:sz="4" w:space="0"/>
            </w:tcBorders>
            <w:shd w:val="clear" w:color="auto" w:fill="auto"/>
            <w:vAlign w:val="center"/>
          </w:tcPr>
          <w:p w14:paraId="4B52EB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7FAA19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1D3B5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高可用服务</w:t>
            </w:r>
          </w:p>
        </w:tc>
        <w:tc>
          <w:tcPr>
            <w:tcW w:w="3723" w:type="dxa"/>
            <w:tcBorders>
              <w:top w:val="nil"/>
              <w:left w:val="nil"/>
              <w:bottom w:val="single" w:color="auto" w:sz="4" w:space="0"/>
              <w:right w:val="single" w:color="auto" w:sz="4" w:space="0"/>
            </w:tcBorders>
            <w:shd w:val="clear" w:color="auto" w:fill="auto"/>
            <w:vAlign w:val="center"/>
          </w:tcPr>
          <w:p w14:paraId="2C4890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操作系统提供对HA的支持，支持多种集群配置模式，包括主主模式、主备模式、N+1模式和N+M模式，支持资源及节点故障检测</w:t>
            </w:r>
          </w:p>
        </w:tc>
      </w:tr>
      <w:tr w14:paraId="298E19A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A40E1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69</w:t>
            </w:r>
          </w:p>
        </w:tc>
        <w:tc>
          <w:tcPr>
            <w:tcW w:w="1016" w:type="dxa"/>
            <w:tcBorders>
              <w:top w:val="nil"/>
              <w:left w:val="nil"/>
              <w:bottom w:val="single" w:color="auto" w:sz="4" w:space="0"/>
              <w:right w:val="single" w:color="auto" w:sz="4" w:space="0"/>
            </w:tcBorders>
            <w:shd w:val="clear" w:color="auto" w:fill="auto"/>
            <w:vAlign w:val="center"/>
          </w:tcPr>
          <w:p w14:paraId="66BAE6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E6503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w:t>
            </w:r>
          </w:p>
        </w:tc>
        <w:tc>
          <w:tcPr>
            <w:tcW w:w="1600" w:type="dxa"/>
            <w:tcBorders>
              <w:top w:val="nil"/>
              <w:left w:val="nil"/>
              <w:bottom w:val="single" w:color="auto" w:sz="4" w:space="0"/>
              <w:right w:val="single" w:color="auto" w:sz="4" w:space="0"/>
            </w:tcBorders>
            <w:shd w:val="clear" w:color="auto" w:fill="auto"/>
            <w:vAlign w:val="center"/>
          </w:tcPr>
          <w:p w14:paraId="30615A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虚拟化部署</w:t>
            </w:r>
          </w:p>
        </w:tc>
        <w:tc>
          <w:tcPr>
            <w:tcW w:w="3723" w:type="dxa"/>
            <w:tcBorders>
              <w:top w:val="nil"/>
              <w:left w:val="nil"/>
              <w:bottom w:val="single" w:color="auto" w:sz="4" w:space="0"/>
              <w:right w:val="single" w:color="auto" w:sz="4" w:space="0"/>
            </w:tcBorders>
            <w:shd w:val="clear" w:color="auto" w:fill="auto"/>
            <w:vAlign w:val="center"/>
          </w:tcPr>
          <w:p w14:paraId="6CAA9E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操作系统支持在KVM、Xen、Hyper-V虚拟机上安装部署操作系统</w:t>
            </w:r>
          </w:p>
        </w:tc>
      </w:tr>
      <w:tr w14:paraId="1F53A01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3562A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70</w:t>
            </w:r>
          </w:p>
        </w:tc>
        <w:tc>
          <w:tcPr>
            <w:tcW w:w="1016" w:type="dxa"/>
            <w:tcBorders>
              <w:top w:val="nil"/>
              <w:left w:val="nil"/>
              <w:bottom w:val="single" w:color="auto" w:sz="4" w:space="0"/>
              <w:right w:val="single" w:color="auto" w:sz="4" w:space="0"/>
            </w:tcBorders>
            <w:shd w:val="clear" w:color="auto" w:fill="auto"/>
            <w:vAlign w:val="center"/>
          </w:tcPr>
          <w:p w14:paraId="3E06DD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49B27D1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920E5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内核虚拟化(KVM)</w:t>
            </w:r>
          </w:p>
        </w:tc>
        <w:tc>
          <w:tcPr>
            <w:tcW w:w="3723" w:type="dxa"/>
            <w:tcBorders>
              <w:top w:val="nil"/>
              <w:left w:val="nil"/>
              <w:bottom w:val="single" w:color="auto" w:sz="4" w:space="0"/>
              <w:right w:val="single" w:color="auto" w:sz="4" w:space="0"/>
            </w:tcBorders>
            <w:shd w:val="clear" w:color="auto" w:fill="auto"/>
            <w:vAlign w:val="center"/>
          </w:tcPr>
          <w:p w14:paraId="7E07F14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r>
      <w:tr w14:paraId="6202B0A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E7F57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71</w:t>
            </w:r>
          </w:p>
        </w:tc>
        <w:tc>
          <w:tcPr>
            <w:tcW w:w="1016" w:type="dxa"/>
            <w:tcBorders>
              <w:top w:val="nil"/>
              <w:left w:val="nil"/>
              <w:bottom w:val="single" w:color="auto" w:sz="4" w:space="0"/>
              <w:right w:val="single" w:color="auto" w:sz="4" w:space="0"/>
            </w:tcBorders>
            <w:shd w:val="clear" w:color="auto" w:fill="auto"/>
            <w:vAlign w:val="center"/>
          </w:tcPr>
          <w:p w14:paraId="1601448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auto" w:sz="4" w:space="0"/>
              <w:right w:val="single" w:color="auto" w:sz="4" w:space="0"/>
            </w:tcBorders>
            <w:vAlign w:val="center"/>
          </w:tcPr>
          <w:p w14:paraId="603BEF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68274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KVM虚拟机管理</w:t>
            </w:r>
          </w:p>
        </w:tc>
        <w:tc>
          <w:tcPr>
            <w:tcW w:w="3723" w:type="dxa"/>
            <w:tcBorders>
              <w:top w:val="nil"/>
              <w:left w:val="nil"/>
              <w:bottom w:val="single" w:color="auto" w:sz="4" w:space="0"/>
              <w:right w:val="single" w:color="auto" w:sz="4" w:space="0"/>
            </w:tcBorders>
            <w:shd w:val="clear" w:color="auto" w:fill="auto"/>
            <w:vAlign w:val="center"/>
          </w:tcPr>
          <w:p w14:paraId="29BAAE9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0EDC99F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63428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72</w:t>
            </w:r>
          </w:p>
        </w:tc>
        <w:tc>
          <w:tcPr>
            <w:tcW w:w="1016" w:type="dxa"/>
            <w:tcBorders>
              <w:top w:val="nil"/>
              <w:left w:val="nil"/>
              <w:bottom w:val="single" w:color="auto" w:sz="4" w:space="0"/>
              <w:right w:val="single" w:color="auto" w:sz="4" w:space="0"/>
            </w:tcBorders>
            <w:shd w:val="clear" w:color="auto" w:fill="auto"/>
            <w:vAlign w:val="center"/>
          </w:tcPr>
          <w:p w14:paraId="5443854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0F55AB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w:t>
            </w:r>
          </w:p>
        </w:tc>
        <w:tc>
          <w:tcPr>
            <w:tcW w:w="1600" w:type="dxa"/>
            <w:tcBorders>
              <w:top w:val="nil"/>
              <w:left w:val="nil"/>
              <w:bottom w:val="single" w:color="auto" w:sz="4" w:space="0"/>
              <w:right w:val="single" w:color="auto" w:sz="4" w:space="0"/>
            </w:tcBorders>
            <w:shd w:val="clear" w:color="auto" w:fill="auto"/>
            <w:vAlign w:val="center"/>
          </w:tcPr>
          <w:p w14:paraId="255B07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容器虚拟化</w:t>
            </w:r>
          </w:p>
        </w:tc>
        <w:tc>
          <w:tcPr>
            <w:tcW w:w="3723" w:type="dxa"/>
            <w:tcBorders>
              <w:top w:val="nil"/>
              <w:left w:val="nil"/>
              <w:bottom w:val="single" w:color="auto" w:sz="4" w:space="0"/>
              <w:right w:val="single" w:color="auto" w:sz="4" w:space="0"/>
            </w:tcBorders>
            <w:shd w:val="clear" w:color="auto" w:fill="auto"/>
            <w:vAlign w:val="center"/>
          </w:tcPr>
          <w:p w14:paraId="7EC20D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54672DA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1F131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73</w:t>
            </w:r>
          </w:p>
        </w:tc>
        <w:tc>
          <w:tcPr>
            <w:tcW w:w="1016" w:type="dxa"/>
            <w:tcBorders>
              <w:top w:val="nil"/>
              <w:left w:val="nil"/>
              <w:bottom w:val="single" w:color="auto" w:sz="4" w:space="0"/>
              <w:right w:val="single" w:color="auto" w:sz="4" w:space="0"/>
            </w:tcBorders>
            <w:shd w:val="clear" w:color="auto" w:fill="auto"/>
            <w:vAlign w:val="center"/>
          </w:tcPr>
          <w:p w14:paraId="385D3CF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7EEF6D5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9D4F0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容器镜像和存储管理</w:t>
            </w:r>
          </w:p>
        </w:tc>
        <w:tc>
          <w:tcPr>
            <w:tcW w:w="3723" w:type="dxa"/>
            <w:tcBorders>
              <w:top w:val="nil"/>
              <w:left w:val="nil"/>
              <w:bottom w:val="single" w:color="auto" w:sz="4" w:space="0"/>
              <w:right w:val="single" w:color="auto" w:sz="4" w:space="0"/>
            </w:tcBorders>
            <w:shd w:val="clear" w:color="auto" w:fill="auto"/>
            <w:vAlign w:val="center"/>
          </w:tcPr>
          <w:p w14:paraId="35CE0B5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操作系统支持容器镜像导入、导出；支持容器镜像分层保存、导入</w:t>
            </w:r>
          </w:p>
        </w:tc>
      </w:tr>
      <w:tr w14:paraId="3347E8A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9456F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74</w:t>
            </w:r>
          </w:p>
        </w:tc>
        <w:tc>
          <w:tcPr>
            <w:tcW w:w="1016" w:type="dxa"/>
            <w:tcBorders>
              <w:top w:val="nil"/>
              <w:left w:val="nil"/>
              <w:bottom w:val="single" w:color="auto" w:sz="4" w:space="0"/>
              <w:right w:val="single" w:color="auto" w:sz="4" w:space="0"/>
            </w:tcBorders>
            <w:shd w:val="clear" w:color="auto" w:fill="auto"/>
            <w:vAlign w:val="center"/>
          </w:tcPr>
          <w:p w14:paraId="041716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457" w:type="dxa"/>
            <w:vMerge w:val="continue"/>
            <w:tcBorders>
              <w:top w:val="nil"/>
              <w:left w:val="single" w:color="auto" w:sz="4" w:space="0"/>
              <w:bottom w:val="single" w:color="000000" w:sz="4" w:space="0"/>
              <w:right w:val="single" w:color="auto" w:sz="4" w:space="0"/>
            </w:tcBorders>
            <w:vAlign w:val="center"/>
          </w:tcPr>
          <w:p w14:paraId="17F58A0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436BFF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容器资源隔离和调配</w:t>
            </w:r>
          </w:p>
        </w:tc>
        <w:tc>
          <w:tcPr>
            <w:tcW w:w="3723" w:type="dxa"/>
            <w:tcBorders>
              <w:top w:val="nil"/>
              <w:left w:val="nil"/>
              <w:bottom w:val="single" w:color="auto" w:sz="4" w:space="0"/>
              <w:right w:val="single" w:color="auto" w:sz="4" w:space="0"/>
            </w:tcBorders>
            <w:shd w:val="clear" w:color="auto" w:fill="auto"/>
            <w:vAlign w:val="center"/>
          </w:tcPr>
          <w:p w14:paraId="0C6FFC6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5001DA7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86EAD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75</w:t>
            </w:r>
          </w:p>
        </w:tc>
        <w:tc>
          <w:tcPr>
            <w:tcW w:w="1016" w:type="dxa"/>
            <w:tcBorders>
              <w:top w:val="nil"/>
              <w:left w:val="nil"/>
              <w:bottom w:val="single" w:color="auto" w:sz="4" w:space="0"/>
              <w:right w:val="single" w:color="auto" w:sz="4" w:space="0"/>
            </w:tcBorders>
            <w:shd w:val="clear" w:color="auto" w:fill="auto"/>
            <w:vAlign w:val="center"/>
          </w:tcPr>
          <w:p w14:paraId="50D508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EDBE5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中文支持</w:t>
            </w:r>
          </w:p>
        </w:tc>
        <w:tc>
          <w:tcPr>
            <w:tcW w:w="1600" w:type="dxa"/>
            <w:tcBorders>
              <w:top w:val="nil"/>
              <w:left w:val="nil"/>
              <w:bottom w:val="single" w:color="auto" w:sz="4" w:space="0"/>
              <w:right w:val="single" w:color="auto" w:sz="4" w:space="0"/>
            </w:tcBorders>
            <w:shd w:val="clear" w:color="auto" w:fill="auto"/>
            <w:vAlign w:val="center"/>
          </w:tcPr>
          <w:p w14:paraId="561E98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字符编码集</w:t>
            </w:r>
          </w:p>
        </w:tc>
        <w:tc>
          <w:tcPr>
            <w:tcW w:w="3723" w:type="dxa"/>
            <w:tcBorders>
              <w:top w:val="nil"/>
              <w:left w:val="nil"/>
              <w:bottom w:val="single" w:color="auto" w:sz="4" w:space="0"/>
              <w:right w:val="single" w:color="auto" w:sz="4" w:space="0"/>
            </w:tcBorders>
            <w:shd w:val="clear" w:color="auto" w:fill="auto"/>
            <w:vAlign w:val="center"/>
          </w:tcPr>
          <w:p w14:paraId="4E9F8A7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操作系统应符合GB18030的要求</w:t>
            </w:r>
          </w:p>
        </w:tc>
      </w:tr>
      <w:tr w14:paraId="3F9DBD7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56B83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76</w:t>
            </w:r>
          </w:p>
        </w:tc>
        <w:tc>
          <w:tcPr>
            <w:tcW w:w="1016" w:type="dxa"/>
            <w:tcBorders>
              <w:top w:val="nil"/>
              <w:left w:val="nil"/>
              <w:bottom w:val="single" w:color="auto" w:sz="4" w:space="0"/>
              <w:right w:val="single" w:color="auto" w:sz="4" w:space="0"/>
            </w:tcBorders>
            <w:shd w:val="clear" w:color="auto" w:fill="auto"/>
            <w:vAlign w:val="center"/>
          </w:tcPr>
          <w:p w14:paraId="02DDE1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vAlign w:val="center"/>
          </w:tcPr>
          <w:p w14:paraId="420B84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7382E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中文帮助文档</w:t>
            </w:r>
          </w:p>
        </w:tc>
        <w:tc>
          <w:tcPr>
            <w:tcW w:w="3723" w:type="dxa"/>
            <w:tcBorders>
              <w:top w:val="nil"/>
              <w:left w:val="nil"/>
              <w:bottom w:val="single" w:color="auto" w:sz="4" w:space="0"/>
              <w:right w:val="single" w:color="auto" w:sz="4" w:space="0"/>
            </w:tcBorders>
            <w:shd w:val="clear" w:color="auto" w:fill="auto"/>
            <w:vAlign w:val="center"/>
          </w:tcPr>
          <w:p w14:paraId="3A6FA1F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操作系统内置中文帮助文档</w:t>
            </w:r>
          </w:p>
        </w:tc>
      </w:tr>
      <w:tr w14:paraId="343B8F2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74F26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77</w:t>
            </w:r>
          </w:p>
        </w:tc>
        <w:tc>
          <w:tcPr>
            <w:tcW w:w="1016" w:type="dxa"/>
            <w:tcBorders>
              <w:top w:val="nil"/>
              <w:left w:val="nil"/>
              <w:bottom w:val="single" w:color="auto" w:sz="4" w:space="0"/>
              <w:right w:val="single" w:color="auto" w:sz="4" w:space="0"/>
            </w:tcBorders>
            <w:shd w:val="clear" w:color="auto" w:fill="auto"/>
            <w:vAlign w:val="center"/>
          </w:tcPr>
          <w:p w14:paraId="17E43CA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auto" w:sz="4" w:space="0"/>
              <w:right w:val="single" w:color="auto" w:sz="4" w:space="0"/>
            </w:tcBorders>
            <w:vAlign w:val="center"/>
          </w:tcPr>
          <w:p w14:paraId="4CFC6C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6AE93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中文图形界面</w:t>
            </w:r>
          </w:p>
        </w:tc>
        <w:tc>
          <w:tcPr>
            <w:tcW w:w="3723" w:type="dxa"/>
            <w:tcBorders>
              <w:top w:val="nil"/>
              <w:left w:val="nil"/>
              <w:bottom w:val="single" w:color="auto" w:sz="4" w:space="0"/>
              <w:right w:val="single" w:color="auto" w:sz="4" w:space="0"/>
            </w:tcBorders>
            <w:shd w:val="clear" w:color="auto" w:fill="auto"/>
            <w:vAlign w:val="center"/>
          </w:tcPr>
          <w:p w14:paraId="2C8C4A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操作系统支持中文图形操作界面</w:t>
            </w:r>
          </w:p>
        </w:tc>
      </w:tr>
      <w:tr w14:paraId="383C49B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1BA7C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78</w:t>
            </w:r>
          </w:p>
        </w:tc>
        <w:tc>
          <w:tcPr>
            <w:tcW w:w="1016" w:type="dxa"/>
            <w:tcBorders>
              <w:top w:val="nil"/>
              <w:left w:val="nil"/>
              <w:bottom w:val="single" w:color="auto" w:sz="4" w:space="0"/>
              <w:right w:val="single" w:color="auto" w:sz="4" w:space="0"/>
            </w:tcBorders>
            <w:shd w:val="clear" w:color="auto" w:fill="auto"/>
            <w:vAlign w:val="center"/>
          </w:tcPr>
          <w:p w14:paraId="1ED856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3A2556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管理工具</w:t>
            </w:r>
          </w:p>
        </w:tc>
        <w:tc>
          <w:tcPr>
            <w:tcW w:w="1600" w:type="dxa"/>
            <w:tcBorders>
              <w:top w:val="nil"/>
              <w:left w:val="nil"/>
              <w:bottom w:val="single" w:color="auto" w:sz="4" w:space="0"/>
              <w:right w:val="single" w:color="auto" w:sz="4" w:space="0"/>
            </w:tcBorders>
            <w:shd w:val="clear" w:color="auto" w:fill="auto"/>
            <w:vAlign w:val="center"/>
          </w:tcPr>
          <w:p w14:paraId="40AF92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系统信息查看工具</w:t>
            </w:r>
          </w:p>
        </w:tc>
        <w:tc>
          <w:tcPr>
            <w:tcW w:w="3723" w:type="dxa"/>
            <w:tcBorders>
              <w:top w:val="nil"/>
              <w:left w:val="nil"/>
              <w:bottom w:val="single" w:color="auto" w:sz="4" w:space="0"/>
              <w:right w:val="single" w:color="auto" w:sz="4" w:space="0"/>
            </w:tcBorders>
            <w:shd w:val="clear" w:color="auto" w:fill="auto"/>
            <w:vAlign w:val="center"/>
          </w:tcPr>
          <w:p w14:paraId="50EB769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操作系统支持查看系统版本、内核版本、内存容量、CPU型号等信息</w:t>
            </w:r>
          </w:p>
        </w:tc>
      </w:tr>
      <w:tr w14:paraId="03FD5F9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026940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79</w:t>
            </w:r>
          </w:p>
        </w:tc>
        <w:tc>
          <w:tcPr>
            <w:tcW w:w="1016" w:type="dxa"/>
            <w:tcBorders>
              <w:top w:val="nil"/>
              <w:left w:val="nil"/>
              <w:bottom w:val="single" w:color="auto" w:sz="4" w:space="0"/>
              <w:right w:val="single" w:color="auto" w:sz="4" w:space="0"/>
            </w:tcBorders>
            <w:shd w:val="clear" w:color="auto" w:fill="auto"/>
            <w:vAlign w:val="center"/>
          </w:tcPr>
          <w:p w14:paraId="2162A9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09E393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08592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网络管理工具</w:t>
            </w:r>
          </w:p>
        </w:tc>
        <w:tc>
          <w:tcPr>
            <w:tcW w:w="3723" w:type="dxa"/>
            <w:tcBorders>
              <w:top w:val="nil"/>
              <w:left w:val="nil"/>
              <w:bottom w:val="single" w:color="auto" w:sz="4" w:space="0"/>
              <w:right w:val="single" w:color="auto" w:sz="4" w:space="0"/>
            </w:tcBorders>
            <w:shd w:val="clear" w:color="auto" w:fill="auto"/>
            <w:vAlign w:val="center"/>
          </w:tcPr>
          <w:p w14:paraId="6EF4A0B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操作系统支持多网口自动连接、网络地址（常被称为“IP地址”）设置、DNS设置、路由设置；支持多网卡链路聚合，模式类型包括但不仅限于轮询、主备、802.3AD动态链路聚合</w:t>
            </w:r>
          </w:p>
        </w:tc>
      </w:tr>
      <w:tr w14:paraId="5B5FA71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F5FE8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80</w:t>
            </w:r>
          </w:p>
        </w:tc>
        <w:tc>
          <w:tcPr>
            <w:tcW w:w="1016" w:type="dxa"/>
            <w:tcBorders>
              <w:top w:val="nil"/>
              <w:left w:val="nil"/>
              <w:bottom w:val="single" w:color="auto" w:sz="4" w:space="0"/>
              <w:right w:val="single" w:color="auto" w:sz="4" w:space="0"/>
            </w:tcBorders>
            <w:shd w:val="clear" w:color="auto" w:fill="auto"/>
            <w:vAlign w:val="center"/>
          </w:tcPr>
          <w:p w14:paraId="785D89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7A4F3D2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7A792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日期和时间管理工具</w:t>
            </w:r>
          </w:p>
        </w:tc>
        <w:tc>
          <w:tcPr>
            <w:tcW w:w="3723" w:type="dxa"/>
            <w:tcBorders>
              <w:top w:val="nil"/>
              <w:left w:val="nil"/>
              <w:bottom w:val="single" w:color="auto" w:sz="4" w:space="0"/>
              <w:right w:val="single" w:color="auto" w:sz="4" w:space="0"/>
            </w:tcBorders>
            <w:shd w:val="clear" w:color="auto" w:fill="auto"/>
            <w:vAlign w:val="center"/>
          </w:tcPr>
          <w:p w14:paraId="0E75AA7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操作系统可设置时间同步服务器地址，支持局域网和广域网的同步设置</w:t>
            </w:r>
          </w:p>
        </w:tc>
      </w:tr>
      <w:tr w14:paraId="1AD0DC5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1AE98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81</w:t>
            </w:r>
          </w:p>
        </w:tc>
        <w:tc>
          <w:tcPr>
            <w:tcW w:w="1016" w:type="dxa"/>
            <w:tcBorders>
              <w:top w:val="nil"/>
              <w:left w:val="nil"/>
              <w:bottom w:val="single" w:color="auto" w:sz="4" w:space="0"/>
              <w:right w:val="single" w:color="auto" w:sz="4" w:space="0"/>
            </w:tcBorders>
            <w:shd w:val="clear" w:color="auto" w:fill="auto"/>
            <w:vAlign w:val="center"/>
          </w:tcPr>
          <w:p w14:paraId="29C62F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42C6EC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89C2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日志服务管理工具</w:t>
            </w:r>
          </w:p>
        </w:tc>
        <w:tc>
          <w:tcPr>
            <w:tcW w:w="3723" w:type="dxa"/>
            <w:tcBorders>
              <w:top w:val="nil"/>
              <w:left w:val="nil"/>
              <w:bottom w:val="single" w:color="auto" w:sz="4" w:space="0"/>
              <w:right w:val="single" w:color="auto" w:sz="4" w:space="0"/>
            </w:tcBorders>
            <w:shd w:val="clear" w:color="auto" w:fill="auto"/>
            <w:vAlign w:val="center"/>
          </w:tcPr>
          <w:p w14:paraId="67F46A1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操作系统支持收集系统日志</w:t>
            </w:r>
          </w:p>
        </w:tc>
      </w:tr>
      <w:tr w14:paraId="1E4AE45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0C190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82</w:t>
            </w:r>
          </w:p>
        </w:tc>
        <w:tc>
          <w:tcPr>
            <w:tcW w:w="1016" w:type="dxa"/>
            <w:tcBorders>
              <w:top w:val="nil"/>
              <w:left w:val="nil"/>
              <w:bottom w:val="single" w:color="auto" w:sz="4" w:space="0"/>
              <w:right w:val="single" w:color="auto" w:sz="4" w:space="0"/>
            </w:tcBorders>
            <w:shd w:val="clear" w:color="auto" w:fill="auto"/>
            <w:vAlign w:val="center"/>
          </w:tcPr>
          <w:p w14:paraId="2D5C1B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46AA9A2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7F9BB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帐户管理工具</w:t>
            </w:r>
          </w:p>
        </w:tc>
        <w:tc>
          <w:tcPr>
            <w:tcW w:w="3723" w:type="dxa"/>
            <w:tcBorders>
              <w:top w:val="nil"/>
              <w:left w:val="nil"/>
              <w:bottom w:val="single" w:color="auto" w:sz="4" w:space="0"/>
              <w:right w:val="single" w:color="auto" w:sz="4" w:space="0"/>
            </w:tcBorders>
            <w:shd w:val="clear" w:color="auto" w:fill="auto"/>
            <w:vAlign w:val="center"/>
          </w:tcPr>
          <w:p w14:paraId="12A62B1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操作系统支持帐户添加、删除、属性修改等</w:t>
            </w:r>
          </w:p>
        </w:tc>
      </w:tr>
      <w:tr w14:paraId="30DDCF5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E1075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83</w:t>
            </w:r>
          </w:p>
        </w:tc>
        <w:tc>
          <w:tcPr>
            <w:tcW w:w="1016" w:type="dxa"/>
            <w:tcBorders>
              <w:top w:val="nil"/>
              <w:left w:val="nil"/>
              <w:bottom w:val="single" w:color="auto" w:sz="4" w:space="0"/>
              <w:right w:val="single" w:color="auto" w:sz="4" w:space="0"/>
            </w:tcBorders>
            <w:shd w:val="clear" w:color="auto" w:fill="auto"/>
            <w:vAlign w:val="center"/>
          </w:tcPr>
          <w:p w14:paraId="25D115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10AE6EE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CF16E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用户操作审计工具</w:t>
            </w:r>
          </w:p>
        </w:tc>
        <w:tc>
          <w:tcPr>
            <w:tcW w:w="3723" w:type="dxa"/>
            <w:tcBorders>
              <w:top w:val="nil"/>
              <w:left w:val="nil"/>
              <w:bottom w:val="single" w:color="auto" w:sz="4" w:space="0"/>
              <w:right w:val="single" w:color="auto" w:sz="4" w:space="0"/>
            </w:tcBorders>
            <w:shd w:val="clear" w:color="auto" w:fill="auto"/>
            <w:vAlign w:val="center"/>
          </w:tcPr>
          <w:p w14:paraId="3A09FC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操作系统支持用户操作痕迹查询</w:t>
            </w:r>
          </w:p>
        </w:tc>
      </w:tr>
      <w:tr w14:paraId="6F9873B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370B1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84</w:t>
            </w:r>
          </w:p>
        </w:tc>
        <w:tc>
          <w:tcPr>
            <w:tcW w:w="1016" w:type="dxa"/>
            <w:tcBorders>
              <w:top w:val="nil"/>
              <w:left w:val="nil"/>
              <w:bottom w:val="single" w:color="auto" w:sz="4" w:space="0"/>
              <w:right w:val="single" w:color="auto" w:sz="4" w:space="0"/>
            </w:tcBorders>
            <w:shd w:val="clear" w:color="auto" w:fill="auto"/>
            <w:vAlign w:val="center"/>
          </w:tcPr>
          <w:p w14:paraId="32AF29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3E3053C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E8412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存储管理工具</w:t>
            </w:r>
          </w:p>
        </w:tc>
        <w:tc>
          <w:tcPr>
            <w:tcW w:w="3723" w:type="dxa"/>
            <w:tcBorders>
              <w:top w:val="nil"/>
              <w:left w:val="nil"/>
              <w:bottom w:val="single" w:color="auto" w:sz="4" w:space="0"/>
              <w:right w:val="single" w:color="auto" w:sz="4" w:space="0"/>
            </w:tcBorders>
            <w:shd w:val="clear" w:color="auto" w:fill="auto"/>
            <w:vAlign w:val="center"/>
          </w:tcPr>
          <w:p w14:paraId="2E39943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操作系统支持EXT、XFS、NTFS、FAT、SWAP等多种格式的分区管理</w:t>
            </w:r>
          </w:p>
        </w:tc>
      </w:tr>
      <w:tr w14:paraId="1588556B">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C6339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85</w:t>
            </w:r>
          </w:p>
        </w:tc>
        <w:tc>
          <w:tcPr>
            <w:tcW w:w="1016" w:type="dxa"/>
            <w:tcBorders>
              <w:top w:val="nil"/>
              <w:left w:val="nil"/>
              <w:bottom w:val="single" w:color="auto" w:sz="4" w:space="0"/>
              <w:right w:val="single" w:color="auto" w:sz="4" w:space="0"/>
            </w:tcBorders>
            <w:shd w:val="clear" w:color="auto" w:fill="auto"/>
            <w:vAlign w:val="center"/>
          </w:tcPr>
          <w:p w14:paraId="162B5A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4C052A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97394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SNMP协议工具包</w:t>
            </w:r>
          </w:p>
        </w:tc>
        <w:tc>
          <w:tcPr>
            <w:tcW w:w="3723" w:type="dxa"/>
            <w:tcBorders>
              <w:top w:val="nil"/>
              <w:left w:val="nil"/>
              <w:bottom w:val="single" w:color="auto" w:sz="4" w:space="0"/>
              <w:right w:val="single" w:color="auto" w:sz="4" w:space="0"/>
            </w:tcBorders>
            <w:shd w:val="clear" w:color="auto" w:fill="auto"/>
            <w:vAlign w:val="center"/>
          </w:tcPr>
          <w:p w14:paraId="6FB3E9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操作系统支持SNMP设备和操作信息检索</w:t>
            </w:r>
          </w:p>
        </w:tc>
      </w:tr>
      <w:tr w14:paraId="7280D5D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15874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86</w:t>
            </w:r>
          </w:p>
        </w:tc>
        <w:tc>
          <w:tcPr>
            <w:tcW w:w="1016" w:type="dxa"/>
            <w:tcBorders>
              <w:top w:val="nil"/>
              <w:left w:val="nil"/>
              <w:bottom w:val="single" w:color="auto" w:sz="4" w:space="0"/>
              <w:right w:val="single" w:color="auto" w:sz="4" w:space="0"/>
            </w:tcBorders>
            <w:shd w:val="clear" w:color="auto" w:fill="auto"/>
            <w:vAlign w:val="center"/>
          </w:tcPr>
          <w:p w14:paraId="7658F9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020C36D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D629B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文本终端连接工具</w:t>
            </w:r>
          </w:p>
        </w:tc>
        <w:tc>
          <w:tcPr>
            <w:tcW w:w="3723" w:type="dxa"/>
            <w:tcBorders>
              <w:top w:val="nil"/>
              <w:left w:val="nil"/>
              <w:bottom w:val="single" w:color="auto" w:sz="4" w:space="0"/>
              <w:right w:val="single" w:color="auto" w:sz="4" w:space="0"/>
            </w:tcBorders>
            <w:shd w:val="clear" w:color="auto" w:fill="auto"/>
            <w:vAlign w:val="center"/>
          </w:tcPr>
          <w:p w14:paraId="7F2399E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操作系统支持多终端协同管理</w:t>
            </w:r>
          </w:p>
        </w:tc>
      </w:tr>
      <w:tr w14:paraId="64E002B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1352D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87</w:t>
            </w:r>
          </w:p>
        </w:tc>
        <w:tc>
          <w:tcPr>
            <w:tcW w:w="1016" w:type="dxa"/>
            <w:tcBorders>
              <w:top w:val="nil"/>
              <w:left w:val="nil"/>
              <w:bottom w:val="single" w:color="auto" w:sz="4" w:space="0"/>
              <w:right w:val="single" w:color="auto" w:sz="4" w:space="0"/>
            </w:tcBorders>
            <w:shd w:val="clear" w:color="auto" w:fill="auto"/>
            <w:vAlign w:val="center"/>
          </w:tcPr>
          <w:p w14:paraId="2A1EFF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783386D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EDEAC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服务管理工具集</w:t>
            </w:r>
          </w:p>
        </w:tc>
        <w:tc>
          <w:tcPr>
            <w:tcW w:w="3723" w:type="dxa"/>
            <w:tcBorders>
              <w:top w:val="nil"/>
              <w:left w:val="nil"/>
              <w:bottom w:val="single" w:color="auto" w:sz="4" w:space="0"/>
              <w:right w:val="single" w:color="auto" w:sz="4" w:space="0"/>
            </w:tcBorders>
            <w:shd w:val="clear" w:color="auto" w:fill="auto"/>
            <w:vAlign w:val="center"/>
          </w:tcPr>
          <w:p w14:paraId="0C7A967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操作系统支持服务启动与停止，查看服务状态及日志，查询服务启动顺序及依赖关系</w:t>
            </w:r>
          </w:p>
        </w:tc>
      </w:tr>
      <w:tr w14:paraId="7B79F6F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F60B5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88</w:t>
            </w:r>
          </w:p>
        </w:tc>
        <w:tc>
          <w:tcPr>
            <w:tcW w:w="1016" w:type="dxa"/>
            <w:tcBorders>
              <w:top w:val="nil"/>
              <w:left w:val="nil"/>
              <w:bottom w:val="single" w:color="auto" w:sz="4" w:space="0"/>
              <w:right w:val="single" w:color="auto" w:sz="4" w:space="0"/>
            </w:tcBorders>
            <w:shd w:val="clear" w:color="auto" w:fill="auto"/>
            <w:vAlign w:val="center"/>
          </w:tcPr>
          <w:p w14:paraId="17FBC5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23211B5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90666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配置管理工具</w:t>
            </w:r>
          </w:p>
        </w:tc>
        <w:tc>
          <w:tcPr>
            <w:tcW w:w="3723" w:type="dxa"/>
            <w:tcBorders>
              <w:top w:val="nil"/>
              <w:left w:val="nil"/>
              <w:bottom w:val="single" w:color="auto" w:sz="4" w:space="0"/>
              <w:right w:val="single" w:color="auto" w:sz="4" w:space="0"/>
            </w:tcBorders>
            <w:shd w:val="clear" w:color="auto" w:fill="auto"/>
            <w:vAlign w:val="center"/>
          </w:tcPr>
          <w:p w14:paraId="1FA3ED3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操作系统提供配置管理工具，可以简化任务配置及服务管理</w:t>
            </w:r>
          </w:p>
        </w:tc>
      </w:tr>
      <w:tr w14:paraId="4BB712A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775D9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89</w:t>
            </w:r>
          </w:p>
        </w:tc>
        <w:tc>
          <w:tcPr>
            <w:tcW w:w="1016" w:type="dxa"/>
            <w:tcBorders>
              <w:top w:val="nil"/>
              <w:left w:val="nil"/>
              <w:bottom w:val="single" w:color="auto" w:sz="4" w:space="0"/>
              <w:right w:val="single" w:color="auto" w:sz="4" w:space="0"/>
            </w:tcBorders>
            <w:shd w:val="clear" w:color="auto" w:fill="auto"/>
            <w:vAlign w:val="center"/>
          </w:tcPr>
          <w:p w14:paraId="0390B7A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49AF0F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F6C8F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监控管理工具</w:t>
            </w:r>
          </w:p>
        </w:tc>
        <w:tc>
          <w:tcPr>
            <w:tcW w:w="3723" w:type="dxa"/>
            <w:tcBorders>
              <w:top w:val="nil"/>
              <w:left w:val="nil"/>
              <w:bottom w:val="single" w:color="auto" w:sz="4" w:space="0"/>
              <w:right w:val="single" w:color="auto" w:sz="4" w:space="0"/>
            </w:tcBorders>
            <w:shd w:val="clear" w:color="auto" w:fill="auto"/>
            <w:vAlign w:val="center"/>
          </w:tcPr>
          <w:p w14:paraId="530215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操作系统支持监控系统资源使用情况，包含CPU、内存、存储I/O、网络I/O等</w:t>
            </w:r>
          </w:p>
        </w:tc>
      </w:tr>
      <w:tr w14:paraId="2058950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71E56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90</w:t>
            </w:r>
          </w:p>
        </w:tc>
        <w:tc>
          <w:tcPr>
            <w:tcW w:w="1016" w:type="dxa"/>
            <w:tcBorders>
              <w:top w:val="nil"/>
              <w:left w:val="nil"/>
              <w:bottom w:val="single" w:color="auto" w:sz="4" w:space="0"/>
              <w:right w:val="single" w:color="auto" w:sz="4" w:space="0"/>
            </w:tcBorders>
            <w:shd w:val="clear" w:color="auto" w:fill="auto"/>
            <w:vAlign w:val="center"/>
          </w:tcPr>
          <w:p w14:paraId="14A7FD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易用性要求</w:t>
            </w:r>
          </w:p>
        </w:tc>
        <w:tc>
          <w:tcPr>
            <w:tcW w:w="1457" w:type="dxa"/>
            <w:vMerge w:val="continue"/>
            <w:tcBorders>
              <w:top w:val="nil"/>
              <w:left w:val="single" w:color="auto" w:sz="4" w:space="0"/>
              <w:bottom w:val="single" w:color="000000" w:sz="4" w:space="0"/>
              <w:right w:val="single" w:color="auto" w:sz="4" w:space="0"/>
            </w:tcBorders>
            <w:vAlign w:val="center"/>
          </w:tcPr>
          <w:p w14:paraId="4AD051B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9A639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守护进程</w:t>
            </w:r>
          </w:p>
        </w:tc>
        <w:tc>
          <w:tcPr>
            <w:tcW w:w="3723" w:type="dxa"/>
            <w:tcBorders>
              <w:top w:val="nil"/>
              <w:left w:val="nil"/>
              <w:bottom w:val="single" w:color="auto" w:sz="4" w:space="0"/>
              <w:right w:val="single" w:color="auto" w:sz="4" w:space="0"/>
            </w:tcBorders>
            <w:shd w:val="clear" w:color="auto" w:fill="auto"/>
            <w:vAlign w:val="center"/>
          </w:tcPr>
          <w:p w14:paraId="45E5842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操作系统支持按需启动守护进程，用户可自定义设定需求守护的进程，如遇异常可重新加载，实现应用持续运行</w:t>
            </w:r>
          </w:p>
        </w:tc>
      </w:tr>
      <w:tr w14:paraId="2717C23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5DBDE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91</w:t>
            </w:r>
          </w:p>
        </w:tc>
        <w:tc>
          <w:tcPr>
            <w:tcW w:w="1016" w:type="dxa"/>
            <w:tcBorders>
              <w:top w:val="nil"/>
              <w:left w:val="nil"/>
              <w:bottom w:val="single" w:color="auto" w:sz="4" w:space="0"/>
              <w:right w:val="single" w:color="auto" w:sz="4" w:space="0"/>
            </w:tcBorders>
            <w:shd w:val="clear" w:color="auto" w:fill="auto"/>
            <w:vAlign w:val="center"/>
          </w:tcPr>
          <w:p w14:paraId="226961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6D0231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基础组件兼容</w:t>
            </w:r>
          </w:p>
        </w:tc>
        <w:tc>
          <w:tcPr>
            <w:tcW w:w="1600" w:type="dxa"/>
            <w:tcBorders>
              <w:top w:val="nil"/>
              <w:left w:val="nil"/>
              <w:bottom w:val="single" w:color="auto" w:sz="4" w:space="0"/>
              <w:right w:val="single" w:color="auto" w:sz="4" w:space="0"/>
            </w:tcBorders>
            <w:shd w:val="clear" w:color="auto" w:fill="auto"/>
            <w:vAlign w:val="center"/>
          </w:tcPr>
          <w:p w14:paraId="4D7835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版本兼容</w:t>
            </w:r>
          </w:p>
        </w:tc>
        <w:tc>
          <w:tcPr>
            <w:tcW w:w="3723" w:type="dxa"/>
            <w:tcBorders>
              <w:top w:val="nil"/>
              <w:left w:val="nil"/>
              <w:bottom w:val="single" w:color="auto" w:sz="4" w:space="0"/>
              <w:right w:val="single" w:color="auto" w:sz="4" w:space="0"/>
            </w:tcBorders>
            <w:shd w:val="clear" w:color="auto" w:fill="auto"/>
            <w:vAlign w:val="center"/>
          </w:tcPr>
          <w:p w14:paraId="799C91F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操作系统基础运行库或开发环境向后（向下）兼容，即系统版本升级后，能兼容上一版本所运行的软件与设备</w:t>
            </w:r>
          </w:p>
        </w:tc>
      </w:tr>
      <w:tr w14:paraId="0C996B8F">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787CC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92</w:t>
            </w:r>
          </w:p>
        </w:tc>
        <w:tc>
          <w:tcPr>
            <w:tcW w:w="1016" w:type="dxa"/>
            <w:tcBorders>
              <w:top w:val="nil"/>
              <w:left w:val="nil"/>
              <w:bottom w:val="single" w:color="auto" w:sz="4" w:space="0"/>
              <w:right w:val="single" w:color="auto" w:sz="4" w:space="0"/>
            </w:tcBorders>
            <w:shd w:val="clear" w:color="auto" w:fill="auto"/>
            <w:vAlign w:val="center"/>
          </w:tcPr>
          <w:p w14:paraId="0AEF5D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1E37EA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FA1A2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兼容周期</w:t>
            </w:r>
          </w:p>
        </w:tc>
        <w:tc>
          <w:tcPr>
            <w:tcW w:w="3723" w:type="dxa"/>
            <w:tcBorders>
              <w:top w:val="nil"/>
              <w:left w:val="nil"/>
              <w:bottom w:val="single" w:color="auto" w:sz="4" w:space="0"/>
              <w:right w:val="single" w:color="auto" w:sz="4" w:space="0"/>
            </w:tcBorders>
            <w:shd w:val="clear" w:color="auto" w:fill="auto"/>
            <w:vAlign w:val="center"/>
          </w:tcPr>
          <w:p w14:paraId="1E08886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操作系统主版本兼容维护时间自发布之日起不低于5年，包括但不限于安全修复、功能升级、新硬件支持等</w:t>
            </w:r>
          </w:p>
        </w:tc>
      </w:tr>
      <w:tr w14:paraId="4A7934C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1B998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93</w:t>
            </w:r>
          </w:p>
        </w:tc>
        <w:tc>
          <w:tcPr>
            <w:tcW w:w="1016" w:type="dxa"/>
            <w:tcBorders>
              <w:top w:val="nil"/>
              <w:left w:val="nil"/>
              <w:bottom w:val="single" w:color="auto" w:sz="4" w:space="0"/>
              <w:right w:val="single" w:color="auto" w:sz="4" w:space="0"/>
            </w:tcBorders>
            <w:shd w:val="clear" w:color="auto" w:fill="auto"/>
            <w:vAlign w:val="center"/>
          </w:tcPr>
          <w:p w14:paraId="189E14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53294E1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F6074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兼容方式</w:t>
            </w:r>
          </w:p>
        </w:tc>
        <w:tc>
          <w:tcPr>
            <w:tcW w:w="3723" w:type="dxa"/>
            <w:tcBorders>
              <w:top w:val="nil"/>
              <w:left w:val="nil"/>
              <w:bottom w:val="single" w:color="auto" w:sz="4" w:space="0"/>
              <w:right w:val="single" w:color="auto" w:sz="4" w:space="0"/>
            </w:tcBorders>
            <w:shd w:val="clear" w:color="auto" w:fill="auto"/>
            <w:vAlign w:val="center"/>
          </w:tcPr>
          <w:p w14:paraId="4B8309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操作系统支持以增量升级包的方式实现版本更新</w:t>
            </w:r>
          </w:p>
        </w:tc>
      </w:tr>
      <w:tr w14:paraId="7BC968E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35221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94</w:t>
            </w:r>
          </w:p>
        </w:tc>
        <w:tc>
          <w:tcPr>
            <w:tcW w:w="1016" w:type="dxa"/>
            <w:tcBorders>
              <w:top w:val="nil"/>
              <w:left w:val="nil"/>
              <w:bottom w:val="single" w:color="auto" w:sz="4" w:space="0"/>
              <w:right w:val="single" w:color="auto" w:sz="4" w:space="0"/>
            </w:tcBorders>
            <w:shd w:val="clear" w:color="auto" w:fill="auto"/>
            <w:vAlign w:val="center"/>
          </w:tcPr>
          <w:p w14:paraId="5742F6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77B59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运行环境</w:t>
            </w:r>
          </w:p>
        </w:tc>
        <w:tc>
          <w:tcPr>
            <w:tcW w:w="1600" w:type="dxa"/>
            <w:tcBorders>
              <w:top w:val="nil"/>
              <w:left w:val="nil"/>
              <w:bottom w:val="single" w:color="auto" w:sz="4" w:space="0"/>
              <w:right w:val="single" w:color="auto" w:sz="4" w:space="0"/>
            </w:tcBorders>
            <w:shd w:val="clear" w:color="auto" w:fill="auto"/>
            <w:vAlign w:val="center"/>
          </w:tcPr>
          <w:p w14:paraId="14AB854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文件系统层次结构</w:t>
            </w:r>
          </w:p>
        </w:tc>
        <w:tc>
          <w:tcPr>
            <w:tcW w:w="3723" w:type="dxa"/>
            <w:tcBorders>
              <w:top w:val="nil"/>
              <w:left w:val="nil"/>
              <w:bottom w:val="single" w:color="auto" w:sz="4" w:space="0"/>
              <w:right w:val="single" w:color="auto" w:sz="4" w:space="0"/>
            </w:tcBorders>
            <w:shd w:val="clear" w:color="auto" w:fill="auto"/>
            <w:vAlign w:val="center"/>
          </w:tcPr>
          <w:p w14:paraId="517B376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供应商应给出长期兼容支持的文件系统层次结构</w:t>
            </w:r>
          </w:p>
        </w:tc>
      </w:tr>
      <w:tr w14:paraId="6C86B12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7669C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95</w:t>
            </w:r>
          </w:p>
        </w:tc>
        <w:tc>
          <w:tcPr>
            <w:tcW w:w="1016" w:type="dxa"/>
            <w:tcBorders>
              <w:top w:val="nil"/>
              <w:left w:val="nil"/>
              <w:bottom w:val="single" w:color="auto" w:sz="4" w:space="0"/>
              <w:right w:val="single" w:color="auto" w:sz="4" w:space="0"/>
            </w:tcBorders>
            <w:shd w:val="clear" w:color="auto" w:fill="auto"/>
            <w:vAlign w:val="center"/>
          </w:tcPr>
          <w:p w14:paraId="0E5942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12B5D5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65CC7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运行库</w:t>
            </w:r>
          </w:p>
        </w:tc>
        <w:tc>
          <w:tcPr>
            <w:tcW w:w="3723" w:type="dxa"/>
            <w:tcBorders>
              <w:top w:val="nil"/>
              <w:left w:val="nil"/>
              <w:bottom w:val="single" w:color="auto" w:sz="4" w:space="0"/>
              <w:right w:val="single" w:color="auto" w:sz="4" w:space="0"/>
            </w:tcBorders>
            <w:shd w:val="clear" w:color="auto" w:fill="auto"/>
            <w:vAlign w:val="center"/>
          </w:tcPr>
          <w:p w14:paraId="75DA60E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供应商应给出长期兼容支持的运行库</w:t>
            </w:r>
          </w:p>
        </w:tc>
      </w:tr>
      <w:tr w14:paraId="07059F9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70C86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96</w:t>
            </w:r>
          </w:p>
        </w:tc>
        <w:tc>
          <w:tcPr>
            <w:tcW w:w="1016" w:type="dxa"/>
            <w:tcBorders>
              <w:top w:val="nil"/>
              <w:left w:val="nil"/>
              <w:bottom w:val="single" w:color="auto" w:sz="4" w:space="0"/>
              <w:right w:val="single" w:color="auto" w:sz="4" w:space="0"/>
            </w:tcBorders>
            <w:shd w:val="clear" w:color="auto" w:fill="auto"/>
            <w:vAlign w:val="center"/>
          </w:tcPr>
          <w:p w14:paraId="6153FF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6E0EF47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83703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命令</w:t>
            </w:r>
          </w:p>
        </w:tc>
        <w:tc>
          <w:tcPr>
            <w:tcW w:w="3723" w:type="dxa"/>
            <w:tcBorders>
              <w:top w:val="nil"/>
              <w:left w:val="nil"/>
              <w:bottom w:val="single" w:color="auto" w:sz="4" w:space="0"/>
              <w:right w:val="single" w:color="auto" w:sz="4" w:space="0"/>
            </w:tcBorders>
            <w:shd w:val="clear" w:color="auto" w:fill="auto"/>
            <w:vAlign w:val="center"/>
          </w:tcPr>
          <w:p w14:paraId="0A09C23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供应商应给出长期兼容支持的常用命令</w:t>
            </w:r>
          </w:p>
        </w:tc>
      </w:tr>
      <w:tr w14:paraId="0ABF602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06AAA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97</w:t>
            </w:r>
          </w:p>
        </w:tc>
        <w:tc>
          <w:tcPr>
            <w:tcW w:w="1016" w:type="dxa"/>
            <w:tcBorders>
              <w:top w:val="nil"/>
              <w:left w:val="nil"/>
              <w:bottom w:val="single" w:color="auto" w:sz="4" w:space="0"/>
              <w:right w:val="single" w:color="auto" w:sz="4" w:space="0"/>
            </w:tcBorders>
            <w:shd w:val="clear" w:color="auto" w:fill="auto"/>
            <w:vAlign w:val="center"/>
          </w:tcPr>
          <w:p w14:paraId="774B33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tcBorders>
              <w:top w:val="nil"/>
              <w:left w:val="nil"/>
              <w:bottom w:val="single" w:color="auto" w:sz="4" w:space="0"/>
              <w:right w:val="single" w:color="auto" w:sz="4" w:space="0"/>
            </w:tcBorders>
            <w:shd w:val="clear" w:color="auto" w:fill="auto"/>
            <w:vAlign w:val="center"/>
          </w:tcPr>
          <w:p w14:paraId="5A66B7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软件包格式</w:t>
            </w:r>
          </w:p>
        </w:tc>
        <w:tc>
          <w:tcPr>
            <w:tcW w:w="1600" w:type="dxa"/>
            <w:tcBorders>
              <w:top w:val="nil"/>
              <w:left w:val="nil"/>
              <w:bottom w:val="single" w:color="auto" w:sz="4" w:space="0"/>
              <w:right w:val="single" w:color="auto" w:sz="4" w:space="0"/>
            </w:tcBorders>
            <w:shd w:val="clear" w:color="auto" w:fill="auto"/>
            <w:vAlign w:val="center"/>
          </w:tcPr>
          <w:p w14:paraId="254788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软件包格式转换</w:t>
            </w:r>
          </w:p>
        </w:tc>
        <w:tc>
          <w:tcPr>
            <w:tcW w:w="3723" w:type="dxa"/>
            <w:tcBorders>
              <w:top w:val="nil"/>
              <w:left w:val="nil"/>
              <w:bottom w:val="single" w:color="auto" w:sz="4" w:space="0"/>
              <w:right w:val="single" w:color="auto" w:sz="4" w:space="0"/>
            </w:tcBorders>
            <w:shd w:val="clear" w:color="auto" w:fill="auto"/>
            <w:vAlign w:val="center"/>
          </w:tcPr>
          <w:p w14:paraId="684B72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操作系统支持RPM或DEB格式的软件包，当系统不支持RPM或DEB格式的软件包时，提供工具对软件包格式进行转换</w:t>
            </w:r>
          </w:p>
        </w:tc>
      </w:tr>
      <w:tr w14:paraId="0229190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E78BC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98</w:t>
            </w:r>
          </w:p>
        </w:tc>
        <w:tc>
          <w:tcPr>
            <w:tcW w:w="1016" w:type="dxa"/>
            <w:tcBorders>
              <w:top w:val="nil"/>
              <w:left w:val="nil"/>
              <w:bottom w:val="single" w:color="auto" w:sz="4" w:space="0"/>
              <w:right w:val="single" w:color="auto" w:sz="4" w:space="0"/>
            </w:tcBorders>
            <w:shd w:val="clear" w:color="auto" w:fill="auto"/>
            <w:vAlign w:val="center"/>
          </w:tcPr>
          <w:p w14:paraId="48422D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726166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软件兼容</w:t>
            </w:r>
          </w:p>
        </w:tc>
        <w:tc>
          <w:tcPr>
            <w:tcW w:w="1600" w:type="dxa"/>
            <w:tcBorders>
              <w:top w:val="nil"/>
              <w:left w:val="nil"/>
              <w:bottom w:val="single" w:color="auto" w:sz="4" w:space="0"/>
              <w:right w:val="single" w:color="auto" w:sz="4" w:space="0"/>
            </w:tcBorders>
            <w:shd w:val="clear" w:color="auto" w:fill="auto"/>
            <w:vAlign w:val="center"/>
          </w:tcPr>
          <w:p w14:paraId="644366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集群软件</w:t>
            </w:r>
          </w:p>
        </w:tc>
        <w:tc>
          <w:tcPr>
            <w:tcW w:w="3723" w:type="dxa"/>
            <w:tcBorders>
              <w:top w:val="nil"/>
              <w:left w:val="nil"/>
              <w:bottom w:val="single" w:color="auto" w:sz="4" w:space="0"/>
              <w:right w:val="single" w:color="auto" w:sz="4" w:space="0"/>
            </w:tcBorders>
            <w:shd w:val="clear" w:color="auto" w:fill="auto"/>
            <w:vAlign w:val="center"/>
          </w:tcPr>
          <w:p w14:paraId="74CF21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供应商提供兼容的集群软件清单，且至少兼容一款产品</w:t>
            </w:r>
          </w:p>
        </w:tc>
      </w:tr>
      <w:tr w14:paraId="4DF8057B">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E9894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99</w:t>
            </w:r>
          </w:p>
        </w:tc>
        <w:tc>
          <w:tcPr>
            <w:tcW w:w="1016" w:type="dxa"/>
            <w:tcBorders>
              <w:top w:val="nil"/>
              <w:left w:val="nil"/>
              <w:bottom w:val="single" w:color="auto" w:sz="4" w:space="0"/>
              <w:right w:val="single" w:color="auto" w:sz="4" w:space="0"/>
            </w:tcBorders>
            <w:shd w:val="clear" w:color="auto" w:fill="auto"/>
            <w:vAlign w:val="center"/>
          </w:tcPr>
          <w:p w14:paraId="3EBE541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0D8B9CF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38CC4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虚拟化云平台</w:t>
            </w:r>
          </w:p>
        </w:tc>
        <w:tc>
          <w:tcPr>
            <w:tcW w:w="3723" w:type="dxa"/>
            <w:tcBorders>
              <w:top w:val="nil"/>
              <w:left w:val="nil"/>
              <w:bottom w:val="single" w:color="auto" w:sz="4" w:space="0"/>
              <w:right w:val="single" w:color="auto" w:sz="4" w:space="0"/>
            </w:tcBorders>
            <w:shd w:val="clear" w:color="auto" w:fill="auto"/>
            <w:vAlign w:val="center"/>
          </w:tcPr>
          <w:p w14:paraId="3BB0829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供应商提供兼容的虚拟化平台软件清单，且至少兼容三款产品</w:t>
            </w:r>
          </w:p>
        </w:tc>
      </w:tr>
      <w:tr w14:paraId="2A443A1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01EC8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100</w:t>
            </w:r>
          </w:p>
        </w:tc>
        <w:tc>
          <w:tcPr>
            <w:tcW w:w="1016" w:type="dxa"/>
            <w:tcBorders>
              <w:top w:val="nil"/>
              <w:left w:val="nil"/>
              <w:bottom w:val="single" w:color="auto" w:sz="4" w:space="0"/>
              <w:right w:val="single" w:color="auto" w:sz="4" w:space="0"/>
            </w:tcBorders>
            <w:shd w:val="clear" w:color="auto" w:fill="auto"/>
            <w:vAlign w:val="center"/>
          </w:tcPr>
          <w:p w14:paraId="08D4FB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4928871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F0EA2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容器云</w:t>
            </w:r>
          </w:p>
        </w:tc>
        <w:tc>
          <w:tcPr>
            <w:tcW w:w="3723" w:type="dxa"/>
            <w:tcBorders>
              <w:top w:val="nil"/>
              <w:left w:val="nil"/>
              <w:bottom w:val="single" w:color="auto" w:sz="4" w:space="0"/>
              <w:right w:val="single" w:color="auto" w:sz="4" w:space="0"/>
            </w:tcBorders>
            <w:shd w:val="clear" w:color="auto" w:fill="auto"/>
            <w:vAlign w:val="center"/>
          </w:tcPr>
          <w:p w14:paraId="036FB3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供应商提供兼容的容器云软件清单，且至少兼容三款产品</w:t>
            </w:r>
          </w:p>
        </w:tc>
      </w:tr>
      <w:tr w14:paraId="3EDD936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4FBAA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101</w:t>
            </w:r>
          </w:p>
        </w:tc>
        <w:tc>
          <w:tcPr>
            <w:tcW w:w="1016" w:type="dxa"/>
            <w:tcBorders>
              <w:top w:val="nil"/>
              <w:left w:val="nil"/>
              <w:bottom w:val="single" w:color="auto" w:sz="4" w:space="0"/>
              <w:right w:val="single" w:color="auto" w:sz="4" w:space="0"/>
            </w:tcBorders>
            <w:shd w:val="clear" w:color="auto" w:fill="auto"/>
            <w:vAlign w:val="center"/>
          </w:tcPr>
          <w:p w14:paraId="26CCD7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2FA5000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4F5B3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存储软件</w:t>
            </w:r>
          </w:p>
        </w:tc>
        <w:tc>
          <w:tcPr>
            <w:tcW w:w="3723" w:type="dxa"/>
            <w:tcBorders>
              <w:top w:val="nil"/>
              <w:left w:val="nil"/>
              <w:bottom w:val="single" w:color="auto" w:sz="4" w:space="0"/>
              <w:right w:val="single" w:color="auto" w:sz="4" w:space="0"/>
            </w:tcBorders>
            <w:shd w:val="clear" w:color="auto" w:fill="auto"/>
            <w:vAlign w:val="center"/>
          </w:tcPr>
          <w:p w14:paraId="325ED4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供应商提供兼容的存储软件清单，且至少兼容一款产品</w:t>
            </w:r>
          </w:p>
        </w:tc>
      </w:tr>
      <w:tr w14:paraId="41F4898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3505D2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102</w:t>
            </w:r>
          </w:p>
        </w:tc>
        <w:tc>
          <w:tcPr>
            <w:tcW w:w="1016" w:type="dxa"/>
            <w:tcBorders>
              <w:top w:val="nil"/>
              <w:left w:val="nil"/>
              <w:bottom w:val="single" w:color="auto" w:sz="4" w:space="0"/>
              <w:right w:val="single" w:color="auto" w:sz="4" w:space="0"/>
            </w:tcBorders>
            <w:shd w:val="clear" w:color="auto" w:fill="auto"/>
            <w:vAlign w:val="center"/>
          </w:tcPr>
          <w:p w14:paraId="7A8BAB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49D8B9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BAC07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数据库管理系统</w:t>
            </w:r>
          </w:p>
        </w:tc>
        <w:tc>
          <w:tcPr>
            <w:tcW w:w="3723" w:type="dxa"/>
            <w:tcBorders>
              <w:top w:val="nil"/>
              <w:left w:val="nil"/>
              <w:bottom w:val="single" w:color="auto" w:sz="4" w:space="0"/>
              <w:right w:val="single" w:color="auto" w:sz="4" w:space="0"/>
            </w:tcBorders>
            <w:shd w:val="clear" w:color="auto" w:fill="auto"/>
            <w:vAlign w:val="center"/>
          </w:tcPr>
          <w:p w14:paraId="3DBB019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供应商提供兼容的数据库软件清单，且至少兼容三款产品</w:t>
            </w:r>
          </w:p>
        </w:tc>
      </w:tr>
      <w:tr w14:paraId="0FE53D3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5C4CA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103</w:t>
            </w:r>
          </w:p>
        </w:tc>
        <w:tc>
          <w:tcPr>
            <w:tcW w:w="1016" w:type="dxa"/>
            <w:tcBorders>
              <w:top w:val="nil"/>
              <w:left w:val="nil"/>
              <w:bottom w:val="single" w:color="auto" w:sz="4" w:space="0"/>
              <w:right w:val="single" w:color="auto" w:sz="4" w:space="0"/>
            </w:tcBorders>
            <w:shd w:val="clear" w:color="auto" w:fill="auto"/>
            <w:vAlign w:val="center"/>
          </w:tcPr>
          <w:p w14:paraId="259622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01DADD1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CA2E1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中间件</w:t>
            </w:r>
          </w:p>
        </w:tc>
        <w:tc>
          <w:tcPr>
            <w:tcW w:w="3723" w:type="dxa"/>
            <w:tcBorders>
              <w:top w:val="nil"/>
              <w:left w:val="nil"/>
              <w:bottom w:val="single" w:color="auto" w:sz="4" w:space="0"/>
              <w:right w:val="single" w:color="auto" w:sz="4" w:space="0"/>
            </w:tcBorders>
            <w:shd w:val="clear" w:color="auto" w:fill="auto"/>
            <w:vAlign w:val="center"/>
          </w:tcPr>
          <w:p w14:paraId="45F782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供应商提供兼容的中间件软件清单，且至少兼容三款产品</w:t>
            </w:r>
          </w:p>
        </w:tc>
      </w:tr>
      <w:tr w14:paraId="02C3699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7F884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104</w:t>
            </w:r>
          </w:p>
        </w:tc>
        <w:tc>
          <w:tcPr>
            <w:tcW w:w="1016" w:type="dxa"/>
            <w:tcBorders>
              <w:top w:val="nil"/>
              <w:left w:val="nil"/>
              <w:bottom w:val="single" w:color="auto" w:sz="4" w:space="0"/>
              <w:right w:val="single" w:color="auto" w:sz="4" w:space="0"/>
            </w:tcBorders>
            <w:shd w:val="clear" w:color="auto" w:fill="auto"/>
            <w:vAlign w:val="center"/>
          </w:tcPr>
          <w:p w14:paraId="586810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16C2F9E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D97A0C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运维平台</w:t>
            </w:r>
          </w:p>
        </w:tc>
        <w:tc>
          <w:tcPr>
            <w:tcW w:w="3723" w:type="dxa"/>
            <w:tcBorders>
              <w:top w:val="nil"/>
              <w:left w:val="nil"/>
              <w:bottom w:val="single" w:color="auto" w:sz="4" w:space="0"/>
              <w:right w:val="single" w:color="auto" w:sz="4" w:space="0"/>
            </w:tcBorders>
            <w:shd w:val="clear" w:color="auto" w:fill="auto"/>
            <w:vAlign w:val="center"/>
          </w:tcPr>
          <w:p w14:paraId="7B8A9D5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供应商提供兼容的运维平台软件清单，且至少兼容一款产品</w:t>
            </w:r>
          </w:p>
        </w:tc>
      </w:tr>
      <w:tr w14:paraId="06517DD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02786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105</w:t>
            </w:r>
          </w:p>
        </w:tc>
        <w:tc>
          <w:tcPr>
            <w:tcW w:w="1016" w:type="dxa"/>
            <w:tcBorders>
              <w:top w:val="nil"/>
              <w:left w:val="nil"/>
              <w:bottom w:val="single" w:color="auto" w:sz="4" w:space="0"/>
              <w:right w:val="single" w:color="auto" w:sz="4" w:space="0"/>
            </w:tcBorders>
            <w:shd w:val="clear" w:color="auto" w:fill="auto"/>
            <w:vAlign w:val="center"/>
          </w:tcPr>
          <w:p w14:paraId="16B98C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444C4C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8C6DDD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备份软件</w:t>
            </w:r>
          </w:p>
        </w:tc>
        <w:tc>
          <w:tcPr>
            <w:tcW w:w="3723" w:type="dxa"/>
            <w:tcBorders>
              <w:top w:val="nil"/>
              <w:left w:val="nil"/>
              <w:bottom w:val="single" w:color="auto" w:sz="4" w:space="0"/>
              <w:right w:val="single" w:color="auto" w:sz="4" w:space="0"/>
            </w:tcBorders>
            <w:shd w:val="clear" w:color="auto" w:fill="auto"/>
            <w:vAlign w:val="center"/>
          </w:tcPr>
          <w:p w14:paraId="0DDFB3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供应商提供兼容的备份恢复软件清单，且至少兼容一款产品</w:t>
            </w:r>
          </w:p>
        </w:tc>
      </w:tr>
      <w:tr w14:paraId="2CF1F46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243AE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106</w:t>
            </w:r>
          </w:p>
        </w:tc>
        <w:tc>
          <w:tcPr>
            <w:tcW w:w="1016" w:type="dxa"/>
            <w:tcBorders>
              <w:top w:val="nil"/>
              <w:left w:val="nil"/>
              <w:bottom w:val="single" w:color="auto" w:sz="4" w:space="0"/>
              <w:right w:val="single" w:color="auto" w:sz="4" w:space="0"/>
            </w:tcBorders>
            <w:shd w:val="clear" w:color="auto" w:fill="auto"/>
            <w:vAlign w:val="center"/>
          </w:tcPr>
          <w:p w14:paraId="504A63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4C0614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83D0B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大数据平台</w:t>
            </w:r>
          </w:p>
        </w:tc>
        <w:tc>
          <w:tcPr>
            <w:tcW w:w="3723" w:type="dxa"/>
            <w:tcBorders>
              <w:top w:val="nil"/>
              <w:left w:val="nil"/>
              <w:bottom w:val="single" w:color="auto" w:sz="4" w:space="0"/>
              <w:right w:val="single" w:color="auto" w:sz="4" w:space="0"/>
            </w:tcBorders>
            <w:shd w:val="clear" w:color="auto" w:fill="auto"/>
            <w:vAlign w:val="center"/>
          </w:tcPr>
          <w:p w14:paraId="004E758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供应商提供兼容的大数据平台软件清单，且至少兼容一款产品</w:t>
            </w:r>
          </w:p>
        </w:tc>
      </w:tr>
      <w:tr w14:paraId="3C8EE70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496FF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107</w:t>
            </w:r>
          </w:p>
        </w:tc>
        <w:tc>
          <w:tcPr>
            <w:tcW w:w="1016" w:type="dxa"/>
            <w:tcBorders>
              <w:top w:val="nil"/>
              <w:left w:val="nil"/>
              <w:bottom w:val="single" w:color="auto" w:sz="4" w:space="0"/>
              <w:right w:val="single" w:color="auto" w:sz="4" w:space="0"/>
            </w:tcBorders>
            <w:shd w:val="clear" w:color="auto" w:fill="auto"/>
            <w:vAlign w:val="center"/>
          </w:tcPr>
          <w:p w14:paraId="38D9DB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7D4707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7EDF7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终端防护及杀毒</w:t>
            </w:r>
          </w:p>
        </w:tc>
        <w:tc>
          <w:tcPr>
            <w:tcW w:w="3723" w:type="dxa"/>
            <w:tcBorders>
              <w:top w:val="nil"/>
              <w:left w:val="nil"/>
              <w:bottom w:val="single" w:color="auto" w:sz="4" w:space="0"/>
              <w:right w:val="single" w:color="auto" w:sz="4" w:space="0"/>
            </w:tcBorders>
            <w:shd w:val="clear" w:color="auto" w:fill="auto"/>
            <w:vAlign w:val="center"/>
          </w:tcPr>
          <w:p w14:paraId="465D51C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供应商提供兼容的终端防护及杀毒软件清单，且至少兼容一款产品</w:t>
            </w:r>
          </w:p>
        </w:tc>
      </w:tr>
      <w:tr w14:paraId="4A6F7A2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1DBD9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108</w:t>
            </w:r>
          </w:p>
        </w:tc>
        <w:tc>
          <w:tcPr>
            <w:tcW w:w="1016" w:type="dxa"/>
            <w:tcBorders>
              <w:top w:val="nil"/>
              <w:left w:val="nil"/>
              <w:bottom w:val="single" w:color="auto" w:sz="4" w:space="0"/>
              <w:right w:val="single" w:color="auto" w:sz="4" w:space="0"/>
            </w:tcBorders>
            <w:shd w:val="clear" w:color="auto" w:fill="auto"/>
            <w:vAlign w:val="center"/>
          </w:tcPr>
          <w:p w14:paraId="22F8EC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517623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866E6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网络防护</w:t>
            </w:r>
          </w:p>
        </w:tc>
        <w:tc>
          <w:tcPr>
            <w:tcW w:w="3723" w:type="dxa"/>
            <w:tcBorders>
              <w:top w:val="nil"/>
              <w:left w:val="nil"/>
              <w:bottom w:val="single" w:color="auto" w:sz="4" w:space="0"/>
              <w:right w:val="single" w:color="auto" w:sz="4" w:space="0"/>
            </w:tcBorders>
            <w:shd w:val="clear" w:color="auto" w:fill="auto"/>
            <w:vAlign w:val="center"/>
          </w:tcPr>
          <w:p w14:paraId="75E333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供应商提供兼容的网络防护软件清单，且至少兼容一款产品</w:t>
            </w:r>
          </w:p>
        </w:tc>
      </w:tr>
      <w:tr w14:paraId="4C675C1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704D0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109</w:t>
            </w:r>
          </w:p>
        </w:tc>
        <w:tc>
          <w:tcPr>
            <w:tcW w:w="1016" w:type="dxa"/>
            <w:tcBorders>
              <w:top w:val="nil"/>
              <w:left w:val="nil"/>
              <w:bottom w:val="single" w:color="auto" w:sz="4" w:space="0"/>
              <w:right w:val="single" w:color="auto" w:sz="4" w:space="0"/>
            </w:tcBorders>
            <w:shd w:val="clear" w:color="auto" w:fill="auto"/>
            <w:vAlign w:val="center"/>
          </w:tcPr>
          <w:p w14:paraId="75AA76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000000" w:sz="4" w:space="0"/>
              <w:right w:val="single" w:color="auto" w:sz="4" w:space="0"/>
            </w:tcBorders>
            <w:vAlign w:val="center"/>
          </w:tcPr>
          <w:p w14:paraId="035451C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90B35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身份认证</w:t>
            </w:r>
          </w:p>
        </w:tc>
        <w:tc>
          <w:tcPr>
            <w:tcW w:w="3723" w:type="dxa"/>
            <w:tcBorders>
              <w:top w:val="nil"/>
              <w:left w:val="nil"/>
              <w:bottom w:val="single" w:color="auto" w:sz="4" w:space="0"/>
              <w:right w:val="single" w:color="auto" w:sz="4" w:space="0"/>
            </w:tcBorders>
            <w:shd w:val="clear" w:color="auto" w:fill="auto"/>
            <w:vAlign w:val="center"/>
          </w:tcPr>
          <w:p w14:paraId="0C84642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供应商提供兼容的身份认证软件清单，且至少兼容一款产品</w:t>
            </w:r>
          </w:p>
        </w:tc>
      </w:tr>
      <w:tr w14:paraId="7800F09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B02825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110</w:t>
            </w:r>
          </w:p>
        </w:tc>
        <w:tc>
          <w:tcPr>
            <w:tcW w:w="1016" w:type="dxa"/>
            <w:tcBorders>
              <w:top w:val="nil"/>
              <w:left w:val="nil"/>
              <w:bottom w:val="single" w:color="auto" w:sz="4" w:space="0"/>
              <w:right w:val="single" w:color="auto" w:sz="4" w:space="0"/>
            </w:tcBorders>
            <w:shd w:val="clear" w:color="auto" w:fill="auto"/>
            <w:vAlign w:val="center"/>
          </w:tcPr>
          <w:p w14:paraId="2E148D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12FEFE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硬件兼容</w:t>
            </w:r>
          </w:p>
        </w:tc>
        <w:tc>
          <w:tcPr>
            <w:tcW w:w="1600" w:type="dxa"/>
            <w:tcBorders>
              <w:top w:val="nil"/>
              <w:left w:val="nil"/>
              <w:bottom w:val="single" w:color="auto" w:sz="4" w:space="0"/>
              <w:right w:val="single" w:color="auto" w:sz="4" w:space="0"/>
            </w:tcBorders>
            <w:shd w:val="clear" w:color="auto" w:fill="auto"/>
            <w:vAlign w:val="center"/>
          </w:tcPr>
          <w:p w14:paraId="617A01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服务器整机</w:t>
            </w:r>
          </w:p>
        </w:tc>
        <w:tc>
          <w:tcPr>
            <w:tcW w:w="3723" w:type="dxa"/>
            <w:tcBorders>
              <w:top w:val="nil"/>
              <w:left w:val="nil"/>
              <w:bottom w:val="single" w:color="auto" w:sz="4" w:space="0"/>
              <w:right w:val="single" w:color="auto" w:sz="4" w:space="0"/>
            </w:tcBorders>
            <w:shd w:val="clear" w:color="auto" w:fill="auto"/>
            <w:vAlign w:val="center"/>
          </w:tcPr>
          <w:p w14:paraId="7D02A01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供应商提供兼容的服务器整机品牌及型号清单，且至少兼容一款产品</w:t>
            </w:r>
          </w:p>
        </w:tc>
      </w:tr>
      <w:tr w14:paraId="6894CD0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05753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111</w:t>
            </w:r>
          </w:p>
        </w:tc>
        <w:tc>
          <w:tcPr>
            <w:tcW w:w="1016" w:type="dxa"/>
            <w:tcBorders>
              <w:top w:val="nil"/>
              <w:left w:val="nil"/>
              <w:bottom w:val="single" w:color="auto" w:sz="4" w:space="0"/>
              <w:right w:val="single" w:color="auto" w:sz="4" w:space="0"/>
            </w:tcBorders>
            <w:shd w:val="clear" w:color="auto" w:fill="auto"/>
            <w:vAlign w:val="center"/>
          </w:tcPr>
          <w:p w14:paraId="5C96E9D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6165A13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EECDC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AI服务器</w:t>
            </w:r>
          </w:p>
        </w:tc>
        <w:tc>
          <w:tcPr>
            <w:tcW w:w="3723" w:type="dxa"/>
            <w:tcBorders>
              <w:top w:val="nil"/>
              <w:left w:val="nil"/>
              <w:bottom w:val="single" w:color="auto" w:sz="4" w:space="0"/>
              <w:right w:val="single" w:color="auto" w:sz="4" w:space="0"/>
            </w:tcBorders>
            <w:shd w:val="clear" w:color="auto" w:fill="auto"/>
            <w:vAlign w:val="center"/>
          </w:tcPr>
          <w:p w14:paraId="1E6195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供应商提供兼容的AI服务器整机品牌及型号清单，且至少兼容一款产品</w:t>
            </w:r>
          </w:p>
        </w:tc>
      </w:tr>
      <w:tr w14:paraId="6936A91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0AD07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112</w:t>
            </w:r>
          </w:p>
        </w:tc>
        <w:tc>
          <w:tcPr>
            <w:tcW w:w="1016" w:type="dxa"/>
            <w:tcBorders>
              <w:top w:val="nil"/>
              <w:left w:val="nil"/>
              <w:bottom w:val="single" w:color="auto" w:sz="4" w:space="0"/>
              <w:right w:val="single" w:color="auto" w:sz="4" w:space="0"/>
            </w:tcBorders>
            <w:shd w:val="clear" w:color="auto" w:fill="auto"/>
            <w:vAlign w:val="center"/>
          </w:tcPr>
          <w:p w14:paraId="595DDF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27E8754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A95715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w:t>
            </w:r>
          </w:p>
        </w:tc>
        <w:tc>
          <w:tcPr>
            <w:tcW w:w="3723" w:type="dxa"/>
            <w:tcBorders>
              <w:top w:val="nil"/>
              <w:left w:val="nil"/>
              <w:bottom w:val="single" w:color="auto" w:sz="4" w:space="0"/>
              <w:right w:val="single" w:color="auto" w:sz="4" w:space="0"/>
            </w:tcBorders>
            <w:shd w:val="clear" w:color="auto" w:fill="auto"/>
            <w:vAlign w:val="center"/>
          </w:tcPr>
          <w:p w14:paraId="5A2C3D9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供应商提供兼容的存储服务器整机品牌及型号清单，且至少兼容一款产品</w:t>
            </w:r>
          </w:p>
        </w:tc>
      </w:tr>
      <w:tr w14:paraId="062FA6D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E1EDE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113</w:t>
            </w:r>
          </w:p>
        </w:tc>
        <w:tc>
          <w:tcPr>
            <w:tcW w:w="1016" w:type="dxa"/>
            <w:tcBorders>
              <w:top w:val="nil"/>
              <w:left w:val="nil"/>
              <w:bottom w:val="single" w:color="auto" w:sz="4" w:space="0"/>
              <w:right w:val="single" w:color="auto" w:sz="4" w:space="0"/>
            </w:tcBorders>
            <w:shd w:val="clear" w:color="auto" w:fill="auto"/>
            <w:vAlign w:val="center"/>
          </w:tcPr>
          <w:p w14:paraId="060728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兼容性要求</w:t>
            </w:r>
          </w:p>
        </w:tc>
        <w:tc>
          <w:tcPr>
            <w:tcW w:w="1457" w:type="dxa"/>
            <w:vMerge w:val="continue"/>
            <w:tcBorders>
              <w:top w:val="nil"/>
              <w:left w:val="single" w:color="auto" w:sz="4" w:space="0"/>
              <w:bottom w:val="single" w:color="auto" w:sz="4" w:space="0"/>
              <w:right w:val="single" w:color="auto" w:sz="4" w:space="0"/>
            </w:tcBorders>
            <w:vAlign w:val="center"/>
          </w:tcPr>
          <w:p w14:paraId="0307B33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D45DD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部件兼容</w:t>
            </w:r>
          </w:p>
        </w:tc>
        <w:tc>
          <w:tcPr>
            <w:tcW w:w="3723" w:type="dxa"/>
            <w:tcBorders>
              <w:top w:val="nil"/>
              <w:left w:val="nil"/>
              <w:bottom w:val="single" w:color="auto" w:sz="4" w:space="0"/>
              <w:right w:val="single" w:color="auto" w:sz="4" w:space="0"/>
            </w:tcBorders>
            <w:shd w:val="clear" w:color="auto" w:fill="auto"/>
            <w:vAlign w:val="center"/>
          </w:tcPr>
          <w:p w14:paraId="3F0ACE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供应商提供兼容的系统总线、HBA卡、RAID卡、网卡、光纤卡、AI加速卡、GPU、NPU等品牌及型号清单</w:t>
            </w:r>
          </w:p>
        </w:tc>
      </w:tr>
      <w:tr w14:paraId="2ED5B7E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4194D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114</w:t>
            </w:r>
          </w:p>
        </w:tc>
        <w:tc>
          <w:tcPr>
            <w:tcW w:w="1016" w:type="dxa"/>
            <w:tcBorders>
              <w:top w:val="nil"/>
              <w:left w:val="nil"/>
              <w:bottom w:val="single" w:color="auto" w:sz="4" w:space="0"/>
              <w:right w:val="single" w:color="auto" w:sz="4" w:space="0"/>
            </w:tcBorders>
            <w:shd w:val="clear" w:color="auto" w:fill="auto"/>
            <w:vAlign w:val="center"/>
          </w:tcPr>
          <w:p w14:paraId="7673D7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1B7068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稳定性</w:t>
            </w:r>
          </w:p>
        </w:tc>
        <w:tc>
          <w:tcPr>
            <w:tcW w:w="1600" w:type="dxa"/>
            <w:tcBorders>
              <w:top w:val="nil"/>
              <w:left w:val="nil"/>
              <w:bottom w:val="single" w:color="auto" w:sz="4" w:space="0"/>
              <w:right w:val="single" w:color="auto" w:sz="4" w:space="0"/>
            </w:tcBorders>
            <w:shd w:val="clear" w:color="auto" w:fill="auto"/>
            <w:vAlign w:val="center"/>
          </w:tcPr>
          <w:p w14:paraId="4F5ECA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操作系统连续运行168小时</w:t>
            </w:r>
          </w:p>
        </w:tc>
        <w:tc>
          <w:tcPr>
            <w:tcW w:w="3723" w:type="dxa"/>
            <w:tcBorders>
              <w:top w:val="nil"/>
              <w:left w:val="nil"/>
              <w:bottom w:val="single" w:color="auto" w:sz="4" w:space="0"/>
              <w:right w:val="single" w:color="auto" w:sz="4" w:space="0"/>
            </w:tcBorders>
            <w:shd w:val="clear" w:color="auto" w:fill="auto"/>
            <w:vAlign w:val="center"/>
          </w:tcPr>
          <w:p w14:paraId="2FC5E8D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操作系统高负载下连续常态运行168小时无故障</w:t>
            </w:r>
          </w:p>
        </w:tc>
      </w:tr>
      <w:tr w14:paraId="509614B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EEEF6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115</w:t>
            </w:r>
          </w:p>
        </w:tc>
        <w:tc>
          <w:tcPr>
            <w:tcW w:w="1016" w:type="dxa"/>
            <w:tcBorders>
              <w:top w:val="nil"/>
              <w:left w:val="nil"/>
              <w:bottom w:val="single" w:color="auto" w:sz="4" w:space="0"/>
              <w:right w:val="single" w:color="auto" w:sz="4" w:space="0"/>
            </w:tcBorders>
            <w:shd w:val="clear" w:color="auto" w:fill="auto"/>
            <w:vAlign w:val="center"/>
          </w:tcPr>
          <w:p w14:paraId="34CFE1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2A0D19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备份还原</w:t>
            </w:r>
          </w:p>
        </w:tc>
        <w:tc>
          <w:tcPr>
            <w:tcW w:w="1600" w:type="dxa"/>
            <w:tcBorders>
              <w:top w:val="nil"/>
              <w:left w:val="nil"/>
              <w:bottom w:val="single" w:color="auto" w:sz="4" w:space="0"/>
              <w:right w:val="single" w:color="auto" w:sz="4" w:space="0"/>
            </w:tcBorders>
            <w:shd w:val="clear" w:color="auto" w:fill="auto"/>
            <w:vAlign w:val="center"/>
          </w:tcPr>
          <w:p w14:paraId="4530AD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备份还原</w:t>
            </w:r>
          </w:p>
        </w:tc>
        <w:tc>
          <w:tcPr>
            <w:tcW w:w="3723" w:type="dxa"/>
            <w:tcBorders>
              <w:top w:val="nil"/>
              <w:left w:val="nil"/>
              <w:bottom w:val="single" w:color="auto" w:sz="4" w:space="0"/>
              <w:right w:val="single" w:color="auto" w:sz="4" w:space="0"/>
            </w:tcBorders>
            <w:shd w:val="clear" w:color="auto" w:fill="auto"/>
            <w:vAlign w:val="center"/>
          </w:tcPr>
          <w:p w14:paraId="1AED730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操作系统提供备份还原功能，支持生成系统状态快照及恢复系统状态</w:t>
            </w:r>
          </w:p>
        </w:tc>
      </w:tr>
      <w:tr w14:paraId="1509687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8824E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116</w:t>
            </w:r>
          </w:p>
        </w:tc>
        <w:tc>
          <w:tcPr>
            <w:tcW w:w="1016" w:type="dxa"/>
            <w:tcBorders>
              <w:top w:val="nil"/>
              <w:left w:val="nil"/>
              <w:bottom w:val="single" w:color="auto" w:sz="4" w:space="0"/>
              <w:right w:val="single" w:color="auto" w:sz="4" w:space="0"/>
            </w:tcBorders>
            <w:shd w:val="clear" w:color="auto" w:fill="auto"/>
            <w:vAlign w:val="center"/>
          </w:tcPr>
          <w:p w14:paraId="0A8AA7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tcBorders>
              <w:top w:val="nil"/>
              <w:left w:val="nil"/>
              <w:bottom w:val="single" w:color="auto" w:sz="4" w:space="0"/>
              <w:right w:val="single" w:color="auto" w:sz="4" w:space="0"/>
            </w:tcBorders>
            <w:shd w:val="clear" w:color="auto" w:fill="auto"/>
            <w:vAlign w:val="center"/>
          </w:tcPr>
          <w:p w14:paraId="125C2A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内存纠错</w:t>
            </w:r>
          </w:p>
        </w:tc>
        <w:tc>
          <w:tcPr>
            <w:tcW w:w="1600" w:type="dxa"/>
            <w:tcBorders>
              <w:top w:val="nil"/>
              <w:left w:val="nil"/>
              <w:bottom w:val="single" w:color="auto" w:sz="4" w:space="0"/>
              <w:right w:val="single" w:color="auto" w:sz="4" w:space="0"/>
            </w:tcBorders>
            <w:shd w:val="clear" w:color="auto" w:fill="auto"/>
            <w:vAlign w:val="center"/>
          </w:tcPr>
          <w:p w14:paraId="394F09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内存纠错</w:t>
            </w:r>
          </w:p>
        </w:tc>
        <w:tc>
          <w:tcPr>
            <w:tcW w:w="3723" w:type="dxa"/>
            <w:tcBorders>
              <w:top w:val="nil"/>
              <w:left w:val="nil"/>
              <w:bottom w:val="single" w:color="auto" w:sz="4" w:space="0"/>
              <w:right w:val="single" w:color="auto" w:sz="4" w:space="0"/>
            </w:tcBorders>
            <w:shd w:val="clear" w:color="auto" w:fill="auto"/>
            <w:vAlign w:val="center"/>
          </w:tcPr>
          <w:p w14:paraId="7157C4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操作系统支持DDR3、DDR4等内存上的ECC查错、纠错</w:t>
            </w:r>
          </w:p>
        </w:tc>
      </w:tr>
      <w:tr w14:paraId="704A5B2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F4692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117</w:t>
            </w:r>
          </w:p>
        </w:tc>
        <w:tc>
          <w:tcPr>
            <w:tcW w:w="1016" w:type="dxa"/>
            <w:tcBorders>
              <w:top w:val="nil"/>
              <w:left w:val="nil"/>
              <w:bottom w:val="single" w:color="auto" w:sz="4" w:space="0"/>
              <w:right w:val="single" w:color="auto" w:sz="4" w:space="0"/>
            </w:tcBorders>
            <w:shd w:val="clear" w:color="auto" w:fill="auto"/>
            <w:vAlign w:val="center"/>
          </w:tcPr>
          <w:p w14:paraId="1CDF8D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E032B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热插拔</w:t>
            </w:r>
          </w:p>
        </w:tc>
        <w:tc>
          <w:tcPr>
            <w:tcW w:w="1600" w:type="dxa"/>
            <w:tcBorders>
              <w:top w:val="nil"/>
              <w:left w:val="nil"/>
              <w:bottom w:val="single" w:color="auto" w:sz="4" w:space="0"/>
              <w:right w:val="single" w:color="auto" w:sz="4" w:space="0"/>
            </w:tcBorders>
            <w:shd w:val="clear" w:color="auto" w:fill="auto"/>
            <w:vAlign w:val="center"/>
          </w:tcPr>
          <w:p w14:paraId="4932F5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CPU热插拔</w:t>
            </w:r>
          </w:p>
        </w:tc>
        <w:tc>
          <w:tcPr>
            <w:tcW w:w="3723" w:type="dxa"/>
            <w:tcBorders>
              <w:top w:val="nil"/>
              <w:left w:val="nil"/>
              <w:bottom w:val="single" w:color="auto" w:sz="4" w:space="0"/>
              <w:right w:val="single" w:color="auto" w:sz="4" w:space="0"/>
            </w:tcBorders>
            <w:shd w:val="clear" w:color="auto" w:fill="auto"/>
            <w:vAlign w:val="center"/>
          </w:tcPr>
          <w:p w14:paraId="3E7ACD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硬件支持时，操作系统支持CPU热插拔</w:t>
            </w:r>
          </w:p>
        </w:tc>
      </w:tr>
      <w:tr w14:paraId="123D0DC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F2FA4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118</w:t>
            </w:r>
          </w:p>
        </w:tc>
        <w:tc>
          <w:tcPr>
            <w:tcW w:w="1016" w:type="dxa"/>
            <w:tcBorders>
              <w:top w:val="nil"/>
              <w:left w:val="nil"/>
              <w:bottom w:val="single" w:color="auto" w:sz="4" w:space="0"/>
              <w:right w:val="single" w:color="auto" w:sz="4" w:space="0"/>
            </w:tcBorders>
            <w:shd w:val="clear" w:color="auto" w:fill="auto"/>
            <w:vAlign w:val="center"/>
          </w:tcPr>
          <w:p w14:paraId="3B1480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continue"/>
            <w:tcBorders>
              <w:top w:val="nil"/>
              <w:left w:val="single" w:color="auto" w:sz="4" w:space="0"/>
              <w:bottom w:val="single" w:color="auto" w:sz="4" w:space="0"/>
              <w:right w:val="single" w:color="auto" w:sz="4" w:space="0"/>
            </w:tcBorders>
            <w:vAlign w:val="center"/>
          </w:tcPr>
          <w:p w14:paraId="08E97AE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27252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内存热插拔</w:t>
            </w:r>
          </w:p>
        </w:tc>
        <w:tc>
          <w:tcPr>
            <w:tcW w:w="3723" w:type="dxa"/>
            <w:tcBorders>
              <w:top w:val="nil"/>
              <w:left w:val="nil"/>
              <w:bottom w:val="single" w:color="auto" w:sz="4" w:space="0"/>
              <w:right w:val="single" w:color="auto" w:sz="4" w:space="0"/>
            </w:tcBorders>
            <w:shd w:val="clear" w:color="auto" w:fill="auto"/>
            <w:vAlign w:val="center"/>
          </w:tcPr>
          <w:p w14:paraId="145371E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硬件支持时，操作系统支持内存热插拔</w:t>
            </w:r>
          </w:p>
        </w:tc>
      </w:tr>
      <w:tr w14:paraId="19581E9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AFABB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119</w:t>
            </w:r>
          </w:p>
        </w:tc>
        <w:tc>
          <w:tcPr>
            <w:tcW w:w="1016" w:type="dxa"/>
            <w:tcBorders>
              <w:top w:val="nil"/>
              <w:left w:val="nil"/>
              <w:bottom w:val="single" w:color="auto" w:sz="4" w:space="0"/>
              <w:right w:val="single" w:color="auto" w:sz="4" w:space="0"/>
            </w:tcBorders>
            <w:shd w:val="clear" w:color="auto" w:fill="auto"/>
            <w:vAlign w:val="center"/>
          </w:tcPr>
          <w:p w14:paraId="2B7194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457" w:type="dxa"/>
            <w:vMerge w:val="continue"/>
            <w:tcBorders>
              <w:top w:val="nil"/>
              <w:left w:val="single" w:color="auto" w:sz="4" w:space="0"/>
              <w:bottom w:val="single" w:color="auto" w:sz="4" w:space="0"/>
              <w:right w:val="single" w:color="auto" w:sz="4" w:space="0"/>
            </w:tcBorders>
            <w:vAlign w:val="center"/>
          </w:tcPr>
          <w:p w14:paraId="03AA50E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027D7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硬盘热插拔</w:t>
            </w:r>
          </w:p>
        </w:tc>
        <w:tc>
          <w:tcPr>
            <w:tcW w:w="3723" w:type="dxa"/>
            <w:tcBorders>
              <w:top w:val="nil"/>
              <w:left w:val="nil"/>
              <w:bottom w:val="single" w:color="auto" w:sz="4" w:space="0"/>
              <w:right w:val="single" w:color="auto" w:sz="4" w:space="0"/>
            </w:tcBorders>
            <w:shd w:val="clear" w:color="auto" w:fill="auto"/>
            <w:vAlign w:val="center"/>
          </w:tcPr>
          <w:p w14:paraId="651B79E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硬件支持时，操作系统支持硬盘热插拔</w:t>
            </w:r>
          </w:p>
        </w:tc>
      </w:tr>
      <w:tr w14:paraId="4E58286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ECBC0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120</w:t>
            </w:r>
          </w:p>
        </w:tc>
        <w:tc>
          <w:tcPr>
            <w:tcW w:w="1016" w:type="dxa"/>
            <w:tcBorders>
              <w:top w:val="nil"/>
              <w:left w:val="nil"/>
              <w:bottom w:val="single" w:color="auto" w:sz="4" w:space="0"/>
              <w:right w:val="single" w:color="auto" w:sz="4" w:space="0"/>
            </w:tcBorders>
            <w:shd w:val="clear" w:color="auto" w:fill="auto"/>
            <w:vAlign w:val="center"/>
          </w:tcPr>
          <w:p w14:paraId="5549BD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2F3D6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维护工具</w:t>
            </w:r>
          </w:p>
        </w:tc>
        <w:tc>
          <w:tcPr>
            <w:tcW w:w="1600" w:type="dxa"/>
            <w:tcBorders>
              <w:top w:val="nil"/>
              <w:left w:val="nil"/>
              <w:bottom w:val="single" w:color="auto" w:sz="4" w:space="0"/>
              <w:right w:val="single" w:color="auto" w:sz="4" w:space="0"/>
            </w:tcBorders>
            <w:shd w:val="clear" w:color="auto" w:fill="auto"/>
            <w:vAlign w:val="center"/>
          </w:tcPr>
          <w:p w14:paraId="4E7BBB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远程维护</w:t>
            </w:r>
          </w:p>
        </w:tc>
        <w:tc>
          <w:tcPr>
            <w:tcW w:w="3723" w:type="dxa"/>
            <w:tcBorders>
              <w:top w:val="nil"/>
              <w:left w:val="nil"/>
              <w:bottom w:val="single" w:color="auto" w:sz="4" w:space="0"/>
              <w:right w:val="single" w:color="auto" w:sz="4" w:space="0"/>
            </w:tcBorders>
            <w:shd w:val="clear" w:color="auto" w:fill="auto"/>
            <w:vAlign w:val="center"/>
          </w:tcPr>
          <w:p w14:paraId="4622D12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操作系统提供远程控制管理工具，支持RDP、SSH、SPICE、VNC等协议，方便用户进行文本或图形化形式的远程连接及维护</w:t>
            </w:r>
          </w:p>
        </w:tc>
      </w:tr>
      <w:tr w14:paraId="531D3F6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472DE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121</w:t>
            </w:r>
          </w:p>
        </w:tc>
        <w:tc>
          <w:tcPr>
            <w:tcW w:w="1016" w:type="dxa"/>
            <w:tcBorders>
              <w:top w:val="nil"/>
              <w:left w:val="nil"/>
              <w:bottom w:val="single" w:color="auto" w:sz="4" w:space="0"/>
              <w:right w:val="single" w:color="auto" w:sz="4" w:space="0"/>
            </w:tcBorders>
            <w:shd w:val="clear" w:color="auto" w:fill="auto"/>
            <w:vAlign w:val="center"/>
          </w:tcPr>
          <w:p w14:paraId="239D7E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11C80CE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23979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文件完整检查</w:t>
            </w:r>
          </w:p>
        </w:tc>
        <w:tc>
          <w:tcPr>
            <w:tcW w:w="3723" w:type="dxa"/>
            <w:tcBorders>
              <w:top w:val="nil"/>
              <w:left w:val="nil"/>
              <w:bottom w:val="single" w:color="auto" w:sz="4" w:space="0"/>
              <w:right w:val="single" w:color="auto" w:sz="4" w:space="0"/>
            </w:tcBorders>
            <w:shd w:val="clear" w:color="auto" w:fill="auto"/>
            <w:vAlign w:val="center"/>
          </w:tcPr>
          <w:p w14:paraId="3AA049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操作系统提供文件系统检查工具，对文件系统完整性进行检测和修复</w:t>
            </w:r>
          </w:p>
        </w:tc>
      </w:tr>
      <w:tr w14:paraId="5AD47BE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B0006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122</w:t>
            </w:r>
          </w:p>
        </w:tc>
        <w:tc>
          <w:tcPr>
            <w:tcW w:w="1016" w:type="dxa"/>
            <w:tcBorders>
              <w:top w:val="nil"/>
              <w:left w:val="nil"/>
              <w:bottom w:val="single" w:color="auto" w:sz="4" w:space="0"/>
              <w:right w:val="single" w:color="auto" w:sz="4" w:space="0"/>
            </w:tcBorders>
            <w:shd w:val="clear" w:color="auto" w:fill="auto"/>
            <w:vAlign w:val="center"/>
          </w:tcPr>
          <w:p w14:paraId="3B2DD5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6A8F293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8EE61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内核分析</w:t>
            </w:r>
          </w:p>
        </w:tc>
        <w:tc>
          <w:tcPr>
            <w:tcW w:w="3723" w:type="dxa"/>
            <w:tcBorders>
              <w:top w:val="nil"/>
              <w:left w:val="nil"/>
              <w:bottom w:val="single" w:color="auto" w:sz="4" w:space="0"/>
              <w:right w:val="single" w:color="auto" w:sz="4" w:space="0"/>
            </w:tcBorders>
            <w:shd w:val="clear" w:color="auto" w:fill="auto"/>
            <w:vAlign w:val="center"/>
          </w:tcPr>
          <w:p w14:paraId="4F26D0A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操作系统提供内核性能分析工具，提供性能分析框架，支持对内核函数层面进行分析；提供内核探测工具，支持对内核及用户态程序动态追踪</w:t>
            </w:r>
          </w:p>
        </w:tc>
      </w:tr>
      <w:tr w14:paraId="7538EFE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23A69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123</w:t>
            </w:r>
          </w:p>
        </w:tc>
        <w:tc>
          <w:tcPr>
            <w:tcW w:w="1016" w:type="dxa"/>
            <w:tcBorders>
              <w:top w:val="nil"/>
              <w:left w:val="nil"/>
              <w:bottom w:val="single" w:color="auto" w:sz="4" w:space="0"/>
              <w:right w:val="single" w:color="auto" w:sz="4" w:space="0"/>
            </w:tcBorders>
            <w:shd w:val="clear" w:color="auto" w:fill="auto"/>
            <w:vAlign w:val="center"/>
          </w:tcPr>
          <w:p w14:paraId="0FE4CB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3B6E0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日志管理</w:t>
            </w:r>
          </w:p>
        </w:tc>
        <w:tc>
          <w:tcPr>
            <w:tcW w:w="1600" w:type="dxa"/>
            <w:tcBorders>
              <w:top w:val="nil"/>
              <w:left w:val="nil"/>
              <w:bottom w:val="single" w:color="auto" w:sz="4" w:space="0"/>
              <w:right w:val="single" w:color="auto" w:sz="4" w:space="0"/>
            </w:tcBorders>
            <w:shd w:val="clear" w:color="auto" w:fill="auto"/>
            <w:vAlign w:val="center"/>
          </w:tcPr>
          <w:p w14:paraId="01F14C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日志记录与存储</w:t>
            </w:r>
          </w:p>
        </w:tc>
        <w:tc>
          <w:tcPr>
            <w:tcW w:w="3723" w:type="dxa"/>
            <w:tcBorders>
              <w:top w:val="nil"/>
              <w:left w:val="nil"/>
              <w:bottom w:val="single" w:color="auto" w:sz="4" w:space="0"/>
              <w:right w:val="single" w:color="auto" w:sz="4" w:space="0"/>
            </w:tcBorders>
            <w:shd w:val="clear" w:color="auto" w:fill="auto"/>
            <w:vAlign w:val="center"/>
          </w:tcPr>
          <w:p w14:paraId="09B4E0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72E1F17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8E90F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124</w:t>
            </w:r>
          </w:p>
        </w:tc>
        <w:tc>
          <w:tcPr>
            <w:tcW w:w="1016" w:type="dxa"/>
            <w:tcBorders>
              <w:top w:val="nil"/>
              <w:left w:val="nil"/>
              <w:bottom w:val="single" w:color="auto" w:sz="4" w:space="0"/>
              <w:right w:val="single" w:color="auto" w:sz="4" w:space="0"/>
            </w:tcBorders>
            <w:shd w:val="clear" w:color="auto" w:fill="auto"/>
            <w:vAlign w:val="center"/>
          </w:tcPr>
          <w:p w14:paraId="432C24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170A2E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14AF65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日志处理与分析</w:t>
            </w:r>
          </w:p>
        </w:tc>
        <w:tc>
          <w:tcPr>
            <w:tcW w:w="3723" w:type="dxa"/>
            <w:tcBorders>
              <w:top w:val="nil"/>
              <w:left w:val="nil"/>
              <w:bottom w:val="single" w:color="auto" w:sz="4" w:space="0"/>
              <w:right w:val="single" w:color="auto" w:sz="4" w:space="0"/>
            </w:tcBorders>
            <w:shd w:val="clear" w:color="auto" w:fill="auto"/>
            <w:vAlign w:val="center"/>
          </w:tcPr>
          <w:p w14:paraId="05F32DE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操作系统提供系统错误问题回溯分析工具，对系统崩溃问题及错误问题进行回溯；支持日志切分、一键收集、转储、同步机制</w:t>
            </w:r>
          </w:p>
        </w:tc>
      </w:tr>
      <w:tr w14:paraId="0AAE2ED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5F7C9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125</w:t>
            </w:r>
          </w:p>
        </w:tc>
        <w:tc>
          <w:tcPr>
            <w:tcW w:w="1016" w:type="dxa"/>
            <w:tcBorders>
              <w:top w:val="nil"/>
              <w:left w:val="nil"/>
              <w:bottom w:val="single" w:color="auto" w:sz="4" w:space="0"/>
              <w:right w:val="single" w:color="auto" w:sz="4" w:space="0"/>
            </w:tcBorders>
            <w:shd w:val="clear" w:color="auto" w:fill="auto"/>
            <w:vAlign w:val="center"/>
          </w:tcPr>
          <w:p w14:paraId="107020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tcBorders>
              <w:top w:val="nil"/>
              <w:left w:val="nil"/>
              <w:bottom w:val="single" w:color="auto" w:sz="4" w:space="0"/>
              <w:right w:val="single" w:color="auto" w:sz="4" w:space="0"/>
            </w:tcBorders>
            <w:shd w:val="clear" w:color="auto" w:fill="auto"/>
            <w:vAlign w:val="center"/>
          </w:tcPr>
          <w:p w14:paraId="7FDE51E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脆弱性管理</w:t>
            </w:r>
          </w:p>
        </w:tc>
        <w:tc>
          <w:tcPr>
            <w:tcW w:w="1600" w:type="dxa"/>
            <w:tcBorders>
              <w:top w:val="nil"/>
              <w:left w:val="nil"/>
              <w:bottom w:val="single" w:color="auto" w:sz="4" w:space="0"/>
              <w:right w:val="single" w:color="auto" w:sz="4" w:space="0"/>
            </w:tcBorders>
            <w:shd w:val="clear" w:color="auto" w:fill="auto"/>
            <w:vAlign w:val="center"/>
          </w:tcPr>
          <w:p w14:paraId="1C2396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脆弱性管理</w:t>
            </w:r>
          </w:p>
        </w:tc>
        <w:tc>
          <w:tcPr>
            <w:tcW w:w="3723" w:type="dxa"/>
            <w:tcBorders>
              <w:top w:val="nil"/>
              <w:left w:val="nil"/>
              <w:bottom w:val="single" w:color="auto" w:sz="4" w:space="0"/>
              <w:right w:val="single" w:color="auto" w:sz="4" w:space="0"/>
            </w:tcBorders>
            <w:shd w:val="clear" w:color="auto" w:fill="auto"/>
            <w:vAlign w:val="center"/>
          </w:tcPr>
          <w:p w14:paraId="117E57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1353F9F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BD8C4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126</w:t>
            </w:r>
          </w:p>
        </w:tc>
        <w:tc>
          <w:tcPr>
            <w:tcW w:w="1016" w:type="dxa"/>
            <w:tcBorders>
              <w:top w:val="nil"/>
              <w:left w:val="nil"/>
              <w:bottom w:val="single" w:color="auto" w:sz="4" w:space="0"/>
              <w:right w:val="single" w:color="auto" w:sz="4" w:space="0"/>
            </w:tcBorders>
            <w:shd w:val="clear" w:color="auto" w:fill="auto"/>
            <w:vAlign w:val="center"/>
          </w:tcPr>
          <w:p w14:paraId="4DFCFA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tcBorders>
              <w:top w:val="nil"/>
              <w:left w:val="nil"/>
              <w:bottom w:val="single" w:color="auto" w:sz="4" w:space="0"/>
              <w:right w:val="single" w:color="auto" w:sz="4" w:space="0"/>
            </w:tcBorders>
            <w:shd w:val="clear" w:color="auto" w:fill="auto"/>
            <w:vAlign w:val="center"/>
          </w:tcPr>
          <w:p w14:paraId="713BF99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热补丁</w:t>
            </w:r>
          </w:p>
        </w:tc>
        <w:tc>
          <w:tcPr>
            <w:tcW w:w="1600" w:type="dxa"/>
            <w:tcBorders>
              <w:top w:val="nil"/>
              <w:left w:val="nil"/>
              <w:bottom w:val="single" w:color="auto" w:sz="4" w:space="0"/>
              <w:right w:val="single" w:color="auto" w:sz="4" w:space="0"/>
            </w:tcBorders>
            <w:shd w:val="clear" w:color="auto" w:fill="auto"/>
            <w:vAlign w:val="center"/>
          </w:tcPr>
          <w:p w14:paraId="068C16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热补丁</w:t>
            </w:r>
          </w:p>
        </w:tc>
        <w:tc>
          <w:tcPr>
            <w:tcW w:w="3723" w:type="dxa"/>
            <w:tcBorders>
              <w:top w:val="nil"/>
              <w:left w:val="nil"/>
              <w:bottom w:val="single" w:color="auto" w:sz="4" w:space="0"/>
              <w:right w:val="single" w:color="auto" w:sz="4" w:space="0"/>
            </w:tcBorders>
            <w:shd w:val="clear" w:color="auto" w:fill="auto"/>
            <w:vAlign w:val="center"/>
          </w:tcPr>
          <w:p w14:paraId="0CC114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0A58CCC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3A97A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127</w:t>
            </w:r>
          </w:p>
        </w:tc>
        <w:tc>
          <w:tcPr>
            <w:tcW w:w="1016" w:type="dxa"/>
            <w:tcBorders>
              <w:top w:val="nil"/>
              <w:left w:val="nil"/>
              <w:bottom w:val="single" w:color="auto" w:sz="4" w:space="0"/>
              <w:right w:val="single" w:color="auto" w:sz="4" w:space="0"/>
            </w:tcBorders>
            <w:shd w:val="clear" w:color="auto" w:fill="auto"/>
            <w:vAlign w:val="center"/>
          </w:tcPr>
          <w:p w14:paraId="3C75F8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C4EBF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系统升级</w:t>
            </w:r>
          </w:p>
        </w:tc>
        <w:tc>
          <w:tcPr>
            <w:tcW w:w="1600" w:type="dxa"/>
            <w:tcBorders>
              <w:top w:val="nil"/>
              <w:left w:val="nil"/>
              <w:bottom w:val="single" w:color="auto" w:sz="4" w:space="0"/>
              <w:right w:val="single" w:color="auto" w:sz="4" w:space="0"/>
            </w:tcBorders>
            <w:shd w:val="clear" w:color="auto" w:fill="auto"/>
            <w:vAlign w:val="center"/>
          </w:tcPr>
          <w:p w14:paraId="7033A8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升级内容</w:t>
            </w:r>
          </w:p>
        </w:tc>
        <w:tc>
          <w:tcPr>
            <w:tcW w:w="3723" w:type="dxa"/>
            <w:tcBorders>
              <w:top w:val="nil"/>
              <w:left w:val="nil"/>
              <w:bottom w:val="single" w:color="auto" w:sz="4" w:space="0"/>
              <w:right w:val="single" w:color="auto" w:sz="4" w:space="0"/>
            </w:tcBorders>
            <w:shd w:val="clear" w:color="auto" w:fill="auto"/>
            <w:vAlign w:val="center"/>
          </w:tcPr>
          <w:p w14:paraId="399EA05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操作系统支持系统增量升级功能，对系统部件、安全补丁等升级</w:t>
            </w:r>
          </w:p>
        </w:tc>
      </w:tr>
      <w:tr w14:paraId="1C456FA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7B05A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128</w:t>
            </w:r>
          </w:p>
        </w:tc>
        <w:tc>
          <w:tcPr>
            <w:tcW w:w="1016" w:type="dxa"/>
            <w:tcBorders>
              <w:top w:val="nil"/>
              <w:left w:val="nil"/>
              <w:bottom w:val="single" w:color="auto" w:sz="4" w:space="0"/>
              <w:right w:val="single" w:color="auto" w:sz="4" w:space="0"/>
            </w:tcBorders>
            <w:shd w:val="clear" w:color="auto" w:fill="auto"/>
            <w:vAlign w:val="center"/>
          </w:tcPr>
          <w:p w14:paraId="5C4AB7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754AB6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AE917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升级方式</w:t>
            </w:r>
          </w:p>
        </w:tc>
        <w:tc>
          <w:tcPr>
            <w:tcW w:w="3723" w:type="dxa"/>
            <w:tcBorders>
              <w:top w:val="nil"/>
              <w:left w:val="nil"/>
              <w:bottom w:val="single" w:color="auto" w:sz="4" w:space="0"/>
              <w:right w:val="single" w:color="auto" w:sz="4" w:space="0"/>
            </w:tcBorders>
            <w:shd w:val="clear" w:color="auto" w:fill="auto"/>
            <w:vAlign w:val="center"/>
          </w:tcPr>
          <w:p w14:paraId="0BA4F4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操作系统支持在线升级和离线升级</w:t>
            </w:r>
          </w:p>
        </w:tc>
      </w:tr>
      <w:tr w14:paraId="219E7CE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26D53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129</w:t>
            </w:r>
          </w:p>
        </w:tc>
        <w:tc>
          <w:tcPr>
            <w:tcW w:w="1016" w:type="dxa"/>
            <w:tcBorders>
              <w:top w:val="nil"/>
              <w:left w:val="nil"/>
              <w:bottom w:val="single" w:color="auto" w:sz="4" w:space="0"/>
              <w:right w:val="single" w:color="auto" w:sz="4" w:space="0"/>
            </w:tcBorders>
            <w:shd w:val="clear" w:color="auto" w:fill="auto"/>
            <w:vAlign w:val="center"/>
          </w:tcPr>
          <w:p w14:paraId="454CA5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1662E1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0F6A0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数据保护</w:t>
            </w:r>
          </w:p>
        </w:tc>
        <w:tc>
          <w:tcPr>
            <w:tcW w:w="3723" w:type="dxa"/>
            <w:tcBorders>
              <w:top w:val="nil"/>
              <w:left w:val="nil"/>
              <w:bottom w:val="single" w:color="auto" w:sz="4" w:space="0"/>
              <w:right w:val="single" w:color="auto" w:sz="4" w:space="0"/>
            </w:tcBorders>
            <w:shd w:val="clear" w:color="auto" w:fill="auto"/>
            <w:vAlign w:val="center"/>
          </w:tcPr>
          <w:p w14:paraId="6C3F91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操作系统升级不得修改破坏用户数据</w:t>
            </w:r>
          </w:p>
        </w:tc>
      </w:tr>
      <w:tr w14:paraId="1C9FACC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627C6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130</w:t>
            </w:r>
          </w:p>
        </w:tc>
        <w:tc>
          <w:tcPr>
            <w:tcW w:w="1016" w:type="dxa"/>
            <w:tcBorders>
              <w:top w:val="nil"/>
              <w:left w:val="nil"/>
              <w:bottom w:val="single" w:color="auto" w:sz="4" w:space="0"/>
              <w:right w:val="single" w:color="auto" w:sz="4" w:space="0"/>
            </w:tcBorders>
            <w:shd w:val="clear" w:color="auto" w:fill="auto"/>
            <w:vAlign w:val="center"/>
          </w:tcPr>
          <w:p w14:paraId="5D75FA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vMerge w:val="continue"/>
            <w:tcBorders>
              <w:top w:val="nil"/>
              <w:left w:val="single" w:color="auto" w:sz="4" w:space="0"/>
              <w:bottom w:val="single" w:color="auto" w:sz="4" w:space="0"/>
              <w:right w:val="single" w:color="auto" w:sz="4" w:space="0"/>
            </w:tcBorders>
            <w:vAlign w:val="center"/>
          </w:tcPr>
          <w:p w14:paraId="02DD9D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16D96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兼容性</w:t>
            </w:r>
          </w:p>
        </w:tc>
        <w:tc>
          <w:tcPr>
            <w:tcW w:w="3723" w:type="dxa"/>
            <w:tcBorders>
              <w:top w:val="nil"/>
              <w:left w:val="nil"/>
              <w:bottom w:val="single" w:color="auto" w:sz="4" w:space="0"/>
              <w:right w:val="single" w:color="auto" w:sz="4" w:space="0"/>
            </w:tcBorders>
            <w:shd w:val="clear" w:color="auto" w:fill="auto"/>
            <w:vAlign w:val="center"/>
          </w:tcPr>
          <w:p w14:paraId="735886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操作系统升级不得影响原有软硬件兼容性，如有影响应显式的提示告知用户</w:t>
            </w:r>
          </w:p>
        </w:tc>
      </w:tr>
      <w:tr w14:paraId="510A93A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3655D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131</w:t>
            </w:r>
          </w:p>
        </w:tc>
        <w:tc>
          <w:tcPr>
            <w:tcW w:w="1016" w:type="dxa"/>
            <w:tcBorders>
              <w:top w:val="nil"/>
              <w:left w:val="nil"/>
              <w:bottom w:val="single" w:color="auto" w:sz="4" w:space="0"/>
              <w:right w:val="single" w:color="auto" w:sz="4" w:space="0"/>
            </w:tcBorders>
            <w:shd w:val="clear" w:color="auto" w:fill="auto"/>
            <w:vAlign w:val="center"/>
          </w:tcPr>
          <w:p w14:paraId="56ABBD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可维护性要求</w:t>
            </w:r>
          </w:p>
        </w:tc>
        <w:tc>
          <w:tcPr>
            <w:tcW w:w="1457" w:type="dxa"/>
            <w:tcBorders>
              <w:top w:val="nil"/>
              <w:left w:val="nil"/>
              <w:bottom w:val="single" w:color="auto" w:sz="4" w:space="0"/>
              <w:right w:val="single" w:color="auto" w:sz="4" w:space="0"/>
            </w:tcBorders>
            <w:shd w:val="clear" w:color="auto" w:fill="auto"/>
            <w:vAlign w:val="center"/>
          </w:tcPr>
          <w:p w14:paraId="3FD99E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center"/>
          </w:tcPr>
          <w:p w14:paraId="351787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回退</w:t>
            </w:r>
          </w:p>
        </w:tc>
        <w:tc>
          <w:tcPr>
            <w:tcW w:w="3723" w:type="dxa"/>
            <w:tcBorders>
              <w:top w:val="nil"/>
              <w:left w:val="nil"/>
              <w:bottom w:val="single" w:color="auto" w:sz="4" w:space="0"/>
              <w:right w:val="single" w:color="auto" w:sz="4" w:space="0"/>
            </w:tcBorders>
            <w:shd w:val="clear" w:color="auto" w:fill="auto"/>
            <w:vAlign w:val="center"/>
          </w:tcPr>
          <w:p w14:paraId="154435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操作系统提供升级回退机制，能卸载已升级的软件包，恢复系统原有状态，如升级为不可回退，则系统升级前以显式的提示告知用户</w:t>
            </w:r>
          </w:p>
        </w:tc>
      </w:tr>
      <w:tr w14:paraId="670B2DE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8FBDA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132</w:t>
            </w:r>
          </w:p>
        </w:tc>
        <w:tc>
          <w:tcPr>
            <w:tcW w:w="1016" w:type="dxa"/>
            <w:tcBorders>
              <w:top w:val="nil"/>
              <w:left w:val="nil"/>
              <w:bottom w:val="single" w:color="auto" w:sz="4" w:space="0"/>
              <w:right w:val="single" w:color="auto" w:sz="4" w:space="0"/>
            </w:tcBorders>
            <w:shd w:val="clear" w:color="auto" w:fill="auto"/>
            <w:vAlign w:val="center"/>
          </w:tcPr>
          <w:p w14:paraId="0285AF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67727A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1600" w:type="dxa"/>
            <w:tcBorders>
              <w:top w:val="nil"/>
              <w:left w:val="nil"/>
              <w:bottom w:val="single" w:color="auto" w:sz="4" w:space="0"/>
              <w:right w:val="single" w:color="auto" w:sz="4" w:space="0"/>
            </w:tcBorders>
            <w:shd w:val="clear" w:color="auto" w:fill="auto"/>
            <w:vAlign w:val="center"/>
          </w:tcPr>
          <w:p w14:paraId="783723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3723" w:type="dxa"/>
            <w:tcBorders>
              <w:top w:val="nil"/>
              <w:left w:val="nil"/>
              <w:bottom w:val="single" w:color="auto" w:sz="4" w:space="0"/>
              <w:right w:val="single" w:color="auto" w:sz="4" w:space="0"/>
            </w:tcBorders>
            <w:shd w:val="clear" w:color="auto" w:fill="auto"/>
            <w:vAlign w:val="center"/>
          </w:tcPr>
          <w:p w14:paraId="129E59A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供应商提供光盘、USB闪存盘、镜像文件（下载）等交付方式</w:t>
            </w:r>
          </w:p>
        </w:tc>
      </w:tr>
      <w:tr w14:paraId="77E53CA1">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B61F5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133</w:t>
            </w:r>
          </w:p>
        </w:tc>
        <w:tc>
          <w:tcPr>
            <w:tcW w:w="1016" w:type="dxa"/>
            <w:tcBorders>
              <w:top w:val="nil"/>
              <w:left w:val="nil"/>
              <w:bottom w:val="single" w:color="auto" w:sz="4" w:space="0"/>
              <w:right w:val="single" w:color="auto" w:sz="4" w:space="0"/>
            </w:tcBorders>
            <w:shd w:val="clear" w:color="auto" w:fill="auto"/>
            <w:vAlign w:val="center"/>
          </w:tcPr>
          <w:p w14:paraId="5F87C58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E05DD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服务周期</w:t>
            </w:r>
          </w:p>
        </w:tc>
        <w:tc>
          <w:tcPr>
            <w:tcW w:w="1600" w:type="dxa"/>
            <w:tcBorders>
              <w:top w:val="nil"/>
              <w:left w:val="nil"/>
              <w:bottom w:val="single" w:color="auto" w:sz="4" w:space="0"/>
              <w:right w:val="single" w:color="auto" w:sz="4" w:space="0"/>
            </w:tcBorders>
            <w:shd w:val="clear" w:color="auto" w:fill="auto"/>
            <w:vAlign w:val="center"/>
          </w:tcPr>
          <w:p w14:paraId="1C1C2D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产品维护周期</w:t>
            </w:r>
          </w:p>
        </w:tc>
        <w:tc>
          <w:tcPr>
            <w:tcW w:w="3723" w:type="dxa"/>
            <w:tcBorders>
              <w:top w:val="nil"/>
              <w:left w:val="nil"/>
              <w:bottom w:val="single" w:color="auto" w:sz="4" w:space="0"/>
              <w:right w:val="single" w:color="auto" w:sz="4" w:space="0"/>
            </w:tcBorders>
            <w:shd w:val="clear" w:color="auto" w:fill="auto"/>
            <w:vAlign w:val="center"/>
          </w:tcPr>
          <w:p w14:paraId="252A88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产品自发布之日起至产品停止功能升级（包含不限于新特性、新硬件支持、问题修复、安全补丁等）之日止≥5年</w:t>
            </w:r>
          </w:p>
        </w:tc>
      </w:tr>
      <w:tr w14:paraId="220C9E3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D6DD6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134</w:t>
            </w:r>
          </w:p>
        </w:tc>
        <w:tc>
          <w:tcPr>
            <w:tcW w:w="1016" w:type="dxa"/>
            <w:tcBorders>
              <w:top w:val="nil"/>
              <w:left w:val="nil"/>
              <w:bottom w:val="single" w:color="auto" w:sz="4" w:space="0"/>
              <w:right w:val="single" w:color="auto" w:sz="4" w:space="0"/>
            </w:tcBorders>
            <w:shd w:val="clear" w:color="auto" w:fill="auto"/>
            <w:vAlign w:val="center"/>
          </w:tcPr>
          <w:p w14:paraId="426449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1B2CB6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A38C2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产品延伸服务周期</w:t>
            </w:r>
          </w:p>
        </w:tc>
        <w:tc>
          <w:tcPr>
            <w:tcW w:w="3723" w:type="dxa"/>
            <w:tcBorders>
              <w:top w:val="nil"/>
              <w:left w:val="nil"/>
              <w:bottom w:val="single" w:color="auto" w:sz="4" w:space="0"/>
              <w:right w:val="single" w:color="auto" w:sz="4" w:space="0"/>
            </w:tcBorders>
            <w:shd w:val="clear" w:color="auto" w:fill="auto"/>
            <w:vAlign w:val="center"/>
          </w:tcPr>
          <w:p w14:paraId="4CEB642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产品停止功能升级之日起至产品停止功能维护（包括问题修复、安全补丁等）之日止≥5年</w:t>
            </w:r>
          </w:p>
        </w:tc>
      </w:tr>
      <w:tr w14:paraId="1F17E17A">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57C89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135</w:t>
            </w:r>
          </w:p>
        </w:tc>
        <w:tc>
          <w:tcPr>
            <w:tcW w:w="1016" w:type="dxa"/>
            <w:tcBorders>
              <w:top w:val="nil"/>
              <w:left w:val="nil"/>
              <w:bottom w:val="single" w:color="auto" w:sz="4" w:space="0"/>
              <w:right w:val="single" w:color="auto" w:sz="4" w:space="0"/>
            </w:tcBorders>
            <w:shd w:val="clear" w:color="auto" w:fill="auto"/>
            <w:vAlign w:val="center"/>
          </w:tcPr>
          <w:p w14:paraId="77A73D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0338A0E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622B1C8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产品延伸安全服务周期</w:t>
            </w:r>
          </w:p>
        </w:tc>
        <w:tc>
          <w:tcPr>
            <w:tcW w:w="3723" w:type="dxa"/>
            <w:tcBorders>
              <w:top w:val="nil"/>
              <w:left w:val="nil"/>
              <w:bottom w:val="single" w:color="auto" w:sz="4" w:space="0"/>
              <w:right w:val="single" w:color="auto" w:sz="4" w:space="0"/>
            </w:tcBorders>
            <w:shd w:val="clear" w:color="auto" w:fill="auto"/>
            <w:vAlign w:val="center"/>
          </w:tcPr>
          <w:p w14:paraId="6E4A59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≥3年</w:t>
            </w:r>
          </w:p>
        </w:tc>
      </w:tr>
      <w:tr w14:paraId="013380A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34EC4F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136</w:t>
            </w:r>
          </w:p>
        </w:tc>
        <w:tc>
          <w:tcPr>
            <w:tcW w:w="1016" w:type="dxa"/>
            <w:tcBorders>
              <w:top w:val="nil"/>
              <w:left w:val="nil"/>
              <w:bottom w:val="single" w:color="auto" w:sz="4" w:space="0"/>
              <w:right w:val="single" w:color="auto" w:sz="4" w:space="0"/>
            </w:tcBorders>
            <w:shd w:val="clear" w:color="auto" w:fill="auto"/>
            <w:vAlign w:val="center"/>
          </w:tcPr>
          <w:p w14:paraId="760636F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38B6418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17AFB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售后服务最小保障期</w:t>
            </w:r>
          </w:p>
        </w:tc>
        <w:tc>
          <w:tcPr>
            <w:tcW w:w="3723" w:type="dxa"/>
            <w:tcBorders>
              <w:top w:val="nil"/>
              <w:left w:val="nil"/>
              <w:bottom w:val="single" w:color="auto" w:sz="4" w:space="0"/>
              <w:right w:val="single" w:color="auto" w:sz="4" w:space="0"/>
            </w:tcBorders>
            <w:shd w:val="clear" w:color="auto" w:fill="auto"/>
            <w:vAlign w:val="center"/>
          </w:tcPr>
          <w:p w14:paraId="16D7192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≥8年</w:t>
            </w:r>
          </w:p>
        </w:tc>
      </w:tr>
      <w:tr w14:paraId="44486BC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C43BD3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137</w:t>
            </w:r>
          </w:p>
        </w:tc>
        <w:tc>
          <w:tcPr>
            <w:tcW w:w="1016" w:type="dxa"/>
            <w:tcBorders>
              <w:top w:val="nil"/>
              <w:left w:val="nil"/>
              <w:bottom w:val="single" w:color="auto" w:sz="4" w:space="0"/>
              <w:right w:val="single" w:color="auto" w:sz="4" w:space="0"/>
            </w:tcBorders>
            <w:shd w:val="clear" w:color="auto" w:fill="auto"/>
            <w:vAlign w:val="center"/>
          </w:tcPr>
          <w:p w14:paraId="45CCA5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2A0DDB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w:t>
            </w:r>
          </w:p>
        </w:tc>
        <w:tc>
          <w:tcPr>
            <w:tcW w:w="1600" w:type="dxa"/>
            <w:tcBorders>
              <w:top w:val="nil"/>
              <w:left w:val="nil"/>
              <w:bottom w:val="single" w:color="auto" w:sz="4" w:space="0"/>
              <w:right w:val="single" w:color="auto" w:sz="4" w:space="0"/>
            </w:tcBorders>
            <w:shd w:val="clear" w:color="auto" w:fill="auto"/>
            <w:vAlign w:val="center"/>
          </w:tcPr>
          <w:p w14:paraId="34CB7C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原厂服务</w:t>
            </w:r>
          </w:p>
        </w:tc>
        <w:tc>
          <w:tcPr>
            <w:tcW w:w="3723" w:type="dxa"/>
            <w:tcBorders>
              <w:top w:val="nil"/>
              <w:left w:val="nil"/>
              <w:bottom w:val="single" w:color="auto" w:sz="4" w:space="0"/>
              <w:right w:val="single" w:color="auto" w:sz="4" w:space="0"/>
            </w:tcBorders>
            <w:shd w:val="clear" w:color="auto" w:fill="auto"/>
            <w:vAlign w:val="center"/>
          </w:tcPr>
          <w:p w14:paraId="41EA3CB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服务由操作系统厂商的正式员工提供，不由代理商提供</w:t>
            </w:r>
          </w:p>
        </w:tc>
      </w:tr>
      <w:tr w14:paraId="5B89E99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B0BF7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138</w:t>
            </w:r>
          </w:p>
        </w:tc>
        <w:tc>
          <w:tcPr>
            <w:tcW w:w="1016" w:type="dxa"/>
            <w:tcBorders>
              <w:top w:val="nil"/>
              <w:left w:val="nil"/>
              <w:bottom w:val="single" w:color="auto" w:sz="4" w:space="0"/>
              <w:right w:val="single" w:color="auto" w:sz="4" w:space="0"/>
            </w:tcBorders>
            <w:shd w:val="clear" w:color="auto" w:fill="auto"/>
            <w:vAlign w:val="center"/>
          </w:tcPr>
          <w:p w14:paraId="4CAE32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5E28EDC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8DFA6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服务热线电话</w:t>
            </w:r>
          </w:p>
        </w:tc>
        <w:tc>
          <w:tcPr>
            <w:tcW w:w="3723" w:type="dxa"/>
            <w:tcBorders>
              <w:top w:val="nil"/>
              <w:left w:val="nil"/>
              <w:bottom w:val="single" w:color="auto" w:sz="4" w:space="0"/>
              <w:right w:val="single" w:color="auto" w:sz="4" w:space="0"/>
            </w:tcBorders>
            <w:shd w:val="clear" w:color="auto" w:fill="auto"/>
            <w:vAlign w:val="center"/>
          </w:tcPr>
          <w:p w14:paraId="604629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操作系统厂商为最终用户提供工作日每日不少于8h（覆盖一般工作时间，具体时间由企业标准给出）中文技术服务热线</w:t>
            </w:r>
          </w:p>
        </w:tc>
      </w:tr>
      <w:tr w14:paraId="58F737CF">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3424C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139</w:t>
            </w:r>
          </w:p>
        </w:tc>
        <w:tc>
          <w:tcPr>
            <w:tcW w:w="1016" w:type="dxa"/>
            <w:tcBorders>
              <w:top w:val="nil"/>
              <w:left w:val="nil"/>
              <w:bottom w:val="single" w:color="auto" w:sz="4" w:space="0"/>
              <w:right w:val="single" w:color="auto" w:sz="4" w:space="0"/>
            </w:tcBorders>
            <w:shd w:val="clear" w:color="auto" w:fill="auto"/>
            <w:vAlign w:val="center"/>
          </w:tcPr>
          <w:p w14:paraId="2AE330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6BD9580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1E4CED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技术服务标准</w:t>
            </w:r>
          </w:p>
        </w:tc>
        <w:tc>
          <w:tcPr>
            <w:tcW w:w="3723" w:type="dxa"/>
            <w:tcBorders>
              <w:top w:val="nil"/>
              <w:left w:val="nil"/>
              <w:bottom w:val="single" w:color="auto" w:sz="4" w:space="0"/>
              <w:right w:val="single" w:color="auto" w:sz="4" w:space="0"/>
            </w:tcBorders>
            <w:shd w:val="clear" w:color="auto" w:fill="auto"/>
            <w:vAlign w:val="center"/>
          </w:tcPr>
          <w:p w14:paraId="6CF5743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操作系统厂商提供工作日每日不少于8h技术支持服务</w:t>
            </w:r>
          </w:p>
        </w:tc>
      </w:tr>
      <w:tr w14:paraId="04D3847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B97FF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140</w:t>
            </w:r>
          </w:p>
        </w:tc>
        <w:tc>
          <w:tcPr>
            <w:tcW w:w="1016" w:type="dxa"/>
            <w:tcBorders>
              <w:top w:val="nil"/>
              <w:left w:val="nil"/>
              <w:bottom w:val="single" w:color="auto" w:sz="4" w:space="0"/>
              <w:right w:val="single" w:color="auto" w:sz="4" w:space="0"/>
            </w:tcBorders>
            <w:shd w:val="clear" w:color="auto" w:fill="auto"/>
            <w:vAlign w:val="center"/>
          </w:tcPr>
          <w:p w14:paraId="46200C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723A52A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3B1B6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定制优化增值服务</w:t>
            </w:r>
          </w:p>
        </w:tc>
        <w:tc>
          <w:tcPr>
            <w:tcW w:w="3723" w:type="dxa"/>
            <w:tcBorders>
              <w:top w:val="nil"/>
              <w:left w:val="nil"/>
              <w:bottom w:val="single" w:color="auto" w:sz="4" w:space="0"/>
              <w:right w:val="single" w:color="auto" w:sz="4" w:space="0"/>
            </w:tcBorders>
            <w:shd w:val="clear" w:color="auto" w:fill="auto"/>
            <w:vAlign w:val="center"/>
          </w:tcPr>
          <w:p w14:paraId="058C004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操作系统厂商提供代码级定制优化服务</w:t>
            </w:r>
          </w:p>
        </w:tc>
      </w:tr>
      <w:tr w14:paraId="2B0ACAC5">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6391E9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141</w:t>
            </w:r>
          </w:p>
        </w:tc>
        <w:tc>
          <w:tcPr>
            <w:tcW w:w="1016" w:type="dxa"/>
            <w:tcBorders>
              <w:top w:val="nil"/>
              <w:left w:val="nil"/>
              <w:bottom w:val="single" w:color="auto" w:sz="4" w:space="0"/>
              <w:right w:val="single" w:color="auto" w:sz="4" w:space="0"/>
            </w:tcBorders>
            <w:shd w:val="clear" w:color="auto" w:fill="auto"/>
            <w:vAlign w:val="center"/>
          </w:tcPr>
          <w:p w14:paraId="7A9E56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32C3D58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1ED68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技术服务时效</w:t>
            </w:r>
          </w:p>
        </w:tc>
        <w:tc>
          <w:tcPr>
            <w:tcW w:w="3723" w:type="dxa"/>
            <w:tcBorders>
              <w:top w:val="nil"/>
              <w:left w:val="nil"/>
              <w:bottom w:val="single" w:color="auto" w:sz="4" w:space="0"/>
              <w:right w:val="single" w:color="auto" w:sz="4" w:space="0"/>
            </w:tcBorders>
            <w:shd w:val="clear" w:color="auto" w:fill="auto"/>
            <w:vAlign w:val="center"/>
          </w:tcPr>
          <w:p w14:paraId="3A1322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操作系统厂商满足同城4h、异地12h响要求，两个工作日解决问题，对于未能解决的问题和故障提供可行的升级方案</w:t>
            </w:r>
          </w:p>
        </w:tc>
      </w:tr>
      <w:tr w14:paraId="4BCCEFC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9DDA3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142</w:t>
            </w:r>
          </w:p>
        </w:tc>
        <w:tc>
          <w:tcPr>
            <w:tcW w:w="1016" w:type="dxa"/>
            <w:tcBorders>
              <w:top w:val="nil"/>
              <w:left w:val="nil"/>
              <w:bottom w:val="single" w:color="auto" w:sz="4" w:space="0"/>
              <w:right w:val="single" w:color="auto" w:sz="4" w:space="0"/>
            </w:tcBorders>
            <w:shd w:val="clear" w:color="auto" w:fill="auto"/>
            <w:vAlign w:val="center"/>
          </w:tcPr>
          <w:p w14:paraId="6BAA68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165793B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A4E4A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技术服务保障</w:t>
            </w:r>
          </w:p>
        </w:tc>
        <w:tc>
          <w:tcPr>
            <w:tcW w:w="3723" w:type="dxa"/>
            <w:tcBorders>
              <w:top w:val="nil"/>
              <w:left w:val="nil"/>
              <w:bottom w:val="single" w:color="auto" w:sz="4" w:space="0"/>
              <w:right w:val="single" w:color="auto" w:sz="4" w:space="0"/>
            </w:tcBorders>
            <w:shd w:val="clear" w:color="auto" w:fill="auto"/>
            <w:vAlign w:val="center"/>
          </w:tcPr>
          <w:p w14:paraId="1D9C90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发生非人为因素故障，在七日内由操作系统厂商原厂人员对产品进行补充或更换</w:t>
            </w:r>
          </w:p>
        </w:tc>
      </w:tr>
      <w:tr w14:paraId="41F0BF54">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91D6F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143</w:t>
            </w:r>
          </w:p>
        </w:tc>
        <w:tc>
          <w:tcPr>
            <w:tcW w:w="1016" w:type="dxa"/>
            <w:tcBorders>
              <w:top w:val="nil"/>
              <w:left w:val="nil"/>
              <w:bottom w:val="single" w:color="auto" w:sz="4" w:space="0"/>
              <w:right w:val="single" w:color="auto" w:sz="4" w:space="0"/>
            </w:tcBorders>
            <w:shd w:val="clear" w:color="auto" w:fill="auto"/>
            <w:vAlign w:val="center"/>
          </w:tcPr>
          <w:p w14:paraId="1E4A0A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55968C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现场交付与安装调试</w:t>
            </w:r>
          </w:p>
        </w:tc>
        <w:tc>
          <w:tcPr>
            <w:tcW w:w="1600" w:type="dxa"/>
            <w:tcBorders>
              <w:top w:val="nil"/>
              <w:left w:val="nil"/>
              <w:bottom w:val="single" w:color="auto" w:sz="4" w:space="0"/>
              <w:right w:val="single" w:color="auto" w:sz="4" w:space="0"/>
            </w:tcBorders>
            <w:shd w:val="clear" w:color="auto" w:fill="auto"/>
            <w:vAlign w:val="center"/>
          </w:tcPr>
          <w:p w14:paraId="779A23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现场安装调试</w:t>
            </w:r>
          </w:p>
        </w:tc>
        <w:tc>
          <w:tcPr>
            <w:tcW w:w="3723" w:type="dxa"/>
            <w:tcBorders>
              <w:top w:val="nil"/>
              <w:left w:val="nil"/>
              <w:bottom w:val="single" w:color="auto" w:sz="4" w:space="0"/>
              <w:right w:val="single" w:color="auto" w:sz="4" w:space="0"/>
            </w:tcBorders>
            <w:shd w:val="clear" w:color="auto" w:fill="auto"/>
            <w:vAlign w:val="center"/>
          </w:tcPr>
          <w:p w14:paraId="189332E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操作系统厂商提供产品安装与现场调试，并提供安装与调试所需的工具和设备</w:t>
            </w:r>
          </w:p>
        </w:tc>
      </w:tr>
      <w:tr w14:paraId="53883728">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4D2B6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144</w:t>
            </w:r>
          </w:p>
        </w:tc>
        <w:tc>
          <w:tcPr>
            <w:tcW w:w="1016" w:type="dxa"/>
            <w:tcBorders>
              <w:top w:val="nil"/>
              <w:left w:val="nil"/>
              <w:bottom w:val="single" w:color="auto" w:sz="4" w:space="0"/>
              <w:right w:val="single" w:color="auto" w:sz="4" w:space="0"/>
            </w:tcBorders>
            <w:shd w:val="clear" w:color="auto" w:fill="auto"/>
            <w:vAlign w:val="center"/>
          </w:tcPr>
          <w:p w14:paraId="5A9305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vMerge w:val="continue"/>
            <w:tcBorders>
              <w:top w:val="nil"/>
              <w:left w:val="single" w:color="auto" w:sz="4" w:space="0"/>
              <w:bottom w:val="single" w:color="auto" w:sz="4" w:space="0"/>
              <w:right w:val="single" w:color="auto" w:sz="4" w:space="0"/>
            </w:tcBorders>
            <w:vAlign w:val="center"/>
          </w:tcPr>
          <w:p w14:paraId="637D648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82EB4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配套资料</w:t>
            </w:r>
          </w:p>
        </w:tc>
        <w:tc>
          <w:tcPr>
            <w:tcW w:w="3723" w:type="dxa"/>
            <w:tcBorders>
              <w:top w:val="nil"/>
              <w:left w:val="nil"/>
              <w:bottom w:val="single" w:color="auto" w:sz="4" w:space="0"/>
              <w:right w:val="single" w:color="auto" w:sz="4" w:space="0"/>
            </w:tcBorders>
            <w:shd w:val="clear" w:color="auto" w:fill="auto"/>
            <w:vAlign w:val="center"/>
          </w:tcPr>
          <w:p w14:paraId="4BB6459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交付产品时操作系统厂商提供配套的技术资料，包括但不限于系统说明文件、用户手册（用户安装、操作、维护、故障排除）等</w:t>
            </w:r>
          </w:p>
        </w:tc>
      </w:tr>
      <w:tr w14:paraId="22E0421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4AF3C12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145</w:t>
            </w:r>
          </w:p>
        </w:tc>
        <w:tc>
          <w:tcPr>
            <w:tcW w:w="1016" w:type="dxa"/>
            <w:tcBorders>
              <w:top w:val="nil"/>
              <w:left w:val="nil"/>
              <w:bottom w:val="single" w:color="auto" w:sz="4" w:space="0"/>
              <w:right w:val="single" w:color="auto" w:sz="4" w:space="0"/>
            </w:tcBorders>
            <w:shd w:val="clear" w:color="auto" w:fill="auto"/>
            <w:vAlign w:val="center"/>
          </w:tcPr>
          <w:p w14:paraId="021386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582FF2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系统更换</w:t>
            </w:r>
          </w:p>
        </w:tc>
        <w:tc>
          <w:tcPr>
            <w:tcW w:w="1600" w:type="dxa"/>
            <w:tcBorders>
              <w:top w:val="nil"/>
              <w:left w:val="nil"/>
              <w:bottom w:val="single" w:color="auto" w:sz="4" w:space="0"/>
              <w:right w:val="single" w:color="auto" w:sz="4" w:space="0"/>
            </w:tcBorders>
            <w:shd w:val="clear" w:color="auto" w:fill="auto"/>
            <w:vAlign w:val="center"/>
          </w:tcPr>
          <w:p w14:paraId="3DD5D3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系统更换</w:t>
            </w:r>
          </w:p>
        </w:tc>
        <w:tc>
          <w:tcPr>
            <w:tcW w:w="3723" w:type="dxa"/>
            <w:tcBorders>
              <w:top w:val="nil"/>
              <w:left w:val="nil"/>
              <w:bottom w:val="single" w:color="auto" w:sz="4" w:space="0"/>
              <w:right w:val="single" w:color="auto" w:sz="4" w:space="0"/>
            </w:tcBorders>
            <w:shd w:val="clear" w:color="auto" w:fill="auto"/>
            <w:vAlign w:val="center"/>
          </w:tcPr>
          <w:p w14:paraId="3496C36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服务期内，操作系统厂商支持版本更换（注：更换后不延长服务期）</w:t>
            </w:r>
          </w:p>
        </w:tc>
      </w:tr>
      <w:tr w14:paraId="07428F3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F7517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146</w:t>
            </w:r>
          </w:p>
        </w:tc>
        <w:tc>
          <w:tcPr>
            <w:tcW w:w="1016" w:type="dxa"/>
            <w:tcBorders>
              <w:top w:val="nil"/>
              <w:left w:val="nil"/>
              <w:bottom w:val="single" w:color="auto" w:sz="4" w:space="0"/>
              <w:right w:val="single" w:color="auto" w:sz="4" w:space="0"/>
            </w:tcBorders>
            <w:shd w:val="clear" w:color="auto" w:fill="auto"/>
            <w:vAlign w:val="center"/>
          </w:tcPr>
          <w:p w14:paraId="759F8F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457" w:type="dxa"/>
            <w:tcBorders>
              <w:top w:val="nil"/>
              <w:left w:val="nil"/>
              <w:bottom w:val="single" w:color="auto" w:sz="4" w:space="0"/>
              <w:right w:val="single" w:color="auto" w:sz="4" w:space="0"/>
            </w:tcBorders>
            <w:shd w:val="clear" w:color="auto" w:fill="auto"/>
            <w:vAlign w:val="center"/>
          </w:tcPr>
          <w:p w14:paraId="0BD511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厂商能力要求</w:t>
            </w:r>
          </w:p>
        </w:tc>
        <w:tc>
          <w:tcPr>
            <w:tcW w:w="1600" w:type="dxa"/>
            <w:tcBorders>
              <w:top w:val="nil"/>
              <w:left w:val="nil"/>
              <w:bottom w:val="single" w:color="auto" w:sz="4" w:space="0"/>
              <w:right w:val="single" w:color="auto" w:sz="4" w:space="0"/>
            </w:tcBorders>
            <w:shd w:val="clear" w:color="auto" w:fill="auto"/>
            <w:vAlign w:val="center"/>
          </w:tcPr>
          <w:p w14:paraId="0167A5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服务团队</w:t>
            </w:r>
          </w:p>
        </w:tc>
        <w:tc>
          <w:tcPr>
            <w:tcW w:w="3723" w:type="dxa"/>
            <w:tcBorders>
              <w:top w:val="nil"/>
              <w:left w:val="nil"/>
              <w:bottom w:val="single" w:color="auto" w:sz="4" w:space="0"/>
              <w:right w:val="single" w:color="auto" w:sz="4" w:space="0"/>
            </w:tcBorders>
            <w:shd w:val="clear" w:color="auto" w:fill="auto"/>
            <w:vAlign w:val="center"/>
          </w:tcPr>
          <w:p w14:paraId="35C50A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操作系统厂商建立全国技术服务体系和服务团队，为客户提供专业的原厂中文服务</w:t>
            </w:r>
          </w:p>
        </w:tc>
      </w:tr>
      <w:tr w14:paraId="1E7EABD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DE8C5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147</w:t>
            </w:r>
          </w:p>
        </w:tc>
        <w:tc>
          <w:tcPr>
            <w:tcW w:w="1016" w:type="dxa"/>
            <w:tcBorders>
              <w:top w:val="nil"/>
              <w:left w:val="nil"/>
              <w:bottom w:val="single" w:color="auto" w:sz="4" w:space="0"/>
              <w:right w:val="single" w:color="auto" w:sz="4" w:space="0"/>
            </w:tcBorders>
            <w:shd w:val="clear" w:color="auto" w:fill="auto"/>
            <w:vAlign w:val="center"/>
          </w:tcPr>
          <w:p w14:paraId="44B144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D1858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数据安全保障</w:t>
            </w:r>
          </w:p>
        </w:tc>
        <w:tc>
          <w:tcPr>
            <w:tcW w:w="1600" w:type="dxa"/>
            <w:tcBorders>
              <w:top w:val="nil"/>
              <w:left w:val="nil"/>
              <w:bottom w:val="single" w:color="auto" w:sz="4" w:space="0"/>
              <w:right w:val="single" w:color="auto" w:sz="4" w:space="0"/>
            </w:tcBorders>
            <w:shd w:val="clear" w:color="auto" w:fill="auto"/>
            <w:vAlign w:val="center"/>
          </w:tcPr>
          <w:p w14:paraId="74C986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数据收集安全保障</w:t>
            </w:r>
          </w:p>
        </w:tc>
        <w:tc>
          <w:tcPr>
            <w:tcW w:w="3723" w:type="dxa"/>
            <w:tcBorders>
              <w:top w:val="nil"/>
              <w:left w:val="nil"/>
              <w:bottom w:val="single" w:color="auto" w:sz="4" w:space="0"/>
              <w:right w:val="single" w:color="auto" w:sz="4" w:space="0"/>
            </w:tcBorders>
            <w:shd w:val="clear" w:color="auto" w:fill="auto"/>
            <w:vAlign w:val="center"/>
          </w:tcPr>
          <w:p w14:paraId="2C2B60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除用户授权采集的信息外不采集其他数据，相关信息采集无安全风险，相关数据存储在大陆境内</w:t>
            </w:r>
          </w:p>
        </w:tc>
      </w:tr>
      <w:tr w14:paraId="6CDC87BD">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1BE77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148</w:t>
            </w:r>
          </w:p>
        </w:tc>
        <w:tc>
          <w:tcPr>
            <w:tcW w:w="1016" w:type="dxa"/>
            <w:tcBorders>
              <w:top w:val="nil"/>
              <w:left w:val="nil"/>
              <w:bottom w:val="single" w:color="auto" w:sz="4" w:space="0"/>
              <w:right w:val="single" w:color="auto" w:sz="4" w:space="0"/>
            </w:tcBorders>
            <w:shd w:val="clear" w:color="auto" w:fill="auto"/>
            <w:vAlign w:val="center"/>
          </w:tcPr>
          <w:p w14:paraId="3EC4A6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vMerge w:val="continue"/>
            <w:tcBorders>
              <w:top w:val="nil"/>
              <w:left w:val="single" w:color="auto" w:sz="4" w:space="0"/>
              <w:bottom w:val="single" w:color="auto" w:sz="4" w:space="0"/>
              <w:right w:val="single" w:color="auto" w:sz="4" w:space="0"/>
            </w:tcBorders>
            <w:vAlign w:val="center"/>
          </w:tcPr>
          <w:p w14:paraId="00D81EA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2F4C8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数据供给安全保障</w:t>
            </w:r>
          </w:p>
        </w:tc>
        <w:tc>
          <w:tcPr>
            <w:tcW w:w="3723" w:type="dxa"/>
            <w:tcBorders>
              <w:top w:val="nil"/>
              <w:left w:val="nil"/>
              <w:bottom w:val="single" w:color="auto" w:sz="4" w:space="0"/>
              <w:right w:val="single" w:color="auto" w:sz="4" w:space="0"/>
            </w:tcBorders>
            <w:shd w:val="clear" w:color="auto" w:fill="auto"/>
            <w:vAlign w:val="center"/>
          </w:tcPr>
          <w:p w14:paraId="7BD2C57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涉及数据下载的线上服务物理服务器不出境，包括代码仓库、系统补丁、安全补丁、服务网站等</w:t>
            </w:r>
          </w:p>
        </w:tc>
      </w:tr>
      <w:tr w14:paraId="302B588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221CA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149</w:t>
            </w:r>
          </w:p>
        </w:tc>
        <w:tc>
          <w:tcPr>
            <w:tcW w:w="1016" w:type="dxa"/>
            <w:tcBorders>
              <w:top w:val="nil"/>
              <w:left w:val="nil"/>
              <w:bottom w:val="single" w:color="auto" w:sz="4" w:space="0"/>
              <w:right w:val="single" w:color="auto" w:sz="4" w:space="0"/>
            </w:tcBorders>
            <w:shd w:val="clear" w:color="auto" w:fill="auto"/>
            <w:vAlign w:val="center"/>
          </w:tcPr>
          <w:p w14:paraId="10EF5E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tcBorders>
              <w:top w:val="nil"/>
              <w:left w:val="nil"/>
              <w:bottom w:val="single" w:color="auto" w:sz="4" w:space="0"/>
              <w:right w:val="single" w:color="auto" w:sz="4" w:space="0"/>
            </w:tcBorders>
            <w:shd w:val="clear" w:color="auto" w:fill="auto"/>
            <w:vAlign w:val="center"/>
          </w:tcPr>
          <w:p w14:paraId="6A3127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代码无风险</w:t>
            </w:r>
          </w:p>
        </w:tc>
        <w:tc>
          <w:tcPr>
            <w:tcW w:w="1600" w:type="dxa"/>
            <w:tcBorders>
              <w:top w:val="nil"/>
              <w:left w:val="nil"/>
              <w:bottom w:val="single" w:color="auto" w:sz="4" w:space="0"/>
              <w:right w:val="single" w:color="auto" w:sz="4" w:space="0"/>
            </w:tcBorders>
            <w:shd w:val="clear" w:color="auto" w:fill="auto"/>
            <w:vAlign w:val="center"/>
          </w:tcPr>
          <w:p w14:paraId="0F9E21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代码无风险</w:t>
            </w:r>
          </w:p>
        </w:tc>
        <w:tc>
          <w:tcPr>
            <w:tcW w:w="3723" w:type="dxa"/>
            <w:tcBorders>
              <w:top w:val="nil"/>
              <w:left w:val="nil"/>
              <w:bottom w:val="single" w:color="auto" w:sz="4" w:space="0"/>
              <w:right w:val="single" w:color="auto" w:sz="4" w:space="0"/>
            </w:tcBorders>
            <w:shd w:val="clear" w:color="auto" w:fill="auto"/>
            <w:vAlign w:val="center"/>
          </w:tcPr>
          <w:p w14:paraId="0F81EF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操作系统厂商提供源代码，源代码可供第三方机构审查，开源许可合规，代码知识产权无风险，无恶意安全漏洞或后门，代码可追溯、可重构</w:t>
            </w:r>
          </w:p>
        </w:tc>
      </w:tr>
      <w:tr w14:paraId="223A019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12BDCE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150</w:t>
            </w:r>
          </w:p>
        </w:tc>
        <w:tc>
          <w:tcPr>
            <w:tcW w:w="1016" w:type="dxa"/>
            <w:tcBorders>
              <w:top w:val="nil"/>
              <w:left w:val="nil"/>
              <w:bottom w:val="single" w:color="auto" w:sz="4" w:space="0"/>
              <w:right w:val="single" w:color="auto" w:sz="4" w:space="0"/>
            </w:tcBorders>
            <w:shd w:val="clear" w:color="auto" w:fill="auto"/>
            <w:vAlign w:val="center"/>
          </w:tcPr>
          <w:p w14:paraId="43FC60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供应保障要求</w:t>
            </w:r>
          </w:p>
        </w:tc>
        <w:tc>
          <w:tcPr>
            <w:tcW w:w="1457" w:type="dxa"/>
            <w:tcBorders>
              <w:top w:val="nil"/>
              <w:left w:val="nil"/>
              <w:bottom w:val="single" w:color="auto" w:sz="4" w:space="0"/>
              <w:right w:val="single" w:color="auto" w:sz="4" w:space="0"/>
            </w:tcBorders>
            <w:shd w:val="clear" w:color="auto" w:fill="auto"/>
            <w:vAlign w:val="center"/>
          </w:tcPr>
          <w:p w14:paraId="5C3453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工程构建体系</w:t>
            </w:r>
          </w:p>
        </w:tc>
        <w:tc>
          <w:tcPr>
            <w:tcW w:w="1600" w:type="dxa"/>
            <w:tcBorders>
              <w:top w:val="nil"/>
              <w:left w:val="nil"/>
              <w:bottom w:val="single" w:color="auto" w:sz="4" w:space="0"/>
              <w:right w:val="single" w:color="auto" w:sz="4" w:space="0"/>
            </w:tcBorders>
            <w:shd w:val="clear" w:color="auto" w:fill="auto"/>
            <w:vAlign w:val="center"/>
          </w:tcPr>
          <w:p w14:paraId="7E3BC4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工程构建体系</w:t>
            </w:r>
          </w:p>
        </w:tc>
        <w:tc>
          <w:tcPr>
            <w:tcW w:w="3723" w:type="dxa"/>
            <w:tcBorders>
              <w:top w:val="nil"/>
              <w:left w:val="nil"/>
              <w:bottom w:val="single" w:color="auto" w:sz="4" w:space="0"/>
              <w:right w:val="single" w:color="auto" w:sz="4" w:space="0"/>
            </w:tcBorders>
            <w:shd w:val="clear" w:color="auto" w:fill="auto"/>
            <w:vAlign w:val="center"/>
          </w:tcPr>
          <w:p w14:paraId="286181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操作系统厂商具备统一的工程构建体系，能用一套操作系统源码构建用于云侧计算、边侧计算场景中部署运行的操作系统，降低部署后系统维护、使用复杂度</w:t>
            </w:r>
          </w:p>
        </w:tc>
      </w:tr>
      <w:tr w14:paraId="0B2A53F0">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27666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151</w:t>
            </w:r>
          </w:p>
        </w:tc>
        <w:tc>
          <w:tcPr>
            <w:tcW w:w="1016" w:type="dxa"/>
            <w:tcBorders>
              <w:top w:val="nil"/>
              <w:left w:val="nil"/>
              <w:bottom w:val="single" w:color="auto" w:sz="4" w:space="0"/>
              <w:right w:val="single" w:color="auto" w:sz="4" w:space="0"/>
            </w:tcBorders>
            <w:shd w:val="clear" w:color="auto" w:fill="auto"/>
            <w:vAlign w:val="center"/>
          </w:tcPr>
          <w:p w14:paraId="406EE2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1CDD8D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1600" w:type="dxa"/>
            <w:tcBorders>
              <w:top w:val="nil"/>
              <w:left w:val="nil"/>
              <w:bottom w:val="single" w:color="auto" w:sz="4" w:space="0"/>
              <w:right w:val="single" w:color="auto" w:sz="4" w:space="0"/>
            </w:tcBorders>
            <w:shd w:val="clear" w:color="auto" w:fill="auto"/>
            <w:vAlign w:val="center"/>
          </w:tcPr>
          <w:p w14:paraId="1F36E1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3723" w:type="dxa"/>
            <w:tcBorders>
              <w:top w:val="nil"/>
              <w:left w:val="nil"/>
              <w:bottom w:val="single" w:color="auto" w:sz="4" w:space="0"/>
              <w:right w:val="single" w:color="auto" w:sz="4" w:space="0"/>
            </w:tcBorders>
            <w:shd w:val="clear" w:color="auto" w:fill="auto"/>
            <w:vAlign w:val="center"/>
          </w:tcPr>
          <w:p w14:paraId="1EED9EB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操作系统应当符合安全可靠测评要求</w:t>
            </w:r>
          </w:p>
        </w:tc>
      </w:tr>
      <w:tr w14:paraId="6F7DCD8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DDEE8A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152</w:t>
            </w:r>
          </w:p>
        </w:tc>
        <w:tc>
          <w:tcPr>
            <w:tcW w:w="1016" w:type="dxa"/>
            <w:tcBorders>
              <w:top w:val="nil"/>
              <w:left w:val="nil"/>
              <w:bottom w:val="single" w:color="auto" w:sz="4" w:space="0"/>
              <w:right w:val="single" w:color="auto" w:sz="4" w:space="0"/>
            </w:tcBorders>
            <w:shd w:val="clear" w:color="auto" w:fill="auto"/>
            <w:vAlign w:val="center"/>
          </w:tcPr>
          <w:p w14:paraId="79F4D9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4B03F9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密码算法支持</w:t>
            </w:r>
          </w:p>
        </w:tc>
        <w:tc>
          <w:tcPr>
            <w:tcW w:w="1600" w:type="dxa"/>
            <w:tcBorders>
              <w:top w:val="nil"/>
              <w:left w:val="nil"/>
              <w:bottom w:val="single" w:color="auto" w:sz="4" w:space="0"/>
              <w:right w:val="single" w:color="auto" w:sz="4" w:space="0"/>
            </w:tcBorders>
            <w:shd w:val="clear" w:color="auto" w:fill="auto"/>
            <w:vAlign w:val="center"/>
          </w:tcPr>
          <w:p w14:paraId="69025D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密码算法实现</w:t>
            </w:r>
          </w:p>
        </w:tc>
        <w:tc>
          <w:tcPr>
            <w:tcW w:w="3723" w:type="dxa"/>
            <w:tcBorders>
              <w:top w:val="nil"/>
              <w:left w:val="nil"/>
              <w:bottom w:val="single" w:color="auto" w:sz="4" w:space="0"/>
              <w:right w:val="single" w:color="auto" w:sz="4" w:space="0"/>
            </w:tcBorders>
            <w:shd w:val="clear" w:color="auto" w:fill="auto"/>
            <w:vAlign w:val="center"/>
          </w:tcPr>
          <w:p w14:paraId="1FB9575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操作系统支持GM/T0002、GM/T0003和GM/T0004规定的密码算法运算</w:t>
            </w:r>
          </w:p>
        </w:tc>
      </w:tr>
      <w:tr w14:paraId="3746D6D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9C32B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153</w:t>
            </w:r>
          </w:p>
        </w:tc>
        <w:tc>
          <w:tcPr>
            <w:tcW w:w="1016" w:type="dxa"/>
            <w:tcBorders>
              <w:top w:val="nil"/>
              <w:left w:val="nil"/>
              <w:bottom w:val="single" w:color="auto" w:sz="4" w:space="0"/>
              <w:right w:val="single" w:color="auto" w:sz="4" w:space="0"/>
            </w:tcBorders>
            <w:shd w:val="clear" w:color="auto" w:fill="auto"/>
            <w:vAlign w:val="center"/>
          </w:tcPr>
          <w:p w14:paraId="2E65B9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5EB59C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A88A95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随机数生成</w:t>
            </w:r>
          </w:p>
        </w:tc>
        <w:tc>
          <w:tcPr>
            <w:tcW w:w="3723" w:type="dxa"/>
            <w:tcBorders>
              <w:top w:val="nil"/>
              <w:left w:val="nil"/>
              <w:bottom w:val="single" w:color="auto" w:sz="4" w:space="0"/>
              <w:right w:val="single" w:color="auto" w:sz="4" w:space="0"/>
            </w:tcBorders>
            <w:shd w:val="clear" w:color="auto" w:fill="auto"/>
            <w:vAlign w:val="center"/>
          </w:tcPr>
          <w:p w14:paraId="260EBF1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操作系统随机数质量符合GM/T0005《随机性检测规范》或GB/T32915《信息安全技术二元序列随机性检测方法》</w:t>
            </w:r>
          </w:p>
        </w:tc>
      </w:tr>
      <w:tr w14:paraId="280BC30C">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D54FB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154</w:t>
            </w:r>
          </w:p>
        </w:tc>
        <w:tc>
          <w:tcPr>
            <w:tcW w:w="1016" w:type="dxa"/>
            <w:tcBorders>
              <w:top w:val="nil"/>
              <w:left w:val="nil"/>
              <w:bottom w:val="single" w:color="auto" w:sz="4" w:space="0"/>
              <w:right w:val="single" w:color="auto" w:sz="4" w:space="0"/>
            </w:tcBorders>
            <w:shd w:val="clear" w:color="auto" w:fill="auto"/>
            <w:vAlign w:val="center"/>
          </w:tcPr>
          <w:p w14:paraId="27830C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5447E35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265C16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内置数字证书</w:t>
            </w:r>
          </w:p>
        </w:tc>
        <w:tc>
          <w:tcPr>
            <w:tcW w:w="3723" w:type="dxa"/>
            <w:tcBorders>
              <w:top w:val="nil"/>
              <w:left w:val="nil"/>
              <w:bottom w:val="single" w:color="auto" w:sz="4" w:space="0"/>
              <w:right w:val="single" w:color="auto" w:sz="4" w:space="0"/>
            </w:tcBorders>
            <w:shd w:val="clear" w:color="auto" w:fill="auto"/>
            <w:vAlign w:val="center"/>
          </w:tcPr>
          <w:p w14:paraId="34D0AA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操作系统内置国家电子认证根CA的根证书</w:t>
            </w:r>
          </w:p>
        </w:tc>
      </w:tr>
      <w:tr w14:paraId="229ECA2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3A99F0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155</w:t>
            </w:r>
          </w:p>
        </w:tc>
        <w:tc>
          <w:tcPr>
            <w:tcW w:w="1016" w:type="dxa"/>
            <w:tcBorders>
              <w:top w:val="nil"/>
              <w:left w:val="nil"/>
              <w:bottom w:val="single" w:color="auto" w:sz="4" w:space="0"/>
              <w:right w:val="single" w:color="auto" w:sz="4" w:space="0"/>
            </w:tcBorders>
            <w:shd w:val="clear" w:color="auto" w:fill="auto"/>
            <w:vAlign w:val="center"/>
          </w:tcPr>
          <w:p w14:paraId="51630A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205FF2D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4C0934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密码协议实现</w:t>
            </w:r>
          </w:p>
        </w:tc>
        <w:tc>
          <w:tcPr>
            <w:tcW w:w="3723" w:type="dxa"/>
            <w:tcBorders>
              <w:top w:val="nil"/>
              <w:left w:val="nil"/>
              <w:bottom w:val="single" w:color="auto" w:sz="4" w:space="0"/>
              <w:right w:val="single" w:color="auto" w:sz="4" w:space="0"/>
            </w:tcBorders>
            <w:shd w:val="clear" w:color="auto" w:fill="auto"/>
            <w:vAlign w:val="center"/>
          </w:tcPr>
          <w:p w14:paraId="0F15A38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操作系统支持符合GB/T38636—2020的TLCP</w:t>
            </w:r>
          </w:p>
        </w:tc>
      </w:tr>
      <w:tr w14:paraId="311A5BD5">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FC2F7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156</w:t>
            </w:r>
          </w:p>
        </w:tc>
        <w:tc>
          <w:tcPr>
            <w:tcW w:w="1016" w:type="dxa"/>
            <w:tcBorders>
              <w:top w:val="nil"/>
              <w:left w:val="nil"/>
              <w:bottom w:val="single" w:color="auto" w:sz="4" w:space="0"/>
              <w:right w:val="single" w:color="auto" w:sz="4" w:space="0"/>
            </w:tcBorders>
            <w:shd w:val="clear" w:color="auto" w:fill="auto"/>
            <w:vAlign w:val="center"/>
          </w:tcPr>
          <w:p w14:paraId="1AA9B49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7F294A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安全管理</w:t>
            </w:r>
          </w:p>
        </w:tc>
        <w:tc>
          <w:tcPr>
            <w:tcW w:w="1600" w:type="dxa"/>
            <w:tcBorders>
              <w:top w:val="nil"/>
              <w:left w:val="nil"/>
              <w:bottom w:val="single" w:color="auto" w:sz="4" w:space="0"/>
              <w:right w:val="single" w:color="auto" w:sz="4" w:space="0"/>
            </w:tcBorders>
            <w:shd w:val="clear" w:color="auto" w:fill="auto"/>
            <w:vAlign w:val="center"/>
          </w:tcPr>
          <w:p w14:paraId="511AAD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防火墙</w:t>
            </w:r>
          </w:p>
        </w:tc>
        <w:tc>
          <w:tcPr>
            <w:tcW w:w="3723" w:type="dxa"/>
            <w:tcBorders>
              <w:top w:val="nil"/>
              <w:left w:val="nil"/>
              <w:bottom w:val="single" w:color="auto" w:sz="4" w:space="0"/>
              <w:right w:val="single" w:color="auto" w:sz="4" w:space="0"/>
            </w:tcBorders>
            <w:shd w:val="clear" w:color="auto" w:fill="auto"/>
            <w:vAlign w:val="center"/>
          </w:tcPr>
          <w:p w14:paraId="5072066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操作系统提供防火墙配置管理工具，支持基于协议、网络地址、端口的访问控制规则配置，规则修改后立即生效；支持关闭指定服务和端口，包括但不限于关闭远程访问、共享访问等；支持防止ARP欺骗攻击</w:t>
            </w:r>
          </w:p>
        </w:tc>
      </w:tr>
      <w:tr w14:paraId="5B054AF2">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6ACE5A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157</w:t>
            </w:r>
          </w:p>
        </w:tc>
        <w:tc>
          <w:tcPr>
            <w:tcW w:w="1016" w:type="dxa"/>
            <w:tcBorders>
              <w:top w:val="nil"/>
              <w:left w:val="nil"/>
              <w:bottom w:val="single" w:color="auto" w:sz="4" w:space="0"/>
              <w:right w:val="single" w:color="auto" w:sz="4" w:space="0"/>
            </w:tcBorders>
            <w:shd w:val="clear" w:color="auto" w:fill="auto"/>
            <w:vAlign w:val="center"/>
          </w:tcPr>
          <w:p w14:paraId="0FC86C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01C0DF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FF242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安全框架</w:t>
            </w:r>
          </w:p>
        </w:tc>
        <w:tc>
          <w:tcPr>
            <w:tcW w:w="3723" w:type="dxa"/>
            <w:tcBorders>
              <w:top w:val="nil"/>
              <w:left w:val="nil"/>
              <w:bottom w:val="single" w:color="auto" w:sz="4" w:space="0"/>
              <w:right w:val="single" w:color="auto" w:sz="4" w:space="0"/>
            </w:tcBorders>
            <w:shd w:val="clear" w:color="auto" w:fill="auto"/>
            <w:vAlign w:val="center"/>
          </w:tcPr>
          <w:p w14:paraId="543A1F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操作系统提供统一访问控制安全框架，应满足国际知名安全社区openscap支持并接受安全基线</w:t>
            </w:r>
            <w:r>
              <w:rPr>
                <w:rFonts w:hint="eastAsia" w:ascii="宋体" w:hAnsi="宋体" w:cs="宋体"/>
                <w:kern w:val="0"/>
                <w:sz w:val="18"/>
                <w:szCs w:val="18"/>
                <w:lang w:eastAsia="zh-CN"/>
              </w:rPr>
              <w:t>。</w:t>
            </w:r>
          </w:p>
        </w:tc>
      </w:tr>
      <w:tr w14:paraId="3C0A68BB">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2F9FF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158</w:t>
            </w:r>
          </w:p>
        </w:tc>
        <w:tc>
          <w:tcPr>
            <w:tcW w:w="1016" w:type="dxa"/>
            <w:tcBorders>
              <w:top w:val="nil"/>
              <w:left w:val="nil"/>
              <w:bottom w:val="single" w:color="auto" w:sz="4" w:space="0"/>
              <w:right w:val="single" w:color="auto" w:sz="4" w:space="0"/>
            </w:tcBorders>
            <w:shd w:val="clear" w:color="auto" w:fill="auto"/>
            <w:vAlign w:val="center"/>
          </w:tcPr>
          <w:p w14:paraId="76AA63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4C6FDD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73DB0F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三员管理</w:t>
            </w:r>
          </w:p>
        </w:tc>
        <w:tc>
          <w:tcPr>
            <w:tcW w:w="3723" w:type="dxa"/>
            <w:tcBorders>
              <w:top w:val="nil"/>
              <w:left w:val="nil"/>
              <w:bottom w:val="single" w:color="auto" w:sz="4" w:space="0"/>
              <w:right w:val="single" w:color="auto" w:sz="4" w:space="0"/>
            </w:tcBorders>
            <w:shd w:val="clear" w:color="auto" w:fill="auto"/>
            <w:vAlign w:val="center"/>
          </w:tcPr>
          <w:p w14:paraId="2B15D77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操作系统支持系统管理员、安全管理员、审计管理员分权管理</w:t>
            </w:r>
          </w:p>
        </w:tc>
      </w:tr>
      <w:tr w14:paraId="6474BA46">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251AA7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159</w:t>
            </w:r>
          </w:p>
        </w:tc>
        <w:tc>
          <w:tcPr>
            <w:tcW w:w="1016" w:type="dxa"/>
            <w:tcBorders>
              <w:top w:val="nil"/>
              <w:left w:val="nil"/>
              <w:bottom w:val="single" w:color="auto" w:sz="4" w:space="0"/>
              <w:right w:val="single" w:color="auto" w:sz="4" w:space="0"/>
            </w:tcBorders>
            <w:shd w:val="clear" w:color="auto" w:fill="auto"/>
            <w:vAlign w:val="center"/>
          </w:tcPr>
          <w:p w14:paraId="3EE3F2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1D462EB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9D4E3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文件完整性</w:t>
            </w:r>
          </w:p>
        </w:tc>
        <w:tc>
          <w:tcPr>
            <w:tcW w:w="3723" w:type="dxa"/>
            <w:tcBorders>
              <w:top w:val="nil"/>
              <w:left w:val="nil"/>
              <w:bottom w:val="single" w:color="auto" w:sz="4" w:space="0"/>
              <w:right w:val="single" w:color="auto" w:sz="4" w:space="0"/>
            </w:tcBorders>
            <w:shd w:val="clear" w:color="auto" w:fill="auto"/>
            <w:vAlign w:val="center"/>
          </w:tcPr>
          <w:p w14:paraId="286D887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操作系统支持静态文件度量（如IMA）和动态内存度量，保障特定文件及内存中运行程序的完整性</w:t>
            </w:r>
          </w:p>
        </w:tc>
      </w:tr>
      <w:tr w14:paraId="0A77969F">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7CB890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160</w:t>
            </w:r>
          </w:p>
        </w:tc>
        <w:tc>
          <w:tcPr>
            <w:tcW w:w="1016" w:type="dxa"/>
            <w:tcBorders>
              <w:top w:val="nil"/>
              <w:left w:val="nil"/>
              <w:bottom w:val="single" w:color="auto" w:sz="4" w:space="0"/>
              <w:right w:val="single" w:color="auto" w:sz="4" w:space="0"/>
            </w:tcBorders>
            <w:shd w:val="clear" w:color="auto" w:fill="auto"/>
            <w:vAlign w:val="center"/>
          </w:tcPr>
          <w:p w14:paraId="332FA3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14E178B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0E2512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可信计算</w:t>
            </w:r>
          </w:p>
        </w:tc>
        <w:tc>
          <w:tcPr>
            <w:tcW w:w="3723" w:type="dxa"/>
            <w:tcBorders>
              <w:top w:val="nil"/>
              <w:left w:val="nil"/>
              <w:bottom w:val="single" w:color="auto" w:sz="4" w:space="0"/>
              <w:right w:val="single" w:color="auto" w:sz="4" w:space="0"/>
            </w:tcBorders>
            <w:shd w:val="clear" w:color="auto" w:fill="auto"/>
            <w:vAlign w:val="center"/>
          </w:tcPr>
          <w:p w14:paraId="1B5F58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操作系统支持机密计算框架，提供机密计算SDK，能接入1种以上可信执行环境</w:t>
            </w:r>
          </w:p>
        </w:tc>
      </w:tr>
      <w:tr w14:paraId="291E8DBE">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E42015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161</w:t>
            </w:r>
          </w:p>
        </w:tc>
        <w:tc>
          <w:tcPr>
            <w:tcW w:w="1016" w:type="dxa"/>
            <w:tcBorders>
              <w:top w:val="nil"/>
              <w:left w:val="nil"/>
              <w:bottom w:val="single" w:color="auto" w:sz="4" w:space="0"/>
              <w:right w:val="single" w:color="auto" w:sz="4" w:space="0"/>
            </w:tcBorders>
            <w:shd w:val="clear" w:color="auto" w:fill="auto"/>
            <w:vAlign w:val="center"/>
          </w:tcPr>
          <w:p w14:paraId="29E15E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4A9001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5907269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内核保护</w:t>
            </w:r>
          </w:p>
        </w:tc>
        <w:tc>
          <w:tcPr>
            <w:tcW w:w="3723" w:type="dxa"/>
            <w:tcBorders>
              <w:top w:val="nil"/>
              <w:left w:val="nil"/>
              <w:bottom w:val="single" w:color="auto" w:sz="4" w:space="0"/>
              <w:right w:val="single" w:color="auto" w:sz="4" w:space="0"/>
            </w:tcBorders>
            <w:shd w:val="clear" w:color="auto" w:fill="auto"/>
            <w:vAlign w:val="center"/>
          </w:tcPr>
          <w:p w14:paraId="586ABB7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操作系统支持内核完整性保护，保障内核不被非授权改变；提供内核模块加载黑名单机制</w:t>
            </w:r>
          </w:p>
        </w:tc>
      </w:tr>
      <w:tr w14:paraId="29196289">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3740A56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162</w:t>
            </w:r>
          </w:p>
        </w:tc>
        <w:tc>
          <w:tcPr>
            <w:tcW w:w="1016" w:type="dxa"/>
            <w:tcBorders>
              <w:top w:val="nil"/>
              <w:left w:val="nil"/>
              <w:bottom w:val="single" w:color="auto" w:sz="4" w:space="0"/>
              <w:right w:val="single" w:color="auto" w:sz="4" w:space="0"/>
            </w:tcBorders>
            <w:shd w:val="clear" w:color="auto" w:fill="auto"/>
            <w:vAlign w:val="center"/>
          </w:tcPr>
          <w:p w14:paraId="3A7984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217C3A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w:t>
            </w:r>
          </w:p>
        </w:tc>
        <w:tc>
          <w:tcPr>
            <w:tcW w:w="1600" w:type="dxa"/>
            <w:tcBorders>
              <w:top w:val="nil"/>
              <w:left w:val="nil"/>
              <w:bottom w:val="single" w:color="auto" w:sz="4" w:space="0"/>
              <w:right w:val="single" w:color="auto" w:sz="4" w:space="0"/>
            </w:tcBorders>
            <w:shd w:val="clear" w:color="auto" w:fill="auto"/>
            <w:vAlign w:val="center"/>
          </w:tcPr>
          <w:p w14:paraId="5FE88AF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身份鉴别服务</w:t>
            </w:r>
          </w:p>
        </w:tc>
        <w:tc>
          <w:tcPr>
            <w:tcW w:w="3723" w:type="dxa"/>
            <w:tcBorders>
              <w:top w:val="nil"/>
              <w:left w:val="nil"/>
              <w:bottom w:val="single" w:color="auto" w:sz="4" w:space="0"/>
              <w:right w:val="single" w:color="auto" w:sz="4" w:space="0"/>
            </w:tcBorders>
            <w:shd w:val="clear" w:color="auto" w:fill="auto"/>
            <w:vAlign w:val="center"/>
          </w:tcPr>
          <w:p w14:paraId="0321C7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14:paraId="58A9EBD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52EFD8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163</w:t>
            </w:r>
          </w:p>
        </w:tc>
        <w:tc>
          <w:tcPr>
            <w:tcW w:w="1016" w:type="dxa"/>
            <w:tcBorders>
              <w:top w:val="nil"/>
              <w:left w:val="nil"/>
              <w:bottom w:val="single" w:color="auto" w:sz="4" w:space="0"/>
              <w:right w:val="single" w:color="auto" w:sz="4" w:space="0"/>
            </w:tcBorders>
            <w:shd w:val="clear" w:color="auto" w:fill="auto"/>
            <w:vAlign w:val="center"/>
          </w:tcPr>
          <w:p w14:paraId="7E9309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restart"/>
            <w:tcBorders>
              <w:top w:val="nil"/>
              <w:left w:val="single" w:color="auto" w:sz="4" w:space="0"/>
              <w:bottom w:val="single" w:color="auto" w:sz="4" w:space="0"/>
              <w:right w:val="single" w:color="auto" w:sz="4" w:space="0"/>
            </w:tcBorders>
            <w:shd w:val="clear" w:color="auto" w:fill="auto"/>
            <w:vAlign w:val="center"/>
          </w:tcPr>
          <w:p w14:paraId="34FFE9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访问控制</w:t>
            </w:r>
          </w:p>
        </w:tc>
        <w:tc>
          <w:tcPr>
            <w:tcW w:w="1600" w:type="dxa"/>
            <w:tcBorders>
              <w:top w:val="nil"/>
              <w:left w:val="nil"/>
              <w:bottom w:val="single" w:color="auto" w:sz="4" w:space="0"/>
              <w:right w:val="single" w:color="auto" w:sz="4" w:space="0"/>
            </w:tcBorders>
            <w:shd w:val="clear" w:color="auto" w:fill="auto"/>
            <w:vAlign w:val="center"/>
          </w:tcPr>
          <w:p w14:paraId="5028DE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自主访问控制</w:t>
            </w:r>
          </w:p>
        </w:tc>
        <w:tc>
          <w:tcPr>
            <w:tcW w:w="3723" w:type="dxa"/>
            <w:tcBorders>
              <w:top w:val="nil"/>
              <w:left w:val="nil"/>
              <w:bottom w:val="single" w:color="auto" w:sz="4" w:space="0"/>
              <w:right w:val="single" w:color="auto" w:sz="4" w:space="0"/>
            </w:tcBorders>
            <w:shd w:val="clear" w:color="auto" w:fill="auto"/>
            <w:vAlign w:val="center"/>
          </w:tcPr>
          <w:p w14:paraId="76C8E60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778CB117">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FC1B5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164</w:t>
            </w:r>
          </w:p>
        </w:tc>
        <w:tc>
          <w:tcPr>
            <w:tcW w:w="1016" w:type="dxa"/>
            <w:tcBorders>
              <w:top w:val="nil"/>
              <w:left w:val="nil"/>
              <w:bottom w:val="single" w:color="auto" w:sz="4" w:space="0"/>
              <w:right w:val="single" w:color="auto" w:sz="4" w:space="0"/>
            </w:tcBorders>
            <w:shd w:val="clear" w:color="auto" w:fill="auto"/>
            <w:vAlign w:val="center"/>
          </w:tcPr>
          <w:p w14:paraId="21B1AC4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34D0CAA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79C7DC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强制访问控制</w:t>
            </w:r>
          </w:p>
        </w:tc>
        <w:tc>
          <w:tcPr>
            <w:tcW w:w="3723" w:type="dxa"/>
            <w:tcBorders>
              <w:top w:val="nil"/>
              <w:left w:val="nil"/>
              <w:bottom w:val="single" w:color="auto" w:sz="4" w:space="0"/>
              <w:right w:val="single" w:color="auto" w:sz="4" w:space="0"/>
            </w:tcBorders>
            <w:shd w:val="clear" w:color="auto" w:fill="auto"/>
            <w:vAlign w:val="center"/>
          </w:tcPr>
          <w:p w14:paraId="13CDFE4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操作系统支持对应用程序的访问控制与资源限制，包括对文件、网络等客体的访问控制；支持应用安装控制、应用执行控制</w:t>
            </w:r>
          </w:p>
        </w:tc>
      </w:tr>
      <w:tr w14:paraId="2272BDD5">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009D42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165</w:t>
            </w:r>
          </w:p>
        </w:tc>
        <w:tc>
          <w:tcPr>
            <w:tcW w:w="1016" w:type="dxa"/>
            <w:tcBorders>
              <w:top w:val="nil"/>
              <w:left w:val="nil"/>
              <w:bottom w:val="single" w:color="auto" w:sz="4" w:space="0"/>
              <w:right w:val="single" w:color="auto" w:sz="4" w:space="0"/>
            </w:tcBorders>
            <w:shd w:val="clear" w:color="auto" w:fill="auto"/>
            <w:vAlign w:val="center"/>
          </w:tcPr>
          <w:p w14:paraId="5C2C08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vMerge w:val="continue"/>
            <w:tcBorders>
              <w:top w:val="nil"/>
              <w:left w:val="single" w:color="auto" w:sz="4" w:space="0"/>
              <w:bottom w:val="single" w:color="auto" w:sz="4" w:space="0"/>
              <w:right w:val="single" w:color="auto" w:sz="4" w:space="0"/>
            </w:tcBorders>
            <w:vAlign w:val="center"/>
          </w:tcPr>
          <w:p w14:paraId="2ED804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tcBorders>
              <w:top w:val="nil"/>
              <w:left w:val="nil"/>
              <w:bottom w:val="single" w:color="auto" w:sz="4" w:space="0"/>
              <w:right w:val="single" w:color="auto" w:sz="4" w:space="0"/>
            </w:tcBorders>
            <w:shd w:val="clear" w:color="auto" w:fill="auto"/>
            <w:vAlign w:val="center"/>
          </w:tcPr>
          <w:p w14:paraId="3D66BBB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安全审计</w:t>
            </w:r>
          </w:p>
        </w:tc>
        <w:tc>
          <w:tcPr>
            <w:tcW w:w="3723" w:type="dxa"/>
            <w:tcBorders>
              <w:top w:val="nil"/>
              <w:left w:val="nil"/>
              <w:bottom w:val="single" w:color="auto" w:sz="4" w:space="0"/>
              <w:right w:val="single" w:color="auto" w:sz="4" w:space="0"/>
            </w:tcBorders>
            <w:shd w:val="clear" w:color="auto" w:fill="auto"/>
            <w:vAlign w:val="center"/>
          </w:tcPr>
          <w:p w14:paraId="494B54D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12FA3D43">
        <w:tblPrEx>
          <w:tblCellMar>
            <w:top w:w="0" w:type="dxa"/>
            <w:left w:w="108" w:type="dxa"/>
            <w:bottom w:w="0" w:type="dxa"/>
            <w:right w:w="108" w:type="dxa"/>
          </w:tblCellMar>
        </w:tblPrEx>
        <w:tc>
          <w:tcPr>
            <w:tcW w:w="726" w:type="dxa"/>
            <w:tcBorders>
              <w:top w:val="nil"/>
              <w:left w:val="single" w:color="auto" w:sz="4" w:space="0"/>
              <w:bottom w:val="single" w:color="auto" w:sz="4" w:space="0"/>
              <w:right w:val="single" w:color="auto" w:sz="4" w:space="0"/>
            </w:tcBorders>
            <w:shd w:val="clear" w:color="auto" w:fill="auto"/>
            <w:vAlign w:val="center"/>
          </w:tcPr>
          <w:p w14:paraId="2DF538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166</w:t>
            </w:r>
          </w:p>
        </w:tc>
        <w:tc>
          <w:tcPr>
            <w:tcW w:w="1016" w:type="dxa"/>
            <w:tcBorders>
              <w:top w:val="nil"/>
              <w:left w:val="nil"/>
              <w:bottom w:val="single" w:color="auto" w:sz="4" w:space="0"/>
              <w:right w:val="single" w:color="auto" w:sz="4" w:space="0"/>
            </w:tcBorders>
            <w:shd w:val="clear" w:color="auto" w:fill="auto"/>
            <w:vAlign w:val="center"/>
          </w:tcPr>
          <w:p w14:paraId="24B88C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57" w:type="dxa"/>
            <w:tcBorders>
              <w:top w:val="nil"/>
              <w:left w:val="nil"/>
              <w:bottom w:val="single" w:color="auto" w:sz="4" w:space="0"/>
              <w:right w:val="single" w:color="auto" w:sz="4" w:space="0"/>
            </w:tcBorders>
            <w:shd w:val="clear" w:color="auto" w:fill="auto"/>
            <w:vAlign w:val="center"/>
          </w:tcPr>
          <w:p w14:paraId="378F2E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1600" w:type="dxa"/>
            <w:tcBorders>
              <w:top w:val="nil"/>
              <w:left w:val="nil"/>
              <w:bottom w:val="single" w:color="auto" w:sz="4" w:space="0"/>
              <w:right w:val="single" w:color="auto" w:sz="4" w:space="0"/>
            </w:tcBorders>
            <w:shd w:val="clear" w:color="auto" w:fill="auto"/>
            <w:vAlign w:val="center"/>
          </w:tcPr>
          <w:p w14:paraId="0F874B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3723" w:type="dxa"/>
            <w:tcBorders>
              <w:top w:val="nil"/>
              <w:left w:val="nil"/>
              <w:bottom w:val="single" w:color="auto" w:sz="4" w:space="0"/>
              <w:right w:val="single" w:color="auto" w:sz="4" w:space="0"/>
            </w:tcBorders>
            <w:shd w:val="clear" w:color="auto" w:fill="auto"/>
            <w:vAlign w:val="center"/>
          </w:tcPr>
          <w:p w14:paraId="34ACBCE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14:paraId="277E87C2">
      <w:pPr>
        <w:pStyle w:val="6"/>
      </w:pPr>
      <w:r>
        <w:rPr>
          <w:rFonts w:hint="eastAsia"/>
        </w:rPr>
        <w:t>关系型数据库</w:t>
      </w:r>
    </w:p>
    <w:p w14:paraId="55D77D49">
      <w:pPr>
        <w:pStyle w:val="7"/>
      </w:pPr>
      <w:r>
        <w:rPr>
          <w:rFonts w:hint="eastAsia"/>
        </w:rPr>
        <w:t>国产分布式关系型数据库服务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37"/>
        <w:gridCol w:w="1146"/>
        <w:gridCol w:w="1163"/>
        <w:gridCol w:w="4453"/>
      </w:tblGrid>
      <w:tr w14:paraId="5FE6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3" w:type="dxa"/>
            <w:shd w:val="clear" w:color="000000" w:fill="auto"/>
            <w:vAlign w:val="center"/>
          </w:tcPr>
          <w:p w14:paraId="4D4DCFF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bookmarkStart w:id="32" w:name="_Hlk173505503"/>
            <w:r>
              <w:rPr>
                <w:rFonts w:hint="eastAsia" w:ascii="宋体" w:hAnsi="宋体" w:eastAsia="宋体" w:cs="宋体"/>
                <w:b/>
                <w:bCs/>
                <w:kern w:val="0"/>
                <w:sz w:val="18"/>
                <w:szCs w:val="18"/>
              </w:rPr>
              <w:t>序号</w:t>
            </w:r>
          </w:p>
        </w:tc>
        <w:tc>
          <w:tcPr>
            <w:tcW w:w="1037" w:type="dxa"/>
            <w:shd w:val="clear" w:color="000000" w:fill="auto"/>
            <w:vAlign w:val="center"/>
          </w:tcPr>
          <w:p w14:paraId="62E42FB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指标分类</w:t>
            </w:r>
          </w:p>
        </w:tc>
        <w:tc>
          <w:tcPr>
            <w:tcW w:w="1146" w:type="dxa"/>
            <w:shd w:val="clear" w:color="000000" w:fill="auto"/>
            <w:vAlign w:val="center"/>
          </w:tcPr>
          <w:p w14:paraId="34C0E01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63" w:type="dxa"/>
            <w:shd w:val="clear" w:color="000000" w:fill="auto"/>
            <w:vAlign w:val="center"/>
          </w:tcPr>
          <w:p w14:paraId="0FFA77E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453" w:type="dxa"/>
            <w:shd w:val="clear" w:color="auto" w:fill="auto"/>
            <w:vAlign w:val="center"/>
          </w:tcPr>
          <w:p w14:paraId="4B2D89F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5BF3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F574A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37" w:type="dxa"/>
            <w:shd w:val="clear" w:color="auto" w:fill="auto"/>
            <w:vAlign w:val="center"/>
          </w:tcPr>
          <w:p w14:paraId="0C491D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3E610D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安装与升级</w:t>
            </w:r>
          </w:p>
        </w:tc>
        <w:tc>
          <w:tcPr>
            <w:tcW w:w="1163" w:type="dxa"/>
            <w:shd w:val="clear" w:color="auto" w:fill="auto"/>
            <w:vAlign w:val="center"/>
          </w:tcPr>
          <w:p w14:paraId="4A3904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数据库安装</w:t>
            </w:r>
          </w:p>
        </w:tc>
        <w:tc>
          <w:tcPr>
            <w:tcW w:w="4453" w:type="dxa"/>
            <w:shd w:val="clear" w:color="auto" w:fill="auto"/>
            <w:vAlign w:val="center"/>
          </w:tcPr>
          <w:p w14:paraId="716C2D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支持命令行或图形化的安装；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支持命令行或图形化的可配置安装能力；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依据安装环境提供相应的初始化参数配置值；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提供图形化软件组件管理向导工具；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为了更有效的支撑后续业务和技术发展，投标产品同一个数据库引擎需要同时支持单节点架构、分布式架构、主备架构等各种部署架构，并且可以在线进行单节点、分布式、主备架构的变更和调整。须提供架构说明和官网截图证明；</w:t>
            </w:r>
          </w:p>
        </w:tc>
      </w:tr>
      <w:tr w14:paraId="126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110AE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37" w:type="dxa"/>
            <w:shd w:val="clear" w:color="auto" w:fill="auto"/>
            <w:vAlign w:val="center"/>
          </w:tcPr>
          <w:p w14:paraId="4EF888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0409272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C742F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数据库重启</w:t>
            </w:r>
          </w:p>
        </w:tc>
        <w:tc>
          <w:tcPr>
            <w:tcW w:w="4453" w:type="dxa"/>
            <w:shd w:val="clear" w:color="auto" w:fill="auto"/>
            <w:vAlign w:val="center"/>
          </w:tcPr>
          <w:p w14:paraId="75F1CF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支持命令行或图形化的方式关闭和启动服务；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关闭服务后，再启动服务，服务正常</w:t>
            </w:r>
          </w:p>
        </w:tc>
      </w:tr>
      <w:tr w14:paraId="0F16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02C3B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37" w:type="dxa"/>
            <w:shd w:val="clear" w:color="auto" w:fill="auto"/>
            <w:vAlign w:val="center"/>
          </w:tcPr>
          <w:p w14:paraId="63E83D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7DED315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41004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安装配置日志</w:t>
            </w:r>
          </w:p>
        </w:tc>
        <w:tc>
          <w:tcPr>
            <w:tcW w:w="4453" w:type="dxa"/>
            <w:shd w:val="clear" w:color="auto" w:fill="auto"/>
            <w:vAlign w:val="center"/>
          </w:tcPr>
          <w:p w14:paraId="727193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提供软件安装的日志记录功能；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记录的软件安装信息完整正确；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提供安装配置操作的日志记录功能；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记录的配置操作信息完整正确</w:t>
            </w:r>
          </w:p>
        </w:tc>
      </w:tr>
      <w:tr w14:paraId="07EB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776A9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37" w:type="dxa"/>
            <w:shd w:val="clear" w:color="auto" w:fill="auto"/>
            <w:vAlign w:val="center"/>
          </w:tcPr>
          <w:p w14:paraId="2F5A58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A28752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E63C7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升级维护</w:t>
            </w:r>
          </w:p>
        </w:tc>
        <w:tc>
          <w:tcPr>
            <w:tcW w:w="4453" w:type="dxa"/>
            <w:shd w:val="clear" w:color="auto" w:fill="auto"/>
            <w:vAlign w:val="center"/>
          </w:tcPr>
          <w:p w14:paraId="45A9D2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支持版本升级，保证版本间功能和数据的兼容性；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厂商提供当前版本与历史版本的差异说明文档，包含新版本对软件和硬件的支持情况</w:t>
            </w:r>
          </w:p>
        </w:tc>
      </w:tr>
      <w:tr w14:paraId="0DE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81DCB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37" w:type="dxa"/>
            <w:shd w:val="clear" w:color="auto" w:fill="auto"/>
            <w:vAlign w:val="center"/>
          </w:tcPr>
          <w:p w14:paraId="4E1A9C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shd w:val="clear" w:color="auto" w:fill="auto"/>
            <w:vAlign w:val="center"/>
          </w:tcPr>
          <w:p w14:paraId="0BF3FA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数据配置</w:t>
            </w:r>
          </w:p>
        </w:tc>
        <w:tc>
          <w:tcPr>
            <w:tcW w:w="1163" w:type="dxa"/>
            <w:shd w:val="clear" w:color="auto" w:fill="auto"/>
            <w:vAlign w:val="center"/>
          </w:tcPr>
          <w:p w14:paraId="1F31DA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参数配置</w:t>
            </w:r>
          </w:p>
        </w:tc>
        <w:tc>
          <w:tcPr>
            <w:tcW w:w="4453" w:type="dxa"/>
            <w:shd w:val="clear" w:color="auto" w:fill="auto"/>
            <w:vAlign w:val="center"/>
          </w:tcPr>
          <w:p w14:paraId="2CBDAF6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依据工作负载和运行环境，提供配置参数修改的能力；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修改数据库配置参数后，配置参数立即生效或数据库重新启动生效，立即生效的配置参数和需要数据库重新启动方可生效的配置参数应在相关文档中明确</w:t>
            </w:r>
          </w:p>
        </w:tc>
      </w:tr>
      <w:tr w14:paraId="7DF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2CC90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37" w:type="dxa"/>
            <w:shd w:val="clear" w:color="auto" w:fill="auto"/>
            <w:vAlign w:val="center"/>
          </w:tcPr>
          <w:p w14:paraId="646C47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shd w:val="clear" w:color="auto" w:fill="auto"/>
            <w:vAlign w:val="center"/>
          </w:tcPr>
          <w:p w14:paraId="56B0FB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功能</w:t>
            </w:r>
          </w:p>
        </w:tc>
        <w:tc>
          <w:tcPr>
            <w:tcW w:w="1163" w:type="dxa"/>
            <w:shd w:val="clear" w:color="auto" w:fill="auto"/>
            <w:vAlign w:val="center"/>
          </w:tcPr>
          <w:p w14:paraId="5B5AC30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基础数据类型</w:t>
            </w:r>
          </w:p>
        </w:tc>
        <w:tc>
          <w:tcPr>
            <w:tcW w:w="4453" w:type="dxa"/>
            <w:shd w:val="clear" w:color="auto" w:fill="auto"/>
            <w:vAlign w:val="center"/>
          </w:tcPr>
          <w:p w14:paraId="5F21CD6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支持数值类型；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支持字符类型；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支持二进制类型；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支持日期和时间类型；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支持布尔类型；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支持（大）文本类型；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支持大对象类型</w:t>
            </w:r>
          </w:p>
        </w:tc>
      </w:tr>
      <w:tr w14:paraId="6B9E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2D839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37" w:type="dxa"/>
            <w:shd w:val="clear" w:color="auto" w:fill="auto"/>
            <w:vAlign w:val="center"/>
          </w:tcPr>
          <w:p w14:paraId="5A207E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restart"/>
            <w:shd w:val="clear" w:color="auto" w:fill="auto"/>
            <w:vAlign w:val="center"/>
          </w:tcPr>
          <w:p w14:paraId="0CCB0C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功能</w:t>
            </w:r>
          </w:p>
        </w:tc>
        <w:tc>
          <w:tcPr>
            <w:tcW w:w="1163" w:type="dxa"/>
            <w:shd w:val="clear" w:color="auto" w:fill="auto"/>
            <w:vAlign w:val="center"/>
          </w:tcPr>
          <w:p w14:paraId="025716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数据存储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基础功能</w:t>
            </w:r>
          </w:p>
        </w:tc>
        <w:tc>
          <w:tcPr>
            <w:tcW w:w="4453" w:type="dxa"/>
            <w:shd w:val="clear" w:color="auto" w:fill="auto"/>
            <w:vAlign w:val="center"/>
          </w:tcPr>
          <w:p w14:paraId="6946E9B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支持基础数据类型</w:t>
            </w:r>
          </w:p>
        </w:tc>
      </w:tr>
      <w:tr w14:paraId="457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F249C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37" w:type="dxa"/>
            <w:shd w:val="clear" w:color="auto" w:fill="auto"/>
            <w:vAlign w:val="center"/>
          </w:tcPr>
          <w:p w14:paraId="182DA4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4E5DBD6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2446C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数据检索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基础功能</w:t>
            </w:r>
          </w:p>
        </w:tc>
        <w:tc>
          <w:tcPr>
            <w:tcW w:w="4453" w:type="dxa"/>
            <w:shd w:val="clear" w:color="auto" w:fill="auto"/>
            <w:vAlign w:val="center"/>
          </w:tcPr>
          <w:p w14:paraId="26E157D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支持基础数据类型</w:t>
            </w:r>
          </w:p>
        </w:tc>
      </w:tr>
      <w:tr w14:paraId="31F7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0F40A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37" w:type="dxa"/>
            <w:shd w:val="clear" w:color="auto" w:fill="auto"/>
            <w:vAlign w:val="center"/>
          </w:tcPr>
          <w:p w14:paraId="34BDC4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CB6F1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4F656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核心SQL能力</w:t>
            </w:r>
          </w:p>
        </w:tc>
        <w:tc>
          <w:tcPr>
            <w:tcW w:w="4453" w:type="dxa"/>
            <w:shd w:val="clear" w:color="auto" w:fill="auto"/>
            <w:vAlign w:val="center"/>
          </w:tcPr>
          <w:p w14:paraId="6F5871C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支持左外连接；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支持右外连接；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支持内连接；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支持全连接</w:t>
            </w:r>
          </w:p>
        </w:tc>
      </w:tr>
      <w:tr w14:paraId="765A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8B261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37" w:type="dxa"/>
            <w:shd w:val="clear" w:color="auto" w:fill="auto"/>
            <w:vAlign w:val="center"/>
          </w:tcPr>
          <w:p w14:paraId="283C18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4DB75B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E8B93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字符集</w:t>
            </w:r>
          </w:p>
        </w:tc>
        <w:tc>
          <w:tcPr>
            <w:tcW w:w="4453" w:type="dxa"/>
            <w:shd w:val="clear" w:color="auto" w:fill="auto"/>
            <w:vAlign w:val="center"/>
          </w:tcPr>
          <w:p w14:paraId="7893310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中文字符集符合 GB 18030 的要求</w:t>
            </w:r>
          </w:p>
        </w:tc>
      </w:tr>
      <w:tr w14:paraId="30D1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955C84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37" w:type="dxa"/>
            <w:shd w:val="clear" w:color="auto" w:fill="auto"/>
            <w:vAlign w:val="center"/>
          </w:tcPr>
          <w:p w14:paraId="0F35EC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774D8B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40B21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常用操作符</w:t>
            </w:r>
          </w:p>
        </w:tc>
        <w:tc>
          <w:tcPr>
            <w:tcW w:w="4453" w:type="dxa"/>
            <w:shd w:val="clear" w:color="auto" w:fill="auto"/>
            <w:vAlign w:val="center"/>
          </w:tcPr>
          <w:p w14:paraId="0066B6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支持逻辑操作符及相关运算；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支持比较操作符及相关运算；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支持算术运算符及相关运算</w:t>
            </w:r>
          </w:p>
        </w:tc>
      </w:tr>
      <w:tr w14:paraId="168A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72389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037" w:type="dxa"/>
            <w:shd w:val="clear" w:color="auto" w:fill="auto"/>
            <w:vAlign w:val="center"/>
          </w:tcPr>
          <w:p w14:paraId="428E55A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E2621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B93B5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条件表达式</w:t>
            </w:r>
          </w:p>
        </w:tc>
        <w:tc>
          <w:tcPr>
            <w:tcW w:w="4453" w:type="dxa"/>
            <w:shd w:val="clear" w:color="auto" w:fill="auto"/>
            <w:vAlign w:val="center"/>
          </w:tcPr>
          <w:p w14:paraId="4D9E5C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支持对比条件表达式；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支持逻辑条件表达式；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支持空值条件表达式；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支持等于条件表达式；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支持模式匹配条件表达式；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支持区间条件表达式；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支持IN 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h) 支持存在条件表达式；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 支持以上条件表达式的复合表达式</w:t>
            </w:r>
          </w:p>
        </w:tc>
      </w:tr>
      <w:tr w14:paraId="267D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C6755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1037" w:type="dxa"/>
            <w:shd w:val="clear" w:color="auto" w:fill="auto"/>
            <w:vAlign w:val="center"/>
          </w:tcPr>
          <w:p w14:paraId="3855AC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059D1E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E7223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计划</w:t>
            </w:r>
          </w:p>
        </w:tc>
        <w:tc>
          <w:tcPr>
            <w:tcW w:w="4453" w:type="dxa"/>
            <w:shd w:val="clear" w:color="auto" w:fill="auto"/>
            <w:vAlign w:val="center"/>
          </w:tcPr>
          <w:p w14:paraId="597D325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 SQL 计划，使 SQL 按照指定的语句执行，并实现预期结果</w:t>
            </w:r>
          </w:p>
        </w:tc>
      </w:tr>
      <w:tr w14:paraId="5A8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A6A7D5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1037" w:type="dxa"/>
            <w:shd w:val="clear" w:color="auto" w:fill="auto"/>
            <w:vAlign w:val="center"/>
          </w:tcPr>
          <w:p w14:paraId="6DE149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50928B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数据库对象</w:t>
            </w:r>
          </w:p>
        </w:tc>
        <w:tc>
          <w:tcPr>
            <w:tcW w:w="1163" w:type="dxa"/>
            <w:shd w:val="clear" w:color="auto" w:fill="auto"/>
            <w:vAlign w:val="center"/>
          </w:tcPr>
          <w:p w14:paraId="61A6EF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基础对象类型</w:t>
            </w:r>
          </w:p>
        </w:tc>
        <w:tc>
          <w:tcPr>
            <w:tcW w:w="4453" w:type="dxa"/>
            <w:shd w:val="clear" w:color="auto" w:fill="auto"/>
            <w:vAlign w:val="center"/>
          </w:tcPr>
          <w:p w14:paraId="062C70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支持用户的创建、删除、修改；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支持角色的创建、删除、修改；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支持存储过程的创建、删除、修改；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支持表操作功能；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支持自增序列；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支持主键约束、唯一性约束、检查约束和联合主键约束；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支持游标功能；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h) 支持视图的创建、删除、修改；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 支持数值计算函数、字符处理函数、日期时间值函数、间隔函数、类型转换函数、位运算函数、聚合函数、格式化、系统信 息等常用函数</w:t>
            </w:r>
          </w:p>
        </w:tc>
      </w:tr>
      <w:tr w14:paraId="7502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60AEA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w:t>
            </w:r>
          </w:p>
        </w:tc>
        <w:tc>
          <w:tcPr>
            <w:tcW w:w="1037" w:type="dxa"/>
            <w:shd w:val="clear" w:color="auto" w:fill="auto"/>
            <w:vAlign w:val="center"/>
          </w:tcPr>
          <w:p w14:paraId="386649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067FFC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D3447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基础表分区管理</w:t>
            </w:r>
          </w:p>
        </w:tc>
        <w:tc>
          <w:tcPr>
            <w:tcW w:w="4453" w:type="dxa"/>
            <w:shd w:val="clear" w:color="auto" w:fill="auto"/>
            <w:vAlign w:val="center"/>
          </w:tcPr>
          <w:p w14:paraId="395F67B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哈希分区方式；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范围分区方式；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列表分区方式</w:t>
            </w:r>
          </w:p>
        </w:tc>
      </w:tr>
      <w:tr w14:paraId="6A17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18D53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w:t>
            </w:r>
          </w:p>
        </w:tc>
        <w:tc>
          <w:tcPr>
            <w:tcW w:w="1037" w:type="dxa"/>
            <w:shd w:val="clear" w:color="auto" w:fill="auto"/>
            <w:vAlign w:val="center"/>
          </w:tcPr>
          <w:p w14:paraId="0360A3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5DF6F9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697BD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对象变更</w:t>
            </w:r>
          </w:p>
        </w:tc>
        <w:tc>
          <w:tcPr>
            <w:tcW w:w="4453" w:type="dxa"/>
            <w:shd w:val="clear" w:color="auto" w:fill="auto"/>
            <w:vAlign w:val="center"/>
          </w:tcPr>
          <w:p w14:paraId="7258D8F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a)支持数据库的创建、删除、更新以及数据库属性的查询；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b)支持在线变更表结构、索引；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c)支持数据的增加、删除、修改和查询</w:t>
            </w:r>
          </w:p>
        </w:tc>
      </w:tr>
      <w:tr w14:paraId="4B8D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8D673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17</w:t>
            </w:r>
          </w:p>
        </w:tc>
        <w:tc>
          <w:tcPr>
            <w:tcW w:w="1037" w:type="dxa"/>
            <w:shd w:val="clear" w:color="auto" w:fill="auto"/>
            <w:vAlign w:val="center"/>
          </w:tcPr>
          <w:p w14:paraId="185636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restart"/>
            <w:shd w:val="clear" w:color="auto" w:fill="auto"/>
            <w:vAlign w:val="center"/>
          </w:tcPr>
          <w:p w14:paraId="5C4862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事务能力</w:t>
            </w:r>
          </w:p>
        </w:tc>
        <w:tc>
          <w:tcPr>
            <w:tcW w:w="1163" w:type="dxa"/>
            <w:shd w:val="clear" w:color="auto" w:fill="auto"/>
            <w:vAlign w:val="center"/>
          </w:tcPr>
          <w:p w14:paraId="00CB8A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事务基础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特性</w:t>
            </w:r>
          </w:p>
        </w:tc>
        <w:tc>
          <w:tcPr>
            <w:tcW w:w="4453" w:type="dxa"/>
            <w:shd w:val="clear" w:color="auto" w:fill="auto"/>
            <w:vAlign w:val="center"/>
          </w:tcPr>
          <w:p w14:paraId="7A00363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支持事务的 ACID</w:t>
            </w:r>
          </w:p>
        </w:tc>
      </w:tr>
      <w:tr w14:paraId="39A4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1ABAE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18</w:t>
            </w:r>
          </w:p>
        </w:tc>
        <w:tc>
          <w:tcPr>
            <w:tcW w:w="1037" w:type="dxa"/>
            <w:shd w:val="clear" w:color="auto" w:fill="auto"/>
            <w:vAlign w:val="center"/>
          </w:tcPr>
          <w:p w14:paraId="5EF8D9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0161E53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71073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死锁检测与处理</w:t>
            </w:r>
          </w:p>
        </w:tc>
        <w:tc>
          <w:tcPr>
            <w:tcW w:w="4453" w:type="dxa"/>
            <w:shd w:val="clear" w:color="auto" w:fill="auto"/>
            <w:vAlign w:val="center"/>
          </w:tcPr>
          <w:p w14:paraId="4AEB0A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在并发执行过程中，能检测到死锁；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提供解决全局死锁的机制；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具备死锁处理能力；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具备死锁超时回滚的能力；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具备死锁检测与处理记录功能</w:t>
            </w:r>
          </w:p>
        </w:tc>
      </w:tr>
      <w:tr w14:paraId="6A7A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1F6FA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19</w:t>
            </w:r>
          </w:p>
        </w:tc>
        <w:tc>
          <w:tcPr>
            <w:tcW w:w="1037" w:type="dxa"/>
            <w:shd w:val="clear" w:color="auto" w:fill="auto"/>
            <w:vAlign w:val="center"/>
          </w:tcPr>
          <w:p w14:paraId="78160D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57B1C5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w:t>
            </w:r>
          </w:p>
        </w:tc>
        <w:tc>
          <w:tcPr>
            <w:tcW w:w="1163" w:type="dxa"/>
            <w:shd w:val="clear" w:color="auto" w:fill="auto"/>
            <w:vAlign w:val="center"/>
          </w:tcPr>
          <w:p w14:paraId="5F6C285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运行时统计信息基础功能</w:t>
            </w:r>
          </w:p>
        </w:tc>
        <w:tc>
          <w:tcPr>
            <w:tcW w:w="4453" w:type="dxa"/>
            <w:shd w:val="clear" w:color="auto" w:fill="auto"/>
            <w:vAlign w:val="center"/>
          </w:tcPr>
          <w:p w14:paraId="2A7CE31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xml:space="preserve">a）数据库慢SQL 统计：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1）支持统计SQL 语句；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2）支持统计用户名；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3）支持统计数据库名；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4）支持统计执行时长；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b）数据库性能状态统计：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1）支持统计每秒事务数和查询数；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2）支持统计SQL 平均响应时间；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3）支持统计高频SQL</w:t>
            </w:r>
          </w:p>
        </w:tc>
      </w:tr>
      <w:tr w14:paraId="53DE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5849F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20</w:t>
            </w:r>
          </w:p>
        </w:tc>
        <w:tc>
          <w:tcPr>
            <w:tcW w:w="1037" w:type="dxa"/>
            <w:shd w:val="clear" w:color="auto" w:fill="auto"/>
            <w:vAlign w:val="center"/>
          </w:tcPr>
          <w:p w14:paraId="3D44C8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10DFBF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77A7B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w:t>
            </w:r>
          </w:p>
        </w:tc>
        <w:tc>
          <w:tcPr>
            <w:tcW w:w="4453" w:type="dxa"/>
            <w:shd w:val="clear" w:color="auto" w:fill="auto"/>
            <w:vAlign w:val="center"/>
          </w:tcPr>
          <w:p w14:paraId="1B47CFF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具备对各类事件进行日志记录的功能，可通过日志查看操作内容、执行过程和结果；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具备提示和警告功能，提示或警告数据库结构修改、数据库运行配置修改等重要操作；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日志完整正确，并且提供可读文本的形式；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支持中文日志</w:t>
            </w:r>
          </w:p>
        </w:tc>
      </w:tr>
      <w:tr w14:paraId="79F2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3378E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21</w:t>
            </w:r>
          </w:p>
        </w:tc>
        <w:tc>
          <w:tcPr>
            <w:tcW w:w="1037" w:type="dxa"/>
            <w:shd w:val="clear" w:color="auto" w:fill="auto"/>
            <w:vAlign w:val="center"/>
          </w:tcPr>
          <w:p w14:paraId="3EBE4AA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056086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6DD774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远程运维</w:t>
            </w:r>
          </w:p>
        </w:tc>
        <w:tc>
          <w:tcPr>
            <w:tcW w:w="4453" w:type="dxa"/>
            <w:shd w:val="clear" w:color="auto" w:fill="auto"/>
            <w:vAlign w:val="center"/>
          </w:tcPr>
          <w:p w14:paraId="372483B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具备远程维护功能</w:t>
            </w:r>
          </w:p>
        </w:tc>
      </w:tr>
      <w:tr w14:paraId="01C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01A45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22</w:t>
            </w:r>
          </w:p>
        </w:tc>
        <w:tc>
          <w:tcPr>
            <w:tcW w:w="1037" w:type="dxa"/>
            <w:shd w:val="clear" w:color="auto" w:fill="auto"/>
            <w:vAlign w:val="center"/>
          </w:tcPr>
          <w:p w14:paraId="67AC5B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00E9D44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BD5CB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报警</w:t>
            </w:r>
          </w:p>
        </w:tc>
        <w:tc>
          <w:tcPr>
            <w:tcW w:w="4453" w:type="dxa"/>
            <w:shd w:val="clear" w:color="auto" w:fill="auto"/>
            <w:vAlign w:val="center"/>
          </w:tcPr>
          <w:p w14:paraId="2CB3AC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厂商提供通知管理员的方法或工具；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支持设置报警基线，数据库运行中遇到重要事件、异常事件和状态、超过报警阈值等情况时，通知管理员；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提供报警API；</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报警发生时，支持报警信息的实时展示</w:t>
            </w:r>
          </w:p>
        </w:tc>
      </w:tr>
      <w:tr w14:paraId="0F5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3FD13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23</w:t>
            </w:r>
          </w:p>
        </w:tc>
        <w:tc>
          <w:tcPr>
            <w:tcW w:w="1037" w:type="dxa"/>
            <w:shd w:val="clear" w:color="auto" w:fill="auto"/>
            <w:vAlign w:val="center"/>
          </w:tcPr>
          <w:p w14:paraId="5CD400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7BA788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迁移</w:t>
            </w:r>
          </w:p>
        </w:tc>
        <w:tc>
          <w:tcPr>
            <w:tcW w:w="1163" w:type="dxa"/>
            <w:shd w:val="clear" w:color="auto" w:fill="auto"/>
            <w:vAlign w:val="center"/>
          </w:tcPr>
          <w:p w14:paraId="28455C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数据迁移</w:t>
            </w:r>
          </w:p>
        </w:tc>
        <w:tc>
          <w:tcPr>
            <w:tcW w:w="4453" w:type="dxa"/>
            <w:shd w:val="clear" w:color="auto" w:fill="auto"/>
            <w:vAlign w:val="center"/>
          </w:tcPr>
          <w:p w14:paraId="4B2EDAC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提供元数据、数据库、数据库对象、表数据快速迁移的功能；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支持数据迁移工具实现同构或异构数据库之间的数据迁移；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支持全量数据迁移、增量数据持续同步等迁移模式；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在数据迁移过程中具备应对传输异常的能力，保障数据迁移的稳定性、连续性和一致性；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支持存量数据的一次性迁移和增量数据库的持续同步；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支持多种不同类型的源数据库和目标数据库之间的数据迁移</w:t>
            </w:r>
          </w:p>
        </w:tc>
      </w:tr>
      <w:tr w14:paraId="1418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FABB1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24</w:t>
            </w:r>
          </w:p>
        </w:tc>
        <w:tc>
          <w:tcPr>
            <w:tcW w:w="1037" w:type="dxa"/>
            <w:shd w:val="clear" w:color="auto" w:fill="auto"/>
            <w:vAlign w:val="center"/>
          </w:tcPr>
          <w:p w14:paraId="62D24C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285B646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5FB82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数据比对基础功能</w:t>
            </w:r>
          </w:p>
        </w:tc>
        <w:tc>
          <w:tcPr>
            <w:tcW w:w="4453" w:type="dxa"/>
            <w:shd w:val="clear" w:color="auto" w:fill="auto"/>
            <w:vAlign w:val="center"/>
          </w:tcPr>
          <w:p w14:paraId="5654292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对源数据库和目标数据库之间的数据进行比对，支持数据一致性，并提供一致性比对报告</w:t>
            </w:r>
          </w:p>
        </w:tc>
      </w:tr>
      <w:tr w14:paraId="35DD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9D253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25</w:t>
            </w:r>
          </w:p>
        </w:tc>
        <w:tc>
          <w:tcPr>
            <w:tcW w:w="1037" w:type="dxa"/>
            <w:shd w:val="clear" w:color="auto" w:fill="auto"/>
            <w:vAlign w:val="center"/>
          </w:tcPr>
          <w:p w14:paraId="6940DF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7192FD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备份恢复</w:t>
            </w:r>
          </w:p>
        </w:tc>
        <w:tc>
          <w:tcPr>
            <w:tcW w:w="1163" w:type="dxa"/>
            <w:shd w:val="clear" w:color="auto" w:fill="auto"/>
            <w:vAlign w:val="center"/>
          </w:tcPr>
          <w:p w14:paraId="0F403FC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数据备份</w:t>
            </w:r>
          </w:p>
        </w:tc>
        <w:tc>
          <w:tcPr>
            <w:tcW w:w="4453" w:type="dxa"/>
            <w:shd w:val="clear" w:color="auto" w:fill="auto"/>
            <w:vAlign w:val="center"/>
          </w:tcPr>
          <w:p w14:paraId="622B8AF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运行状态下支持对数据库进行全库备份；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运行状态下支持对数据库进行部分备份；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运行状态下支持对数据库进行增量备份</w:t>
            </w:r>
          </w:p>
        </w:tc>
      </w:tr>
      <w:tr w14:paraId="2D34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A01E7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26</w:t>
            </w:r>
          </w:p>
        </w:tc>
        <w:tc>
          <w:tcPr>
            <w:tcW w:w="1037" w:type="dxa"/>
            <w:shd w:val="clear" w:color="auto" w:fill="auto"/>
            <w:vAlign w:val="center"/>
          </w:tcPr>
          <w:p w14:paraId="443E05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74F323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CBC04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多种存储媒体备份、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还原</w:t>
            </w:r>
          </w:p>
        </w:tc>
        <w:tc>
          <w:tcPr>
            <w:tcW w:w="4453" w:type="dxa"/>
            <w:shd w:val="clear" w:color="auto" w:fill="auto"/>
            <w:vAlign w:val="center"/>
          </w:tcPr>
          <w:p w14:paraId="35BC238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支持多种备份存储媒体，支持多种存储媒体的部分、完整数据库数据还原处理能力</w:t>
            </w:r>
          </w:p>
        </w:tc>
      </w:tr>
      <w:tr w14:paraId="0C2D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CE898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27</w:t>
            </w:r>
          </w:p>
        </w:tc>
        <w:tc>
          <w:tcPr>
            <w:tcW w:w="1037" w:type="dxa"/>
            <w:shd w:val="clear" w:color="auto" w:fill="auto"/>
            <w:vAlign w:val="center"/>
          </w:tcPr>
          <w:p w14:paraId="76A53F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52BC5D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C7E63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备份还原的一致性校验</w:t>
            </w:r>
          </w:p>
        </w:tc>
        <w:tc>
          <w:tcPr>
            <w:tcW w:w="4453" w:type="dxa"/>
            <w:shd w:val="clear" w:color="auto" w:fill="auto"/>
            <w:vAlign w:val="center"/>
          </w:tcPr>
          <w:p w14:paraId="09A6A2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提供数据库备份数据一致性校验的命令或工具</w:t>
            </w:r>
          </w:p>
        </w:tc>
      </w:tr>
      <w:tr w14:paraId="7DED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DAD26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28</w:t>
            </w:r>
          </w:p>
        </w:tc>
        <w:tc>
          <w:tcPr>
            <w:tcW w:w="1037" w:type="dxa"/>
            <w:shd w:val="clear" w:color="auto" w:fill="auto"/>
            <w:vAlign w:val="center"/>
          </w:tcPr>
          <w:p w14:paraId="0C5462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5B8C5D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集群管理</w:t>
            </w:r>
          </w:p>
        </w:tc>
        <w:tc>
          <w:tcPr>
            <w:tcW w:w="1163" w:type="dxa"/>
            <w:shd w:val="clear" w:color="auto" w:fill="auto"/>
            <w:vAlign w:val="center"/>
          </w:tcPr>
          <w:p w14:paraId="5716FC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集群构建与管理</w:t>
            </w:r>
          </w:p>
        </w:tc>
        <w:tc>
          <w:tcPr>
            <w:tcW w:w="4453" w:type="dxa"/>
            <w:shd w:val="clear" w:color="auto" w:fill="auto"/>
            <w:vAlign w:val="center"/>
          </w:tcPr>
          <w:p w14:paraId="6007B90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支持集群的运行环境；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支持创建并配置数据库集群；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配置信息至少包括日常运维管理、容灾管理、日志管理、备份管理、监控等；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支持通过图形化的方式进行扩容缩容，在扩容缩容期间数据库持续可用，并且保证数据一致性，无数据丢失，数据分布自动再均衡。提供生产厂家官网截图或产品白皮书截图或第三方权威机构公开可查询测试报告</w:t>
            </w:r>
          </w:p>
        </w:tc>
      </w:tr>
      <w:tr w14:paraId="55CD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79E19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29</w:t>
            </w:r>
          </w:p>
        </w:tc>
        <w:tc>
          <w:tcPr>
            <w:tcW w:w="1037" w:type="dxa"/>
            <w:shd w:val="clear" w:color="auto" w:fill="auto"/>
            <w:vAlign w:val="center"/>
          </w:tcPr>
          <w:p w14:paraId="32EAFB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6AD433E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54B53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数据分布</w:t>
            </w:r>
          </w:p>
        </w:tc>
        <w:tc>
          <w:tcPr>
            <w:tcW w:w="4453" w:type="dxa"/>
            <w:shd w:val="clear" w:color="auto" w:fill="auto"/>
            <w:vAlign w:val="center"/>
          </w:tcPr>
          <w:p w14:paraId="40A6452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支持自动数据分布；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按照指定规则设置数据分布</w:t>
            </w:r>
          </w:p>
        </w:tc>
      </w:tr>
      <w:tr w14:paraId="6C83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F95BD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30</w:t>
            </w:r>
          </w:p>
        </w:tc>
        <w:tc>
          <w:tcPr>
            <w:tcW w:w="1037" w:type="dxa"/>
            <w:shd w:val="clear" w:color="auto" w:fill="auto"/>
            <w:vAlign w:val="center"/>
          </w:tcPr>
          <w:p w14:paraId="4C1239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52FEE0F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FFEE6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分布式计算</w:t>
            </w:r>
          </w:p>
        </w:tc>
        <w:tc>
          <w:tcPr>
            <w:tcW w:w="4453" w:type="dxa"/>
            <w:shd w:val="clear" w:color="auto" w:fill="auto"/>
            <w:vAlign w:val="center"/>
          </w:tcPr>
          <w:p w14:paraId="769C3CF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支持在分布式节点上的并行计算</w:t>
            </w:r>
          </w:p>
        </w:tc>
      </w:tr>
      <w:tr w14:paraId="4B85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312F6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31</w:t>
            </w:r>
          </w:p>
        </w:tc>
        <w:tc>
          <w:tcPr>
            <w:tcW w:w="1037" w:type="dxa"/>
            <w:shd w:val="clear" w:color="auto" w:fill="auto"/>
            <w:vAlign w:val="center"/>
          </w:tcPr>
          <w:p w14:paraId="19F2E2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154A28B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3165A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集群扩展</w:t>
            </w:r>
          </w:p>
        </w:tc>
        <w:tc>
          <w:tcPr>
            <w:tcW w:w="4453" w:type="dxa"/>
            <w:shd w:val="clear" w:color="auto" w:fill="auto"/>
            <w:vAlign w:val="center"/>
          </w:tcPr>
          <w:p w14:paraId="45666C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支持在线扩容、缩容；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集群扩容、缩容过程中支持分布式事务 ACID 特性</w:t>
            </w:r>
          </w:p>
        </w:tc>
      </w:tr>
      <w:tr w14:paraId="69C5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3805F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32</w:t>
            </w:r>
          </w:p>
        </w:tc>
        <w:tc>
          <w:tcPr>
            <w:tcW w:w="1037" w:type="dxa"/>
            <w:shd w:val="clear" w:color="auto" w:fill="auto"/>
            <w:vAlign w:val="center"/>
          </w:tcPr>
          <w:p w14:paraId="05D9B4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3605F6E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1D3F5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数据重分布</w:t>
            </w:r>
          </w:p>
        </w:tc>
        <w:tc>
          <w:tcPr>
            <w:tcW w:w="4453" w:type="dxa"/>
            <w:shd w:val="clear" w:color="auto" w:fill="auto"/>
            <w:vAlign w:val="center"/>
          </w:tcPr>
          <w:p w14:paraId="5E2891E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支持按照数据库集群的节点、状态和负载的变化，进行动态重分布</w:t>
            </w:r>
          </w:p>
        </w:tc>
      </w:tr>
      <w:tr w14:paraId="55C9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31377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33</w:t>
            </w:r>
          </w:p>
        </w:tc>
        <w:tc>
          <w:tcPr>
            <w:tcW w:w="1037" w:type="dxa"/>
            <w:shd w:val="clear" w:color="auto" w:fill="auto"/>
            <w:vAlign w:val="center"/>
          </w:tcPr>
          <w:p w14:paraId="0B442B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5D5B368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67E420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对应用透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明</w:t>
            </w:r>
          </w:p>
        </w:tc>
        <w:tc>
          <w:tcPr>
            <w:tcW w:w="4453" w:type="dxa"/>
            <w:shd w:val="clear" w:color="auto" w:fill="auto"/>
            <w:vAlign w:val="center"/>
          </w:tcPr>
          <w:p w14:paraId="2304DC7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当数据分布、分布计算、集群扩展、数据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重分布等变化时，不需要修改应用代码</w:t>
            </w:r>
          </w:p>
        </w:tc>
      </w:tr>
      <w:tr w14:paraId="208C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EDCB7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34</w:t>
            </w:r>
          </w:p>
        </w:tc>
        <w:tc>
          <w:tcPr>
            <w:tcW w:w="1037" w:type="dxa"/>
            <w:shd w:val="clear" w:color="auto" w:fill="auto"/>
            <w:vAlign w:val="center"/>
          </w:tcPr>
          <w:p w14:paraId="205DF7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51E217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182D2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均分负载</w:t>
            </w:r>
          </w:p>
        </w:tc>
        <w:tc>
          <w:tcPr>
            <w:tcW w:w="4453" w:type="dxa"/>
            <w:shd w:val="clear" w:color="auto" w:fill="auto"/>
            <w:vAlign w:val="center"/>
          </w:tcPr>
          <w:p w14:paraId="2B37D9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支持在集群环境下，事务并行执行</w:t>
            </w:r>
          </w:p>
        </w:tc>
      </w:tr>
      <w:tr w14:paraId="2F05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16C018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35</w:t>
            </w:r>
          </w:p>
        </w:tc>
        <w:tc>
          <w:tcPr>
            <w:tcW w:w="1037" w:type="dxa"/>
            <w:shd w:val="clear" w:color="auto" w:fill="auto"/>
            <w:vAlign w:val="center"/>
          </w:tcPr>
          <w:p w14:paraId="364018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67557A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工具</w:t>
            </w:r>
          </w:p>
        </w:tc>
        <w:tc>
          <w:tcPr>
            <w:tcW w:w="1163" w:type="dxa"/>
            <w:shd w:val="clear" w:color="auto" w:fill="auto"/>
            <w:vAlign w:val="center"/>
          </w:tcPr>
          <w:p w14:paraId="07A9EE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数据库开发调试工具</w:t>
            </w:r>
          </w:p>
        </w:tc>
        <w:tc>
          <w:tcPr>
            <w:tcW w:w="4453" w:type="dxa"/>
            <w:shd w:val="clear" w:color="auto" w:fill="auto"/>
            <w:vAlign w:val="center"/>
          </w:tcPr>
          <w:p w14:paraId="64BB97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具备图形化功能，提高易用性；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具备导入、编辑、保存、执行 SQL 语句和 SQL 脚本功能；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具备复制、编辑现有数据库对象功能；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具备关键词显示标记、动态语法提示的 SQL 编辑器功能</w:t>
            </w:r>
          </w:p>
        </w:tc>
      </w:tr>
      <w:tr w14:paraId="1FBF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CE74B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36</w:t>
            </w:r>
          </w:p>
        </w:tc>
        <w:tc>
          <w:tcPr>
            <w:tcW w:w="1037" w:type="dxa"/>
            <w:shd w:val="clear" w:color="auto" w:fill="auto"/>
            <w:vAlign w:val="center"/>
          </w:tcPr>
          <w:p w14:paraId="3407EF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427327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7ECDF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用户、角色管理工具</w:t>
            </w:r>
          </w:p>
        </w:tc>
        <w:tc>
          <w:tcPr>
            <w:tcW w:w="4453" w:type="dxa"/>
            <w:shd w:val="clear" w:color="auto" w:fill="auto"/>
            <w:vAlign w:val="center"/>
          </w:tcPr>
          <w:p w14:paraId="2A30FEA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xml:space="preserve">a) 支持创建、修改、删除用户的功能；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b）提供定义用户的功能；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支持创建、修改、删除角色的功能，且提供用户自定义角色的功能</w:t>
            </w:r>
          </w:p>
        </w:tc>
      </w:tr>
      <w:tr w14:paraId="33C2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6646B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37</w:t>
            </w:r>
          </w:p>
        </w:tc>
        <w:tc>
          <w:tcPr>
            <w:tcW w:w="1037" w:type="dxa"/>
            <w:shd w:val="clear" w:color="auto" w:fill="auto"/>
            <w:vAlign w:val="center"/>
          </w:tcPr>
          <w:p w14:paraId="39EF90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2B9DBF4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1DBB9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执行计划查看工具</w:t>
            </w:r>
          </w:p>
        </w:tc>
        <w:tc>
          <w:tcPr>
            <w:tcW w:w="4453" w:type="dxa"/>
            <w:shd w:val="clear" w:color="auto" w:fill="auto"/>
            <w:vAlign w:val="center"/>
          </w:tcPr>
          <w:p w14:paraId="3ECFA9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提供与数据库管理系统进行SQL 交互的工具，方便运维工作；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支持查看SQL 语句查询执行计划与统计信息</w:t>
            </w:r>
          </w:p>
        </w:tc>
      </w:tr>
      <w:tr w14:paraId="2346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9E659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38</w:t>
            </w:r>
          </w:p>
        </w:tc>
        <w:tc>
          <w:tcPr>
            <w:tcW w:w="1037" w:type="dxa"/>
            <w:shd w:val="clear" w:color="auto" w:fill="auto"/>
            <w:vAlign w:val="center"/>
          </w:tcPr>
          <w:p w14:paraId="503468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76AA4C7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08E12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数据库对象工具</w:t>
            </w:r>
          </w:p>
        </w:tc>
        <w:tc>
          <w:tcPr>
            <w:tcW w:w="4453" w:type="dxa"/>
            <w:shd w:val="clear" w:color="auto" w:fill="auto"/>
            <w:vAlign w:val="center"/>
          </w:tcPr>
          <w:p w14:paraId="20CEEF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支持创建、修改、删除表的功能，支持定义表结构、约束、存储配置管理的功能；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支持创建、修改、删除索引的功能，支持定义索引结构、类型、存储配置管理的功能；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支持创建、修改、删除视图的功能，支持视图定义的功能；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支持创建、修改、删除约束的功能，支持约束定义的功能</w:t>
            </w:r>
          </w:p>
        </w:tc>
      </w:tr>
      <w:tr w14:paraId="6F8E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2A764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39</w:t>
            </w:r>
          </w:p>
        </w:tc>
        <w:tc>
          <w:tcPr>
            <w:tcW w:w="1037" w:type="dxa"/>
            <w:shd w:val="clear" w:color="auto" w:fill="auto"/>
            <w:vAlign w:val="center"/>
          </w:tcPr>
          <w:p w14:paraId="7ED4E6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451BF1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F7C05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导入导出工具</w:t>
            </w:r>
          </w:p>
        </w:tc>
        <w:tc>
          <w:tcPr>
            <w:tcW w:w="4453" w:type="dxa"/>
            <w:shd w:val="clear" w:color="auto" w:fill="auto"/>
            <w:vAlign w:val="center"/>
          </w:tcPr>
          <w:p w14:paraId="66D9EA4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支持导出不同格式，可以将不同格式数据导入到数据库中；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支持不同级别和不同数据库对象的导入/导出功能；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支持从文本文件或者其他上游数据源将数据导入；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支持SQL 脚本进行导入导出</w:t>
            </w:r>
          </w:p>
        </w:tc>
      </w:tr>
      <w:tr w14:paraId="39E4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42072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40</w:t>
            </w:r>
          </w:p>
        </w:tc>
        <w:tc>
          <w:tcPr>
            <w:tcW w:w="1037" w:type="dxa"/>
            <w:shd w:val="clear" w:color="auto" w:fill="auto"/>
            <w:vAlign w:val="center"/>
          </w:tcPr>
          <w:p w14:paraId="5FBD03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61F34F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C3802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数据库运维工具</w:t>
            </w:r>
          </w:p>
        </w:tc>
        <w:tc>
          <w:tcPr>
            <w:tcW w:w="4453" w:type="dxa"/>
            <w:shd w:val="clear" w:color="auto" w:fill="auto"/>
            <w:vAlign w:val="center"/>
          </w:tcPr>
          <w:p w14:paraId="1E5BAD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支持数据库、数据库存储对象结构、数据、统计信息更新维护；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支持数据库创建、数据库修改、数据库删除、数据库模板维护；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支持数据库任务自动化调度作业管理；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支持图形化展示数据库管理的各种元数据界面，展示的内容具有层次性，包括模式、非模式数据字典信息</w:t>
            </w:r>
          </w:p>
        </w:tc>
      </w:tr>
      <w:tr w14:paraId="6DFF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501C0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41</w:t>
            </w:r>
          </w:p>
        </w:tc>
        <w:tc>
          <w:tcPr>
            <w:tcW w:w="1037" w:type="dxa"/>
            <w:shd w:val="clear" w:color="auto" w:fill="auto"/>
            <w:vAlign w:val="center"/>
          </w:tcPr>
          <w:p w14:paraId="0D6A5E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restart"/>
            <w:shd w:val="clear" w:color="auto" w:fill="auto"/>
            <w:vAlign w:val="center"/>
          </w:tcPr>
          <w:p w14:paraId="30296A0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图形化管理</w:t>
            </w:r>
          </w:p>
        </w:tc>
        <w:tc>
          <w:tcPr>
            <w:tcW w:w="1163" w:type="dxa"/>
            <w:shd w:val="clear" w:color="auto" w:fill="auto"/>
            <w:vAlign w:val="center"/>
          </w:tcPr>
          <w:p w14:paraId="382C34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图形化的开发工具</w:t>
            </w:r>
          </w:p>
        </w:tc>
        <w:tc>
          <w:tcPr>
            <w:tcW w:w="4453" w:type="dxa"/>
            <w:shd w:val="clear" w:color="auto" w:fill="auto"/>
            <w:vAlign w:val="center"/>
          </w:tcPr>
          <w:p w14:paraId="0A5AAFC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厂商提供图形化的开发工具</w:t>
            </w:r>
          </w:p>
        </w:tc>
      </w:tr>
      <w:tr w14:paraId="398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4C322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42</w:t>
            </w:r>
          </w:p>
        </w:tc>
        <w:tc>
          <w:tcPr>
            <w:tcW w:w="1037" w:type="dxa"/>
            <w:shd w:val="clear" w:color="auto" w:fill="auto"/>
            <w:vAlign w:val="center"/>
          </w:tcPr>
          <w:p w14:paraId="79ABD1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398AD00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BE909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图形化运维工具</w:t>
            </w:r>
          </w:p>
        </w:tc>
        <w:tc>
          <w:tcPr>
            <w:tcW w:w="4453" w:type="dxa"/>
            <w:shd w:val="clear" w:color="auto" w:fill="auto"/>
            <w:vAlign w:val="center"/>
          </w:tcPr>
          <w:p w14:paraId="7450F85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厂商提供图形化的运维工具</w:t>
            </w:r>
          </w:p>
        </w:tc>
      </w:tr>
      <w:tr w14:paraId="0956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9EEAF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43</w:t>
            </w:r>
          </w:p>
        </w:tc>
        <w:tc>
          <w:tcPr>
            <w:tcW w:w="1037" w:type="dxa"/>
            <w:shd w:val="clear" w:color="auto" w:fill="auto"/>
            <w:vAlign w:val="center"/>
          </w:tcPr>
          <w:p w14:paraId="2DF83C5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46" w:type="dxa"/>
            <w:vMerge w:val="continue"/>
            <w:vAlign w:val="center"/>
          </w:tcPr>
          <w:p w14:paraId="283F1F9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22C1D6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图形化界面易用性</w:t>
            </w:r>
          </w:p>
        </w:tc>
        <w:tc>
          <w:tcPr>
            <w:tcW w:w="4453" w:type="dxa"/>
            <w:shd w:val="clear" w:color="auto" w:fill="auto"/>
            <w:vAlign w:val="center"/>
          </w:tcPr>
          <w:p w14:paraId="16EDC8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支持浏览器图形界面管理；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图形化管理工具界面窗口、选单、图标、文字、快捷键统一并易于理解</w:t>
            </w:r>
          </w:p>
        </w:tc>
      </w:tr>
      <w:tr w14:paraId="2963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7C19E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44</w:t>
            </w:r>
          </w:p>
        </w:tc>
        <w:tc>
          <w:tcPr>
            <w:tcW w:w="1037" w:type="dxa"/>
            <w:shd w:val="clear" w:color="auto" w:fill="auto"/>
            <w:vAlign w:val="center"/>
          </w:tcPr>
          <w:p w14:paraId="2D638F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shd w:val="clear" w:color="auto" w:fill="auto"/>
            <w:vAlign w:val="center"/>
          </w:tcPr>
          <w:p w14:paraId="6572A1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稳定运行</w:t>
            </w:r>
          </w:p>
        </w:tc>
        <w:tc>
          <w:tcPr>
            <w:tcW w:w="1163" w:type="dxa"/>
            <w:shd w:val="clear" w:color="auto" w:fill="auto"/>
            <w:vAlign w:val="center"/>
          </w:tcPr>
          <w:p w14:paraId="55A0691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稳定运行</w:t>
            </w:r>
          </w:p>
        </w:tc>
        <w:tc>
          <w:tcPr>
            <w:tcW w:w="4453" w:type="dxa"/>
            <w:shd w:val="clear" w:color="auto" w:fill="auto"/>
            <w:vAlign w:val="center"/>
          </w:tcPr>
          <w:p w14:paraId="07D9FC2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支持连续稳定运行；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支持数据库管理系统运行风险的报警能力</w:t>
            </w:r>
          </w:p>
        </w:tc>
      </w:tr>
      <w:tr w14:paraId="1C30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0D44E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45</w:t>
            </w:r>
          </w:p>
        </w:tc>
        <w:tc>
          <w:tcPr>
            <w:tcW w:w="1037" w:type="dxa"/>
            <w:shd w:val="clear" w:color="auto" w:fill="auto"/>
            <w:vAlign w:val="center"/>
          </w:tcPr>
          <w:p w14:paraId="7E3972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求</w:t>
            </w:r>
          </w:p>
        </w:tc>
        <w:tc>
          <w:tcPr>
            <w:tcW w:w="1146" w:type="dxa"/>
            <w:vMerge w:val="restart"/>
            <w:shd w:val="clear" w:color="auto" w:fill="auto"/>
            <w:vAlign w:val="center"/>
          </w:tcPr>
          <w:p w14:paraId="7C705B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故障切换</w:t>
            </w:r>
          </w:p>
        </w:tc>
        <w:tc>
          <w:tcPr>
            <w:tcW w:w="1163" w:type="dxa"/>
            <w:shd w:val="clear" w:color="auto" w:fill="auto"/>
            <w:vAlign w:val="center"/>
          </w:tcPr>
          <w:p w14:paraId="24B27D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快速切换</w:t>
            </w:r>
          </w:p>
        </w:tc>
        <w:tc>
          <w:tcPr>
            <w:tcW w:w="4453" w:type="dxa"/>
            <w:shd w:val="clear" w:color="auto" w:fill="auto"/>
            <w:vAlign w:val="center"/>
          </w:tcPr>
          <w:p w14:paraId="14F65D7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支持快速切换，在主数据库出现故障时，能够快速切换到备用数据库，保障业务正常运行</w:t>
            </w:r>
          </w:p>
        </w:tc>
      </w:tr>
      <w:tr w14:paraId="00FD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90531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46</w:t>
            </w:r>
          </w:p>
        </w:tc>
        <w:tc>
          <w:tcPr>
            <w:tcW w:w="1037" w:type="dxa"/>
            <w:shd w:val="clear" w:color="auto" w:fill="auto"/>
            <w:vAlign w:val="center"/>
          </w:tcPr>
          <w:p w14:paraId="2D429E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36DEC43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00BD1A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恢复无断点</w:t>
            </w:r>
          </w:p>
        </w:tc>
        <w:tc>
          <w:tcPr>
            <w:tcW w:w="4453" w:type="dxa"/>
            <w:shd w:val="clear" w:color="auto" w:fill="auto"/>
            <w:vAlign w:val="center"/>
          </w:tcPr>
          <w:p w14:paraId="7EEFF1F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支持无断点恢复能力</w:t>
            </w:r>
          </w:p>
        </w:tc>
      </w:tr>
      <w:tr w14:paraId="4C3F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41BC5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47</w:t>
            </w:r>
          </w:p>
        </w:tc>
        <w:tc>
          <w:tcPr>
            <w:tcW w:w="1037" w:type="dxa"/>
            <w:shd w:val="clear" w:color="auto" w:fill="auto"/>
            <w:vAlign w:val="center"/>
          </w:tcPr>
          <w:p w14:paraId="7C59B2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restart"/>
            <w:shd w:val="clear" w:color="auto" w:fill="auto"/>
            <w:vAlign w:val="center"/>
          </w:tcPr>
          <w:p w14:paraId="770BA8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容灾能力</w:t>
            </w:r>
          </w:p>
        </w:tc>
        <w:tc>
          <w:tcPr>
            <w:tcW w:w="1163" w:type="dxa"/>
            <w:shd w:val="clear" w:color="auto" w:fill="auto"/>
            <w:vAlign w:val="center"/>
          </w:tcPr>
          <w:p w14:paraId="3D74AC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主备备份</w:t>
            </w:r>
          </w:p>
        </w:tc>
        <w:tc>
          <w:tcPr>
            <w:tcW w:w="4453" w:type="dxa"/>
            <w:shd w:val="clear" w:color="auto" w:fill="auto"/>
            <w:vAlign w:val="center"/>
          </w:tcPr>
          <w:p w14:paraId="457FD90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 xml:space="preserve">a) 支持多副本，支持主副本与从副本之间的数据同步，最低时延由生产厂商提供；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b）提供数据库复制技术，包括基于日志的备用数据库远程数据库备份技术，并具备数据副本间的复制能力；</w:t>
            </w:r>
          </w:p>
        </w:tc>
      </w:tr>
      <w:tr w14:paraId="3DD1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FFB2D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48</w:t>
            </w:r>
          </w:p>
        </w:tc>
        <w:tc>
          <w:tcPr>
            <w:tcW w:w="1037" w:type="dxa"/>
            <w:shd w:val="clear" w:color="auto" w:fill="auto"/>
            <w:vAlign w:val="center"/>
          </w:tcPr>
          <w:p w14:paraId="1045A6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2BDC47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CFB5D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实例容灾</w:t>
            </w:r>
          </w:p>
        </w:tc>
        <w:tc>
          <w:tcPr>
            <w:tcW w:w="4453" w:type="dxa"/>
            <w:shd w:val="clear" w:color="auto" w:fill="auto"/>
            <w:vAlign w:val="center"/>
          </w:tcPr>
          <w:p w14:paraId="49D4E8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在任意数据库实例出现故障时，集群内服务正常运行，数据不丢失，集群整体业务可用；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在实例故障、节点故障等单数据库实例故障时，RPO 时间等于 0，RTO 时间小于 30s</w:t>
            </w:r>
          </w:p>
        </w:tc>
      </w:tr>
      <w:tr w14:paraId="26BA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9D8FE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49</w:t>
            </w:r>
          </w:p>
        </w:tc>
        <w:tc>
          <w:tcPr>
            <w:tcW w:w="1037" w:type="dxa"/>
            <w:shd w:val="clear" w:color="auto" w:fill="auto"/>
            <w:vAlign w:val="center"/>
          </w:tcPr>
          <w:p w14:paraId="7360529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30BC41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C693D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容灾部署</w:t>
            </w:r>
          </w:p>
        </w:tc>
        <w:tc>
          <w:tcPr>
            <w:tcW w:w="4453" w:type="dxa"/>
            <w:shd w:val="clear" w:color="auto" w:fill="auto"/>
            <w:vAlign w:val="center"/>
          </w:tcPr>
          <w:p w14:paraId="5B2600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a)提供远程容灾部署与管理功能；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b)提供生产中心与备份中心之间的容灾部署与管理功能</w:t>
            </w:r>
          </w:p>
        </w:tc>
      </w:tr>
      <w:tr w14:paraId="60B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38A6E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50</w:t>
            </w:r>
          </w:p>
        </w:tc>
        <w:tc>
          <w:tcPr>
            <w:tcW w:w="1037" w:type="dxa"/>
            <w:shd w:val="clear" w:color="auto" w:fill="auto"/>
            <w:vAlign w:val="center"/>
          </w:tcPr>
          <w:p w14:paraId="2A4825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7E1B49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B0A81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同城容灾</w:t>
            </w:r>
          </w:p>
        </w:tc>
        <w:tc>
          <w:tcPr>
            <w:tcW w:w="4453" w:type="dxa"/>
            <w:shd w:val="clear" w:color="auto" w:fill="auto"/>
            <w:vAlign w:val="center"/>
          </w:tcPr>
          <w:p w14:paraId="7612F42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支持同城双中心部署，当主中心故障时，业务切换到备中心；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由于网络、供电等原因造成的可用区级故障，触发集群计划外停机，在同城多可用区场景下，RPO 时间等于 0，RTO 时间小于 1 分钟</w:t>
            </w:r>
          </w:p>
        </w:tc>
      </w:tr>
      <w:tr w14:paraId="6584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5A9A0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51</w:t>
            </w:r>
          </w:p>
        </w:tc>
        <w:tc>
          <w:tcPr>
            <w:tcW w:w="1037" w:type="dxa"/>
            <w:shd w:val="clear" w:color="auto" w:fill="auto"/>
            <w:vAlign w:val="center"/>
          </w:tcPr>
          <w:p w14:paraId="452D0E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求</w:t>
            </w:r>
          </w:p>
        </w:tc>
        <w:tc>
          <w:tcPr>
            <w:tcW w:w="1146" w:type="dxa"/>
            <w:vMerge w:val="restart"/>
            <w:shd w:val="clear" w:color="auto" w:fill="auto"/>
            <w:vAlign w:val="center"/>
          </w:tcPr>
          <w:p w14:paraId="1ED64B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容错性</w:t>
            </w:r>
          </w:p>
        </w:tc>
        <w:tc>
          <w:tcPr>
            <w:tcW w:w="1163" w:type="dxa"/>
            <w:shd w:val="clear" w:color="auto" w:fill="auto"/>
            <w:vAlign w:val="center"/>
          </w:tcPr>
          <w:p w14:paraId="0C4294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服务端编程稳定性</w:t>
            </w:r>
          </w:p>
        </w:tc>
        <w:tc>
          <w:tcPr>
            <w:tcW w:w="4453" w:type="dxa"/>
            <w:shd w:val="clear" w:color="auto" w:fill="auto"/>
            <w:vAlign w:val="center"/>
          </w:tcPr>
          <w:p w14:paraId="21F0A3B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支持当用户自定义的存储过程、函数运行异常时，数据库稳定运行</w:t>
            </w:r>
          </w:p>
        </w:tc>
      </w:tr>
      <w:tr w14:paraId="0B5C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FC79D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52</w:t>
            </w:r>
          </w:p>
        </w:tc>
        <w:tc>
          <w:tcPr>
            <w:tcW w:w="1037" w:type="dxa"/>
            <w:shd w:val="clear" w:color="auto" w:fill="auto"/>
            <w:vAlign w:val="center"/>
          </w:tcPr>
          <w:p w14:paraId="514FB7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2F13E9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EF3EB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网络容错</w:t>
            </w:r>
          </w:p>
        </w:tc>
        <w:tc>
          <w:tcPr>
            <w:tcW w:w="4453" w:type="dxa"/>
            <w:shd w:val="clear" w:color="auto" w:fill="auto"/>
            <w:vAlign w:val="center"/>
          </w:tcPr>
          <w:p w14:paraId="7F151A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网络中断时，保障事务一致性</w:t>
            </w:r>
          </w:p>
        </w:tc>
      </w:tr>
      <w:tr w14:paraId="67A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AA3D7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53</w:t>
            </w:r>
          </w:p>
        </w:tc>
        <w:tc>
          <w:tcPr>
            <w:tcW w:w="1037" w:type="dxa"/>
            <w:shd w:val="clear" w:color="auto" w:fill="auto"/>
            <w:vAlign w:val="center"/>
          </w:tcPr>
          <w:p w14:paraId="3CB1A2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18B6E0C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4094E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检测报警</w:t>
            </w:r>
          </w:p>
        </w:tc>
        <w:tc>
          <w:tcPr>
            <w:tcW w:w="4453" w:type="dxa"/>
            <w:shd w:val="clear" w:color="auto" w:fill="auto"/>
            <w:vAlign w:val="center"/>
          </w:tcPr>
          <w:p w14:paraId="21F459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支持数据库实例启动时错误检测能力；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支持加载不同文件格式、不同大小数据出现错误时的故障检测和处理能力；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支持数据库备份执行过程中发生故障时报错或者报警能力；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支持数据库恢复发生故障时报错或者报警能力</w:t>
            </w:r>
          </w:p>
        </w:tc>
      </w:tr>
      <w:tr w14:paraId="354A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8D6FB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54</w:t>
            </w:r>
          </w:p>
        </w:tc>
        <w:tc>
          <w:tcPr>
            <w:tcW w:w="1037" w:type="dxa"/>
            <w:shd w:val="clear" w:color="auto" w:fill="auto"/>
            <w:vAlign w:val="center"/>
          </w:tcPr>
          <w:p w14:paraId="240D00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146" w:type="dxa"/>
            <w:vMerge w:val="continue"/>
            <w:vAlign w:val="center"/>
          </w:tcPr>
          <w:p w14:paraId="5CCE21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25D54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故障恢复</w:t>
            </w:r>
          </w:p>
        </w:tc>
        <w:tc>
          <w:tcPr>
            <w:tcW w:w="4453" w:type="dxa"/>
            <w:shd w:val="clear" w:color="auto" w:fill="auto"/>
            <w:vAlign w:val="center"/>
          </w:tcPr>
          <w:p w14:paraId="3A3181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系统故障重启后能正常运行且支持数据一致性；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支持完全媒体故障恢复的能力；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提供基于时间点故障恢复功能</w:t>
            </w:r>
          </w:p>
        </w:tc>
      </w:tr>
      <w:tr w14:paraId="4952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901E4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55</w:t>
            </w:r>
          </w:p>
        </w:tc>
        <w:tc>
          <w:tcPr>
            <w:tcW w:w="1037" w:type="dxa"/>
            <w:shd w:val="clear" w:color="auto" w:fill="auto"/>
            <w:vAlign w:val="center"/>
          </w:tcPr>
          <w:p w14:paraId="28E7A3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求</w:t>
            </w:r>
          </w:p>
        </w:tc>
        <w:tc>
          <w:tcPr>
            <w:tcW w:w="1146" w:type="dxa"/>
            <w:vMerge w:val="continue"/>
            <w:vAlign w:val="center"/>
          </w:tcPr>
          <w:p w14:paraId="6EA6958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31969CA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不同级别故障可恢复</w:t>
            </w:r>
          </w:p>
        </w:tc>
        <w:tc>
          <w:tcPr>
            <w:tcW w:w="4453" w:type="dxa"/>
            <w:shd w:val="clear" w:color="auto" w:fill="auto"/>
            <w:vAlign w:val="center"/>
          </w:tcPr>
          <w:p w14:paraId="1C72E43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支持数据库事务故障、系统故障、存储媒体故障不同级别的可恢复能力</w:t>
            </w:r>
          </w:p>
        </w:tc>
      </w:tr>
      <w:tr w14:paraId="70B3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F0D3D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56</w:t>
            </w:r>
          </w:p>
        </w:tc>
        <w:tc>
          <w:tcPr>
            <w:tcW w:w="1037" w:type="dxa"/>
            <w:shd w:val="clear" w:color="auto" w:fill="auto"/>
            <w:vAlign w:val="center"/>
          </w:tcPr>
          <w:p w14:paraId="53E337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146" w:type="dxa"/>
            <w:shd w:val="clear" w:color="auto" w:fill="auto"/>
            <w:vAlign w:val="center"/>
          </w:tcPr>
          <w:p w14:paraId="2959E1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软件兼容</w:t>
            </w:r>
          </w:p>
        </w:tc>
        <w:tc>
          <w:tcPr>
            <w:tcW w:w="1163" w:type="dxa"/>
            <w:shd w:val="clear" w:color="auto" w:fill="auto"/>
            <w:vAlign w:val="center"/>
          </w:tcPr>
          <w:p w14:paraId="0F41B0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云化部署</w:t>
            </w:r>
          </w:p>
        </w:tc>
        <w:tc>
          <w:tcPr>
            <w:tcW w:w="4453" w:type="dxa"/>
            <w:shd w:val="clear" w:color="auto" w:fill="auto"/>
            <w:vAlign w:val="center"/>
          </w:tcPr>
          <w:p w14:paraId="4FF2417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支持虚拟化部署或容器化部署等云化部署方式</w:t>
            </w:r>
          </w:p>
        </w:tc>
      </w:tr>
      <w:tr w14:paraId="4E65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A470E0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57</w:t>
            </w:r>
          </w:p>
        </w:tc>
        <w:tc>
          <w:tcPr>
            <w:tcW w:w="1037" w:type="dxa"/>
            <w:shd w:val="clear" w:color="auto" w:fill="auto"/>
            <w:vAlign w:val="center"/>
          </w:tcPr>
          <w:p w14:paraId="1FDE2A6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146" w:type="dxa"/>
            <w:shd w:val="clear" w:color="auto" w:fill="auto"/>
            <w:vAlign w:val="center"/>
          </w:tcPr>
          <w:p w14:paraId="05DDBF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硬件兼容</w:t>
            </w:r>
          </w:p>
        </w:tc>
        <w:tc>
          <w:tcPr>
            <w:tcW w:w="1163" w:type="dxa"/>
            <w:shd w:val="clear" w:color="auto" w:fill="auto"/>
            <w:vAlign w:val="center"/>
          </w:tcPr>
          <w:p w14:paraId="02FD38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硬件平台兼容</w:t>
            </w:r>
          </w:p>
        </w:tc>
        <w:tc>
          <w:tcPr>
            <w:tcW w:w="4453" w:type="dxa"/>
            <w:shd w:val="clear" w:color="auto" w:fill="auto"/>
            <w:vAlign w:val="center"/>
          </w:tcPr>
          <w:p w14:paraId="6EEAA0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同源必须支持ARM、X86架构。以下CPU 平台架构必须支持至少一种：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LoongArch；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MIPS；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SW64；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支持SMP和NUMA 的运行环境</w:t>
            </w:r>
          </w:p>
        </w:tc>
      </w:tr>
      <w:tr w14:paraId="1C2F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D3D65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58</w:t>
            </w:r>
          </w:p>
        </w:tc>
        <w:tc>
          <w:tcPr>
            <w:tcW w:w="1037" w:type="dxa"/>
            <w:shd w:val="clear" w:color="auto" w:fill="auto"/>
            <w:vAlign w:val="center"/>
          </w:tcPr>
          <w:p w14:paraId="384A50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146" w:type="dxa"/>
            <w:vMerge w:val="restart"/>
            <w:shd w:val="clear" w:color="auto" w:fill="auto"/>
            <w:vAlign w:val="center"/>
          </w:tcPr>
          <w:p w14:paraId="6FD243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标准兼容</w:t>
            </w:r>
          </w:p>
        </w:tc>
        <w:tc>
          <w:tcPr>
            <w:tcW w:w="1163" w:type="dxa"/>
            <w:shd w:val="clear" w:color="auto" w:fill="auto"/>
            <w:vAlign w:val="center"/>
          </w:tcPr>
          <w:p w14:paraId="12C111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ODBC</w:t>
            </w:r>
          </w:p>
        </w:tc>
        <w:tc>
          <w:tcPr>
            <w:tcW w:w="4453" w:type="dxa"/>
            <w:shd w:val="clear" w:color="auto" w:fill="auto"/>
            <w:vAlign w:val="center"/>
          </w:tcPr>
          <w:p w14:paraId="396FE36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 ODBC</w:t>
            </w:r>
          </w:p>
        </w:tc>
      </w:tr>
      <w:tr w14:paraId="625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88856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59</w:t>
            </w:r>
          </w:p>
        </w:tc>
        <w:tc>
          <w:tcPr>
            <w:tcW w:w="1037" w:type="dxa"/>
            <w:shd w:val="clear" w:color="auto" w:fill="auto"/>
            <w:vAlign w:val="center"/>
          </w:tcPr>
          <w:p w14:paraId="5CE2138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146" w:type="dxa"/>
            <w:vMerge w:val="continue"/>
            <w:vAlign w:val="center"/>
          </w:tcPr>
          <w:p w14:paraId="5E0085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39F0D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JDBC</w:t>
            </w:r>
          </w:p>
        </w:tc>
        <w:tc>
          <w:tcPr>
            <w:tcW w:w="4453" w:type="dxa"/>
            <w:shd w:val="clear" w:color="auto" w:fill="auto"/>
            <w:vAlign w:val="center"/>
          </w:tcPr>
          <w:p w14:paraId="2DE7EE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 JDBC</w:t>
            </w:r>
          </w:p>
        </w:tc>
      </w:tr>
      <w:tr w14:paraId="077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951AC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60</w:t>
            </w:r>
          </w:p>
        </w:tc>
        <w:tc>
          <w:tcPr>
            <w:tcW w:w="1037" w:type="dxa"/>
            <w:shd w:val="clear" w:color="auto" w:fill="auto"/>
            <w:vAlign w:val="center"/>
          </w:tcPr>
          <w:p w14:paraId="1BE165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shd w:val="clear" w:color="auto" w:fill="auto"/>
            <w:vAlign w:val="center"/>
          </w:tcPr>
          <w:p w14:paraId="7CAC40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1163" w:type="dxa"/>
            <w:shd w:val="clear" w:color="auto" w:fill="auto"/>
            <w:vAlign w:val="center"/>
          </w:tcPr>
          <w:p w14:paraId="6244ED3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4453" w:type="dxa"/>
            <w:shd w:val="clear" w:color="auto" w:fill="auto"/>
            <w:vAlign w:val="center"/>
          </w:tcPr>
          <w:p w14:paraId="3DE5036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以光盘、便携式移动设备、镜像文件、在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线下载等交付方式提供产品交付物</w:t>
            </w:r>
          </w:p>
        </w:tc>
      </w:tr>
      <w:tr w14:paraId="4D4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5A896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61</w:t>
            </w:r>
          </w:p>
        </w:tc>
        <w:tc>
          <w:tcPr>
            <w:tcW w:w="1037" w:type="dxa"/>
            <w:shd w:val="clear" w:color="auto" w:fill="auto"/>
            <w:vAlign w:val="center"/>
          </w:tcPr>
          <w:p w14:paraId="74E6D0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restart"/>
            <w:shd w:val="clear" w:color="auto" w:fill="auto"/>
            <w:vAlign w:val="center"/>
          </w:tcPr>
          <w:p w14:paraId="6D633C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服务周期</w:t>
            </w:r>
          </w:p>
        </w:tc>
        <w:tc>
          <w:tcPr>
            <w:tcW w:w="1163" w:type="dxa"/>
            <w:shd w:val="clear" w:color="auto" w:fill="auto"/>
            <w:vAlign w:val="center"/>
          </w:tcPr>
          <w:p w14:paraId="00FE05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产品维护周期</w:t>
            </w:r>
          </w:p>
        </w:tc>
        <w:tc>
          <w:tcPr>
            <w:tcW w:w="4453" w:type="dxa"/>
            <w:shd w:val="clear" w:color="auto" w:fill="auto"/>
            <w:vAlign w:val="center"/>
          </w:tcPr>
          <w:p w14:paraId="31143F0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产品自发布之日起至产品停止功能升级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（包含不限于新特性、新硬件支持、问题修复、安全补丁等）之日止≥5 年</w:t>
            </w:r>
          </w:p>
        </w:tc>
      </w:tr>
      <w:tr w14:paraId="2E23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98E561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62</w:t>
            </w:r>
          </w:p>
        </w:tc>
        <w:tc>
          <w:tcPr>
            <w:tcW w:w="1037" w:type="dxa"/>
            <w:shd w:val="clear" w:color="auto" w:fill="auto"/>
            <w:vAlign w:val="center"/>
          </w:tcPr>
          <w:p w14:paraId="37965F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continue"/>
            <w:vAlign w:val="center"/>
          </w:tcPr>
          <w:p w14:paraId="5255B62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7628D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产品延伸服务周期</w:t>
            </w:r>
          </w:p>
        </w:tc>
        <w:tc>
          <w:tcPr>
            <w:tcW w:w="4453" w:type="dxa"/>
            <w:shd w:val="clear" w:color="auto" w:fill="auto"/>
            <w:vAlign w:val="center"/>
          </w:tcPr>
          <w:p w14:paraId="68B037D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产品停止功能升级之日起至产品停止功能维护（包括问题修复、安全补丁等）之日止≥4 年</w:t>
            </w:r>
          </w:p>
        </w:tc>
      </w:tr>
      <w:tr w14:paraId="5C9D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B8D6C8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63</w:t>
            </w:r>
          </w:p>
        </w:tc>
        <w:tc>
          <w:tcPr>
            <w:tcW w:w="1037" w:type="dxa"/>
            <w:shd w:val="clear" w:color="auto" w:fill="auto"/>
            <w:vAlign w:val="center"/>
          </w:tcPr>
          <w:p w14:paraId="0E6A5B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continue"/>
            <w:vAlign w:val="center"/>
          </w:tcPr>
          <w:p w14:paraId="1553D0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2A458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产品延伸安全服务周期</w:t>
            </w:r>
          </w:p>
        </w:tc>
        <w:tc>
          <w:tcPr>
            <w:tcW w:w="4453" w:type="dxa"/>
            <w:shd w:val="clear" w:color="auto" w:fill="auto"/>
            <w:vAlign w:val="center"/>
          </w:tcPr>
          <w:p w14:paraId="1F32C8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产品功能维护停止之日起至产品停止安全维护（包括中高风险漏洞修复）之日止≥2年</w:t>
            </w:r>
          </w:p>
        </w:tc>
      </w:tr>
      <w:tr w14:paraId="510A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F9994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64</w:t>
            </w:r>
          </w:p>
        </w:tc>
        <w:tc>
          <w:tcPr>
            <w:tcW w:w="1037" w:type="dxa"/>
            <w:shd w:val="clear" w:color="auto" w:fill="auto"/>
            <w:vAlign w:val="center"/>
          </w:tcPr>
          <w:p w14:paraId="00DA9C4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continue"/>
            <w:vAlign w:val="center"/>
          </w:tcPr>
          <w:p w14:paraId="46314AC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57BFA4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售后服务最小保障期</w:t>
            </w:r>
          </w:p>
        </w:tc>
        <w:tc>
          <w:tcPr>
            <w:tcW w:w="4453" w:type="dxa"/>
            <w:shd w:val="clear" w:color="auto" w:fill="auto"/>
            <w:vAlign w:val="center"/>
          </w:tcPr>
          <w:p w14:paraId="2B20E67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自销售之日起，产品售后服务周期≥6 年</w:t>
            </w:r>
          </w:p>
        </w:tc>
      </w:tr>
      <w:tr w14:paraId="1531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474C4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65</w:t>
            </w:r>
          </w:p>
        </w:tc>
        <w:tc>
          <w:tcPr>
            <w:tcW w:w="1037" w:type="dxa"/>
            <w:shd w:val="clear" w:color="auto" w:fill="auto"/>
            <w:vAlign w:val="center"/>
          </w:tcPr>
          <w:p w14:paraId="2FD2D5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restart"/>
            <w:shd w:val="clear" w:color="auto" w:fill="auto"/>
            <w:vAlign w:val="center"/>
          </w:tcPr>
          <w:p w14:paraId="4C28B0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供应链与服务保障</w:t>
            </w:r>
          </w:p>
        </w:tc>
        <w:tc>
          <w:tcPr>
            <w:tcW w:w="1163" w:type="dxa"/>
            <w:shd w:val="clear" w:color="auto" w:fill="auto"/>
            <w:vAlign w:val="center"/>
          </w:tcPr>
          <w:p w14:paraId="1715E4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供应链与服务保障基础要求</w:t>
            </w:r>
          </w:p>
        </w:tc>
        <w:tc>
          <w:tcPr>
            <w:tcW w:w="4453" w:type="dxa"/>
            <w:shd w:val="clear" w:color="auto" w:fill="auto"/>
            <w:vAlign w:val="center"/>
          </w:tcPr>
          <w:p w14:paraId="70A04FD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a)提供多种形式支持服务，包含电话、电子邮件、远程连接等；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b)提供技术支持服务，支持同城 4h、异地 12h 响应要求，两个工作日解决问题，对于未能解决的问题和故障提供可行的升级方案；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c)提供培训材料、产品手册、培训视频等培训相关内容；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建立全国技术服务体系和服务团队，符合专业服务体系标准要求，提供原厂中文服务；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服务周期内支持版本升级；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开源产品对获得的社区源代码进行安全性和知识产权审查与管理；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提供数据库参数、慢 SQL 语句的性能优化指南，包含性能优化的具体措施、技巧、案例及建议等；</w:t>
            </w:r>
          </w:p>
        </w:tc>
      </w:tr>
      <w:tr w14:paraId="0EE5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B2168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66</w:t>
            </w:r>
          </w:p>
        </w:tc>
        <w:tc>
          <w:tcPr>
            <w:tcW w:w="1037" w:type="dxa"/>
            <w:shd w:val="clear" w:color="auto" w:fill="auto"/>
            <w:vAlign w:val="center"/>
          </w:tcPr>
          <w:p w14:paraId="20BE71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110AD94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835D62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定制服务</w:t>
            </w:r>
          </w:p>
        </w:tc>
        <w:tc>
          <w:tcPr>
            <w:tcW w:w="4453" w:type="dxa"/>
            <w:shd w:val="clear" w:color="auto" w:fill="auto"/>
            <w:vAlign w:val="center"/>
          </w:tcPr>
          <w:p w14:paraId="7D52491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针对关键客户提供代码级定制优化服务</w:t>
            </w:r>
          </w:p>
        </w:tc>
      </w:tr>
      <w:tr w14:paraId="4684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90CE6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67</w:t>
            </w:r>
          </w:p>
        </w:tc>
        <w:tc>
          <w:tcPr>
            <w:tcW w:w="1037" w:type="dxa"/>
            <w:shd w:val="clear" w:color="auto" w:fill="auto"/>
            <w:vAlign w:val="center"/>
          </w:tcPr>
          <w:p w14:paraId="2FC4AE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146" w:type="dxa"/>
            <w:vMerge w:val="continue"/>
            <w:vAlign w:val="center"/>
          </w:tcPr>
          <w:p w14:paraId="5259B4A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1180FD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驻场服务</w:t>
            </w:r>
          </w:p>
        </w:tc>
        <w:tc>
          <w:tcPr>
            <w:tcW w:w="4453" w:type="dxa"/>
            <w:shd w:val="clear" w:color="auto" w:fill="auto"/>
            <w:vAlign w:val="center"/>
          </w:tcPr>
          <w:p w14:paraId="37F619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提供原厂团队驻场服务</w:t>
            </w:r>
          </w:p>
        </w:tc>
      </w:tr>
      <w:tr w14:paraId="5E38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F856D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68</w:t>
            </w:r>
          </w:p>
        </w:tc>
        <w:tc>
          <w:tcPr>
            <w:tcW w:w="1037" w:type="dxa"/>
            <w:shd w:val="clear" w:color="auto" w:fill="auto"/>
            <w:vAlign w:val="center"/>
          </w:tcPr>
          <w:p w14:paraId="146EBB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146" w:type="dxa"/>
            <w:vMerge w:val="continue"/>
            <w:vAlign w:val="center"/>
          </w:tcPr>
          <w:p w14:paraId="74CCF62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7F134D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在线反馈</w:t>
            </w:r>
          </w:p>
        </w:tc>
        <w:tc>
          <w:tcPr>
            <w:tcW w:w="4453" w:type="dxa"/>
            <w:shd w:val="clear" w:color="auto" w:fill="auto"/>
            <w:vAlign w:val="center"/>
          </w:tcPr>
          <w:p w14:paraId="305ACC5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支持在线问题反馈</w:t>
            </w:r>
          </w:p>
        </w:tc>
      </w:tr>
      <w:tr w14:paraId="120A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000000" w:fill="auto"/>
            <w:vAlign w:val="center"/>
          </w:tcPr>
          <w:p w14:paraId="1A33B0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69</w:t>
            </w:r>
          </w:p>
        </w:tc>
        <w:tc>
          <w:tcPr>
            <w:tcW w:w="1037" w:type="dxa"/>
            <w:shd w:val="clear" w:color="000000" w:fill="auto"/>
            <w:vAlign w:val="center"/>
          </w:tcPr>
          <w:p w14:paraId="17D70F8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146" w:type="dxa"/>
            <w:shd w:val="clear" w:color="000000" w:fill="auto"/>
            <w:vAlign w:val="center"/>
          </w:tcPr>
          <w:p w14:paraId="5408CE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1163" w:type="dxa"/>
            <w:shd w:val="clear" w:color="000000" w:fill="auto"/>
            <w:vAlign w:val="center"/>
          </w:tcPr>
          <w:p w14:paraId="0BD225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4453" w:type="dxa"/>
            <w:shd w:val="clear" w:color="000000" w:fill="auto"/>
            <w:vAlign w:val="center"/>
          </w:tcPr>
          <w:p w14:paraId="54232E5C">
            <w:pPr>
              <w:keepNext w:val="0"/>
              <w:keepLines w:val="0"/>
              <w:widowControl/>
              <w:numPr>
                <w:ilvl w:val="0"/>
                <w:numId w:val="33"/>
              </w:numPr>
              <w:suppressLineNumbers w:val="0"/>
              <w:spacing w:before="0" w:beforeAutospacing="0" w:after="0" w:afterAutospacing="0"/>
              <w:ind w:left="0" w:right="0"/>
              <w:jc w:val="left"/>
              <w:rPr>
                <w:rFonts w:hint="eastAsia" w:ascii="宋体" w:hAnsi="宋体" w:cs="宋体"/>
                <w:kern w:val="0"/>
                <w:sz w:val="18"/>
                <w:szCs w:val="18"/>
                <w:lang w:val="en-US" w:eastAsia="zh-CN"/>
              </w:rPr>
            </w:pPr>
            <w:r>
              <w:rPr>
                <w:rFonts w:hint="eastAsia" w:ascii="宋体" w:hAnsi="宋体" w:eastAsia="宋体" w:cs="宋体"/>
                <w:kern w:val="0"/>
                <w:sz w:val="18"/>
                <w:szCs w:val="18"/>
              </w:rPr>
              <w:t>数据库应当符合安全可靠测评要求</w:t>
            </w:r>
            <w:r>
              <w:rPr>
                <w:rFonts w:hint="eastAsia"/>
                <w:lang w:eastAsia="zh-CN"/>
              </w:rPr>
              <w:t>。</w:t>
            </w:r>
          </w:p>
          <w:p w14:paraId="20512C26">
            <w:pPr>
              <w:keepNext w:val="0"/>
              <w:keepLines w:val="0"/>
              <w:widowControl/>
              <w:numPr>
                <w:ilvl w:val="0"/>
                <w:numId w:val="0"/>
              </w:numPr>
              <w:suppressLineNumbers w:val="0"/>
              <w:spacing w:before="0" w:beforeAutospacing="0" w:after="0" w:afterAutospacing="0"/>
              <w:ind w:left="0" w:right="0" w:rightChars="0"/>
              <w:jc w:val="left"/>
              <w:rPr>
                <w:rFonts w:hint="default" w:ascii="宋体" w:hAnsi="宋体" w:eastAsia="宋体" w:cs="宋体"/>
                <w:kern w:val="0"/>
                <w:sz w:val="18"/>
                <w:szCs w:val="18"/>
              </w:rPr>
            </w:pPr>
            <w:r>
              <w:rPr>
                <w:rFonts w:hint="eastAsia" w:ascii="宋体" w:hAnsi="宋体" w:eastAsia="宋体" w:cs="宋体"/>
                <w:kern w:val="0"/>
                <w:sz w:val="18"/>
                <w:szCs w:val="18"/>
              </w:rPr>
              <w:t>b）承诺数据库内核代码完全自主研发可控，投标软件产品非基于国外MySQL、PostgreSQL数据库的二次开发，也不是基于MySQL、PostgreSQL数据库中间件产品，提供详细说明。提供生产厂家官网截图或产品白皮书截图。并且需要提供数据库内核代码自主研发提供工信部直属单位的检测报告（不含有高风险的GPL协议）</w:t>
            </w:r>
          </w:p>
        </w:tc>
      </w:tr>
      <w:tr w14:paraId="3717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C79DF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70</w:t>
            </w:r>
          </w:p>
        </w:tc>
        <w:tc>
          <w:tcPr>
            <w:tcW w:w="1037" w:type="dxa"/>
            <w:shd w:val="clear" w:color="auto" w:fill="auto"/>
            <w:vAlign w:val="center"/>
          </w:tcPr>
          <w:p w14:paraId="6B926D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146" w:type="dxa"/>
            <w:vMerge w:val="restart"/>
            <w:shd w:val="clear" w:color="auto" w:fill="auto"/>
            <w:vAlign w:val="center"/>
          </w:tcPr>
          <w:p w14:paraId="7AEA47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基础安全</w:t>
            </w:r>
          </w:p>
        </w:tc>
        <w:tc>
          <w:tcPr>
            <w:tcW w:w="1163" w:type="dxa"/>
            <w:shd w:val="clear" w:color="auto" w:fill="auto"/>
            <w:vAlign w:val="center"/>
          </w:tcPr>
          <w:p w14:paraId="52FD61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安全架构</w:t>
            </w:r>
          </w:p>
        </w:tc>
        <w:tc>
          <w:tcPr>
            <w:tcW w:w="4453" w:type="dxa"/>
            <w:shd w:val="clear" w:color="auto" w:fill="auto"/>
            <w:vAlign w:val="center"/>
          </w:tcPr>
          <w:p w14:paraId="28E1B27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将系统管理员分为数据库管理员、数据库安全员和数据库审计员三种类型</w:t>
            </w:r>
          </w:p>
        </w:tc>
      </w:tr>
      <w:tr w14:paraId="1C7B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9CB0D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71</w:t>
            </w:r>
          </w:p>
        </w:tc>
        <w:tc>
          <w:tcPr>
            <w:tcW w:w="1037" w:type="dxa"/>
            <w:shd w:val="clear" w:color="auto" w:fill="auto"/>
            <w:vAlign w:val="center"/>
          </w:tcPr>
          <w:p w14:paraId="0DC73A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146" w:type="dxa"/>
            <w:vMerge w:val="continue"/>
            <w:vAlign w:val="center"/>
          </w:tcPr>
          <w:p w14:paraId="537C123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44ECE5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4453" w:type="dxa"/>
            <w:shd w:val="clear" w:color="auto" w:fill="auto"/>
            <w:vAlign w:val="center"/>
          </w:tcPr>
          <w:p w14:paraId="2338AB3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建立漏洞管理机制，及时通过邮件、网站等方式将安全漏洞告知用户，并提供安全补丁对漏洞进行修复</w:t>
            </w:r>
          </w:p>
        </w:tc>
      </w:tr>
      <w:tr w14:paraId="042F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C4A12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72</w:t>
            </w:r>
          </w:p>
        </w:tc>
        <w:tc>
          <w:tcPr>
            <w:tcW w:w="1037" w:type="dxa"/>
            <w:shd w:val="clear" w:color="auto" w:fill="auto"/>
            <w:vAlign w:val="center"/>
          </w:tcPr>
          <w:p w14:paraId="1E799E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146" w:type="dxa"/>
            <w:vMerge w:val="continue"/>
            <w:vAlign w:val="center"/>
          </w:tcPr>
          <w:p w14:paraId="6686359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3" w:type="dxa"/>
            <w:shd w:val="clear" w:color="auto" w:fill="auto"/>
            <w:vAlign w:val="center"/>
          </w:tcPr>
          <w:p w14:paraId="06781C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身份鉴别及访问控制</w:t>
            </w:r>
          </w:p>
        </w:tc>
        <w:tc>
          <w:tcPr>
            <w:tcW w:w="4453" w:type="dxa"/>
            <w:shd w:val="clear" w:color="auto" w:fill="auto"/>
            <w:vAlign w:val="center"/>
          </w:tcPr>
          <w:p w14:paraId="0FCB47D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提供身份鉴别及访问控制，加解密的密码要求符合 GM/T0028 的相关规定</w:t>
            </w:r>
          </w:p>
        </w:tc>
      </w:tr>
      <w:tr w14:paraId="51CC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8DB98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73</w:t>
            </w:r>
          </w:p>
        </w:tc>
        <w:tc>
          <w:tcPr>
            <w:tcW w:w="1037" w:type="dxa"/>
            <w:shd w:val="clear" w:color="auto" w:fill="auto"/>
            <w:vAlign w:val="center"/>
          </w:tcPr>
          <w:p w14:paraId="33CD40A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规格要求</w:t>
            </w:r>
          </w:p>
        </w:tc>
        <w:tc>
          <w:tcPr>
            <w:tcW w:w="1146" w:type="dxa"/>
            <w:vAlign w:val="center"/>
          </w:tcPr>
          <w:p w14:paraId="27D6CAE2">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单节点规格</w:t>
            </w:r>
          </w:p>
        </w:tc>
        <w:tc>
          <w:tcPr>
            <w:tcW w:w="1163" w:type="dxa"/>
            <w:shd w:val="clear" w:color="auto" w:fill="auto"/>
            <w:vAlign w:val="center"/>
          </w:tcPr>
          <w:p w14:paraId="378BACB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单节点规格</w:t>
            </w:r>
          </w:p>
        </w:tc>
        <w:tc>
          <w:tcPr>
            <w:tcW w:w="4453" w:type="dxa"/>
            <w:shd w:val="clear" w:color="auto" w:fill="auto"/>
            <w:vAlign w:val="center"/>
          </w:tcPr>
          <w:p w14:paraId="7DD3771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单节点可支持不少于</w:t>
            </w:r>
            <w:r>
              <w:rPr>
                <w:rFonts w:hint="eastAsia" w:ascii="宋体" w:hAnsi="宋体" w:eastAsia="宋体" w:cs="宋体"/>
                <w:kern w:val="0"/>
                <w:sz w:val="18"/>
                <w:szCs w:val="18"/>
                <w:highlight w:val="none"/>
                <w:lang w:val="en-US" w:eastAsia="zh-CN"/>
              </w:rPr>
              <w:t>96vCPU计算能力。</w:t>
            </w:r>
          </w:p>
        </w:tc>
      </w:tr>
      <w:bookmarkEnd w:id="32"/>
    </w:tbl>
    <w:p w14:paraId="0935E433"/>
    <w:p w14:paraId="434873D3">
      <w:pPr>
        <w:pStyle w:val="7"/>
        <w:numPr>
          <w:ilvl w:val="-1"/>
          <w:numId w:val="0"/>
        </w:numPr>
        <w:ind w:left="420" w:firstLine="0"/>
      </w:pPr>
      <w:r>
        <w:rPr>
          <w:rFonts w:hint="eastAsia"/>
        </w:rPr>
        <w:t>国产集中式关系型数据库服务</w:t>
      </w:r>
    </w:p>
    <w:tbl>
      <w:tblPr>
        <w:tblStyle w:val="59"/>
        <w:tblW w:w="8522" w:type="dxa"/>
        <w:tblInd w:w="0" w:type="dxa"/>
        <w:tblLayout w:type="fixed"/>
        <w:tblCellMar>
          <w:top w:w="0" w:type="dxa"/>
          <w:left w:w="108" w:type="dxa"/>
          <w:bottom w:w="0" w:type="dxa"/>
          <w:right w:w="108" w:type="dxa"/>
        </w:tblCellMar>
      </w:tblPr>
      <w:tblGrid>
        <w:gridCol w:w="723"/>
        <w:gridCol w:w="1164"/>
        <w:gridCol w:w="1019"/>
        <w:gridCol w:w="1283"/>
        <w:gridCol w:w="4333"/>
      </w:tblGrid>
      <w:tr w14:paraId="6F2B0A01">
        <w:tblPrEx>
          <w:tblCellMar>
            <w:top w:w="0" w:type="dxa"/>
            <w:left w:w="108" w:type="dxa"/>
            <w:bottom w:w="0" w:type="dxa"/>
            <w:right w:w="108" w:type="dxa"/>
          </w:tblCellMar>
        </w:tblPrEx>
        <w:trPr>
          <w:tblHead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EC5A5D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164" w:type="dxa"/>
            <w:tcBorders>
              <w:top w:val="single" w:color="auto" w:sz="4" w:space="0"/>
              <w:left w:val="nil"/>
              <w:bottom w:val="single" w:color="auto" w:sz="4" w:space="0"/>
              <w:right w:val="single" w:color="auto" w:sz="4" w:space="0"/>
            </w:tcBorders>
            <w:shd w:val="clear" w:color="auto" w:fill="auto"/>
            <w:vAlign w:val="center"/>
          </w:tcPr>
          <w:p w14:paraId="4F00C56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指标分类</w:t>
            </w:r>
          </w:p>
        </w:tc>
        <w:tc>
          <w:tcPr>
            <w:tcW w:w="1019" w:type="dxa"/>
            <w:tcBorders>
              <w:top w:val="single" w:color="auto" w:sz="4" w:space="0"/>
              <w:left w:val="nil"/>
              <w:bottom w:val="single" w:color="auto" w:sz="4" w:space="0"/>
              <w:right w:val="single" w:color="auto" w:sz="4" w:space="0"/>
            </w:tcBorders>
            <w:shd w:val="clear" w:color="auto" w:fill="auto"/>
            <w:vAlign w:val="center"/>
          </w:tcPr>
          <w:p w14:paraId="0460F8D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283" w:type="dxa"/>
            <w:tcBorders>
              <w:top w:val="single" w:color="auto" w:sz="4" w:space="0"/>
              <w:left w:val="nil"/>
              <w:bottom w:val="single" w:color="auto" w:sz="4" w:space="0"/>
              <w:right w:val="single" w:color="auto" w:sz="4" w:space="0"/>
            </w:tcBorders>
            <w:shd w:val="clear" w:color="auto" w:fill="auto"/>
            <w:vAlign w:val="center"/>
          </w:tcPr>
          <w:p w14:paraId="672CF25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 xml:space="preserve">二级指标 </w:t>
            </w:r>
          </w:p>
        </w:tc>
        <w:tc>
          <w:tcPr>
            <w:tcW w:w="4333" w:type="dxa"/>
            <w:tcBorders>
              <w:top w:val="single" w:color="auto" w:sz="4" w:space="0"/>
              <w:left w:val="nil"/>
              <w:bottom w:val="single" w:color="auto" w:sz="4" w:space="0"/>
              <w:right w:val="single" w:color="auto" w:sz="4" w:space="0"/>
            </w:tcBorders>
            <w:shd w:val="clear" w:color="auto" w:fill="auto"/>
            <w:vAlign w:val="center"/>
          </w:tcPr>
          <w:p w14:paraId="60D4A81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5EE7A84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45EE0E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64" w:type="dxa"/>
            <w:tcBorders>
              <w:top w:val="nil"/>
              <w:left w:val="nil"/>
              <w:bottom w:val="single" w:color="auto" w:sz="4" w:space="0"/>
              <w:right w:val="single" w:color="auto" w:sz="4" w:space="0"/>
            </w:tcBorders>
            <w:shd w:val="clear" w:color="auto" w:fill="auto"/>
            <w:vAlign w:val="center"/>
          </w:tcPr>
          <w:p w14:paraId="63A610F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0D92F4B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安装与升级</w:t>
            </w:r>
          </w:p>
        </w:tc>
        <w:tc>
          <w:tcPr>
            <w:tcW w:w="1283" w:type="dxa"/>
            <w:tcBorders>
              <w:top w:val="nil"/>
              <w:left w:val="nil"/>
              <w:bottom w:val="single" w:color="auto" w:sz="4" w:space="0"/>
              <w:right w:val="single" w:color="auto" w:sz="4" w:space="0"/>
            </w:tcBorders>
            <w:shd w:val="clear" w:color="auto" w:fill="auto"/>
            <w:vAlign w:val="center"/>
          </w:tcPr>
          <w:p w14:paraId="0A5A49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数据库安装</w:t>
            </w:r>
          </w:p>
        </w:tc>
        <w:tc>
          <w:tcPr>
            <w:tcW w:w="4333" w:type="dxa"/>
            <w:tcBorders>
              <w:top w:val="nil"/>
              <w:left w:val="nil"/>
              <w:bottom w:val="single" w:color="auto" w:sz="4" w:space="0"/>
              <w:right w:val="single" w:color="auto" w:sz="4" w:space="0"/>
            </w:tcBorders>
            <w:shd w:val="clear" w:color="auto" w:fill="auto"/>
            <w:vAlign w:val="center"/>
          </w:tcPr>
          <w:p w14:paraId="004EC61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支持命令行或图形化的安装；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支持命令行或图形化的可配置安装能力；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依据安装环境提供相应的初始化参数配置值；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提供图形化软件组件管理向导工具</w:t>
            </w:r>
          </w:p>
        </w:tc>
      </w:tr>
      <w:tr w14:paraId="65090FC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AE845F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64" w:type="dxa"/>
            <w:tcBorders>
              <w:top w:val="nil"/>
              <w:left w:val="nil"/>
              <w:bottom w:val="single" w:color="auto" w:sz="4" w:space="0"/>
              <w:right w:val="single" w:color="auto" w:sz="4" w:space="0"/>
            </w:tcBorders>
            <w:shd w:val="clear" w:color="auto" w:fill="auto"/>
            <w:vAlign w:val="center"/>
          </w:tcPr>
          <w:p w14:paraId="1D295F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62084B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57BD4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数据库重启</w:t>
            </w:r>
          </w:p>
        </w:tc>
        <w:tc>
          <w:tcPr>
            <w:tcW w:w="4333" w:type="dxa"/>
            <w:tcBorders>
              <w:top w:val="nil"/>
              <w:left w:val="nil"/>
              <w:bottom w:val="single" w:color="auto" w:sz="4" w:space="0"/>
              <w:right w:val="single" w:color="auto" w:sz="4" w:space="0"/>
            </w:tcBorders>
            <w:shd w:val="clear" w:color="auto" w:fill="auto"/>
            <w:vAlign w:val="center"/>
          </w:tcPr>
          <w:p w14:paraId="5374A85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支持命令行或图形化的方式关闭和启动服务；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关闭服务后，再启动服务，服务正常</w:t>
            </w:r>
          </w:p>
        </w:tc>
      </w:tr>
      <w:tr w14:paraId="5844227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E4FD94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64" w:type="dxa"/>
            <w:tcBorders>
              <w:top w:val="nil"/>
              <w:left w:val="nil"/>
              <w:bottom w:val="single" w:color="auto" w:sz="4" w:space="0"/>
              <w:right w:val="single" w:color="auto" w:sz="4" w:space="0"/>
            </w:tcBorders>
            <w:shd w:val="clear" w:color="auto" w:fill="auto"/>
            <w:vAlign w:val="center"/>
          </w:tcPr>
          <w:p w14:paraId="63EBA1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371419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3B76D0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安装配置日志</w:t>
            </w:r>
          </w:p>
        </w:tc>
        <w:tc>
          <w:tcPr>
            <w:tcW w:w="4333" w:type="dxa"/>
            <w:tcBorders>
              <w:top w:val="nil"/>
              <w:left w:val="nil"/>
              <w:bottom w:val="single" w:color="auto" w:sz="4" w:space="0"/>
              <w:right w:val="single" w:color="auto" w:sz="4" w:space="0"/>
            </w:tcBorders>
            <w:shd w:val="clear" w:color="auto" w:fill="auto"/>
            <w:vAlign w:val="center"/>
          </w:tcPr>
          <w:p w14:paraId="06D8821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提供软件安装的日志记录功能；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记录的软件安装信息完整正确；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提供安装配置操作的日志记录功能；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记录的配置操作信息完整正确</w:t>
            </w:r>
          </w:p>
        </w:tc>
      </w:tr>
      <w:tr w14:paraId="768599D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3BF118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64" w:type="dxa"/>
            <w:tcBorders>
              <w:top w:val="nil"/>
              <w:left w:val="nil"/>
              <w:bottom w:val="single" w:color="auto" w:sz="4" w:space="0"/>
              <w:right w:val="single" w:color="auto" w:sz="4" w:space="0"/>
            </w:tcBorders>
            <w:shd w:val="clear" w:color="auto" w:fill="auto"/>
            <w:vAlign w:val="center"/>
          </w:tcPr>
          <w:p w14:paraId="24BCEB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69560F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3BF3E4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升级维护</w:t>
            </w:r>
          </w:p>
        </w:tc>
        <w:tc>
          <w:tcPr>
            <w:tcW w:w="4333" w:type="dxa"/>
            <w:tcBorders>
              <w:top w:val="nil"/>
              <w:left w:val="nil"/>
              <w:bottom w:val="single" w:color="auto" w:sz="4" w:space="0"/>
              <w:right w:val="single" w:color="auto" w:sz="4" w:space="0"/>
            </w:tcBorders>
            <w:shd w:val="clear" w:color="auto" w:fill="auto"/>
            <w:vAlign w:val="center"/>
          </w:tcPr>
          <w:p w14:paraId="3DF6F4F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支持版本升级，保证版本间功能和数据的兼容性；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厂商提供当前版本与历史版本的差异说明文档，包含新版本对软件和硬件的支持情况</w:t>
            </w:r>
          </w:p>
        </w:tc>
      </w:tr>
      <w:tr w14:paraId="0664983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34EA81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164" w:type="dxa"/>
            <w:tcBorders>
              <w:top w:val="nil"/>
              <w:left w:val="nil"/>
              <w:bottom w:val="single" w:color="auto" w:sz="4" w:space="0"/>
              <w:right w:val="single" w:color="auto" w:sz="4" w:space="0"/>
            </w:tcBorders>
            <w:shd w:val="clear" w:color="auto" w:fill="auto"/>
            <w:vAlign w:val="center"/>
          </w:tcPr>
          <w:p w14:paraId="47F09F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tcBorders>
              <w:top w:val="nil"/>
              <w:left w:val="nil"/>
              <w:bottom w:val="single" w:color="auto" w:sz="4" w:space="0"/>
              <w:right w:val="single" w:color="auto" w:sz="4" w:space="0"/>
            </w:tcBorders>
            <w:shd w:val="clear" w:color="auto" w:fill="auto"/>
            <w:vAlign w:val="center"/>
          </w:tcPr>
          <w:p w14:paraId="5FD919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数据配置</w:t>
            </w:r>
          </w:p>
        </w:tc>
        <w:tc>
          <w:tcPr>
            <w:tcW w:w="1283" w:type="dxa"/>
            <w:tcBorders>
              <w:top w:val="nil"/>
              <w:left w:val="nil"/>
              <w:bottom w:val="single" w:color="auto" w:sz="4" w:space="0"/>
              <w:right w:val="single" w:color="auto" w:sz="4" w:space="0"/>
            </w:tcBorders>
            <w:shd w:val="clear" w:color="auto" w:fill="auto"/>
            <w:vAlign w:val="center"/>
          </w:tcPr>
          <w:p w14:paraId="27E691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参数配置</w:t>
            </w:r>
          </w:p>
        </w:tc>
        <w:tc>
          <w:tcPr>
            <w:tcW w:w="4333" w:type="dxa"/>
            <w:tcBorders>
              <w:top w:val="nil"/>
              <w:left w:val="nil"/>
              <w:bottom w:val="single" w:color="auto" w:sz="4" w:space="0"/>
              <w:right w:val="single" w:color="auto" w:sz="4" w:space="0"/>
            </w:tcBorders>
            <w:shd w:val="clear" w:color="auto" w:fill="auto"/>
            <w:vAlign w:val="center"/>
          </w:tcPr>
          <w:p w14:paraId="05524C1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依据工作负载和运行环境，提供配置参数修改的能力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修改数据库配置参数后，配置参数立即生效或数据库重新启动生效，立即生效的配置参数和需要数据库重新启动方可生效的配置参数在相关文档中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明确</w:t>
            </w:r>
          </w:p>
        </w:tc>
      </w:tr>
      <w:tr w14:paraId="06632D2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469DD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64" w:type="dxa"/>
            <w:tcBorders>
              <w:top w:val="nil"/>
              <w:left w:val="nil"/>
              <w:bottom w:val="single" w:color="auto" w:sz="4" w:space="0"/>
              <w:right w:val="single" w:color="auto" w:sz="4" w:space="0"/>
            </w:tcBorders>
            <w:shd w:val="clear" w:color="auto" w:fill="auto"/>
            <w:vAlign w:val="center"/>
          </w:tcPr>
          <w:p w14:paraId="0917BCA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tcBorders>
              <w:top w:val="nil"/>
              <w:left w:val="nil"/>
              <w:bottom w:val="single" w:color="auto" w:sz="4" w:space="0"/>
              <w:right w:val="single" w:color="auto" w:sz="4" w:space="0"/>
            </w:tcBorders>
            <w:shd w:val="clear" w:color="auto" w:fill="auto"/>
            <w:vAlign w:val="center"/>
          </w:tcPr>
          <w:p w14:paraId="58EA03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功能</w:t>
            </w:r>
          </w:p>
        </w:tc>
        <w:tc>
          <w:tcPr>
            <w:tcW w:w="1283" w:type="dxa"/>
            <w:tcBorders>
              <w:top w:val="nil"/>
              <w:left w:val="nil"/>
              <w:bottom w:val="single" w:color="auto" w:sz="4" w:space="0"/>
              <w:right w:val="single" w:color="auto" w:sz="4" w:space="0"/>
            </w:tcBorders>
            <w:shd w:val="clear" w:color="auto" w:fill="auto"/>
            <w:vAlign w:val="center"/>
          </w:tcPr>
          <w:p w14:paraId="4327610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基础数据类型</w:t>
            </w:r>
          </w:p>
        </w:tc>
        <w:tc>
          <w:tcPr>
            <w:tcW w:w="4333" w:type="dxa"/>
            <w:tcBorders>
              <w:top w:val="nil"/>
              <w:left w:val="nil"/>
              <w:bottom w:val="single" w:color="auto" w:sz="4" w:space="0"/>
              <w:right w:val="single" w:color="auto" w:sz="4" w:space="0"/>
            </w:tcBorders>
            <w:shd w:val="clear" w:color="auto" w:fill="auto"/>
            <w:vAlign w:val="center"/>
          </w:tcPr>
          <w:p w14:paraId="2979777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支持数值类型；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支持字符类型；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支持二进制类型；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支持日期和时间类型；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支持布尔类型；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支持（大）文本类型；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支持大对象类型</w:t>
            </w:r>
          </w:p>
        </w:tc>
      </w:tr>
      <w:tr w14:paraId="619848D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D5CD88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164" w:type="dxa"/>
            <w:tcBorders>
              <w:top w:val="nil"/>
              <w:left w:val="nil"/>
              <w:bottom w:val="single" w:color="auto" w:sz="4" w:space="0"/>
              <w:right w:val="single" w:color="auto" w:sz="4" w:space="0"/>
            </w:tcBorders>
            <w:shd w:val="clear" w:color="auto" w:fill="auto"/>
            <w:vAlign w:val="center"/>
          </w:tcPr>
          <w:p w14:paraId="5B28BA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667BD5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功能</w:t>
            </w:r>
          </w:p>
        </w:tc>
        <w:tc>
          <w:tcPr>
            <w:tcW w:w="1283" w:type="dxa"/>
            <w:tcBorders>
              <w:top w:val="nil"/>
              <w:left w:val="nil"/>
              <w:bottom w:val="single" w:color="auto" w:sz="4" w:space="0"/>
              <w:right w:val="single" w:color="auto" w:sz="4" w:space="0"/>
            </w:tcBorders>
            <w:shd w:val="clear" w:color="auto" w:fill="auto"/>
            <w:vAlign w:val="center"/>
          </w:tcPr>
          <w:p w14:paraId="1B8B9B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数据存储基础功能</w:t>
            </w:r>
          </w:p>
        </w:tc>
        <w:tc>
          <w:tcPr>
            <w:tcW w:w="4333" w:type="dxa"/>
            <w:tcBorders>
              <w:top w:val="nil"/>
              <w:left w:val="nil"/>
              <w:bottom w:val="single" w:color="auto" w:sz="4" w:space="0"/>
              <w:right w:val="single" w:color="auto" w:sz="4" w:space="0"/>
            </w:tcBorders>
            <w:shd w:val="clear" w:color="auto" w:fill="auto"/>
            <w:vAlign w:val="center"/>
          </w:tcPr>
          <w:p w14:paraId="370F74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支持基础数据类型</w:t>
            </w:r>
          </w:p>
        </w:tc>
      </w:tr>
      <w:tr w14:paraId="2B3E9B12">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9DB73C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164" w:type="dxa"/>
            <w:tcBorders>
              <w:top w:val="nil"/>
              <w:left w:val="nil"/>
              <w:bottom w:val="single" w:color="auto" w:sz="4" w:space="0"/>
              <w:right w:val="single" w:color="auto" w:sz="4" w:space="0"/>
            </w:tcBorders>
            <w:shd w:val="clear" w:color="auto" w:fill="auto"/>
            <w:vAlign w:val="center"/>
          </w:tcPr>
          <w:p w14:paraId="5957819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continue"/>
            <w:tcBorders>
              <w:top w:val="nil"/>
              <w:left w:val="single" w:color="auto" w:sz="4" w:space="0"/>
              <w:bottom w:val="single" w:color="auto" w:sz="4" w:space="0"/>
              <w:right w:val="single" w:color="auto" w:sz="4" w:space="0"/>
            </w:tcBorders>
            <w:vAlign w:val="center"/>
          </w:tcPr>
          <w:p w14:paraId="3DE8ADF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382B2DD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数据检索基础功能</w:t>
            </w:r>
          </w:p>
        </w:tc>
        <w:tc>
          <w:tcPr>
            <w:tcW w:w="4333" w:type="dxa"/>
            <w:tcBorders>
              <w:top w:val="nil"/>
              <w:left w:val="nil"/>
              <w:bottom w:val="single" w:color="auto" w:sz="4" w:space="0"/>
              <w:right w:val="single" w:color="auto" w:sz="4" w:space="0"/>
            </w:tcBorders>
            <w:shd w:val="clear" w:color="auto" w:fill="auto"/>
            <w:vAlign w:val="center"/>
          </w:tcPr>
          <w:p w14:paraId="73EA47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支持基础数据类型</w:t>
            </w:r>
          </w:p>
        </w:tc>
      </w:tr>
      <w:tr w14:paraId="109FA1F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333CD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164" w:type="dxa"/>
            <w:tcBorders>
              <w:top w:val="nil"/>
              <w:left w:val="nil"/>
              <w:bottom w:val="single" w:color="auto" w:sz="4" w:space="0"/>
              <w:right w:val="single" w:color="auto" w:sz="4" w:space="0"/>
            </w:tcBorders>
            <w:shd w:val="clear" w:color="auto" w:fill="auto"/>
            <w:vAlign w:val="center"/>
          </w:tcPr>
          <w:p w14:paraId="501D7D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700935D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200332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核心SQL 能力</w:t>
            </w:r>
          </w:p>
        </w:tc>
        <w:tc>
          <w:tcPr>
            <w:tcW w:w="4333" w:type="dxa"/>
            <w:tcBorders>
              <w:top w:val="nil"/>
              <w:left w:val="nil"/>
              <w:bottom w:val="single" w:color="auto" w:sz="4" w:space="0"/>
              <w:right w:val="single" w:color="auto" w:sz="4" w:space="0"/>
            </w:tcBorders>
            <w:shd w:val="clear" w:color="auto" w:fill="auto"/>
            <w:vAlign w:val="center"/>
          </w:tcPr>
          <w:p w14:paraId="3D42C4B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支持左外连接；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支持右外连接；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支持内连接；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支持全连接</w:t>
            </w:r>
          </w:p>
        </w:tc>
      </w:tr>
      <w:tr w14:paraId="1E2A4BC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C3557A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164" w:type="dxa"/>
            <w:tcBorders>
              <w:top w:val="nil"/>
              <w:left w:val="nil"/>
              <w:bottom w:val="single" w:color="auto" w:sz="4" w:space="0"/>
              <w:right w:val="single" w:color="auto" w:sz="4" w:space="0"/>
            </w:tcBorders>
            <w:shd w:val="clear" w:color="auto" w:fill="auto"/>
            <w:vAlign w:val="center"/>
          </w:tcPr>
          <w:p w14:paraId="0EA16B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7F22D82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03454A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字符集</w:t>
            </w:r>
          </w:p>
        </w:tc>
        <w:tc>
          <w:tcPr>
            <w:tcW w:w="4333" w:type="dxa"/>
            <w:tcBorders>
              <w:top w:val="nil"/>
              <w:left w:val="nil"/>
              <w:bottom w:val="single" w:color="auto" w:sz="4" w:space="0"/>
              <w:right w:val="single" w:color="auto" w:sz="4" w:space="0"/>
            </w:tcBorders>
            <w:shd w:val="clear" w:color="auto" w:fill="auto"/>
            <w:vAlign w:val="center"/>
          </w:tcPr>
          <w:p w14:paraId="3F23731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中文字符集符合GB 18030 的要求</w:t>
            </w:r>
          </w:p>
        </w:tc>
      </w:tr>
      <w:tr w14:paraId="51AE84D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FDF337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164" w:type="dxa"/>
            <w:tcBorders>
              <w:top w:val="nil"/>
              <w:left w:val="nil"/>
              <w:bottom w:val="single" w:color="auto" w:sz="4" w:space="0"/>
              <w:right w:val="single" w:color="auto" w:sz="4" w:space="0"/>
            </w:tcBorders>
            <w:shd w:val="clear" w:color="auto" w:fill="auto"/>
            <w:vAlign w:val="center"/>
          </w:tcPr>
          <w:p w14:paraId="729305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D1A31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07AD6FB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常用操作符</w:t>
            </w:r>
          </w:p>
        </w:tc>
        <w:tc>
          <w:tcPr>
            <w:tcW w:w="4333" w:type="dxa"/>
            <w:tcBorders>
              <w:top w:val="nil"/>
              <w:left w:val="nil"/>
              <w:bottom w:val="single" w:color="auto" w:sz="4" w:space="0"/>
              <w:right w:val="single" w:color="auto" w:sz="4" w:space="0"/>
            </w:tcBorders>
            <w:shd w:val="clear" w:color="auto" w:fill="auto"/>
            <w:vAlign w:val="center"/>
          </w:tcPr>
          <w:p w14:paraId="5552D2AF">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支持逻辑操作符及相关运算；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支持比较操作符及相关运算；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支持算术运算符及相关运算</w:t>
            </w:r>
          </w:p>
        </w:tc>
      </w:tr>
      <w:tr w14:paraId="15E4DF0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F728FF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164" w:type="dxa"/>
            <w:tcBorders>
              <w:top w:val="nil"/>
              <w:left w:val="nil"/>
              <w:bottom w:val="single" w:color="auto" w:sz="4" w:space="0"/>
              <w:right w:val="single" w:color="auto" w:sz="4" w:space="0"/>
            </w:tcBorders>
            <w:shd w:val="clear" w:color="auto" w:fill="auto"/>
            <w:vAlign w:val="center"/>
          </w:tcPr>
          <w:p w14:paraId="0C1C5D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1A398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4A29B0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条件表达式</w:t>
            </w:r>
          </w:p>
        </w:tc>
        <w:tc>
          <w:tcPr>
            <w:tcW w:w="4333" w:type="dxa"/>
            <w:tcBorders>
              <w:top w:val="nil"/>
              <w:left w:val="nil"/>
              <w:bottom w:val="single" w:color="auto" w:sz="4" w:space="0"/>
              <w:right w:val="single" w:color="auto" w:sz="4" w:space="0"/>
            </w:tcBorders>
            <w:shd w:val="clear" w:color="auto" w:fill="auto"/>
            <w:vAlign w:val="center"/>
          </w:tcPr>
          <w:p w14:paraId="447154D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支持对比条件表达式；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支持逻辑条件表达式；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支持空值条件表达式；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支持等于条件表达式；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支持模式匹配条件表达式；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支持区间条件表达式；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 IN 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h) 支持存在条件表达式；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 支持以上条件表达式的复合表达式</w:t>
            </w:r>
          </w:p>
        </w:tc>
      </w:tr>
      <w:tr w14:paraId="3E778D0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38BBF5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164" w:type="dxa"/>
            <w:tcBorders>
              <w:top w:val="nil"/>
              <w:left w:val="nil"/>
              <w:bottom w:val="single" w:color="auto" w:sz="4" w:space="0"/>
              <w:right w:val="single" w:color="auto" w:sz="4" w:space="0"/>
            </w:tcBorders>
            <w:shd w:val="clear" w:color="auto" w:fill="auto"/>
            <w:vAlign w:val="center"/>
          </w:tcPr>
          <w:p w14:paraId="2FD9985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continue"/>
            <w:tcBorders>
              <w:top w:val="nil"/>
              <w:left w:val="single" w:color="auto" w:sz="4" w:space="0"/>
              <w:bottom w:val="single" w:color="auto" w:sz="4" w:space="0"/>
              <w:right w:val="single" w:color="auto" w:sz="4" w:space="0"/>
            </w:tcBorders>
            <w:vAlign w:val="center"/>
          </w:tcPr>
          <w:p w14:paraId="0134D00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65850A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SQL 执行计划</w:t>
            </w:r>
          </w:p>
        </w:tc>
        <w:tc>
          <w:tcPr>
            <w:tcW w:w="4333" w:type="dxa"/>
            <w:tcBorders>
              <w:top w:val="nil"/>
              <w:left w:val="nil"/>
              <w:bottom w:val="single" w:color="auto" w:sz="4" w:space="0"/>
              <w:right w:val="single" w:color="auto" w:sz="4" w:space="0"/>
            </w:tcBorders>
            <w:shd w:val="clear" w:color="auto" w:fill="auto"/>
            <w:vAlign w:val="center"/>
          </w:tcPr>
          <w:p w14:paraId="0CF0F6F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支持SQL 计划，使 SQL 按照指定的语句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执行，并实现预期结果</w:t>
            </w:r>
          </w:p>
        </w:tc>
      </w:tr>
      <w:tr w14:paraId="7F7B05B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DC9DFB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164" w:type="dxa"/>
            <w:tcBorders>
              <w:top w:val="nil"/>
              <w:left w:val="nil"/>
              <w:bottom w:val="single" w:color="auto" w:sz="4" w:space="0"/>
              <w:right w:val="single" w:color="auto" w:sz="4" w:space="0"/>
            </w:tcBorders>
            <w:shd w:val="clear" w:color="auto" w:fill="auto"/>
            <w:vAlign w:val="center"/>
          </w:tcPr>
          <w:p w14:paraId="66859A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4D236C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数据库对象</w:t>
            </w:r>
          </w:p>
        </w:tc>
        <w:tc>
          <w:tcPr>
            <w:tcW w:w="1283" w:type="dxa"/>
            <w:tcBorders>
              <w:top w:val="nil"/>
              <w:left w:val="nil"/>
              <w:bottom w:val="single" w:color="auto" w:sz="4" w:space="0"/>
              <w:right w:val="single" w:color="auto" w:sz="4" w:space="0"/>
            </w:tcBorders>
            <w:shd w:val="clear" w:color="auto" w:fill="auto"/>
            <w:vAlign w:val="center"/>
          </w:tcPr>
          <w:p w14:paraId="6A7DB9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基础对象类型</w:t>
            </w:r>
          </w:p>
        </w:tc>
        <w:tc>
          <w:tcPr>
            <w:tcW w:w="4333" w:type="dxa"/>
            <w:tcBorders>
              <w:top w:val="nil"/>
              <w:left w:val="nil"/>
              <w:bottom w:val="single" w:color="auto" w:sz="4" w:space="0"/>
              <w:right w:val="single" w:color="auto" w:sz="4" w:space="0"/>
            </w:tcBorders>
            <w:shd w:val="clear" w:color="auto" w:fill="auto"/>
            <w:vAlign w:val="center"/>
          </w:tcPr>
          <w:p w14:paraId="2E09F1B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支持用户的创建、删除、修改；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支持角色的创建、删除、修改；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支持存储过程的创建、删除、修改；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支持表操作功能；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支持自增序列；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支持主键约束、外键约束、唯一性约束、检查约束和联合主键约束；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支持游标功能；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h) 支持视图的创建、删除、修改；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 支持数值计算函数、字符处理函数、日期时间值函数、间隔函数、类型转换函数、位运算函数、聚合函数、格式化、系统信息等常用函数</w:t>
            </w:r>
          </w:p>
        </w:tc>
      </w:tr>
      <w:tr w14:paraId="39B8F7C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FAB97A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164" w:type="dxa"/>
            <w:tcBorders>
              <w:top w:val="nil"/>
              <w:left w:val="nil"/>
              <w:bottom w:val="single" w:color="auto" w:sz="4" w:space="0"/>
              <w:right w:val="single" w:color="auto" w:sz="4" w:space="0"/>
            </w:tcBorders>
            <w:shd w:val="clear" w:color="auto" w:fill="auto"/>
            <w:vAlign w:val="center"/>
          </w:tcPr>
          <w:p w14:paraId="54DAA0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27A230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61895B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基础表分区管理</w:t>
            </w:r>
          </w:p>
        </w:tc>
        <w:tc>
          <w:tcPr>
            <w:tcW w:w="4333" w:type="dxa"/>
            <w:tcBorders>
              <w:top w:val="nil"/>
              <w:left w:val="nil"/>
              <w:bottom w:val="single" w:color="auto" w:sz="4" w:space="0"/>
              <w:right w:val="single" w:color="auto" w:sz="4" w:space="0"/>
            </w:tcBorders>
            <w:shd w:val="clear" w:color="auto" w:fill="auto"/>
            <w:vAlign w:val="center"/>
          </w:tcPr>
          <w:p w14:paraId="48C42A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哈希分区方式；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范围分区方式；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列表分区方式</w:t>
            </w:r>
          </w:p>
        </w:tc>
      </w:tr>
      <w:tr w14:paraId="423B80F4">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359F5E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164" w:type="dxa"/>
            <w:tcBorders>
              <w:top w:val="nil"/>
              <w:left w:val="nil"/>
              <w:bottom w:val="single" w:color="auto" w:sz="4" w:space="0"/>
              <w:right w:val="single" w:color="auto" w:sz="4" w:space="0"/>
            </w:tcBorders>
            <w:shd w:val="clear" w:color="auto" w:fill="auto"/>
            <w:vAlign w:val="center"/>
          </w:tcPr>
          <w:p w14:paraId="713BE3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60327CE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D9E95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对象变更</w:t>
            </w:r>
          </w:p>
        </w:tc>
        <w:tc>
          <w:tcPr>
            <w:tcW w:w="4333" w:type="dxa"/>
            <w:tcBorders>
              <w:top w:val="nil"/>
              <w:left w:val="nil"/>
              <w:bottom w:val="single" w:color="auto" w:sz="4" w:space="0"/>
              <w:right w:val="single" w:color="auto" w:sz="4" w:space="0"/>
            </w:tcBorders>
            <w:shd w:val="clear" w:color="auto" w:fill="auto"/>
            <w:vAlign w:val="center"/>
          </w:tcPr>
          <w:p w14:paraId="5A6912B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a)支持数据库的创建、删除、更新以及数据库属性的查询；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b)支持在线变更表结构、索引；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c)支持数据的增加、删除、修改和查询</w:t>
            </w:r>
          </w:p>
        </w:tc>
      </w:tr>
      <w:tr w14:paraId="5336AC9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E2C0B6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164" w:type="dxa"/>
            <w:tcBorders>
              <w:top w:val="nil"/>
              <w:left w:val="nil"/>
              <w:bottom w:val="single" w:color="auto" w:sz="4" w:space="0"/>
              <w:right w:val="single" w:color="auto" w:sz="4" w:space="0"/>
            </w:tcBorders>
            <w:shd w:val="clear" w:color="auto" w:fill="auto"/>
            <w:vAlign w:val="center"/>
          </w:tcPr>
          <w:p w14:paraId="7D96E90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7B3ABF4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事务能力</w:t>
            </w:r>
          </w:p>
        </w:tc>
        <w:tc>
          <w:tcPr>
            <w:tcW w:w="1283" w:type="dxa"/>
            <w:tcBorders>
              <w:top w:val="nil"/>
              <w:left w:val="nil"/>
              <w:bottom w:val="single" w:color="auto" w:sz="4" w:space="0"/>
              <w:right w:val="single" w:color="auto" w:sz="4" w:space="0"/>
            </w:tcBorders>
            <w:shd w:val="clear" w:color="auto" w:fill="auto"/>
            <w:vAlign w:val="center"/>
          </w:tcPr>
          <w:p w14:paraId="43428BF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事务基础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特性</w:t>
            </w:r>
          </w:p>
        </w:tc>
        <w:tc>
          <w:tcPr>
            <w:tcW w:w="4333" w:type="dxa"/>
            <w:tcBorders>
              <w:top w:val="nil"/>
              <w:left w:val="nil"/>
              <w:bottom w:val="single" w:color="auto" w:sz="4" w:space="0"/>
              <w:right w:val="single" w:color="auto" w:sz="4" w:space="0"/>
            </w:tcBorders>
            <w:shd w:val="clear" w:color="auto" w:fill="auto"/>
            <w:vAlign w:val="center"/>
          </w:tcPr>
          <w:p w14:paraId="736F447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支持事务的ACID</w:t>
            </w:r>
          </w:p>
        </w:tc>
      </w:tr>
      <w:tr w14:paraId="64EB00D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28E2D4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164" w:type="dxa"/>
            <w:tcBorders>
              <w:top w:val="nil"/>
              <w:left w:val="nil"/>
              <w:bottom w:val="single" w:color="auto" w:sz="4" w:space="0"/>
              <w:right w:val="single" w:color="auto" w:sz="4" w:space="0"/>
            </w:tcBorders>
            <w:shd w:val="clear" w:color="auto" w:fill="auto"/>
            <w:vAlign w:val="center"/>
          </w:tcPr>
          <w:p w14:paraId="738F3E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0E4178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53F4C5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死锁检测与处理</w:t>
            </w:r>
          </w:p>
        </w:tc>
        <w:tc>
          <w:tcPr>
            <w:tcW w:w="4333" w:type="dxa"/>
            <w:tcBorders>
              <w:top w:val="nil"/>
              <w:left w:val="nil"/>
              <w:bottom w:val="single" w:color="auto" w:sz="4" w:space="0"/>
              <w:right w:val="single" w:color="auto" w:sz="4" w:space="0"/>
            </w:tcBorders>
            <w:shd w:val="clear" w:color="auto" w:fill="auto"/>
            <w:vAlign w:val="center"/>
          </w:tcPr>
          <w:p w14:paraId="40B4E2C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在并发执行过程中，能检测到死锁；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提供解决全局死锁的机制；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具备死锁处理能力；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具备死锁超时回滚的能力；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具备死锁检测与处理记录功能</w:t>
            </w:r>
          </w:p>
        </w:tc>
      </w:tr>
      <w:tr w14:paraId="25BD0C2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037985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164" w:type="dxa"/>
            <w:tcBorders>
              <w:top w:val="nil"/>
              <w:left w:val="nil"/>
              <w:bottom w:val="single" w:color="auto" w:sz="4" w:space="0"/>
              <w:right w:val="single" w:color="auto" w:sz="4" w:space="0"/>
            </w:tcBorders>
            <w:shd w:val="clear" w:color="auto" w:fill="auto"/>
            <w:vAlign w:val="center"/>
          </w:tcPr>
          <w:p w14:paraId="4CB98B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tcBorders>
              <w:top w:val="nil"/>
              <w:left w:val="nil"/>
              <w:bottom w:val="single" w:color="auto" w:sz="4" w:space="0"/>
              <w:right w:val="single" w:color="auto" w:sz="4" w:space="0"/>
            </w:tcBorders>
            <w:shd w:val="clear" w:color="auto" w:fill="auto"/>
            <w:vAlign w:val="center"/>
          </w:tcPr>
          <w:p w14:paraId="43BA4D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w:t>
            </w:r>
          </w:p>
        </w:tc>
        <w:tc>
          <w:tcPr>
            <w:tcW w:w="1283" w:type="dxa"/>
            <w:tcBorders>
              <w:top w:val="nil"/>
              <w:left w:val="nil"/>
              <w:bottom w:val="single" w:color="auto" w:sz="4" w:space="0"/>
              <w:right w:val="single" w:color="auto" w:sz="4" w:space="0"/>
            </w:tcBorders>
            <w:shd w:val="clear" w:color="auto" w:fill="auto"/>
            <w:vAlign w:val="center"/>
          </w:tcPr>
          <w:p w14:paraId="24753D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运行时统计信息基础功能</w:t>
            </w:r>
          </w:p>
        </w:tc>
        <w:tc>
          <w:tcPr>
            <w:tcW w:w="4333" w:type="dxa"/>
            <w:tcBorders>
              <w:top w:val="nil"/>
              <w:left w:val="nil"/>
              <w:bottom w:val="single" w:color="auto" w:sz="4" w:space="0"/>
              <w:right w:val="single" w:color="auto" w:sz="4" w:space="0"/>
            </w:tcBorders>
            <w:shd w:val="clear" w:color="auto" w:fill="auto"/>
            <w:vAlign w:val="center"/>
          </w:tcPr>
          <w:p w14:paraId="1E227557">
            <w:pPr>
              <w:keepNext w:val="0"/>
              <w:keepLines w:val="0"/>
              <w:widowControl/>
              <w:numPr>
                <w:ilvl w:val="0"/>
                <w:numId w:val="34"/>
              </w:numPr>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数据库慢 SQL 统计：</w:t>
            </w:r>
          </w:p>
          <w:p w14:paraId="43EC6702">
            <w:pPr>
              <w:keepNext w:val="0"/>
              <w:keepLines w:val="0"/>
              <w:widowControl/>
              <w:numPr>
                <w:ilvl w:val="0"/>
                <w:numId w:val="35"/>
              </w:numPr>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支持统计 SQL 语句；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2）支持统计用户名；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3）支持统计数据库名；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4）支持统计执行时长；</w:t>
            </w:r>
          </w:p>
          <w:p w14:paraId="741C82A1">
            <w:pPr>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b）数据库性能状态统计：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1）支持统计每秒事务数和查询数；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2）支持统计 SQL 平均响应时间；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3）支持统计高频 SQL</w:t>
            </w:r>
          </w:p>
        </w:tc>
      </w:tr>
      <w:tr w14:paraId="2E8638B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017A05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64" w:type="dxa"/>
            <w:tcBorders>
              <w:top w:val="nil"/>
              <w:left w:val="nil"/>
              <w:bottom w:val="single" w:color="auto" w:sz="4" w:space="0"/>
              <w:right w:val="single" w:color="auto" w:sz="4" w:space="0"/>
            </w:tcBorders>
            <w:shd w:val="clear" w:color="auto" w:fill="auto"/>
            <w:vAlign w:val="center"/>
          </w:tcPr>
          <w:p w14:paraId="16FCF3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7A8B4F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w:t>
            </w:r>
          </w:p>
        </w:tc>
        <w:tc>
          <w:tcPr>
            <w:tcW w:w="1283" w:type="dxa"/>
            <w:tcBorders>
              <w:top w:val="nil"/>
              <w:left w:val="nil"/>
              <w:bottom w:val="single" w:color="auto" w:sz="4" w:space="0"/>
              <w:right w:val="single" w:color="auto" w:sz="4" w:space="0"/>
            </w:tcBorders>
            <w:shd w:val="clear" w:color="auto" w:fill="auto"/>
            <w:vAlign w:val="center"/>
          </w:tcPr>
          <w:p w14:paraId="5DB38F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日志</w:t>
            </w:r>
          </w:p>
        </w:tc>
        <w:tc>
          <w:tcPr>
            <w:tcW w:w="4333" w:type="dxa"/>
            <w:tcBorders>
              <w:top w:val="nil"/>
              <w:left w:val="nil"/>
              <w:bottom w:val="single" w:color="auto" w:sz="4" w:space="0"/>
              <w:right w:val="single" w:color="auto" w:sz="4" w:space="0"/>
            </w:tcBorders>
            <w:shd w:val="clear" w:color="auto" w:fill="auto"/>
            <w:vAlign w:val="center"/>
          </w:tcPr>
          <w:p w14:paraId="5D72F2E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具备对各类事件进行日志记录的功能，可通过日志查看操作内容、执行过程和结果；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具备提示和警告功能，提示或警告数据库结构修改、数据库运行配置修改等重要操作；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日志完整正确，并且提供可读文本的形式；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支持中文日志</w:t>
            </w:r>
          </w:p>
        </w:tc>
      </w:tr>
      <w:tr w14:paraId="0B6484C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8A0212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164" w:type="dxa"/>
            <w:tcBorders>
              <w:top w:val="nil"/>
              <w:left w:val="nil"/>
              <w:bottom w:val="single" w:color="auto" w:sz="4" w:space="0"/>
              <w:right w:val="single" w:color="auto" w:sz="4" w:space="0"/>
            </w:tcBorders>
            <w:shd w:val="clear" w:color="auto" w:fill="auto"/>
            <w:vAlign w:val="center"/>
          </w:tcPr>
          <w:p w14:paraId="3713F8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785B4A5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1BD5A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远程运维</w:t>
            </w:r>
          </w:p>
        </w:tc>
        <w:tc>
          <w:tcPr>
            <w:tcW w:w="4333" w:type="dxa"/>
            <w:tcBorders>
              <w:top w:val="nil"/>
              <w:left w:val="nil"/>
              <w:bottom w:val="single" w:color="auto" w:sz="4" w:space="0"/>
              <w:right w:val="single" w:color="auto" w:sz="4" w:space="0"/>
            </w:tcBorders>
            <w:shd w:val="clear" w:color="auto" w:fill="auto"/>
            <w:vAlign w:val="center"/>
          </w:tcPr>
          <w:p w14:paraId="2D0D23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具备远程维护功能</w:t>
            </w:r>
          </w:p>
        </w:tc>
      </w:tr>
      <w:tr w14:paraId="1A2E002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CFFE15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164" w:type="dxa"/>
            <w:tcBorders>
              <w:top w:val="nil"/>
              <w:left w:val="nil"/>
              <w:bottom w:val="single" w:color="auto" w:sz="4" w:space="0"/>
              <w:right w:val="single" w:color="auto" w:sz="4" w:space="0"/>
            </w:tcBorders>
            <w:shd w:val="clear" w:color="auto" w:fill="auto"/>
            <w:vAlign w:val="center"/>
          </w:tcPr>
          <w:p w14:paraId="40F6E0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1C4241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5917FD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报警</w:t>
            </w:r>
          </w:p>
        </w:tc>
        <w:tc>
          <w:tcPr>
            <w:tcW w:w="4333" w:type="dxa"/>
            <w:tcBorders>
              <w:top w:val="nil"/>
              <w:left w:val="nil"/>
              <w:bottom w:val="single" w:color="auto" w:sz="4" w:space="0"/>
              <w:right w:val="single" w:color="auto" w:sz="4" w:space="0"/>
            </w:tcBorders>
            <w:shd w:val="clear" w:color="auto" w:fill="auto"/>
            <w:vAlign w:val="center"/>
          </w:tcPr>
          <w:p w14:paraId="5D56DE25">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厂商提供通知管理员的方法或工具；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支持设置报警基线，数据库运行中遇到重要事件、异常事件和状态、超过报警阈值等情况时，通知管理员；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提供报警 API；</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报警发生时，支持报警信息的实时展示</w:t>
            </w:r>
          </w:p>
        </w:tc>
      </w:tr>
      <w:tr w14:paraId="782E6EA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28BEF9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164" w:type="dxa"/>
            <w:tcBorders>
              <w:top w:val="nil"/>
              <w:left w:val="nil"/>
              <w:bottom w:val="single" w:color="auto" w:sz="4" w:space="0"/>
              <w:right w:val="single" w:color="auto" w:sz="4" w:space="0"/>
            </w:tcBorders>
            <w:shd w:val="clear" w:color="auto" w:fill="auto"/>
            <w:vAlign w:val="center"/>
          </w:tcPr>
          <w:p w14:paraId="0745BC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6F7E0D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迁移</w:t>
            </w:r>
          </w:p>
        </w:tc>
        <w:tc>
          <w:tcPr>
            <w:tcW w:w="1283" w:type="dxa"/>
            <w:tcBorders>
              <w:top w:val="nil"/>
              <w:left w:val="nil"/>
              <w:bottom w:val="single" w:color="auto" w:sz="4" w:space="0"/>
              <w:right w:val="single" w:color="auto" w:sz="4" w:space="0"/>
            </w:tcBorders>
            <w:shd w:val="clear" w:color="auto" w:fill="auto"/>
            <w:vAlign w:val="center"/>
          </w:tcPr>
          <w:p w14:paraId="3830B4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数据迁移</w:t>
            </w:r>
          </w:p>
        </w:tc>
        <w:tc>
          <w:tcPr>
            <w:tcW w:w="4333" w:type="dxa"/>
            <w:tcBorders>
              <w:top w:val="nil"/>
              <w:left w:val="nil"/>
              <w:bottom w:val="single" w:color="auto" w:sz="4" w:space="0"/>
              <w:right w:val="single" w:color="auto" w:sz="4" w:space="0"/>
            </w:tcBorders>
            <w:shd w:val="clear" w:color="auto" w:fill="auto"/>
            <w:vAlign w:val="center"/>
          </w:tcPr>
          <w:p w14:paraId="3B4FA9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提供元数据、数据库、数据库对象、表数据快速迁移的功能；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支持数据迁移工具实现同构或异构数据库之间的数据迁移；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支持全量数据迁移、增量数据持续同步等迁移模式；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在数据迁移过程中具备应对传输异常的能力，保障数据迁移的稳定性、连续性和一致性；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支持存量数据的一次性迁移和增量数据库的持续同步；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支持多种不同类型的源数据库和目标数据库之间的数据迁移</w:t>
            </w:r>
          </w:p>
        </w:tc>
      </w:tr>
      <w:tr w14:paraId="1967D6A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D85A3D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164" w:type="dxa"/>
            <w:tcBorders>
              <w:top w:val="nil"/>
              <w:left w:val="nil"/>
              <w:bottom w:val="single" w:color="auto" w:sz="4" w:space="0"/>
              <w:right w:val="single" w:color="auto" w:sz="4" w:space="0"/>
            </w:tcBorders>
            <w:shd w:val="clear" w:color="auto" w:fill="auto"/>
            <w:vAlign w:val="center"/>
          </w:tcPr>
          <w:p w14:paraId="56FCB0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0A48B5C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6B0FA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数据比对基础功能</w:t>
            </w:r>
          </w:p>
        </w:tc>
        <w:tc>
          <w:tcPr>
            <w:tcW w:w="4333" w:type="dxa"/>
            <w:tcBorders>
              <w:top w:val="nil"/>
              <w:left w:val="nil"/>
              <w:bottom w:val="single" w:color="auto" w:sz="4" w:space="0"/>
              <w:right w:val="single" w:color="auto" w:sz="4" w:space="0"/>
            </w:tcBorders>
            <w:shd w:val="clear" w:color="auto" w:fill="auto"/>
            <w:vAlign w:val="center"/>
          </w:tcPr>
          <w:p w14:paraId="542F7A4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对源数据库和目标数据库之间的数据进行比对，支持数据一致性，并提供一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致性比对报告</w:t>
            </w:r>
          </w:p>
        </w:tc>
      </w:tr>
      <w:tr w14:paraId="4D91627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6B7D4C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164" w:type="dxa"/>
            <w:tcBorders>
              <w:top w:val="nil"/>
              <w:left w:val="nil"/>
              <w:bottom w:val="single" w:color="auto" w:sz="4" w:space="0"/>
              <w:right w:val="single" w:color="auto" w:sz="4" w:space="0"/>
            </w:tcBorders>
            <w:shd w:val="clear" w:color="auto" w:fill="auto"/>
            <w:vAlign w:val="center"/>
          </w:tcPr>
          <w:p w14:paraId="31FA58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781DFB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备份恢复</w:t>
            </w:r>
          </w:p>
        </w:tc>
        <w:tc>
          <w:tcPr>
            <w:tcW w:w="1283" w:type="dxa"/>
            <w:tcBorders>
              <w:top w:val="nil"/>
              <w:left w:val="nil"/>
              <w:bottom w:val="single" w:color="auto" w:sz="4" w:space="0"/>
              <w:right w:val="single" w:color="auto" w:sz="4" w:space="0"/>
            </w:tcBorders>
            <w:shd w:val="clear" w:color="auto" w:fill="auto"/>
            <w:vAlign w:val="center"/>
          </w:tcPr>
          <w:p w14:paraId="29959D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数据备份</w:t>
            </w:r>
          </w:p>
        </w:tc>
        <w:tc>
          <w:tcPr>
            <w:tcW w:w="4333" w:type="dxa"/>
            <w:tcBorders>
              <w:top w:val="nil"/>
              <w:left w:val="nil"/>
              <w:bottom w:val="single" w:color="auto" w:sz="4" w:space="0"/>
              <w:right w:val="single" w:color="auto" w:sz="4" w:space="0"/>
            </w:tcBorders>
            <w:shd w:val="clear" w:color="auto" w:fill="auto"/>
            <w:vAlign w:val="center"/>
          </w:tcPr>
          <w:p w14:paraId="63DF6D3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运行状态下支持对数据库进行全库备份；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运行状态下支持对数据库进行部分备份；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运行状态下支持对数据库进行增量备份</w:t>
            </w:r>
          </w:p>
        </w:tc>
      </w:tr>
      <w:tr w14:paraId="72079FE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645629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164" w:type="dxa"/>
            <w:tcBorders>
              <w:top w:val="nil"/>
              <w:left w:val="nil"/>
              <w:bottom w:val="single" w:color="auto" w:sz="4" w:space="0"/>
              <w:right w:val="single" w:color="auto" w:sz="4" w:space="0"/>
            </w:tcBorders>
            <w:shd w:val="clear" w:color="auto" w:fill="auto"/>
            <w:vAlign w:val="center"/>
          </w:tcPr>
          <w:p w14:paraId="08C9EC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4F9E1C2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2CEAA45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多种存储媒体备份、还原</w:t>
            </w:r>
          </w:p>
        </w:tc>
        <w:tc>
          <w:tcPr>
            <w:tcW w:w="4333" w:type="dxa"/>
            <w:tcBorders>
              <w:top w:val="nil"/>
              <w:left w:val="nil"/>
              <w:bottom w:val="single" w:color="auto" w:sz="4" w:space="0"/>
              <w:right w:val="single" w:color="auto" w:sz="4" w:space="0"/>
            </w:tcBorders>
            <w:shd w:val="clear" w:color="auto" w:fill="auto"/>
            <w:vAlign w:val="center"/>
          </w:tcPr>
          <w:p w14:paraId="76A40BD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支持多种备份存储媒体，支持多种存储媒体的部分、完整数据库数据还原处理能力</w:t>
            </w:r>
          </w:p>
        </w:tc>
      </w:tr>
      <w:tr w14:paraId="08F63F0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20AAE0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164" w:type="dxa"/>
            <w:tcBorders>
              <w:top w:val="nil"/>
              <w:left w:val="nil"/>
              <w:bottom w:val="single" w:color="auto" w:sz="4" w:space="0"/>
              <w:right w:val="single" w:color="auto" w:sz="4" w:space="0"/>
            </w:tcBorders>
            <w:shd w:val="clear" w:color="auto" w:fill="auto"/>
            <w:vAlign w:val="center"/>
          </w:tcPr>
          <w:p w14:paraId="3EBFE4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74B6FE2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01BE6E5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备份还原的一致性校验</w:t>
            </w:r>
          </w:p>
        </w:tc>
        <w:tc>
          <w:tcPr>
            <w:tcW w:w="4333" w:type="dxa"/>
            <w:tcBorders>
              <w:top w:val="nil"/>
              <w:left w:val="nil"/>
              <w:bottom w:val="single" w:color="auto" w:sz="4" w:space="0"/>
              <w:right w:val="single" w:color="auto" w:sz="4" w:space="0"/>
            </w:tcBorders>
            <w:shd w:val="clear" w:color="auto" w:fill="auto"/>
            <w:vAlign w:val="center"/>
          </w:tcPr>
          <w:p w14:paraId="113748B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提供数据库备份数据一致性校验的命令或工具</w:t>
            </w:r>
          </w:p>
        </w:tc>
      </w:tr>
      <w:tr w14:paraId="0432AB9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F636B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164" w:type="dxa"/>
            <w:tcBorders>
              <w:top w:val="nil"/>
              <w:left w:val="nil"/>
              <w:bottom w:val="single" w:color="auto" w:sz="4" w:space="0"/>
              <w:right w:val="single" w:color="auto" w:sz="4" w:space="0"/>
            </w:tcBorders>
            <w:shd w:val="clear" w:color="auto" w:fill="auto"/>
            <w:vAlign w:val="center"/>
          </w:tcPr>
          <w:p w14:paraId="528E3D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tcBorders>
              <w:top w:val="nil"/>
              <w:left w:val="nil"/>
              <w:bottom w:val="single" w:color="auto" w:sz="4" w:space="0"/>
              <w:right w:val="single" w:color="auto" w:sz="4" w:space="0"/>
            </w:tcBorders>
            <w:shd w:val="clear" w:color="auto" w:fill="auto"/>
            <w:vAlign w:val="center"/>
          </w:tcPr>
          <w:p w14:paraId="5B6B81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集群管理</w:t>
            </w:r>
          </w:p>
        </w:tc>
        <w:tc>
          <w:tcPr>
            <w:tcW w:w="1283" w:type="dxa"/>
            <w:tcBorders>
              <w:top w:val="nil"/>
              <w:left w:val="nil"/>
              <w:bottom w:val="single" w:color="auto" w:sz="4" w:space="0"/>
              <w:right w:val="single" w:color="auto" w:sz="4" w:space="0"/>
            </w:tcBorders>
            <w:shd w:val="clear" w:color="auto" w:fill="auto"/>
            <w:vAlign w:val="center"/>
          </w:tcPr>
          <w:p w14:paraId="1D7259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集群构建与管理</w:t>
            </w:r>
          </w:p>
        </w:tc>
        <w:tc>
          <w:tcPr>
            <w:tcW w:w="4333" w:type="dxa"/>
            <w:tcBorders>
              <w:top w:val="nil"/>
              <w:left w:val="nil"/>
              <w:bottom w:val="single" w:color="auto" w:sz="4" w:space="0"/>
              <w:right w:val="single" w:color="auto" w:sz="4" w:space="0"/>
            </w:tcBorders>
            <w:shd w:val="clear" w:color="auto" w:fill="auto"/>
            <w:vAlign w:val="center"/>
          </w:tcPr>
          <w:p w14:paraId="0F79254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支持集群的运行环境；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支持创建并配置数据库集群；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配置信息至少包括日常运维管理、容灾管理、日志管理、备份管理、监控等</w:t>
            </w:r>
          </w:p>
        </w:tc>
      </w:tr>
      <w:tr w14:paraId="5BC2876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BA39D9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164" w:type="dxa"/>
            <w:tcBorders>
              <w:top w:val="nil"/>
              <w:left w:val="nil"/>
              <w:bottom w:val="single" w:color="auto" w:sz="4" w:space="0"/>
              <w:right w:val="single" w:color="auto" w:sz="4" w:space="0"/>
            </w:tcBorders>
            <w:shd w:val="clear" w:color="auto" w:fill="auto"/>
            <w:vAlign w:val="center"/>
          </w:tcPr>
          <w:p w14:paraId="47E704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19B10F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工具</w:t>
            </w:r>
          </w:p>
        </w:tc>
        <w:tc>
          <w:tcPr>
            <w:tcW w:w="1283" w:type="dxa"/>
            <w:tcBorders>
              <w:top w:val="nil"/>
              <w:left w:val="nil"/>
              <w:bottom w:val="single" w:color="auto" w:sz="4" w:space="0"/>
              <w:right w:val="single" w:color="auto" w:sz="4" w:space="0"/>
            </w:tcBorders>
            <w:shd w:val="clear" w:color="auto" w:fill="auto"/>
            <w:vAlign w:val="center"/>
          </w:tcPr>
          <w:p w14:paraId="6A328A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数据库开发调试工具</w:t>
            </w:r>
          </w:p>
        </w:tc>
        <w:tc>
          <w:tcPr>
            <w:tcW w:w="4333" w:type="dxa"/>
            <w:tcBorders>
              <w:top w:val="nil"/>
              <w:left w:val="nil"/>
              <w:bottom w:val="single" w:color="auto" w:sz="4" w:space="0"/>
              <w:right w:val="single" w:color="auto" w:sz="4" w:space="0"/>
            </w:tcBorders>
            <w:shd w:val="clear" w:color="auto" w:fill="auto"/>
            <w:vAlign w:val="center"/>
          </w:tcPr>
          <w:p w14:paraId="38CE920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具备图形化功能，提高易用性；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具备导入、编辑、保存、执行 SQL语句和SQL 脚本功能；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具备复制、编辑现有数据库对象功能；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具备关键词显示标记、动态语法提示的SQL 编辑器功能</w:t>
            </w:r>
          </w:p>
        </w:tc>
      </w:tr>
      <w:tr w14:paraId="57AA793F">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06E979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164" w:type="dxa"/>
            <w:tcBorders>
              <w:top w:val="nil"/>
              <w:left w:val="nil"/>
              <w:bottom w:val="single" w:color="auto" w:sz="4" w:space="0"/>
              <w:right w:val="single" w:color="auto" w:sz="4" w:space="0"/>
            </w:tcBorders>
            <w:shd w:val="clear" w:color="auto" w:fill="auto"/>
            <w:vAlign w:val="center"/>
          </w:tcPr>
          <w:p w14:paraId="55CE34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B4F8B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0E757C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用户、角色管理工具</w:t>
            </w:r>
          </w:p>
        </w:tc>
        <w:tc>
          <w:tcPr>
            <w:tcW w:w="4333" w:type="dxa"/>
            <w:tcBorders>
              <w:top w:val="nil"/>
              <w:left w:val="nil"/>
              <w:bottom w:val="single" w:color="auto" w:sz="4" w:space="0"/>
              <w:right w:val="single" w:color="auto" w:sz="4" w:space="0"/>
            </w:tcBorders>
            <w:shd w:val="clear" w:color="auto" w:fill="auto"/>
            <w:vAlign w:val="center"/>
          </w:tcPr>
          <w:p w14:paraId="2766D0D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支持创建、修改、删除用户的功能； b）提供定义用户的功能；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支持创建、修改、删除角色的功能，且提供用户自定义角色的功能</w:t>
            </w:r>
          </w:p>
        </w:tc>
      </w:tr>
      <w:tr w14:paraId="06161B9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178BF5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164" w:type="dxa"/>
            <w:tcBorders>
              <w:top w:val="nil"/>
              <w:left w:val="nil"/>
              <w:bottom w:val="single" w:color="auto" w:sz="4" w:space="0"/>
              <w:right w:val="single" w:color="auto" w:sz="4" w:space="0"/>
            </w:tcBorders>
            <w:shd w:val="clear" w:color="auto" w:fill="auto"/>
            <w:vAlign w:val="center"/>
          </w:tcPr>
          <w:p w14:paraId="498B93C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0E58BA1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FDFAB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 执行计划查看工具</w:t>
            </w:r>
          </w:p>
        </w:tc>
        <w:tc>
          <w:tcPr>
            <w:tcW w:w="4333" w:type="dxa"/>
            <w:tcBorders>
              <w:top w:val="nil"/>
              <w:left w:val="nil"/>
              <w:bottom w:val="single" w:color="auto" w:sz="4" w:space="0"/>
              <w:right w:val="single" w:color="auto" w:sz="4" w:space="0"/>
            </w:tcBorders>
            <w:shd w:val="clear" w:color="auto" w:fill="auto"/>
            <w:vAlign w:val="center"/>
          </w:tcPr>
          <w:p w14:paraId="26376FC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提供与数据库管理系统进行 SQL 交互的工具，方便运维工作；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支持查看 SQL 语句查询执行计划与统计信息</w:t>
            </w:r>
          </w:p>
        </w:tc>
      </w:tr>
      <w:tr w14:paraId="38B6430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BB3283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164" w:type="dxa"/>
            <w:tcBorders>
              <w:top w:val="nil"/>
              <w:left w:val="nil"/>
              <w:bottom w:val="single" w:color="auto" w:sz="4" w:space="0"/>
              <w:right w:val="single" w:color="auto" w:sz="4" w:space="0"/>
            </w:tcBorders>
            <w:shd w:val="clear" w:color="auto" w:fill="auto"/>
            <w:vAlign w:val="center"/>
          </w:tcPr>
          <w:p w14:paraId="35946D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47297B0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5EEE4C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数据库对象工具</w:t>
            </w:r>
          </w:p>
        </w:tc>
        <w:tc>
          <w:tcPr>
            <w:tcW w:w="4333" w:type="dxa"/>
            <w:tcBorders>
              <w:top w:val="nil"/>
              <w:left w:val="nil"/>
              <w:bottom w:val="single" w:color="auto" w:sz="4" w:space="0"/>
              <w:right w:val="single" w:color="auto" w:sz="4" w:space="0"/>
            </w:tcBorders>
            <w:shd w:val="clear" w:color="auto" w:fill="auto"/>
            <w:vAlign w:val="center"/>
          </w:tcPr>
          <w:p w14:paraId="25B1486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支持创建、修改、删除表的功能，支持定义表结构、约束、存储配置管理的功能；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支持创建、修改、删除索引的功能，支持定义索引结构、类型、存储配置管理的功能；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支持创建、修改、删除视图的功能，支持视图定义的功能；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支持创建、修改、删除约束的功能，支持约束定义的功能</w:t>
            </w:r>
          </w:p>
        </w:tc>
      </w:tr>
      <w:tr w14:paraId="0BF431E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EA3C2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164" w:type="dxa"/>
            <w:tcBorders>
              <w:top w:val="nil"/>
              <w:left w:val="nil"/>
              <w:bottom w:val="single" w:color="auto" w:sz="4" w:space="0"/>
              <w:right w:val="single" w:color="auto" w:sz="4" w:space="0"/>
            </w:tcBorders>
            <w:shd w:val="clear" w:color="auto" w:fill="auto"/>
            <w:vAlign w:val="center"/>
          </w:tcPr>
          <w:p w14:paraId="3852DE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6AD912A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E7CF8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导入导出工具</w:t>
            </w:r>
          </w:p>
        </w:tc>
        <w:tc>
          <w:tcPr>
            <w:tcW w:w="4333" w:type="dxa"/>
            <w:tcBorders>
              <w:top w:val="nil"/>
              <w:left w:val="nil"/>
              <w:bottom w:val="single" w:color="auto" w:sz="4" w:space="0"/>
              <w:right w:val="single" w:color="auto" w:sz="4" w:space="0"/>
            </w:tcBorders>
            <w:shd w:val="clear" w:color="auto" w:fill="auto"/>
            <w:vAlign w:val="center"/>
          </w:tcPr>
          <w:p w14:paraId="6DF731C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支持导出不同格式，可以将不同格式数据导入到数据库中；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支持不同级别和不同数据库对象的导入/导出功能；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支持从文本文件或者其他上游数据源将数据导入；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 SQL 脚本进行导入导出</w:t>
            </w:r>
          </w:p>
        </w:tc>
      </w:tr>
      <w:tr w14:paraId="13668E3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3612E7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164" w:type="dxa"/>
            <w:tcBorders>
              <w:top w:val="nil"/>
              <w:left w:val="nil"/>
              <w:bottom w:val="single" w:color="auto" w:sz="4" w:space="0"/>
              <w:right w:val="single" w:color="auto" w:sz="4" w:space="0"/>
            </w:tcBorders>
            <w:shd w:val="clear" w:color="auto" w:fill="auto"/>
            <w:vAlign w:val="center"/>
          </w:tcPr>
          <w:p w14:paraId="33B53A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34F6580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6F61C8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数据库运维工具</w:t>
            </w:r>
          </w:p>
        </w:tc>
        <w:tc>
          <w:tcPr>
            <w:tcW w:w="4333" w:type="dxa"/>
            <w:tcBorders>
              <w:top w:val="nil"/>
              <w:left w:val="nil"/>
              <w:bottom w:val="single" w:color="auto" w:sz="4" w:space="0"/>
              <w:right w:val="single" w:color="auto" w:sz="4" w:space="0"/>
            </w:tcBorders>
            <w:shd w:val="clear" w:color="auto" w:fill="auto"/>
            <w:vAlign w:val="center"/>
          </w:tcPr>
          <w:p w14:paraId="2EFE1D7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支持数据库、数据库存储对象结构、数据、统计信息更新维护；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支持数据库创建、数据库修改、数据库删除、数据库模板维护；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支持数据库任务自动化调度作业管理；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支持图形化展示数据库管理的各种元数据界面，展示的内容具有层次性，包括模式、非模式数据字典信息</w:t>
            </w:r>
          </w:p>
        </w:tc>
      </w:tr>
      <w:tr w14:paraId="5C6370E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40CFEC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164" w:type="dxa"/>
            <w:tcBorders>
              <w:top w:val="nil"/>
              <w:left w:val="nil"/>
              <w:bottom w:val="single" w:color="auto" w:sz="4" w:space="0"/>
              <w:right w:val="single" w:color="auto" w:sz="4" w:space="0"/>
            </w:tcBorders>
            <w:shd w:val="clear" w:color="auto" w:fill="auto"/>
            <w:vAlign w:val="center"/>
          </w:tcPr>
          <w:p w14:paraId="7E0986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2B1186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理</w:t>
            </w:r>
          </w:p>
        </w:tc>
        <w:tc>
          <w:tcPr>
            <w:tcW w:w="1283" w:type="dxa"/>
            <w:tcBorders>
              <w:top w:val="nil"/>
              <w:left w:val="nil"/>
              <w:bottom w:val="single" w:color="auto" w:sz="4" w:space="0"/>
              <w:right w:val="single" w:color="auto" w:sz="4" w:space="0"/>
            </w:tcBorders>
            <w:shd w:val="clear" w:color="auto" w:fill="auto"/>
            <w:vAlign w:val="center"/>
          </w:tcPr>
          <w:p w14:paraId="12EF62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图形化的开发工具</w:t>
            </w:r>
          </w:p>
        </w:tc>
        <w:tc>
          <w:tcPr>
            <w:tcW w:w="4333" w:type="dxa"/>
            <w:tcBorders>
              <w:top w:val="nil"/>
              <w:left w:val="nil"/>
              <w:bottom w:val="single" w:color="auto" w:sz="4" w:space="0"/>
              <w:right w:val="single" w:color="auto" w:sz="4" w:space="0"/>
            </w:tcBorders>
            <w:shd w:val="clear" w:color="auto" w:fill="auto"/>
            <w:vAlign w:val="center"/>
          </w:tcPr>
          <w:p w14:paraId="76268A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厂商提供图形化的开发工具</w:t>
            </w:r>
          </w:p>
        </w:tc>
      </w:tr>
      <w:tr w14:paraId="54D3F77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9CC8BE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164" w:type="dxa"/>
            <w:tcBorders>
              <w:top w:val="nil"/>
              <w:left w:val="nil"/>
              <w:bottom w:val="single" w:color="auto" w:sz="4" w:space="0"/>
              <w:right w:val="single" w:color="auto" w:sz="4" w:space="0"/>
            </w:tcBorders>
            <w:shd w:val="clear" w:color="auto" w:fill="auto"/>
            <w:vAlign w:val="center"/>
          </w:tcPr>
          <w:p w14:paraId="647F56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19" w:type="dxa"/>
            <w:vMerge w:val="continue"/>
            <w:tcBorders>
              <w:top w:val="nil"/>
              <w:left w:val="single" w:color="auto" w:sz="4" w:space="0"/>
              <w:bottom w:val="single" w:color="auto" w:sz="4" w:space="0"/>
              <w:right w:val="single" w:color="auto" w:sz="4" w:space="0"/>
            </w:tcBorders>
            <w:vAlign w:val="center"/>
          </w:tcPr>
          <w:p w14:paraId="669151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776B4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图形化运维工具</w:t>
            </w:r>
          </w:p>
        </w:tc>
        <w:tc>
          <w:tcPr>
            <w:tcW w:w="4333" w:type="dxa"/>
            <w:tcBorders>
              <w:top w:val="nil"/>
              <w:left w:val="nil"/>
              <w:bottom w:val="single" w:color="auto" w:sz="4" w:space="0"/>
              <w:right w:val="single" w:color="auto" w:sz="4" w:space="0"/>
            </w:tcBorders>
            <w:shd w:val="clear" w:color="auto" w:fill="auto"/>
            <w:vAlign w:val="center"/>
          </w:tcPr>
          <w:p w14:paraId="670F1A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厂商提供图形化的运维工具</w:t>
            </w:r>
          </w:p>
        </w:tc>
      </w:tr>
      <w:tr w14:paraId="56215353">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A2BF23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164" w:type="dxa"/>
            <w:tcBorders>
              <w:top w:val="nil"/>
              <w:left w:val="nil"/>
              <w:bottom w:val="single" w:color="auto" w:sz="4" w:space="0"/>
              <w:right w:val="single" w:color="auto" w:sz="4" w:space="0"/>
            </w:tcBorders>
            <w:shd w:val="clear" w:color="auto" w:fill="auto"/>
            <w:vAlign w:val="center"/>
          </w:tcPr>
          <w:p w14:paraId="269D58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tcBorders>
              <w:top w:val="nil"/>
              <w:left w:val="nil"/>
              <w:bottom w:val="single" w:color="auto" w:sz="4" w:space="0"/>
              <w:right w:val="single" w:color="auto" w:sz="4" w:space="0"/>
            </w:tcBorders>
            <w:shd w:val="clear" w:color="auto" w:fill="auto"/>
            <w:vAlign w:val="center"/>
          </w:tcPr>
          <w:p w14:paraId="77B3F74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稳定运行</w:t>
            </w:r>
          </w:p>
        </w:tc>
        <w:tc>
          <w:tcPr>
            <w:tcW w:w="1283" w:type="dxa"/>
            <w:tcBorders>
              <w:top w:val="nil"/>
              <w:left w:val="nil"/>
              <w:bottom w:val="single" w:color="auto" w:sz="4" w:space="0"/>
              <w:right w:val="single" w:color="auto" w:sz="4" w:space="0"/>
            </w:tcBorders>
            <w:shd w:val="clear" w:color="auto" w:fill="auto"/>
            <w:vAlign w:val="center"/>
          </w:tcPr>
          <w:p w14:paraId="7583A44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稳定运行</w:t>
            </w:r>
          </w:p>
        </w:tc>
        <w:tc>
          <w:tcPr>
            <w:tcW w:w="4333" w:type="dxa"/>
            <w:tcBorders>
              <w:top w:val="nil"/>
              <w:left w:val="nil"/>
              <w:bottom w:val="single" w:color="auto" w:sz="4" w:space="0"/>
              <w:right w:val="single" w:color="auto" w:sz="4" w:space="0"/>
            </w:tcBorders>
            <w:shd w:val="clear" w:color="auto" w:fill="auto"/>
            <w:vAlign w:val="center"/>
          </w:tcPr>
          <w:p w14:paraId="216246C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支持连续稳定运行；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支持数据库管理系统运行风险的报警能力</w:t>
            </w:r>
          </w:p>
        </w:tc>
      </w:tr>
      <w:tr w14:paraId="0CF4F83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D6E726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164" w:type="dxa"/>
            <w:tcBorders>
              <w:top w:val="nil"/>
              <w:left w:val="nil"/>
              <w:bottom w:val="single" w:color="auto" w:sz="4" w:space="0"/>
              <w:right w:val="single" w:color="auto" w:sz="4" w:space="0"/>
            </w:tcBorders>
            <w:shd w:val="clear" w:color="auto" w:fill="auto"/>
            <w:vAlign w:val="center"/>
          </w:tcPr>
          <w:p w14:paraId="75A0F6B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可靠性要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4699E7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故障切换</w:t>
            </w:r>
          </w:p>
        </w:tc>
        <w:tc>
          <w:tcPr>
            <w:tcW w:w="1283" w:type="dxa"/>
            <w:tcBorders>
              <w:top w:val="nil"/>
              <w:left w:val="nil"/>
              <w:bottom w:val="single" w:color="auto" w:sz="4" w:space="0"/>
              <w:right w:val="single" w:color="auto" w:sz="4" w:space="0"/>
            </w:tcBorders>
            <w:shd w:val="clear" w:color="auto" w:fill="auto"/>
            <w:vAlign w:val="center"/>
          </w:tcPr>
          <w:p w14:paraId="1C4304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快速切换</w:t>
            </w:r>
          </w:p>
        </w:tc>
        <w:tc>
          <w:tcPr>
            <w:tcW w:w="4333" w:type="dxa"/>
            <w:tcBorders>
              <w:top w:val="nil"/>
              <w:left w:val="nil"/>
              <w:bottom w:val="single" w:color="auto" w:sz="4" w:space="0"/>
              <w:right w:val="single" w:color="auto" w:sz="4" w:space="0"/>
            </w:tcBorders>
            <w:shd w:val="clear" w:color="auto" w:fill="auto"/>
            <w:vAlign w:val="center"/>
          </w:tcPr>
          <w:p w14:paraId="0F17840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支持快速切换，在主数据库出现故障时，能够快速切换到备用数据库，保障业务正常运行</w:t>
            </w:r>
          </w:p>
        </w:tc>
      </w:tr>
      <w:tr w14:paraId="2EDE332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02D1E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164" w:type="dxa"/>
            <w:tcBorders>
              <w:top w:val="nil"/>
              <w:left w:val="nil"/>
              <w:bottom w:val="single" w:color="auto" w:sz="4" w:space="0"/>
              <w:right w:val="single" w:color="auto" w:sz="4" w:space="0"/>
            </w:tcBorders>
            <w:shd w:val="clear" w:color="auto" w:fill="auto"/>
            <w:vAlign w:val="center"/>
          </w:tcPr>
          <w:p w14:paraId="4FBF30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2722AE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6ECD3F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恢复无断点</w:t>
            </w:r>
          </w:p>
        </w:tc>
        <w:tc>
          <w:tcPr>
            <w:tcW w:w="4333" w:type="dxa"/>
            <w:tcBorders>
              <w:top w:val="nil"/>
              <w:left w:val="nil"/>
              <w:bottom w:val="single" w:color="auto" w:sz="4" w:space="0"/>
              <w:right w:val="single" w:color="auto" w:sz="4" w:space="0"/>
            </w:tcBorders>
            <w:shd w:val="clear" w:color="auto" w:fill="auto"/>
            <w:vAlign w:val="center"/>
          </w:tcPr>
          <w:p w14:paraId="5CDD062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支持无断点恢复能力</w:t>
            </w:r>
          </w:p>
        </w:tc>
      </w:tr>
      <w:tr w14:paraId="18F8C7C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960E5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164" w:type="dxa"/>
            <w:tcBorders>
              <w:top w:val="nil"/>
              <w:left w:val="nil"/>
              <w:bottom w:val="single" w:color="auto" w:sz="4" w:space="0"/>
              <w:right w:val="single" w:color="auto" w:sz="4" w:space="0"/>
            </w:tcBorders>
            <w:shd w:val="clear" w:color="auto" w:fill="auto"/>
            <w:vAlign w:val="center"/>
          </w:tcPr>
          <w:p w14:paraId="223234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4ED43A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容灾能力</w:t>
            </w:r>
          </w:p>
        </w:tc>
        <w:tc>
          <w:tcPr>
            <w:tcW w:w="1283" w:type="dxa"/>
            <w:tcBorders>
              <w:top w:val="nil"/>
              <w:left w:val="nil"/>
              <w:bottom w:val="single" w:color="auto" w:sz="4" w:space="0"/>
              <w:right w:val="single" w:color="auto" w:sz="4" w:space="0"/>
            </w:tcBorders>
            <w:shd w:val="clear" w:color="auto" w:fill="auto"/>
            <w:vAlign w:val="center"/>
          </w:tcPr>
          <w:p w14:paraId="2D2221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主备备份</w:t>
            </w:r>
          </w:p>
        </w:tc>
        <w:tc>
          <w:tcPr>
            <w:tcW w:w="4333" w:type="dxa"/>
            <w:tcBorders>
              <w:top w:val="nil"/>
              <w:left w:val="nil"/>
              <w:bottom w:val="single" w:color="auto" w:sz="4" w:space="0"/>
              <w:right w:val="single" w:color="auto" w:sz="4" w:space="0"/>
            </w:tcBorders>
            <w:shd w:val="clear" w:color="auto" w:fill="auto"/>
            <w:vAlign w:val="center"/>
          </w:tcPr>
          <w:p w14:paraId="6B1CCE5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支持多副本，支持主副本与从副本之间的数据同步，最低时延由生产厂商提供；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提供基于主机的数据库复制技术，包括基于日志的备用数据库远程数据库备份技术，并具备数据副本间的复制能力</w:t>
            </w:r>
          </w:p>
        </w:tc>
      </w:tr>
      <w:tr w14:paraId="3873212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E78735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164" w:type="dxa"/>
            <w:tcBorders>
              <w:top w:val="nil"/>
              <w:left w:val="nil"/>
              <w:bottom w:val="single" w:color="auto" w:sz="4" w:space="0"/>
              <w:right w:val="single" w:color="auto" w:sz="4" w:space="0"/>
            </w:tcBorders>
            <w:shd w:val="clear" w:color="auto" w:fill="auto"/>
            <w:vAlign w:val="center"/>
          </w:tcPr>
          <w:p w14:paraId="495A65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4F6472C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E3772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实例容灾</w:t>
            </w:r>
          </w:p>
        </w:tc>
        <w:tc>
          <w:tcPr>
            <w:tcW w:w="4333" w:type="dxa"/>
            <w:tcBorders>
              <w:top w:val="nil"/>
              <w:left w:val="nil"/>
              <w:bottom w:val="single" w:color="auto" w:sz="4" w:space="0"/>
              <w:right w:val="single" w:color="auto" w:sz="4" w:space="0"/>
            </w:tcBorders>
            <w:shd w:val="clear" w:color="auto" w:fill="auto"/>
            <w:vAlign w:val="center"/>
          </w:tcPr>
          <w:p w14:paraId="43BC5BF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在任意数据库实例出现故障时，集群内服务正常运行，数据不丢失，集群整体业务可用；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在实例故障、节点故障等单数据库实例故障时。</w:t>
            </w:r>
          </w:p>
        </w:tc>
      </w:tr>
      <w:tr w14:paraId="0CB4218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F6AE10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164" w:type="dxa"/>
            <w:tcBorders>
              <w:top w:val="nil"/>
              <w:left w:val="nil"/>
              <w:bottom w:val="single" w:color="auto" w:sz="4" w:space="0"/>
              <w:right w:val="single" w:color="auto" w:sz="4" w:space="0"/>
            </w:tcBorders>
            <w:shd w:val="clear" w:color="auto" w:fill="auto"/>
            <w:vAlign w:val="center"/>
          </w:tcPr>
          <w:p w14:paraId="178423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23A1C2A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770DD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容灾部署</w:t>
            </w:r>
          </w:p>
        </w:tc>
        <w:tc>
          <w:tcPr>
            <w:tcW w:w="4333" w:type="dxa"/>
            <w:tcBorders>
              <w:top w:val="nil"/>
              <w:left w:val="nil"/>
              <w:bottom w:val="single" w:color="auto" w:sz="4" w:space="0"/>
              <w:right w:val="single" w:color="auto" w:sz="4" w:space="0"/>
            </w:tcBorders>
            <w:shd w:val="clear" w:color="auto" w:fill="auto"/>
            <w:vAlign w:val="center"/>
          </w:tcPr>
          <w:p w14:paraId="01967C9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a)提供远程容灾部署与管理功能； b)提供生产中心与备份中心之间的容灾部署与管理功能</w:t>
            </w:r>
          </w:p>
        </w:tc>
      </w:tr>
      <w:tr w14:paraId="54DBBD5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40B31F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164" w:type="dxa"/>
            <w:tcBorders>
              <w:top w:val="nil"/>
              <w:left w:val="nil"/>
              <w:bottom w:val="single" w:color="auto" w:sz="4" w:space="0"/>
              <w:right w:val="single" w:color="auto" w:sz="4" w:space="0"/>
            </w:tcBorders>
            <w:shd w:val="clear" w:color="auto" w:fill="auto"/>
            <w:vAlign w:val="center"/>
          </w:tcPr>
          <w:p w14:paraId="57F0FD0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54627A5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421C46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同城容灾</w:t>
            </w:r>
          </w:p>
        </w:tc>
        <w:tc>
          <w:tcPr>
            <w:tcW w:w="4333" w:type="dxa"/>
            <w:tcBorders>
              <w:top w:val="nil"/>
              <w:left w:val="nil"/>
              <w:bottom w:val="single" w:color="auto" w:sz="4" w:space="0"/>
              <w:right w:val="single" w:color="auto" w:sz="4" w:space="0"/>
            </w:tcBorders>
            <w:shd w:val="clear" w:color="auto" w:fill="auto"/>
            <w:vAlign w:val="center"/>
          </w:tcPr>
          <w:p w14:paraId="006F03B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支持同城双中心部署，当主中心故障时，业务切换到备中心；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由于网络、供电等原因造成的可用区级故障，触发集群计划外停机。</w:t>
            </w:r>
            <w:r>
              <w:rPr>
                <w:rFonts w:hint="default" w:ascii="宋体" w:hAnsi="宋体" w:eastAsia="宋体" w:cs="宋体"/>
                <w:color w:val="000000"/>
                <w:kern w:val="0"/>
                <w:sz w:val="18"/>
                <w:szCs w:val="18"/>
              </w:rPr>
              <w:t xml:space="preserve"> </w:t>
            </w:r>
          </w:p>
        </w:tc>
      </w:tr>
      <w:tr w14:paraId="582DF30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B43CE3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164" w:type="dxa"/>
            <w:tcBorders>
              <w:top w:val="nil"/>
              <w:left w:val="nil"/>
              <w:bottom w:val="single" w:color="auto" w:sz="4" w:space="0"/>
              <w:right w:val="single" w:color="auto" w:sz="4" w:space="0"/>
            </w:tcBorders>
            <w:shd w:val="clear" w:color="auto" w:fill="auto"/>
            <w:vAlign w:val="center"/>
          </w:tcPr>
          <w:p w14:paraId="65ADE9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2F3F1A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容错性</w:t>
            </w:r>
          </w:p>
        </w:tc>
        <w:tc>
          <w:tcPr>
            <w:tcW w:w="1283" w:type="dxa"/>
            <w:tcBorders>
              <w:top w:val="nil"/>
              <w:left w:val="nil"/>
              <w:bottom w:val="single" w:color="auto" w:sz="4" w:space="0"/>
              <w:right w:val="single" w:color="auto" w:sz="4" w:space="0"/>
            </w:tcBorders>
            <w:shd w:val="clear" w:color="auto" w:fill="auto"/>
            <w:vAlign w:val="center"/>
          </w:tcPr>
          <w:p w14:paraId="1E53C63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服务端编程稳定性</w:t>
            </w:r>
          </w:p>
        </w:tc>
        <w:tc>
          <w:tcPr>
            <w:tcW w:w="4333" w:type="dxa"/>
            <w:tcBorders>
              <w:top w:val="nil"/>
              <w:left w:val="nil"/>
              <w:bottom w:val="single" w:color="auto" w:sz="4" w:space="0"/>
              <w:right w:val="single" w:color="auto" w:sz="4" w:space="0"/>
            </w:tcBorders>
            <w:shd w:val="clear" w:color="auto" w:fill="auto"/>
            <w:vAlign w:val="center"/>
          </w:tcPr>
          <w:p w14:paraId="743D94B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支持当用户自定义的存储过程、函数运行异常时，数据库稳定运行</w:t>
            </w:r>
          </w:p>
        </w:tc>
      </w:tr>
      <w:tr w14:paraId="405B61D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7B6335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164" w:type="dxa"/>
            <w:tcBorders>
              <w:top w:val="nil"/>
              <w:left w:val="nil"/>
              <w:bottom w:val="single" w:color="auto" w:sz="4" w:space="0"/>
              <w:right w:val="single" w:color="auto" w:sz="4" w:space="0"/>
            </w:tcBorders>
            <w:shd w:val="clear" w:color="auto" w:fill="auto"/>
            <w:vAlign w:val="center"/>
          </w:tcPr>
          <w:p w14:paraId="4AD74A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7AC5146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89BC4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网络容错</w:t>
            </w:r>
          </w:p>
        </w:tc>
        <w:tc>
          <w:tcPr>
            <w:tcW w:w="4333" w:type="dxa"/>
            <w:tcBorders>
              <w:top w:val="nil"/>
              <w:left w:val="nil"/>
              <w:bottom w:val="single" w:color="auto" w:sz="4" w:space="0"/>
              <w:right w:val="single" w:color="auto" w:sz="4" w:space="0"/>
            </w:tcBorders>
            <w:shd w:val="clear" w:color="auto" w:fill="auto"/>
            <w:vAlign w:val="center"/>
          </w:tcPr>
          <w:p w14:paraId="6E66E2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支持网络中断时，保障事务一致性</w:t>
            </w:r>
          </w:p>
        </w:tc>
      </w:tr>
      <w:tr w14:paraId="2E089DE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3BD1F7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164" w:type="dxa"/>
            <w:tcBorders>
              <w:top w:val="nil"/>
              <w:left w:val="nil"/>
              <w:bottom w:val="single" w:color="auto" w:sz="4" w:space="0"/>
              <w:right w:val="single" w:color="auto" w:sz="4" w:space="0"/>
            </w:tcBorders>
            <w:shd w:val="clear" w:color="auto" w:fill="auto"/>
            <w:vAlign w:val="center"/>
          </w:tcPr>
          <w:p w14:paraId="1B38B7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53A2991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9258C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检测报警</w:t>
            </w:r>
          </w:p>
        </w:tc>
        <w:tc>
          <w:tcPr>
            <w:tcW w:w="4333" w:type="dxa"/>
            <w:tcBorders>
              <w:top w:val="nil"/>
              <w:left w:val="nil"/>
              <w:bottom w:val="single" w:color="auto" w:sz="4" w:space="0"/>
              <w:right w:val="single" w:color="auto" w:sz="4" w:space="0"/>
            </w:tcBorders>
            <w:shd w:val="clear" w:color="auto" w:fill="auto"/>
            <w:vAlign w:val="center"/>
          </w:tcPr>
          <w:p w14:paraId="51D46A3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支持数据库实例启动时错误检测能力；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支持加载不同文件格式、不同大小数据出现错误时的故障检测和处理能力；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支持数据库备份执行过程中发生故障时报错或者报警能力；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支持数据库恢复发生故障时报错或者报警能力</w:t>
            </w:r>
          </w:p>
        </w:tc>
      </w:tr>
      <w:tr w14:paraId="76D3CC2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5D7C77B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164" w:type="dxa"/>
            <w:tcBorders>
              <w:top w:val="nil"/>
              <w:left w:val="nil"/>
              <w:bottom w:val="single" w:color="auto" w:sz="4" w:space="0"/>
              <w:right w:val="single" w:color="auto" w:sz="4" w:space="0"/>
            </w:tcBorders>
            <w:shd w:val="clear" w:color="auto" w:fill="auto"/>
            <w:vAlign w:val="center"/>
          </w:tcPr>
          <w:p w14:paraId="0EEED8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0C53EBD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F1CE0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故障恢复</w:t>
            </w:r>
          </w:p>
        </w:tc>
        <w:tc>
          <w:tcPr>
            <w:tcW w:w="4333" w:type="dxa"/>
            <w:tcBorders>
              <w:top w:val="nil"/>
              <w:left w:val="nil"/>
              <w:bottom w:val="single" w:color="auto" w:sz="4" w:space="0"/>
              <w:right w:val="single" w:color="auto" w:sz="4" w:space="0"/>
            </w:tcBorders>
            <w:shd w:val="clear" w:color="auto" w:fill="auto"/>
            <w:vAlign w:val="center"/>
          </w:tcPr>
          <w:p w14:paraId="25E5869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系统故障重启后能正常运行且支持数据一致性；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支持完全媒体故障恢复的能力；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提供基于时间点故障恢复功能</w:t>
            </w:r>
          </w:p>
        </w:tc>
      </w:tr>
      <w:tr w14:paraId="634A916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B0BF2B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164" w:type="dxa"/>
            <w:tcBorders>
              <w:top w:val="nil"/>
              <w:left w:val="nil"/>
              <w:bottom w:val="single" w:color="auto" w:sz="4" w:space="0"/>
              <w:right w:val="single" w:color="auto" w:sz="4" w:space="0"/>
            </w:tcBorders>
            <w:shd w:val="clear" w:color="auto" w:fill="auto"/>
            <w:vAlign w:val="center"/>
          </w:tcPr>
          <w:p w14:paraId="5B2BA6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可靠性要求</w:t>
            </w:r>
          </w:p>
        </w:tc>
        <w:tc>
          <w:tcPr>
            <w:tcW w:w="1019" w:type="dxa"/>
            <w:vMerge w:val="continue"/>
            <w:tcBorders>
              <w:top w:val="nil"/>
              <w:left w:val="single" w:color="auto" w:sz="4" w:space="0"/>
              <w:bottom w:val="single" w:color="auto" w:sz="4" w:space="0"/>
              <w:right w:val="single" w:color="auto" w:sz="4" w:space="0"/>
            </w:tcBorders>
            <w:vAlign w:val="center"/>
          </w:tcPr>
          <w:p w14:paraId="0284B65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4DC5A9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不同级别故障可恢复</w:t>
            </w:r>
          </w:p>
        </w:tc>
        <w:tc>
          <w:tcPr>
            <w:tcW w:w="4333" w:type="dxa"/>
            <w:tcBorders>
              <w:top w:val="nil"/>
              <w:left w:val="nil"/>
              <w:bottom w:val="single" w:color="auto" w:sz="4" w:space="0"/>
              <w:right w:val="single" w:color="auto" w:sz="4" w:space="0"/>
            </w:tcBorders>
            <w:shd w:val="clear" w:color="auto" w:fill="auto"/>
            <w:vAlign w:val="center"/>
          </w:tcPr>
          <w:p w14:paraId="6C387D5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支持数据库事务故障、系统故障、存储媒体故障不同级别的可恢复能力</w:t>
            </w:r>
          </w:p>
        </w:tc>
      </w:tr>
      <w:tr w14:paraId="5CF324C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EA357D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164" w:type="dxa"/>
            <w:tcBorders>
              <w:top w:val="nil"/>
              <w:left w:val="nil"/>
              <w:bottom w:val="single" w:color="auto" w:sz="4" w:space="0"/>
              <w:right w:val="single" w:color="auto" w:sz="4" w:space="0"/>
            </w:tcBorders>
            <w:shd w:val="clear" w:color="auto" w:fill="auto"/>
            <w:vAlign w:val="center"/>
          </w:tcPr>
          <w:p w14:paraId="30E5E24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019" w:type="dxa"/>
            <w:tcBorders>
              <w:top w:val="nil"/>
              <w:left w:val="nil"/>
              <w:bottom w:val="single" w:color="auto" w:sz="4" w:space="0"/>
              <w:right w:val="single" w:color="auto" w:sz="4" w:space="0"/>
            </w:tcBorders>
            <w:shd w:val="clear" w:color="auto" w:fill="auto"/>
            <w:vAlign w:val="center"/>
          </w:tcPr>
          <w:p w14:paraId="72983D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硬件兼容</w:t>
            </w:r>
          </w:p>
        </w:tc>
        <w:tc>
          <w:tcPr>
            <w:tcW w:w="1283" w:type="dxa"/>
            <w:tcBorders>
              <w:top w:val="nil"/>
              <w:left w:val="nil"/>
              <w:bottom w:val="single" w:color="auto" w:sz="4" w:space="0"/>
              <w:right w:val="single" w:color="auto" w:sz="4" w:space="0"/>
            </w:tcBorders>
            <w:shd w:val="clear" w:color="auto" w:fill="auto"/>
            <w:vAlign w:val="center"/>
          </w:tcPr>
          <w:p w14:paraId="244B64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硬件平台兼容</w:t>
            </w:r>
          </w:p>
        </w:tc>
        <w:tc>
          <w:tcPr>
            <w:tcW w:w="4333" w:type="dxa"/>
            <w:tcBorders>
              <w:top w:val="nil"/>
              <w:left w:val="nil"/>
              <w:bottom w:val="single" w:color="auto" w:sz="4" w:space="0"/>
              <w:right w:val="single" w:color="auto" w:sz="4" w:space="0"/>
            </w:tcBorders>
            <w:shd w:val="clear" w:color="auto" w:fill="auto"/>
            <w:vAlign w:val="center"/>
          </w:tcPr>
          <w:p w14:paraId="0D00E65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同源必须支持ARM、X86架构。以下CPU 平台架构必须支持至少一种：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LoongArch；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MIPS；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SW64；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支持SMP和NUMA 的运行环境</w:t>
            </w:r>
          </w:p>
        </w:tc>
      </w:tr>
      <w:tr w14:paraId="62526AB1">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BDF0B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164" w:type="dxa"/>
            <w:tcBorders>
              <w:top w:val="nil"/>
              <w:left w:val="nil"/>
              <w:bottom w:val="single" w:color="auto" w:sz="4" w:space="0"/>
              <w:right w:val="single" w:color="auto" w:sz="4" w:space="0"/>
            </w:tcBorders>
            <w:shd w:val="clear" w:color="auto" w:fill="auto"/>
            <w:vAlign w:val="center"/>
          </w:tcPr>
          <w:p w14:paraId="7FD20D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兼容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3F3B8A2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标准兼容</w:t>
            </w:r>
          </w:p>
        </w:tc>
        <w:tc>
          <w:tcPr>
            <w:tcW w:w="1283" w:type="dxa"/>
            <w:tcBorders>
              <w:top w:val="nil"/>
              <w:left w:val="nil"/>
              <w:bottom w:val="single" w:color="auto" w:sz="4" w:space="0"/>
              <w:right w:val="single" w:color="auto" w:sz="4" w:space="0"/>
            </w:tcBorders>
            <w:shd w:val="clear" w:color="auto" w:fill="auto"/>
            <w:vAlign w:val="center"/>
          </w:tcPr>
          <w:p w14:paraId="6AD078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ODBC</w:t>
            </w:r>
          </w:p>
        </w:tc>
        <w:tc>
          <w:tcPr>
            <w:tcW w:w="4333" w:type="dxa"/>
            <w:tcBorders>
              <w:top w:val="nil"/>
              <w:left w:val="nil"/>
              <w:bottom w:val="single" w:color="auto" w:sz="4" w:space="0"/>
              <w:right w:val="single" w:color="auto" w:sz="4" w:space="0"/>
            </w:tcBorders>
            <w:shd w:val="clear" w:color="auto" w:fill="auto"/>
            <w:vAlign w:val="center"/>
          </w:tcPr>
          <w:p w14:paraId="06F047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支持ODBC</w:t>
            </w:r>
          </w:p>
        </w:tc>
      </w:tr>
      <w:tr w14:paraId="4013146A">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1D77F8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164" w:type="dxa"/>
            <w:tcBorders>
              <w:top w:val="nil"/>
              <w:left w:val="nil"/>
              <w:bottom w:val="single" w:color="auto" w:sz="4" w:space="0"/>
              <w:right w:val="single" w:color="auto" w:sz="4" w:space="0"/>
            </w:tcBorders>
            <w:shd w:val="clear" w:color="auto" w:fill="auto"/>
            <w:vAlign w:val="center"/>
          </w:tcPr>
          <w:p w14:paraId="1171F8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兼容要求</w:t>
            </w:r>
          </w:p>
        </w:tc>
        <w:tc>
          <w:tcPr>
            <w:tcW w:w="1019" w:type="dxa"/>
            <w:vMerge w:val="continue"/>
            <w:tcBorders>
              <w:top w:val="nil"/>
              <w:left w:val="single" w:color="auto" w:sz="4" w:space="0"/>
              <w:bottom w:val="single" w:color="auto" w:sz="4" w:space="0"/>
              <w:right w:val="single" w:color="auto" w:sz="4" w:space="0"/>
            </w:tcBorders>
            <w:vAlign w:val="center"/>
          </w:tcPr>
          <w:p w14:paraId="799E5D0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2C443B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JDBC</w:t>
            </w:r>
          </w:p>
        </w:tc>
        <w:tc>
          <w:tcPr>
            <w:tcW w:w="4333" w:type="dxa"/>
            <w:tcBorders>
              <w:top w:val="nil"/>
              <w:left w:val="nil"/>
              <w:bottom w:val="single" w:color="auto" w:sz="4" w:space="0"/>
              <w:right w:val="single" w:color="auto" w:sz="4" w:space="0"/>
            </w:tcBorders>
            <w:shd w:val="clear" w:color="auto" w:fill="auto"/>
            <w:vAlign w:val="center"/>
          </w:tcPr>
          <w:p w14:paraId="2DE509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支持JDBC</w:t>
            </w:r>
          </w:p>
        </w:tc>
      </w:tr>
      <w:tr w14:paraId="445BDA4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3EA15FA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164" w:type="dxa"/>
            <w:tcBorders>
              <w:top w:val="nil"/>
              <w:left w:val="nil"/>
              <w:bottom w:val="single" w:color="auto" w:sz="4" w:space="0"/>
              <w:right w:val="single" w:color="auto" w:sz="4" w:space="0"/>
            </w:tcBorders>
            <w:shd w:val="clear" w:color="auto" w:fill="auto"/>
            <w:vAlign w:val="center"/>
          </w:tcPr>
          <w:p w14:paraId="15CB392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tcBorders>
              <w:top w:val="nil"/>
              <w:left w:val="nil"/>
              <w:bottom w:val="single" w:color="auto" w:sz="4" w:space="0"/>
              <w:right w:val="single" w:color="auto" w:sz="4" w:space="0"/>
            </w:tcBorders>
            <w:shd w:val="clear" w:color="auto" w:fill="auto"/>
            <w:vAlign w:val="center"/>
          </w:tcPr>
          <w:p w14:paraId="7507AC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1283" w:type="dxa"/>
            <w:tcBorders>
              <w:top w:val="nil"/>
              <w:left w:val="nil"/>
              <w:bottom w:val="single" w:color="auto" w:sz="4" w:space="0"/>
              <w:right w:val="single" w:color="auto" w:sz="4" w:space="0"/>
            </w:tcBorders>
            <w:shd w:val="clear" w:color="auto" w:fill="auto"/>
            <w:vAlign w:val="center"/>
          </w:tcPr>
          <w:p w14:paraId="1E597F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交付方式</w:t>
            </w:r>
          </w:p>
        </w:tc>
        <w:tc>
          <w:tcPr>
            <w:tcW w:w="4333" w:type="dxa"/>
            <w:tcBorders>
              <w:top w:val="nil"/>
              <w:left w:val="nil"/>
              <w:bottom w:val="single" w:color="auto" w:sz="4" w:space="0"/>
              <w:right w:val="single" w:color="auto" w:sz="4" w:space="0"/>
            </w:tcBorders>
            <w:shd w:val="clear" w:color="auto" w:fill="auto"/>
            <w:vAlign w:val="center"/>
          </w:tcPr>
          <w:p w14:paraId="2938CCA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以光盘、便携式移动设备、镜像文件、在线下载等交付方式提供产品交付物</w:t>
            </w:r>
          </w:p>
        </w:tc>
      </w:tr>
      <w:tr w14:paraId="7A99A53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73903AB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164" w:type="dxa"/>
            <w:tcBorders>
              <w:top w:val="nil"/>
              <w:left w:val="nil"/>
              <w:bottom w:val="single" w:color="auto" w:sz="4" w:space="0"/>
              <w:right w:val="single" w:color="auto" w:sz="4" w:space="0"/>
            </w:tcBorders>
            <w:shd w:val="clear" w:color="auto" w:fill="auto"/>
            <w:vAlign w:val="center"/>
          </w:tcPr>
          <w:p w14:paraId="693B000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42BC06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服务周期</w:t>
            </w:r>
          </w:p>
        </w:tc>
        <w:tc>
          <w:tcPr>
            <w:tcW w:w="1283" w:type="dxa"/>
            <w:tcBorders>
              <w:top w:val="nil"/>
              <w:left w:val="nil"/>
              <w:bottom w:val="single" w:color="auto" w:sz="4" w:space="0"/>
              <w:right w:val="single" w:color="auto" w:sz="4" w:space="0"/>
            </w:tcBorders>
            <w:shd w:val="clear" w:color="auto" w:fill="auto"/>
            <w:vAlign w:val="center"/>
          </w:tcPr>
          <w:p w14:paraId="0025A1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产品维护周期</w:t>
            </w:r>
          </w:p>
        </w:tc>
        <w:tc>
          <w:tcPr>
            <w:tcW w:w="4333" w:type="dxa"/>
            <w:tcBorders>
              <w:top w:val="nil"/>
              <w:left w:val="nil"/>
              <w:bottom w:val="single" w:color="auto" w:sz="4" w:space="0"/>
              <w:right w:val="single" w:color="auto" w:sz="4" w:space="0"/>
            </w:tcBorders>
            <w:shd w:val="clear" w:color="auto" w:fill="auto"/>
            <w:vAlign w:val="center"/>
          </w:tcPr>
          <w:p w14:paraId="4F4AFA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产品自发布之日起至产品停止功能升 级（包含不限于新特性、新硬件支持、问题修复、安全补丁等）之日止≥5 年</w:t>
            </w:r>
          </w:p>
        </w:tc>
      </w:tr>
      <w:tr w14:paraId="3592C656">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570A54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1164" w:type="dxa"/>
            <w:tcBorders>
              <w:top w:val="nil"/>
              <w:left w:val="nil"/>
              <w:bottom w:val="single" w:color="auto" w:sz="4" w:space="0"/>
              <w:right w:val="single" w:color="auto" w:sz="4" w:space="0"/>
            </w:tcBorders>
            <w:shd w:val="clear" w:color="auto" w:fill="auto"/>
            <w:vAlign w:val="center"/>
          </w:tcPr>
          <w:p w14:paraId="2D6D0F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continue"/>
            <w:tcBorders>
              <w:top w:val="nil"/>
              <w:left w:val="single" w:color="auto" w:sz="4" w:space="0"/>
              <w:bottom w:val="single" w:color="auto" w:sz="4" w:space="0"/>
              <w:right w:val="single" w:color="auto" w:sz="4" w:space="0"/>
            </w:tcBorders>
            <w:vAlign w:val="center"/>
          </w:tcPr>
          <w:p w14:paraId="10A6E32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40574A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产品延伸服务周期</w:t>
            </w:r>
          </w:p>
        </w:tc>
        <w:tc>
          <w:tcPr>
            <w:tcW w:w="4333" w:type="dxa"/>
            <w:tcBorders>
              <w:top w:val="nil"/>
              <w:left w:val="nil"/>
              <w:bottom w:val="single" w:color="auto" w:sz="4" w:space="0"/>
              <w:right w:val="single" w:color="auto" w:sz="4" w:space="0"/>
            </w:tcBorders>
            <w:shd w:val="clear" w:color="auto" w:fill="auto"/>
            <w:vAlign w:val="center"/>
          </w:tcPr>
          <w:p w14:paraId="7D0A48E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产品停止功能升级之日起至产品停止 功能维护（包括问题修复、安全补丁等）之日止≥4 年</w:t>
            </w:r>
          </w:p>
        </w:tc>
      </w:tr>
      <w:tr w14:paraId="40884197">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433596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1164" w:type="dxa"/>
            <w:tcBorders>
              <w:top w:val="nil"/>
              <w:left w:val="nil"/>
              <w:bottom w:val="single" w:color="auto" w:sz="4" w:space="0"/>
              <w:right w:val="single" w:color="auto" w:sz="4" w:space="0"/>
            </w:tcBorders>
            <w:shd w:val="clear" w:color="auto" w:fill="auto"/>
            <w:vAlign w:val="center"/>
          </w:tcPr>
          <w:p w14:paraId="551654F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continue"/>
            <w:tcBorders>
              <w:top w:val="nil"/>
              <w:left w:val="single" w:color="auto" w:sz="4" w:space="0"/>
              <w:bottom w:val="single" w:color="auto" w:sz="4" w:space="0"/>
              <w:right w:val="single" w:color="auto" w:sz="4" w:space="0"/>
            </w:tcBorders>
            <w:vAlign w:val="center"/>
          </w:tcPr>
          <w:p w14:paraId="2B5914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6D482E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产品延伸安全服务周期</w:t>
            </w:r>
          </w:p>
        </w:tc>
        <w:tc>
          <w:tcPr>
            <w:tcW w:w="4333" w:type="dxa"/>
            <w:tcBorders>
              <w:top w:val="nil"/>
              <w:left w:val="nil"/>
              <w:bottom w:val="single" w:color="auto" w:sz="4" w:space="0"/>
              <w:right w:val="single" w:color="auto" w:sz="4" w:space="0"/>
            </w:tcBorders>
            <w:shd w:val="clear" w:color="auto" w:fill="auto"/>
            <w:vAlign w:val="center"/>
          </w:tcPr>
          <w:p w14:paraId="7DC9CBE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产品功能维护停止之日起至产品停止安全维护（包括中高风险漏洞修复）之日止≥2 年</w:t>
            </w:r>
          </w:p>
        </w:tc>
      </w:tr>
      <w:tr w14:paraId="3A42670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A3998A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164" w:type="dxa"/>
            <w:tcBorders>
              <w:top w:val="nil"/>
              <w:left w:val="nil"/>
              <w:bottom w:val="single" w:color="auto" w:sz="4" w:space="0"/>
              <w:right w:val="single" w:color="auto" w:sz="4" w:space="0"/>
            </w:tcBorders>
            <w:shd w:val="clear" w:color="auto" w:fill="auto"/>
            <w:vAlign w:val="center"/>
          </w:tcPr>
          <w:p w14:paraId="3D78AD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continue"/>
            <w:tcBorders>
              <w:top w:val="nil"/>
              <w:left w:val="single" w:color="auto" w:sz="4" w:space="0"/>
              <w:bottom w:val="single" w:color="auto" w:sz="4" w:space="0"/>
              <w:right w:val="single" w:color="auto" w:sz="4" w:space="0"/>
            </w:tcBorders>
            <w:vAlign w:val="center"/>
          </w:tcPr>
          <w:p w14:paraId="3D9CE50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3DC204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售后服务最小保障期</w:t>
            </w:r>
          </w:p>
        </w:tc>
        <w:tc>
          <w:tcPr>
            <w:tcW w:w="4333" w:type="dxa"/>
            <w:tcBorders>
              <w:top w:val="nil"/>
              <w:left w:val="nil"/>
              <w:bottom w:val="single" w:color="auto" w:sz="4" w:space="0"/>
              <w:right w:val="single" w:color="auto" w:sz="4" w:space="0"/>
            </w:tcBorders>
            <w:shd w:val="clear" w:color="auto" w:fill="auto"/>
            <w:vAlign w:val="center"/>
          </w:tcPr>
          <w:p w14:paraId="71D6F7D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自销售之日起，产品售后服务周期≥6年</w:t>
            </w:r>
          </w:p>
        </w:tc>
      </w:tr>
      <w:tr w14:paraId="603968ED">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765607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1164" w:type="dxa"/>
            <w:tcBorders>
              <w:top w:val="nil"/>
              <w:left w:val="nil"/>
              <w:bottom w:val="single" w:color="auto" w:sz="4" w:space="0"/>
              <w:right w:val="single" w:color="auto" w:sz="4" w:space="0"/>
            </w:tcBorders>
            <w:shd w:val="clear" w:color="auto" w:fill="auto"/>
            <w:vAlign w:val="center"/>
          </w:tcPr>
          <w:p w14:paraId="555E15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50869F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供应链与服务保障</w:t>
            </w:r>
          </w:p>
        </w:tc>
        <w:tc>
          <w:tcPr>
            <w:tcW w:w="1283" w:type="dxa"/>
            <w:tcBorders>
              <w:top w:val="nil"/>
              <w:left w:val="nil"/>
              <w:bottom w:val="single" w:color="auto" w:sz="4" w:space="0"/>
              <w:right w:val="single" w:color="auto" w:sz="4" w:space="0"/>
            </w:tcBorders>
            <w:shd w:val="clear" w:color="auto" w:fill="auto"/>
            <w:vAlign w:val="center"/>
          </w:tcPr>
          <w:p w14:paraId="191CF1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供应链与服务保障基础要求</w:t>
            </w:r>
          </w:p>
        </w:tc>
        <w:tc>
          <w:tcPr>
            <w:tcW w:w="4333" w:type="dxa"/>
            <w:tcBorders>
              <w:top w:val="nil"/>
              <w:left w:val="nil"/>
              <w:bottom w:val="single" w:color="auto" w:sz="4" w:space="0"/>
              <w:right w:val="single" w:color="auto" w:sz="4" w:space="0"/>
            </w:tcBorders>
            <w:shd w:val="clear" w:color="auto" w:fill="auto"/>
            <w:vAlign w:val="center"/>
          </w:tcPr>
          <w:p w14:paraId="69132AE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a) 提供多种形式支持服务，包含电话、电子邮件、远程连接等；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提供技术支持服务，支持同城 4h、异地 12h 响应要求，两个工作日解决问题，对于未能解决的问题和故障提供可行的升级方案；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提供培训材料、产品手册、培训视频等培训相关内容；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建立全国技术服务体系和服务团 队，符合专业服务体系标准要求，提供原厂中文服务；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服务周期内支持版本升级；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开源产品对获得的社区源代码进行安全性和知识产权审查与管理；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 提供数据库参数、慢 SQL 语句的性能优化指南，包含性能优化的具体措施、技巧、案例及建议等</w:t>
            </w:r>
          </w:p>
        </w:tc>
      </w:tr>
      <w:tr w14:paraId="7B7CA385">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4D864F0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1164" w:type="dxa"/>
            <w:tcBorders>
              <w:top w:val="nil"/>
              <w:left w:val="nil"/>
              <w:bottom w:val="single" w:color="auto" w:sz="4" w:space="0"/>
              <w:right w:val="single" w:color="auto" w:sz="4" w:space="0"/>
            </w:tcBorders>
            <w:shd w:val="clear" w:color="auto" w:fill="auto"/>
            <w:vAlign w:val="center"/>
          </w:tcPr>
          <w:p w14:paraId="576E73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continue"/>
            <w:tcBorders>
              <w:top w:val="nil"/>
              <w:left w:val="single" w:color="auto" w:sz="4" w:space="0"/>
              <w:bottom w:val="single" w:color="auto" w:sz="4" w:space="0"/>
              <w:right w:val="single" w:color="auto" w:sz="4" w:space="0"/>
            </w:tcBorders>
            <w:vAlign w:val="center"/>
          </w:tcPr>
          <w:p w14:paraId="54464A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515EF4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定制服务</w:t>
            </w:r>
          </w:p>
        </w:tc>
        <w:tc>
          <w:tcPr>
            <w:tcW w:w="4333" w:type="dxa"/>
            <w:tcBorders>
              <w:top w:val="nil"/>
              <w:left w:val="nil"/>
              <w:bottom w:val="single" w:color="auto" w:sz="4" w:space="0"/>
              <w:right w:val="single" w:color="auto" w:sz="4" w:space="0"/>
            </w:tcBorders>
            <w:shd w:val="clear" w:color="auto" w:fill="auto"/>
            <w:vAlign w:val="center"/>
          </w:tcPr>
          <w:p w14:paraId="7765ED3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kern w:val="0"/>
                <w:sz w:val="18"/>
                <w:szCs w:val="18"/>
              </w:rPr>
              <w:t>针对关键客户提供代码级定制优化服务</w:t>
            </w:r>
          </w:p>
        </w:tc>
      </w:tr>
      <w:tr w14:paraId="6C9F218B">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F64BFD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1164" w:type="dxa"/>
            <w:tcBorders>
              <w:top w:val="nil"/>
              <w:left w:val="nil"/>
              <w:bottom w:val="single" w:color="auto" w:sz="4" w:space="0"/>
              <w:right w:val="single" w:color="auto" w:sz="4" w:space="0"/>
            </w:tcBorders>
            <w:shd w:val="clear" w:color="auto" w:fill="auto"/>
            <w:vAlign w:val="center"/>
          </w:tcPr>
          <w:p w14:paraId="51348E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服务要求</w:t>
            </w:r>
          </w:p>
        </w:tc>
        <w:tc>
          <w:tcPr>
            <w:tcW w:w="1019" w:type="dxa"/>
            <w:vMerge w:val="continue"/>
            <w:tcBorders>
              <w:top w:val="nil"/>
              <w:left w:val="single" w:color="auto" w:sz="4" w:space="0"/>
              <w:bottom w:val="single" w:color="auto" w:sz="4" w:space="0"/>
              <w:right w:val="single" w:color="auto" w:sz="4" w:space="0"/>
            </w:tcBorders>
            <w:vAlign w:val="center"/>
          </w:tcPr>
          <w:p w14:paraId="7732752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74D34B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驻场服务</w:t>
            </w:r>
          </w:p>
        </w:tc>
        <w:tc>
          <w:tcPr>
            <w:tcW w:w="4333" w:type="dxa"/>
            <w:tcBorders>
              <w:top w:val="nil"/>
              <w:left w:val="nil"/>
              <w:bottom w:val="single" w:color="auto" w:sz="4" w:space="0"/>
              <w:right w:val="single" w:color="auto" w:sz="4" w:space="0"/>
            </w:tcBorders>
            <w:shd w:val="clear" w:color="auto" w:fill="auto"/>
            <w:vAlign w:val="center"/>
          </w:tcPr>
          <w:p w14:paraId="12ADE91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提供原厂团队驻场服务</w:t>
            </w:r>
          </w:p>
        </w:tc>
      </w:tr>
      <w:tr w14:paraId="28B92904">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2ECD0B0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1164" w:type="dxa"/>
            <w:tcBorders>
              <w:top w:val="nil"/>
              <w:left w:val="nil"/>
              <w:bottom w:val="single" w:color="auto" w:sz="4" w:space="0"/>
              <w:right w:val="single" w:color="auto" w:sz="4" w:space="0"/>
            </w:tcBorders>
            <w:shd w:val="clear" w:color="auto" w:fill="auto"/>
            <w:vAlign w:val="center"/>
          </w:tcPr>
          <w:p w14:paraId="34B89C8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kern w:val="0"/>
                <w:sz w:val="18"/>
                <w:szCs w:val="18"/>
              </w:rPr>
              <w:t>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w:t>
            </w:r>
          </w:p>
        </w:tc>
        <w:tc>
          <w:tcPr>
            <w:tcW w:w="1019" w:type="dxa"/>
            <w:vMerge w:val="continue"/>
            <w:tcBorders>
              <w:top w:val="nil"/>
              <w:left w:val="single" w:color="auto" w:sz="4" w:space="0"/>
              <w:bottom w:val="single" w:color="auto" w:sz="4" w:space="0"/>
              <w:right w:val="single" w:color="auto" w:sz="4" w:space="0"/>
            </w:tcBorders>
            <w:vAlign w:val="center"/>
          </w:tcPr>
          <w:p w14:paraId="22BB659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244FAB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在线反馈</w:t>
            </w:r>
          </w:p>
        </w:tc>
        <w:tc>
          <w:tcPr>
            <w:tcW w:w="4333" w:type="dxa"/>
            <w:tcBorders>
              <w:top w:val="nil"/>
              <w:left w:val="nil"/>
              <w:bottom w:val="single" w:color="auto" w:sz="4" w:space="0"/>
              <w:right w:val="single" w:color="auto" w:sz="4" w:space="0"/>
            </w:tcBorders>
            <w:shd w:val="clear" w:color="auto" w:fill="auto"/>
            <w:vAlign w:val="center"/>
          </w:tcPr>
          <w:p w14:paraId="703434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支持在线问题反馈</w:t>
            </w:r>
          </w:p>
        </w:tc>
      </w:tr>
      <w:tr w14:paraId="75DB9048">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10396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1164" w:type="dxa"/>
            <w:tcBorders>
              <w:top w:val="nil"/>
              <w:left w:val="nil"/>
              <w:bottom w:val="single" w:color="auto" w:sz="4" w:space="0"/>
              <w:right w:val="single" w:color="auto" w:sz="4" w:space="0"/>
            </w:tcBorders>
            <w:shd w:val="clear" w:color="auto" w:fill="auto"/>
            <w:vAlign w:val="center"/>
          </w:tcPr>
          <w:p w14:paraId="5B14E4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019" w:type="dxa"/>
            <w:tcBorders>
              <w:top w:val="nil"/>
              <w:left w:val="nil"/>
              <w:bottom w:val="single" w:color="auto" w:sz="4" w:space="0"/>
              <w:right w:val="single" w:color="auto" w:sz="4" w:space="0"/>
            </w:tcBorders>
            <w:shd w:val="clear" w:color="auto" w:fill="auto"/>
            <w:vAlign w:val="center"/>
          </w:tcPr>
          <w:p w14:paraId="30C284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基本要求</w:t>
            </w:r>
          </w:p>
        </w:tc>
        <w:tc>
          <w:tcPr>
            <w:tcW w:w="1283" w:type="dxa"/>
            <w:tcBorders>
              <w:top w:val="nil"/>
              <w:left w:val="nil"/>
              <w:bottom w:val="single" w:color="auto" w:sz="4" w:space="0"/>
              <w:right w:val="single" w:color="auto" w:sz="4" w:space="0"/>
            </w:tcBorders>
            <w:shd w:val="clear" w:color="auto" w:fill="auto"/>
            <w:vAlign w:val="center"/>
          </w:tcPr>
          <w:p w14:paraId="2E66FBC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基本要求</w:t>
            </w:r>
          </w:p>
        </w:tc>
        <w:tc>
          <w:tcPr>
            <w:tcW w:w="4333" w:type="dxa"/>
            <w:tcBorders>
              <w:top w:val="nil"/>
              <w:left w:val="nil"/>
              <w:bottom w:val="single" w:color="auto" w:sz="4" w:space="0"/>
              <w:right w:val="single" w:color="auto" w:sz="4" w:space="0"/>
            </w:tcBorders>
            <w:shd w:val="clear" w:color="auto" w:fill="auto"/>
            <w:vAlign w:val="center"/>
          </w:tcPr>
          <w:p w14:paraId="7EC326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数据库应当符合安全可靠测评要求</w:t>
            </w:r>
          </w:p>
        </w:tc>
      </w:tr>
      <w:tr w14:paraId="664E2D6E">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09D039E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1164" w:type="dxa"/>
            <w:tcBorders>
              <w:top w:val="nil"/>
              <w:left w:val="nil"/>
              <w:bottom w:val="single" w:color="auto" w:sz="4" w:space="0"/>
              <w:right w:val="single" w:color="auto" w:sz="4" w:space="0"/>
            </w:tcBorders>
            <w:shd w:val="clear" w:color="auto" w:fill="auto"/>
            <w:vAlign w:val="center"/>
          </w:tcPr>
          <w:p w14:paraId="76D8E7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019" w:type="dxa"/>
            <w:vMerge w:val="restart"/>
            <w:tcBorders>
              <w:top w:val="nil"/>
              <w:left w:val="single" w:color="auto" w:sz="4" w:space="0"/>
              <w:bottom w:val="single" w:color="auto" w:sz="4" w:space="0"/>
              <w:right w:val="single" w:color="auto" w:sz="4" w:space="0"/>
            </w:tcBorders>
            <w:shd w:val="clear" w:color="auto" w:fill="auto"/>
            <w:vAlign w:val="center"/>
          </w:tcPr>
          <w:p w14:paraId="0D0CE8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基础安全</w:t>
            </w:r>
          </w:p>
        </w:tc>
        <w:tc>
          <w:tcPr>
            <w:tcW w:w="1283" w:type="dxa"/>
            <w:tcBorders>
              <w:top w:val="nil"/>
              <w:left w:val="nil"/>
              <w:bottom w:val="single" w:color="auto" w:sz="4" w:space="0"/>
              <w:right w:val="single" w:color="auto" w:sz="4" w:space="0"/>
            </w:tcBorders>
            <w:shd w:val="clear" w:color="auto" w:fill="auto"/>
            <w:vAlign w:val="center"/>
          </w:tcPr>
          <w:p w14:paraId="27D342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安全架构</w:t>
            </w:r>
          </w:p>
        </w:tc>
        <w:tc>
          <w:tcPr>
            <w:tcW w:w="4333" w:type="dxa"/>
            <w:tcBorders>
              <w:top w:val="nil"/>
              <w:left w:val="nil"/>
              <w:bottom w:val="single" w:color="auto" w:sz="4" w:space="0"/>
              <w:right w:val="single" w:color="auto" w:sz="4" w:space="0"/>
            </w:tcBorders>
            <w:shd w:val="clear" w:color="auto" w:fill="auto"/>
            <w:vAlign w:val="center"/>
          </w:tcPr>
          <w:p w14:paraId="2F1D26C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将系统管理员分为数据库管理员、数据库安全员和数据库审计员三种类型</w:t>
            </w:r>
          </w:p>
        </w:tc>
      </w:tr>
      <w:tr w14:paraId="23825C90">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1626152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164" w:type="dxa"/>
            <w:tcBorders>
              <w:top w:val="nil"/>
              <w:left w:val="nil"/>
              <w:bottom w:val="single" w:color="auto" w:sz="4" w:space="0"/>
              <w:right w:val="single" w:color="auto" w:sz="4" w:space="0"/>
            </w:tcBorders>
            <w:shd w:val="clear" w:color="auto" w:fill="auto"/>
            <w:vAlign w:val="center"/>
          </w:tcPr>
          <w:p w14:paraId="0B3EE2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019" w:type="dxa"/>
            <w:vMerge w:val="continue"/>
            <w:tcBorders>
              <w:top w:val="nil"/>
              <w:left w:val="single" w:color="auto" w:sz="4" w:space="0"/>
              <w:bottom w:val="single" w:color="auto" w:sz="4" w:space="0"/>
              <w:right w:val="single" w:color="auto" w:sz="4" w:space="0"/>
            </w:tcBorders>
            <w:vAlign w:val="center"/>
          </w:tcPr>
          <w:p w14:paraId="461225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1D55DB1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漏洞管理</w:t>
            </w:r>
          </w:p>
        </w:tc>
        <w:tc>
          <w:tcPr>
            <w:tcW w:w="4333" w:type="dxa"/>
            <w:tcBorders>
              <w:top w:val="nil"/>
              <w:left w:val="nil"/>
              <w:bottom w:val="single" w:color="auto" w:sz="4" w:space="0"/>
              <w:right w:val="single" w:color="auto" w:sz="4" w:space="0"/>
            </w:tcBorders>
            <w:shd w:val="clear" w:color="auto" w:fill="auto"/>
            <w:vAlign w:val="center"/>
          </w:tcPr>
          <w:p w14:paraId="22237B0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建立漏洞管理机制，及时通过邮件、网站等方式将安全漏洞告知用户，并提供安全补丁对漏洞进行修复</w:t>
            </w:r>
          </w:p>
        </w:tc>
      </w:tr>
      <w:tr w14:paraId="11F42AEC">
        <w:tblPrEx>
          <w:tblCellMar>
            <w:top w:w="0" w:type="dxa"/>
            <w:left w:w="108" w:type="dxa"/>
            <w:bottom w:w="0" w:type="dxa"/>
            <w:right w:w="108" w:type="dxa"/>
          </w:tblCellMar>
        </w:tblPrEx>
        <w:tc>
          <w:tcPr>
            <w:tcW w:w="723" w:type="dxa"/>
            <w:tcBorders>
              <w:top w:val="nil"/>
              <w:left w:val="single" w:color="auto" w:sz="4" w:space="0"/>
              <w:bottom w:val="single" w:color="auto" w:sz="4" w:space="0"/>
              <w:right w:val="single" w:color="auto" w:sz="4" w:space="0"/>
            </w:tcBorders>
            <w:shd w:val="clear" w:color="auto" w:fill="auto"/>
            <w:vAlign w:val="center"/>
          </w:tcPr>
          <w:p w14:paraId="6E96577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1164" w:type="dxa"/>
            <w:tcBorders>
              <w:top w:val="nil"/>
              <w:left w:val="nil"/>
              <w:bottom w:val="single" w:color="auto" w:sz="4" w:space="0"/>
              <w:right w:val="single" w:color="auto" w:sz="4" w:space="0"/>
            </w:tcBorders>
            <w:shd w:val="clear" w:color="auto" w:fill="auto"/>
            <w:vAlign w:val="center"/>
          </w:tcPr>
          <w:p w14:paraId="3EB75E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019" w:type="dxa"/>
            <w:vMerge w:val="continue"/>
            <w:tcBorders>
              <w:top w:val="nil"/>
              <w:left w:val="single" w:color="auto" w:sz="4" w:space="0"/>
              <w:bottom w:val="single" w:color="auto" w:sz="4" w:space="0"/>
              <w:right w:val="single" w:color="auto" w:sz="4" w:space="0"/>
            </w:tcBorders>
            <w:vAlign w:val="center"/>
          </w:tcPr>
          <w:p w14:paraId="1FCF54B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14:paraId="0F554E4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身份鉴别及访问控制</w:t>
            </w:r>
          </w:p>
        </w:tc>
        <w:tc>
          <w:tcPr>
            <w:tcW w:w="4333" w:type="dxa"/>
            <w:tcBorders>
              <w:top w:val="nil"/>
              <w:left w:val="nil"/>
              <w:bottom w:val="single" w:color="auto" w:sz="4" w:space="0"/>
              <w:right w:val="single" w:color="auto" w:sz="4" w:space="0"/>
            </w:tcBorders>
            <w:shd w:val="clear" w:color="auto" w:fill="auto"/>
            <w:vAlign w:val="center"/>
          </w:tcPr>
          <w:p w14:paraId="271326E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提供身份鉴别及访问控制，加解密的密码要求符合GM/T0028 的相关规定</w:t>
            </w:r>
          </w:p>
        </w:tc>
      </w:tr>
      <w:tr w14:paraId="0FCBDA9A">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7FC056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65</w:t>
            </w:r>
          </w:p>
        </w:tc>
        <w:tc>
          <w:tcPr>
            <w:tcW w:w="1164" w:type="dxa"/>
            <w:tcBorders>
              <w:top w:val="single" w:color="auto" w:sz="4" w:space="0"/>
              <w:left w:val="nil"/>
              <w:bottom w:val="single" w:color="auto" w:sz="4" w:space="0"/>
              <w:right w:val="single" w:color="auto" w:sz="4" w:space="0"/>
            </w:tcBorders>
            <w:shd w:val="clear" w:color="auto" w:fill="auto"/>
            <w:vAlign w:val="center"/>
          </w:tcPr>
          <w:p w14:paraId="6602223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规格要求</w:t>
            </w:r>
          </w:p>
        </w:tc>
        <w:tc>
          <w:tcPr>
            <w:tcW w:w="1019" w:type="dxa"/>
            <w:tcBorders>
              <w:top w:val="single" w:color="auto" w:sz="4" w:space="0"/>
              <w:left w:val="single" w:color="auto" w:sz="4" w:space="0"/>
              <w:bottom w:val="single" w:color="auto" w:sz="4" w:space="0"/>
              <w:right w:val="single" w:color="auto" w:sz="4" w:space="0"/>
            </w:tcBorders>
            <w:vAlign w:val="center"/>
          </w:tcPr>
          <w:p w14:paraId="7489977A">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单节点规格</w:t>
            </w:r>
          </w:p>
        </w:tc>
        <w:tc>
          <w:tcPr>
            <w:tcW w:w="1283" w:type="dxa"/>
            <w:tcBorders>
              <w:top w:val="single" w:color="auto" w:sz="4" w:space="0"/>
              <w:left w:val="nil"/>
              <w:bottom w:val="single" w:color="auto" w:sz="4" w:space="0"/>
              <w:right w:val="single" w:color="auto" w:sz="4" w:space="0"/>
            </w:tcBorders>
            <w:shd w:val="clear" w:color="auto" w:fill="auto"/>
            <w:vAlign w:val="center"/>
          </w:tcPr>
          <w:p w14:paraId="51A925F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lang w:val="en-US" w:eastAsia="zh-CN"/>
              </w:rPr>
              <w:t>★</w:t>
            </w:r>
            <w:r>
              <w:rPr>
                <w:rFonts w:hint="eastAsia" w:ascii="宋体" w:hAnsi="宋体" w:eastAsia="宋体" w:cs="宋体"/>
                <w:kern w:val="0"/>
                <w:sz w:val="18"/>
                <w:szCs w:val="18"/>
                <w:highlight w:val="none"/>
                <w:lang w:eastAsia="zh-CN"/>
              </w:rPr>
              <w:t>单节点规格</w:t>
            </w:r>
          </w:p>
        </w:tc>
        <w:tc>
          <w:tcPr>
            <w:tcW w:w="4333" w:type="dxa"/>
            <w:tcBorders>
              <w:top w:val="single" w:color="auto" w:sz="4" w:space="0"/>
              <w:left w:val="nil"/>
              <w:bottom w:val="single" w:color="auto" w:sz="4" w:space="0"/>
              <w:right w:val="single" w:color="auto" w:sz="4" w:space="0"/>
            </w:tcBorders>
            <w:shd w:val="clear" w:color="auto" w:fill="auto"/>
            <w:vAlign w:val="center"/>
          </w:tcPr>
          <w:p w14:paraId="7698347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单节点可支持不少于</w:t>
            </w:r>
            <w:r>
              <w:rPr>
                <w:rFonts w:hint="eastAsia" w:ascii="宋体" w:hAnsi="宋体" w:eastAsia="宋体" w:cs="宋体"/>
                <w:kern w:val="0"/>
                <w:sz w:val="18"/>
                <w:szCs w:val="18"/>
                <w:highlight w:val="none"/>
                <w:lang w:val="en-US" w:eastAsia="zh-CN"/>
              </w:rPr>
              <w:t>96vCPU计算能力</w:t>
            </w:r>
          </w:p>
        </w:tc>
      </w:tr>
    </w:tbl>
    <w:p w14:paraId="79E9B16B"/>
    <w:p w14:paraId="2B02773D">
      <w:pPr>
        <w:pStyle w:val="6"/>
      </w:pPr>
      <w:r>
        <w:rPr>
          <w:rFonts w:hint="eastAsia"/>
        </w:rPr>
        <w:t>云基础软件(IaaS)</w:t>
      </w:r>
    </w:p>
    <w:p w14:paraId="1725EADA">
      <w:pPr>
        <w:pStyle w:val="7"/>
      </w:pPr>
      <w:r>
        <w:rPr>
          <w:rFonts w:hint="eastAsia"/>
        </w:rPr>
        <w:t>虚拟私有云服务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19"/>
        <w:gridCol w:w="1019"/>
        <w:gridCol w:w="1307"/>
        <w:gridCol w:w="4454"/>
      </w:tblGrid>
      <w:tr w14:paraId="16CC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3" w:type="dxa"/>
            <w:shd w:val="clear" w:color="auto" w:fill="auto"/>
            <w:vAlign w:val="center"/>
          </w:tcPr>
          <w:p w14:paraId="326154E5">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序号</w:t>
            </w:r>
          </w:p>
        </w:tc>
        <w:tc>
          <w:tcPr>
            <w:tcW w:w="1019" w:type="dxa"/>
            <w:shd w:val="clear" w:color="auto" w:fill="auto"/>
            <w:vAlign w:val="center"/>
          </w:tcPr>
          <w:p w14:paraId="7ED35485">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分类</w:t>
            </w:r>
          </w:p>
        </w:tc>
        <w:tc>
          <w:tcPr>
            <w:tcW w:w="1019" w:type="dxa"/>
            <w:shd w:val="clear" w:color="auto" w:fill="auto"/>
            <w:vAlign w:val="center"/>
          </w:tcPr>
          <w:p w14:paraId="48B7BD7B">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一级指标</w:t>
            </w:r>
          </w:p>
        </w:tc>
        <w:tc>
          <w:tcPr>
            <w:tcW w:w="1307" w:type="dxa"/>
            <w:shd w:val="clear" w:color="auto" w:fill="auto"/>
            <w:vAlign w:val="center"/>
          </w:tcPr>
          <w:p w14:paraId="00D57FC0">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二级指标</w:t>
            </w:r>
          </w:p>
        </w:tc>
        <w:tc>
          <w:tcPr>
            <w:tcW w:w="4454" w:type="dxa"/>
            <w:shd w:val="clear" w:color="auto" w:fill="auto"/>
            <w:vAlign w:val="center"/>
          </w:tcPr>
          <w:p w14:paraId="666223D2">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指标要求</w:t>
            </w:r>
          </w:p>
        </w:tc>
      </w:tr>
      <w:tr w14:paraId="1307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FBBFF4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p>
        </w:tc>
        <w:tc>
          <w:tcPr>
            <w:tcW w:w="1019" w:type="dxa"/>
            <w:shd w:val="clear" w:color="auto" w:fill="auto"/>
            <w:vAlign w:val="center"/>
          </w:tcPr>
          <w:p w14:paraId="5CE6AFF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总体要求</w:t>
            </w:r>
          </w:p>
        </w:tc>
        <w:tc>
          <w:tcPr>
            <w:tcW w:w="1019" w:type="dxa"/>
            <w:vMerge w:val="restart"/>
            <w:shd w:val="clear" w:color="auto" w:fill="auto"/>
            <w:vAlign w:val="center"/>
          </w:tcPr>
          <w:p w14:paraId="3A4EBEE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虚拟私有云服务</w:t>
            </w:r>
          </w:p>
        </w:tc>
        <w:tc>
          <w:tcPr>
            <w:tcW w:w="1307" w:type="dxa"/>
            <w:shd w:val="clear" w:color="auto" w:fill="auto"/>
            <w:vAlign w:val="center"/>
          </w:tcPr>
          <w:p w14:paraId="7FC1178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概述</w:t>
            </w:r>
          </w:p>
        </w:tc>
        <w:tc>
          <w:tcPr>
            <w:tcW w:w="4454" w:type="dxa"/>
            <w:shd w:val="clear" w:color="auto" w:fill="auto"/>
            <w:vAlign w:val="center"/>
          </w:tcPr>
          <w:p w14:paraId="0879D5A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需要支持包括</w:t>
            </w:r>
            <w:r>
              <w:rPr>
                <w:rFonts w:hint="default" w:ascii="宋体" w:hAnsi="宋体" w:eastAsia="宋体"/>
                <w:sz w:val="18"/>
                <w:szCs w:val="18"/>
              </w:rPr>
              <w:t>VPC</w:t>
            </w:r>
            <w:r>
              <w:rPr>
                <w:rFonts w:hint="eastAsia" w:ascii="宋体" w:hAnsi="宋体" w:eastAsia="宋体"/>
                <w:sz w:val="18"/>
                <w:szCs w:val="18"/>
              </w:rPr>
              <w:t>和子网的创建、更新、删除、列举和查询；需要支持</w:t>
            </w:r>
            <w:r>
              <w:rPr>
                <w:rFonts w:hint="default" w:ascii="宋体" w:hAnsi="宋体" w:eastAsia="宋体"/>
                <w:sz w:val="18"/>
                <w:szCs w:val="18"/>
              </w:rPr>
              <w:t>VPC</w:t>
            </w:r>
            <w:r>
              <w:rPr>
                <w:rFonts w:hint="eastAsia" w:ascii="宋体" w:hAnsi="宋体" w:eastAsia="宋体"/>
                <w:sz w:val="18"/>
                <w:szCs w:val="18"/>
              </w:rPr>
              <w:t>互通</w:t>
            </w:r>
            <w:r>
              <w:rPr>
                <w:rFonts w:hint="eastAsia" w:ascii="宋体" w:hAnsi="宋体" w:eastAsia="宋体"/>
                <w:sz w:val="18"/>
                <w:szCs w:val="18"/>
                <w:lang w:eastAsia="zh-CN"/>
              </w:rPr>
              <w:t>。</w:t>
            </w:r>
          </w:p>
        </w:tc>
      </w:tr>
      <w:tr w14:paraId="330E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69AE23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2</w:t>
            </w:r>
          </w:p>
        </w:tc>
        <w:tc>
          <w:tcPr>
            <w:tcW w:w="1019" w:type="dxa"/>
            <w:shd w:val="clear" w:color="auto" w:fill="auto"/>
            <w:vAlign w:val="center"/>
          </w:tcPr>
          <w:p w14:paraId="3EA9E0A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26FDA647">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55303CC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创建</w:t>
            </w:r>
            <w:r>
              <w:rPr>
                <w:rFonts w:hint="default" w:ascii="宋体" w:hAnsi="宋体" w:eastAsia="宋体"/>
                <w:sz w:val="18"/>
                <w:szCs w:val="18"/>
              </w:rPr>
              <w:t>VPC</w:t>
            </w:r>
          </w:p>
        </w:tc>
        <w:tc>
          <w:tcPr>
            <w:tcW w:w="4454" w:type="dxa"/>
            <w:shd w:val="clear" w:color="auto" w:fill="auto"/>
            <w:vAlign w:val="center"/>
          </w:tcPr>
          <w:p w14:paraId="192327FA">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支持根据网段等属性创建私有网络。</w:t>
            </w:r>
          </w:p>
        </w:tc>
      </w:tr>
      <w:tr w14:paraId="7AB1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DF7712E">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3</w:t>
            </w:r>
          </w:p>
        </w:tc>
        <w:tc>
          <w:tcPr>
            <w:tcW w:w="1019" w:type="dxa"/>
            <w:shd w:val="clear" w:color="auto" w:fill="auto"/>
            <w:vAlign w:val="center"/>
          </w:tcPr>
          <w:p w14:paraId="33161CA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29BEC246">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4DB3AF3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更新</w:t>
            </w:r>
            <w:r>
              <w:rPr>
                <w:rFonts w:hint="default" w:ascii="宋体" w:hAnsi="宋体" w:eastAsia="宋体"/>
                <w:sz w:val="18"/>
                <w:szCs w:val="18"/>
              </w:rPr>
              <w:t>VPC</w:t>
            </w:r>
          </w:p>
        </w:tc>
        <w:tc>
          <w:tcPr>
            <w:tcW w:w="4454" w:type="dxa"/>
            <w:shd w:val="clear" w:color="auto" w:fill="auto"/>
            <w:vAlign w:val="center"/>
          </w:tcPr>
          <w:p w14:paraId="1127AF16">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支持修改</w:t>
            </w:r>
            <w:r>
              <w:rPr>
                <w:rFonts w:hint="default" w:ascii="宋体" w:hAnsi="宋体" w:eastAsia="宋体"/>
                <w:sz w:val="18"/>
                <w:szCs w:val="18"/>
              </w:rPr>
              <w:t>VP</w:t>
            </w:r>
            <w:r>
              <w:rPr>
                <w:rFonts w:hint="eastAsia" w:ascii="宋体" w:hAnsi="宋体" w:eastAsia="宋体"/>
                <w:sz w:val="18"/>
                <w:szCs w:val="18"/>
              </w:rPr>
              <w:t>C的名称和描述。</w:t>
            </w:r>
          </w:p>
        </w:tc>
      </w:tr>
      <w:tr w14:paraId="38C0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E076B0A">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4</w:t>
            </w:r>
          </w:p>
        </w:tc>
        <w:tc>
          <w:tcPr>
            <w:tcW w:w="1019" w:type="dxa"/>
            <w:shd w:val="clear" w:color="auto" w:fill="auto"/>
            <w:vAlign w:val="center"/>
          </w:tcPr>
          <w:p w14:paraId="4CDDAC9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44A94E8C">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642680E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删除</w:t>
            </w:r>
            <w:r>
              <w:rPr>
                <w:rFonts w:hint="default" w:ascii="宋体" w:hAnsi="宋体" w:eastAsia="宋体"/>
                <w:sz w:val="18"/>
                <w:szCs w:val="18"/>
              </w:rPr>
              <w:t>VPC</w:t>
            </w:r>
          </w:p>
        </w:tc>
        <w:tc>
          <w:tcPr>
            <w:tcW w:w="4454" w:type="dxa"/>
            <w:shd w:val="clear" w:color="auto" w:fill="auto"/>
            <w:vAlign w:val="center"/>
          </w:tcPr>
          <w:p w14:paraId="1BFA041E">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支持删除</w:t>
            </w:r>
            <w:r>
              <w:rPr>
                <w:rFonts w:hint="default" w:ascii="宋体" w:hAnsi="宋体" w:eastAsia="宋体"/>
                <w:sz w:val="18"/>
                <w:szCs w:val="18"/>
              </w:rPr>
              <w:t>VPC</w:t>
            </w:r>
            <w:r>
              <w:rPr>
                <w:rFonts w:hint="eastAsia" w:ascii="宋体" w:hAnsi="宋体" w:eastAsia="宋体"/>
                <w:sz w:val="18"/>
                <w:szCs w:val="18"/>
              </w:rPr>
              <w:t>。</w:t>
            </w:r>
          </w:p>
        </w:tc>
      </w:tr>
      <w:tr w14:paraId="1FAE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F03E76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5</w:t>
            </w:r>
          </w:p>
        </w:tc>
        <w:tc>
          <w:tcPr>
            <w:tcW w:w="1019" w:type="dxa"/>
            <w:shd w:val="clear" w:color="auto" w:fill="auto"/>
            <w:vAlign w:val="center"/>
          </w:tcPr>
          <w:p w14:paraId="4B3FB517">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12A50B13">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3C171E4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列举</w:t>
            </w:r>
            <w:r>
              <w:rPr>
                <w:rFonts w:hint="default" w:ascii="宋体" w:hAnsi="宋体" w:eastAsia="宋体"/>
                <w:sz w:val="18"/>
                <w:szCs w:val="18"/>
              </w:rPr>
              <w:t>VPC</w:t>
            </w:r>
          </w:p>
        </w:tc>
        <w:tc>
          <w:tcPr>
            <w:tcW w:w="4454" w:type="dxa"/>
            <w:shd w:val="clear" w:color="auto" w:fill="auto"/>
            <w:vAlign w:val="center"/>
          </w:tcPr>
          <w:p w14:paraId="2149D22D">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支持获取</w:t>
            </w:r>
            <w:r>
              <w:rPr>
                <w:rFonts w:hint="default" w:ascii="宋体" w:hAnsi="宋体" w:eastAsia="宋体"/>
                <w:sz w:val="18"/>
                <w:szCs w:val="18"/>
              </w:rPr>
              <w:t>VPC</w:t>
            </w:r>
            <w:r>
              <w:rPr>
                <w:rFonts w:hint="eastAsia" w:ascii="宋体" w:hAnsi="宋体" w:eastAsia="宋体"/>
                <w:sz w:val="18"/>
                <w:szCs w:val="18"/>
              </w:rPr>
              <w:t>列表。</w:t>
            </w:r>
          </w:p>
        </w:tc>
      </w:tr>
      <w:tr w14:paraId="788C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892143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6</w:t>
            </w:r>
          </w:p>
        </w:tc>
        <w:tc>
          <w:tcPr>
            <w:tcW w:w="1019" w:type="dxa"/>
            <w:shd w:val="clear" w:color="auto" w:fill="auto"/>
            <w:vAlign w:val="center"/>
          </w:tcPr>
          <w:p w14:paraId="0068E57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CD2CAD4">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35389207">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查询</w:t>
            </w:r>
            <w:r>
              <w:rPr>
                <w:rFonts w:hint="default" w:ascii="宋体" w:hAnsi="宋体" w:eastAsia="宋体"/>
                <w:sz w:val="18"/>
                <w:szCs w:val="18"/>
              </w:rPr>
              <w:t>VPC</w:t>
            </w:r>
          </w:p>
        </w:tc>
        <w:tc>
          <w:tcPr>
            <w:tcW w:w="4454" w:type="dxa"/>
            <w:shd w:val="clear" w:color="auto" w:fill="auto"/>
            <w:vAlign w:val="center"/>
          </w:tcPr>
          <w:p w14:paraId="7C1AF6A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支持查询网段、名称等</w:t>
            </w:r>
            <w:r>
              <w:rPr>
                <w:rFonts w:hint="default" w:ascii="宋体" w:hAnsi="宋体" w:eastAsia="宋体"/>
                <w:sz w:val="18"/>
                <w:szCs w:val="18"/>
              </w:rPr>
              <w:t>VPC</w:t>
            </w:r>
            <w:r>
              <w:rPr>
                <w:rFonts w:hint="eastAsia" w:ascii="宋体" w:hAnsi="宋体" w:eastAsia="宋体"/>
                <w:sz w:val="18"/>
                <w:szCs w:val="18"/>
              </w:rPr>
              <w:t>信息。</w:t>
            </w:r>
          </w:p>
        </w:tc>
      </w:tr>
      <w:tr w14:paraId="6E7B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BC737C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7</w:t>
            </w:r>
          </w:p>
        </w:tc>
        <w:tc>
          <w:tcPr>
            <w:tcW w:w="1019" w:type="dxa"/>
            <w:shd w:val="clear" w:color="auto" w:fill="auto"/>
            <w:vAlign w:val="center"/>
          </w:tcPr>
          <w:p w14:paraId="6119458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F743F7D">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5ADB205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创建子网</w:t>
            </w:r>
          </w:p>
        </w:tc>
        <w:tc>
          <w:tcPr>
            <w:tcW w:w="4454" w:type="dxa"/>
            <w:shd w:val="clear" w:color="auto" w:fill="auto"/>
            <w:vAlign w:val="center"/>
          </w:tcPr>
          <w:p w14:paraId="0B1957A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支持给指定</w:t>
            </w:r>
            <w:r>
              <w:rPr>
                <w:rFonts w:hint="default" w:ascii="宋体" w:hAnsi="宋体" w:eastAsia="宋体"/>
                <w:sz w:val="18"/>
                <w:szCs w:val="18"/>
              </w:rPr>
              <w:t>VPC</w:t>
            </w:r>
            <w:r>
              <w:rPr>
                <w:rFonts w:hint="eastAsia" w:ascii="宋体" w:hAnsi="宋体" w:eastAsia="宋体"/>
                <w:sz w:val="18"/>
                <w:szCs w:val="18"/>
              </w:rPr>
              <w:t>进行子网划分，支持配置子网网段等信息。</w:t>
            </w:r>
          </w:p>
        </w:tc>
      </w:tr>
      <w:tr w14:paraId="3F5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EC8000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8</w:t>
            </w:r>
          </w:p>
        </w:tc>
        <w:tc>
          <w:tcPr>
            <w:tcW w:w="1019" w:type="dxa"/>
            <w:shd w:val="clear" w:color="auto" w:fill="auto"/>
            <w:vAlign w:val="center"/>
          </w:tcPr>
          <w:p w14:paraId="5732549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4308FBC9">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3107891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更新子网</w:t>
            </w:r>
          </w:p>
        </w:tc>
        <w:tc>
          <w:tcPr>
            <w:tcW w:w="4454" w:type="dxa"/>
            <w:shd w:val="clear" w:color="auto" w:fill="auto"/>
            <w:vAlign w:val="center"/>
          </w:tcPr>
          <w:p w14:paraId="1FA93553">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支持修改子网名称和子网描述。</w:t>
            </w:r>
          </w:p>
        </w:tc>
      </w:tr>
      <w:tr w14:paraId="65C8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C8B33F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9</w:t>
            </w:r>
          </w:p>
        </w:tc>
        <w:tc>
          <w:tcPr>
            <w:tcW w:w="1019" w:type="dxa"/>
            <w:shd w:val="clear" w:color="auto" w:fill="auto"/>
            <w:vAlign w:val="center"/>
          </w:tcPr>
          <w:p w14:paraId="1A16B3C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3E60B72F">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18EDFD9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删除子网</w:t>
            </w:r>
          </w:p>
        </w:tc>
        <w:tc>
          <w:tcPr>
            <w:tcW w:w="4454" w:type="dxa"/>
            <w:shd w:val="clear" w:color="auto" w:fill="auto"/>
            <w:vAlign w:val="center"/>
          </w:tcPr>
          <w:p w14:paraId="118E66E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支持删除子网。</w:t>
            </w:r>
          </w:p>
        </w:tc>
      </w:tr>
      <w:tr w14:paraId="3122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E876B8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0</w:t>
            </w:r>
          </w:p>
        </w:tc>
        <w:tc>
          <w:tcPr>
            <w:tcW w:w="1019" w:type="dxa"/>
            <w:shd w:val="clear" w:color="auto" w:fill="auto"/>
            <w:vAlign w:val="center"/>
          </w:tcPr>
          <w:p w14:paraId="34A2B2FD">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290E77AE">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7649BE4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查询子网列表</w:t>
            </w:r>
          </w:p>
        </w:tc>
        <w:tc>
          <w:tcPr>
            <w:tcW w:w="4454" w:type="dxa"/>
            <w:shd w:val="clear" w:color="auto" w:fill="auto"/>
            <w:vAlign w:val="center"/>
          </w:tcPr>
          <w:p w14:paraId="267C152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支持获取具体</w:t>
            </w:r>
            <w:r>
              <w:rPr>
                <w:rFonts w:hint="default" w:ascii="宋体" w:hAnsi="宋体" w:eastAsia="宋体"/>
                <w:sz w:val="18"/>
                <w:szCs w:val="18"/>
              </w:rPr>
              <w:t>VPC</w:t>
            </w:r>
            <w:r>
              <w:rPr>
                <w:rFonts w:hint="eastAsia" w:ascii="宋体" w:hAnsi="宋体" w:eastAsia="宋体"/>
                <w:sz w:val="18"/>
                <w:szCs w:val="18"/>
              </w:rPr>
              <w:t>下的所有子网。</w:t>
            </w:r>
          </w:p>
        </w:tc>
      </w:tr>
      <w:tr w14:paraId="6AE7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DDB4FE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1</w:t>
            </w:r>
          </w:p>
        </w:tc>
        <w:tc>
          <w:tcPr>
            <w:tcW w:w="1019" w:type="dxa"/>
            <w:shd w:val="clear" w:color="auto" w:fill="auto"/>
            <w:vAlign w:val="center"/>
          </w:tcPr>
          <w:p w14:paraId="244FCD8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46B43C88">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1BBFAD4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查询子网信息</w:t>
            </w:r>
          </w:p>
        </w:tc>
        <w:tc>
          <w:tcPr>
            <w:tcW w:w="4454" w:type="dxa"/>
            <w:shd w:val="clear" w:color="auto" w:fill="auto"/>
            <w:vAlign w:val="center"/>
          </w:tcPr>
          <w:p w14:paraId="55305EF8">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支持根据子网编号获取某一子网的具体信息。</w:t>
            </w:r>
          </w:p>
        </w:tc>
      </w:tr>
      <w:tr w14:paraId="4934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833EC6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2</w:t>
            </w:r>
          </w:p>
        </w:tc>
        <w:tc>
          <w:tcPr>
            <w:tcW w:w="1019" w:type="dxa"/>
            <w:shd w:val="clear" w:color="auto" w:fill="auto"/>
            <w:vAlign w:val="center"/>
          </w:tcPr>
          <w:p w14:paraId="531F62C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D9EBFB9">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2E4D646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lang w:val="en-US" w:eastAsia="zh-CN"/>
              </w:rPr>
              <w:t>★</w:t>
            </w:r>
            <w:r>
              <w:rPr>
                <w:rFonts w:hint="default" w:ascii="宋体" w:hAnsi="宋体" w:eastAsia="宋体"/>
                <w:sz w:val="18"/>
                <w:szCs w:val="18"/>
              </w:rPr>
              <w:t>VPC</w:t>
            </w:r>
            <w:r>
              <w:rPr>
                <w:rFonts w:hint="eastAsia" w:ascii="宋体" w:hAnsi="宋体" w:eastAsia="宋体"/>
                <w:sz w:val="18"/>
                <w:szCs w:val="18"/>
              </w:rPr>
              <w:t>互通</w:t>
            </w:r>
          </w:p>
        </w:tc>
        <w:tc>
          <w:tcPr>
            <w:tcW w:w="4454" w:type="dxa"/>
            <w:shd w:val="clear" w:color="auto" w:fill="auto"/>
            <w:vAlign w:val="center"/>
          </w:tcPr>
          <w:p w14:paraId="3ADBE13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支持不同</w:t>
            </w:r>
            <w:r>
              <w:rPr>
                <w:rFonts w:hint="default" w:ascii="宋体" w:hAnsi="宋体" w:eastAsia="宋体"/>
                <w:sz w:val="18"/>
                <w:szCs w:val="18"/>
              </w:rPr>
              <w:t>VP</w:t>
            </w:r>
            <w:r>
              <w:rPr>
                <w:rFonts w:hint="eastAsia" w:ascii="宋体" w:hAnsi="宋体" w:eastAsia="宋体"/>
                <w:sz w:val="18"/>
                <w:szCs w:val="18"/>
              </w:rPr>
              <w:t>C间的互通。</w:t>
            </w:r>
          </w:p>
        </w:tc>
      </w:tr>
      <w:tr w14:paraId="7314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7E963F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default" w:ascii="宋体" w:hAnsi="宋体" w:eastAsia="宋体"/>
                <w:sz w:val="18"/>
                <w:szCs w:val="18"/>
              </w:rPr>
              <w:t>1</w:t>
            </w:r>
            <w:r>
              <w:rPr>
                <w:rFonts w:hint="eastAsia" w:ascii="宋体" w:hAnsi="宋体" w:eastAsia="宋体"/>
                <w:sz w:val="18"/>
                <w:szCs w:val="18"/>
              </w:rPr>
              <w:t>3</w:t>
            </w:r>
          </w:p>
        </w:tc>
        <w:tc>
          <w:tcPr>
            <w:tcW w:w="1019" w:type="dxa"/>
            <w:shd w:val="clear" w:color="auto" w:fill="auto"/>
            <w:vAlign w:val="center"/>
          </w:tcPr>
          <w:p w14:paraId="07529CB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性能要求</w:t>
            </w:r>
          </w:p>
        </w:tc>
        <w:tc>
          <w:tcPr>
            <w:tcW w:w="1019" w:type="dxa"/>
            <w:vMerge w:val="continue"/>
            <w:vAlign w:val="center"/>
          </w:tcPr>
          <w:p w14:paraId="56298609">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5BC2DB9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lang w:val="en-US" w:eastAsia="zh-CN"/>
              </w:rPr>
              <w:t>★</w:t>
            </w:r>
            <w:r>
              <w:rPr>
                <w:rFonts w:hint="eastAsia" w:ascii="宋体" w:hAnsi="宋体" w:eastAsia="宋体"/>
                <w:sz w:val="18"/>
                <w:szCs w:val="18"/>
              </w:rPr>
              <w:t>性能需求</w:t>
            </w:r>
          </w:p>
        </w:tc>
        <w:tc>
          <w:tcPr>
            <w:tcW w:w="4454" w:type="dxa"/>
            <w:shd w:val="clear" w:color="auto" w:fill="auto"/>
            <w:vAlign w:val="center"/>
          </w:tcPr>
          <w:p w14:paraId="19D35227">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最大子网数量不低于40000个；VPC内部署的云服务器数量不低于5000个。</w:t>
            </w:r>
          </w:p>
        </w:tc>
      </w:tr>
      <w:tr w14:paraId="18C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4E3FDC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14</w:t>
            </w:r>
          </w:p>
        </w:tc>
        <w:tc>
          <w:tcPr>
            <w:tcW w:w="1019" w:type="dxa"/>
            <w:shd w:val="clear" w:color="auto" w:fill="auto"/>
            <w:vAlign w:val="center"/>
          </w:tcPr>
          <w:p w14:paraId="1EAB206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管理要求</w:t>
            </w:r>
          </w:p>
        </w:tc>
        <w:tc>
          <w:tcPr>
            <w:tcW w:w="1019" w:type="dxa"/>
            <w:vMerge w:val="continue"/>
            <w:vAlign w:val="center"/>
          </w:tcPr>
          <w:p w14:paraId="753F1465">
            <w:pPr>
              <w:keepNext w:val="0"/>
              <w:keepLines w:val="0"/>
              <w:suppressLineNumbers w:val="0"/>
              <w:spacing w:before="0" w:beforeAutospacing="0" w:after="0" w:afterAutospacing="0"/>
              <w:ind w:left="0" w:right="0"/>
              <w:rPr>
                <w:rFonts w:hint="default" w:ascii="宋体" w:hAnsi="宋体" w:eastAsia="宋体"/>
                <w:sz w:val="18"/>
                <w:szCs w:val="18"/>
              </w:rPr>
            </w:pPr>
          </w:p>
        </w:tc>
        <w:tc>
          <w:tcPr>
            <w:tcW w:w="1307" w:type="dxa"/>
            <w:shd w:val="clear" w:color="auto" w:fill="auto"/>
            <w:vAlign w:val="center"/>
          </w:tcPr>
          <w:p w14:paraId="391F663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lang w:val="en-US" w:eastAsia="zh-CN"/>
              </w:rPr>
              <w:t>★</w:t>
            </w:r>
            <w:r>
              <w:rPr>
                <w:rFonts w:hint="eastAsia" w:ascii="宋体" w:hAnsi="宋体" w:eastAsia="宋体"/>
                <w:sz w:val="18"/>
                <w:szCs w:val="18"/>
              </w:rPr>
              <w:t>管理需求</w:t>
            </w:r>
          </w:p>
        </w:tc>
        <w:tc>
          <w:tcPr>
            <w:tcW w:w="4454" w:type="dxa"/>
            <w:shd w:val="clear" w:color="auto" w:fill="auto"/>
            <w:vAlign w:val="center"/>
          </w:tcPr>
          <w:p w14:paraId="00D81EFC">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支持被统一管理平台统一纳管。</w:t>
            </w:r>
          </w:p>
        </w:tc>
      </w:tr>
    </w:tbl>
    <w:p w14:paraId="10655DA6">
      <w:pPr>
        <w:pStyle w:val="7"/>
      </w:pPr>
      <w:r>
        <w:rPr>
          <w:rFonts w:hint="eastAsia"/>
        </w:rPr>
        <w:t>统一管理平台</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02"/>
        <w:gridCol w:w="1019"/>
        <w:gridCol w:w="1021"/>
        <w:gridCol w:w="4887"/>
      </w:tblGrid>
      <w:tr w14:paraId="054C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3" w:type="dxa"/>
            <w:shd w:val="clear" w:color="auto" w:fill="auto"/>
            <w:vAlign w:val="center"/>
          </w:tcPr>
          <w:p w14:paraId="5D54651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002" w:type="dxa"/>
            <w:shd w:val="clear" w:color="auto" w:fill="auto"/>
            <w:vAlign w:val="center"/>
          </w:tcPr>
          <w:p w14:paraId="5F8C3BC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分类</w:t>
            </w:r>
          </w:p>
        </w:tc>
        <w:tc>
          <w:tcPr>
            <w:tcW w:w="1019" w:type="dxa"/>
            <w:shd w:val="clear" w:color="auto" w:fill="auto"/>
            <w:vAlign w:val="center"/>
          </w:tcPr>
          <w:p w14:paraId="1E7723A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1021" w:type="dxa"/>
            <w:shd w:val="clear" w:color="auto" w:fill="auto"/>
            <w:vAlign w:val="center"/>
          </w:tcPr>
          <w:p w14:paraId="4D43319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4887" w:type="dxa"/>
            <w:shd w:val="clear" w:color="auto" w:fill="auto"/>
            <w:vAlign w:val="center"/>
          </w:tcPr>
          <w:p w14:paraId="62CFE4D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指标要求</w:t>
            </w:r>
          </w:p>
        </w:tc>
      </w:tr>
      <w:tr w14:paraId="4380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088BB6A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02" w:type="dxa"/>
            <w:shd w:val="clear" w:color="auto" w:fill="auto"/>
            <w:vAlign w:val="center"/>
          </w:tcPr>
          <w:p w14:paraId="7631460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restart"/>
            <w:shd w:val="clear" w:color="auto" w:fill="auto"/>
            <w:vAlign w:val="center"/>
          </w:tcPr>
          <w:p w14:paraId="030CB5A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云管理平台</w:t>
            </w:r>
          </w:p>
        </w:tc>
        <w:tc>
          <w:tcPr>
            <w:tcW w:w="1021" w:type="dxa"/>
            <w:shd w:val="clear" w:color="auto" w:fill="auto"/>
            <w:vAlign w:val="center"/>
          </w:tcPr>
          <w:p w14:paraId="4744148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云产品资源管控</w:t>
            </w:r>
          </w:p>
        </w:tc>
        <w:tc>
          <w:tcPr>
            <w:tcW w:w="4887" w:type="dxa"/>
            <w:shd w:val="clear" w:color="auto" w:fill="auto"/>
            <w:vAlign w:val="center"/>
          </w:tcPr>
          <w:p w14:paraId="1C2DB0F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提供IaaS/PaaS/SaaS类云产品及服务的资源操作控制台</w:t>
            </w:r>
          </w:p>
        </w:tc>
      </w:tr>
      <w:tr w14:paraId="11E4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25BB3F2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02" w:type="dxa"/>
            <w:shd w:val="clear" w:color="auto" w:fill="auto"/>
            <w:vAlign w:val="center"/>
          </w:tcPr>
          <w:p w14:paraId="5F38EA6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68DD89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1657A4D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访问安全管理</w:t>
            </w:r>
          </w:p>
        </w:tc>
        <w:tc>
          <w:tcPr>
            <w:tcW w:w="4887" w:type="dxa"/>
            <w:shd w:val="clear" w:color="auto" w:fill="auto"/>
            <w:vAlign w:val="center"/>
          </w:tcPr>
          <w:p w14:paraId="6E70EE0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创建/修改/删除/禁用/激活访问控制策略、支持白名单、支持黑名单、关联用户、关联组织；支持按照登陆时间和IP地址的白名单/黑名单策略；支持设置访问控制策略适用的组织范围</w:t>
            </w:r>
          </w:p>
        </w:tc>
      </w:tr>
      <w:tr w14:paraId="44C4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612FC0C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02" w:type="dxa"/>
            <w:shd w:val="clear" w:color="auto" w:fill="auto"/>
            <w:vAlign w:val="center"/>
          </w:tcPr>
          <w:p w14:paraId="33F1CD9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1D30DCC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0445B8C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工作台视图</w:t>
            </w:r>
          </w:p>
        </w:tc>
        <w:tc>
          <w:tcPr>
            <w:tcW w:w="4887" w:type="dxa"/>
            <w:shd w:val="clear" w:color="auto" w:fill="auto"/>
            <w:vAlign w:val="center"/>
          </w:tcPr>
          <w:p w14:paraId="09D0686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提供用户登陆后的工作台，显示角色相关的关键运营数据</w:t>
            </w:r>
          </w:p>
        </w:tc>
      </w:tr>
      <w:tr w14:paraId="212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718E47C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02" w:type="dxa"/>
            <w:shd w:val="clear" w:color="auto" w:fill="auto"/>
            <w:vAlign w:val="center"/>
          </w:tcPr>
          <w:p w14:paraId="12F73F8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FBA558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2187C45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用户及用户组管理</w:t>
            </w:r>
          </w:p>
        </w:tc>
        <w:tc>
          <w:tcPr>
            <w:tcW w:w="4887" w:type="dxa"/>
            <w:shd w:val="clear" w:color="auto" w:fill="auto"/>
            <w:vAlign w:val="center"/>
          </w:tcPr>
          <w:p w14:paraId="1DF87CE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创建/修改/删除/恢复/禁用/激活/查询用户、查询/修改/重置密码、变更归属、角色授权、用户组管理、登录策略设置。支持创建/修改/删除/查询用户组、添加/删除用户；支持用户组与角色关联</w:t>
            </w:r>
          </w:p>
        </w:tc>
      </w:tr>
      <w:tr w14:paraId="56CA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4C9311B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02" w:type="dxa"/>
            <w:shd w:val="clear" w:color="auto" w:fill="auto"/>
            <w:vAlign w:val="center"/>
          </w:tcPr>
          <w:p w14:paraId="152DCA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7ECCAD3F">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3160D35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组织和资源集管理</w:t>
            </w:r>
          </w:p>
        </w:tc>
        <w:tc>
          <w:tcPr>
            <w:tcW w:w="4887" w:type="dxa"/>
            <w:shd w:val="clear" w:color="auto" w:fill="auto"/>
            <w:vAlign w:val="center"/>
          </w:tcPr>
          <w:p w14:paraId="462CBDD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支持创建/修改/删除/级联删除/查询组织、变更资源组织归属。同级组织和资源集的资源要进行资源隔离，但是上级组织可以管理所有其下级组织和资源集的资源。</w:t>
            </w:r>
          </w:p>
        </w:tc>
      </w:tr>
      <w:tr w14:paraId="4366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46F0A96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02" w:type="dxa"/>
            <w:shd w:val="clear" w:color="auto" w:fill="auto"/>
            <w:vAlign w:val="center"/>
          </w:tcPr>
          <w:p w14:paraId="7151EE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08557D7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2F0CA80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规格管理</w:t>
            </w:r>
          </w:p>
        </w:tc>
        <w:tc>
          <w:tcPr>
            <w:tcW w:w="4887" w:type="dxa"/>
            <w:shd w:val="clear" w:color="auto" w:fill="auto"/>
            <w:vAlign w:val="center"/>
          </w:tcPr>
          <w:p w14:paraId="2CB856A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支持云环境中云产品的可用规格的查看，禁用和启用管理</w:t>
            </w:r>
          </w:p>
        </w:tc>
      </w:tr>
      <w:tr w14:paraId="3634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0880131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02" w:type="dxa"/>
            <w:shd w:val="clear" w:color="auto" w:fill="auto"/>
            <w:vAlign w:val="center"/>
          </w:tcPr>
          <w:p w14:paraId="23416E5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EEAF19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1F3C3E0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角色管理</w:t>
            </w:r>
          </w:p>
        </w:tc>
        <w:tc>
          <w:tcPr>
            <w:tcW w:w="4887" w:type="dxa"/>
            <w:shd w:val="clear" w:color="auto" w:fill="auto"/>
            <w:vAlign w:val="center"/>
          </w:tcPr>
          <w:p w14:paraId="2AE4128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提供角色创建、修改、删除、禁用功能，支持自定义业务角色，设置角色所具有的操作权限，并将角色管理给相关用户，支持复制/查询角色</w:t>
            </w:r>
          </w:p>
        </w:tc>
      </w:tr>
      <w:tr w14:paraId="1B36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63DEB0F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1002" w:type="dxa"/>
            <w:shd w:val="clear" w:color="auto" w:fill="auto"/>
            <w:vAlign w:val="center"/>
          </w:tcPr>
          <w:p w14:paraId="7EBAC7E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功能要求</w:t>
            </w:r>
          </w:p>
        </w:tc>
        <w:tc>
          <w:tcPr>
            <w:tcW w:w="1019" w:type="dxa"/>
            <w:vMerge w:val="continue"/>
            <w:vAlign w:val="center"/>
          </w:tcPr>
          <w:p w14:paraId="3C3F578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rPr>
            </w:pPr>
          </w:p>
        </w:tc>
        <w:tc>
          <w:tcPr>
            <w:tcW w:w="1021" w:type="dxa"/>
            <w:shd w:val="clear" w:color="auto" w:fill="auto"/>
            <w:vAlign w:val="center"/>
          </w:tcPr>
          <w:p w14:paraId="03F2E81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lang w:val="en-US" w:eastAsia="zh-CN"/>
              </w:rPr>
              <w:t>★</w:t>
            </w:r>
            <w:r>
              <w:rPr>
                <w:rFonts w:hint="eastAsia" w:ascii="宋体" w:hAnsi="宋体" w:eastAsia="宋体" w:cs="宋体"/>
                <w:color w:val="auto"/>
                <w:kern w:val="0"/>
                <w:sz w:val="18"/>
                <w:szCs w:val="18"/>
              </w:rPr>
              <w:t>开放性</w:t>
            </w:r>
          </w:p>
        </w:tc>
        <w:tc>
          <w:tcPr>
            <w:tcW w:w="4887" w:type="dxa"/>
            <w:shd w:val="clear" w:color="auto" w:fill="auto"/>
            <w:vAlign w:val="center"/>
          </w:tcPr>
          <w:p w14:paraId="2F176A78">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提供标准的restful-api接口北向接口，供浙江公安资源管理器统一调用和管理。</w:t>
            </w:r>
          </w:p>
        </w:tc>
      </w:tr>
      <w:tr w14:paraId="33E9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2F4AE26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1002" w:type="dxa"/>
            <w:shd w:val="clear" w:color="auto" w:fill="auto"/>
            <w:vAlign w:val="center"/>
          </w:tcPr>
          <w:p w14:paraId="3DF1770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功能要求</w:t>
            </w:r>
          </w:p>
        </w:tc>
        <w:tc>
          <w:tcPr>
            <w:tcW w:w="1019" w:type="dxa"/>
            <w:vMerge w:val="continue"/>
            <w:vAlign w:val="center"/>
          </w:tcPr>
          <w:p w14:paraId="4247D01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rPr>
            </w:pPr>
          </w:p>
        </w:tc>
        <w:tc>
          <w:tcPr>
            <w:tcW w:w="1021" w:type="dxa"/>
            <w:shd w:val="clear" w:color="auto" w:fill="auto"/>
            <w:vAlign w:val="center"/>
          </w:tcPr>
          <w:p w14:paraId="18D06AF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rPr>
            </w:pPr>
            <w:r>
              <w:rPr>
                <w:rFonts w:hint="eastAsia"/>
                <w:lang w:val="en-US" w:eastAsia="zh-CN"/>
              </w:rPr>
              <w:t>★</w:t>
            </w:r>
            <w:r>
              <w:rPr>
                <w:rFonts w:hint="eastAsia" w:ascii="宋体" w:hAnsi="宋体" w:eastAsia="宋体" w:cs="宋体"/>
                <w:color w:val="auto"/>
                <w:kern w:val="0"/>
                <w:sz w:val="18"/>
                <w:szCs w:val="18"/>
              </w:rPr>
              <w:t>统一管理</w:t>
            </w:r>
          </w:p>
        </w:tc>
        <w:tc>
          <w:tcPr>
            <w:tcW w:w="4887" w:type="dxa"/>
            <w:shd w:val="clear" w:color="auto" w:fill="auto"/>
            <w:vAlign w:val="center"/>
          </w:tcPr>
          <w:p w14:paraId="01BDC30E">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云管理平台需支持云产品统一管理服务，并且可通过云管平台查看产品运行环境状态信息。</w:t>
            </w:r>
          </w:p>
        </w:tc>
      </w:tr>
      <w:tr w14:paraId="0F73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4761936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02" w:type="dxa"/>
            <w:shd w:val="clear" w:color="auto" w:fill="auto"/>
            <w:vAlign w:val="center"/>
          </w:tcPr>
          <w:p w14:paraId="3F2421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69C713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447E37C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云主机运维</w:t>
            </w:r>
          </w:p>
        </w:tc>
        <w:tc>
          <w:tcPr>
            <w:tcW w:w="4887" w:type="dxa"/>
            <w:shd w:val="clear" w:color="auto" w:fill="auto"/>
            <w:vAlign w:val="center"/>
          </w:tcPr>
          <w:p w14:paraId="1BB9C9C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（1）支持查看所有云主机列表，支持根据云主机实例ID、私网IP、公网IP查找云主机。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（2）支持查询并查看云盘详情、卸载目标云主机上的云盘、查看操作审计、创建快照和查看快照。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（3）支持查看镜像的详细信息，包括镜像系统、容量、状态、Region和镜像类型。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（4）支持以拓扑形式查看云服务器的关联资源，包括云服务器所在的服务器、集群、云盘、所属的VPC等关联信息</w:t>
            </w:r>
          </w:p>
        </w:tc>
      </w:tr>
      <w:tr w14:paraId="2F6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120D984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02" w:type="dxa"/>
            <w:shd w:val="clear" w:color="auto" w:fill="auto"/>
            <w:vAlign w:val="center"/>
          </w:tcPr>
          <w:p w14:paraId="2A20821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ECBA33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29DC751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告警管理</w:t>
            </w:r>
          </w:p>
        </w:tc>
        <w:tc>
          <w:tcPr>
            <w:tcW w:w="4887" w:type="dxa"/>
            <w:shd w:val="clear" w:color="auto" w:fill="auto"/>
            <w:vAlign w:val="center"/>
          </w:tcPr>
          <w:p w14:paraId="1E2D433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（1）支持根据地域查看不同等级的告警数量，可以查看告警来源。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（2）支持根据告警内容、告警等级、告警来源、告警归属、告警时间、告警状态来查询告警详情。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（3）支持查看告警详情，告警信息、告警影响范围、处理建议等。可以对告警进行处理、关闭。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（4）支持告警屏蔽和支持为已屏蔽的告警解除屏蔽。</w:t>
            </w:r>
          </w:p>
        </w:tc>
      </w:tr>
      <w:tr w14:paraId="449E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0F7C7B4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02" w:type="dxa"/>
            <w:shd w:val="clear" w:color="auto" w:fill="auto"/>
            <w:vAlign w:val="center"/>
          </w:tcPr>
          <w:p w14:paraId="1A03401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28DFF4A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10983CB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存储服务运维</w:t>
            </w:r>
          </w:p>
        </w:tc>
        <w:tc>
          <w:tcPr>
            <w:tcW w:w="4887" w:type="dxa"/>
            <w:shd w:val="clear" w:color="auto" w:fill="auto"/>
            <w:vAlign w:val="center"/>
          </w:tcPr>
          <w:p w14:paraId="2885016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（1）支持查看分布式存储的运维大盘，包括存储状态、总容量、集群数、集群状态、异常日志、异常组件统计等。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（2）支持查看集群的详细信息，包括集群名称，集群状态，归属产品，使用空间百分比等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（3）支持查看单存储节点信息，包含节点健康状态、总容量、总容量使用率、坏盘数、单盘使用量、单盘使用率；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（4）支持查看存储管控服务节点状态，集群健康/异常节点数、集群正常/异常磁盘数。</w:t>
            </w:r>
          </w:p>
        </w:tc>
      </w:tr>
      <w:tr w14:paraId="0DAD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373308B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02" w:type="dxa"/>
            <w:shd w:val="clear" w:color="auto" w:fill="auto"/>
            <w:vAlign w:val="center"/>
          </w:tcPr>
          <w:p w14:paraId="295EE59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04BF50D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22A6EF5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容量管理</w:t>
            </w:r>
          </w:p>
        </w:tc>
        <w:tc>
          <w:tcPr>
            <w:tcW w:w="4887" w:type="dxa"/>
            <w:shd w:val="clear" w:color="auto" w:fill="auto"/>
            <w:vAlign w:val="center"/>
          </w:tcPr>
          <w:p w14:paraId="76C02AF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（1）支持查看产品平均可用容量、变化趋势以及核心产品使用率。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（2）云主机容量支持查看不同集群的云主机容量，支持多维度查询最大容量和可用容量。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（4）云存储容量支持查看块存储、文件存储、对象存储、表格存储等云存储产品的容量情况。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（5）云数据库容量支持查看数据库产品的容量趋势，支持根据数据库类型、日期查询数据库产品容量</w:t>
            </w:r>
          </w:p>
        </w:tc>
      </w:tr>
      <w:tr w14:paraId="689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2206AE5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02" w:type="dxa"/>
            <w:shd w:val="clear" w:color="auto" w:fill="auto"/>
            <w:vAlign w:val="center"/>
          </w:tcPr>
          <w:p w14:paraId="63CAD2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9086EC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1479C16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巡检管理</w:t>
            </w:r>
          </w:p>
        </w:tc>
        <w:tc>
          <w:tcPr>
            <w:tcW w:w="4887" w:type="dxa"/>
            <w:shd w:val="clear" w:color="auto" w:fill="auto"/>
            <w:vAlign w:val="center"/>
          </w:tcPr>
          <w:p w14:paraId="362D521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（1）支持多种巡检场景快速检查，包括一键巡检、服务器巡检、网络巡检、OS巡检等。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（2）支持自定义巡检场景、定时巡检、手工巡检。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（3）支持查看近期巡检状态、数据总览、巡检项的异常分布与总体趋势、巡检任务记录、巡检问题、最新巡检报告。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（4）支持查询巡检记录，可以手工停止巡检。</w:t>
            </w:r>
          </w:p>
        </w:tc>
      </w:tr>
      <w:tr w14:paraId="0FC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747DE71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002" w:type="dxa"/>
            <w:shd w:val="clear" w:color="auto" w:fill="auto"/>
            <w:vAlign w:val="center"/>
          </w:tcPr>
          <w:p w14:paraId="0537C4C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A2D246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70A2C3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归档管理</w:t>
            </w:r>
          </w:p>
        </w:tc>
        <w:tc>
          <w:tcPr>
            <w:tcW w:w="4887" w:type="dxa"/>
            <w:shd w:val="clear" w:color="auto" w:fill="auto"/>
            <w:vAlign w:val="center"/>
          </w:tcPr>
          <w:p w14:paraId="07B6EDC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（1）支持归档云内关键的元数据信息，包括分布式存储数据。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（2）支持设置归档的项目、存放目录、脚本执行目录、脚本执行参数、执行周期、超时时间等。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（3）支持设置归档服务器，专门用于存放归档数据。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（4）支持查看各归档项的归档详情，包括产品、归档项、文件名、开始时间以及状态。</w:t>
            </w:r>
          </w:p>
        </w:tc>
      </w:tr>
      <w:tr w14:paraId="7CE3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679139E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02" w:type="dxa"/>
            <w:shd w:val="clear" w:color="auto" w:fill="auto"/>
            <w:vAlign w:val="center"/>
          </w:tcPr>
          <w:p w14:paraId="56ADD92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4E2542D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6F89F84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系统管理</w:t>
            </w:r>
          </w:p>
        </w:tc>
        <w:tc>
          <w:tcPr>
            <w:tcW w:w="4887" w:type="dxa"/>
            <w:shd w:val="clear" w:color="auto" w:fill="auto"/>
            <w:vAlign w:val="center"/>
          </w:tcPr>
          <w:p w14:paraId="282E4265">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（1）支持云平台统一认证授权。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（2）支持用户、用户组、角色、部门、菜单管理。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（3）支持查看云平台授权信息。</w:t>
            </w:r>
          </w:p>
        </w:tc>
      </w:tr>
      <w:tr w14:paraId="77E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3E8726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02" w:type="dxa"/>
            <w:shd w:val="clear" w:color="auto" w:fill="auto"/>
            <w:vAlign w:val="center"/>
          </w:tcPr>
          <w:p w14:paraId="736D448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265B0D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0A3AF88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网络安全与防护</w:t>
            </w:r>
          </w:p>
        </w:tc>
        <w:tc>
          <w:tcPr>
            <w:tcW w:w="4887" w:type="dxa"/>
            <w:shd w:val="clear" w:color="auto" w:fill="auto"/>
            <w:vAlign w:val="center"/>
          </w:tcPr>
          <w:p w14:paraId="1D4CA2D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（1）支持查看和管理云平台和云外的边界交互策略。支持边界防护策略在边界设备上生效。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（2）支持单独针对云平台的各产品和服务进行隔离，可以配置来访的IP黑/白名单、不隔离产品等</w:t>
            </w:r>
          </w:p>
        </w:tc>
      </w:tr>
      <w:tr w14:paraId="560C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76C8DF7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02" w:type="dxa"/>
            <w:shd w:val="clear" w:color="auto" w:fill="auto"/>
            <w:vAlign w:val="center"/>
          </w:tcPr>
          <w:p w14:paraId="47923EF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6DC6CE2F">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25E0ED2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网络诊断</w:t>
            </w:r>
          </w:p>
        </w:tc>
        <w:tc>
          <w:tcPr>
            <w:tcW w:w="4887" w:type="dxa"/>
            <w:shd w:val="clear" w:color="auto" w:fill="auto"/>
            <w:vAlign w:val="center"/>
          </w:tcPr>
          <w:p w14:paraId="5D437A95">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支持一键分析网络实例运行状态，提供可视化、自动化的网络诊断能力，支持查看网络实例拓扑、支持显示诊断详情、诊断项描述、诊断结果。</w:t>
            </w:r>
          </w:p>
        </w:tc>
      </w:tr>
      <w:tr w14:paraId="0380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3677D69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002" w:type="dxa"/>
            <w:shd w:val="clear" w:color="auto" w:fill="auto"/>
            <w:vAlign w:val="center"/>
          </w:tcPr>
          <w:p w14:paraId="0C690FA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7F77C55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0EE700E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自动分析</w:t>
            </w:r>
          </w:p>
        </w:tc>
        <w:tc>
          <w:tcPr>
            <w:tcW w:w="4887" w:type="dxa"/>
            <w:shd w:val="clear" w:color="auto" w:fill="auto"/>
            <w:vAlign w:val="center"/>
          </w:tcPr>
          <w:p w14:paraId="6DD6783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支持智能路径分析功能，可以一键分析出网络路径拓扑，支持查看每一跳的丢包、时延信息。</w:t>
            </w:r>
          </w:p>
        </w:tc>
      </w:tr>
      <w:tr w14:paraId="03F2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auto"/>
            <w:vAlign w:val="center"/>
          </w:tcPr>
          <w:p w14:paraId="5785A71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002" w:type="dxa"/>
            <w:shd w:val="clear" w:color="auto" w:fill="auto"/>
            <w:vAlign w:val="center"/>
          </w:tcPr>
          <w:p w14:paraId="3E224D2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tc>
        <w:tc>
          <w:tcPr>
            <w:tcW w:w="1019" w:type="dxa"/>
            <w:vMerge w:val="continue"/>
            <w:vAlign w:val="center"/>
          </w:tcPr>
          <w:p w14:paraId="7EC2857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p>
        </w:tc>
        <w:tc>
          <w:tcPr>
            <w:tcW w:w="1021" w:type="dxa"/>
            <w:shd w:val="clear" w:color="auto" w:fill="auto"/>
            <w:vAlign w:val="center"/>
          </w:tcPr>
          <w:p w14:paraId="1D15E5D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14:ligatures w14:val="standardContextual"/>
              </w:rPr>
              <w:t>日志服务</w:t>
            </w:r>
          </w:p>
        </w:tc>
        <w:tc>
          <w:tcPr>
            <w:tcW w:w="4887" w:type="dxa"/>
            <w:shd w:val="clear" w:color="auto" w:fill="auto"/>
            <w:vAlign w:val="center"/>
          </w:tcPr>
          <w:p w14:paraId="71422FF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支持为</w:t>
            </w:r>
            <w:r>
              <w:rPr>
                <w:rFonts w:hint="default" w:ascii="宋体" w:hAnsi="宋体" w:eastAsia="宋体" w:cs="宋体"/>
                <w:color w:val="000000"/>
                <w:kern w:val="0"/>
                <w:sz w:val="18"/>
                <w:szCs w:val="18"/>
                <w14:ligatures w14:val="standardContextual"/>
              </w:rPr>
              <w:t xml:space="preserve"> Log/Metric/Trace 等日志数据提供大规模、低成本、实时日志平台化服务</w:t>
            </w:r>
          </w:p>
          <w:p w14:paraId="5647694C">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支持通过</w:t>
            </w:r>
            <w:r>
              <w:rPr>
                <w:rFonts w:hint="default" w:ascii="宋体" w:hAnsi="宋体" w:eastAsia="宋体" w:cs="宋体"/>
                <w:color w:val="000000"/>
                <w:kern w:val="0"/>
                <w:sz w:val="18"/>
                <w:szCs w:val="18"/>
                <w14:ligatures w14:val="standardContextual"/>
              </w:rPr>
              <w:t>HTTP、HTTPS、Prometheus等标准协议接入数据。</w:t>
            </w:r>
          </w:p>
          <w:p w14:paraId="32F4DCD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支持精确查询、模糊查询、全文查询、字段查询。</w:t>
            </w:r>
          </w:p>
          <w:p w14:paraId="15B1DFF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支持针对混乱格式的日志进行字段提取、格式转换，获取结构化数据以支持后续的流处</w:t>
            </w:r>
            <w:r>
              <w:rPr>
                <w:rFonts w:hint="eastAsia" w:ascii="宋体" w:hAnsi="宋体" w:eastAsia="宋体" w:cs="宋体"/>
                <w:color w:val="000000"/>
                <w:kern w:val="0"/>
                <w:sz w:val="18"/>
                <w:szCs w:val="18"/>
                <w:highlight w:val="none"/>
                <w14:ligatures w14:val="standardContextual"/>
              </w:rPr>
              <w:t>理计算。</w:t>
            </w:r>
          </w:p>
          <w:p w14:paraId="6A90FFD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支持一站式提供数据采集、</w:t>
            </w:r>
            <w:r>
              <w:rPr>
                <w:rFonts w:hint="eastAsia" w:ascii="宋体" w:hAnsi="宋体" w:eastAsia="宋体" w:cs="宋体"/>
                <w:color w:val="000000"/>
                <w:kern w:val="0"/>
                <w:sz w:val="18"/>
                <w:szCs w:val="18"/>
                <w:highlight w:val="none"/>
                <w14:ligatures w14:val="standardContextual"/>
              </w:rPr>
              <w:t>加工、分析、告警可视化与</w:t>
            </w:r>
            <w:r>
              <w:rPr>
                <w:rFonts w:hint="eastAsia" w:ascii="宋体" w:hAnsi="宋体" w:eastAsia="宋体" w:cs="宋体"/>
                <w:color w:val="000000"/>
                <w:kern w:val="0"/>
                <w:sz w:val="18"/>
                <w:szCs w:val="18"/>
                <w14:ligatures w14:val="standardContextual"/>
              </w:rPr>
              <w:t>投递功能</w:t>
            </w:r>
          </w:p>
          <w:p w14:paraId="50583ED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支持可视化分析支持线图、柱状图、环图、地图、词云等常见图表，支持构建图层，支持拓扑图构建，</w:t>
            </w:r>
            <w:r>
              <w:rPr>
                <w:rFonts w:hint="eastAsia" w:ascii="宋体" w:hAnsi="宋体" w:eastAsia="宋体" w:cs="宋体"/>
                <w:color w:val="000000"/>
                <w:kern w:val="0"/>
                <w:sz w:val="18"/>
                <w:szCs w:val="18"/>
                <w:highlight w:val="none"/>
                <w14:ligatures w14:val="standardContextual"/>
              </w:rPr>
              <w:t>支持外部矢量图导入，支持</w:t>
            </w:r>
            <w:r>
              <w:rPr>
                <w:rFonts w:hint="default" w:ascii="宋体" w:hAnsi="宋体" w:eastAsia="宋体" w:cs="宋体"/>
                <w:color w:val="000000"/>
                <w:kern w:val="0"/>
                <w:sz w:val="18"/>
                <w:szCs w:val="18"/>
                <w:highlight w:val="none"/>
                <w14:ligatures w14:val="standardContextual"/>
              </w:rPr>
              <w:t>markdown，图表自适应分辨率显</w:t>
            </w:r>
            <w:r>
              <w:rPr>
                <w:rFonts w:hint="default" w:ascii="宋体" w:hAnsi="宋体" w:eastAsia="宋体" w:cs="宋体"/>
                <w:color w:val="000000"/>
                <w:kern w:val="0"/>
                <w:sz w:val="18"/>
                <w:szCs w:val="18"/>
                <w14:ligatures w14:val="standardContextual"/>
              </w:rPr>
              <w:t>示，支持全屏模式</w:t>
            </w:r>
          </w:p>
          <w:p w14:paraId="49103C8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w:t>
            </w:r>
            <w:r>
              <w:rPr>
                <w:rFonts w:hint="default" w:ascii="宋体" w:hAnsi="宋体" w:eastAsia="宋体" w:cs="宋体"/>
                <w:color w:val="000000"/>
                <w:kern w:val="0"/>
                <w:sz w:val="18"/>
                <w:szCs w:val="18"/>
                <w14:ligatures w14:val="standardContextual"/>
              </w:rPr>
              <w:t>json、文本、数值等数值类型查询、支持json格式中文本自动构建索引、支持对数据进行全文查询。</w:t>
            </w:r>
          </w:p>
          <w:p w14:paraId="07DDD59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14:ligatures w14:val="standardContextual"/>
              </w:rPr>
            </w:pPr>
            <w:r>
              <w:rPr>
                <w:rFonts w:hint="eastAsia" w:ascii="宋体" w:hAnsi="宋体" w:eastAsia="宋体" w:cs="宋体"/>
                <w:color w:val="000000"/>
                <w:kern w:val="0"/>
                <w:sz w:val="18"/>
                <w:szCs w:val="18"/>
                <w14:ligatures w14:val="standardContextual"/>
              </w:rPr>
              <w:t>支持基于</w:t>
            </w:r>
            <w:r>
              <w:rPr>
                <w:rFonts w:hint="default" w:ascii="宋体" w:hAnsi="宋体" w:eastAsia="宋体" w:cs="宋体"/>
                <w:color w:val="000000"/>
                <w:kern w:val="0"/>
                <w:sz w:val="18"/>
                <w:szCs w:val="18"/>
                <w14:ligatures w14:val="standardContextual"/>
              </w:rPr>
              <w:t>EC校验模式的数据多重冗余备份,最大支持3个节点故障而业务数据不丢失</w:t>
            </w:r>
          </w:p>
          <w:p w14:paraId="54F59FB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highlight w:val="none"/>
                <w14:ligatures w14:val="standardContextual"/>
              </w:rPr>
            </w:pPr>
            <w:r>
              <w:rPr>
                <w:rFonts w:hint="eastAsia" w:ascii="宋体" w:hAnsi="宋体" w:eastAsia="宋体" w:cs="宋体"/>
                <w:color w:val="000000"/>
                <w:kern w:val="0"/>
                <w:sz w:val="18"/>
                <w:szCs w:val="18"/>
                <w:highlight w:val="none"/>
                <w14:ligatures w14:val="standardContextual"/>
              </w:rPr>
              <w:t>支持日志聚类、变点检测、极大值检测、时序预测、时序聚类智能查询分析</w:t>
            </w:r>
          </w:p>
          <w:p w14:paraId="555C394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highlight w:val="none"/>
                <w14:ligatures w14:val="standardContextual"/>
              </w:rPr>
              <w:t>日志服务支持通过密钥管理服务对数据进行加密存储，提供数据静态保护能力。</w:t>
            </w:r>
          </w:p>
        </w:tc>
      </w:tr>
    </w:tbl>
    <w:p w14:paraId="7AD00DC0"/>
    <w:p w14:paraId="48613749">
      <w:pPr>
        <w:pStyle w:val="7"/>
      </w:pPr>
      <w:r>
        <w:rPr>
          <w:rFonts w:hint="eastAsia"/>
        </w:rPr>
        <w:t>虚拟机服务</w:t>
      </w:r>
      <w:r>
        <w:rPr>
          <w:rFonts w:hint="eastAsia"/>
          <w:lang w:eastAsia="zh-CN"/>
        </w:rPr>
        <w:t>（</w:t>
      </w:r>
      <w:r>
        <w:rPr>
          <w:rFonts w:hint="eastAsia"/>
          <w:lang w:val="en-US" w:eastAsia="zh-CN"/>
        </w:rPr>
        <w:t>ECS</w:t>
      </w:r>
      <w:r>
        <w:rPr>
          <w:rFonts w:hint="eastAsia"/>
          <w:lang w:eastAsia="zh-CN"/>
        </w:rPr>
        <w:t>）</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04"/>
        <w:gridCol w:w="1035"/>
        <w:gridCol w:w="1311"/>
        <w:gridCol w:w="4450"/>
      </w:tblGrid>
      <w:tr w14:paraId="0AB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6497442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04" w:type="dxa"/>
            <w:shd w:val="clear" w:color="auto" w:fill="auto"/>
            <w:vAlign w:val="center"/>
          </w:tcPr>
          <w:p w14:paraId="5F0A596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035" w:type="dxa"/>
            <w:shd w:val="clear" w:color="auto" w:fill="auto"/>
            <w:vAlign w:val="center"/>
          </w:tcPr>
          <w:p w14:paraId="577C624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11" w:type="dxa"/>
            <w:shd w:val="clear" w:color="auto" w:fill="auto"/>
            <w:vAlign w:val="center"/>
          </w:tcPr>
          <w:p w14:paraId="5ACDF5D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450" w:type="dxa"/>
            <w:shd w:val="clear" w:color="auto" w:fill="auto"/>
            <w:vAlign w:val="center"/>
          </w:tcPr>
          <w:p w14:paraId="3923280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B34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641287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04" w:type="dxa"/>
            <w:shd w:val="clear" w:color="auto" w:fill="auto"/>
            <w:vAlign w:val="center"/>
          </w:tcPr>
          <w:p w14:paraId="08693C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restart"/>
            <w:shd w:val="clear" w:color="auto" w:fill="auto"/>
            <w:vAlign w:val="center"/>
          </w:tcPr>
          <w:p w14:paraId="413982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云虚拟机服务</w:t>
            </w:r>
          </w:p>
        </w:tc>
        <w:tc>
          <w:tcPr>
            <w:tcW w:w="1311" w:type="dxa"/>
            <w:shd w:val="clear" w:color="auto" w:fill="auto"/>
            <w:vAlign w:val="center"/>
          </w:tcPr>
          <w:p w14:paraId="561F04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管理虚拟机的生命周期</w:t>
            </w:r>
          </w:p>
        </w:tc>
        <w:tc>
          <w:tcPr>
            <w:tcW w:w="4450" w:type="dxa"/>
            <w:shd w:val="clear" w:color="auto" w:fill="auto"/>
            <w:vAlign w:val="center"/>
          </w:tcPr>
          <w:p w14:paraId="0676044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支持开机、关机、重启、删除；支持克隆云服务器、为云服务器创建整机快照；</w:t>
            </w:r>
          </w:p>
        </w:tc>
      </w:tr>
      <w:tr w14:paraId="0480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3F26D8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04" w:type="dxa"/>
            <w:shd w:val="clear" w:color="auto" w:fill="auto"/>
            <w:vAlign w:val="center"/>
          </w:tcPr>
          <w:p w14:paraId="10DF72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00382F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23457B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配置修改</w:t>
            </w:r>
          </w:p>
        </w:tc>
        <w:tc>
          <w:tcPr>
            <w:tcW w:w="4450" w:type="dxa"/>
            <w:shd w:val="clear" w:color="auto" w:fill="auto"/>
            <w:vAlign w:val="center"/>
          </w:tcPr>
          <w:p w14:paraId="3E0A388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支持在线修改虚拟机的vCPU和内存；</w:t>
            </w:r>
          </w:p>
        </w:tc>
      </w:tr>
      <w:tr w14:paraId="4480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0CF4BB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04" w:type="dxa"/>
            <w:shd w:val="clear" w:color="auto" w:fill="auto"/>
            <w:vAlign w:val="center"/>
          </w:tcPr>
          <w:p w14:paraId="4B80CE1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157F57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5EAAEE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磁盘功能</w:t>
            </w:r>
          </w:p>
        </w:tc>
        <w:tc>
          <w:tcPr>
            <w:tcW w:w="4450" w:type="dxa"/>
            <w:shd w:val="clear" w:color="auto" w:fill="auto"/>
            <w:vAlign w:val="center"/>
          </w:tcPr>
          <w:p w14:paraId="04A5CA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支持对虚拟机的磁盘执行扩容、绑定、解绑等操作。</w:t>
            </w:r>
          </w:p>
        </w:tc>
      </w:tr>
      <w:tr w14:paraId="75F7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2390978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04" w:type="dxa"/>
            <w:shd w:val="clear" w:color="auto" w:fill="auto"/>
            <w:vAlign w:val="center"/>
          </w:tcPr>
          <w:p w14:paraId="10E537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0DC4AF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526283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操作系统功能</w:t>
            </w:r>
          </w:p>
        </w:tc>
        <w:tc>
          <w:tcPr>
            <w:tcW w:w="4450" w:type="dxa"/>
            <w:shd w:val="clear" w:color="auto" w:fill="auto"/>
            <w:vAlign w:val="center"/>
          </w:tcPr>
          <w:p w14:paraId="1F5388F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支持切换、重装虚拟机的操作系统；</w:t>
            </w:r>
          </w:p>
        </w:tc>
      </w:tr>
      <w:tr w14:paraId="3967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7A62B5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04" w:type="dxa"/>
            <w:shd w:val="clear" w:color="auto" w:fill="auto"/>
            <w:vAlign w:val="center"/>
          </w:tcPr>
          <w:p w14:paraId="54B75F0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290A902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2A3FCE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私有镜像</w:t>
            </w:r>
          </w:p>
        </w:tc>
        <w:tc>
          <w:tcPr>
            <w:tcW w:w="4450" w:type="dxa"/>
            <w:shd w:val="clear" w:color="auto" w:fill="auto"/>
            <w:vAlign w:val="center"/>
          </w:tcPr>
          <w:p w14:paraId="5AD987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支持基于已有的虚拟机创建私有镜像；</w:t>
            </w:r>
          </w:p>
        </w:tc>
      </w:tr>
      <w:tr w14:paraId="3BA3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639E32F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04" w:type="dxa"/>
            <w:shd w:val="clear" w:color="auto" w:fill="auto"/>
            <w:vAlign w:val="center"/>
          </w:tcPr>
          <w:p w14:paraId="530414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7BFE5EA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655C94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弹性IP功能</w:t>
            </w:r>
          </w:p>
        </w:tc>
        <w:tc>
          <w:tcPr>
            <w:tcW w:w="4450" w:type="dxa"/>
            <w:shd w:val="clear" w:color="auto" w:fill="auto"/>
            <w:vAlign w:val="center"/>
          </w:tcPr>
          <w:p w14:paraId="0C36E62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支持绑定、解绑弹性IP；支持在创建虚拟机时绑定弹性IP；</w:t>
            </w:r>
          </w:p>
        </w:tc>
      </w:tr>
      <w:tr w14:paraId="6FAA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4BDBDD1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04" w:type="dxa"/>
            <w:shd w:val="clear" w:color="auto" w:fill="auto"/>
            <w:vAlign w:val="center"/>
          </w:tcPr>
          <w:p w14:paraId="1A20675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2D56686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14ADCF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支持AI智能芯片</w:t>
            </w:r>
          </w:p>
        </w:tc>
        <w:tc>
          <w:tcPr>
            <w:tcW w:w="4450" w:type="dxa"/>
            <w:shd w:val="clear" w:color="auto" w:fill="auto"/>
            <w:vAlign w:val="center"/>
          </w:tcPr>
          <w:p w14:paraId="298F72C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虚拟机服务需支持AI智能芯片，合计（非单节点）提供不少于312块AI智能芯片的管理能力；</w:t>
            </w:r>
          </w:p>
        </w:tc>
      </w:tr>
      <w:tr w14:paraId="0A2B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16642B1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04" w:type="dxa"/>
            <w:shd w:val="clear" w:color="auto" w:fill="auto"/>
            <w:vAlign w:val="center"/>
          </w:tcPr>
          <w:p w14:paraId="6FF32D6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035" w:type="dxa"/>
            <w:vMerge w:val="continue"/>
            <w:vAlign w:val="center"/>
          </w:tcPr>
          <w:p w14:paraId="15D354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268B0B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整机镜像</w:t>
            </w:r>
          </w:p>
        </w:tc>
        <w:tc>
          <w:tcPr>
            <w:tcW w:w="4450" w:type="dxa"/>
            <w:shd w:val="clear" w:color="auto" w:fill="auto"/>
            <w:vAlign w:val="center"/>
          </w:tcPr>
          <w:p w14:paraId="719CC4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支持整机镜像，支持在租户界面可以制作包含系统盘和数据盘的镜像，提供操作系统、预装的公共应用及用户的私有应用和用户业务数据；</w:t>
            </w:r>
          </w:p>
        </w:tc>
      </w:tr>
      <w:tr w14:paraId="5A3F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1E4683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04" w:type="dxa"/>
            <w:shd w:val="clear" w:color="auto" w:fill="auto"/>
            <w:vAlign w:val="center"/>
          </w:tcPr>
          <w:p w14:paraId="116DA0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性能要求</w:t>
            </w:r>
          </w:p>
        </w:tc>
        <w:tc>
          <w:tcPr>
            <w:tcW w:w="1035" w:type="dxa"/>
            <w:vMerge w:val="continue"/>
            <w:vAlign w:val="center"/>
          </w:tcPr>
          <w:p w14:paraId="38C20CA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280F14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性能需求</w:t>
            </w:r>
          </w:p>
        </w:tc>
        <w:tc>
          <w:tcPr>
            <w:tcW w:w="4450" w:type="dxa"/>
            <w:shd w:val="clear" w:color="auto" w:fill="auto"/>
            <w:vAlign w:val="center"/>
          </w:tcPr>
          <w:p w14:paraId="031887A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单个100GB虚拟机基于镜像完全复制创建时间为分钟级；单个100GB 虚拟机基于快照创建时间为分钟级；创建快照时间为十秒级。</w:t>
            </w:r>
          </w:p>
        </w:tc>
      </w:tr>
      <w:tr w14:paraId="6A7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08516B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04" w:type="dxa"/>
            <w:shd w:val="clear" w:color="auto" w:fill="auto"/>
            <w:vAlign w:val="center"/>
          </w:tcPr>
          <w:p w14:paraId="6AAA2C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性能要求</w:t>
            </w:r>
          </w:p>
        </w:tc>
        <w:tc>
          <w:tcPr>
            <w:tcW w:w="1035" w:type="dxa"/>
            <w:vMerge w:val="continue"/>
            <w:vAlign w:val="center"/>
          </w:tcPr>
          <w:p w14:paraId="5180F8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6499E3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性能需求</w:t>
            </w:r>
          </w:p>
        </w:tc>
        <w:tc>
          <w:tcPr>
            <w:tcW w:w="4450" w:type="dxa"/>
            <w:shd w:val="clear" w:color="auto" w:fill="auto"/>
            <w:vAlign w:val="center"/>
          </w:tcPr>
          <w:p w14:paraId="36EF42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最大虚拟资源池个数不应少于100个。</w:t>
            </w:r>
          </w:p>
        </w:tc>
      </w:tr>
      <w:tr w14:paraId="11F0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5CEA60B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11</w:t>
            </w:r>
          </w:p>
        </w:tc>
        <w:tc>
          <w:tcPr>
            <w:tcW w:w="1004" w:type="dxa"/>
            <w:shd w:val="clear" w:color="auto" w:fill="auto"/>
            <w:vAlign w:val="center"/>
          </w:tcPr>
          <w:p w14:paraId="475E99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管理要求</w:t>
            </w:r>
          </w:p>
        </w:tc>
        <w:tc>
          <w:tcPr>
            <w:tcW w:w="1035" w:type="dxa"/>
            <w:vMerge w:val="continue"/>
            <w:vAlign w:val="center"/>
          </w:tcPr>
          <w:p w14:paraId="66327CC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4112DC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sz w:val="18"/>
                <w:szCs w:val="18"/>
              </w:rPr>
              <w:t>管理需求</w:t>
            </w:r>
          </w:p>
        </w:tc>
        <w:tc>
          <w:tcPr>
            <w:tcW w:w="4450" w:type="dxa"/>
            <w:shd w:val="clear" w:color="auto" w:fill="auto"/>
            <w:vAlign w:val="center"/>
          </w:tcPr>
          <w:p w14:paraId="7E52E36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1B48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65B14CAF">
            <w:pPr>
              <w:keepNext w:val="0"/>
              <w:keepLines w:val="0"/>
              <w:widowControl/>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w:t>
            </w:r>
          </w:p>
        </w:tc>
        <w:tc>
          <w:tcPr>
            <w:tcW w:w="1004" w:type="dxa"/>
            <w:shd w:val="clear" w:color="auto" w:fill="auto"/>
            <w:vAlign w:val="center"/>
          </w:tcPr>
          <w:p w14:paraId="1453D800">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eastAsia="宋体"/>
                <w:sz w:val="18"/>
                <w:szCs w:val="18"/>
                <w:lang w:eastAsia="zh-CN"/>
              </w:rPr>
              <w:t>规格要求</w:t>
            </w:r>
          </w:p>
        </w:tc>
        <w:tc>
          <w:tcPr>
            <w:tcW w:w="1035" w:type="dxa"/>
            <w:vMerge w:val="continue"/>
            <w:vAlign w:val="center"/>
          </w:tcPr>
          <w:p w14:paraId="2BF5762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1" w:type="dxa"/>
            <w:shd w:val="clear" w:color="auto" w:fill="auto"/>
            <w:vAlign w:val="center"/>
          </w:tcPr>
          <w:p w14:paraId="1EE4F271">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lang w:val="en-US" w:eastAsia="zh-CN"/>
              </w:rPr>
              <w:t>★</w:t>
            </w:r>
            <w:r>
              <w:rPr>
                <w:rFonts w:hint="eastAsia" w:ascii="宋体" w:hAnsi="宋体" w:eastAsia="宋体"/>
                <w:sz w:val="18"/>
                <w:szCs w:val="18"/>
                <w:lang w:eastAsia="zh-CN"/>
              </w:rPr>
              <w:t>规格要求</w:t>
            </w:r>
          </w:p>
        </w:tc>
        <w:tc>
          <w:tcPr>
            <w:tcW w:w="4450" w:type="dxa"/>
            <w:shd w:val="clear" w:color="auto" w:fill="auto"/>
            <w:vAlign w:val="center"/>
          </w:tcPr>
          <w:p w14:paraId="489D1CB8">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单节点可支持不少于</w:t>
            </w:r>
            <w:r>
              <w:rPr>
                <w:rFonts w:hint="eastAsia" w:ascii="宋体" w:hAnsi="宋体" w:eastAsia="宋体"/>
                <w:sz w:val="18"/>
                <w:szCs w:val="18"/>
                <w:lang w:val="en-US" w:eastAsia="zh-CN"/>
              </w:rPr>
              <w:t>96vCPU计算需求。</w:t>
            </w:r>
          </w:p>
        </w:tc>
      </w:tr>
    </w:tbl>
    <w:p w14:paraId="093D6E85"/>
    <w:p w14:paraId="1C1452CA">
      <w:pPr>
        <w:pStyle w:val="7"/>
      </w:pPr>
      <w:r>
        <w:rPr>
          <w:rFonts w:hint="eastAsia"/>
        </w:rPr>
        <w:t>虚拟负载均衡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72"/>
        <w:gridCol w:w="1019"/>
        <w:gridCol w:w="1018"/>
        <w:gridCol w:w="5035"/>
      </w:tblGrid>
      <w:tr w14:paraId="3835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shd w:val="clear" w:color="auto" w:fill="auto"/>
            <w:vAlign w:val="center"/>
          </w:tcPr>
          <w:p w14:paraId="0D133B35">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序号</w:t>
            </w:r>
          </w:p>
        </w:tc>
        <w:tc>
          <w:tcPr>
            <w:tcW w:w="772" w:type="dxa"/>
            <w:shd w:val="clear" w:color="auto" w:fill="auto"/>
            <w:vAlign w:val="center"/>
          </w:tcPr>
          <w:p w14:paraId="6F4A7F50">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分类</w:t>
            </w:r>
          </w:p>
        </w:tc>
        <w:tc>
          <w:tcPr>
            <w:tcW w:w="1019" w:type="dxa"/>
            <w:shd w:val="clear" w:color="auto" w:fill="auto"/>
            <w:vAlign w:val="center"/>
          </w:tcPr>
          <w:p w14:paraId="30CDE7E8">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一级指标</w:t>
            </w:r>
          </w:p>
        </w:tc>
        <w:tc>
          <w:tcPr>
            <w:tcW w:w="1018" w:type="dxa"/>
            <w:shd w:val="clear" w:color="auto" w:fill="auto"/>
            <w:vAlign w:val="center"/>
          </w:tcPr>
          <w:p w14:paraId="75D3CD91">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二级指标</w:t>
            </w:r>
          </w:p>
        </w:tc>
        <w:tc>
          <w:tcPr>
            <w:tcW w:w="5035" w:type="dxa"/>
            <w:shd w:val="clear" w:color="auto" w:fill="auto"/>
            <w:vAlign w:val="center"/>
          </w:tcPr>
          <w:p w14:paraId="6F5C4F13">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指标要求</w:t>
            </w:r>
          </w:p>
        </w:tc>
      </w:tr>
      <w:tr w14:paraId="5CE5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7746E3E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p>
        </w:tc>
        <w:tc>
          <w:tcPr>
            <w:tcW w:w="772" w:type="dxa"/>
            <w:shd w:val="clear" w:color="auto" w:fill="auto"/>
            <w:vAlign w:val="center"/>
          </w:tcPr>
          <w:p w14:paraId="1F3853A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restart"/>
            <w:shd w:val="clear" w:color="auto" w:fill="auto"/>
            <w:vAlign w:val="center"/>
          </w:tcPr>
          <w:p w14:paraId="2FD34AD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虚拟负载均衡</w:t>
            </w:r>
          </w:p>
        </w:tc>
        <w:tc>
          <w:tcPr>
            <w:tcW w:w="1018" w:type="dxa"/>
            <w:shd w:val="clear" w:color="auto" w:fill="auto"/>
            <w:vAlign w:val="center"/>
          </w:tcPr>
          <w:p w14:paraId="36B6FAA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负载均衡器</w:t>
            </w:r>
          </w:p>
        </w:tc>
        <w:tc>
          <w:tcPr>
            <w:tcW w:w="5035" w:type="dxa"/>
            <w:shd w:val="clear" w:color="auto" w:fill="auto"/>
            <w:vAlign w:val="center"/>
          </w:tcPr>
          <w:p w14:paraId="5C15B75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支持负载均衡器的创建、更新与删除、列举与详细信息查询。</w:t>
            </w:r>
            <w:r>
              <w:rPr>
                <w:rFonts w:hint="default" w:ascii="宋体" w:hAnsi="宋体" w:eastAsia="宋体"/>
                <w:sz w:val="18"/>
                <w:szCs w:val="18"/>
              </w:rPr>
              <w:t>需要支持的添加、修改、查询和删除。</w:t>
            </w:r>
          </w:p>
        </w:tc>
      </w:tr>
      <w:tr w14:paraId="7C8E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60E54FD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2</w:t>
            </w:r>
          </w:p>
        </w:tc>
        <w:tc>
          <w:tcPr>
            <w:tcW w:w="772" w:type="dxa"/>
            <w:shd w:val="clear" w:color="auto" w:fill="auto"/>
            <w:vAlign w:val="center"/>
          </w:tcPr>
          <w:p w14:paraId="09EF78F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F17197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502F28D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创建负载均衡器</w:t>
            </w:r>
            <w:r>
              <w:rPr>
                <w:rFonts w:hint="default" w:ascii="宋体" w:hAnsi="宋体" w:eastAsia="宋体"/>
                <w:sz w:val="18"/>
                <w:szCs w:val="18"/>
              </w:rPr>
              <w:t xml:space="preserve"> </w:t>
            </w:r>
          </w:p>
        </w:tc>
        <w:tc>
          <w:tcPr>
            <w:tcW w:w="5035" w:type="dxa"/>
            <w:shd w:val="clear" w:color="auto" w:fill="auto"/>
            <w:vAlign w:val="center"/>
          </w:tcPr>
          <w:p w14:paraId="18F94EA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支持根据用户自定义的配置在</w:t>
            </w:r>
            <w:r>
              <w:rPr>
                <w:rFonts w:hint="default" w:ascii="宋体" w:hAnsi="宋体" w:eastAsia="宋体"/>
                <w:sz w:val="18"/>
                <w:szCs w:val="18"/>
              </w:rPr>
              <w:t>VPC</w:t>
            </w:r>
            <w:r>
              <w:rPr>
                <w:rFonts w:hint="eastAsia" w:ascii="宋体" w:hAnsi="宋体" w:eastAsia="宋体"/>
                <w:sz w:val="18"/>
                <w:szCs w:val="18"/>
              </w:rPr>
              <w:t>内创建网络负载均衡服务，添加后端服务（包括裸金属服务器、虚拟机和容器），增加监听等配置信息。</w:t>
            </w:r>
            <w:r>
              <w:rPr>
                <w:rFonts w:hint="default" w:ascii="宋体" w:hAnsi="宋体" w:eastAsia="宋体"/>
                <w:sz w:val="18"/>
                <w:szCs w:val="18"/>
              </w:rPr>
              <w:t xml:space="preserve"> </w:t>
            </w:r>
          </w:p>
        </w:tc>
      </w:tr>
      <w:tr w14:paraId="65AB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53A15E6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3</w:t>
            </w:r>
          </w:p>
        </w:tc>
        <w:tc>
          <w:tcPr>
            <w:tcW w:w="772" w:type="dxa"/>
            <w:shd w:val="clear" w:color="auto" w:fill="auto"/>
            <w:vAlign w:val="center"/>
          </w:tcPr>
          <w:p w14:paraId="5035523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E799744">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3238A91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更新负载均衡器</w:t>
            </w:r>
            <w:r>
              <w:rPr>
                <w:rFonts w:hint="default" w:ascii="宋体" w:hAnsi="宋体" w:eastAsia="宋体"/>
                <w:sz w:val="18"/>
                <w:szCs w:val="18"/>
              </w:rPr>
              <w:t xml:space="preserve"> </w:t>
            </w:r>
          </w:p>
        </w:tc>
        <w:tc>
          <w:tcPr>
            <w:tcW w:w="5035" w:type="dxa"/>
            <w:shd w:val="clear" w:color="auto" w:fill="auto"/>
            <w:vAlign w:val="center"/>
          </w:tcPr>
          <w:p w14:paraId="2A55242F">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支持修改指定负载均衡器的名称等信息</w:t>
            </w:r>
          </w:p>
        </w:tc>
      </w:tr>
      <w:tr w14:paraId="3087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6D3FB33A">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4</w:t>
            </w:r>
          </w:p>
        </w:tc>
        <w:tc>
          <w:tcPr>
            <w:tcW w:w="772" w:type="dxa"/>
            <w:shd w:val="clear" w:color="auto" w:fill="auto"/>
            <w:vAlign w:val="center"/>
          </w:tcPr>
          <w:p w14:paraId="2F6072DA">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148B8C12">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08F4EFD7">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列举负载均衡器列表</w:t>
            </w:r>
            <w:r>
              <w:rPr>
                <w:rFonts w:hint="default" w:ascii="宋体" w:hAnsi="宋体" w:eastAsia="宋体"/>
                <w:sz w:val="18"/>
                <w:szCs w:val="18"/>
              </w:rPr>
              <w:t xml:space="preserve"> </w:t>
            </w:r>
          </w:p>
        </w:tc>
        <w:tc>
          <w:tcPr>
            <w:tcW w:w="5035" w:type="dxa"/>
            <w:shd w:val="clear" w:color="auto" w:fill="auto"/>
            <w:vAlign w:val="center"/>
          </w:tcPr>
          <w:p w14:paraId="50A1D3BF">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支持列举所有负载均衡器</w:t>
            </w:r>
            <w:r>
              <w:rPr>
                <w:rFonts w:hint="default" w:ascii="宋体" w:hAnsi="宋体" w:eastAsia="宋体"/>
                <w:sz w:val="18"/>
                <w:szCs w:val="18"/>
              </w:rPr>
              <w:t>I_D_</w:t>
            </w:r>
            <w:r>
              <w:rPr>
                <w:rFonts w:hint="eastAsia" w:ascii="宋体" w:hAnsi="宋体" w:eastAsia="宋体"/>
                <w:sz w:val="18"/>
                <w:szCs w:val="18"/>
              </w:rPr>
              <w:t>和名称等信息。</w:t>
            </w:r>
          </w:p>
        </w:tc>
      </w:tr>
      <w:tr w14:paraId="2AA7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39AC648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5</w:t>
            </w:r>
          </w:p>
        </w:tc>
        <w:tc>
          <w:tcPr>
            <w:tcW w:w="772" w:type="dxa"/>
            <w:shd w:val="clear" w:color="auto" w:fill="auto"/>
            <w:vAlign w:val="center"/>
          </w:tcPr>
          <w:p w14:paraId="14F65BD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97E72A4">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741248AA">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获取负载均衡器详细信息</w:t>
            </w:r>
            <w:r>
              <w:rPr>
                <w:rFonts w:hint="default" w:ascii="宋体" w:hAnsi="宋体" w:eastAsia="宋体"/>
                <w:sz w:val="18"/>
                <w:szCs w:val="18"/>
              </w:rPr>
              <w:t xml:space="preserve"> </w:t>
            </w:r>
          </w:p>
        </w:tc>
        <w:tc>
          <w:tcPr>
            <w:tcW w:w="5035" w:type="dxa"/>
            <w:shd w:val="clear" w:color="auto" w:fill="auto"/>
            <w:vAlign w:val="center"/>
          </w:tcPr>
          <w:p w14:paraId="5C1437D9">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支持查询负载均衡的名称、运行状态、绑定的</w:t>
            </w:r>
            <w:r>
              <w:rPr>
                <w:rFonts w:hint="default" w:ascii="宋体" w:hAnsi="宋体" w:eastAsia="宋体"/>
                <w:sz w:val="18"/>
                <w:szCs w:val="18"/>
              </w:rPr>
              <w:t>VPC</w:t>
            </w:r>
            <w:r>
              <w:rPr>
                <w:rFonts w:hint="eastAsia" w:ascii="宋体" w:hAnsi="宋体" w:eastAsia="宋体"/>
                <w:sz w:val="18"/>
                <w:szCs w:val="18"/>
              </w:rPr>
              <w:t>等信息。</w:t>
            </w:r>
          </w:p>
        </w:tc>
      </w:tr>
      <w:tr w14:paraId="014B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3186437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6</w:t>
            </w:r>
          </w:p>
        </w:tc>
        <w:tc>
          <w:tcPr>
            <w:tcW w:w="772" w:type="dxa"/>
            <w:shd w:val="clear" w:color="auto" w:fill="auto"/>
            <w:vAlign w:val="center"/>
          </w:tcPr>
          <w:p w14:paraId="3B71B7B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551040C5">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62D03AE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删除负载均衡器</w:t>
            </w:r>
            <w:r>
              <w:rPr>
                <w:rFonts w:hint="default" w:ascii="宋体" w:hAnsi="宋体" w:eastAsia="宋体"/>
                <w:sz w:val="18"/>
                <w:szCs w:val="18"/>
              </w:rPr>
              <w:t xml:space="preserve"> </w:t>
            </w:r>
          </w:p>
        </w:tc>
        <w:tc>
          <w:tcPr>
            <w:tcW w:w="5035" w:type="dxa"/>
            <w:shd w:val="clear" w:color="auto" w:fill="auto"/>
            <w:vAlign w:val="center"/>
          </w:tcPr>
          <w:p w14:paraId="13ACBEAF">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支持删除指定负载均衡器及其相关配置，所有的配置数据都会立即删除并且不可恢复。</w:t>
            </w:r>
          </w:p>
        </w:tc>
      </w:tr>
      <w:tr w14:paraId="4D9A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7AAA710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7</w:t>
            </w:r>
          </w:p>
        </w:tc>
        <w:tc>
          <w:tcPr>
            <w:tcW w:w="772" w:type="dxa"/>
            <w:shd w:val="clear" w:color="auto" w:fill="auto"/>
            <w:vAlign w:val="center"/>
          </w:tcPr>
          <w:p w14:paraId="024426E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50FA30E">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05BBC51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增加后端服务</w:t>
            </w:r>
            <w:r>
              <w:rPr>
                <w:rFonts w:hint="default" w:ascii="宋体" w:hAnsi="宋体" w:eastAsia="宋体"/>
                <w:sz w:val="18"/>
                <w:szCs w:val="18"/>
              </w:rPr>
              <w:t xml:space="preserve"> </w:t>
            </w:r>
          </w:p>
        </w:tc>
        <w:tc>
          <w:tcPr>
            <w:tcW w:w="5035" w:type="dxa"/>
            <w:shd w:val="clear" w:color="auto" w:fill="auto"/>
            <w:vAlign w:val="center"/>
          </w:tcPr>
          <w:p w14:paraId="29E7DFDD">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支持为负载均衡实例添加后端服务并设置权重。</w:t>
            </w:r>
          </w:p>
        </w:tc>
      </w:tr>
      <w:tr w14:paraId="408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1119EAC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8</w:t>
            </w:r>
          </w:p>
        </w:tc>
        <w:tc>
          <w:tcPr>
            <w:tcW w:w="772" w:type="dxa"/>
            <w:shd w:val="clear" w:color="auto" w:fill="auto"/>
            <w:vAlign w:val="center"/>
          </w:tcPr>
          <w:p w14:paraId="69671EC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45D5C8A">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2676CACE">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查询后端服务</w:t>
            </w:r>
            <w:r>
              <w:rPr>
                <w:rFonts w:hint="default" w:ascii="宋体" w:hAnsi="宋体" w:eastAsia="宋体"/>
                <w:sz w:val="18"/>
                <w:szCs w:val="18"/>
              </w:rPr>
              <w:t xml:space="preserve"> </w:t>
            </w:r>
          </w:p>
        </w:tc>
        <w:tc>
          <w:tcPr>
            <w:tcW w:w="5035" w:type="dxa"/>
            <w:shd w:val="clear" w:color="auto" w:fill="auto"/>
            <w:vAlign w:val="center"/>
          </w:tcPr>
          <w:p w14:paraId="04EFB421">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支持查询负载均衡实例的后端虚拟机及其权重。</w:t>
            </w:r>
          </w:p>
        </w:tc>
      </w:tr>
      <w:tr w14:paraId="4260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10BF438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9</w:t>
            </w:r>
          </w:p>
        </w:tc>
        <w:tc>
          <w:tcPr>
            <w:tcW w:w="772" w:type="dxa"/>
            <w:shd w:val="clear" w:color="auto" w:fill="auto"/>
            <w:vAlign w:val="center"/>
          </w:tcPr>
          <w:p w14:paraId="51C84F3A">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1632CF5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18AD530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更新后端服务</w:t>
            </w:r>
            <w:r>
              <w:rPr>
                <w:rFonts w:hint="default" w:ascii="宋体" w:hAnsi="宋体" w:eastAsia="宋体"/>
                <w:sz w:val="18"/>
                <w:szCs w:val="18"/>
              </w:rPr>
              <w:t xml:space="preserve"> </w:t>
            </w:r>
          </w:p>
        </w:tc>
        <w:tc>
          <w:tcPr>
            <w:tcW w:w="5035" w:type="dxa"/>
            <w:shd w:val="clear" w:color="auto" w:fill="auto"/>
            <w:vAlign w:val="center"/>
          </w:tcPr>
          <w:p w14:paraId="226665EE">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支持更新负载均衡后端服务调度所依赖的权重。</w:t>
            </w:r>
          </w:p>
        </w:tc>
      </w:tr>
      <w:tr w14:paraId="2D97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050E345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0</w:t>
            </w:r>
          </w:p>
        </w:tc>
        <w:tc>
          <w:tcPr>
            <w:tcW w:w="772" w:type="dxa"/>
            <w:shd w:val="clear" w:color="auto" w:fill="auto"/>
            <w:vAlign w:val="center"/>
          </w:tcPr>
          <w:p w14:paraId="18632D3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33DFF01">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19B8F7A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删除后端服务</w:t>
            </w:r>
            <w:r>
              <w:rPr>
                <w:rFonts w:hint="default" w:ascii="宋体" w:hAnsi="宋体" w:eastAsia="宋体"/>
                <w:sz w:val="18"/>
                <w:szCs w:val="18"/>
              </w:rPr>
              <w:t xml:space="preserve"> </w:t>
            </w:r>
          </w:p>
        </w:tc>
        <w:tc>
          <w:tcPr>
            <w:tcW w:w="5035" w:type="dxa"/>
            <w:shd w:val="clear" w:color="auto" w:fill="auto"/>
            <w:vAlign w:val="center"/>
          </w:tcPr>
          <w:p w14:paraId="3074D4F5">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支持从负载均衡实例中移除后端服务。</w:t>
            </w:r>
          </w:p>
        </w:tc>
      </w:tr>
      <w:tr w14:paraId="375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6EF935C9">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1</w:t>
            </w:r>
          </w:p>
        </w:tc>
        <w:tc>
          <w:tcPr>
            <w:tcW w:w="772" w:type="dxa"/>
            <w:shd w:val="clear" w:color="auto" w:fill="auto"/>
            <w:vAlign w:val="center"/>
          </w:tcPr>
          <w:p w14:paraId="01FB391E">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CCAE252">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72F8F7F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负载限速</w:t>
            </w:r>
          </w:p>
        </w:tc>
        <w:tc>
          <w:tcPr>
            <w:tcW w:w="5035" w:type="dxa"/>
            <w:shd w:val="clear" w:color="auto" w:fill="auto"/>
            <w:vAlign w:val="center"/>
          </w:tcPr>
          <w:p w14:paraId="5A8DDCA1">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支持单实例监听带宽配置，对同一个负载均衡实例下挂的不同监听设置带宽限速，且已有的监听带宽上限支持在线修改。</w:t>
            </w:r>
          </w:p>
        </w:tc>
      </w:tr>
      <w:tr w14:paraId="3783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4FFE49B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r>
              <w:rPr>
                <w:rFonts w:hint="default" w:ascii="宋体" w:hAnsi="宋体" w:eastAsia="宋体"/>
                <w:sz w:val="18"/>
                <w:szCs w:val="18"/>
              </w:rPr>
              <w:t>2</w:t>
            </w:r>
          </w:p>
        </w:tc>
        <w:tc>
          <w:tcPr>
            <w:tcW w:w="772" w:type="dxa"/>
            <w:shd w:val="clear" w:color="auto" w:fill="auto"/>
            <w:vAlign w:val="center"/>
          </w:tcPr>
          <w:p w14:paraId="18A1F4B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09A8D338">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06FEAD8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规格调整</w:t>
            </w:r>
          </w:p>
        </w:tc>
        <w:tc>
          <w:tcPr>
            <w:tcW w:w="5035" w:type="dxa"/>
            <w:shd w:val="clear" w:color="auto" w:fill="auto"/>
            <w:vAlign w:val="center"/>
          </w:tcPr>
          <w:p w14:paraId="2250D6F8">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支持配置多种实例规格，不同规格的实例限定了最大并发连接数、每秒最大新建连接数、每秒最大查询请求数。并且可以在线变更实例规格，不中断业务。</w:t>
            </w:r>
          </w:p>
        </w:tc>
      </w:tr>
      <w:tr w14:paraId="48FF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3F57A8F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default" w:ascii="宋体" w:hAnsi="宋体" w:eastAsia="宋体"/>
                <w:sz w:val="18"/>
                <w:szCs w:val="18"/>
              </w:rPr>
              <w:t>13</w:t>
            </w:r>
          </w:p>
        </w:tc>
        <w:tc>
          <w:tcPr>
            <w:tcW w:w="772" w:type="dxa"/>
            <w:shd w:val="clear" w:color="auto" w:fill="auto"/>
            <w:vAlign w:val="center"/>
          </w:tcPr>
          <w:p w14:paraId="5F53C06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0B2798C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42D44A0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lang w:val="en-US" w:eastAsia="zh-CN"/>
              </w:rPr>
              <w:t>★</w:t>
            </w:r>
            <w:r>
              <w:rPr>
                <w:rFonts w:hint="eastAsia" w:ascii="宋体" w:hAnsi="宋体" w:eastAsia="宋体"/>
                <w:sz w:val="18"/>
                <w:szCs w:val="18"/>
              </w:rPr>
              <w:t>性能要求</w:t>
            </w:r>
          </w:p>
        </w:tc>
        <w:tc>
          <w:tcPr>
            <w:tcW w:w="5035" w:type="dxa"/>
            <w:shd w:val="clear" w:color="auto" w:fill="auto"/>
            <w:vAlign w:val="center"/>
          </w:tcPr>
          <w:p w14:paraId="0E2496BF">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创建负载均衡</w:t>
            </w:r>
            <w:r>
              <w:rPr>
                <w:rFonts w:hint="eastAsia" w:ascii="宋体" w:hAnsi="宋体" w:eastAsia="宋体"/>
                <w:sz w:val="18"/>
                <w:szCs w:val="18"/>
              </w:rPr>
              <w:t>的</w:t>
            </w:r>
            <w:r>
              <w:rPr>
                <w:rFonts w:hint="default" w:ascii="宋体" w:hAnsi="宋体" w:eastAsia="宋体"/>
                <w:sz w:val="18"/>
                <w:szCs w:val="18"/>
              </w:rPr>
              <w:t>规格</w:t>
            </w:r>
            <w:r>
              <w:rPr>
                <w:rFonts w:hint="eastAsia" w:ascii="宋体" w:hAnsi="宋体" w:eastAsia="宋体"/>
                <w:sz w:val="18"/>
                <w:szCs w:val="18"/>
              </w:rPr>
              <w:t>可以</w:t>
            </w:r>
            <w:r>
              <w:rPr>
                <w:rFonts w:hint="default" w:ascii="宋体" w:hAnsi="宋体" w:eastAsia="宋体"/>
                <w:sz w:val="18"/>
                <w:szCs w:val="18"/>
              </w:rPr>
              <w:t>支持1,000,000最大连接数，100,000每秒新建连接数，50,000每秒查询数。</w:t>
            </w:r>
          </w:p>
        </w:tc>
      </w:tr>
      <w:tr w14:paraId="4ED2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06F370C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14</w:t>
            </w:r>
          </w:p>
        </w:tc>
        <w:tc>
          <w:tcPr>
            <w:tcW w:w="772" w:type="dxa"/>
            <w:shd w:val="clear" w:color="auto" w:fill="auto"/>
            <w:vAlign w:val="center"/>
          </w:tcPr>
          <w:p w14:paraId="0BBD0BFD">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管理要求</w:t>
            </w:r>
          </w:p>
        </w:tc>
        <w:tc>
          <w:tcPr>
            <w:tcW w:w="1019" w:type="dxa"/>
            <w:vMerge w:val="continue"/>
            <w:vAlign w:val="center"/>
          </w:tcPr>
          <w:p w14:paraId="55FFA64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0202A1F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lang w:val="en-US" w:eastAsia="zh-CN"/>
              </w:rPr>
              <w:t>★</w:t>
            </w:r>
            <w:r>
              <w:rPr>
                <w:rFonts w:hint="eastAsia" w:ascii="宋体" w:hAnsi="宋体" w:eastAsia="宋体"/>
                <w:sz w:val="18"/>
                <w:szCs w:val="18"/>
              </w:rPr>
              <w:t>管理需求</w:t>
            </w:r>
          </w:p>
        </w:tc>
        <w:tc>
          <w:tcPr>
            <w:tcW w:w="5035" w:type="dxa"/>
            <w:shd w:val="clear" w:color="auto" w:fill="auto"/>
            <w:vAlign w:val="center"/>
          </w:tcPr>
          <w:p w14:paraId="0246E5CA">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支持被统一管理平台统一纳管。</w:t>
            </w:r>
          </w:p>
        </w:tc>
      </w:tr>
      <w:tr w14:paraId="69A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center"/>
          </w:tcPr>
          <w:p w14:paraId="1D328FD0">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w:t>
            </w:r>
          </w:p>
        </w:tc>
        <w:tc>
          <w:tcPr>
            <w:tcW w:w="772" w:type="dxa"/>
            <w:shd w:val="clear" w:color="auto" w:fill="auto"/>
            <w:vAlign w:val="center"/>
          </w:tcPr>
          <w:p w14:paraId="6D57F54E">
            <w:pPr>
              <w:keepNext w:val="0"/>
              <w:keepLines w:val="0"/>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eastAsia="宋体"/>
                <w:sz w:val="18"/>
                <w:szCs w:val="18"/>
                <w:lang w:eastAsia="zh-CN"/>
              </w:rPr>
              <w:t>规格要求</w:t>
            </w:r>
          </w:p>
        </w:tc>
        <w:tc>
          <w:tcPr>
            <w:tcW w:w="1019" w:type="dxa"/>
            <w:vMerge w:val="continue"/>
            <w:vAlign w:val="center"/>
          </w:tcPr>
          <w:p w14:paraId="57D27729">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8" w:type="dxa"/>
            <w:shd w:val="clear" w:color="auto" w:fill="auto"/>
            <w:vAlign w:val="center"/>
          </w:tcPr>
          <w:p w14:paraId="12FF539A">
            <w:pPr>
              <w:keepNext w:val="0"/>
              <w:keepLines w:val="0"/>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lang w:val="en-US" w:eastAsia="zh-CN"/>
              </w:rPr>
              <w:t>★</w:t>
            </w:r>
            <w:r>
              <w:rPr>
                <w:rFonts w:hint="eastAsia" w:ascii="宋体" w:hAnsi="宋体" w:eastAsia="宋体"/>
                <w:sz w:val="18"/>
                <w:szCs w:val="18"/>
                <w:lang w:eastAsia="zh-CN"/>
              </w:rPr>
              <w:t>规格要求</w:t>
            </w:r>
          </w:p>
        </w:tc>
        <w:tc>
          <w:tcPr>
            <w:tcW w:w="5035" w:type="dxa"/>
            <w:shd w:val="clear" w:color="auto" w:fill="auto"/>
            <w:vAlign w:val="center"/>
          </w:tcPr>
          <w:p w14:paraId="61F84CE3">
            <w:pPr>
              <w:keepNext w:val="0"/>
              <w:keepLines w:val="0"/>
              <w:suppressLineNumbers w:val="0"/>
              <w:spacing w:before="0" w:beforeAutospacing="0" w:after="0" w:afterAutospacing="0"/>
              <w:ind w:left="0" w:right="0"/>
              <w:rPr>
                <w:rFonts w:hint="default" w:ascii="宋体" w:hAnsi="宋体" w:eastAsia="宋体"/>
                <w:sz w:val="18"/>
                <w:szCs w:val="18"/>
                <w:lang w:val="en-US" w:eastAsia="zh-CN"/>
              </w:rPr>
            </w:pPr>
            <w:r>
              <w:rPr>
                <w:rFonts w:hint="eastAsia" w:ascii="宋体" w:hAnsi="宋体" w:eastAsia="宋体"/>
                <w:sz w:val="18"/>
                <w:szCs w:val="18"/>
                <w:lang w:eastAsia="zh-CN"/>
              </w:rPr>
              <w:t>支持</w:t>
            </w:r>
            <w:r>
              <w:rPr>
                <w:rFonts w:hint="eastAsia" w:ascii="宋体" w:hAnsi="宋体" w:eastAsia="宋体"/>
                <w:sz w:val="18"/>
                <w:szCs w:val="18"/>
                <w:lang w:val="en-US" w:eastAsia="zh-CN"/>
              </w:rPr>
              <w:t>4层和7层负载均衡，支持IPv6。</w:t>
            </w:r>
          </w:p>
        </w:tc>
      </w:tr>
    </w:tbl>
    <w:p w14:paraId="09963C84">
      <w:pPr>
        <w:pStyle w:val="7"/>
        <w:numPr>
          <w:ilvl w:val="-1"/>
          <w:numId w:val="0"/>
        </w:numPr>
        <w:ind w:left="420" w:firstLine="0"/>
      </w:pPr>
      <w:r>
        <w:rPr>
          <w:rFonts w:hint="eastAsia"/>
        </w:rPr>
        <w:t>自动伸缩</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6"/>
        <w:gridCol w:w="1041"/>
        <w:gridCol w:w="1019"/>
        <w:gridCol w:w="5032"/>
      </w:tblGrid>
      <w:tr w14:paraId="5C6E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14" w:type="dxa"/>
            <w:shd w:val="clear" w:color="auto" w:fill="auto"/>
            <w:vAlign w:val="center"/>
          </w:tcPr>
          <w:p w14:paraId="286A6FD9">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序号</w:t>
            </w:r>
          </w:p>
        </w:tc>
        <w:tc>
          <w:tcPr>
            <w:tcW w:w="716" w:type="dxa"/>
            <w:shd w:val="clear" w:color="auto" w:fill="auto"/>
            <w:vAlign w:val="center"/>
          </w:tcPr>
          <w:p w14:paraId="23E36ED9">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分类</w:t>
            </w:r>
          </w:p>
        </w:tc>
        <w:tc>
          <w:tcPr>
            <w:tcW w:w="1041" w:type="dxa"/>
            <w:shd w:val="clear" w:color="auto" w:fill="auto"/>
            <w:vAlign w:val="center"/>
          </w:tcPr>
          <w:p w14:paraId="74309D53">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一级指标</w:t>
            </w:r>
          </w:p>
        </w:tc>
        <w:tc>
          <w:tcPr>
            <w:tcW w:w="1019" w:type="dxa"/>
            <w:shd w:val="clear" w:color="auto" w:fill="auto"/>
            <w:vAlign w:val="center"/>
          </w:tcPr>
          <w:p w14:paraId="4D0A05DA">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二级指标</w:t>
            </w:r>
          </w:p>
        </w:tc>
        <w:tc>
          <w:tcPr>
            <w:tcW w:w="5032" w:type="dxa"/>
            <w:shd w:val="clear" w:color="auto" w:fill="auto"/>
            <w:vAlign w:val="center"/>
          </w:tcPr>
          <w:p w14:paraId="6A899D35">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指标要求</w:t>
            </w:r>
          </w:p>
        </w:tc>
      </w:tr>
      <w:tr w14:paraId="0A3D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2E7FEF1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p>
        </w:tc>
        <w:tc>
          <w:tcPr>
            <w:tcW w:w="716" w:type="dxa"/>
            <w:shd w:val="clear" w:color="auto" w:fill="auto"/>
            <w:vAlign w:val="center"/>
          </w:tcPr>
          <w:p w14:paraId="750CA2DD">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总体功能</w:t>
            </w:r>
          </w:p>
        </w:tc>
        <w:tc>
          <w:tcPr>
            <w:tcW w:w="1041" w:type="dxa"/>
            <w:vMerge w:val="restart"/>
            <w:shd w:val="clear" w:color="auto" w:fill="auto"/>
            <w:vAlign w:val="center"/>
          </w:tcPr>
          <w:p w14:paraId="33194265">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自动伸缩</w:t>
            </w:r>
          </w:p>
        </w:tc>
        <w:tc>
          <w:tcPr>
            <w:tcW w:w="1019" w:type="dxa"/>
            <w:shd w:val="clear" w:color="auto" w:fill="auto"/>
            <w:vAlign w:val="center"/>
          </w:tcPr>
          <w:p w14:paraId="56FAD663">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概述</w:t>
            </w:r>
          </w:p>
        </w:tc>
        <w:tc>
          <w:tcPr>
            <w:tcW w:w="5032" w:type="dxa"/>
            <w:shd w:val="clear" w:color="auto" w:fill="auto"/>
            <w:vAlign w:val="center"/>
          </w:tcPr>
          <w:p w14:paraId="53BB15BA">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w:t>
            </w:r>
            <w:r>
              <w:rPr>
                <w:rFonts w:hint="default" w:ascii="宋体" w:hAnsi="宋体" w:eastAsia="宋体"/>
                <w:sz w:val="18"/>
                <w:szCs w:val="18"/>
              </w:rPr>
              <w:t>根据用户的业务需求情况</w:t>
            </w:r>
            <w:r>
              <w:rPr>
                <w:rFonts w:hint="eastAsia" w:ascii="宋体" w:hAnsi="宋体" w:eastAsia="宋体"/>
                <w:sz w:val="18"/>
                <w:szCs w:val="18"/>
              </w:rPr>
              <w:t>，</w:t>
            </w:r>
            <w:r>
              <w:rPr>
                <w:rFonts w:hint="default" w:ascii="宋体" w:hAnsi="宋体" w:eastAsia="宋体"/>
                <w:sz w:val="18"/>
                <w:szCs w:val="18"/>
              </w:rPr>
              <w:t>通过预先配置好的规则自动调整其业务资源的服务，水平扩展主机</w:t>
            </w:r>
            <w:r>
              <w:rPr>
                <w:rFonts w:hint="eastAsia" w:ascii="宋体" w:hAnsi="宋体" w:eastAsia="宋体"/>
                <w:sz w:val="18"/>
                <w:szCs w:val="18"/>
              </w:rPr>
              <w:t>数量</w:t>
            </w:r>
            <w:r>
              <w:rPr>
                <w:rFonts w:hint="default" w:ascii="宋体" w:hAnsi="宋体" w:eastAsia="宋体"/>
                <w:sz w:val="18"/>
                <w:szCs w:val="18"/>
              </w:rPr>
              <w:t>，从而降低人为反复调整资源以应对业务变化和高峰压力的工作量，帮助用户节约资源和人力成本。</w:t>
            </w:r>
          </w:p>
        </w:tc>
      </w:tr>
      <w:tr w14:paraId="2703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5D26E6D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2</w:t>
            </w:r>
          </w:p>
        </w:tc>
        <w:tc>
          <w:tcPr>
            <w:tcW w:w="716" w:type="dxa"/>
            <w:shd w:val="clear" w:color="auto" w:fill="auto"/>
            <w:vAlign w:val="center"/>
          </w:tcPr>
          <w:p w14:paraId="0A1B838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3A7CE8BD">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481E5D8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伸缩组管理-创建伸缩组</w:t>
            </w:r>
          </w:p>
        </w:tc>
        <w:tc>
          <w:tcPr>
            <w:tcW w:w="5032" w:type="dxa"/>
            <w:shd w:val="clear" w:color="auto" w:fill="auto"/>
            <w:vAlign w:val="center"/>
          </w:tcPr>
          <w:p w14:paraId="43570A49">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支待依据最大、 最小云主机数等参数创建伸缩组。</w:t>
            </w:r>
          </w:p>
        </w:tc>
      </w:tr>
      <w:tr w14:paraId="7235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350F40E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3</w:t>
            </w:r>
          </w:p>
        </w:tc>
        <w:tc>
          <w:tcPr>
            <w:tcW w:w="716" w:type="dxa"/>
            <w:shd w:val="clear" w:color="auto" w:fill="auto"/>
            <w:vAlign w:val="center"/>
          </w:tcPr>
          <w:p w14:paraId="03CA3DB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228B87C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603E49F1">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伸缩组管理-</w:t>
            </w:r>
            <w:r>
              <w:rPr>
                <w:rFonts w:hint="default" w:ascii="宋体" w:hAnsi="宋体" w:eastAsia="宋体"/>
                <w:sz w:val="18"/>
                <w:szCs w:val="18"/>
              </w:rPr>
              <w:t>修改伸缩组</w:t>
            </w:r>
          </w:p>
        </w:tc>
        <w:tc>
          <w:tcPr>
            <w:tcW w:w="5032" w:type="dxa"/>
            <w:shd w:val="clear" w:color="auto" w:fill="auto"/>
            <w:vAlign w:val="center"/>
          </w:tcPr>
          <w:p w14:paraId="62BDFB24">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支持修改伸缩组的最大、 最小云主机数等参数。</w:t>
            </w:r>
          </w:p>
        </w:tc>
      </w:tr>
      <w:tr w14:paraId="3F1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5DD7C98B">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4</w:t>
            </w:r>
          </w:p>
        </w:tc>
        <w:tc>
          <w:tcPr>
            <w:tcW w:w="716" w:type="dxa"/>
            <w:shd w:val="clear" w:color="auto" w:fill="auto"/>
            <w:vAlign w:val="center"/>
          </w:tcPr>
          <w:p w14:paraId="1E60C86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7392BF53">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2B8C667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伸缩组管理-</w:t>
            </w:r>
            <w:r>
              <w:rPr>
                <w:rFonts w:hint="default" w:ascii="宋体" w:hAnsi="宋体" w:eastAsia="宋体"/>
                <w:sz w:val="18"/>
                <w:szCs w:val="18"/>
              </w:rPr>
              <w:t>查询伸缩组</w:t>
            </w:r>
          </w:p>
        </w:tc>
        <w:tc>
          <w:tcPr>
            <w:tcW w:w="5032" w:type="dxa"/>
            <w:shd w:val="clear" w:color="auto" w:fill="auto"/>
            <w:vAlign w:val="center"/>
          </w:tcPr>
          <w:p w14:paraId="14285485">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支持查询伸缩组最大、 最小云主机数等参数。</w:t>
            </w:r>
            <w:r>
              <w:rPr>
                <w:rFonts w:hint="eastAsia" w:ascii="宋体" w:hAnsi="宋体" w:eastAsia="宋体"/>
                <w:sz w:val="18"/>
                <w:szCs w:val="18"/>
              </w:rPr>
              <w:t>。</w:t>
            </w:r>
          </w:p>
        </w:tc>
      </w:tr>
      <w:tr w14:paraId="5D5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6B940D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5</w:t>
            </w:r>
          </w:p>
        </w:tc>
        <w:tc>
          <w:tcPr>
            <w:tcW w:w="716" w:type="dxa"/>
            <w:shd w:val="clear" w:color="auto" w:fill="auto"/>
            <w:vAlign w:val="center"/>
          </w:tcPr>
          <w:p w14:paraId="2ED93F8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4FEB0D6B">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0DAABE68">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伸缩组管理-</w:t>
            </w:r>
            <w:r>
              <w:rPr>
                <w:rFonts w:hint="default" w:ascii="宋体" w:hAnsi="宋体" w:eastAsia="宋体"/>
                <w:sz w:val="18"/>
                <w:szCs w:val="18"/>
              </w:rPr>
              <w:t>删除伸缩组</w:t>
            </w:r>
          </w:p>
        </w:tc>
        <w:tc>
          <w:tcPr>
            <w:tcW w:w="5032" w:type="dxa"/>
            <w:shd w:val="clear" w:color="auto" w:fill="auto"/>
            <w:vAlign w:val="center"/>
          </w:tcPr>
          <w:p w14:paraId="29541D40">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支持删除伸缩组。</w:t>
            </w:r>
          </w:p>
        </w:tc>
      </w:tr>
      <w:tr w14:paraId="0928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6D10429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6</w:t>
            </w:r>
          </w:p>
        </w:tc>
        <w:tc>
          <w:tcPr>
            <w:tcW w:w="716" w:type="dxa"/>
            <w:shd w:val="clear" w:color="auto" w:fill="auto"/>
            <w:vAlign w:val="center"/>
          </w:tcPr>
          <w:p w14:paraId="0F1EB93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1747B7A9">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20C6E66D">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伸缩组管理-</w:t>
            </w:r>
            <w:r>
              <w:rPr>
                <w:rFonts w:hint="default" w:ascii="宋体" w:hAnsi="宋体" w:eastAsia="宋体"/>
                <w:sz w:val="18"/>
                <w:szCs w:val="18"/>
              </w:rPr>
              <w:t>启用</w:t>
            </w:r>
            <w:r>
              <w:rPr>
                <w:rFonts w:hint="eastAsia" w:ascii="宋体" w:hAnsi="宋体" w:eastAsia="宋体"/>
                <w:sz w:val="18"/>
                <w:szCs w:val="18"/>
              </w:rPr>
              <w:t>/</w:t>
            </w:r>
            <w:r>
              <w:rPr>
                <w:rFonts w:hint="default" w:ascii="宋体" w:hAnsi="宋体" w:eastAsia="宋体"/>
                <w:sz w:val="18"/>
                <w:szCs w:val="18"/>
              </w:rPr>
              <w:t>停止伸缩组</w:t>
            </w:r>
          </w:p>
        </w:tc>
        <w:tc>
          <w:tcPr>
            <w:tcW w:w="5032" w:type="dxa"/>
            <w:shd w:val="clear" w:color="auto" w:fill="auto"/>
            <w:vAlign w:val="center"/>
          </w:tcPr>
          <w:p w14:paraId="2B375FAE">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支持启用和停止伸缩组。</w:t>
            </w:r>
          </w:p>
        </w:tc>
      </w:tr>
      <w:tr w14:paraId="6A42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227244E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7</w:t>
            </w:r>
          </w:p>
        </w:tc>
        <w:tc>
          <w:tcPr>
            <w:tcW w:w="716" w:type="dxa"/>
            <w:shd w:val="clear" w:color="auto" w:fill="auto"/>
            <w:vAlign w:val="center"/>
          </w:tcPr>
          <w:p w14:paraId="4AA9720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702C4661">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04DF4D92">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伸缩规则管理</w:t>
            </w:r>
            <w:r>
              <w:rPr>
                <w:rFonts w:hint="eastAsia" w:ascii="宋体" w:hAnsi="宋体" w:eastAsia="宋体"/>
                <w:sz w:val="18"/>
                <w:szCs w:val="18"/>
              </w:rPr>
              <w:t>-</w:t>
            </w:r>
            <w:r>
              <w:rPr>
                <w:rFonts w:hint="default" w:ascii="宋体" w:hAnsi="宋体" w:eastAsia="宋体"/>
                <w:sz w:val="18"/>
                <w:szCs w:val="18"/>
              </w:rPr>
              <w:t>创建伸缩规则</w:t>
            </w:r>
          </w:p>
        </w:tc>
        <w:tc>
          <w:tcPr>
            <w:tcW w:w="5032" w:type="dxa"/>
            <w:shd w:val="clear" w:color="auto" w:fill="auto"/>
            <w:vAlign w:val="center"/>
          </w:tcPr>
          <w:p w14:paraId="52B169E7">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支持依据云主机增加数量、 云主机减少数扯创建伸缩规则。</w:t>
            </w:r>
          </w:p>
        </w:tc>
      </w:tr>
      <w:tr w14:paraId="7A6A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70527D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8</w:t>
            </w:r>
          </w:p>
        </w:tc>
        <w:tc>
          <w:tcPr>
            <w:tcW w:w="716" w:type="dxa"/>
            <w:shd w:val="clear" w:color="auto" w:fill="auto"/>
            <w:vAlign w:val="center"/>
          </w:tcPr>
          <w:p w14:paraId="12DA6D0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421DECA9">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4AA0E4CD">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伸缩规则管理</w:t>
            </w:r>
            <w:r>
              <w:rPr>
                <w:rFonts w:hint="eastAsia" w:ascii="宋体" w:hAnsi="宋体" w:eastAsia="宋体"/>
                <w:sz w:val="18"/>
                <w:szCs w:val="18"/>
              </w:rPr>
              <w:t>-</w:t>
            </w:r>
            <w:r>
              <w:rPr>
                <w:rFonts w:hint="default" w:ascii="宋体" w:hAnsi="宋体" w:eastAsia="宋体"/>
                <w:sz w:val="18"/>
                <w:szCs w:val="18"/>
              </w:rPr>
              <w:t>修改伸缩规则</w:t>
            </w:r>
          </w:p>
        </w:tc>
        <w:tc>
          <w:tcPr>
            <w:tcW w:w="5032" w:type="dxa"/>
            <w:shd w:val="clear" w:color="auto" w:fill="auto"/>
            <w:vAlign w:val="center"/>
          </w:tcPr>
          <w:p w14:paraId="13C8B15F">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支待依据云主机增加数噩、 云主机减少数凰修改伸缩规则。 对伸缩规则进行修改时， 会同时影响引用该规则的伸缩组。</w:t>
            </w:r>
          </w:p>
        </w:tc>
      </w:tr>
      <w:tr w14:paraId="6C15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34C47FD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9</w:t>
            </w:r>
          </w:p>
        </w:tc>
        <w:tc>
          <w:tcPr>
            <w:tcW w:w="716" w:type="dxa"/>
            <w:shd w:val="clear" w:color="auto" w:fill="auto"/>
            <w:vAlign w:val="center"/>
          </w:tcPr>
          <w:p w14:paraId="1174623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41" w:type="dxa"/>
            <w:vMerge w:val="continue"/>
            <w:shd w:val="clear" w:color="auto" w:fill="auto"/>
            <w:vAlign w:val="center"/>
          </w:tcPr>
          <w:p w14:paraId="42B225CA">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5FDA21B4">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伸缩规则管理</w:t>
            </w:r>
            <w:r>
              <w:rPr>
                <w:rFonts w:hint="eastAsia" w:ascii="宋体" w:hAnsi="宋体" w:eastAsia="宋体"/>
                <w:sz w:val="18"/>
                <w:szCs w:val="18"/>
              </w:rPr>
              <w:t>-</w:t>
            </w:r>
            <w:r>
              <w:rPr>
                <w:rFonts w:hint="default" w:ascii="宋体" w:hAnsi="宋体" w:eastAsia="宋体"/>
                <w:sz w:val="18"/>
                <w:szCs w:val="18"/>
              </w:rPr>
              <w:t>删除伸缩规则</w:t>
            </w:r>
          </w:p>
        </w:tc>
        <w:tc>
          <w:tcPr>
            <w:tcW w:w="5032" w:type="dxa"/>
            <w:shd w:val="clear" w:color="auto" w:fill="auto"/>
            <w:vAlign w:val="center"/>
          </w:tcPr>
          <w:p w14:paraId="4D3210FC">
            <w:pPr>
              <w:keepNext w:val="0"/>
              <w:keepLines w:val="0"/>
              <w:suppressLineNumbers w:val="0"/>
              <w:spacing w:before="0" w:beforeAutospacing="0" w:after="0" w:afterAutospacing="0"/>
              <w:ind w:left="0" w:right="0"/>
              <w:rPr>
                <w:rFonts w:hint="default" w:ascii="宋体" w:hAnsi="宋体" w:eastAsia="宋体"/>
                <w:sz w:val="18"/>
                <w:szCs w:val="18"/>
              </w:rPr>
            </w:pPr>
            <w:r>
              <w:rPr>
                <w:rFonts w:hint="default" w:ascii="宋体" w:hAnsi="宋体" w:eastAsia="宋体"/>
                <w:sz w:val="18"/>
                <w:szCs w:val="18"/>
              </w:rPr>
              <w:t>支持删除伸缩规则， 无法删除处千生效状态的伸缩规则。</w:t>
            </w:r>
          </w:p>
        </w:tc>
      </w:tr>
      <w:tr w14:paraId="629B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064A9E0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10</w:t>
            </w:r>
          </w:p>
        </w:tc>
        <w:tc>
          <w:tcPr>
            <w:tcW w:w="716" w:type="dxa"/>
            <w:shd w:val="clear" w:color="auto" w:fill="auto"/>
            <w:vAlign w:val="center"/>
          </w:tcPr>
          <w:p w14:paraId="6F21CD22">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性能要求</w:t>
            </w:r>
          </w:p>
        </w:tc>
        <w:tc>
          <w:tcPr>
            <w:tcW w:w="1041" w:type="dxa"/>
            <w:vMerge w:val="continue"/>
            <w:shd w:val="clear" w:color="auto" w:fill="auto"/>
            <w:vAlign w:val="center"/>
          </w:tcPr>
          <w:p w14:paraId="27AEECC1">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1675EAB0">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自动伸缩性能需求</w:t>
            </w:r>
          </w:p>
        </w:tc>
        <w:tc>
          <w:tcPr>
            <w:tcW w:w="5032" w:type="dxa"/>
            <w:shd w:val="clear" w:color="auto" w:fill="auto"/>
            <w:vAlign w:val="center"/>
          </w:tcPr>
          <w:p w14:paraId="40B22AB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系统支持的伸缩组最大数量不应少于100个；伸缩组支持的虚拟机数量不应少于100个，单个伸缩组支待伸缩规则数不应少于10个；伸缩数量不超过10 台的情况下，单个伸缩组云主机弹性伸时延在分钟级；伸缩数量不超过10台的情况下，单个伸缩组云主机弹性缩时延在分钟级。</w:t>
            </w:r>
          </w:p>
        </w:tc>
      </w:tr>
      <w:tr w14:paraId="243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6AF457D3">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11</w:t>
            </w:r>
          </w:p>
        </w:tc>
        <w:tc>
          <w:tcPr>
            <w:tcW w:w="716" w:type="dxa"/>
            <w:shd w:val="clear" w:color="auto" w:fill="auto"/>
            <w:vAlign w:val="center"/>
          </w:tcPr>
          <w:p w14:paraId="28F5DAA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管理要求</w:t>
            </w:r>
          </w:p>
        </w:tc>
        <w:tc>
          <w:tcPr>
            <w:tcW w:w="1041" w:type="dxa"/>
            <w:vMerge w:val="continue"/>
            <w:shd w:val="clear" w:color="auto" w:fill="auto"/>
            <w:vAlign w:val="center"/>
          </w:tcPr>
          <w:p w14:paraId="24979BB9">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246BF64E">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lang w:val="en-US" w:eastAsia="zh-CN"/>
              </w:rPr>
              <w:t>★</w:t>
            </w:r>
            <w:r>
              <w:rPr>
                <w:rFonts w:hint="eastAsia" w:ascii="宋体" w:hAnsi="宋体" w:eastAsia="宋体"/>
                <w:sz w:val="18"/>
                <w:szCs w:val="18"/>
              </w:rPr>
              <w:t>管理需求</w:t>
            </w:r>
          </w:p>
        </w:tc>
        <w:tc>
          <w:tcPr>
            <w:tcW w:w="5032" w:type="dxa"/>
            <w:shd w:val="clear" w:color="auto" w:fill="auto"/>
            <w:vAlign w:val="center"/>
          </w:tcPr>
          <w:p w14:paraId="4A5EC4FF">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支持被统一管理平台统一纳管。</w:t>
            </w:r>
          </w:p>
        </w:tc>
      </w:tr>
    </w:tbl>
    <w:p w14:paraId="1DD3F49F"/>
    <w:p w14:paraId="3D9D95F7">
      <w:pPr>
        <w:pStyle w:val="7"/>
      </w:pPr>
      <w:r>
        <w:rPr>
          <w:rFonts w:hint="eastAsia"/>
        </w:rPr>
        <w:t>资源编排</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28"/>
        <w:gridCol w:w="1019"/>
        <w:gridCol w:w="1019"/>
        <w:gridCol w:w="4742"/>
      </w:tblGrid>
      <w:tr w14:paraId="7E3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4" w:type="dxa"/>
            <w:shd w:val="clear" w:color="auto" w:fill="auto"/>
            <w:vAlign w:val="center"/>
          </w:tcPr>
          <w:p w14:paraId="098EFBEE">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序号</w:t>
            </w:r>
          </w:p>
        </w:tc>
        <w:tc>
          <w:tcPr>
            <w:tcW w:w="1028" w:type="dxa"/>
            <w:shd w:val="clear" w:color="auto" w:fill="auto"/>
            <w:vAlign w:val="center"/>
          </w:tcPr>
          <w:p w14:paraId="1F6BD9A0">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分类</w:t>
            </w:r>
          </w:p>
        </w:tc>
        <w:tc>
          <w:tcPr>
            <w:tcW w:w="1019" w:type="dxa"/>
            <w:shd w:val="clear" w:color="auto" w:fill="auto"/>
            <w:vAlign w:val="center"/>
          </w:tcPr>
          <w:p w14:paraId="65E5BC2E">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一级指标</w:t>
            </w:r>
          </w:p>
        </w:tc>
        <w:tc>
          <w:tcPr>
            <w:tcW w:w="1019" w:type="dxa"/>
            <w:shd w:val="clear" w:color="auto" w:fill="auto"/>
            <w:vAlign w:val="center"/>
          </w:tcPr>
          <w:p w14:paraId="76CAC332">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二级指标</w:t>
            </w:r>
          </w:p>
        </w:tc>
        <w:tc>
          <w:tcPr>
            <w:tcW w:w="4742" w:type="dxa"/>
            <w:shd w:val="clear" w:color="auto" w:fill="auto"/>
            <w:vAlign w:val="center"/>
          </w:tcPr>
          <w:p w14:paraId="5FDC5C71">
            <w:pPr>
              <w:keepNext w:val="0"/>
              <w:keepLines w:val="0"/>
              <w:suppressLineNumbers w:val="0"/>
              <w:spacing w:before="0" w:beforeAutospacing="0" w:after="0" w:afterAutospacing="0"/>
              <w:ind w:left="0" w:right="0"/>
              <w:jc w:val="center"/>
              <w:rPr>
                <w:rFonts w:hint="default" w:ascii="宋体" w:hAnsi="宋体" w:eastAsia="宋体"/>
                <w:b/>
                <w:bCs/>
                <w:sz w:val="18"/>
                <w:szCs w:val="18"/>
              </w:rPr>
            </w:pPr>
            <w:r>
              <w:rPr>
                <w:rFonts w:hint="eastAsia" w:ascii="宋体" w:hAnsi="宋体" w:eastAsia="宋体"/>
                <w:b/>
                <w:bCs/>
                <w:sz w:val="18"/>
                <w:szCs w:val="18"/>
              </w:rPr>
              <w:t>指标要求</w:t>
            </w:r>
          </w:p>
        </w:tc>
      </w:tr>
      <w:tr w14:paraId="0D18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161D1FA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5</w:t>
            </w:r>
          </w:p>
        </w:tc>
        <w:tc>
          <w:tcPr>
            <w:tcW w:w="1028" w:type="dxa"/>
            <w:shd w:val="clear" w:color="auto" w:fill="auto"/>
            <w:vAlign w:val="center"/>
          </w:tcPr>
          <w:p w14:paraId="772D60E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总体功能</w:t>
            </w:r>
          </w:p>
        </w:tc>
        <w:tc>
          <w:tcPr>
            <w:tcW w:w="1019" w:type="dxa"/>
            <w:vMerge w:val="restart"/>
            <w:vAlign w:val="center"/>
          </w:tcPr>
          <w:p w14:paraId="1E0F34E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w:t>
            </w:r>
          </w:p>
        </w:tc>
        <w:tc>
          <w:tcPr>
            <w:tcW w:w="1019" w:type="dxa"/>
            <w:shd w:val="clear" w:color="auto" w:fill="auto"/>
            <w:vAlign w:val="center"/>
          </w:tcPr>
          <w:p w14:paraId="004E4D67">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总体概述</w:t>
            </w:r>
          </w:p>
        </w:tc>
        <w:tc>
          <w:tcPr>
            <w:tcW w:w="4742" w:type="dxa"/>
            <w:shd w:val="clear" w:color="auto" w:fill="auto"/>
            <w:vAlign w:val="center"/>
          </w:tcPr>
          <w:p w14:paraId="29A8E38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w:t>
            </w:r>
            <w:r>
              <w:rPr>
                <w:rFonts w:hint="default" w:ascii="宋体" w:hAnsi="宋体" w:eastAsia="宋体"/>
                <w:sz w:val="18"/>
                <w:szCs w:val="18"/>
              </w:rPr>
              <w:t>用户使用文件定义计算、网络、存储、镜像等云资源，资源间的依赖关系及配置细节，资源编排通过该文件来创建和配置各项云资源，从而屏蔽用户调用各个云资源所需API的繁琐细节。</w:t>
            </w:r>
          </w:p>
        </w:tc>
      </w:tr>
      <w:tr w14:paraId="499B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246FE9A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6</w:t>
            </w:r>
          </w:p>
        </w:tc>
        <w:tc>
          <w:tcPr>
            <w:tcW w:w="1028" w:type="dxa"/>
            <w:shd w:val="clear" w:color="auto" w:fill="auto"/>
            <w:vAlign w:val="center"/>
          </w:tcPr>
          <w:p w14:paraId="2CB7F9B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7C0D710E">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06332A83">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资源编排-创建模板</w:t>
            </w:r>
          </w:p>
        </w:tc>
        <w:tc>
          <w:tcPr>
            <w:tcW w:w="4742" w:type="dxa"/>
            <w:shd w:val="clear" w:color="auto" w:fill="auto"/>
            <w:vAlign w:val="center"/>
          </w:tcPr>
          <w:p w14:paraId="296DFE6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支持用户根据规定的模板规范自行创建编排模板，模板中涵盖云主机、数据库等用户所需的各个资源，如计算、网络、存储、镜像等。</w:t>
            </w:r>
          </w:p>
        </w:tc>
      </w:tr>
      <w:tr w14:paraId="670D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088F959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7</w:t>
            </w:r>
          </w:p>
        </w:tc>
        <w:tc>
          <w:tcPr>
            <w:tcW w:w="1028" w:type="dxa"/>
            <w:shd w:val="clear" w:color="auto" w:fill="auto"/>
            <w:vAlign w:val="center"/>
          </w:tcPr>
          <w:p w14:paraId="0B4FC8F1">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06724597">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79AC49BD">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资源编排-创建资源</w:t>
            </w:r>
          </w:p>
        </w:tc>
        <w:tc>
          <w:tcPr>
            <w:tcW w:w="4742" w:type="dxa"/>
            <w:shd w:val="clear" w:color="auto" w:fill="auto"/>
            <w:vAlign w:val="center"/>
          </w:tcPr>
          <w:p w14:paraId="23A1455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支持根据用户提供的编排模板文件，创建编排模板中的各个资源，并生成资源唯一标识。支持模板合法性检查，包括模板语法，资源参数的合法性等。</w:t>
            </w:r>
          </w:p>
        </w:tc>
      </w:tr>
      <w:tr w14:paraId="6D60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6B0109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8</w:t>
            </w:r>
          </w:p>
        </w:tc>
        <w:tc>
          <w:tcPr>
            <w:tcW w:w="1028" w:type="dxa"/>
            <w:shd w:val="clear" w:color="auto" w:fill="auto"/>
            <w:vAlign w:val="center"/>
          </w:tcPr>
          <w:p w14:paraId="50763A8F">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0B1835F3">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057B5582">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资源编排-更新资源</w:t>
            </w:r>
          </w:p>
        </w:tc>
        <w:tc>
          <w:tcPr>
            <w:tcW w:w="4742" w:type="dxa"/>
            <w:shd w:val="clear" w:color="auto" w:fill="auto"/>
            <w:vAlign w:val="center"/>
          </w:tcPr>
          <w:p w14:paraId="236BE57D">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支持根据用户提供的编排模板文件，唯一指标标识，对原有编排模板中的资源进行修改。</w:t>
            </w:r>
          </w:p>
        </w:tc>
      </w:tr>
      <w:tr w14:paraId="420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27EB5CB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9</w:t>
            </w:r>
          </w:p>
        </w:tc>
        <w:tc>
          <w:tcPr>
            <w:tcW w:w="1028" w:type="dxa"/>
            <w:shd w:val="clear" w:color="auto" w:fill="auto"/>
            <w:vAlign w:val="center"/>
          </w:tcPr>
          <w:p w14:paraId="6D862ABD">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559117A9">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5137B538">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资源编排-查询资源栈中的资源信息列表</w:t>
            </w:r>
          </w:p>
        </w:tc>
        <w:tc>
          <w:tcPr>
            <w:tcW w:w="4742" w:type="dxa"/>
            <w:shd w:val="clear" w:color="auto" w:fill="auto"/>
            <w:vAlign w:val="center"/>
          </w:tcPr>
          <w:p w14:paraId="106E2955">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支持根据资源唯一标识查询资源信息，包括编排模板中定义的所有资源。支持查询用户的所有资源标识。</w:t>
            </w:r>
          </w:p>
        </w:tc>
      </w:tr>
      <w:tr w14:paraId="2F0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95BDE97">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10</w:t>
            </w:r>
          </w:p>
        </w:tc>
        <w:tc>
          <w:tcPr>
            <w:tcW w:w="1028" w:type="dxa"/>
            <w:shd w:val="clear" w:color="auto" w:fill="auto"/>
            <w:vAlign w:val="center"/>
          </w:tcPr>
          <w:p w14:paraId="15C096B4">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E7D3C9D">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44171066">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资源编排-删除资源</w:t>
            </w:r>
          </w:p>
        </w:tc>
        <w:tc>
          <w:tcPr>
            <w:tcW w:w="4742" w:type="dxa"/>
            <w:shd w:val="clear" w:color="auto" w:fill="auto"/>
            <w:vAlign w:val="center"/>
          </w:tcPr>
          <w:p w14:paraId="2BFE4C83">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支持根据资源唯一标识删除根据模板创建的所有资源。</w:t>
            </w:r>
          </w:p>
        </w:tc>
      </w:tr>
      <w:tr w14:paraId="6BDB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9E2152E">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11</w:t>
            </w:r>
          </w:p>
        </w:tc>
        <w:tc>
          <w:tcPr>
            <w:tcW w:w="1028" w:type="dxa"/>
            <w:shd w:val="clear" w:color="auto" w:fill="auto"/>
            <w:vAlign w:val="center"/>
          </w:tcPr>
          <w:p w14:paraId="4E6C254C">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47D37A7A">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5163CAE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资源编排-查询资源模板</w:t>
            </w:r>
          </w:p>
        </w:tc>
        <w:tc>
          <w:tcPr>
            <w:tcW w:w="4742" w:type="dxa"/>
            <w:shd w:val="clear" w:color="auto" w:fill="auto"/>
            <w:vAlign w:val="center"/>
          </w:tcPr>
          <w:p w14:paraId="6A620B0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支持根据资源唯一标识查询原有资源编排模板。</w:t>
            </w:r>
          </w:p>
        </w:tc>
      </w:tr>
      <w:tr w14:paraId="5046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30996B78">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12</w:t>
            </w:r>
          </w:p>
        </w:tc>
        <w:tc>
          <w:tcPr>
            <w:tcW w:w="1028" w:type="dxa"/>
            <w:shd w:val="clear" w:color="auto" w:fill="auto"/>
            <w:vAlign w:val="center"/>
          </w:tcPr>
          <w:p w14:paraId="39528CC0">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功能要求</w:t>
            </w:r>
          </w:p>
        </w:tc>
        <w:tc>
          <w:tcPr>
            <w:tcW w:w="1019" w:type="dxa"/>
            <w:vMerge w:val="continue"/>
            <w:vAlign w:val="center"/>
          </w:tcPr>
          <w:p w14:paraId="62671294">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65311C74">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资源编排-获取资源栈输出信息</w:t>
            </w:r>
          </w:p>
        </w:tc>
        <w:tc>
          <w:tcPr>
            <w:tcW w:w="4742" w:type="dxa"/>
            <w:shd w:val="clear" w:color="auto" w:fill="auto"/>
            <w:vAlign w:val="center"/>
          </w:tcPr>
          <w:p w14:paraId="7A7AB2C0">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支持根据资源唯一标识查询资源的输出信息。</w:t>
            </w:r>
          </w:p>
        </w:tc>
      </w:tr>
      <w:tr w14:paraId="6D76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vAlign w:val="center"/>
          </w:tcPr>
          <w:p w14:paraId="7705F316">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13</w:t>
            </w:r>
          </w:p>
        </w:tc>
        <w:tc>
          <w:tcPr>
            <w:tcW w:w="1028" w:type="dxa"/>
            <w:shd w:val="clear" w:color="auto" w:fill="auto"/>
            <w:vAlign w:val="center"/>
          </w:tcPr>
          <w:p w14:paraId="2D808745">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管理要求</w:t>
            </w:r>
          </w:p>
        </w:tc>
        <w:tc>
          <w:tcPr>
            <w:tcW w:w="1019" w:type="dxa"/>
            <w:vMerge w:val="continue"/>
            <w:vAlign w:val="center"/>
          </w:tcPr>
          <w:p w14:paraId="419EFCEB">
            <w:pPr>
              <w:keepNext w:val="0"/>
              <w:keepLines w:val="0"/>
              <w:suppressLineNumbers w:val="0"/>
              <w:spacing w:before="0" w:beforeAutospacing="0" w:after="0" w:afterAutospacing="0"/>
              <w:ind w:left="0" w:right="0"/>
              <w:rPr>
                <w:rFonts w:hint="default" w:ascii="宋体" w:hAnsi="宋体" w:eastAsia="宋体"/>
                <w:sz w:val="18"/>
                <w:szCs w:val="18"/>
              </w:rPr>
            </w:pPr>
          </w:p>
        </w:tc>
        <w:tc>
          <w:tcPr>
            <w:tcW w:w="1019" w:type="dxa"/>
            <w:shd w:val="clear" w:color="auto" w:fill="auto"/>
            <w:vAlign w:val="center"/>
          </w:tcPr>
          <w:p w14:paraId="6A9DB60C">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lang w:val="en-US" w:eastAsia="zh-CN"/>
              </w:rPr>
              <w:t>★</w:t>
            </w:r>
            <w:r>
              <w:rPr>
                <w:rFonts w:hint="eastAsia" w:ascii="宋体" w:hAnsi="宋体" w:eastAsia="宋体"/>
                <w:sz w:val="18"/>
                <w:szCs w:val="18"/>
              </w:rPr>
              <w:t>管理需求</w:t>
            </w:r>
          </w:p>
        </w:tc>
        <w:tc>
          <w:tcPr>
            <w:tcW w:w="4742" w:type="dxa"/>
            <w:shd w:val="clear" w:color="auto" w:fill="auto"/>
            <w:vAlign w:val="center"/>
          </w:tcPr>
          <w:p w14:paraId="0618C61B">
            <w:pPr>
              <w:keepNext w:val="0"/>
              <w:keepLines w:val="0"/>
              <w:suppressLineNumbers w:val="0"/>
              <w:spacing w:before="0" w:beforeAutospacing="0" w:after="0" w:afterAutospacing="0"/>
              <w:ind w:left="0" w:right="0"/>
              <w:rPr>
                <w:rFonts w:hint="default" w:ascii="宋体" w:hAnsi="宋体" w:eastAsia="宋体"/>
                <w:sz w:val="18"/>
                <w:szCs w:val="18"/>
              </w:rPr>
            </w:pPr>
            <w:r>
              <w:rPr>
                <w:rFonts w:hint="eastAsia" w:ascii="宋体" w:hAnsi="宋体" w:eastAsia="宋体"/>
                <w:sz w:val="18"/>
                <w:szCs w:val="18"/>
              </w:rPr>
              <w:t>支持被统一管理平台统一纳管。</w:t>
            </w:r>
          </w:p>
        </w:tc>
      </w:tr>
    </w:tbl>
    <w:p w14:paraId="2EC20DF6"/>
    <w:p w14:paraId="3D7BF858">
      <w:pPr>
        <w:pStyle w:val="7"/>
      </w:pPr>
      <w:r>
        <w:rPr>
          <w:rFonts w:hint="eastAsia"/>
        </w:rPr>
        <w:t>裸金属服务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19"/>
        <w:gridCol w:w="1164"/>
        <w:gridCol w:w="1021"/>
        <w:gridCol w:w="4595"/>
      </w:tblGrid>
      <w:tr w14:paraId="131F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CD87DC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19" w:type="dxa"/>
            <w:shd w:val="clear" w:color="auto" w:fill="auto"/>
            <w:vAlign w:val="center"/>
          </w:tcPr>
          <w:p w14:paraId="022058F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164" w:type="dxa"/>
            <w:shd w:val="clear" w:color="auto" w:fill="auto"/>
            <w:vAlign w:val="center"/>
          </w:tcPr>
          <w:p w14:paraId="6B3D91A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021" w:type="dxa"/>
            <w:shd w:val="clear" w:color="auto" w:fill="auto"/>
            <w:vAlign w:val="center"/>
          </w:tcPr>
          <w:p w14:paraId="22E25A1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595" w:type="dxa"/>
            <w:shd w:val="clear" w:color="auto" w:fill="auto"/>
            <w:vAlign w:val="center"/>
          </w:tcPr>
          <w:p w14:paraId="4AA5C53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67A4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7DDC5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19" w:type="dxa"/>
            <w:shd w:val="clear" w:color="auto" w:fill="auto"/>
            <w:vAlign w:val="center"/>
          </w:tcPr>
          <w:p w14:paraId="50476A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restart"/>
            <w:shd w:val="clear" w:color="auto" w:fill="auto"/>
            <w:vAlign w:val="center"/>
          </w:tcPr>
          <w:p w14:paraId="174D1B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裸金属服务</w:t>
            </w:r>
          </w:p>
        </w:tc>
        <w:tc>
          <w:tcPr>
            <w:tcW w:w="1021" w:type="dxa"/>
            <w:shd w:val="clear" w:color="auto" w:fill="auto"/>
            <w:vAlign w:val="center"/>
          </w:tcPr>
          <w:p w14:paraId="382E0EB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列举裸金属服务器</w:t>
            </w:r>
          </w:p>
        </w:tc>
        <w:tc>
          <w:tcPr>
            <w:tcW w:w="4595" w:type="dxa"/>
            <w:shd w:val="clear" w:color="auto" w:fill="auto"/>
            <w:vAlign w:val="center"/>
          </w:tcPr>
          <w:p w14:paraId="028D4D0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支持列举裸金属服务器的ID信息，返回当前所有可提供服务的裸金属服务器列表。</w:t>
            </w:r>
          </w:p>
        </w:tc>
      </w:tr>
      <w:tr w14:paraId="202D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D6858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19" w:type="dxa"/>
            <w:shd w:val="clear" w:color="auto" w:fill="auto"/>
            <w:vAlign w:val="center"/>
          </w:tcPr>
          <w:p w14:paraId="65F82EE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084D37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5BCB1D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列举裸金属服务器硬件规格</w:t>
            </w:r>
          </w:p>
        </w:tc>
        <w:tc>
          <w:tcPr>
            <w:tcW w:w="4595" w:type="dxa"/>
            <w:shd w:val="clear" w:color="auto" w:fill="auto"/>
            <w:vAlign w:val="center"/>
          </w:tcPr>
          <w:p w14:paraId="51F511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能够列举平台支持的物理机规格及相关硬件配置信息。</w:t>
            </w:r>
          </w:p>
        </w:tc>
      </w:tr>
      <w:tr w14:paraId="0FFE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EA5E4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19" w:type="dxa"/>
            <w:shd w:val="clear" w:color="auto" w:fill="auto"/>
            <w:vAlign w:val="center"/>
          </w:tcPr>
          <w:p w14:paraId="5DA53E3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7E7E380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6DD7C7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申请裸金属服务器</w:t>
            </w:r>
          </w:p>
        </w:tc>
        <w:tc>
          <w:tcPr>
            <w:tcW w:w="4595" w:type="dxa"/>
            <w:shd w:val="clear" w:color="auto" w:fill="auto"/>
            <w:vAlign w:val="center"/>
          </w:tcPr>
          <w:p w14:paraId="7F88900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支持申请指定物理机规格的裸金属服务器，支持默认安装通用的操作系统类型，支持在申请时绑定弹性IP。</w:t>
            </w:r>
          </w:p>
        </w:tc>
      </w:tr>
      <w:tr w14:paraId="4D0E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9C68C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19" w:type="dxa"/>
            <w:shd w:val="clear" w:color="auto" w:fill="auto"/>
            <w:vAlign w:val="center"/>
          </w:tcPr>
          <w:p w14:paraId="425A7A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68EC0AA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0FDC47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释放裸金属服务器</w:t>
            </w:r>
          </w:p>
        </w:tc>
        <w:tc>
          <w:tcPr>
            <w:tcW w:w="4595" w:type="dxa"/>
            <w:shd w:val="clear" w:color="auto" w:fill="auto"/>
            <w:vAlign w:val="center"/>
          </w:tcPr>
          <w:p w14:paraId="4BD1159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当不再使用裸金属服务器时，支持将裸金属服务器释放给平台。</w:t>
            </w:r>
          </w:p>
        </w:tc>
      </w:tr>
      <w:tr w14:paraId="7C7F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23EB7A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19" w:type="dxa"/>
            <w:shd w:val="clear" w:color="auto" w:fill="auto"/>
            <w:vAlign w:val="center"/>
          </w:tcPr>
          <w:p w14:paraId="101603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58C73D5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1E59F1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启停裸金属服务器</w:t>
            </w:r>
          </w:p>
        </w:tc>
        <w:tc>
          <w:tcPr>
            <w:tcW w:w="4595" w:type="dxa"/>
            <w:shd w:val="clear" w:color="auto" w:fill="auto"/>
            <w:vAlign w:val="center"/>
          </w:tcPr>
          <w:p w14:paraId="7CF7889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支持远程启动、关闭裸金属服务器。</w:t>
            </w:r>
          </w:p>
        </w:tc>
      </w:tr>
      <w:tr w14:paraId="6DC4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552C90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19" w:type="dxa"/>
            <w:shd w:val="clear" w:color="auto" w:fill="auto"/>
            <w:vAlign w:val="center"/>
          </w:tcPr>
          <w:p w14:paraId="70F2384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3DB5CD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3DEAFE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查询裸金属服务器</w:t>
            </w:r>
          </w:p>
        </w:tc>
        <w:tc>
          <w:tcPr>
            <w:tcW w:w="4595" w:type="dxa"/>
            <w:shd w:val="clear" w:color="auto" w:fill="auto"/>
            <w:vAlign w:val="center"/>
          </w:tcPr>
          <w:p w14:paraId="430E161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支持获取单个裸金属服务器的详细信息，包括对应的裸金属服务器规格、CPU型号、CPU物理个数、内存大小、硬盘总大小、网卡类型等。</w:t>
            </w:r>
          </w:p>
        </w:tc>
      </w:tr>
      <w:tr w14:paraId="665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26B60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19" w:type="dxa"/>
            <w:shd w:val="clear" w:color="auto" w:fill="auto"/>
            <w:vAlign w:val="center"/>
          </w:tcPr>
          <w:p w14:paraId="7A7FD72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1F0BF95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6ECB2D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安装操作系统</w:t>
            </w:r>
          </w:p>
        </w:tc>
        <w:tc>
          <w:tcPr>
            <w:tcW w:w="4595" w:type="dxa"/>
            <w:shd w:val="clear" w:color="auto" w:fill="auto"/>
            <w:vAlign w:val="center"/>
          </w:tcPr>
          <w:p w14:paraId="0B5FE81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支持在裸金属服务器上远程安装操作系统。</w:t>
            </w:r>
          </w:p>
        </w:tc>
      </w:tr>
      <w:tr w14:paraId="4D1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E022A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19" w:type="dxa"/>
            <w:shd w:val="clear" w:color="auto" w:fill="auto"/>
            <w:vAlign w:val="center"/>
          </w:tcPr>
          <w:p w14:paraId="34C1EEE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管理要求</w:t>
            </w:r>
          </w:p>
        </w:tc>
        <w:tc>
          <w:tcPr>
            <w:tcW w:w="1164" w:type="dxa"/>
            <w:vMerge w:val="continue"/>
            <w:vAlign w:val="center"/>
          </w:tcPr>
          <w:p w14:paraId="7E171C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21" w:type="dxa"/>
            <w:shd w:val="clear" w:color="auto" w:fill="auto"/>
            <w:vAlign w:val="center"/>
          </w:tcPr>
          <w:p w14:paraId="595280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sz w:val="18"/>
                <w:szCs w:val="18"/>
              </w:rPr>
              <w:t>管理需求</w:t>
            </w:r>
          </w:p>
        </w:tc>
        <w:tc>
          <w:tcPr>
            <w:tcW w:w="4595" w:type="dxa"/>
            <w:shd w:val="clear" w:color="auto" w:fill="auto"/>
            <w:vAlign w:val="center"/>
          </w:tcPr>
          <w:p w14:paraId="52559F9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bl>
    <w:p w14:paraId="39C4EAFE">
      <w:pPr>
        <w:pStyle w:val="7"/>
      </w:pPr>
      <w:r>
        <w:rPr>
          <w:rFonts w:hint="eastAsia"/>
        </w:rPr>
        <w:t>对象存储服务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73"/>
        <w:gridCol w:w="1164"/>
        <w:gridCol w:w="1312"/>
        <w:gridCol w:w="4304"/>
      </w:tblGrid>
      <w:tr w14:paraId="76C4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9" w:type="dxa"/>
            <w:shd w:val="clear" w:color="auto" w:fill="auto"/>
            <w:vAlign w:val="center"/>
          </w:tcPr>
          <w:p w14:paraId="7870142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973" w:type="dxa"/>
            <w:shd w:val="clear" w:color="auto" w:fill="auto"/>
            <w:vAlign w:val="center"/>
          </w:tcPr>
          <w:p w14:paraId="519C646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164" w:type="dxa"/>
            <w:shd w:val="clear" w:color="auto" w:fill="auto"/>
            <w:vAlign w:val="center"/>
          </w:tcPr>
          <w:p w14:paraId="751A97C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12" w:type="dxa"/>
            <w:shd w:val="clear" w:color="auto" w:fill="auto"/>
            <w:vAlign w:val="center"/>
          </w:tcPr>
          <w:p w14:paraId="1E3B2AC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304" w:type="dxa"/>
            <w:shd w:val="clear" w:color="auto" w:fill="auto"/>
            <w:vAlign w:val="center"/>
          </w:tcPr>
          <w:p w14:paraId="7E27E16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4322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4912C0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973" w:type="dxa"/>
            <w:shd w:val="clear" w:color="auto" w:fill="auto"/>
            <w:vAlign w:val="center"/>
          </w:tcPr>
          <w:p w14:paraId="0A449CE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restart"/>
            <w:shd w:val="clear" w:color="auto" w:fill="auto"/>
            <w:vAlign w:val="center"/>
          </w:tcPr>
          <w:p w14:paraId="776778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对象存储服务</w:t>
            </w:r>
          </w:p>
        </w:tc>
        <w:tc>
          <w:tcPr>
            <w:tcW w:w="1312" w:type="dxa"/>
            <w:shd w:val="clear" w:color="auto" w:fill="auto"/>
            <w:vAlign w:val="center"/>
          </w:tcPr>
          <w:p w14:paraId="4D3036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存储桶管理-创建存储桶</w:t>
            </w:r>
          </w:p>
        </w:tc>
        <w:tc>
          <w:tcPr>
            <w:tcW w:w="4304" w:type="dxa"/>
            <w:shd w:val="clear" w:color="auto" w:fill="auto"/>
            <w:vAlign w:val="center"/>
          </w:tcPr>
          <w:p w14:paraId="6451206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支持创建指定名称的存储桶，用户可以设置存储桶的配额大小、访问权限。</w:t>
            </w:r>
          </w:p>
        </w:tc>
      </w:tr>
      <w:tr w14:paraId="54F8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316146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973" w:type="dxa"/>
            <w:shd w:val="clear" w:color="auto" w:fill="auto"/>
            <w:vAlign w:val="center"/>
          </w:tcPr>
          <w:p w14:paraId="68D0B8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1A6B1D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06D127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存储桶管理-更新存储桶</w:t>
            </w:r>
          </w:p>
        </w:tc>
        <w:tc>
          <w:tcPr>
            <w:tcW w:w="4304" w:type="dxa"/>
            <w:shd w:val="clear" w:color="auto" w:fill="auto"/>
            <w:vAlign w:val="center"/>
          </w:tcPr>
          <w:p w14:paraId="5AE21C1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支持用户修改存储桶的配额大小、访问权限。</w:t>
            </w:r>
          </w:p>
        </w:tc>
      </w:tr>
      <w:tr w14:paraId="1F0C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1AB24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973" w:type="dxa"/>
            <w:shd w:val="clear" w:color="auto" w:fill="auto"/>
            <w:vAlign w:val="center"/>
          </w:tcPr>
          <w:p w14:paraId="733D9B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5E175DC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5B5A9B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存储桶管理-删除存储桶</w:t>
            </w:r>
          </w:p>
        </w:tc>
        <w:tc>
          <w:tcPr>
            <w:tcW w:w="4304" w:type="dxa"/>
            <w:shd w:val="clear" w:color="auto" w:fill="auto"/>
            <w:vAlign w:val="center"/>
          </w:tcPr>
          <w:p w14:paraId="181F2E2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支持删除指定的空存储桶。</w:t>
            </w:r>
          </w:p>
        </w:tc>
      </w:tr>
      <w:tr w14:paraId="7702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26AF2E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973" w:type="dxa"/>
            <w:shd w:val="clear" w:color="auto" w:fill="auto"/>
            <w:vAlign w:val="center"/>
          </w:tcPr>
          <w:p w14:paraId="0B13F7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1EEC0A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6D0C44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存储桶管理-获取存储桶信息</w:t>
            </w:r>
          </w:p>
        </w:tc>
        <w:tc>
          <w:tcPr>
            <w:tcW w:w="4304" w:type="dxa"/>
            <w:shd w:val="clear" w:color="auto" w:fill="auto"/>
            <w:vAlign w:val="center"/>
          </w:tcPr>
          <w:p w14:paraId="5D4B557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支持获取指定存储桶的信息，包括存储桶配额大小、对象数量、访问权限等信息。</w:t>
            </w:r>
          </w:p>
        </w:tc>
      </w:tr>
      <w:tr w14:paraId="683A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07F61C7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973" w:type="dxa"/>
            <w:shd w:val="clear" w:color="auto" w:fill="auto"/>
            <w:vAlign w:val="center"/>
          </w:tcPr>
          <w:p w14:paraId="585775F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1EBF11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1E86AC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存储桶管理-列举存储桶</w:t>
            </w:r>
          </w:p>
        </w:tc>
        <w:tc>
          <w:tcPr>
            <w:tcW w:w="4304" w:type="dxa"/>
            <w:shd w:val="clear" w:color="auto" w:fill="auto"/>
            <w:vAlign w:val="center"/>
          </w:tcPr>
          <w:p w14:paraId="5F05F4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支持列举所有存储桶的名称。</w:t>
            </w:r>
          </w:p>
        </w:tc>
      </w:tr>
      <w:tr w14:paraId="3989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04B92C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973" w:type="dxa"/>
            <w:shd w:val="clear" w:color="auto" w:fill="auto"/>
            <w:vAlign w:val="center"/>
          </w:tcPr>
          <w:p w14:paraId="085967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666B081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13F5CC9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对象管理设计-创建对象</w:t>
            </w:r>
          </w:p>
        </w:tc>
        <w:tc>
          <w:tcPr>
            <w:tcW w:w="4304" w:type="dxa"/>
            <w:shd w:val="clear" w:color="auto" w:fill="auto"/>
            <w:vAlign w:val="center"/>
          </w:tcPr>
          <w:p w14:paraId="48CE23C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支持使用对象名称、对象类型（文本、图片、视频、二进制文件等）、存储加密等参数在存储桶中创建对象。</w:t>
            </w:r>
          </w:p>
        </w:tc>
      </w:tr>
      <w:tr w14:paraId="2779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5E77B6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973" w:type="dxa"/>
            <w:shd w:val="clear" w:color="auto" w:fill="auto"/>
            <w:vAlign w:val="center"/>
          </w:tcPr>
          <w:p w14:paraId="53F131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1A874CC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7EBCDF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对象管理设计-列举对象</w:t>
            </w:r>
          </w:p>
        </w:tc>
        <w:tc>
          <w:tcPr>
            <w:tcW w:w="4304" w:type="dxa"/>
            <w:shd w:val="clear" w:color="auto" w:fill="auto"/>
            <w:vAlign w:val="center"/>
          </w:tcPr>
          <w:p w14:paraId="149C009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支持获取存储对象列表。</w:t>
            </w:r>
          </w:p>
        </w:tc>
      </w:tr>
      <w:tr w14:paraId="2E1E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094F09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973" w:type="dxa"/>
            <w:shd w:val="clear" w:color="auto" w:fill="auto"/>
            <w:vAlign w:val="center"/>
          </w:tcPr>
          <w:p w14:paraId="032FEA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6B508DA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26EFE1B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对象管理设计-查询对象信息</w:t>
            </w:r>
          </w:p>
        </w:tc>
        <w:tc>
          <w:tcPr>
            <w:tcW w:w="4304" w:type="dxa"/>
            <w:shd w:val="clear" w:color="auto" w:fill="auto"/>
            <w:vAlign w:val="center"/>
          </w:tcPr>
          <w:p w14:paraId="6E56E7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支持获取指定对象的属性信息。</w:t>
            </w:r>
          </w:p>
        </w:tc>
      </w:tr>
      <w:tr w14:paraId="2829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199E3B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973" w:type="dxa"/>
            <w:shd w:val="clear" w:color="auto" w:fill="auto"/>
            <w:vAlign w:val="center"/>
          </w:tcPr>
          <w:p w14:paraId="0409D8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4C9E7E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5784179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对象管理设计-对象大小</w:t>
            </w:r>
          </w:p>
        </w:tc>
        <w:tc>
          <w:tcPr>
            <w:tcW w:w="4304" w:type="dxa"/>
            <w:shd w:val="clear" w:color="auto" w:fill="auto"/>
            <w:vAlign w:val="center"/>
          </w:tcPr>
          <w:p w14:paraId="798FC9B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支持创建和管理1TB之内的大数据对象。</w:t>
            </w:r>
          </w:p>
        </w:tc>
      </w:tr>
      <w:tr w14:paraId="685F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1F23C4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973" w:type="dxa"/>
            <w:shd w:val="clear" w:color="auto" w:fill="auto"/>
            <w:vAlign w:val="center"/>
          </w:tcPr>
          <w:p w14:paraId="71672A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59C8382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61E6FD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对象管理设计-删除对象</w:t>
            </w:r>
          </w:p>
        </w:tc>
        <w:tc>
          <w:tcPr>
            <w:tcW w:w="4304" w:type="dxa"/>
            <w:shd w:val="clear" w:color="auto" w:fill="auto"/>
            <w:vAlign w:val="center"/>
          </w:tcPr>
          <w:p w14:paraId="4490555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支持删除存储桶内的单个对象和批量对象。</w:t>
            </w:r>
          </w:p>
        </w:tc>
      </w:tr>
      <w:tr w14:paraId="6B42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166312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973" w:type="dxa"/>
            <w:shd w:val="clear" w:color="auto" w:fill="auto"/>
            <w:vAlign w:val="center"/>
          </w:tcPr>
          <w:p w14:paraId="3C798F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697F0E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2F2890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对象管理设计-替换对象</w:t>
            </w:r>
          </w:p>
        </w:tc>
        <w:tc>
          <w:tcPr>
            <w:tcW w:w="4304" w:type="dxa"/>
            <w:shd w:val="clear" w:color="auto" w:fill="auto"/>
            <w:vAlign w:val="center"/>
          </w:tcPr>
          <w:p w14:paraId="6DAFF8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支持替换对象。</w:t>
            </w:r>
          </w:p>
        </w:tc>
      </w:tr>
      <w:tr w14:paraId="6164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53702F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973" w:type="dxa"/>
            <w:shd w:val="clear" w:color="auto" w:fill="auto"/>
            <w:vAlign w:val="center"/>
          </w:tcPr>
          <w:p w14:paraId="69F2290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5119E3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2B541B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对象管理设计-复制对象</w:t>
            </w:r>
          </w:p>
        </w:tc>
        <w:tc>
          <w:tcPr>
            <w:tcW w:w="4304" w:type="dxa"/>
            <w:shd w:val="clear" w:color="auto" w:fill="auto"/>
            <w:vAlign w:val="center"/>
          </w:tcPr>
          <w:p w14:paraId="54E0DF0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支持复制对象。</w:t>
            </w:r>
          </w:p>
        </w:tc>
      </w:tr>
      <w:tr w14:paraId="69DF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49C7E7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973" w:type="dxa"/>
            <w:shd w:val="clear" w:color="auto" w:fill="auto"/>
            <w:vAlign w:val="center"/>
          </w:tcPr>
          <w:p w14:paraId="76B222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70F6D86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1907B9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对象管理设计-权限管理</w:t>
            </w:r>
          </w:p>
        </w:tc>
        <w:tc>
          <w:tcPr>
            <w:tcW w:w="4304" w:type="dxa"/>
            <w:shd w:val="clear" w:color="auto" w:fill="auto"/>
            <w:vAlign w:val="center"/>
          </w:tcPr>
          <w:p w14:paraId="2D2955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支持设置基于用户的对象读写权限。</w:t>
            </w:r>
          </w:p>
        </w:tc>
      </w:tr>
      <w:tr w14:paraId="67BB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1EE76E1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973" w:type="dxa"/>
            <w:shd w:val="clear" w:color="auto" w:fill="auto"/>
            <w:vAlign w:val="center"/>
          </w:tcPr>
          <w:p w14:paraId="13D763C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7BBA3C5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1527EFC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对象管理设计-数据冗余</w:t>
            </w:r>
          </w:p>
        </w:tc>
        <w:tc>
          <w:tcPr>
            <w:tcW w:w="4304" w:type="dxa"/>
            <w:shd w:val="clear" w:color="auto" w:fill="auto"/>
            <w:vAlign w:val="center"/>
          </w:tcPr>
          <w:p w14:paraId="7FFD2E9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支持多种数据冗余机制，确保数据在硬盘或单节点发生故障时不丢失。</w:t>
            </w:r>
          </w:p>
        </w:tc>
      </w:tr>
      <w:tr w14:paraId="376C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611BB9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w:t>
            </w:r>
          </w:p>
        </w:tc>
        <w:tc>
          <w:tcPr>
            <w:tcW w:w="973" w:type="dxa"/>
            <w:shd w:val="clear" w:color="auto" w:fill="auto"/>
            <w:vAlign w:val="center"/>
          </w:tcPr>
          <w:p w14:paraId="2D4A4C0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4" w:type="dxa"/>
            <w:vMerge w:val="continue"/>
            <w:vAlign w:val="center"/>
          </w:tcPr>
          <w:p w14:paraId="3422D5D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1427F2D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对象管理设计-下载对象</w:t>
            </w:r>
          </w:p>
        </w:tc>
        <w:tc>
          <w:tcPr>
            <w:tcW w:w="4304" w:type="dxa"/>
            <w:shd w:val="clear" w:color="auto" w:fill="auto"/>
            <w:vAlign w:val="center"/>
          </w:tcPr>
          <w:p w14:paraId="3B9BC3C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支持下载指定的对象文件。</w:t>
            </w:r>
          </w:p>
        </w:tc>
      </w:tr>
      <w:tr w14:paraId="3DAC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305AEF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w:t>
            </w:r>
          </w:p>
        </w:tc>
        <w:tc>
          <w:tcPr>
            <w:tcW w:w="973" w:type="dxa"/>
            <w:shd w:val="clear" w:color="auto" w:fill="auto"/>
            <w:vAlign w:val="center"/>
          </w:tcPr>
          <w:p w14:paraId="744BA6D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性能要求</w:t>
            </w:r>
          </w:p>
        </w:tc>
        <w:tc>
          <w:tcPr>
            <w:tcW w:w="1164" w:type="dxa"/>
            <w:vMerge w:val="continue"/>
            <w:vAlign w:val="center"/>
          </w:tcPr>
          <w:p w14:paraId="7755B73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5BA376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性能需求</w:t>
            </w:r>
          </w:p>
        </w:tc>
        <w:tc>
          <w:tcPr>
            <w:tcW w:w="4304" w:type="dxa"/>
            <w:shd w:val="clear" w:color="auto" w:fill="auto"/>
            <w:vAlign w:val="center"/>
          </w:tcPr>
          <w:p w14:paraId="670F63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当存储介质损坏时，重构1TB数据用时应小于1小时；具有高扩展能力，性能随集群规模的增大呈线性增长，集群规模可至少扩展至 200 节点，集群容量可扩展至10PB。</w:t>
            </w:r>
          </w:p>
        </w:tc>
      </w:tr>
      <w:tr w14:paraId="5FFA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658CE9F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17</w:t>
            </w:r>
          </w:p>
        </w:tc>
        <w:tc>
          <w:tcPr>
            <w:tcW w:w="973" w:type="dxa"/>
            <w:shd w:val="clear" w:color="auto" w:fill="auto"/>
            <w:vAlign w:val="center"/>
          </w:tcPr>
          <w:p w14:paraId="201A44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管理要求</w:t>
            </w:r>
          </w:p>
        </w:tc>
        <w:tc>
          <w:tcPr>
            <w:tcW w:w="1164" w:type="dxa"/>
            <w:vMerge w:val="continue"/>
            <w:vAlign w:val="center"/>
          </w:tcPr>
          <w:p w14:paraId="411A70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4E7424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sz w:val="18"/>
                <w:szCs w:val="18"/>
              </w:rPr>
              <w:t>管理需求</w:t>
            </w:r>
          </w:p>
        </w:tc>
        <w:tc>
          <w:tcPr>
            <w:tcW w:w="4304" w:type="dxa"/>
            <w:shd w:val="clear" w:color="auto" w:fill="auto"/>
            <w:vAlign w:val="center"/>
          </w:tcPr>
          <w:p w14:paraId="010F24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3245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vAlign w:val="center"/>
          </w:tcPr>
          <w:p w14:paraId="34126D9A">
            <w:pPr>
              <w:keepNext w:val="0"/>
              <w:keepLines w:val="0"/>
              <w:widowControl/>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18</w:t>
            </w:r>
          </w:p>
        </w:tc>
        <w:tc>
          <w:tcPr>
            <w:tcW w:w="973" w:type="dxa"/>
            <w:shd w:val="clear" w:color="auto" w:fill="auto"/>
            <w:vAlign w:val="center"/>
          </w:tcPr>
          <w:p w14:paraId="44EA297B">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eastAsia="宋体"/>
                <w:sz w:val="18"/>
                <w:szCs w:val="18"/>
                <w:lang w:eastAsia="zh-CN"/>
              </w:rPr>
              <w:t>规格要求</w:t>
            </w:r>
          </w:p>
        </w:tc>
        <w:tc>
          <w:tcPr>
            <w:tcW w:w="1164" w:type="dxa"/>
            <w:vMerge w:val="continue"/>
            <w:vAlign w:val="center"/>
          </w:tcPr>
          <w:p w14:paraId="670D4EC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312" w:type="dxa"/>
            <w:shd w:val="clear" w:color="auto" w:fill="auto"/>
            <w:vAlign w:val="center"/>
          </w:tcPr>
          <w:p w14:paraId="267C8D0F">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lang w:val="en-US" w:eastAsia="zh-CN"/>
              </w:rPr>
              <w:t>★</w:t>
            </w:r>
            <w:r>
              <w:rPr>
                <w:rFonts w:hint="eastAsia" w:ascii="宋体" w:hAnsi="宋体" w:eastAsia="宋体"/>
                <w:sz w:val="18"/>
                <w:szCs w:val="18"/>
                <w:lang w:eastAsia="zh-CN"/>
              </w:rPr>
              <w:t>规格要求</w:t>
            </w:r>
          </w:p>
        </w:tc>
        <w:tc>
          <w:tcPr>
            <w:tcW w:w="4304" w:type="dxa"/>
            <w:shd w:val="clear" w:color="auto" w:fill="auto"/>
            <w:vAlign w:val="center"/>
          </w:tcPr>
          <w:p w14:paraId="4954AEFF">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288T存储。</w:t>
            </w:r>
          </w:p>
        </w:tc>
      </w:tr>
    </w:tbl>
    <w:p w14:paraId="754B7073">
      <w:pPr>
        <w:pStyle w:val="7"/>
      </w:pPr>
      <w:r>
        <w:rPr>
          <w:rFonts w:hint="eastAsia"/>
        </w:rPr>
        <w:t>文件存储服务</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19"/>
        <w:gridCol w:w="1162"/>
        <w:gridCol w:w="1164"/>
        <w:gridCol w:w="4454"/>
      </w:tblGrid>
      <w:tr w14:paraId="711F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3" w:type="dxa"/>
            <w:shd w:val="clear" w:color="auto" w:fill="auto"/>
            <w:vAlign w:val="center"/>
          </w:tcPr>
          <w:p w14:paraId="4AD73A6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19" w:type="dxa"/>
            <w:shd w:val="clear" w:color="auto" w:fill="auto"/>
            <w:vAlign w:val="center"/>
          </w:tcPr>
          <w:p w14:paraId="4FD8654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162" w:type="dxa"/>
            <w:shd w:val="clear" w:color="auto" w:fill="auto"/>
            <w:vAlign w:val="center"/>
          </w:tcPr>
          <w:p w14:paraId="3078E4C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64" w:type="dxa"/>
            <w:shd w:val="clear" w:color="auto" w:fill="auto"/>
            <w:vAlign w:val="center"/>
          </w:tcPr>
          <w:p w14:paraId="4197587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454" w:type="dxa"/>
            <w:shd w:val="clear" w:color="auto" w:fill="auto"/>
            <w:vAlign w:val="center"/>
          </w:tcPr>
          <w:p w14:paraId="4040DBA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219C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1BD1C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19" w:type="dxa"/>
            <w:shd w:val="clear" w:color="auto" w:fill="auto"/>
            <w:vAlign w:val="center"/>
          </w:tcPr>
          <w:p w14:paraId="5B495F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restart"/>
            <w:shd w:val="clear" w:color="auto" w:fill="auto"/>
            <w:vAlign w:val="center"/>
          </w:tcPr>
          <w:p w14:paraId="708E25F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文件存储服务</w:t>
            </w:r>
          </w:p>
        </w:tc>
        <w:tc>
          <w:tcPr>
            <w:tcW w:w="1164" w:type="dxa"/>
            <w:shd w:val="clear" w:color="auto" w:fill="auto"/>
            <w:vAlign w:val="center"/>
          </w:tcPr>
          <w:p w14:paraId="6C23BE8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协议支持</w:t>
            </w:r>
          </w:p>
        </w:tc>
        <w:tc>
          <w:tcPr>
            <w:tcW w:w="4454" w:type="dxa"/>
            <w:shd w:val="clear" w:color="auto" w:fill="auto"/>
            <w:vAlign w:val="center"/>
          </w:tcPr>
          <w:p w14:paraId="4D9812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支持通过NFS（v3 及 v4）、CIFS等协议对文件进行读、写。</w:t>
            </w:r>
          </w:p>
        </w:tc>
      </w:tr>
      <w:tr w14:paraId="235E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9BB8D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19" w:type="dxa"/>
            <w:shd w:val="clear" w:color="auto" w:fill="auto"/>
            <w:vAlign w:val="center"/>
          </w:tcPr>
          <w:p w14:paraId="2734C1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65D42F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2191F1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并行访问</w:t>
            </w:r>
          </w:p>
        </w:tc>
        <w:tc>
          <w:tcPr>
            <w:tcW w:w="4454" w:type="dxa"/>
            <w:shd w:val="clear" w:color="auto" w:fill="auto"/>
            <w:vAlign w:val="center"/>
          </w:tcPr>
          <w:p w14:paraId="40FA8A6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对于以某种协议创建的文件，支持通过其它协议以相同的权限访问该文件。支持文件的并行访问，多个计算节点可以同时访问同一个文件系统实例。</w:t>
            </w:r>
          </w:p>
        </w:tc>
      </w:tr>
      <w:tr w14:paraId="159E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5B0E2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19" w:type="dxa"/>
            <w:shd w:val="clear" w:color="auto" w:fill="auto"/>
            <w:vAlign w:val="center"/>
          </w:tcPr>
          <w:p w14:paraId="3367AB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71F6729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642F2E5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数据安全</w:t>
            </w:r>
          </w:p>
        </w:tc>
        <w:tc>
          <w:tcPr>
            <w:tcW w:w="4454" w:type="dxa"/>
            <w:shd w:val="clear" w:color="auto" w:fill="auto"/>
            <w:vAlign w:val="center"/>
          </w:tcPr>
          <w:p w14:paraId="375756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用户数据和用户指令的信息传输安全，避免用户数据和用户指令在传输过程中被非法授权访问。支持用户隔离、文件系统标准权限控制等多种安全机制。支持文件的只读保护，在文件保护期间不能进行修改和删除。</w:t>
            </w:r>
          </w:p>
        </w:tc>
      </w:tr>
      <w:tr w14:paraId="36EF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0974C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19" w:type="dxa"/>
            <w:shd w:val="clear" w:color="auto" w:fill="auto"/>
            <w:vAlign w:val="center"/>
          </w:tcPr>
          <w:p w14:paraId="5C290D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57BE928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5537E5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数据冗余</w:t>
            </w:r>
          </w:p>
        </w:tc>
        <w:tc>
          <w:tcPr>
            <w:tcW w:w="4454" w:type="dxa"/>
            <w:shd w:val="clear" w:color="auto" w:fill="auto"/>
            <w:vAlign w:val="center"/>
          </w:tcPr>
          <w:p w14:paraId="2B3384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支持多种数据冗余机制，确保数据在硬盘或单节点发生故障时不丢失。</w:t>
            </w:r>
          </w:p>
        </w:tc>
      </w:tr>
      <w:tr w14:paraId="0419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CD737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19" w:type="dxa"/>
            <w:shd w:val="clear" w:color="auto" w:fill="auto"/>
            <w:vAlign w:val="center"/>
          </w:tcPr>
          <w:p w14:paraId="2C081D8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713860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5757F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数据备份/恢复</w:t>
            </w:r>
          </w:p>
        </w:tc>
        <w:tc>
          <w:tcPr>
            <w:tcW w:w="4454" w:type="dxa"/>
            <w:shd w:val="clear" w:color="auto" w:fill="auto"/>
            <w:vAlign w:val="center"/>
          </w:tcPr>
          <w:p w14:paraId="5EE7B45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支持数据远程备份及恢复。</w:t>
            </w:r>
          </w:p>
        </w:tc>
      </w:tr>
      <w:tr w14:paraId="0BD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4486EE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19" w:type="dxa"/>
            <w:shd w:val="clear" w:color="auto" w:fill="auto"/>
            <w:vAlign w:val="center"/>
          </w:tcPr>
          <w:p w14:paraId="55942C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1BA163F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0590438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精简配置</w:t>
            </w:r>
          </w:p>
        </w:tc>
        <w:tc>
          <w:tcPr>
            <w:tcW w:w="4454" w:type="dxa"/>
            <w:shd w:val="clear" w:color="auto" w:fill="auto"/>
            <w:vAlign w:val="center"/>
          </w:tcPr>
          <w:p w14:paraId="2049EA1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支持精简配置，对分配的文件存储容量根据实际用量进行动态分配。</w:t>
            </w:r>
          </w:p>
        </w:tc>
      </w:tr>
      <w:tr w14:paraId="346C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64D010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19" w:type="dxa"/>
            <w:shd w:val="clear" w:color="auto" w:fill="auto"/>
            <w:vAlign w:val="center"/>
          </w:tcPr>
          <w:p w14:paraId="3687242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6EC53BC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668109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配额管理</w:t>
            </w:r>
          </w:p>
        </w:tc>
        <w:tc>
          <w:tcPr>
            <w:tcW w:w="4454" w:type="dxa"/>
            <w:shd w:val="clear" w:color="auto" w:fill="auto"/>
            <w:vAlign w:val="center"/>
          </w:tcPr>
          <w:p w14:paraId="5A0EB02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支持配额管理功能，实现在同一个共享文件系统中，为不同用户/部门或者不同目录分配不同的使用空间，并对其空间大小进行管理。</w:t>
            </w:r>
          </w:p>
        </w:tc>
      </w:tr>
      <w:tr w14:paraId="4D71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6463B7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19" w:type="dxa"/>
            <w:shd w:val="clear" w:color="auto" w:fill="auto"/>
            <w:vAlign w:val="center"/>
          </w:tcPr>
          <w:p w14:paraId="5DD7ED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06D59F1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5F017A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文件系统查询</w:t>
            </w:r>
          </w:p>
        </w:tc>
        <w:tc>
          <w:tcPr>
            <w:tcW w:w="4454" w:type="dxa"/>
            <w:shd w:val="clear" w:color="auto" w:fill="auto"/>
            <w:vAlign w:val="center"/>
          </w:tcPr>
          <w:p w14:paraId="375F7FC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支持查询有访问权限的文件系统列表及相关信息。</w:t>
            </w:r>
          </w:p>
        </w:tc>
      </w:tr>
      <w:tr w14:paraId="20EF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D8714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19" w:type="dxa"/>
            <w:shd w:val="clear" w:color="auto" w:fill="auto"/>
            <w:vAlign w:val="center"/>
          </w:tcPr>
          <w:p w14:paraId="0580A8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7E68C7D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4BEA0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文件系统挂载点查询</w:t>
            </w:r>
          </w:p>
        </w:tc>
        <w:tc>
          <w:tcPr>
            <w:tcW w:w="4454" w:type="dxa"/>
            <w:shd w:val="clear" w:color="auto" w:fill="auto"/>
            <w:vAlign w:val="center"/>
          </w:tcPr>
          <w:p w14:paraId="0F39168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支持查询有访问权限的文件系统挂载点及相关信息。</w:t>
            </w:r>
          </w:p>
        </w:tc>
      </w:tr>
      <w:tr w14:paraId="3D45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ED662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19" w:type="dxa"/>
            <w:shd w:val="clear" w:color="auto" w:fill="auto"/>
            <w:vAlign w:val="center"/>
          </w:tcPr>
          <w:p w14:paraId="24F8FF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1162" w:type="dxa"/>
            <w:vMerge w:val="continue"/>
            <w:vAlign w:val="center"/>
          </w:tcPr>
          <w:p w14:paraId="2A62483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1C3AA32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自助管理</w:t>
            </w:r>
          </w:p>
        </w:tc>
        <w:tc>
          <w:tcPr>
            <w:tcW w:w="4454" w:type="dxa"/>
            <w:shd w:val="clear" w:color="auto" w:fill="auto"/>
            <w:vAlign w:val="center"/>
          </w:tcPr>
          <w:p w14:paraId="2466AB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支持对已申请的文件存储进行容量调整/删除、添加授权，支持通过插件实现批量自动挂载给多个虚拟机。</w:t>
            </w:r>
          </w:p>
        </w:tc>
      </w:tr>
      <w:tr w14:paraId="7400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38872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19" w:type="dxa"/>
            <w:shd w:val="clear" w:color="auto" w:fill="auto"/>
            <w:vAlign w:val="center"/>
          </w:tcPr>
          <w:p w14:paraId="07EDC8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性能要求</w:t>
            </w:r>
          </w:p>
        </w:tc>
        <w:tc>
          <w:tcPr>
            <w:tcW w:w="1162" w:type="dxa"/>
            <w:vMerge w:val="continue"/>
            <w:vAlign w:val="center"/>
          </w:tcPr>
          <w:p w14:paraId="5D238B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66AA0C8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highlight w:val="none"/>
              </w:rPr>
            </w:pPr>
            <w:r>
              <w:rPr>
                <w:rFonts w:hint="eastAsia"/>
                <w:lang w:val="en-US" w:eastAsia="zh-CN"/>
              </w:rPr>
              <w:t>★</w:t>
            </w:r>
            <w:r>
              <w:rPr>
                <w:rFonts w:hint="eastAsia" w:ascii="宋体" w:hAnsi="宋体" w:eastAsia="宋体" w:cs="宋体"/>
                <w:color w:val="auto"/>
                <w:kern w:val="0"/>
                <w:sz w:val="18"/>
                <w:szCs w:val="18"/>
                <w:highlight w:val="none"/>
              </w:rPr>
              <w:t>性能需求</w:t>
            </w:r>
          </w:p>
        </w:tc>
        <w:tc>
          <w:tcPr>
            <w:tcW w:w="4454" w:type="dxa"/>
            <w:shd w:val="clear" w:color="auto" w:fill="auto"/>
            <w:vAlign w:val="center"/>
          </w:tcPr>
          <w:p w14:paraId="22B7AC2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当存储介质损坏时，重构1TB数据用时应小于30分钟；具有高扩展能力，性能随集群规模的增大呈线性增长，集群规模可至少扩展至200节点，集群容量可扩展至10PB。</w:t>
            </w:r>
          </w:p>
        </w:tc>
      </w:tr>
      <w:tr w14:paraId="7B8E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F73D7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12</w:t>
            </w:r>
          </w:p>
        </w:tc>
        <w:tc>
          <w:tcPr>
            <w:tcW w:w="1019" w:type="dxa"/>
            <w:shd w:val="clear" w:color="auto" w:fill="auto"/>
            <w:vAlign w:val="center"/>
          </w:tcPr>
          <w:p w14:paraId="45623E2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管理要求</w:t>
            </w:r>
          </w:p>
        </w:tc>
        <w:tc>
          <w:tcPr>
            <w:tcW w:w="1162" w:type="dxa"/>
            <w:vMerge w:val="continue"/>
            <w:vAlign w:val="center"/>
          </w:tcPr>
          <w:p w14:paraId="29337AE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52C8E2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green"/>
              </w:rPr>
            </w:pPr>
            <w:r>
              <w:rPr>
                <w:rFonts w:hint="eastAsia"/>
                <w:lang w:val="en-US" w:eastAsia="zh-CN"/>
              </w:rPr>
              <w:t>★</w:t>
            </w:r>
            <w:r>
              <w:rPr>
                <w:rFonts w:hint="eastAsia" w:ascii="宋体" w:hAnsi="宋体" w:eastAsia="宋体"/>
                <w:sz w:val="18"/>
                <w:szCs w:val="18"/>
              </w:rPr>
              <w:t>管理需求</w:t>
            </w:r>
          </w:p>
        </w:tc>
        <w:tc>
          <w:tcPr>
            <w:tcW w:w="4454" w:type="dxa"/>
            <w:shd w:val="clear" w:color="auto" w:fill="auto"/>
            <w:vAlign w:val="center"/>
          </w:tcPr>
          <w:p w14:paraId="23EA3D8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green"/>
              </w:rPr>
            </w:pPr>
            <w:r>
              <w:rPr>
                <w:rFonts w:hint="eastAsia" w:ascii="宋体" w:hAnsi="宋体" w:eastAsia="宋体"/>
                <w:sz w:val="18"/>
                <w:szCs w:val="18"/>
              </w:rPr>
              <w:t>支持被统一管理平台统一纳管。</w:t>
            </w:r>
          </w:p>
        </w:tc>
      </w:tr>
      <w:tr w14:paraId="6203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0B6F0330">
            <w:pPr>
              <w:keepNext w:val="0"/>
              <w:keepLines w:val="0"/>
              <w:widowControl/>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w:t>
            </w:r>
          </w:p>
        </w:tc>
        <w:tc>
          <w:tcPr>
            <w:tcW w:w="1019" w:type="dxa"/>
            <w:shd w:val="clear" w:color="auto" w:fill="auto"/>
            <w:vAlign w:val="center"/>
          </w:tcPr>
          <w:p w14:paraId="14947525">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ascii="宋体" w:hAnsi="宋体" w:eastAsia="宋体"/>
                <w:sz w:val="18"/>
                <w:szCs w:val="18"/>
                <w:lang w:eastAsia="zh-CN"/>
              </w:rPr>
              <w:t>规格要求</w:t>
            </w:r>
          </w:p>
        </w:tc>
        <w:tc>
          <w:tcPr>
            <w:tcW w:w="1162" w:type="dxa"/>
            <w:vMerge w:val="continue"/>
            <w:vAlign w:val="center"/>
          </w:tcPr>
          <w:p w14:paraId="35C7486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00998B2E">
            <w:pPr>
              <w:keepNext w:val="0"/>
              <w:keepLines w:val="0"/>
              <w:widowControl/>
              <w:suppressLineNumbers w:val="0"/>
              <w:spacing w:before="0" w:beforeAutospacing="0" w:after="0" w:afterAutospacing="0"/>
              <w:ind w:left="0" w:right="0"/>
              <w:jc w:val="center"/>
              <w:rPr>
                <w:rFonts w:hint="eastAsia" w:ascii="宋体" w:hAnsi="宋体" w:eastAsia="宋体"/>
                <w:sz w:val="18"/>
                <w:szCs w:val="18"/>
                <w:lang w:eastAsia="zh-CN"/>
              </w:rPr>
            </w:pPr>
            <w:r>
              <w:rPr>
                <w:rFonts w:hint="eastAsia"/>
                <w:lang w:val="en-US" w:eastAsia="zh-CN"/>
              </w:rPr>
              <w:t>★</w:t>
            </w:r>
            <w:r>
              <w:rPr>
                <w:rFonts w:hint="eastAsia" w:ascii="宋体" w:hAnsi="宋体" w:eastAsia="宋体"/>
                <w:sz w:val="18"/>
                <w:szCs w:val="18"/>
                <w:lang w:eastAsia="zh-CN"/>
              </w:rPr>
              <w:t>规格要求</w:t>
            </w:r>
          </w:p>
        </w:tc>
        <w:tc>
          <w:tcPr>
            <w:tcW w:w="4454" w:type="dxa"/>
            <w:shd w:val="clear" w:color="auto" w:fill="auto"/>
            <w:vAlign w:val="center"/>
          </w:tcPr>
          <w:p w14:paraId="76AAE2DC">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288T存储.</w:t>
            </w:r>
          </w:p>
        </w:tc>
      </w:tr>
    </w:tbl>
    <w:p w14:paraId="52658874"/>
    <w:p w14:paraId="3322B463">
      <w:pPr>
        <w:pStyle w:val="7"/>
      </w:pPr>
      <w:r>
        <w:rPr>
          <w:rFonts w:hint="eastAsia"/>
          <w:lang w:eastAsia="zh-CN"/>
        </w:rPr>
        <w:t>云域名管理</w:t>
      </w:r>
    </w:p>
    <w:tbl>
      <w:tblPr>
        <w:tblStyle w:val="60"/>
        <w:tblpPr w:leftFromText="180" w:rightFromText="180" w:vertAnchor="text" w:horzAnchor="page" w:tblpX="1777" w:tblpY="61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6"/>
        <w:gridCol w:w="1065"/>
        <w:gridCol w:w="1082"/>
        <w:gridCol w:w="5037"/>
      </w:tblGrid>
      <w:tr w14:paraId="0151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vAlign w:val="center"/>
          </w:tcPr>
          <w:p w14:paraId="4D632AB3">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18"/>
                <w:szCs w:val="18"/>
                <w:highlight w:val="none"/>
                <w14:ligatures w14:val="standardContextual"/>
              </w:rPr>
            </w:pPr>
            <w:r>
              <w:rPr>
                <w:rFonts w:hint="eastAsia" w:ascii="宋体" w:hAnsi="宋体" w:eastAsia="宋体" w:cs="宋体"/>
                <w:b/>
                <w:bCs/>
                <w:color w:val="000000"/>
                <w:kern w:val="2"/>
                <w:sz w:val="18"/>
                <w:szCs w:val="18"/>
                <w:highlight w:val="none"/>
                <w14:ligatures w14:val="standardContextual"/>
              </w:rPr>
              <w:t>序号</w:t>
            </w:r>
          </w:p>
        </w:tc>
        <w:tc>
          <w:tcPr>
            <w:tcW w:w="706" w:type="dxa"/>
            <w:vAlign w:val="center"/>
          </w:tcPr>
          <w:p w14:paraId="091B92A2">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8"/>
                <w:szCs w:val="18"/>
                <w:highlight w:val="none"/>
                <w14:ligatures w14:val="standardContextual"/>
              </w:rPr>
            </w:pPr>
            <w:r>
              <w:rPr>
                <w:rFonts w:hint="eastAsia" w:ascii="宋体" w:hAnsi="宋体" w:eastAsia="宋体" w:cs="宋体"/>
                <w:b/>
                <w:bCs/>
                <w:color w:val="000000"/>
                <w:sz w:val="18"/>
                <w:szCs w:val="18"/>
                <w:highlight w:val="none"/>
                <w14:ligatures w14:val="standardContextual"/>
              </w:rPr>
              <w:t>分类</w:t>
            </w:r>
          </w:p>
        </w:tc>
        <w:tc>
          <w:tcPr>
            <w:tcW w:w="1065" w:type="dxa"/>
            <w:vAlign w:val="center"/>
          </w:tcPr>
          <w:p w14:paraId="4BE64286">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18"/>
                <w:szCs w:val="18"/>
                <w:highlight w:val="none"/>
                <w14:ligatures w14:val="standardContextual"/>
              </w:rPr>
            </w:pPr>
            <w:r>
              <w:rPr>
                <w:rFonts w:hint="eastAsia" w:ascii="宋体" w:hAnsi="宋体" w:eastAsia="宋体" w:cs="宋体"/>
                <w:b/>
                <w:bCs/>
                <w:color w:val="000000"/>
                <w:kern w:val="2"/>
                <w:sz w:val="18"/>
                <w:szCs w:val="18"/>
                <w:highlight w:val="none"/>
                <w14:ligatures w14:val="standardContextual"/>
              </w:rPr>
              <w:t>一级指标</w:t>
            </w:r>
          </w:p>
        </w:tc>
        <w:tc>
          <w:tcPr>
            <w:tcW w:w="1082" w:type="dxa"/>
            <w:vAlign w:val="center"/>
          </w:tcPr>
          <w:p w14:paraId="37B31C39">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18"/>
                <w:szCs w:val="18"/>
                <w:highlight w:val="none"/>
                <w14:ligatures w14:val="standardContextual"/>
              </w:rPr>
            </w:pPr>
            <w:r>
              <w:rPr>
                <w:rFonts w:hint="eastAsia" w:ascii="宋体" w:hAnsi="宋体" w:eastAsia="宋体" w:cs="宋体"/>
                <w:b/>
                <w:bCs/>
                <w:color w:val="000000"/>
                <w:kern w:val="2"/>
                <w:sz w:val="18"/>
                <w:szCs w:val="18"/>
                <w:highlight w:val="none"/>
                <w14:ligatures w14:val="standardContextual"/>
              </w:rPr>
              <w:t>二级指标</w:t>
            </w:r>
          </w:p>
        </w:tc>
        <w:tc>
          <w:tcPr>
            <w:tcW w:w="5037" w:type="dxa"/>
            <w:vAlign w:val="center"/>
          </w:tcPr>
          <w:p w14:paraId="470C14B7">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18"/>
                <w:szCs w:val="18"/>
                <w:highlight w:val="none"/>
                <w14:ligatures w14:val="standardContextual"/>
              </w:rPr>
            </w:pPr>
            <w:r>
              <w:rPr>
                <w:rFonts w:hint="eastAsia" w:ascii="宋体" w:hAnsi="宋体" w:eastAsia="宋体" w:cs="宋体"/>
                <w:b/>
                <w:bCs/>
                <w:color w:val="000000"/>
                <w:kern w:val="2"/>
                <w:sz w:val="18"/>
                <w:szCs w:val="18"/>
                <w:highlight w:val="none"/>
                <w14:ligatures w14:val="standardContextual"/>
              </w:rPr>
              <w:t>指标要求</w:t>
            </w:r>
          </w:p>
        </w:tc>
      </w:tr>
      <w:tr w14:paraId="122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4DB9EE4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1</w:t>
            </w:r>
          </w:p>
        </w:tc>
        <w:tc>
          <w:tcPr>
            <w:tcW w:w="706" w:type="dxa"/>
            <w:vAlign w:val="center"/>
          </w:tcPr>
          <w:p w14:paraId="0800D70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总体功能</w:t>
            </w:r>
          </w:p>
        </w:tc>
        <w:tc>
          <w:tcPr>
            <w:tcW w:w="1065" w:type="dxa"/>
            <w:vMerge w:val="restart"/>
            <w:vAlign w:val="center"/>
          </w:tcPr>
          <w:p w14:paraId="1EF712F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lang w:eastAsia="zh-CN"/>
                <w14:ligatures w14:val="standardContextual"/>
              </w:rPr>
            </w:pPr>
            <w:r>
              <w:rPr>
                <w:rFonts w:hint="eastAsia" w:ascii="宋体" w:hAnsi="宋体" w:eastAsia="宋体" w:cs="宋体"/>
                <w:color w:val="000000"/>
                <w:sz w:val="18"/>
                <w:szCs w:val="18"/>
                <w:highlight w:val="none"/>
                <w:lang w:eastAsia="zh-CN"/>
                <w14:ligatures w14:val="standardContextual"/>
              </w:rPr>
              <w:t>云域名管理</w:t>
            </w:r>
          </w:p>
        </w:tc>
        <w:tc>
          <w:tcPr>
            <w:tcW w:w="1082" w:type="dxa"/>
            <w:vAlign w:val="center"/>
          </w:tcPr>
          <w:p w14:paraId="26EC879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概述</w:t>
            </w:r>
          </w:p>
        </w:tc>
        <w:tc>
          <w:tcPr>
            <w:tcW w:w="5037" w:type="dxa"/>
            <w:vAlign w:val="center"/>
          </w:tcPr>
          <w:p w14:paraId="2AE40AFB">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云内域名管理软件为云内环境提供域名解析服务。通过设置域名与IP地址的对应规则和策略，可以将来自客户端的域名访问请求重定向到云平台中的云资源、实现流量管理和控制。</w:t>
            </w:r>
          </w:p>
        </w:tc>
      </w:tr>
      <w:tr w14:paraId="5EE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694C733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2</w:t>
            </w:r>
          </w:p>
        </w:tc>
        <w:tc>
          <w:tcPr>
            <w:tcW w:w="706" w:type="dxa"/>
            <w:vAlign w:val="center"/>
          </w:tcPr>
          <w:p w14:paraId="3B5BB31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27216AA1">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06C5C4A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1A5832BB">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支持域名的配置管理，满足所有VPC解析同样的域名数据的基础性需求，减少管理员的配置工作</w:t>
            </w:r>
          </w:p>
        </w:tc>
      </w:tr>
      <w:tr w14:paraId="6247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12F98E6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3</w:t>
            </w:r>
          </w:p>
        </w:tc>
        <w:tc>
          <w:tcPr>
            <w:tcW w:w="706" w:type="dxa"/>
            <w:vAlign w:val="center"/>
          </w:tcPr>
          <w:p w14:paraId="24E5E07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1065" w:type="dxa"/>
            <w:vMerge w:val="continue"/>
            <w:vAlign w:val="center"/>
          </w:tcPr>
          <w:p w14:paraId="24B66F4D">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6BDE89A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负载均衡</w:t>
            </w:r>
          </w:p>
        </w:tc>
        <w:tc>
          <w:tcPr>
            <w:tcW w:w="5037" w:type="dxa"/>
            <w:vAlign w:val="center"/>
          </w:tcPr>
          <w:p w14:paraId="6B3FFC04">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支持基于VPC域名流量调度，可以根据客户端访问的源IP判断地域，并把相同域名解析到不同的后端指定vip上，来实现基于地理位置的流量调度。</w:t>
            </w:r>
          </w:p>
        </w:tc>
      </w:tr>
      <w:tr w14:paraId="007B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443DD39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4</w:t>
            </w:r>
          </w:p>
        </w:tc>
        <w:tc>
          <w:tcPr>
            <w:tcW w:w="706" w:type="dxa"/>
            <w:vAlign w:val="center"/>
          </w:tcPr>
          <w:p w14:paraId="4C2BBEB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5759F5D9">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1E643F5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36AD67A1">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支持云内资源统一IPV6域名解析</w:t>
            </w:r>
          </w:p>
        </w:tc>
      </w:tr>
      <w:tr w14:paraId="0AED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21C06CF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5</w:t>
            </w:r>
          </w:p>
        </w:tc>
        <w:tc>
          <w:tcPr>
            <w:tcW w:w="706" w:type="dxa"/>
            <w:vAlign w:val="center"/>
          </w:tcPr>
          <w:p w14:paraId="753E185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1ADAFCAD">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5582160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5ADA3A6D">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支持全局流量管理，支持对地址池内的地址值进行TCP/UDP/HTTP/HTTPS/ICMP等协议的健康检查。</w:t>
            </w:r>
          </w:p>
        </w:tc>
      </w:tr>
      <w:tr w14:paraId="7A6B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33CDA3D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6</w:t>
            </w:r>
          </w:p>
        </w:tc>
        <w:tc>
          <w:tcPr>
            <w:tcW w:w="706" w:type="dxa"/>
            <w:vAlign w:val="center"/>
          </w:tcPr>
          <w:p w14:paraId="36229E4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21F89E4C">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0E25066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1BF5ABCC">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支持的地址类型包括IPv4地址、IPv6地址和域名，实现常用的应用服务类型的配置需求。</w:t>
            </w:r>
          </w:p>
        </w:tc>
      </w:tr>
      <w:tr w14:paraId="033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6DCBCCF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7</w:t>
            </w:r>
          </w:p>
        </w:tc>
        <w:tc>
          <w:tcPr>
            <w:tcW w:w="706" w:type="dxa"/>
            <w:vAlign w:val="center"/>
          </w:tcPr>
          <w:p w14:paraId="4C8ABF0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36F28887">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01CD9BB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1E594CA8">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支持多个地址记录的负载均衡策略配置，包括：轮询策略、权重策略(加权轮询WRR)的负载均衡策略，通过该策略可以按需实现应用流量的全局负载均衡。</w:t>
            </w:r>
          </w:p>
        </w:tc>
      </w:tr>
      <w:tr w14:paraId="1BB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dxa"/>
            <w:vAlign w:val="center"/>
          </w:tcPr>
          <w:p w14:paraId="4285994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8</w:t>
            </w:r>
          </w:p>
        </w:tc>
        <w:tc>
          <w:tcPr>
            <w:tcW w:w="706" w:type="dxa"/>
            <w:vAlign w:val="center"/>
          </w:tcPr>
          <w:p w14:paraId="0F3956B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功能要求</w:t>
            </w:r>
          </w:p>
        </w:tc>
        <w:tc>
          <w:tcPr>
            <w:tcW w:w="1065" w:type="dxa"/>
            <w:vMerge w:val="continue"/>
            <w:vAlign w:val="center"/>
          </w:tcPr>
          <w:p w14:paraId="4B66B317">
            <w:pPr>
              <w:keepNext w:val="0"/>
              <w:keepLines w:val="0"/>
              <w:suppressLineNumbers w:val="0"/>
              <w:spacing w:before="0" w:beforeAutospacing="0" w:after="0" w:afterAutospacing="0"/>
              <w:ind w:left="0" w:right="0" w:firstLine="360"/>
              <w:jc w:val="center"/>
              <w:rPr>
                <w:rFonts w:hint="eastAsia" w:ascii="宋体" w:hAnsi="宋体" w:eastAsia="宋体" w:cs="宋体"/>
                <w:color w:val="000000"/>
                <w:sz w:val="18"/>
                <w:szCs w:val="18"/>
                <w:highlight w:val="none"/>
                <w14:ligatures w14:val="standardContextual"/>
              </w:rPr>
            </w:pPr>
          </w:p>
        </w:tc>
        <w:tc>
          <w:tcPr>
            <w:tcW w:w="1082" w:type="dxa"/>
            <w:vAlign w:val="center"/>
          </w:tcPr>
          <w:p w14:paraId="26D88D61">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基础功能</w:t>
            </w:r>
          </w:p>
        </w:tc>
        <w:tc>
          <w:tcPr>
            <w:tcW w:w="5037" w:type="dxa"/>
            <w:vAlign w:val="center"/>
          </w:tcPr>
          <w:p w14:paraId="7FDBB752">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highlight w:val="none"/>
                <w14:ligatures w14:val="standardContextual"/>
              </w:rPr>
            </w:pPr>
            <w:r>
              <w:rPr>
                <w:rFonts w:hint="eastAsia" w:ascii="宋体" w:hAnsi="宋体" w:eastAsia="宋体" w:cs="宋体"/>
                <w:color w:val="000000"/>
                <w:sz w:val="18"/>
                <w:szCs w:val="18"/>
                <w:highlight w:val="none"/>
                <w14:ligatures w14:val="standardContextual"/>
              </w:rPr>
              <w:t>支持多个地址类主机记录的配置(A、AAAA、CNAME)，支持的负载均衡策略包括：权重策略(加权轮训WRR)的负载均衡策略，通过该策略可以按需实现内网应用的全局负载均衡</w:t>
            </w:r>
          </w:p>
        </w:tc>
      </w:tr>
    </w:tbl>
    <w:p w14:paraId="30FD362F">
      <w:pPr>
        <w:pStyle w:val="7"/>
      </w:pPr>
      <w:r>
        <w:rPr>
          <w:rFonts w:hint="eastAsia"/>
        </w:rPr>
        <w:t>微服务引擎软件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73"/>
        <w:gridCol w:w="1142"/>
        <w:gridCol w:w="5418"/>
      </w:tblGrid>
      <w:tr w14:paraId="5BDD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9" w:type="dxa"/>
            <w:shd w:val="clear" w:color="auto" w:fill="auto"/>
            <w:vAlign w:val="center"/>
          </w:tcPr>
          <w:p w14:paraId="58D40E6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173" w:type="dxa"/>
            <w:shd w:val="clear" w:color="auto" w:fill="auto"/>
            <w:vAlign w:val="center"/>
          </w:tcPr>
          <w:p w14:paraId="7743F3A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42" w:type="dxa"/>
            <w:shd w:val="clear" w:color="auto" w:fill="auto"/>
            <w:vAlign w:val="center"/>
          </w:tcPr>
          <w:p w14:paraId="7D91C8F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418" w:type="dxa"/>
            <w:shd w:val="clear" w:color="auto" w:fill="auto"/>
            <w:vAlign w:val="center"/>
          </w:tcPr>
          <w:p w14:paraId="2716285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1E46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shd w:val="clear" w:color="auto" w:fill="auto"/>
            <w:vAlign w:val="center"/>
          </w:tcPr>
          <w:p w14:paraId="5D3ACF4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173" w:type="dxa"/>
            <w:vMerge w:val="restart"/>
            <w:shd w:val="clear" w:color="auto" w:fill="auto"/>
            <w:vAlign w:val="center"/>
          </w:tcPr>
          <w:p w14:paraId="60F7F1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微服务引擎软件</w:t>
            </w:r>
          </w:p>
        </w:tc>
        <w:tc>
          <w:tcPr>
            <w:tcW w:w="1142" w:type="dxa"/>
            <w:shd w:val="clear" w:color="auto" w:fill="auto"/>
            <w:vAlign w:val="center"/>
          </w:tcPr>
          <w:p w14:paraId="041AAB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整体要求</w:t>
            </w:r>
          </w:p>
        </w:tc>
        <w:tc>
          <w:tcPr>
            <w:tcW w:w="5418" w:type="dxa"/>
            <w:shd w:val="clear" w:color="auto" w:fill="auto"/>
            <w:vAlign w:val="center"/>
          </w:tcPr>
          <w:p w14:paraId="65EAAB9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支持快速开发微服务的开发框架，简化微服务应用在技术层面的复杂性，帮助开发人员聚焦在业务功能的实现。微服务框架需要对多语言提供支持，提供对遗留系统微服务的接入能力。帮助开发团队基于现有的业务应用，快速接入已有的服务，并在此基础上开发新的微服务。</w:t>
            </w:r>
          </w:p>
        </w:tc>
      </w:tr>
      <w:tr w14:paraId="4D1C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shd w:val="clear" w:color="auto" w:fill="auto"/>
            <w:vAlign w:val="center"/>
          </w:tcPr>
          <w:p w14:paraId="15A93D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173" w:type="dxa"/>
            <w:vMerge w:val="continue"/>
            <w:vAlign w:val="center"/>
          </w:tcPr>
          <w:p w14:paraId="46884FD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42" w:type="dxa"/>
            <w:shd w:val="clear" w:color="auto" w:fill="auto"/>
            <w:vAlign w:val="center"/>
          </w:tcPr>
          <w:p w14:paraId="14C0F4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5418" w:type="dxa"/>
            <w:shd w:val="clear" w:color="auto" w:fill="auto"/>
            <w:vAlign w:val="center"/>
          </w:tcPr>
          <w:p w14:paraId="5EBA6DA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提供WEB界面形式的可视化分布式应用管控平台，对应用进行生命周期管理，包括而不限于应用的创建、部署、启动、扩容、停止和下线。</w:t>
            </w:r>
          </w:p>
        </w:tc>
      </w:tr>
      <w:tr w14:paraId="11D2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shd w:val="clear" w:color="auto" w:fill="auto"/>
            <w:vAlign w:val="center"/>
          </w:tcPr>
          <w:p w14:paraId="592EA2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173" w:type="dxa"/>
            <w:vMerge w:val="continue"/>
            <w:vAlign w:val="center"/>
          </w:tcPr>
          <w:p w14:paraId="3803C8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42" w:type="dxa"/>
            <w:shd w:val="clear" w:color="auto" w:fill="auto"/>
            <w:vAlign w:val="center"/>
          </w:tcPr>
          <w:p w14:paraId="6B5C04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5418" w:type="dxa"/>
            <w:shd w:val="clear" w:color="auto" w:fill="auto"/>
            <w:vAlign w:val="center"/>
          </w:tcPr>
          <w:p w14:paraId="29083F6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无缝兼容Dubbo，SpringCloud</w:t>
            </w:r>
            <w:r>
              <w:rPr>
                <w:rFonts w:hint="eastAsia" w:ascii="宋体" w:hAnsi="宋体" w:eastAsia="宋体" w:cs="宋体"/>
                <w:kern w:val="0"/>
                <w:sz w:val="18"/>
                <w:szCs w:val="18"/>
                <w:lang w:eastAsia="zh-CN"/>
              </w:rPr>
              <w:t>等</w:t>
            </w:r>
            <w:r>
              <w:rPr>
                <w:rFonts w:hint="eastAsia" w:ascii="宋体" w:hAnsi="宋体" w:eastAsia="宋体" w:cs="宋体"/>
                <w:kern w:val="0"/>
                <w:sz w:val="18"/>
                <w:szCs w:val="18"/>
              </w:rPr>
              <w:t>业界主流分布式服务框架，基于这些框架开发的应用可以无需业务代码改动直接迁移上云，无需修改代码和引入SDK直接实现熔断、限流、降级的服务治理能力</w:t>
            </w:r>
          </w:p>
        </w:tc>
      </w:tr>
      <w:tr w14:paraId="2E71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shd w:val="clear" w:color="auto" w:fill="auto"/>
            <w:vAlign w:val="center"/>
          </w:tcPr>
          <w:p w14:paraId="77B7C9E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173" w:type="dxa"/>
            <w:vMerge w:val="continue"/>
            <w:vAlign w:val="center"/>
          </w:tcPr>
          <w:p w14:paraId="3178604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42" w:type="dxa"/>
            <w:shd w:val="clear" w:color="auto" w:fill="auto"/>
            <w:vAlign w:val="center"/>
          </w:tcPr>
          <w:p w14:paraId="788E7B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功能要求</w:t>
            </w:r>
          </w:p>
        </w:tc>
        <w:tc>
          <w:tcPr>
            <w:tcW w:w="5418" w:type="dxa"/>
            <w:shd w:val="clear" w:color="auto" w:fill="auto"/>
            <w:vAlign w:val="center"/>
          </w:tcPr>
          <w:p w14:paraId="1E67C20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highlight w:val="none"/>
              </w:rPr>
              <w:t>支持修改JVM默认参数，根据应用运行时JVM的性能表现，可通过图表</w:t>
            </w:r>
            <w:r>
              <w:rPr>
                <w:rFonts w:hint="eastAsia" w:ascii="宋体" w:hAnsi="宋体" w:eastAsia="宋体" w:cs="宋体"/>
                <w:kern w:val="0"/>
                <w:sz w:val="18"/>
                <w:szCs w:val="18"/>
                <w:highlight w:val="none"/>
                <w:lang w:eastAsia="zh-CN"/>
              </w:rPr>
              <w:t>、文本等</w:t>
            </w:r>
            <w:r>
              <w:rPr>
                <w:rFonts w:hint="eastAsia" w:ascii="宋体" w:hAnsi="宋体" w:eastAsia="宋体" w:cs="宋体"/>
                <w:kern w:val="0"/>
                <w:sz w:val="18"/>
                <w:szCs w:val="18"/>
                <w:highlight w:val="none"/>
              </w:rPr>
              <w:t>参</w:t>
            </w:r>
            <w:r>
              <w:rPr>
                <w:rFonts w:hint="eastAsia" w:ascii="宋体" w:hAnsi="宋体" w:eastAsia="宋体" w:cs="宋体"/>
                <w:kern w:val="0"/>
                <w:sz w:val="18"/>
                <w:szCs w:val="18"/>
              </w:rPr>
              <w:t>数方式设置各个内存区域的大小，包括堆内存大小，以及新生代和老年代的大小，垃圾回收算法。降低因输入错误导致的配置错误风险</w:t>
            </w:r>
          </w:p>
        </w:tc>
      </w:tr>
      <w:tr w14:paraId="19B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shd w:val="clear" w:color="auto" w:fill="auto"/>
            <w:vAlign w:val="center"/>
          </w:tcPr>
          <w:p w14:paraId="0CB463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173" w:type="dxa"/>
            <w:vMerge w:val="continue"/>
            <w:vAlign w:val="center"/>
          </w:tcPr>
          <w:p w14:paraId="4D4DE02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42" w:type="dxa"/>
            <w:shd w:val="clear" w:color="auto" w:fill="auto"/>
            <w:vAlign w:val="center"/>
          </w:tcPr>
          <w:p w14:paraId="44ECDB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418" w:type="dxa"/>
            <w:shd w:val="clear" w:color="auto" w:fill="auto"/>
            <w:vAlign w:val="center"/>
          </w:tcPr>
          <w:p w14:paraId="774E84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bl>
    <w:p w14:paraId="24FEA30D"/>
    <w:p w14:paraId="7C5B6449">
      <w:pPr>
        <w:pStyle w:val="7"/>
      </w:pPr>
      <w:r>
        <w:rPr>
          <w:rFonts w:hint="eastAsia"/>
        </w:rPr>
        <w:t>容器软件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19"/>
        <w:gridCol w:w="1164"/>
        <w:gridCol w:w="5616"/>
      </w:tblGrid>
      <w:tr w14:paraId="1545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23" w:type="dxa"/>
            <w:shd w:val="clear" w:color="auto" w:fill="auto"/>
            <w:vAlign w:val="center"/>
          </w:tcPr>
          <w:p w14:paraId="1847BC8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19" w:type="dxa"/>
            <w:shd w:val="clear" w:color="auto" w:fill="auto"/>
            <w:vAlign w:val="center"/>
          </w:tcPr>
          <w:p w14:paraId="6F90D0B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64" w:type="dxa"/>
            <w:shd w:val="clear" w:color="auto" w:fill="auto"/>
            <w:vAlign w:val="center"/>
          </w:tcPr>
          <w:p w14:paraId="470FD22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616" w:type="dxa"/>
            <w:shd w:val="clear" w:color="auto" w:fill="auto"/>
            <w:vAlign w:val="center"/>
          </w:tcPr>
          <w:p w14:paraId="77E013B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40AC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34DAED6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19" w:type="dxa"/>
            <w:vMerge w:val="restart"/>
            <w:shd w:val="clear" w:color="auto" w:fill="auto"/>
            <w:vAlign w:val="center"/>
          </w:tcPr>
          <w:p w14:paraId="2EA684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集群管理设计</w:t>
            </w:r>
          </w:p>
        </w:tc>
        <w:tc>
          <w:tcPr>
            <w:tcW w:w="1164" w:type="dxa"/>
            <w:shd w:val="clear" w:color="auto" w:fill="auto"/>
            <w:vAlign w:val="center"/>
          </w:tcPr>
          <w:p w14:paraId="5EB2CA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创建集群</w:t>
            </w:r>
          </w:p>
        </w:tc>
        <w:tc>
          <w:tcPr>
            <w:tcW w:w="5616" w:type="dxa"/>
            <w:shd w:val="clear" w:color="auto" w:fill="auto"/>
            <w:vAlign w:val="center"/>
          </w:tcPr>
          <w:p w14:paraId="7FF8D7E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支持在虚拟机和裸金属服务器上创建容器集群，可配置参数包括集群的节点数、网络、镜像、存储、机型等参数；</w:t>
            </w:r>
          </w:p>
        </w:tc>
      </w:tr>
      <w:tr w14:paraId="725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1E9D64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19" w:type="dxa"/>
            <w:vMerge w:val="continue"/>
            <w:vAlign w:val="center"/>
          </w:tcPr>
          <w:p w14:paraId="5ECFAE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B5F0C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修改集群</w:t>
            </w:r>
          </w:p>
        </w:tc>
        <w:tc>
          <w:tcPr>
            <w:tcW w:w="5616" w:type="dxa"/>
            <w:shd w:val="clear" w:color="auto" w:fill="auto"/>
            <w:vAlign w:val="center"/>
          </w:tcPr>
          <w:p w14:paraId="39936AA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支持增加、删除容器集群节点。删除集群节点时，支持容器自动迁移到其他集群节点。</w:t>
            </w:r>
          </w:p>
        </w:tc>
      </w:tr>
      <w:tr w14:paraId="319E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126CA3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19" w:type="dxa"/>
            <w:vMerge w:val="continue"/>
            <w:vAlign w:val="center"/>
          </w:tcPr>
          <w:p w14:paraId="327578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E7FD7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删除集群</w:t>
            </w:r>
          </w:p>
        </w:tc>
        <w:tc>
          <w:tcPr>
            <w:tcW w:w="5616" w:type="dxa"/>
            <w:shd w:val="clear" w:color="auto" w:fill="auto"/>
            <w:vAlign w:val="center"/>
          </w:tcPr>
          <w:p w14:paraId="7CB1FA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支持删除容器集群；</w:t>
            </w:r>
          </w:p>
        </w:tc>
      </w:tr>
      <w:tr w14:paraId="651E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797DE1D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19" w:type="dxa"/>
            <w:vMerge w:val="continue"/>
            <w:vAlign w:val="center"/>
          </w:tcPr>
          <w:p w14:paraId="447FA76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6F0A2E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查询集群</w:t>
            </w:r>
          </w:p>
        </w:tc>
        <w:tc>
          <w:tcPr>
            <w:tcW w:w="5616" w:type="dxa"/>
            <w:shd w:val="clear" w:color="auto" w:fill="auto"/>
            <w:vAlign w:val="center"/>
          </w:tcPr>
          <w:p w14:paraId="42C2649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支持查询集群的各类信息，包括：集群名称、节点数、配置等；</w:t>
            </w:r>
          </w:p>
        </w:tc>
      </w:tr>
      <w:tr w14:paraId="5C8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4E4378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19" w:type="dxa"/>
            <w:vMerge w:val="continue"/>
            <w:vAlign w:val="center"/>
          </w:tcPr>
          <w:p w14:paraId="0AD8409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68AC1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集群权限管理</w:t>
            </w:r>
          </w:p>
        </w:tc>
        <w:tc>
          <w:tcPr>
            <w:tcW w:w="5616" w:type="dxa"/>
            <w:shd w:val="clear" w:color="auto" w:fill="auto"/>
            <w:vAlign w:val="center"/>
          </w:tcPr>
          <w:p w14:paraId="1CECCFE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支持基于用户的集群权限管理，包括：读写权限等。</w:t>
            </w:r>
          </w:p>
        </w:tc>
      </w:tr>
      <w:tr w14:paraId="1B49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3F619B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19" w:type="dxa"/>
            <w:vMerge w:val="restart"/>
            <w:shd w:val="clear" w:color="auto" w:fill="auto"/>
            <w:vAlign w:val="center"/>
          </w:tcPr>
          <w:p w14:paraId="4CFC79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容器镜像管理设计</w:t>
            </w:r>
          </w:p>
        </w:tc>
        <w:tc>
          <w:tcPr>
            <w:tcW w:w="1164" w:type="dxa"/>
            <w:shd w:val="clear" w:color="auto" w:fill="auto"/>
            <w:vAlign w:val="center"/>
          </w:tcPr>
          <w:p w14:paraId="14B3933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创建镜像</w:t>
            </w:r>
          </w:p>
        </w:tc>
        <w:tc>
          <w:tcPr>
            <w:tcW w:w="5616" w:type="dxa"/>
            <w:shd w:val="clear" w:color="auto" w:fill="auto"/>
            <w:vAlign w:val="center"/>
          </w:tcPr>
          <w:p w14:paraId="4716FF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支持通过工具创建容器镜像，并导入到容器镜像库，支持镜像管理；</w:t>
            </w:r>
          </w:p>
        </w:tc>
      </w:tr>
      <w:tr w14:paraId="73B9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606FAB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19" w:type="dxa"/>
            <w:vMerge w:val="continue"/>
            <w:vAlign w:val="center"/>
          </w:tcPr>
          <w:p w14:paraId="6756B36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378597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删除镜像</w:t>
            </w:r>
          </w:p>
        </w:tc>
        <w:tc>
          <w:tcPr>
            <w:tcW w:w="5616" w:type="dxa"/>
            <w:shd w:val="clear" w:color="auto" w:fill="auto"/>
            <w:vAlign w:val="center"/>
          </w:tcPr>
          <w:p w14:paraId="7036A01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支持删除容器镜像库中的容器镜像；</w:t>
            </w:r>
          </w:p>
        </w:tc>
      </w:tr>
      <w:tr w14:paraId="5563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4414625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19" w:type="dxa"/>
            <w:vMerge w:val="continue"/>
            <w:vAlign w:val="center"/>
          </w:tcPr>
          <w:p w14:paraId="6B44A28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6AE888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修改镜像</w:t>
            </w:r>
          </w:p>
        </w:tc>
        <w:tc>
          <w:tcPr>
            <w:tcW w:w="5616" w:type="dxa"/>
            <w:shd w:val="clear" w:color="auto" w:fill="auto"/>
            <w:vAlign w:val="center"/>
          </w:tcPr>
          <w:p w14:paraId="73721C8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支持修改容器镜像库中的容器镜像；</w:t>
            </w:r>
          </w:p>
        </w:tc>
      </w:tr>
      <w:tr w14:paraId="0360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39E546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19" w:type="dxa"/>
            <w:vMerge w:val="continue"/>
            <w:vAlign w:val="center"/>
          </w:tcPr>
          <w:p w14:paraId="27EF00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5C0DAC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查询镜像</w:t>
            </w:r>
          </w:p>
        </w:tc>
        <w:tc>
          <w:tcPr>
            <w:tcW w:w="5616" w:type="dxa"/>
            <w:shd w:val="clear" w:color="auto" w:fill="auto"/>
            <w:vAlign w:val="center"/>
          </w:tcPr>
          <w:p w14:paraId="3F7F56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支持根据各种查询条件查询容器镜像库中的容器镜像；</w:t>
            </w:r>
          </w:p>
        </w:tc>
      </w:tr>
      <w:tr w14:paraId="0819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68FD9E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19" w:type="dxa"/>
            <w:vMerge w:val="continue"/>
            <w:vAlign w:val="center"/>
          </w:tcPr>
          <w:p w14:paraId="324E8C7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74CE1A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列举镜像</w:t>
            </w:r>
          </w:p>
        </w:tc>
        <w:tc>
          <w:tcPr>
            <w:tcW w:w="5616" w:type="dxa"/>
            <w:shd w:val="clear" w:color="auto" w:fill="auto"/>
            <w:vAlign w:val="center"/>
          </w:tcPr>
          <w:p w14:paraId="6B653F6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支持列举容器镜像库中所有容器镜像。</w:t>
            </w:r>
          </w:p>
        </w:tc>
      </w:tr>
      <w:tr w14:paraId="55ED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62F25D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19" w:type="dxa"/>
            <w:shd w:val="clear" w:color="auto" w:fill="auto"/>
            <w:vAlign w:val="center"/>
          </w:tcPr>
          <w:p w14:paraId="2FBDEC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容器集群关键技术指标</w:t>
            </w:r>
          </w:p>
        </w:tc>
        <w:tc>
          <w:tcPr>
            <w:tcW w:w="1164" w:type="dxa"/>
            <w:shd w:val="clear" w:color="auto" w:fill="auto"/>
            <w:vAlign w:val="center"/>
          </w:tcPr>
          <w:p w14:paraId="3CDF2D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lang w:val="en-US" w:eastAsia="zh-CN"/>
              </w:rPr>
              <w:t>★</w:t>
            </w:r>
            <w:r>
              <w:rPr>
                <w:rFonts w:hint="eastAsia" w:ascii="宋体" w:hAnsi="宋体" w:eastAsia="宋体" w:cs="宋体"/>
                <w:kern w:val="0"/>
                <w:sz w:val="18"/>
                <w:szCs w:val="18"/>
                <w:highlight w:val="none"/>
              </w:rPr>
              <w:t>性能需求</w:t>
            </w:r>
          </w:p>
        </w:tc>
        <w:tc>
          <w:tcPr>
            <w:tcW w:w="5616" w:type="dxa"/>
            <w:shd w:val="clear" w:color="auto" w:fill="auto"/>
            <w:vAlign w:val="center"/>
          </w:tcPr>
          <w:p w14:paraId="1D18832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支持单集群最大1000节点10万容器的管理；支持最多200个集群的管理；100个20MB的应用容器秒级启动</w:t>
            </w:r>
          </w:p>
        </w:tc>
      </w:tr>
      <w:tr w14:paraId="39C0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3" w:type="dxa"/>
            <w:shd w:val="clear" w:color="auto" w:fill="auto"/>
            <w:vAlign w:val="center"/>
          </w:tcPr>
          <w:p w14:paraId="48F134D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019" w:type="dxa"/>
            <w:shd w:val="clear" w:color="auto" w:fill="auto"/>
            <w:vAlign w:val="center"/>
          </w:tcPr>
          <w:p w14:paraId="3457E72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管理要求</w:t>
            </w:r>
          </w:p>
        </w:tc>
        <w:tc>
          <w:tcPr>
            <w:tcW w:w="1164" w:type="dxa"/>
            <w:shd w:val="clear" w:color="auto" w:fill="auto"/>
            <w:vAlign w:val="center"/>
          </w:tcPr>
          <w:p w14:paraId="62243E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green"/>
              </w:rPr>
            </w:pPr>
            <w:r>
              <w:rPr>
                <w:rFonts w:hint="eastAsia"/>
                <w:lang w:val="en-US" w:eastAsia="zh-CN"/>
              </w:rPr>
              <w:t>★</w:t>
            </w:r>
            <w:r>
              <w:rPr>
                <w:rFonts w:hint="eastAsia" w:ascii="宋体" w:hAnsi="宋体" w:eastAsia="宋体" w:cs="宋体"/>
                <w:kern w:val="0"/>
                <w:sz w:val="18"/>
                <w:szCs w:val="18"/>
              </w:rPr>
              <w:t>管理需求</w:t>
            </w:r>
          </w:p>
        </w:tc>
        <w:tc>
          <w:tcPr>
            <w:tcW w:w="5616" w:type="dxa"/>
            <w:shd w:val="clear" w:color="auto" w:fill="auto"/>
            <w:vAlign w:val="center"/>
          </w:tcPr>
          <w:p w14:paraId="2FD4F0E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green"/>
              </w:rPr>
            </w:pPr>
            <w:r>
              <w:rPr>
                <w:rFonts w:hint="eastAsia" w:ascii="宋体" w:hAnsi="宋体" w:eastAsia="宋体"/>
                <w:sz w:val="18"/>
                <w:szCs w:val="18"/>
              </w:rPr>
              <w:t>支持被统一管理平台统一纳管。</w:t>
            </w:r>
          </w:p>
        </w:tc>
      </w:tr>
    </w:tbl>
    <w:p w14:paraId="0189CA8F"/>
    <w:p w14:paraId="231746D0">
      <w:pPr>
        <w:pStyle w:val="7"/>
      </w:pPr>
      <w:r>
        <w:rPr>
          <w:rFonts w:hint="eastAsia"/>
        </w:rPr>
        <w:t>块存储软件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68"/>
        <w:gridCol w:w="1589"/>
        <w:gridCol w:w="5048"/>
      </w:tblGrid>
      <w:tr w14:paraId="543B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blHeader/>
        </w:trPr>
        <w:tc>
          <w:tcPr>
            <w:tcW w:w="717" w:type="dxa"/>
            <w:shd w:val="clear" w:color="auto" w:fill="auto"/>
            <w:vAlign w:val="center"/>
          </w:tcPr>
          <w:p w14:paraId="590EFAC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168" w:type="dxa"/>
            <w:shd w:val="clear" w:color="auto" w:fill="auto"/>
            <w:vAlign w:val="center"/>
          </w:tcPr>
          <w:p w14:paraId="3AE56EC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89" w:type="dxa"/>
            <w:shd w:val="clear" w:color="auto" w:fill="auto"/>
            <w:vAlign w:val="center"/>
          </w:tcPr>
          <w:p w14:paraId="7E78830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048" w:type="dxa"/>
            <w:shd w:val="clear" w:color="auto" w:fill="auto"/>
            <w:vAlign w:val="center"/>
          </w:tcPr>
          <w:p w14:paraId="123E223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7F60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17" w:type="dxa"/>
            <w:shd w:val="clear" w:color="auto" w:fill="auto"/>
            <w:vAlign w:val="center"/>
          </w:tcPr>
          <w:p w14:paraId="0E4F590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168" w:type="dxa"/>
            <w:vMerge w:val="restart"/>
            <w:shd w:val="clear" w:color="auto" w:fill="auto"/>
            <w:vAlign w:val="center"/>
          </w:tcPr>
          <w:p w14:paraId="1335B8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块存储软件</w:t>
            </w:r>
          </w:p>
        </w:tc>
        <w:tc>
          <w:tcPr>
            <w:tcW w:w="1589" w:type="dxa"/>
            <w:shd w:val="clear" w:color="auto" w:fill="auto"/>
            <w:vAlign w:val="center"/>
          </w:tcPr>
          <w:p w14:paraId="72529A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块存储管理-创建块存储</w:t>
            </w:r>
          </w:p>
        </w:tc>
        <w:tc>
          <w:tcPr>
            <w:tcW w:w="5048" w:type="dxa"/>
            <w:shd w:val="clear" w:color="auto" w:fill="auto"/>
            <w:vAlign w:val="center"/>
          </w:tcPr>
          <w:p w14:paraId="0876C041">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支持创建普通块存储、可启动的块存储；应向服务请求方提供：存储名称、存储大小、存储类型</w:t>
            </w:r>
            <w:r>
              <w:rPr>
                <w:rFonts w:hint="default" w:ascii="宋体" w:hAnsi="宋体" w:eastAsia="宋体" w:cs="Times New Roman"/>
                <w:kern w:val="0"/>
                <w:sz w:val="18"/>
                <w:szCs w:val="18"/>
              </w:rPr>
              <w:t>(</w:t>
            </w:r>
            <w:r>
              <w:rPr>
                <w:rFonts w:hint="eastAsia" w:ascii="宋体" w:hAnsi="宋体" w:eastAsia="宋体" w:cs="宋体"/>
                <w:kern w:val="0"/>
                <w:sz w:val="18"/>
                <w:szCs w:val="18"/>
              </w:rPr>
              <w:t>如：普通存储、高性能存储）等参数；支持从已有的块存储、块存储备份、镜像或者块存储快照创建块存储。</w:t>
            </w:r>
          </w:p>
        </w:tc>
      </w:tr>
      <w:tr w14:paraId="6345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00EA15A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168" w:type="dxa"/>
            <w:vMerge w:val="continue"/>
            <w:vAlign w:val="center"/>
          </w:tcPr>
          <w:p w14:paraId="0CA8878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6B0F88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块存储管理-修改块存储</w:t>
            </w:r>
          </w:p>
        </w:tc>
        <w:tc>
          <w:tcPr>
            <w:tcW w:w="5048" w:type="dxa"/>
            <w:shd w:val="clear" w:color="auto" w:fill="auto"/>
            <w:vAlign w:val="center"/>
          </w:tcPr>
          <w:p w14:paraId="4A183CA7">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支持修改块存储的名称、描述。</w:t>
            </w:r>
          </w:p>
        </w:tc>
      </w:tr>
      <w:tr w14:paraId="1200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046357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168" w:type="dxa"/>
            <w:vMerge w:val="continue"/>
            <w:vAlign w:val="center"/>
          </w:tcPr>
          <w:p w14:paraId="44B74BF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3C2B8AE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块存储管理-删除块存储</w:t>
            </w:r>
          </w:p>
        </w:tc>
        <w:tc>
          <w:tcPr>
            <w:tcW w:w="5048" w:type="dxa"/>
            <w:shd w:val="clear" w:color="auto" w:fill="auto"/>
            <w:vAlign w:val="center"/>
          </w:tcPr>
          <w:p w14:paraId="669B9135">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支持删除块存储，将所占用的存储资源放回存储资源池。</w:t>
            </w:r>
          </w:p>
        </w:tc>
      </w:tr>
      <w:tr w14:paraId="6468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 w:type="dxa"/>
            <w:shd w:val="clear" w:color="auto" w:fill="auto"/>
            <w:vAlign w:val="center"/>
          </w:tcPr>
          <w:p w14:paraId="72367F5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168" w:type="dxa"/>
            <w:vMerge w:val="continue"/>
            <w:vAlign w:val="center"/>
          </w:tcPr>
          <w:p w14:paraId="55FAB68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503F195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块存储管理-挂载块存储</w:t>
            </w:r>
          </w:p>
        </w:tc>
        <w:tc>
          <w:tcPr>
            <w:tcW w:w="5048" w:type="dxa"/>
            <w:shd w:val="clear" w:color="auto" w:fill="auto"/>
            <w:vAlign w:val="center"/>
          </w:tcPr>
          <w:p w14:paraId="7D99272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支持将块存储挂载到虚拟机，并自动进行挂载。挂载后可以在虚拟机访问块存储。</w:t>
            </w:r>
          </w:p>
        </w:tc>
      </w:tr>
      <w:tr w14:paraId="6A9C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 w:type="dxa"/>
            <w:shd w:val="clear" w:color="auto" w:fill="auto"/>
            <w:vAlign w:val="center"/>
          </w:tcPr>
          <w:p w14:paraId="6ADE6F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168" w:type="dxa"/>
            <w:vMerge w:val="continue"/>
            <w:vAlign w:val="center"/>
          </w:tcPr>
          <w:p w14:paraId="4158D22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5FE6877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块存储管理-卸载块存储</w:t>
            </w:r>
          </w:p>
        </w:tc>
        <w:tc>
          <w:tcPr>
            <w:tcW w:w="5048" w:type="dxa"/>
            <w:shd w:val="clear" w:color="auto" w:fill="auto"/>
            <w:vAlign w:val="center"/>
          </w:tcPr>
          <w:p w14:paraId="697D87B6">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支持将块存储从虚拟机卸载。卸载后，虚拟机不再可以访问该块存储。卸载后的块存储可挂载到其他虚拟机。</w:t>
            </w:r>
          </w:p>
        </w:tc>
      </w:tr>
      <w:tr w14:paraId="7E47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4C02BC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168" w:type="dxa"/>
            <w:vMerge w:val="continue"/>
            <w:vAlign w:val="center"/>
          </w:tcPr>
          <w:p w14:paraId="6D5009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103CDB5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块存储管理-扩容块存储</w:t>
            </w:r>
          </w:p>
        </w:tc>
        <w:tc>
          <w:tcPr>
            <w:tcW w:w="5048" w:type="dxa"/>
            <w:shd w:val="clear" w:color="auto" w:fill="auto"/>
            <w:vAlign w:val="center"/>
          </w:tcPr>
          <w:p w14:paraId="7596907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支持在未挂载状态下扩容块存储大小。</w:t>
            </w:r>
          </w:p>
        </w:tc>
      </w:tr>
      <w:tr w14:paraId="6F5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0BB844C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168" w:type="dxa"/>
            <w:vMerge w:val="continue"/>
            <w:vAlign w:val="center"/>
          </w:tcPr>
          <w:p w14:paraId="4D289C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38EFC8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块存储管理-列举块存储</w:t>
            </w:r>
          </w:p>
        </w:tc>
        <w:tc>
          <w:tcPr>
            <w:tcW w:w="5048" w:type="dxa"/>
            <w:shd w:val="clear" w:color="auto" w:fill="auto"/>
            <w:vAlign w:val="center"/>
          </w:tcPr>
          <w:p w14:paraId="418B761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列举所有块存储。</w:t>
            </w:r>
          </w:p>
        </w:tc>
      </w:tr>
      <w:tr w14:paraId="1BCF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612D66B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168" w:type="dxa"/>
            <w:vMerge w:val="continue"/>
            <w:vAlign w:val="center"/>
          </w:tcPr>
          <w:p w14:paraId="19308A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2925ECA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块存储管理-块存储查询</w:t>
            </w:r>
          </w:p>
        </w:tc>
        <w:tc>
          <w:tcPr>
            <w:tcW w:w="5048" w:type="dxa"/>
            <w:shd w:val="clear" w:color="auto" w:fill="auto"/>
            <w:vAlign w:val="center"/>
          </w:tcPr>
          <w:p w14:paraId="5DDD33E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支持对块存储的信息、状态等进行查询。</w:t>
            </w:r>
          </w:p>
        </w:tc>
      </w:tr>
      <w:tr w14:paraId="192C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 w:type="dxa"/>
            <w:shd w:val="clear" w:color="auto" w:fill="auto"/>
            <w:vAlign w:val="center"/>
          </w:tcPr>
          <w:p w14:paraId="207494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168" w:type="dxa"/>
            <w:vMerge w:val="continue"/>
            <w:vAlign w:val="center"/>
          </w:tcPr>
          <w:p w14:paraId="5674BE8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479EC6F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块存储管理-备份和恢复</w:t>
            </w:r>
          </w:p>
        </w:tc>
        <w:tc>
          <w:tcPr>
            <w:tcW w:w="5048" w:type="dxa"/>
            <w:shd w:val="clear" w:color="auto" w:fill="auto"/>
            <w:vAlign w:val="center"/>
          </w:tcPr>
          <w:p w14:paraId="5CA38B51">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支持对块存储进行增量、全量备份及备份恢复，支持对块存储备份进行删除。</w:t>
            </w:r>
          </w:p>
        </w:tc>
      </w:tr>
      <w:tr w14:paraId="27B6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688196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168" w:type="dxa"/>
            <w:vMerge w:val="continue"/>
            <w:vAlign w:val="center"/>
          </w:tcPr>
          <w:p w14:paraId="059A629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760EB56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块存储管理-备份和恢复操作结果查询</w:t>
            </w:r>
          </w:p>
        </w:tc>
        <w:tc>
          <w:tcPr>
            <w:tcW w:w="5048" w:type="dxa"/>
            <w:shd w:val="clear" w:color="auto" w:fill="auto"/>
            <w:vAlign w:val="center"/>
          </w:tcPr>
          <w:p w14:paraId="36C1011D">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支持查询块存储备份和恢复操作的结果。</w:t>
            </w:r>
          </w:p>
        </w:tc>
      </w:tr>
      <w:tr w14:paraId="3DA0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7" w:type="dxa"/>
            <w:shd w:val="clear" w:color="auto" w:fill="auto"/>
            <w:vAlign w:val="center"/>
          </w:tcPr>
          <w:p w14:paraId="2FCA60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168" w:type="dxa"/>
            <w:vMerge w:val="continue"/>
            <w:vAlign w:val="center"/>
          </w:tcPr>
          <w:p w14:paraId="22DD48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74B421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块存储管理-列举备份信息</w:t>
            </w:r>
          </w:p>
        </w:tc>
        <w:tc>
          <w:tcPr>
            <w:tcW w:w="5048" w:type="dxa"/>
            <w:shd w:val="clear" w:color="auto" w:fill="auto"/>
            <w:vAlign w:val="center"/>
          </w:tcPr>
          <w:p w14:paraId="56C4092F">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支持列举出块存储的所有备份信息。</w:t>
            </w:r>
          </w:p>
        </w:tc>
      </w:tr>
      <w:tr w14:paraId="4F0F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7" w:type="dxa"/>
            <w:shd w:val="clear" w:color="auto" w:fill="auto"/>
            <w:vAlign w:val="center"/>
          </w:tcPr>
          <w:p w14:paraId="6F30184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168" w:type="dxa"/>
            <w:vMerge w:val="continue"/>
            <w:vAlign w:val="center"/>
          </w:tcPr>
          <w:p w14:paraId="4C7B99F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7492453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快照管理-混合存储介质</w:t>
            </w:r>
          </w:p>
        </w:tc>
        <w:tc>
          <w:tcPr>
            <w:tcW w:w="5048" w:type="dxa"/>
            <w:shd w:val="clear" w:color="auto" w:fill="auto"/>
            <w:vAlign w:val="center"/>
          </w:tcPr>
          <w:p w14:paraId="17A95FE1">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支持混合存储介质的性能加速特性，如：采用硬件（如</w:t>
            </w:r>
            <w:r>
              <w:rPr>
                <w:rFonts w:hint="default" w:ascii="宋体" w:hAnsi="宋体" w:eastAsia="宋体" w:cs="Times New Roman"/>
                <w:kern w:val="0"/>
                <w:sz w:val="18"/>
                <w:szCs w:val="18"/>
              </w:rPr>
              <w:t>SSD</w:t>
            </w:r>
            <w:r>
              <w:rPr>
                <w:rFonts w:hint="eastAsia" w:ascii="宋体" w:hAnsi="宋体" w:eastAsia="宋体" w:cs="宋体"/>
                <w:kern w:val="0"/>
                <w:sz w:val="18"/>
                <w:szCs w:val="18"/>
              </w:rPr>
              <w:t>）提升资源池读写性能。</w:t>
            </w:r>
          </w:p>
        </w:tc>
      </w:tr>
      <w:tr w14:paraId="061A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 w:type="dxa"/>
            <w:shd w:val="clear" w:color="auto" w:fill="auto"/>
            <w:vAlign w:val="center"/>
          </w:tcPr>
          <w:p w14:paraId="7A7D8F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1168" w:type="dxa"/>
            <w:vMerge w:val="continue"/>
            <w:vAlign w:val="center"/>
          </w:tcPr>
          <w:p w14:paraId="039B5D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19944A5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快照管理-精简配置，对</w:t>
            </w:r>
          </w:p>
        </w:tc>
        <w:tc>
          <w:tcPr>
            <w:tcW w:w="5048" w:type="dxa"/>
            <w:shd w:val="clear" w:color="auto" w:fill="auto"/>
            <w:vAlign w:val="center"/>
          </w:tcPr>
          <w:p w14:paraId="6A67C68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支持精简配置，对分配的块存储容量根据实际用量进行动态分配。</w:t>
            </w:r>
          </w:p>
        </w:tc>
      </w:tr>
      <w:tr w14:paraId="7D1C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7" w:type="dxa"/>
            <w:shd w:val="clear" w:color="auto" w:fill="auto"/>
            <w:vAlign w:val="center"/>
          </w:tcPr>
          <w:p w14:paraId="4916CAC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1168" w:type="dxa"/>
            <w:vMerge w:val="continue"/>
            <w:vAlign w:val="center"/>
          </w:tcPr>
          <w:p w14:paraId="4F5ECDE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01E799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快照管理-管理块存储</w:t>
            </w:r>
          </w:p>
        </w:tc>
        <w:tc>
          <w:tcPr>
            <w:tcW w:w="5048" w:type="dxa"/>
            <w:shd w:val="clear" w:color="auto" w:fill="auto"/>
            <w:vAlign w:val="center"/>
          </w:tcPr>
          <w:p w14:paraId="01FCFB04">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支持使用控制台、接口调用、命令行等工具来管理块存储，包括创建、挂载、卸载、删除块存储等。</w:t>
            </w:r>
          </w:p>
        </w:tc>
      </w:tr>
      <w:tr w14:paraId="3C8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7" w:type="dxa"/>
            <w:shd w:val="clear" w:color="auto" w:fill="auto"/>
            <w:vAlign w:val="center"/>
          </w:tcPr>
          <w:p w14:paraId="29CBA0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15</w:t>
            </w:r>
          </w:p>
        </w:tc>
        <w:tc>
          <w:tcPr>
            <w:tcW w:w="1168" w:type="dxa"/>
            <w:vMerge w:val="continue"/>
            <w:vAlign w:val="center"/>
          </w:tcPr>
          <w:p w14:paraId="6D90B8B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0C8CA79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快照管理-创建云硬盘</w:t>
            </w:r>
          </w:p>
        </w:tc>
        <w:tc>
          <w:tcPr>
            <w:tcW w:w="5048" w:type="dxa"/>
            <w:shd w:val="clear" w:color="auto" w:fill="auto"/>
            <w:vAlign w:val="center"/>
          </w:tcPr>
          <w:p w14:paraId="42297D5B">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支持从各种数据源创建云硬盘（系统盘</w:t>
            </w:r>
            <w:r>
              <w:rPr>
                <w:rFonts w:hint="default" w:ascii="宋体" w:hAnsi="宋体" w:eastAsia="宋体" w:cs="Times New Roman"/>
                <w:kern w:val="0"/>
                <w:sz w:val="18"/>
                <w:szCs w:val="18"/>
              </w:rPr>
              <w:t>&amp;</w:t>
            </w:r>
            <w:r>
              <w:rPr>
                <w:rFonts w:hint="eastAsia" w:ascii="宋体" w:hAnsi="宋体" w:eastAsia="宋体" w:cs="宋体"/>
                <w:kern w:val="0"/>
                <w:sz w:val="18"/>
                <w:szCs w:val="18"/>
              </w:rPr>
              <w:t>数据盘），包括从镜像创建云硬盘，从备份创建云硬盘，从快照创建云硬盘。</w:t>
            </w:r>
          </w:p>
        </w:tc>
      </w:tr>
      <w:tr w14:paraId="629E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7" w:type="dxa"/>
            <w:shd w:val="clear" w:color="auto" w:fill="auto"/>
            <w:vAlign w:val="center"/>
          </w:tcPr>
          <w:p w14:paraId="61216A5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16</w:t>
            </w:r>
          </w:p>
        </w:tc>
        <w:tc>
          <w:tcPr>
            <w:tcW w:w="1168" w:type="dxa"/>
            <w:vMerge w:val="continue"/>
            <w:vAlign w:val="center"/>
          </w:tcPr>
          <w:p w14:paraId="30E029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1F4FB1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快照管理-磁盘QoS限速</w:t>
            </w:r>
          </w:p>
        </w:tc>
        <w:tc>
          <w:tcPr>
            <w:tcW w:w="5048" w:type="dxa"/>
            <w:shd w:val="clear" w:color="auto" w:fill="auto"/>
            <w:vAlign w:val="center"/>
          </w:tcPr>
          <w:p w14:paraId="3E750374">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支持磁盘</w:t>
            </w:r>
            <w:r>
              <w:rPr>
                <w:rFonts w:hint="default" w:ascii="宋体" w:hAnsi="宋体" w:eastAsia="宋体" w:cs="Times New Roman"/>
                <w:kern w:val="0"/>
                <w:sz w:val="18"/>
                <w:szCs w:val="18"/>
              </w:rPr>
              <w:t>QoS</w:t>
            </w:r>
            <w:r>
              <w:rPr>
                <w:rFonts w:hint="eastAsia" w:ascii="宋体" w:hAnsi="宋体" w:eastAsia="宋体" w:cs="宋体"/>
                <w:kern w:val="0"/>
                <w:sz w:val="18"/>
                <w:szCs w:val="18"/>
              </w:rPr>
              <w:t>限速，能对指定磁盘类型的</w:t>
            </w:r>
            <w:r>
              <w:rPr>
                <w:rFonts w:hint="default" w:ascii="宋体" w:hAnsi="宋体" w:eastAsia="宋体" w:cs="Times New Roman"/>
                <w:kern w:val="0"/>
                <w:sz w:val="18"/>
                <w:szCs w:val="18"/>
              </w:rPr>
              <w:t>IO</w:t>
            </w:r>
            <w:r>
              <w:rPr>
                <w:rFonts w:hint="eastAsia" w:ascii="宋体" w:hAnsi="宋体" w:eastAsia="宋体" w:cs="宋体"/>
                <w:kern w:val="0"/>
                <w:sz w:val="18"/>
                <w:szCs w:val="18"/>
              </w:rPr>
              <w:t>性能进行限制，包括磁盘的</w:t>
            </w:r>
            <w:r>
              <w:rPr>
                <w:rFonts w:hint="default" w:ascii="宋体" w:hAnsi="宋体" w:eastAsia="宋体" w:cs="Times New Roman"/>
                <w:kern w:val="0"/>
                <w:sz w:val="18"/>
                <w:szCs w:val="18"/>
              </w:rPr>
              <w:t>IOPS</w:t>
            </w:r>
            <w:r>
              <w:rPr>
                <w:rFonts w:hint="eastAsia" w:ascii="宋体" w:hAnsi="宋体" w:eastAsia="宋体" w:cs="宋体"/>
                <w:kern w:val="0"/>
                <w:sz w:val="18"/>
                <w:szCs w:val="18"/>
              </w:rPr>
              <w:t>上限、带宽，防止某些业务抢占存储性能资源，保障所有业务性能均衡。</w:t>
            </w:r>
          </w:p>
        </w:tc>
      </w:tr>
      <w:tr w14:paraId="443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7" w:type="dxa"/>
            <w:shd w:val="clear" w:color="auto" w:fill="auto"/>
            <w:vAlign w:val="center"/>
          </w:tcPr>
          <w:p w14:paraId="24D729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17</w:t>
            </w:r>
          </w:p>
        </w:tc>
        <w:tc>
          <w:tcPr>
            <w:tcW w:w="1168" w:type="dxa"/>
            <w:vMerge w:val="continue"/>
            <w:vAlign w:val="center"/>
          </w:tcPr>
          <w:p w14:paraId="5E7B1AC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2019446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快照管理-硬盘规模</w:t>
            </w:r>
          </w:p>
        </w:tc>
        <w:tc>
          <w:tcPr>
            <w:tcW w:w="5048" w:type="dxa"/>
            <w:shd w:val="clear" w:color="auto" w:fill="auto"/>
            <w:vAlign w:val="center"/>
          </w:tcPr>
          <w:p w14:paraId="1B98D2BA">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支持单个块存储磁盘</w:t>
            </w:r>
            <w:r>
              <w:rPr>
                <w:rFonts w:hint="default" w:ascii="宋体" w:hAnsi="宋体" w:eastAsia="宋体" w:cs="Times New Roman"/>
                <w:kern w:val="0"/>
                <w:sz w:val="18"/>
                <w:szCs w:val="18"/>
              </w:rPr>
              <w:t>32TB</w:t>
            </w:r>
            <w:r>
              <w:rPr>
                <w:rFonts w:hint="eastAsia" w:ascii="宋体" w:hAnsi="宋体" w:eastAsia="宋体" w:cs="宋体"/>
                <w:kern w:val="0"/>
                <w:sz w:val="18"/>
                <w:szCs w:val="18"/>
              </w:rPr>
              <w:t>，支持单个虚拟机最多挂载</w:t>
            </w:r>
            <w:r>
              <w:rPr>
                <w:rFonts w:hint="default" w:ascii="宋体" w:hAnsi="宋体" w:eastAsia="宋体" w:cs="Times New Roman"/>
                <w:kern w:val="0"/>
                <w:sz w:val="18"/>
                <w:szCs w:val="18"/>
              </w:rPr>
              <w:t>16</w:t>
            </w:r>
            <w:r>
              <w:rPr>
                <w:rFonts w:hint="eastAsia" w:ascii="宋体" w:hAnsi="宋体" w:eastAsia="宋体" w:cs="宋体"/>
                <w:kern w:val="0"/>
                <w:sz w:val="18"/>
                <w:szCs w:val="18"/>
              </w:rPr>
              <w:t>块块存储磁盘，满足大容量和大规格虚拟机业务场景。</w:t>
            </w:r>
          </w:p>
        </w:tc>
      </w:tr>
      <w:tr w14:paraId="274A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7" w:type="dxa"/>
            <w:shd w:val="clear" w:color="auto" w:fill="auto"/>
            <w:vAlign w:val="center"/>
          </w:tcPr>
          <w:p w14:paraId="2F589B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18</w:t>
            </w:r>
          </w:p>
        </w:tc>
        <w:tc>
          <w:tcPr>
            <w:tcW w:w="1168" w:type="dxa"/>
            <w:vMerge w:val="continue"/>
            <w:vAlign w:val="center"/>
          </w:tcPr>
          <w:p w14:paraId="7A253E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43E7E6D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lang w:val="en-US" w:eastAsia="zh-CN"/>
              </w:rPr>
              <w:t>★</w:t>
            </w:r>
            <w:r>
              <w:rPr>
                <w:rFonts w:hint="eastAsia" w:ascii="宋体" w:hAnsi="宋体" w:eastAsia="宋体" w:cs="宋体"/>
                <w:kern w:val="0"/>
                <w:sz w:val="18"/>
                <w:szCs w:val="18"/>
                <w:highlight w:val="none"/>
              </w:rPr>
              <w:t>性能需求</w:t>
            </w:r>
          </w:p>
        </w:tc>
        <w:tc>
          <w:tcPr>
            <w:tcW w:w="5048" w:type="dxa"/>
            <w:shd w:val="clear" w:color="auto" w:fill="auto"/>
            <w:vAlign w:val="center"/>
          </w:tcPr>
          <w:p w14:paraId="2BEF77E6">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当存储介质损坏时，重构1TB数据用时应小于30分钟；集群规模可至少扩展至1000节点，集群容量可扩展至50PB；创建 100GB 的块存储，用时小于3秒；100GB的数据进行备份，用时小于20分钟；100GB 的数据备份进行恢复，用时小于 30 分钟。</w:t>
            </w:r>
          </w:p>
        </w:tc>
      </w:tr>
      <w:tr w14:paraId="3C9F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7" w:type="dxa"/>
            <w:shd w:val="clear" w:color="auto" w:fill="auto"/>
            <w:vAlign w:val="center"/>
          </w:tcPr>
          <w:p w14:paraId="0D6F5C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19</w:t>
            </w:r>
          </w:p>
        </w:tc>
        <w:tc>
          <w:tcPr>
            <w:tcW w:w="1168" w:type="dxa"/>
            <w:vMerge w:val="continue"/>
            <w:vAlign w:val="center"/>
          </w:tcPr>
          <w:p w14:paraId="714846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14A80B2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green"/>
              </w:rPr>
            </w:pPr>
            <w:r>
              <w:rPr>
                <w:rFonts w:hint="eastAsia"/>
                <w:lang w:val="en-US" w:eastAsia="zh-CN"/>
              </w:rPr>
              <w:t>★</w:t>
            </w:r>
            <w:r>
              <w:rPr>
                <w:rFonts w:hint="eastAsia" w:ascii="宋体" w:hAnsi="宋体" w:eastAsia="宋体" w:cs="宋体"/>
                <w:kern w:val="0"/>
                <w:sz w:val="18"/>
                <w:szCs w:val="18"/>
              </w:rPr>
              <w:t>管理需求</w:t>
            </w:r>
          </w:p>
        </w:tc>
        <w:tc>
          <w:tcPr>
            <w:tcW w:w="5048" w:type="dxa"/>
            <w:shd w:val="clear" w:color="auto" w:fill="auto"/>
            <w:vAlign w:val="center"/>
          </w:tcPr>
          <w:p w14:paraId="4509EFA2">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green"/>
              </w:rPr>
            </w:pPr>
            <w:r>
              <w:rPr>
                <w:rFonts w:hint="eastAsia" w:ascii="宋体" w:hAnsi="宋体" w:eastAsia="宋体"/>
                <w:sz w:val="18"/>
                <w:szCs w:val="18"/>
              </w:rPr>
              <w:t>支持被统一管理平台统一纳管。</w:t>
            </w:r>
          </w:p>
        </w:tc>
      </w:tr>
      <w:tr w14:paraId="4740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7" w:type="dxa"/>
            <w:shd w:val="clear" w:color="auto" w:fill="auto"/>
            <w:vAlign w:val="center"/>
          </w:tcPr>
          <w:p w14:paraId="4D18B2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68" w:type="dxa"/>
            <w:vMerge w:val="continue"/>
            <w:vAlign w:val="center"/>
          </w:tcPr>
          <w:p w14:paraId="5769C0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589" w:type="dxa"/>
            <w:shd w:val="clear" w:color="auto" w:fill="auto"/>
            <w:vAlign w:val="center"/>
          </w:tcPr>
          <w:p w14:paraId="1D2C12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r>
              <w:rPr>
                <w:rFonts w:hint="eastAsia"/>
                <w:lang w:val="en-US" w:eastAsia="zh-CN"/>
              </w:rPr>
              <w:t>★</w:t>
            </w:r>
            <w:r>
              <w:rPr>
                <w:rFonts w:hint="eastAsia" w:ascii="宋体" w:hAnsi="宋体" w:eastAsia="宋体" w:cs="宋体"/>
                <w:kern w:val="0"/>
                <w:sz w:val="18"/>
                <w:szCs w:val="18"/>
                <w:lang w:val="en-US" w:eastAsia="zh-CN"/>
              </w:rPr>
              <w:t>规格要求</w:t>
            </w:r>
          </w:p>
        </w:tc>
        <w:tc>
          <w:tcPr>
            <w:tcW w:w="5048" w:type="dxa"/>
            <w:shd w:val="clear" w:color="auto" w:fill="auto"/>
            <w:vAlign w:val="center"/>
          </w:tcPr>
          <w:p w14:paraId="582E8B10">
            <w:pPr>
              <w:keepNext w:val="0"/>
              <w:keepLines w:val="0"/>
              <w:widowControl/>
              <w:suppressLineNumbers w:val="0"/>
              <w:spacing w:before="0" w:beforeAutospacing="0" w:after="0" w:afterAutospacing="0"/>
              <w:ind w:left="0" w:right="0"/>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96T SATA HDD存储或者支持不少于46T SSD存储。</w:t>
            </w:r>
          </w:p>
        </w:tc>
      </w:tr>
    </w:tbl>
    <w:p w14:paraId="19BB2C9F"/>
    <w:p w14:paraId="2E247D7F">
      <w:pPr>
        <w:pStyle w:val="6"/>
      </w:pPr>
      <w:r>
        <w:rPr>
          <w:rFonts w:hint="eastAsia"/>
        </w:rPr>
        <w:t>PaaS</w:t>
      </w:r>
    </w:p>
    <w:p w14:paraId="5251392C">
      <w:pPr>
        <w:pStyle w:val="7"/>
      </w:pPr>
      <w:r>
        <w:rPr>
          <w:rFonts w:hint="eastAsia"/>
        </w:rPr>
        <w:t>多集群管理软件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64"/>
        <w:gridCol w:w="1166"/>
        <w:gridCol w:w="5469"/>
      </w:tblGrid>
      <w:tr w14:paraId="7B28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3" w:type="dxa"/>
            <w:shd w:val="clear" w:color="auto" w:fill="auto"/>
            <w:vAlign w:val="center"/>
          </w:tcPr>
          <w:p w14:paraId="2F38F5D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164" w:type="dxa"/>
            <w:shd w:val="clear" w:color="auto" w:fill="auto"/>
            <w:vAlign w:val="center"/>
          </w:tcPr>
          <w:p w14:paraId="69B409B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66" w:type="dxa"/>
            <w:shd w:val="clear" w:color="auto" w:fill="auto"/>
            <w:vAlign w:val="center"/>
          </w:tcPr>
          <w:p w14:paraId="34861EA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469" w:type="dxa"/>
            <w:shd w:val="clear" w:color="auto" w:fill="auto"/>
            <w:vAlign w:val="center"/>
          </w:tcPr>
          <w:p w14:paraId="480061C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A30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23" w:type="dxa"/>
            <w:shd w:val="clear" w:color="auto" w:fill="auto"/>
            <w:vAlign w:val="center"/>
          </w:tcPr>
          <w:p w14:paraId="411E74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164" w:type="dxa"/>
            <w:vMerge w:val="restart"/>
            <w:shd w:val="clear" w:color="auto" w:fill="auto"/>
            <w:vAlign w:val="center"/>
          </w:tcPr>
          <w:p w14:paraId="45F7410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多集群接入管理</w:t>
            </w:r>
          </w:p>
        </w:tc>
        <w:tc>
          <w:tcPr>
            <w:tcW w:w="1166" w:type="dxa"/>
            <w:shd w:val="clear" w:color="auto" w:fill="auto"/>
            <w:vAlign w:val="center"/>
          </w:tcPr>
          <w:p w14:paraId="5B7661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省市多级多集群云资源接入</w:t>
            </w:r>
          </w:p>
        </w:tc>
        <w:tc>
          <w:tcPr>
            <w:tcW w:w="5469" w:type="dxa"/>
            <w:shd w:val="clear" w:color="auto" w:fill="auto"/>
            <w:vAlign w:val="center"/>
          </w:tcPr>
          <w:p w14:paraId="293D72F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公安行业主流云厂商的对接，跨云厂商对云资源及多种虚拟化平台系统进行管理，例如阿里云、华为云等云平台的统一纳管；用户可以在统一的主控平台中完成对不同种类云资源的集中统一管理,使用户可以灵活、高效地在不同集群使用云资源；底层采用RestAPI接口与异构云管理平台无缝对接。</w:t>
            </w:r>
          </w:p>
        </w:tc>
      </w:tr>
      <w:tr w14:paraId="6690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3" w:type="dxa"/>
            <w:shd w:val="clear" w:color="auto" w:fill="auto"/>
            <w:vAlign w:val="center"/>
          </w:tcPr>
          <w:p w14:paraId="0678C1F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164" w:type="dxa"/>
            <w:vMerge w:val="continue"/>
            <w:vAlign w:val="center"/>
          </w:tcPr>
          <w:p w14:paraId="4D534B8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4BD2CE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云主机生命周期管理</w:t>
            </w:r>
          </w:p>
        </w:tc>
        <w:tc>
          <w:tcPr>
            <w:tcW w:w="5469" w:type="dxa"/>
            <w:shd w:val="clear" w:color="auto" w:fill="auto"/>
            <w:vAlign w:val="center"/>
          </w:tcPr>
          <w:p w14:paraId="5FA8FE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支持对异构云主机进行生命周期管理，操作包括开机、关机、硬重启、软重启、加入安全组、移除安全组、修改配置、修改密码等服务。</w:t>
            </w:r>
          </w:p>
        </w:tc>
      </w:tr>
      <w:tr w14:paraId="4798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3" w:type="dxa"/>
            <w:shd w:val="clear" w:color="auto" w:fill="auto"/>
            <w:vAlign w:val="center"/>
          </w:tcPr>
          <w:p w14:paraId="2B0BA3D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164" w:type="dxa"/>
            <w:vMerge w:val="continue"/>
            <w:vAlign w:val="center"/>
          </w:tcPr>
          <w:p w14:paraId="344A27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36BE49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云硬盘管理</w:t>
            </w:r>
          </w:p>
        </w:tc>
        <w:tc>
          <w:tcPr>
            <w:tcW w:w="5469" w:type="dxa"/>
            <w:shd w:val="clear" w:color="auto" w:fill="auto"/>
            <w:vAlign w:val="center"/>
          </w:tcPr>
          <w:p w14:paraId="3AB8E28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支持对异构云硬盘新增、删除、挂载、卸载、扩展大小、新增快照、回滚快照等服务。</w:t>
            </w:r>
          </w:p>
        </w:tc>
      </w:tr>
      <w:tr w14:paraId="716A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3" w:type="dxa"/>
            <w:shd w:val="clear" w:color="auto" w:fill="auto"/>
            <w:vAlign w:val="center"/>
          </w:tcPr>
          <w:p w14:paraId="5232BB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164" w:type="dxa"/>
            <w:vMerge w:val="continue"/>
            <w:vAlign w:val="center"/>
          </w:tcPr>
          <w:p w14:paraId="5315F9F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05C6C1D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RDS数据库管理</w:t>
            </w:r>
          </w:p>
        </w:tc>
        <w:tc>
          <w:tcPr>
            <w:tcW w:w="5469" w:type="dxa"/>
            <w:shd w:val="clear" w:color="auto" w:fill="auto"/>
            <w:vAlign w:val="center"/>
          </w:tcPr>
          <w:p w14:paraId="07BEC12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支持对异构RDS数据库的新增、编辑、升级、删除服务。</w:t>
            </w:r>
          </w:p>
        </w:tc>
      </w:tr>
      <w:tr w14:paraId="3C00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3" w:type="dxa"/>
            <w:shd w:val="clear" w:color="auto" w:fill="auto"/>
            <w:vAlign w:val="center"/>
          </w:tcPr>
          <w:p w14:paraId="2A5F44F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164" w:type="dxa"/>
            <w:vMerge w:val="restart"/>
            <w:shd w:val="clear" w:color="auto" w:fill="auto"/>
            <w:vAlign w:val="center"/>
          </w:tcPr>
          <w:p w14:paraId="74EDA2B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多集群</w:t>
            </w:r>
            <w:r>
              <w:rPr>
                <w:rFonts w:hint="eastAsia" w:ascii="宋体" w:hAnsi="宋体" w:eastAsia="宋体" w:cs="宋体"/>
                <w:kern w:val="0"/>
                <w:sz w:val="18"/>
                <w:szCs w:val="18"/>
                <w:lang w:eastAsia="zh-CN"/>
              </w:rPr>
              <w:t>云原生资源池管理</w:t>
            </w:r>
          </w:p>
        </w:tc>
        <w:tc>
          <w:tcPr>
            <w:tcW w:w="1166" w:type="dxa"/>
            <w:shd w:val="clear" w:color="auto" w:fill="auto"/>
            <w:vAlign w:val="center"/>
          </w:tcPr>
          <w:p w14:paraId="71C74E3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资源池管理</w:t>
            </w:r>
          </w:p>
        </w:tc>
        <w:tc>
          <w:tcPr>
            <w:tcW w:w="5469" w:type="dxa"/>
            <w:shd w:val="clear" w:color="auto" w:fill="auto"/>
            <w:vAlign w:val="center"/>
          </w:tcPr>
          <w:p w14:paraId="03B24B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跨云、跨地域集群统一接入，算力统一调度，支持上千个分布式集群的统一接入，支持百万节点资源的协同调度，满足秒级响应速度。为用户提供了多种分布式部署策略，支持全局资源分布和业务特点，结合地理位置、网络QoS、资源均衡度等条件对应用进行最优化部署。</w:t>
            </w:r>
          </w:p>
        </w:tc>
      </w:tr>
      <w:tr w14:paraId="275D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3" w:type="dxa"/>
            <w:shd w:val="clear" w:color="auto" w:fill="auto"/>
            <w:vAlign w:val="center"/>
          </w:tcPr>
          <w:p w14:paraId="12595FB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164" w:type="dxa"/>
            <w:vMerge w:val="continue"/>
            <w:vAlign w:val="center"/>
          </w:tcPr>
          <w:p w14:paraId="7E9DDD4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2EC851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AI功能要求</w:t>
            </w:r>
          </w:p>
        </w:tc>
        <w:tc>
          <w:tcPr>
            <w:tcW w:w="5469" w:type="dxa"/>
            <w:shd w:val="clear" w:color="auto" w:fill="auto"/>
            <w:vAlign w:val="center"/>
          </w:tcPr>
          <w:p w14:paraId="542683B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支持AI算力，通过xGPU能力，实现GPU容器共享技术，在AI训练和AI推理场景下GPU隔离以及资源利用率提升。</w:t>
            </w:r>
          </w:p>
        </w:tc>
      </w:tr>
      <w:tr w14:paraId="6CF7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3" w:type="dxa"/>
            <w:shd w:val="clear" w:color="auto" w:fill="auto"/>
            <w:vAlign w:val="center"/>
          </w:tcPr>
          <w:p w14:paraId="5E22F5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164" w:type="dxa"/>
            <w:vMerge w:val="continue"/>
            <w:vAlign w:val="center"/>
          </w:tcPr>
          <w:p w14:paraId="3F1FDF3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6FD98A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跨集群弹性伸缩</w:t>
            </w:r>
          </w:p>
        </w:tc>
        <w:tc>
          <w:tcPr>
            <w:tcW w:w="5469" w:type="dxa"/>
            <w:shd w:val="clear" w:color="auto" w:fill="auto"/>
            <w:vAlign w:val="center"/>
          </w:tcPr>
          <w:p w14:paraId="325643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支持通过图形界面配置跨集群应用弹性伸缩策略，支持根据联邦工作负载的CPU、内存等自定义监控指标策略，自动调整不同集群中工作负载的实例数</w:t>
            </w:r>
            <w:r>
              <w:rPr>
                <w:rFonts w:hint="default" w:ascii="宋体" w:hAnsi="宋体" w:eastAsia="宋体" w:cs="宋体"/>
                <w:kern w:val="0"/>
                <w:sz w:val="18"/>
                <w:szCs w:val="18"/>
                <w:highlight w:val="none"/>
              </w:rPr>
              <w:t>，须提供功能截图证明文件</w:t>
            </w:r>
            <w:r>
              <w:rPr>
                <w:rFonts w:hint="eastAsia" w:ascii="宋体" w:hAnsi="宋体" w:eastAsia="宋体" w:cs="宋体"/>
                <w:kern w:val="0"/>
                <w:sz w:val="18"/>
                <w:szCs w:val="18"/>
                <w:highlight w:val="none"/>
              </w:rPr>
              <w:t>。</w:t>
            </w:r>
          </w:p>
        </w:tc>
      </w:tr>
      <w:tr w14:paraId="744C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71C565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164" w:type="dxa"/>
            <w:vMerge w:val="continue"/>
            <w:vAlign w:val="center"/>
          </w:tcPr>
          <w:p w14:paraId="451501C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039B4C3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可靠性要求</w:t>
            </w:r>
          </w:p>
        </w:tc>
        <w:tc>
          <w:tcPr>
            <w:tcW w:w="5469" w:type="dxa"/>
            <w:shd w:val="clear" w:color="auto" w:fill="auto"/>
            <w:vAlign w:val="center"/>
          </w:tcPr>
          <w:p w14:paraId="677849C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支持在多集群和混合云场景下，提供可插拔，全自动化管理多集群应用，实现多云集中管理、高可用性、故障恢复和流量调度。</w:t>
            </w:r>
          </w:p>
        </w:tc>
      </w:tr>
      <w:tr w14:paraId="586F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3" w:type="dxa"/>
            <w:shd w:val="clear" w:color="auto" w:fill="auto"/>
            <w:vAlign w:val="center"/>
          </w:tcPr>
          <w:p w14:paraId="2CAB10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164" w:type="dxa"/>
            <w:vMerge w:val="continue"/>
            <w:vAlign w:val="center"/>
          </w:tcPr>
          <w:p w14:paraId="2F82498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609A12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运维管理</w:t>
            </w:r>
          </w:p>
        </w:tc>
        <w:tc>
          <w:tcPr>
            <w:tcW w:w="5469" w:type="dxa"/>
            <w:shd w:val="clear" w:color="auto" w:fill="auto"/>
            <w:vAlign w:val="center"/>
          </w:tcPr>
          <w:p w14:paraId="50E8830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支持租户的权限管理，可以通过统一的策略管理中心完成多集群的合规性审计。</w:t>
            </w:r>
          </w:p>
        </w:tc>
      </w:tr>
      <w:tr w14:paraId="4ADA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3" w:type="dxa"/>
            <w:shd w:val="clear" w:color="auto" w:fill="auto"/>
            <w:vAlign w:val="center"/>
          </w:tcPr>
          <w:p w14:paraId="11C697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164" w:type="dxa"/>
            <w:vMerge w:val="continue"/>
            <w:vAlign w:val="center"/>
          </w:tcPr>
          <w:p w14:paraId="6587077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3660656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流量治理要求</w:t>
            </w:r>
          </w:p>
        </w:tc>
        <w:tc>
          <w:tcPr>
            <w:tcW w:w="5469" w:type="dxa"/>
            <w:shd w:val="clear" w:color="auto" w:fill="auto"/>
            <w:vAlign w:val="center"/>
          </w:tcPr>
          <w:p w14:paraId="78FE7F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应用统一流量治理，提升业务体验，可基于访问位置和业务策略对全域流量进行最优化调度，支持跨云多集群服务接入和流量管理，可实现基于权重、内容进行流量切分、灰度、故障倒换、熔断限流等功能。</w:t>
            </w:r>
          </w:p>
        </w:tc>
      </w:tr>
      <w:tr w14:paraId="65FC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3" w:type="dxa"/>
            <w:shd w:val="clear" w:color="auto" w:fill="auto"/>
            <w:vAlign w:val="center"/>
          </w:tcPr>
          <w:p w14:paraId="60D594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164" w:type="dxa"/>
            <w:vMerge w:val="continue"/>
            <w:vAlign w:val="center"/>
          </w:tcPr>
          <w:p w14:paraId="537286E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6" w:type="dxa"/>
            <w:shd w:val="clear" w:color="auto" w:fill="auto"/>
            <w:vAlign w:val="center"/>
          </w:tcPr>
          <w:p w14:paraId="1741BC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统一监控</w:t>
            </w:r>
          </w:p>
        </w:tc>
        <w:tc>
          <w:tcPr>
            <w:tcW w:w="5469" w:type="dxa"/>
            <w:shd w:val="clear" w:color="auto" w:fill="auto"/>
            <w:vAlign w:val="center"/>
          </w:tcPr>
          <w:p w14:paraId="5E3A0B4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集群的监控观测，包括容器洞察、健康诊断和仪表盘，容器洞察包括集群、节点、工作负载等资源的监控信息；健康诊断包括对集群健康状态进行周期性检查，可以对集群、节点资源使用情况，工作负载、Pod资源状态进行快速诊断；仪表盘可将不同图表展示到同一个屏幕上进行展示</w:t>
            </w:r>
          </w:p>
        </w:tc>
      </w:tr>
      <w:tr w14:paraId="3CF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3" w:type="dxa"/>
            <w:shd w:val="clear" w:color="auto" w:fill="auto"/>
            <w:vAlign w:val="center"/>
          </w:tcPr>
          <w:p w14:paraId="59032C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12</w:t>
            </w:r>
          </w:p>
        </w:tc>
        <w:tc>
          <w:tcPr>
            <w:tcW w:w="1164" w:type="dxa"/>
            <w:shd w:val="clear" w:color="auto" w:fill="auto"/>
            <w:vAlign w:val="center"/>
          </w:tcPr>
          <w:p w14:paraId="310AD07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异构云平台软件授权</w:t>
            </w:r>
          </w:p>
        </w:tc>
        <w:tc>
          <w:tcPr>
            <w:tcW w:w="1166" w:type="dxa"/>
            <w:shd w:val="clear" w:color="auto" w:fill="auto"/>
            <w:vAlign w:val="center"/>
          </w:tcPr>
          <w:p w14:paraId="7FD302A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异构云平台软件授权</w:t>
            </w:r>
          </w:p>
        </w:tc>
        <w:tc>
          <w:tcPr>
            <w:tcW w:w="5469" w:type="dxa"/>
            <w:shd w:val="clear" w:color="auto" w:fill="auto"/>
            <w:vAlign w:val="center"/>
          </w:tcPr>
          <w:p w14:paraId="066A1C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提供不少于200个</w:t>
            </w:r>
            <w:r>
              <w:rPr>
                <w:rFonts w:hint="eastAsia" w:ascii="宋体" w:hAnsi="宋体" w:eastAsia="宋体" w:cs="宋体"/>
                <w:kern w:val="0"/>
                <w:sz w:val="18"/>
                <w:szCs w:val="18"/>
                <w:highlight w:val="none"/>
                <w:lang w:eastAsia="zh-CN"/>
              </w:rPr>
              <w:t>异构云平台软件授权</w:t>
            </w:r>
            <w:r>
              <w:rPr>
                <w:rFonts w:hint="eastAsia" w:ascii="宋体" w:hAnsi="宋体" w:eastAsia="宋体" w:cs="宋体"/>
                <w:kern w:val="0"/>
                <w:sz w:val="18"/>
                <w:szCs w:val="18"/>
                <w:highlight w:val="none"/>
              </w:rPr>
              <w:t>license，提供3年维保。</w:t>
            </w:r>
          </w:p>
        </w:tc>
      </w:tr>
    </w:tbl>
    <w:p w14:paraId="31AE6871"/>
    <w:p w14:paraId="26A3AC73">
      <w:pPr>
        <w:pStyle w:val="7"/>
      </w:pPr>
      <w:r>
        <w:rPr>
          <w:rFonts w:hint="eastAsia"/>
        </w:rPr>
        <w:t>中间件软件</w:t>
      </w:r>
    </w:p>
    <w:tbl>
      <w:tblPr>
        <w:tblStyle w:val="10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99"/>
        <w:gridCol w:w="1021"/>
        <w:gridCol w:w="1019"/>
        <w:gridCol w:w="4740"/>
      </w:tblGrid>
      <w:tr w14:paraId="177F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3" w:type="dxa"/>
            <w:shd w:val="clear" w:color="auto" w:fill="auto"/>
            <w:vAlign w:val="center"/>
          </w:tcPr>
          <w:p w14:paraId="7854DF03">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序号</w:t>
            </w:r>
          </w:p>
        </w:tc>
        <w:tc>
          <w:tcPr>
            <w:tcW w:w="1099" w:type="dxa"/>
            <w:shd w:val="clear" w:color="auto" w:fill="auto"/>
            <w:vAlign w:val="center"/>
          </w:tcPr>
          <w:p w14:paraId="20A572A0">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分类</w:t>
            </w:r>
          </w:p>
        </w:tc>
        <w:tc>
          <w:tcPr>
            <w:tcW w:w="1021" w:type="dxa"/>
            <w:shd w:val="clear" w:color="auto" w:fill="auto"/>
            <w:vAlign w:val="center"/>
          </w:tcPr>
          <w:p w14:paraId="4B858C43">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一级指标</w:t>
            </w:r>
          </w:p>
        </w:tc>
        <w:tc>
          <w:tcPr>
            <w:tcW w:w="1019" w:type="dxa"/>
            <w:shd w:val="clear" w:color="auto" w:fill="auto"/>
            <w:vAlign w:val="center"/>
          </w:tcPr>
          <w:p w14:paraId="1B2EF6CA">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二级指标</w:t>
            </w:r>
          </w:p>
        </w:tc>
        <w:tc>
          <w:tcPr>
            <w:tcW w:w="4740" w:type="dxa"/>
            <w:shd w:val="clear" w:color="auto" w:fill="auto"/>
            <w:vAlign w:val="center"/>
          </w:tcPr>
          <w:p w14:paraId="47811B7B">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指标要求</w:t>
            </w:r>
          </w:p>
        </w:tc>
      </w:tr>
      <w:tr w14:paraId="079D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43" w:type="dxa"/>
            <w:shd w:val="clear" w:color="auto" w:fill="auto"/>
            <w:vAlign w:val="center"/>
          </w:tcPr>
          <w:p w14:paraId="17C5987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p>
        </w:tc>
        <w:tc>
          <w:tcPr>
            <w:tcW w:w="1099" w:type="dxa"/>
            <w:shd w:val="clear" w:color="auto" w:fill="auto"/>
            <w:vAlign w:val="center"/>
          </w:tcPr>
          <w:p w14:paraId="5BCA688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restart"/>
            <w:shd w:val="clear" w:color="auto" w:fill="auto"/>
            <w:vAlign w:val="center"/>
          </w:tcPr>
          <w:p w14:paraId="77CD215C">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中间件软件</w:t>
            </w:r>
          </w:p>
        </w:tc>
        <w:tc>
          <w:tcPr>
            <w:tcW w:w="1019" w:type="dxa"/>
            <w:shd w:val="clear" w:color="auto" w:fill="auto"/>
            <w:vAlign w:val="center"/>
          </w:tcPr>
          <w:p w14:paraId="1A03E8AD">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消息队列能力</w:t>
            </w:r>
          </w:p>
        </w:tc>
        <w:tc>
          <w:tcPr>
            <w:tcW w:w="4740" w:type="dxa"/>
            <w:shd w:val="clear" w:color="auto" w:fill="auto"/>
            <w:vAlign w:val="center"/>
          </w:tcPr>
          <w:p w14:paraId="54B5C73F">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支持RocketMQ消息引擎；支持消息持久化，多副本存储机制。可选择副本间消息同步、异步复制，数据同步或异步落盘等多种方式。</w:t>
            </w:r>
          </w:p>
        </w:tc>
      </w:tr>
      <w:tr w14:paraId="3D63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3" w:type="dxa"/>
            <w:shd w:val="clear" w:color="auto" w:fill="auto"/>
            <w:vAlign w:val="center"/>
          </w:tcPr>
          <w:p w14:paraId="422C44C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2</w:t>
            </w:r>
          </w:p>
        </w:tc>
        <w:tc>
          <w:tcPr>
            <w:tcW w:w="1099" w:type="dxa"/>
            <w:shd w:val="clear" w:color="auto" w:fill="auto"/>
            <w:vAlign w:val="center"/>
          </w:tcPr>
          <w:p w14:paraId="4D69E836">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5FB1141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6352351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分布式消息部署</w:t>
            </w:r>
          </w:p>
        </w:tc>
        <w:tc>
          <w:tcPr>
            <w:tcW w:w="4740" w:type="dxa"/>
            <w:shd w:val="clear" w:color="auto" w:fill="auto"/>
            <w:vAlign w:val="center"/>
          </w:tcPr>
          <w:p w14:paraId="2FBE95AE">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支持主备模式多节点集群模式。</w:t>
            </w:r>
          </w:p>
        </w:tc>
      </w:tr>
      <w:tr w14:paraId="559A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0966796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3</w:t>
            </w:r>
          </w:p>
        </w:tc>
        <w:tc>
          <w:tcPr>
            <w:tcW w:w="1099" w:type="dxa"/>
            <w:shd w:val="clear" w:color="auto" w:fill="auto"/>
            <w:vAlign w:val="center"/>
          </w:tcPr>
          <w:p w14:paraId="2AFD6783">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6BBB1FD0">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5C843ED6">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功能要求</w:t>
            </w:r>
          </w:p>
        </w:tc>
        <w:tc>
          <w:tcPr>
            <w:tcW w:w="4740" w:type="dxa"/>
            <w:shd w:val="clear" w:color="auto" w:fill="auto"/>
            <w:vAlign w:val="center"/>
          </w:tcPr>
          <w:p w14:paraId="5C80CEF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提供全托管、免运维的</w:t>
            </w:r>
            <w:r>
              <w:rPr>
                <w:rFonts w:hint="eastAsia" w:ascii="宋体" w:hAnsi="宋体" w:eastAsia="宋体" w:cs="Times New Roman"/>
                <w:kern w:val="0"/>
                <w:sz w:val="18"/>
                <w:szCs w:val="18"/>
              </w:rPr>
              <w:t>连接器</w:t>
            </w:r>
            <w:r>
              <w:rPr>
                <w:rFonts w:hint="default" w:ascii="宋体" w:hAnsi="宋体" w:eastAsia="宋体" w:cs="Times New Roman"/>
                <w:kern w:val="0"/>
                <w:sz w:val="18"/>
                <w:szCs w:val="18"/>
              </w:rPr>
              <w:t>，用于</w:t>
            </w:r>
            <w:r>
              <w:rPr>
                <w:rFonts w:hint="eastAsia" w:ascii="宋体" w:hAnsi="宋体" w:eastAsia="宋体" w:cs="Times New Roman"/>
                <w:kern w:val="0"/>
                <w:sz w:val="18"/>
                <w:szCs w:val="18"/>
              </w:rPr>
              <w:t>中间件软件</w:t>
            </w:r>
            <w:r>
              <w:rPr>
                <w:rFonts w:hint="default" w:ascii="宋体" w:hAnsi="宋体" w:eastAsia="宋体" w:cs="Times New Roman"/>
                <w:kern w:val="0"/>
                <w:sz w:val="18"/>
                <w:szCs w:val="18"/>
              </w:rPr>
              <w:t>和大数据计算服务之间的数据同步</w:t>
            </w:r>
          </w:p>
        </w:tc>
      </w:tr>
      <w:tr w14:paraId="6939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262586A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4</w:t>
            </w:r>
          </w:p>
        </w:tc>
        <w:tc>
          <w:tcPr>
            <w:tcW w:w="1099" w:type="dxa"/>
            <w:shd w:val="clear" w:color="auto" w:fill="auto"/>
            <w:vAlign w:val="center"/>
          </w:tcPr>
          <w:p w14:paraId="300280D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181D044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3670596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可靠性</w:t>
            </w:r>
          </w:p>
        </w:tc>
        <w:tc>
          <w:tcPr>
            <w:tcW w:w="4740" w:type="dxa"/>
            <w:shd w:val="clear" w:color="auto" w:fill="auto"/>
            <w:vAlign w:val="center"/>
          </w:tcPr>
          <w:p w14:paraId="1D4F0842">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支持消费者消息消费失败重试机制，确保消息可以尽可能被成功处理;</w:t>
            </w:r>
          </w:p>
        </w:tc>
      </w:tr>
      <w:tr w14:paraId="185C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3" w:type="dxa"/>
            <w:shd w:val="clear" w:color="auto" w:fill="auto"/>
            <w:vAlign w:val="center"/>
          </w:tcPr>
          <w:p w14:paraId="4DC8DBB7">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5</w:t>
            </w:r>
          </w:p>
        </w:tc>
        <w:tc>
          <w:tcPr>
            <w:tcW w:w="1099" w:type="dxa"/>
            <w:shd w:val="clear" w:color="auto" w:fill="auto"/>
            <w:vAlign w:val="center"/>
          </w:tcPr>
          <w:p w14:paraId="00A1862A">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7EE8BBBF">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26D37901">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分布式</w:t>
            </w:r>
          </w:p>
        </w:tc>
        <w:tc>
          <w:tcPr>
            <w:tcW w:w="4740" w:type="dxa"/>
            <w:shd w:val="clear" w:color="auto" w:fill="auto"/>
            <w:vAlign w:val="center"/>
          </w:tcPr>
          <w:p w14:paraId="39690F56">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支持无单点故障，采用大规模分布式集群架构，无单点故障，集群之间各个节点独立运行，一个节点宕机不会影响到集群其他节点；</w:t>
            </w:r>
          </w:p>
        </w:tc>
      </w:tr>
      <w:tr w14:paraId="560A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3" w:type="dxa"/>
            <w:shd w:val="clear" w:color="auto" w:fill="auto"/>
            <w:vAlign w:val="center"/>
          </w:tcPr>
          <w:p w14:paraId="1B997273">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6</w:t>
            </w:r>
          </w:p>
        </w:tc>
        <w:tc>
          <w:tcPr>
            <w:tcW w:w="1099" w:type="dxa"/>
            <w:shd w:val="clear" w:color="auto" w:fill="auto"/>
            <w:vAlign w:val="center"/>
          </w:tcPr>
          <w:p w14:paraId="44C7098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73E39192">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4694873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开放性</w:t>
            </w:r>
          </w:p>
        </w:tc>
        <w:tc>
          <w:tcPr>
            <w:tcW w:w="4740" w:type="dxa"/>
            <w:shd w:val="clear" w:color="auto" w:fill="auto"/>
            <w:vAlign w:val="center"/>
          </w:tcPr>
          <w:p w14:paraId="79041C06">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w:t>
            </w:r>
            <w:r>
              <w:rPr>
                <w:rFonts w:hint="default" w:ascii="宋体" w:hAnsi="宋体" w:eastAsia="宋体" w:cs="Times New Roman"/>
                <w:kern w:val="0"/>
                <w:sz w:val="18"/>
                <w:szCs w:val="18"/>
              </w:rPr>
              <w:t>和大数据</w:t>
            </w:r>
            <w:r>
              <w:rPr>
                <w:rFonts w:hint="eastAsia" w:ascii="宋体" w:hAnsi="宋体" w:eastAsia="宋体" w:cs="Times New Roman"/>
                <w:kern w:val="0"/>
                <w:sz w:val="18"/>
                <w:szCs w:val="18"/>
              </w:rPr>
              <w:t>计算</w:t>
            </w:r>
            <w:r>
              <w:rPr>
                <w:rFonts w:hint="default" w:ascii="宋体" w:hAnsi="宋体" w:eastAsia="宋体" w:cs="Times New Roman"/>
                <w:kern w:val="0"/>
                <w:sz w:val="18"/>
                <w:szCs w:val="18"/>
              </w:rPr>
              <w:t>服务之间的数据同步</w:t>
            </w:r>
          </w:p>
        </w:tc>
      </w:tr>
      <w:tr w14:paraId="02DE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4CE40BC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6</w:t>
            </w:r>
          </w:p>
        </w:tc>
        <w:tc>
          <w:tcPr>
            <w:tcW w:w="1099" w:type="dxa"/>
            <w:shd w:val="clear" w:color="auto" w:fill="auto"/>
            <w:vAlign w:val="center"/>
          </w:tcPr>
          <w:p w14:paraId="4792645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7B7E83B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1FC2103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健壮性需求</w:t>
            </w:r>
          </w:p>
        </w:tc>
        <w:tc>
          <w:tcPr>
            <w:tcW w:w="4740" w:type="dxa"/>
            <w:shd w:val="clear" w:color="auto" w:fill="auto"/>
            <w:vAlign w:val="center"/>
          </w:tcPr>
          <w:p w14:paraId="63E52652">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支持过载保护：流量超过系统容量时仍可保证容量范围内的服务不受影响；</w:t>
            </w:r>
          </w:p>
        </w:tc>
      </w:tr>
      <w:tr w14:paraId="175B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2BC532FB">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8</w:t>
            </w:r>
          </w:p>
        </w:tc>
        <w:tc>
          <w:tcPr>
            <w:tcW w:w="1099" w:type="dxa"/>
            <w:shd w:val="clear" w:color="auto" w:fill="auto"/>
            <w:vAlign w:val="center"/>
          </w:tcPr>
          <w:p w14:paraId="25484045">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0C984EB9">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59F9C34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功能要求</w:t>
            </w:r>
          </w:p>
        </w:tc>
        <w:tc>
          <w:tcPr>
            <w:tcW w:w="4740" w:type="dxa"/>
            <w:shd w:val="clear" w:color="auto" w:fill="auto"/>
            <w:vAlign w:val="center"/>
          </w:tcPr>
          <w:p w14:paraId="20070D59">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支持平滑扩容、缩容，增加或减少节点对用户透明，不影响集群的正常服务；</w:t>
            </w:r>
          </w:p>
        </w:tc>
      </w:tr>
      <w:tr w14:paraId="3FB1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6125077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9</w:t>
            </w:r>
          </w:p>
        </w:tc>
        <w:tc>
          <w:tcPr>
            <w:tcW w:w="1099" w:type="dxa"/>
            <w:shd w:val="clear" w:color="auto" w:fill="auto"/>
            <w:vAlign w:val="center"/>
          </w:tcPr>
          <w:p w14:paraId="098569DB">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0AE170F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741DBA3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功能要求</w:t>
            </w:r>
          </w:p>
        </w:tc>
        <w:tc>
          <w:tcPr>
            <w:tcW w:w="4740" w:type="dxa"/>
            <w:shd w:val="clear" w:color="auto" w:fill="auto"/>
            <w:vAlign w:val="center"/>
          </w:tcPr>
          <w:p w14:paraId="07C44F3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支持多维度扩展，多集群、集群内多节点、多主题、多队列等水平扩展方式；</w:t>
            </w:r>
          </w:p>
        </w:tc>
      </w:tr>
      <w:tr w14:paraId="497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589F92DE">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0</w:t>
            </w:r>
          </w:p>
        </w:tc>
        <w:tc>
          <w:tcPr>
            <w:tcW w:w="1099" w:type="dxa"/>
            <w:shd w:val="clear" w:color="auto" w:fill="auto"/>
            <w:vAlign w:val="center"/>
          </w:tcPr>
          <w:p w14:paraId="1F031EE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7D323262">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5DA200DB">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功能要求</w:t>
            </w:r>
          </w:p>
        </w:tc>
        <w:tc>
          <w:tcPr>
            <w:tcW w:w="4740" w:type="dxa"/>
            <w:shd w:val="clear" w:color="auto" w:fill="auto"/>
            <w:vAlign w:val="center"/>
          </w:tcPr>
          <w:p w14:paraId="0751FF0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支持实时查看消费者状态，消费者状态信息包括在线状态、订阅关系、消费 TPS、消息堆积量和线程堆栈信息</w:t>
            </w:r>
          </w:p>
        </w:tc>
      </w:tr>
      <w:tr w14:paraId="43AC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20AF71A5">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1</w:t>
            </w:r>
          </w:p>
        </w:tc>
        <w:tc>
          <w:tcPr>
            <w:tcW w:w="1099" w:type="dxa"/>
            <w:shd w:val="clear" w:color="auto" w:fill="auto"/>
            <w:vAlign w:val="center"/>
          </w:tcPr>
          <w:p w14:paraId="2DB0269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功能要求</w:t>
            </w:r>
          </w:p>
        </w:tc>
        <w:tc>
          <w:tcPr>
            <w:tcW w:w="1021" w:type="dxa"/>
            <w:vMerge w:val="continue"/>
            <w:shd w:val="clear" w:color="auto" w:fill="auto"/>
            <w:vAlign w:val="center"/>
          </w:tcPr>
          <w:p w14:paraId="74A8FA7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2AAB2D2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default" w:ascii="宋体" w:hAnsi="宋体" w:eastAsia="宋体" w:cs="Times New Roman"/>
                <w:kern w:val="0"/>
                <w:sz w:val="18"/>
                <w:szCs w:val="18"/>
              </w:rPr>
              <w:t>功能要求</w:t>
            </w:r>
          </w:p>
        </w:tc>
        <w:tc>
          <w:tcPr>
            <w:tcW w:w="4740" w:type="dxa"/>
            <w:shd w:val="clear" w:color="auto" w:fill="auto"/>
            <w:vAlign w:val="center"/>
          </w:tcPr>
          <w:p w14:paraId="01D014DD">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支持全程追踪消息在生产者、消息服务器、消费者之间的流动轨迹，并将数据进行汇聚分析后可视化输出；</w:t>
            </w:r>
          </w:p>
        </w:tc>
      </w:tr>
      <w:tr w14:paraId="6A2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1BFD560D">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2</w:t>
            </w:r>
          </w:p>
        </w:tc>
        <w:tc>
          <w:tcPr>
            <w:tcW w:w="1099" w:type="dxa"/>
            <w:shd w:val="clear" w:color="auto" w:fill="auto"/>
            <w:vAlign w:val="center"/>
          </w:tcPr>
          <w:p w14:paraId="056181A7">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安全需求要求</w:t>
            </w:r>
          </w:p>
        </w:tc>
        <w:tc>
          <w:tcPr>
            <w:tcW w:w="1021" w:type="dxa"/>
            <w:vMerge w:val="continue"/>
            <w:shd w:val="clear" w:color="auto" w:fill="auto"/>
            <w:vAlign w:val="center"/>
          </w:tcPr>
          <w:p w14:paraId="368E037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3D8FB01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安全性</w:t>
            </w:r>
          </w:p>
        </w:tc>
        <w:tc>
          <w:tcPr>
            <w:tcW w:w="4740" w:type="dxa"/>
            <w:shd w:val="clear" w:color="auto" w:fill="auto"/>
            <w:vAlign w:val="center"/>
          </w:tcPr>
          <w:p w14:paraId="110715F6">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支持分布事务功能，既可做到系统间的解耦，又能保证数据的最终一致性；</w:t>
            </w:r>
          </w:p>
        </w:tc>
      </w:tr>
      <w:tr w14:paraId="4AB1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7C55E335">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3</w:t>
            </w:r>
          </w:p>
        </w:tc>
        <w:tc>
          <w:tcPr>
            <w:tcW w:w="1099" w:type="dxa"/>
            <w:shd w:val="clear" w:color="auto" w:fill="auto"/>
            <w:vAlign w:val="center"/>
          </w:tcPr>
          <w:p w14:paraId="5073D92C">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性能需求</w:t>
            </w:r>
          </w:p>
        </w:tc>
        <w:tc>
          <w:tcPr>
            <w:tcW w:w="1021" w:type="dxa"/>
            <w:vMerge w:val="continue"/>
            <w:shd w:val="clear" w:color="auto" w:fill="auto"/>
            <w:vAlign w:val="center"/>
          </w:tcPr>
          <w:p w14:paraId="57EA166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2DB602F0">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lang w:val="en-US" w:eastAsia="zh-CN"/>
              </w:rPr>
              <w:t>★</w:t>
            </w:r>
            <w:r>
              <w:rPr>
                <w:rFonts w:hint="eastAsia" w:ascii="宋体" w:hAnsi="宋体" w:eastAsia="宋体" w:cs="Times New Roman"/>
                <w:kern w:val="0"/>
                <w:sz w:val="18"/>
                <w:szCs w:val="18"/>
              </w:rPr>
              <w:t>性能需求</w:t>
            </w:r>
          </w:p>
        </w:tc>
        <w:tc>
          <w:tcPr>
            <w:tcW w:w="4740" w:type="dxa"/>
            <w:shd w:val="clear" w:color="auto" w:fill="auto"/>
            <w:vAlign w:val="center"/>
          </w:tcPr>
          <w:p w14:paraId="69B8D46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满足不少于</w:t>
            </w:r>
            <w:r>
              <w:rPr>
                <w:rFonts w:hint="default" w:ascii="宋体" w:hAnsi="宋体" w:eastAsia="宋体" w:cs="Times New Roman"/>
                <w:kern w:val="0"/>
                <w:sz w:val="18"/>
                <w:szCs w:val="18"/>
              </w:rPr>
              <w:t>1000</w:t>
            </w:r>
            <w:r>
              <w:rPr>
                <w:rFonts w:hint="eastAsia" w:ascii="宋体" w:hAnsi="宋体" w:eastAsia="宋体" w:cs="Times New Roman"/>
                <w:kern w:val="0"/>
                <w:sz w:val="18"/>
                <w:szCs w:val="18"/>
              </w:rPr>
              <w:t>topic的规格。</w:t>
            </w:r>
          </w:p>
        </w:tc>
      </w:tr>
      <w:tr w14:paraId="261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3" w:type="dxa"/>
            <w:shd w:val="clear" w:color="auto" w:fill="auto"/>
            <w:vAlign w:val="center"/>
          </w:tcPr>
          <w:p w14:paraId="3E298F4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14</w:t>
            </w:r>
          </w:p>
        </w:tc>
        <w:tc>
          <w:tcPr>
            <w:tcW w:w="1099" w:type="dxa"/>
            <w:shd w:val="clear" w:color="auto" w:fill="auto"/>
            <w:vAlign w:val="center"/>
          </w:tcPr>
          <w:p w14:paraId="444B8AC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管理要求</w:t>
            </w:r>
          </w:p>
        </w:tc>
        <w:tc>
          <w:tcPr>
            <w:tcW w:w="1021" w:type="dxa"/>
            <w:vMerge w:val="continue"/>
            <w:shd w:val="clear" w:color="auto" w:fill="auto"/>
            <w:vAlign w:val="center"/>
          </w:tcPr>
          <w:p w14:paraId="1B09E33B">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p>
        </w:tc>
        <w:tc>
          <w:tcPr>
            <w:tcW w:w="1019" w:type="dxa"/>
            <w:shd w:val="clear" w:color="auto" w:fill="auto"/>
            <w:vAlign w:val="center"/>
          </w:tcPr>
          <w:p w14:paraId="3829A42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4740" w:type="dxa"/>
            <w:shd w:val="clear" w:color="auto" w:fill="auto"/>
            <w:vAlign w:val="center"/>
          </w:tcPr>
          <w:p w14:paraId="1DA1C05B">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支持被统一管理平台统一纳管。</w:t>
            </w:r>
          </w:p>
        </w:tc>
      </w:tr>
    </w:tbl>
    <w:p w14:paraId="40B96D7F"/>
    <w:p w14:paraId="12FB22B5">
      <w:pPr>
        <w:pStyle w:val="7"/>
      </w:pPr>
      <w:r>
        <w:t>API网关软件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02"/>
        <w:gridCol w:w="1600"/>
        <w:gridCol w:w="5323"/>
      </w:tblGrid>
      <w:tr w14:paraId="1E85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97" w:type="dxa"/>
            <w:shd w:val="clear" w:color="auto" w:fill="auto"/>
            <w:vAlign w:val="center"/>
          </w:tcPr>
          <w:p w14:paraId="445930D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02" w:type="dxa"/>
            <w:shd w:val="clear" w:color="auto" w:fill="auto"/>
            <w:vAlign w:val="center"/>
          </w:tcPr>
          <w:p w14:paraId="7509B93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600" w:type="dxa"/>
            <w:shd w:val="clear" w:color="auto" w:fill="auto"/>
            <w:vAlign w:val="center"/>
          </w:tcPr>
          <w:p w14:paraId="7D8F18C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323" w:type="dxa"/>
            <w:shd w:val="clear" w:color="auto" w:fill="auto"/>
            <w:vAlign w:val="center"/>
          </w:tcPr>
          <w:p w14:paraId="3C6F005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664B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1EB8FA6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1</w:t>
            </w:r>
          </w:p>
        </w:tc>
        <w:tc>
          <w:tcPr>
            <w:tcW w:w="1002" w:type="dxa"/>
            <w:shd w:val="clear" w:color="auto" w:fill="auto"/>
            <w:vAlign w:val="center"/>
          </w:tcPr>
          <w:p w14:paraId="36C844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配置要求</w:t>
            </w:r>
          </w:p>
        </w:tc>
        <w:tc>
          <w:tcPr>
            <w:tcW w:w="1600" w:type="dxa"/>
            <w:shd w:val="clear" w:color="auto" w:fill="auto"/>
            <w:vAlign w:val="center"/>
          </w:tcPr>
          <w:p w14:paraId="2A87D6C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软件授权</w:t>
            </w:r>
          </w:p>
        </w:tc>
        <w:tc>
          <w:tcPr>
            <w:tcW w:w="5323" w:type="dxa"/>
            <w:shd w:val="clear" w:color="auto" w:fill="auto"/>
            <w:vAlign w:val="center"/>
          </w:tcPr>
          <w:p w14:paraId="53087523">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bCs/>
                <w:kern w:val="0"/>
                <w:sz w:val="18"/>
                <w:szCs w:val="18"/>
              </w:rPr>
              <w:t>提供</w:t>
            </w:r>
            <w:r>
              <w:rPr>
                <w:rFonts w:hint="default" w:ascii="宋体" w:hAnsi="宋体" w:eastAsia="宋体" w:cs="宋体"/>
                <w:bCs/>
                <w:kern w:val="0"/>
                <w:sz w:val="18"/>
                <w:szCs w:val="18"/>
              </w:rPr>
              <w:t>API网关软件许</w:t>
            </w:r>
            <w:r>
              <w:rPr>
                <w:rFonts w:hint="eastAsia" w:ascii="宋体" w:hAnsi="宋体" w:eastAsia="宋体" w:cs="宋体"/>
                <w:bCs/>
                <w:kern w:val="0"/>
                <w:sz w:val="18"/>
                <w:szCs w:val="18"/>
              </w:rPr>
              <w:t>可不少于1</w:t>
            </w:r>
            <w:r>
              <w:rPr>
                <w:rFonts w:hint="eastAsia" w:ascii="宋体" w:hAnsi="宋体" w:eastAsia="宋体" w:cs="宋体"/>
                <w:bCs/>
                <w:kern w:val="0"/>
                <w:sz w:val="18"/>
                <w:szCs w:val="18"/>
                <w:lang w:val="en-US" w:eastAsia="zh-CN"/>
              </w:rPr>
              <w:t>2</w:t>
            </w:r>
            <w:r>
              <w:rPr>
                <w:rFonts w:hint="default" w:ascii="宋体" w:hAnsi="宋体" w:eastAsia="宋体" w:cs="宋体"/>
                <w:bCs/>
                <w:kern w:val="0"/>
                <w:sz w:val="18"/>
                <w:szCs w:val="18"/>
              </w:rPr>
              <w:t>00</w:t>
            </w:r>
            <w:r>
              <w:rPr>
                <w:rFonts w:hint="eastAsia" w:ascii="宋体" w:hAnsi="宋体" w:eastAsia="宋体" w:cs="宋体"/>
                <w:bCs/>
                <w:kern w:val="0"/>
                <w:sz w:val="18"/>
                <w:szCs w:val="18"/>
              </w:rPr>
              <w:t>连接。</w:t>
            </w:r>
          </w:p>
        </w:tc>
      </w:tr>
      <w:tr w14:paraId="2538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3C6DFD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2</w:t>
            </w:r>
          </w:p>
        </w:tc>
        <w:tc>
          <w:tcPr>
            <w:tcW w:w="1002" w:type="dxa"/>
            <w:vMerge w:val="restart"/>
            <w:shd w:val="clear" w:color="auto" w:fill="auto"/>
            <w:vAlign w:val="center"/>
          </w:tcPr>
          <w:p w14:paraId="634E87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架构要求</w:t>
            </w:r>
          </w:p>
        </w:tc>
        <w:tc>
          <w:tcPr>
            <w:tcW w:w="1600" w:type="dxa"/>
            <w:shd w:val="clear" w:color="auto" w:fill="auto"/>
            <w:vAlign w:val="center"/>
          </w:tcPr>
          <w:p w14:paraId="7297ADF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集成网关</w:t>
            </w:r>
          </w:p>
        </w:tc>
        <w:tc>
          <w:tcPr>
            <w:tcW w:w="5323" w:type="dxa"/>
            <w:shd w:val="clear" w:color="auto" w:fill="auto"/>
            <w:vAlign w:val="center"/>
          </w:tcPr>
          <w:p w14:paraId="4348D5CB">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default" w:ascii="宋体" w:hAnsi="宋体" w:eastAsia="宋体" w:cs="宋体"/>
                <w:bCs/>
                <w:kern w:val="0"/>
                <w:sz w:val="18"/>
                <w:szCs w:val="18"/>
              </w:rPr>
              <w:t>提供API网关集成的能力，将数据和后端服务以API形式开放，简化分享数据以及提供服务的过程，实现多业务、多数据库的对接更加安全简便，从而实现多业务系统的跨网跨域的协调工作。</w:t>
            </w:r>
          </w:p>
        </w:tc>
      </w:tr>
      <w:tr w14:paraId="3F51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1813B2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3</w:t>
            </w:r>
          </w:p>
        </w:tc>
        <w:tc>
          <w:tcPr>
            <w:tcW w:w="1002" w:type="dxa"/>
            <w:vMerge w:val="continue"/>
            <w:shd w:val="clear" w:color="auto" w:fill="auto"/>
            <w:vAlign w:val="center"/>
          </w:tcPr>
          <w:p w14:paraId="71922C4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shd w:val="clear" w:color="auto" w:fill="auto"/>
            <w:vAlign w:val="center"/>
          </w:tcPr>
          <w:p w14:paraId="1148CB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API生命周期管理</w:t>
            </w:r>
          </w:p>
        </w:tc>
        <w:tc>
          <w:tcPr>
            <w:tcW w:w="5323" w:type="dxa"/>
            <w:shd w:val="clear" w:color="auto" w:fill="auto"/>
            <w:vAlign w:val="center"/>
          </w:tcPr>
          <w:p w14:paraId="08B3E519">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APIC提供包括API的创建、发布、下线和删除的完整生命周期管理功能。</w:t>
            </w:r>
          </w:p>
        </w:tc>
      </w:tr>
      <w:tr w14:paraId="677B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1642C71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02" w:type="dxa"/>
            <w:vMerge w:val="continue"/>
            <w:shd w:val="clear" w:color="auto" w:fill="auto"/>
            <w:vAlign w:val="center"/>
          </w:tcPr>
          <w:p w14:paraId="6AE86ED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shd w:val="clear" w:color="auto" w:fill="auto"/>
            <w:vAlign w:val="center"/>
          </w:tcPr>
          <w:p w14:paraId="7540205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省市级联</w:t>
            </w:r>
          </w:p>
        </w:tc>
        <w:tc>
          <w:tcPr>
            <w:tcW w:w="5323" w:type="dxa"/>
            <w:shd w:val="clear" w:color="auto" w:fill="auto"/>
            <w:vAlign w:val="center"/>
          </w:tcPr>
          <w:p w14:paraId="0F25FED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default" w:ascii="宋体" w:hAnsi="宋体" w:eastAsia="宋体" w:cs="宋体"/>
                <w:kern w:val="0"/>
                <w:sz w:val="18"/>
                <w:szCs w:val="18"/>
              </w:rPr>
              <w:t>API网关提供跨省市API级联访问等能力，API网关将数据和后端服务以API形式开放，简化分享算力、数据或提供服务的过程，降低跨地、跨部门之间对接的成本。</w:t>
            </w:r>
          </w:p>
        </w:tc>
      </w:tr>
      <w:tr w14:paraId="3E81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5F5CD5E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02" w:type="dxa"/>
            <w:vMerge w:val="continue"/>
            <w:shd w:val="clear" w:color="auto" w:fill="auto"/>
            <w:vAlign w:val="center"/>
          </w:tcPr>
          <w:p w14:paraId="5050FB5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vMerge w:val="restart"/>
            <w:shd w:val="clear" w:color="auto" w:fill="auto"/>
            <w:vAlign w:val="center"/>
          </w:tcPr>
          <w:p w14:paraId="0157070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数据A</w:t>
            </w:r>
            <w:r>
              <w:rPr>
                <w:rFonts w:hint="default" w:ascii="宋体" w:hAnsi="宋体" w:eastAsia="宋体" w:cs="宋体"/>
                <w:bCs/>
                <w:kern w:val="0"/>
                <w:sz w:val="18"/>
                <w:szCs w:val="18"/>
              </w:rPr>
              <w:t>PI</w:t>
            </w:r>
          </w:p>
        </w:tc>
        <w:tc>
          <w:tcPr>
            <w:tcW w:w="5323" w:type="dxa"/>
            <w:shd w:val="clear" w:color="auto" w:fill="auto"/>
            <w:vAlign w:val="center"/>
          </w:tcPr>
          <w:p w14:paraId="2CFD597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支持大量数据的逐步分片读取和写入，满足数据源读写处理效率。</w:t>
            </w:r>
          </w:p>
        </w:tc>
      </w:tr>
      <w:tr w14:paraId="6C4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388C035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02" w:type="dxa"/>
            <w:vMerge w:val="continue"/>
            <w:shd w:val="clear" w:color="auto" w:fill="auto"/>
            <w:vAlign w:val="center"/>
          </w:tcPr>
          <w:p w14:paraId="244FEB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vMerge w:val="continue"/>
            <w:shd w:val="clear" w:color="auto" w:fill="auto"/>
            <w:vAlign w:val="center"/>
          </w:tcPr>
          <w:p w14:paraId="64242B6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5323" w:type="dxa"/>
            <w:shd w:val="clear" w:color="auto" w:fill="auto"/>
            <w:vAlign w:val="center"/>
          </w:tcPr>
          <w:p w14:paraId="433754AD">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在数据变更抓取时，支持不改变用户表结构即可进行实时增量同步，实现数据源的实时数据同步以及数据表的物理删除同步。</w:t>
            </w:r>
          </w:p>
        </w:tc>
      </w:tr>
      <w:tr w14:paraId="6E86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73D8E1A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02" w:type="dxa"/>
            <w:vMerge w:val="continue"/>
            <w:shd w:val="clear" w:color="auto" w:fill="auto"/>
            <w:vAlign w:val="center"/>
          </w:tcPr>
          <w:p w14:paraId="670AB0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vMerge w:val="continue"/>
            <w:shd w:val="clear" w:color="auto" w:fill="auto"/>
            <w:vAlign w:val="center"/>
          </w:tcPr>
          <w:p w14:paraId="6A22E4D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5323" w:type="dxa"/>
            <w:shd w:val="clear" w:color="auto" w:fill="auto"/>
            <w:vAlign w:val="center"/>
          </w:tcPr>
          <w:p w14:paraId="673C0369">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支持用户自定义数据源连接器，满足用户私有协议对接诉求。</w:t>
            </w:r>
          </w:p>
        </w:tc>
      </w:tr>
      <w:tr w14:paraId="0C4D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09069B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02" w:type="dxa"/>
            <w:vMerge w:val="continue"/>
            <w:shd w:val="clear" w:color="auto" w:fill="auto"/>
            <w:vAlign w:val="center"/>
          </w:tcPr>
          <w:p w14:paraId="0FBCF6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600" w:type="dxa"/>
            <w:shd w:val="clear" w:color="auto" w:fill="auto"/>
            <w:vAlign w:val="center"/>
          </w:tcPr>
          <w:p w14:paraId="23643D7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服务A</w:t>
            </w:r>
            <w:r>
              <w:rPr>
                <w:rFonts w:hint="default" w:ascii="宋体" w:hAnsi="宋体" w:eastAsia="宋体" w:cs="宋体"/>
                <w:bCs/>
                <w:kern w:val="0"/>
                <w:sz w:val="18"/>
                <w:szCs w:val="18"/>
              </w:rPr>
              <w:t>PI</w:t>
            </w:r>
          </w:p>
        </w:tc>
        <w:tc>
          <w:tcPr>
            <w:tcW w:w="5323" w:type="dxa"/>
            <w:shd w:val="clear" w:color="auto" w:fill="auto"/>
            <w:vAlign w:val="center"/>
          </w:tcPr>
          <w:p w14:paraId="41EB04CD">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支持服务编排，支持通过定制</w:t>
            </w:r>
            <w:r>
              <w:rPr>
                <w:rFonts w:hint="default" w:ascii="宋体" w:hAnsi="宋体" w:eastAsia="宋体" w:cs="宋体"/>
                <w:kern w:val="0"/>
                <w:sz w:val="18"/>
                <w:szCs w:val="18"/>
                <w:highlight w:val="none"/>
              </w:rPr>
              <w:t>js脚本，完成服务的编排封装。</w:t>
            </w:r>
          </w:p>
        </w:tc>
      </w:tr>
      <w:tr w14:paraId="07B6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7" w:type="dxa"/>
            <w:shd w:val="clear" w:color="auto" w:fill="auto"/>
            <w:vAlign w:val="center"/>
          </w:tcPr>
          <w:p w14:paraId="7092E4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9</w:t>
            </w:r>
          </w:p>
        </w:tc>
        <w:tc>
          <w:tcPr>
            <w:tcW w:w="1002" w:type="dxa"/>
            <w:vMerge w:val="continue"/>
            <w:shd w:val="clear" w:color="auto" w:fill="auto"/>
            <w:vAlign w:val="center"/>
          </w:tcPr>
          <w:p w14:paraId="74E5EA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724CED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便捷调试工具</w:t>
            </w:r>
          </w:p>
        </w:tc>
        <w:tc>
          <w:tcPr>
            <w:tcW w:w="5323" w:type="dxa"/>
            <w:shd w:val="clear" w:color="auto" w:fill="auto"/>
            <w:vAlign w:val="center"/>
          </w:tcPr>
          <w:p w14:paraId="269E740A">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APIC提供页面调试工具，简化API开发，降低API的维护成本。</w:t>
            </w:r>
          </w:p>
        </w:tc>
      </w:tr>
      <w:tr w14:paraId="589B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7" w:type="dxa"/>
            <w:shd w:val="clear" w:color="auto" w:fill="auto"/>
            <w:vAlign w:val="center"/>
          </w:tcPr>
          <w:p w14:paraId="658C8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10</w:t>
            </w:r>
          </w:p>
        </w:tc>
        <w:tc>
          <w:tcPr>
            <w:tcW w:w="1002" w:type="dxa"/>
            <w:vMerge w:val="continue"/>
            <w:vAlign w:val="center"/>
          </w:tcPr>
          <w:p w14:paraId="0283A3C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3481C6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版本管理</w:t>
            </w:r>
          </w:p>
        </w:tc>
        <w:tc>
          <w:tcPr>
            <w:tcW w:w="5323" w:type="dxa"/>
            <w:shd w:val="clear" w:color="auto" w:fill="auto"/>
            <w:vAlign w:val="center"/>
          </w:tcPr>
          <w:p w14:paraId="690F16B3">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一个API可以发布不同的版本到不同的环境，以满足业务版本升级等需求。</w:t>
            </w:r>
          </w:p>
        </w:tc>
      </w:tr>
      <w:tr w14:paraId="4D8A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7" w:type="dxa"/>
            <w:shd w:val="clear" w:color="auto" w:fill="auto"/>
            <w:vAlign w:val="center"/>
          </w:tcPr>
          <w:p w14:paraId="5D14CF0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11</w:t>
            </w:r>
          </w:p>
        </w:tc>
        <w:tc>
          <w:tcPr>
            <w:tcW w:w="1002" w:type="dxa"/>
            <w:vMerge w:val="continue"/>
            <w:vAlign w:val="center"/>
          </w:tcPr>
          <w:p w14:paraId="08DF0FA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16555F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流量控制</w:t>
            </w:r>
          </w:p>
        </w:tc>
        <w:tc>
          <w:tcPr>
            <w:tcW w:w="5323" w:type="dxa"/>
            <w:shd w:val="clear" w:color="auto" w:fill="auto"/>
            <w:vAlign w:val="center"/>
          </w:tcPr>
          <w:p w14:paraId="4779CC56">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用于管控API的请求频率、用户的请求频率和应用的请求频率。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流量控制的时间单位可以是秒、分钟、小时或天。允许设置特殊的应用，不受到流量控制策略的影响。</w:t>
            </w:r>
          </w:p>
        </w:tc>
      </w:tr>
      <w:tr w14:paraId="2BD9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7" w:type="dxa"/>
            <w:shd w:val="clear" w:color="auto" w:fill="auto"/>
            <w:vAlign w:val="center"/>
          </w:tcPr>
          <w:p w14:paraId="0A6C2E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12</w:t>
            </w:r>
          </w:p>
        </w:tc>
        <w:tc>
          <w:tcPr>
            <w:tcW w:w="1002" w:type="dxa"/>
            <w:vMerge w:val="continue"/>
            <w:shd w:val="clear" w:color="auto" w:fill="auto"/>
            <w:vAlign w:val="center"/>
          </w:tcPr>
          <w:p w14:paraId="52CE4F5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02F705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监控统计</w:t>
            </w:r>
          </w:p>
        </w:tc>
        <w:tc>
          <w:tcPr>
            <w:tcW w:w="5323" w:type="dxa"/>
            <w:shd w:val="clear" w:color="auto" w:fill="auto"/>
            <w:vAlign w:val="center"/>
          </w:tcPr>
          <w:p w14:paraId="07C7BA84">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提供实时、可视化的API监控，包括：API请求次数、API调用错误信息。</w:t>
            </w:r>
          </w:p>
        </w:tc>
      </w:tr>
      <w:tr w14:paraId="5064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7" w:type="dxa"/>
            <w:shd w:val="clear" w:color="auto" w:fill="auto"/>
            <w:vAlign w:val="center"/>
          </w:tcPr>
          <w:p w14:paraId="0619A4F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13</w:t>
            </w:r>
          </w:p>
        </w:tc>
        <w:tc>
          <w:tcPr>
            <w:tcW w:w="1002" w:type="dxa"/>
            <w:vMerge w:val="continue"/>
            <w:vAlign w:val="center"/>
          </w:tcPr>
          <w:p w14:paraId="4DEFC4D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66FE79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环境变量</w:t>
            </w:r>
          </w:p>
        </w:tc>
        <w:tc>
          <w:tcPr>
            <w:tcW w:w="5323" w:type="dxa"/>
            <w:shd w:val="clear" w:color="auto" w:fill="auto"/>
            <w:vAlign w:val="center"/>
          </w:tcPr>
          <w:p w14:paraId="120DA557">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当API发布到不同环境时，一般通过在API调用的请求头增加指定的头部参数及特殊取值区分不同的环境。发布过程中变量标识会根据环境的变量值进行替换，保证API本身定义不变。</w:t>
            </w:r>
          </w:p>
        </w:tc>
      </w:tr>
      <w:tr w14:paraId="3391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7" w:type="dxa"/>
            <w:shd w:val="clear" w:color="auto" w:fill="auto"/>
            <w:vAlign w:val="center"/>
          </w:tcPr>
          <w:p w14:paraId="6D12B9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14</w:t>
            </w:r>
          </w:p>
        </w:tc>
        <w:tc>
          <w:tcPr>
            <w:tcW w:w="1002" w:type="dxa"/>
            <w:vMerge w:val="continue"/>
            <w:vAlign w:val="center"/>
          </w:tcPr>
          <w:p w14:paraId="5C86198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6E1ADB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自定义后端</w:t>
            </w:r>
          </w:p>
        </w:tc>
        <w:tc>
          <w:tcPr>
            <w:tcW w:w="5323" w:type="dxa"/>
            <w:shd w:val="clear" w:color="auto" w:fill="auto"/>
            <w:vAlign w:val="center"/>
          </w:tcPr>
          <w:p w14:paraId="7422D6D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包括自定义Data API与自定义Function API。</w:t>
            </w:r>
          </w:p>
          <w:p w14:paraId="0ADA6532">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自定义Data API指将数据库作为API后端服务接入APIC，将数据服务能力转换为REST接口的能力。</w:t>
            </w:r>
          </w:p>
          <w:p w14:paraId="068B42CF">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自定义Function API，类似简化版的函数服务，在APIC后端编写自定义脚本或函数，作为API后端服务，供前端统一调用。</w:t>
            </w:r>
          </w:p>
        </w:tc>
      </w:tr>
      <w:tr w14:paraId="43B8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7" w:type="dxa"/>
            <w:shd w:val="clear" w:color="auto" w:fill="auto"/>
            <w:vAlign w:val="center"/>
          </w:tcPr>
          <w:p w14:paraId="441C4A7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15</w:t>
            </w:r>
          </w:p>
        </w:tc>
        <w:tc>
          <w:tcPr>
            <w:tcW w:w="1002" w:type="dxa"/>
            <w:vMerge w:val="restart"/>
            <w:vAlign w:val="center"/>
          </w:tcPr>
          <w:p w14:paraId="4FD7C81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安全可信</w:t>
            </w:r>
          </w:p>
        </w:tc>
        <w:tc>
          <w:tcPr>
            <w:tcW w:w="1600" w:type="dxa"/>
            <w:vMerge w:val="restart"/>
            <w:shd w:val="clear" w:color="auto" w:fill="auto"/>
            <w:vAlign w:val="center"/>
          </w:tcPr>
          <w:p w14:paraId="0109179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安全防护</w:t>
            </w:r>
          </w:p>
        </w:tc>
        <w:tc>
          <w:tcPr>
            <w:tcW w:w="5323" w:type="dxa"/>
            <w:shd w:val="clear" w:color="auto" w:fill="auto"/>
            <w:vAlign w:val="center"/>
          </w:tcPr>
          <w:p w14:paraId="78B393FD">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针对各个微服务的访问采取黑</w:t>
            </w:r>
            <w:r>
              <w:rPr>
                <w:rFonts w:hint="default" w:ascii="宋体" w:hAnsi="宋体" w:eastAsia="宋体" w:cs="宋体"/>
                <w:kern w:val="0"/>
                <w:sz w:val="18"/>
                <w:szCs w:val="18"/>
              </w:rPr>
              <w:t>/白名单配置，以限制不明来源的流量对微服务的访问。</w:t>
            </w:r>
          </w:p>
        </w:tc>
      </w:tr>
      <w:tr w14:paraId="79E0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7" w:type="dxa"/>
            <w:shd w:val="clear" w:color="auto" w:fill="auto"/>
            <w:vAlign w:val="center"/>
          </w:tcPr>
          <w:p w14:paraId="18DD3F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bCs/>
                <w:kern w:val="0"/>
                <w:sz w:val="18"/>
                <w:szCs w:val="18"/>
              </w:rPr>
              <w:t>1</w:t>
            </w:r>
            <w:r>
              <w:rPr>
                <w:rFonts w:hint="default" w:ascii="宋体" w:hAnsi="宋体" w:eastAsia="宋体" w:cs="宋体"/>
                <w:bCs/>
                <w:kern w:val="0"/>
                <w:sz w:val="18"/>
                <w:szCs w:val="18"/>
              </w:rPr>
              <w:t>6</w:t>
            </w:r>
          </w:p>
        </w:tc>
        <w:tc>
          <w:tcPr>
            <w:tcW w:w="1002" w:type="dxa"/>
            <w:vMerge w:val="continue"/>
            <w:vAlign w:val="center"/>
          </w:tcPr>
          <w:p w14:paraId="36576D3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vMerge w:val="continue"/>
            <w:shd w:val="clear" w:color="auto" w:fill="auto"/>
            <w:vAlign w:val="center"/>
          </w:tcPr>
          <w:p w14:paraId="7201C4E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5323" w:type="dxa"/>
            <w:shd w:val="clear" w:color="auto" w:fill="auto"/>
            <w:vAlign w:val="center"/>
          </w:tcPr>
          <w:p w14:paraId="44C279A5">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highlight w:val="none"/>
              </w:rPr>
              <w:t>支持</w:t>
            </w:r>
            <w:r>
              <w:rPr>
                <w:rFonts w:hint="default" w:ascii="宋体" w:hAnsi="宋体" w:eastAsia="宋体" w:cs="宋体"/>
                <w:kern w:val="0"/>
                <w:sz w:val="18"/>
                <w:szCs w:val="18"/>
                <w:highlight w:val="none"/>
              </w:rPr>
              <w:t>API安全管理，支持SSL证书加密，须提供功能截图证明文件。</w:t>
            </w:r>
          </w:p>
        </w:tc>
      </w:tr>
      <w:tr w14:paraId="303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7" w:type="dxa"/>
            <w:shd w:val="clear" w:color="auto" w:fill="auto"/>
            <w:vAlign w:val="center"/>
          </w:tcPr>
          <w:p w14:paraId="5B9440F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17</w:t>
            </w:r>
          </w:p>
        </w:tc>
        <w:tc>
          <w:tcPr>
            <w:tcW w:w="1002" w:type="dxa"/>
            <w:vMerge w:val="continue"/>
            <w:vAlign w:val="center"/>
          </w:tcPr>
          <w:p w14:paraId="114E0EB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600" w:type="dxa"/>
            <w:shd w:val="clear" w:color="auto" w:fill="auto"/>
            <w:vAlign w:val="center"/>
          </w:tcPr>
          <w:p w14:paraId="784F43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安全认证</w:t>
            </w:r>
          </w:p>
        </w:tc>
        <w:tc>
          <w:tcPr>
            <w:tcW w:w="5323" w:type="dxa"/>
            <w:shd w:val="clear" w:color="auto" w:fill="auto"/>
            <w:vAlign w:val="center"/>
          </w:tcPr>
          <w:p w14:paraId="36987E17">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w:t>
            </w:r>
            <w:r>
              <w:rPr>
                <w:rFonts w:hint="default" w:ascii="宋体" w:hAnsi="宋体" w:eastAsia="宋体" w:cs="宋体"/>
                <w:kern w:val="0"/>
                <w:sz w:val="18"/>
                <w:szCs w:val="18"/>
              </w:rPr>
              <w:t>API安全管理，支持SSL证书加密</w:t>
            </w:r>
          </w:p>
        </w:tc>
      </w:tr>
    </w:tbl>
    <w:p w14:paraId="7A255B26"/>
    <w:p w14:paraId="4DBF13F7">
      <w:pPr>
        <w:pStyle w:val="7"/>
      </w:pPr>
      <w:r>
        <w:rPr>
          <w:rFonts w:hint="eastAsia"/>
        </w:rPr>
        <w:t>协同计算软件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28"/>
        <w:gridCol w:w="1430"/>
        <w:gridCol w:w="5287"/>
      </w:tblGrid>
      <w:tr w14:paraId="47E4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77" w:type="dxa"/>
            <w:shd w:val="clear" w:color="auto" w:fill="auto"/>
            <w:vAlign w:val="center"/>
          </w:tcPr>
          <w:p w14:paraId="627A63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28" w:type="dxa"/>
            <w:shd w:val="clear" w:color="auto" w:fill="auto"/>
            <w:vAlign w:val="center"/>
          </w:tcPr>
          <w:p w14:paraId="19E8BF6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430" w:type="dxa"/>
            <w:shd w:val="clear" w:color="auto" w:fill="auto"/>
            <w:vAlign w:val="center"/>
          </w:tcPr>
          <w:p w14:paraId="4EE84CB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287" w:type="dxa"/>
            <w:shd w:val="clear" w:color="auto" w:fill="auto"/>
            <w:vAlign w:val="center"/>
          </w:tcPr>
          <w:p w14:paraId="15859FF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20C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7" w:type="dxa"/>
            <w:shd w:val="clear" w:color="auto" w:fill="auto"/>
            <w:vAlign w:val="center"/>
          </w:tcPr>
          <w:p w14:paraId="6133802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28" w:type="dxa"/>
            <w:vMerge w:val="restart"/>
            <w:shd w:val="clear" w:color="auto" w:fill="auto"/>
            <w:vAlign w:val="center"/>
          </w:tcPr>
          <w:p w14:paraId="577CBE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协同计算软件</w:t>
            </w:r>
          </w:p>
        </w:tc>
        <w:tc>
          <w:tcPr>
            <w:tcW w:w="1430" w:type="dxa"/>
            <w:shd w:val="clear" w:color="auto" w:fill="auto"/>
            <w:vAlign w:val="center"/>
          </w:tcPr>
          <w:p w14:paraId="31BDD23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跨源跨域分析</w:t>
            </w:r>
          </w:p>
        </w:tc>
        <w:tc>
          <w:tcPr>
            <w:tcW w:w="5287" w:type="dxa"/>
            <w:shd w:val="clear" w:color="auto" w:fill="auto"/>
            <w:vAlign w:val="center"/>
          </w:tcPr>
          <w:p w14:paraId="2844B92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highlight w:val="none"/>
              </w:rPr>
              <w:t>提供跨域、跨源（引擎）、跨仓统一</w:t>
            </w:r>
            <w:r>
              <w:rPr>
                <w:rFonts w:hint="default" w:ascii="宋体" w:hAnsi="宋体" w:eastAsia="宋体" w:cs="宋体"/>
                <w:kern w:val="0"/>
                <w:sz w:val="18"/>
                <w:szCs w:val="18"/>
                <w:highlight w:val="none"/>
              </w:rPr>
              <w:t>SQL分析引擎，提供统一的数据访问权限校验；提供可视化界面供管理员注册不同类型的数据源；数据源信息创建/变更后，近实时在线生效，无须重启服务；数据源敏感信息加密后存储/使用;支持多个不同数据中心之间动态组网，实现一条SQL跨不同DC联合分析，性能近似本地；不同数据中心之间提供加密安全通信方案，提供产品功能截图。</w:t>
            </w:r>
          </w:p>
        </w:tc>
      </w:tr>
      <w:tr w14:paraId="77A4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7" w:type="dxa"/>
            <w:shd w:val="clear" w:color="auto" w:fill="auto"/>
            <w:vAlign w:val="center"/>
          </w:tcPr>
          <w:p w14:paraId="35E9D60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28" w:type="dxa"/>
            <w:vMerge w:val="continue"/>
            <w:shd w:val="clear" w:color="auto" w:fill="auto"/>
            <w:vAlign w:val="center"/>
          </w:tcPr>
          <w:p w14:paraId="650E54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430" w:type="dxa"/>
            <w:shd w:val="clear" w:color="auto" w:fill="auto"/>
            <w:vAlign w:val="center"/>
          </w:tcPr>
          <w:p w14:paraId="6EBEBF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bCs/>
                <w:kern w:val="0"/>
                <w:sz w:val="18"/>
                <w:szCs w:val="18"/>
              </w:rPr>
              <w:t>集群管理能力</w:t>
            </w:r>
          </w:p>
        </w:tc>
        <w:tc>
          <w:tcPr>
            <w:tcW w:w="5287" w:type="dxa"/>
            <w:shd w:val="clear" w:color="auto" w:fill="auto"/>
            <w:vAlign w:val="center"/>
          </w:tcPr>
          <w:p w14:paraId="35E847D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bCs/>
                <w:kern w:val="0"/>
                <w:sz w:val="18"/>
                <w:szCs w:val="18"/>
              </w:rPr>
              <w:t>提供图形化的一键式平台安装、部署、扩容，弹性伸缩功能，可以配置基于时间规则和作业负载规则进行弹性伸缩的能力。</w:t>
            </w:r>
          </w:p>
        </w:tc>
      </w:tr>
      <w:tr w14:paraId="0216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7" w:type="dxa"/>
            <w:shd w:val="clear" w:color="auto" w:fill="auto"/>
            <w:vAlign w:val="center"/>
          </w:tcPr>
          <w:p w14:paraId="125C5E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28" w:type="dxa"/>
            <w:vMerge w:val="continue"/>
            <w:shd w:val="clear" w:color="auto" w:fill="auto"/>
            <w:vAlign w:val="center"/>
          </w:tcPr>
          <w:p w14:paraId="00D76B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430" w:type="dxa"/>
            <w:shd w:val="clear" w:color="auto" w:fill="auto"/>
            <w:vAlign w:val="center"/>
          </w:tcPr>
          <w:p w14:paraId="775AED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升级要求</w:t>
            </w:r>
          </w:p>
        </w:tc>
        <w:tc>
          <w:tcPr>
            <w:tcW w:w="5287" w:type="dxa"/>
            <w:shd w:val="clear" w:color="auto" w:fill="auto"/>
            <w:vAlign w:val="center"/>
          </w:tcPr>
          <w:p w14:paraId="682EB53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highlight w:val="none"/>
              </w:rPr>
              <w:t>大数据集群支持滚动升级能力，业务不中断，一次升级少量节点，循环滚动，直至集群所有节点完成升级。</w:t>
            </w:r>
          </w:p>
        </w:tc>
      </w:tr>
      <w:tr w14:paraId="0DC9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7" w:type="dxa"/>
            <w:shd w:val="clear" w:color="auto" w:fill="auto"/>
            <w:vAlign w:val="center"/>
          </w:tcPr>
          <w:p w14:paraId="34600C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28" w:type="dxa"/>
            <w:vMerge w:val="continue"/>
            <w:shd w:val="clear" w:color="auto" w:fill="auto"/>
            <w:vAlign w:val="center"/>
          </w:tcPr>
          <w:p w14:paraId="4058BD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430" w:type="dxa"/>
            <w:shd w:val="clear" w:color="auto" w:fill="auto"/>
            <w:vAlign w:val="center"/>
          </w:tcPr>
          <w:p w14:paraId="37B7D27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无缝融合</w:t>
            </w:r>
          </w:p>
        </w:tc>
        <w:tc>
          <w:tcPr>
            <w:tcW w:w="5287" w:type="dxa"/>
            <w:shd w:val="clear" w:color="auto" w:fill="auto"/>
            <w:vAlign w:val="center"/>
          </w:tcPr>
          <w:p w14:paraId="1AF5F0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协同计算服务与大数据生态无缝融合，实现海量数据秒级交互式查询；支持跨多数据源通过SQL进行融合分析；提供跨域、跨湖、跨源、跨仓跨数据中心的统一SQL分析引擎的分析能力。同时提供物化视图SQL语法，支持物化视图的自动刷新。</w:t>
            </w:r>
          </w:p>
        </w:tc>
      </w:tr>
      <w:tr w14:paraId="29D7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7" w:type="dxa"/>
            <w:shd w:val="clear" w:color="auto" w:fill="auto"/>
            <w:vAlign w:val="center"/>
          </w:tcPr>
          <w:p w14:paraId="391A02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28" w:type="dxa"/>
            <w:vMerge w:val="continue"/>
            <w:vAlign w:val="center"/>
          </w:tcPr>
          <w:p w14:paraId="0A97A7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1B1A961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支持语法</w:t>
            </w:r>
          </w:p>
        </w:tc>
        <w:tc>
          <w:tcPr>
            <w:tcW w:w="5287" w:type="dxa"/>
            <w:shd w:val="clear" w:color="auto" w:fill="auto"/>
            <w:vAlign w:val="center"/>
          </w:tcPr>
          <w:p w14:paraId="3B8AE75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支持数据库、模式、表、视图、函数等数据库对象的创建、删除、描述等SQL语句，支持模式、表、视图等数据库对象的定义修改。</w:t>
            </w:r>
          </w:p>
        </w:tc>
      </w:tr>
      <w:tr w14:paraId="1B8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7" w:type="dxa"/>
            <w:shd w:val="clear" w:color="auto" w:fill="auto"/>
            <w:vAlign w:val="center"/>
          </w:tcPr>
          <w:p w14:paraId="16B2420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6</w:t>
            </w:r>
          </w:p>
        </w:tc>
        <w:tc>
          <w:tcPr>
            <w:tcW w:w="1028" w:type="dxa"/>
            <w:vMerge w:val="continue"/>
            <w:vAlign w:val="center"/>
          </w:tcPr>
          <w:p w14:paraId="5D8B645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1947470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支持自定义函数</w:t>
            </w:r>
          </w:p>
        </w:tc>
        <w:tc>
          <w:tcPr>
            <w:tcW w:w="5287" w:type="dxa"/>
            <w:shd w:val="clear" w:color="auto" w:fill="auto"/>
            <w:vAlign w:val="center"/>
          </w:tcPr>
          <w:p w14:paraId="53FC356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支持用户自定义函数，用于扩展SQL以满足个性化的需求。支持自定义函数开发和应用，支持在协同计算组件的查询中直接应用自定义函数。</w:t>
            </w:r>
          </w:p>
        </w:tc>
      </w:tr>
      <w:tr w14:paraId="3510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7" w:type="dxa"/>
            <w:shd w:val="clear" w:color="auto" w:fill="auto"/>
            <w:vAlign w:val="center"/>
          </w:tcPr>
          <w:p w14:paraId="50D2245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7</w:t>
            </w:r>
          </w:p>
        </w:tc>
        <w:tc>
          <w:tcPr>
            <w:tcW w:w="1028" w:type="dxa"/>
            <w:vMerge w:val="continue"/>
            <w:vAlign w:val="center"/>
          </w:tcPr>
          <w:p w14:paraId="27BA0A1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128CBE7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支持物化视图</w:t>
            </w:r>
          </w:p>
        </w:tc>
        <w:tc>
          <w:tcPr>
            <w:tcW w:w="5287" w:type="dxa"/>
            <w:shd w:val="clear" w:color="auto" w:fill="auto"/>
            <w:vAlign w:val="center"/>
          </w:tcPr>
          <w:p w14:paraId="42EC4C3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提供物化视图基本</w:t>
            </w:r>
            <w:r>
              <w:rPr>
                <w:rFonts w:hint="default" w:ascii="宋体" w:hAnsi="宋体" w:eastAsia="宋体" w:cs="宋体"/>
                <w:kern w:val="0"/>
                <w:sz w:val="18"/>
                <w:szCs w:val="18"/>
              </w:rPr>
              <w:t>SQL语法，通过创建物化视图预计算实现在线查询加速10倍，支持物化视图的自动刷新及基于业务执行历史的智能推荐</w:t>
            </w:r>
          </w:p>
        </w:tc>
      </w:tr>
      <w:tr w14:paraId="33A8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7" w:type="dxa"/>
            <w:shd w:val="clear" w:color="auto" w:fill="auto"/>
            <w:vAlign w:val="center"/>
          </w:tcPr>
          <w:p w14:paraId="481431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8</w:t>
            </w:r>
          </w:p>
        </w:tc>
        <w:tc>
          <w:tcPr>
            <w:tcW w:w="1028" w:type="dxa"/>
            <w:vMerge w:val="continue"/>
            <w:vAlign w:val="center"/>
          </w:tcPr>
          <w:p w14:paraId="7BEE434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7C4DB3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支持完整的安全管理能力</w:t>
            </w:r>
          </w:p>
        </w:tc>
        <w:tc>
          <w:tcPr>
            <w:tcW w:w="5287" w:type="dxa"/>
            <w:shd w:val="clear" w:color="auto" w:fill="auto"/>
            <w:vAlign w:val="center"/>
          </w:tcPr>
          <w:p w14:paraId="0DF950F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支持基于角色的数据库、表/视图、行、列级别的权限控制；支持安全认证，支持用户+密码认证。</w:t>
            </w:r>
          </w:p>
        </w:tc>
      </w:tr>
      <w:tr w14:paraId="3001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7" w:type="dxa"/>
            <w:shd w:val="clear" w:color="auto" w:fill="auto"/>
            <w:vAlign w:val="center"/>
          </w:tcPr>
          <w:p w14:paraId="41F61CB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8</w:t>
            </w:r>
          </w:p>
        </w:tc>
        <w:tc>
          <w:tcPr>
            <w:tcW w:w="1028" w:type="dxa"/>
            <w:vMerge w:val="continue"/>
            <w:vAlign w:val="center"/>
          </w:tcPr>
          <w:p w14:paraId="464850D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304E4CF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统一JDBC访问入口</w:t>
            </w:r>
          </w:p>
        </w:tc>
        <w:tc>
          <w:tcPr>
            <w:tcW w:w="5287" w:type="dxa"/>
            <w:shd w:val="clear" w:color="auto" w:fill="auto"/>
            <w:vAlign w:val="center"/>
          </w:tcPr>
          <w:p w14:paraId="1097F9B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支持以固定的IP、端口对业务提供访问入口，业务访问时不需要显式指定具体的计算实例/逻辑集群（集群属性），只需要提供租户信息（业务属性）。</w:t>
            </w:r>
          </w:p>
        </w:tc>
      </w:tr>
      <w:tr w14:paraId="16FB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7" w:type="dxa"/>
            <w:shd w:val="clear" w:color="auto" w:fill="auto"/>
            <w:vAlign w:val="center"/>
          </w:tcPr>
          <w:p w14:paraId="07A3CC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10</w:t>
            </w:r>
          </w:p>
        </w:tc>
        <w:tc>
          <w:tcPr>
            <w:tcW w:w="1028" w:type="dxa"/>
            <w:vMerge w:val="restart"/>
            <w:vAlign w:val="center"/>
          </w:tcPr>
          <w:p w14:paraId="6B72E90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安全要求</w:t>
            </w:r>
          </w:p>
        </w:tc>
        <w:tc>
          <w:tcPr>
            <w:tcW w:w="1430" w:type="dxa"/>
            <w:shd w:val="clear" w:color="auto" w:fill="auto"/>
            <w:vAlign w:val="center"/>
          </w:tcPr>
          <w:p w14:paraId="399CC1F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bCs/>
                <w:kern w:val="0"/>
                <w:sz w:val="18"/>
                <w:szCs w:val="18"/>
              </w:rPr>
              <w:t>安全要求</w:t>
            </w:r>
          </w:p>
        </w:tc>
        <w:tc>
          <w:tcPr>
            <w:tcW w:w="5287" w:type="dxa"/>
            <w:shd w:val="clear" w:color="auto" w:fill="auto"/>
            <w:vAlign w:val="center"/>
          </w:tcPr>
          <w:p w14:paraId="0A4BBE6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bCs/>
                <w:kern w:val="0"/>
                <w:sz w:val="18"/>
                <w:szCs w:val="18"/>
                <w:highlight w:val="none"/>
              </w:rPr>
              <w:t>支持大</w:t>
            </w:r>
            <w:r>
              <w:rPr>
                <w:rFonts w:hint="default" w:ascii="宋体" w:hAnsi="宋体" w:eastAsia="宋体" w:cs="宋体"/>
                <w:bCs/>
                <w:kern w:val="0"/>
                <w:sz w:val="18"/>
                <w:szCs w:val="18"/>
                <w:highlight w:val="none"/>
              </w:rPr>
              <w:t>SQL/烂SQL拦截能力，“支持租户级的灵活拦截策略配置，不改变现有SQL提交方式和SQL语法，配置刷新在线动态生效。支持选择“提醒”或者“拦截”行为。提醒/拦截策略一旦触发，用户能在客户端看到相关提示及详细数据。管理员可通过审计日志查看、统计所有大SQL拦截记录记录。</w:t>
            </w:r>
          </w:p>
        </w:tc>
      </w:tr>
      <w:tr w14:paraId="2958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7" w:type="dxa"/>
            <w:shd w:val="clear" w:color="auto" w:fill="auto"/>
            <w:vAlign w:val="center"/>
          </w:tcPr>
          <w:p w14:paraId="6644C61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default" w:ascii="宋体" w:hAnsi="宋体" w:eastAsia="宋体" w:cs="宋体"/>
                <w:kern w:val="0"/>
                <w:sz w:val="18"/>
                <w:szCs w:val="18"/>
              </w:rPr>
              <w:t>11</w:t>
            </w:r>
          </w:p>
        </w:tc>
        <w:tc>
          <w:tcPr>
            <w:tcW w:w="1028" w:type="dxa"/>
            <w:vMerge w:val="continue"/>
            <w:vAlign w:val="center"/>
          </w:tcPr>
          <w:p w14:paraId="53ED940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430" w:type="dxa"/>
            <w:shd w:val="clear" w:color="auto" w:fill="auto"/>
            <w:vAlign w:val="center"/>
          </w:tcPr>
          <w:p w14:paraId="333B7B5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业务连续性</w:t>
            </w:r>
          </w:p>
        </w:tc>
        <w:tc>
          <w:tcPr>
            <w:tcW w:w="5287" w:type="dxa"/>
            <w:shd w:val="clear" w:color="auto" w:fill="auto"/>
            <w:vAlign w:val="center"/>
          </w:tcPr>
          <w:p w14:paraId="08CE96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支持滚动升级能力，业务不中断，一次升级少量节点，循环滚动，直至集群所有节点完成升级。</w:t>
            </w:r>
          </w:p>
        </w:tc>
      </w:tr>
    </w:tbl>
    <w:p w14:paraId="1AE3EEA9"/>
    <w:p w14:paraId="1D8FC6C3">
      <w:pPr>
        <w:pStyle w:val="7"/>
      </w:pPr>
      <w:r>
        <w:rPr>
          <w:rFonts w:hint="eastAsia"/>
        </w:rPr>
        <w:t>消息总线服务</w:t>
      </w:r>
    </w:p>
    <w:tbl>
      <w:tblPr>
        <w:tblStyle w:val="59"/>
        <w:tblW w:w="8522" w:type="dxa"/>
        <w:tblInd w:w="0" w:type="dxa"/>
        <w:tblLayout w:type="fixed"/>
        <w:tblCellMar>
          <w:top w:w="0" w:type="dxa"/>
          <w:left w:w="108" w:type="dxa"/>
          <w:bottom w:w="0" w:type="dxa"/>
          <w:right w:w="108" w:type="dxa"/>
        </w:tblCellMar>
      </w:tblPr>
      <w:tblGrid>
        <w:gridCol w:w="953"/>
        <w:gridCol w:w="1392"/>
        <w:gridCol w:w="2236"/>
        <w:gridCol w:w="3941"/>
      </w:tblGrid>
      <w:tr w14:paraId="2311B3E8">
        <w:tblPrEx>
          <w:tblCellMar>
            <w:top w:w="0" w:type="dxa"/>
            <w:left w:w="108" w:type="dxa"/>
            <w:bottom w:w="0" w:type="dxa"/>
            <w:right w:w="108" w:type="dxa"/>
          </w:tblCellMar>
        </w:tblPrEx>
        <w:trPr>
          <w:trHeight w:val="280"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5DB803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392" w:type="dxa"/>
            <w:tcBorders>
              <w:top w:val="single" w:color="auto" w:sz="4" w:space="0"/>
              <w:left w:val="nil"/>
              <w:bottom w:val="single" w:color="auto" w:sz="4" w:space="0"/>
              <w:right w:val="single" w:color="auto" w:sz="4" w:space="0"/>
            </w:tcBorders>
            <w:shd w:val="clear" w:color="auto" w:fill="auto"/>
            <w:vAlign w:val="center"/>
          </w:tcPr>
          <w:p w14:paraId="57E40BF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2236" w:type="dxa"/>
            <w:tcBorders>
              <w:top w:val="single" w:color="auto" w:sz="4" w:space="0"/>
              <w:left w:val="nil"/>
              <w:bottom w:val="single" w:color="auto" w:sz="4" w:space="0"/>
              <w:right w:val="single" w:color="auto" w:sz="4" w:space="0"/>
            </w:tcBorders>
            <w:shd w:val="clear" w:color="auto" w:fill="auto"/>
            <w:vAlign w:val="center"/>
          </w:tcPr>
          <w:p w14:paraId="7280E23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3941" w:type="dxa"/>
            <w:tcBorders>
              <w:top w:val="single" w:color="auto" w:sz="4" w:space="0"/>
              <w:left w:val="nil"/>
              <w:bottom w:val="single" w:color="auto" w:sz="4" w:space="0"/>
              <w:right w:val="single" w:color="auto" w:sz="4" w:space="0"/>
            </w:tcBorders>
            <w:shd w:val="clear" w:color="auto" w:fill="auto"/>
            <w:vAlign w:val="center"/>
          </w:tcPr>
          <w:p w14:paraId="0F60956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F6FA9CB">
        <w:tblPrEx>
          <w:tblCellMar>
            <w:top w:w="0" w:type="dxa"/>
            <w:left w:w="108" w:type="dxa"/>
            <w:bottom w:w="0" w:type="dxa"/>
            <w:right w:w="108" w:type="dxa"/>
          </w:tblCellMar>
        </w:tblPrEx>
        <w:trPr>
          <w:trHeight w:val="135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37C4BA0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392" w:type="dxa"/>
            <w:vMerge w:val="restart"/>
            <w:tcBorders>
              <w:top w:val="nil"/>
              <w:left w:val="single" w:color="auto" w:sz="4" w:space="0"/>
              <w:right w:val="single" w:color="auto" w:sz="4" w:space="0"/>
            </w:tcBorders>
            <w:shd w:val="clear" w:color="auto" w:fill="auto"/>
            <w:vAlign w:val="center"/>
          </w:tcPr>
          <w:p w14:paraId="01E607A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消息总线</w:t>
            </w:r>
          </w:p>
        </w:tc>
        <w:tc>
          <w:tcPr>
            <w:tcW w:w="2236" w:type="dxa"/>
            <w:tcBorders>
              <w:top w:val="nil"/>
              <w:left w:val="nil"/>
              <w:bottom w:val="single" w:color="auto" w:sz="4" w:space="0"/>
              <w:right w:val="single" w:color="auto" w:sz="4" w:space="0"/>
            </w:tcBorders>
            <w:shd w:val="clear" w:color="auto" w:fill="auto"/>
            <w:vAlign w:val="center"/>
          </w:tcPr>
          <w:p w14:paraId="3C4A77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概述</w:t>
            </w:r>
          </w:p>
        </w:tc>
        <w:tc>
          <w:tcPr>
            <w:tcW w:w="3941" w:type="dxa"/>
            <w:tcBorders>
              <w:top w:val="nil"/>
              <w:left w:val="nil"/>
              <w:bottom w:val="single" w:color="auto" w:sz="4" w:space="0"/>
              <w:right w:val="single" w:color="auto" w:sz="4" w:space="0"/>
            </w:tcBorders>
            <w:shd w:val="clear" w:color="auto" w:fill="auto"/>
            <w:vAlign w:val="center"/>
          </w:tcPr>
          <w:p w14:paraId="44FEC79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消息总线提供了一种高吞吐量的分布式发布订阅消息系统，其支持分区、多副本，可以实时的处理大量数据以满足各种需求场景，具有高吞吐、高并发、低延迟、持久化、易扩展等特点</w:t>
            </w:r>
          </w:p>
        </w:tc>
      </w:tr>
      <w:tr w14:paraId="42F69789">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6F23890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392" w:type="dxa"/>
            <w:vMerge w:val="continue"/>
            <w:tcBorders>
              <w:left w:val="single" w:color="auto" w:sz="4" w:space="0"/>
              <w:right w:val="single" w:color="auto" w:sz="4" w:space="0"/>
            </w:tcBorders>
            <w:vAlign w:val="center"/>
          </w:tcPr>
          <w:p w14:paraId="7BBAB12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6AF4360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消息主题-创建消息主题</w:t>
            </w:r>
          </w:p>
        </w:tc>
        <w:tc>
          <w:tcPr>
            <w:tcW w:w="3941" w:type="dxa"/>
            <w:tcBorders>
              <w:top w:val="nil"/>
              <w:left w:val="nil"/>
              <w:bottom w:val="single" w:color="auto" w:sz="4" w:space="0"/>
              <w:right w:val="single" w:color="auto" w:sz="4" w:space="0"/>
            </w:tcBorders>
            <w:shd w:val="clear" w:color="auto" w:fill="auto"/>
            <w:vAlign w:val="center"/>
          </w:tcPr>
          <w:p w14:paraId="62A2C7E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应支持消息主题的创建，在创建时可设置消息主题的分区数，消息存活时间等参数</w:t>
            </w:r>
          </w:p>
        </w:tc>
      </w:tr>
      <w:tr w14:paraId="32FE501B">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105CA88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392" w:type="dxa"/>
            <w:vMerge w:val="continue"/>
            <w:tcBorders>
              <w:left w:val="single" w:color="auto" w:sz="4" w:space="0"/>
              <w:right w:val="single" w:color="auto" w:sz="4" w:space="0"/>
            </w:tcBorders>
            <w:vAlign w:val="center"/>
          </w:tcPr>
          <w:p w14:paraId="73EB654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56D594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消息主题-修改消息主题</w:t>
            </w:r>
          </w:p>
        </w:tc>
        <w:tc>
          <w:tcPr>
            <w:tcW w:w="3941" w:type="dxa"/>
            <w:tcBorders>
              <w:top w:val="nil"/>
              <w:left w:val="nil"/>
              <w:bottom w:val="single" w:color="auto" w:sz="4" w:space="0"/>
              <w:right w:val="single" w:color="auto" w:sz="4" w:space="0"/>
            </w:tcBorders>
            <w:shd w:val="clear" w:color="auto" w:fill="auto"/>
            <w:vAlign w:val="center"/>
          </w:tcPr>
          <w:p w14:paraId="3410C63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应支持修改消息主题的信息</w:t>
            </w:r>
          </w:p>
        </w:tc>
      </w:tr>
      <w:tr w14:paraId="71191003">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75A097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392" w:type="dxa"/>
            <w:vMerge w:val="continue"/>
            <w:tcBorders>
              <w:left w:val="single" w:color="auto" w:sz="4" w:space="0"/>
              <w:right w:val="single" w:color="auto" w:sz="4" w:space="0"/>
            </w:tcBorders>
            <w:vAlign w:val="center"/>
          </w:tcPr>
          <w:p w14:paraId="30427AA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0A8BC8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消息主题-删除消息主题</w:t>
            </w:r>
          </w:p>
        </w:tc>
        <w:tc>
          <w:tcPr>
            <w:tcW w:w="3941" w:type="dxa"/>
            <w:tcBorders>
              <w:top w:val="nil"/>
              <w:left w:val="nil"/>
              <w:bottom w:val="single" w:color="auto" w:sz="4" w:space="0"/>
              <w:right w:val="single" w:color="auto" w:sz="4" w:space="0"/>
            </w:tcBorders>
            <w:shd w:val="clear" w:color="auto" w:fill="auto"/>
            <w:vAlign w:val="center"/>
          </w:tcPr>
          <w:p w14:paraId="2A8E713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应支持删除消息主题功能</w:t>
            </w:r>
          </w:p>
        </w:tc>
      </w:tr>
      <w:tr w14:paraId="446E8FFF">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2E1270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392" w:type="dxa"/>
            <w:vMerge w:val="continue"/>
            <w:tcBorders>
              <w:left w:val="single" w:color="auto" w:sz="4" w:space="0"/>
              <w:right w:val="single" w:color="auto" w:sz="4" w:space="0"/>
            </w:tcBorders>
            <w:vAlign w:val="center"/>
          </w:tcPr>
          <w:p w14:paraId="089541A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0C03DA3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消息主题-查询消息主题</w:t>
            </w:r>
          </w:p>
        </w:tc>
        <w:tc>
          <w:tcPr>
            <w:tcW w:w="3941" w:type="dxa"/>
            <w:tcBorders>
              <w:top w:val="nil"/>
              <w:left w:val="nil"/>
              <w:bottom w:val="single" w:color="auto" w:sz="4" w:space="0"/>
              <w:right w:val="single" w:color="auto" w:sz="4" w:space="0"/>
            </w:tcBorders>
            <w:shd w:val="clear" w:color="auto" w:fill="auto"/>
            <w:vAlign w:val="center"/>
          </w:tcPr>
          <w:p w14:paraId="29E43AE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应支持查询消息主题的功能</w:t>
            </w:r>
          </w:p>
        </w:tc>
      </w:tr>
      <w:tr w14:paraId="5831A1CB">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6413D2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392" w:type="dxa"/>
            <w:vMerge w:val="continue"/>
            <w:tcBorders>
              <w:left w:val="single" w:color="auto" w:sz="4" w:space="0"/>
              <w:right w:val="single" w:color="auto" w:sz="4" w:space="0"/>
            </w:tcBorders>
            <w:vAlign w:val="center"/>
          </w:tcPr>
          <w:p w14:paraId="5426854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1750A9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数据传输-数据发送</w:t>
            </w:r>
          </w:p>
        </w:tc>
        <w:tc>
          <w:tcPr>
            <w:tcW w:w="3941" w:type="dxa"/>
            <w:tcBorders>
              <w:top w:val="nil"/>
              <w:left w:val="nil"/>
              <w:bottom w:val="single" w:color="auto" w:sz="4" w:space="0"/>
              <w:right w:val="single" w:color="auto" w:sz="4" w:space="0"/>
            </w:tcBorders>
            <w:shd w:val="clear" w:color="auto" w:fill="auto"/>
            <w:vAlign w:val="center"/>
          </w:tcPr>
          <w:p w14:paraId="67094E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应能向指定的主题发送消息</w:t>
            </w:r>
          </w:p>
        </w:tc>
      </w:tr>
      <w:tr w14:paraId="1C5624E2">
        <w:tblPrEx>
          <w:tblCellMar>
            <w:top w:w="0" w:type="dxa"/>
            <w:left w:w="108" w:type="dxa"/>
            <w:bottom w:w="0" w:type="dxa"/>
            <w:right w:w="108" w:type="dxa"/>
          </w:tblCellMar>
        </w:tblPrEx>
        <w:trPr>
          <w:trHeight w:val="540" w:hRule="atLeast"/>
        </w:trPr>
        <w:tc>
          <w:tcPr>
            <w:tcW w:w="953" w:type="dxa"/>
            <w:tcBorders>
              <w:top w:val="nil"/>
              <w:left w:val="single" w:color="auto" w:sz="4" w:space="0"/>
              <w:bottom w:val="single" w:color="auto" w:sz="4" w:space="0"/>
              <w:right w:val="single" w:color="auto" w:sz="4" w:space="0"/>
            </w:tcBorders>
            <w:shd w:val="clear" w:color="auto" w:fill="auto"/>
            <w:vAlign w:val="center"/>
          </w:tcPr>
          <w:p w14:paraId="7245415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392" w:type="dxa"/>
            <w:vMerge w:val="continue"/>
            <w:tcBorders>
              <w:left w:val="single" w:color="auto" w:sz="4" w:space="0"/>
              <w:bottom w:val="single" w:color="auto" w:sz="4" w:space="0"/>
              <w:right w:val="single" w:color="auto" w:sz="4" w:space="0"/>
            </w:tcBorders>
            <w:vAlign w:val="center"/>
          </w:tcPr>
          <w:p w14:paraId="63CC3D7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nil"/>
              <w:left w:val="nil"/>
              <w:bottom w:val="single" w:color="auto" w:sz="4" w:space="0"/>
              <w:right w:val="single" w:color="auto" w:sz="4" w:space="0"/>
            </w:tcBorders>
            <w:shd w:val="clear" w:color="auto" w:fill="auto"/>
            <w:vAlign w:val="center"/>
          </w:tcPr>
          <w:p w14:paraId="6BBD01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数据传输-数据获取</w:t>
            </w:r>
          </w:p>
        </w:tc>
        <w:tc>
          <w:tcPr>
            <w:tcW w:w="3941" w:type="dxa"/>
            <w:tcBorders>
              <w:top w:val="nil"/>
              <w:left w:val="nil"/>
              <w:bottom w:val="single" w:color="auto" w:sz="4" w:space="0"/>
              <w:right w:val="single" w:color="auto" w:sz="4" w:space="0"/>
            </w:tcBorders>
            <w:shd w:val="clear" w:color="auto" w:fill="auto"/>
            <w:vAlign w:val="center"/>
          </w:tcPr>
          <w:p w14:paraId="2A0A247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应能从指定的主题获取消息</w:t>
            </w:r>
          </w:p>
        </w:tc>
      </w:tr>
      <w:tr w14:paraId="4CBFF6C6">
        <w:tblPrEx>
          <w:tblCellMar>
            <w:top w:w="0" w:type="dxa"/>
            <w:left w:w="108" w:type="dxa"/>
            <w:bottom w:w="0" w:type="dxa"/>
            <w:right w:w="108" w:type="dxa"/>
          </w:tblCellMar>
        </w:tblPrEx>
        <w:trPr>
          <w:trHeight w:val="540"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53994F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92" w:type="dxa"/>
            <w:vMerge w:val="continue"/>
            <w:tcBorders>
              <w:top w:val="single" w:color="auto" w:sz="4" w:space="0"/>
              <w:left w:val="single" w:color="auto" w:sz="4" w:space="0"/>
              <w:bottom w:val="single" w:color="auto" w:sz="4" w:space="0"/>
              <w:right w:val="single" w:color="auto" w:sz="4" w:space="0"/>
            </w:tcBorders>
            <w:vAlign w:val="center"/>
          </w:tcPr>
          <w:p w14:paraId="04FC7A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2236" w:type="dxa"/>
            <w:tcBorders>
              <w:top w:val="single" w:color="auto" w:sz="4" w:space="0"/>
              <w:left w:val="nil"/>
              <w:bottom w:val="single" w:color="auto" w:sz="4" w:space="0"/>
              <w:right w:val="single" w:color="auto" w:sz="4" w:space="0"/>
            </w:tcBorders>
            <w:shd w:val="clear" w:color="auto" w:fill="auto"/>
            <w:vAlign w:val="center"/>
          </w:tcPr>
          <w:p w14:paraId="3704900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3941" w:type="dxa"/>
            <w:tcBorders>
              <w:top w:val="single" w:color="auto" w:sz="4" w:space="0"/>
              <w:left w:val="nil"/>
              <w:bottom w:val="single" w:color="auto" w:sz="4" w:space="0"/>
              <w:right w:val="single" w:color="auto" w:sz="4" w:space="0"/>
            </w:tcBorders>
            <w:shd w:val="clear" w:color="auto" w:fill="auto"/>
            <w:vAlign w:val="center"/>
          </w:tcPr>
          <w:p w14:paraId="7976A5F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单节点支持</w:t>
            </w:r>
            <w:r>
              <w:rPr>
                <w:rFonts w:hint="eastAsia" w:ascii="宋体" w:hAnsi="宋体" w:eastAsia="宋体" w:cs="宋体"/>
                <w:kern w:val="0"/>
                <w:sz w:val="18"/>
                <w:szCs w:val="18"/>
                <w:lang w:val="en-US" w:eastAsia="zh-CN"/>
              </w:rPr>
              <w:t>96vCPU计算能力</w:t>
            </w:r>
          </w:p>
        </w:tc>
      </w:tr>
    </w:tbl>
    <w:p w14:paraId="06EE5492"/>
    <w:p w14:paraId="0A29482D">
      <w:pPr>
        <w:pStyle w:val="7"/>
      </w:pPr>
      <w:r>
        <w:t>大数据实时流计算软件-流式计算</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09"/>
        <w:gridCol w:w="1217"/>
        <w:gridCol w:w="5205"/>
      </w:tblGrid>
      <w:tr w14:paraId="25F0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91" w:type="dxa"/>
            <w:shd w:val="clear" w:color="auto" w:fill="auto"/>
            <w:vAlign w:val="center"/>
          </w:tcPr>
          <w:p w14:paraId="220DBE2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309" w:type="dxa"/>
            <w:shd w:val="clear" w:color="auto" w:fill="auto"/>
            <w:vAlign w:val="center"/>
          </w:tcPr>
          <w:p w14:paraId="5B88A64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217" w:type="dxa"/>
            <w:shd w:val="clear" w:color="auto" w:fill="auto"/>
            <w:vAlign w:val="center"/>
          </w:tcPr>
          <w:p w14:paraId="617718E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205" w:type="dxa"/>
            <w:shd w:val="clear" w:color="auto" w:fill="auto"/>
            <w:vAlign w:val="center"/>
          </w:tcPr>
          <w:p w14:paraId="0002F0B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5D72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1" w:type="dxa"/>
            <w:shd w:val="clear" w:color="auto" w:fill="auto"/>
            <w:vAlign w:val="center"/>
          </w:tcPr>
          <w:p w14:paraId="485E62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309" w:type="dxa"/>
            <w:vMerge w:val="restart"/>
            <w:shd w:val="clear" w:color="auto" w:fill="auto"/>
            <w:vAlign w:val="center"/>
          </w:tcPr>
          <w:p w14:paraId="2A8904D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流式计算</w:t>
            </w:r>
          </w:p>
        </w:tc>
        <w:tc>
          <w:tcPr>
            <w:tcW w:w="1217" w:type="dxa"/>
            <w:shd w:val="clear" w:color="auto" w:fill="auto"/>
            <w:vAlign w:val="center"/>
          </w:tcPr>
          <w:p w14:paraId="7D5C0A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数据接入</w:t>
            </w:r>
          </w:p>
        </w:tc>
        <w:tc>
          <w:tcPr>
            <w:tcW w:w="5205" w:type="dxa"/>
            <w:shd w:val="clear" w:color="auto" w:fill="auto"/>
            <w:vAlign w:val="center"/>
          </w:tcPr>
          <w:p w14:paraId="2D53FA5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支持从各类数据源读取数据，包括分布式文件系统、分布式列式存储、消息总线等多种格式的数据源；支持向数据处理组件发送数据。</w:t>
            </w:r>
          </w:p>
        </w:tc>
      </w:tr>
      <w:tr w14:paraId="11DF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1" w:type="dxa"/>
            <w:shd w:val="clear" w:color="auto" w:fill="auto"/>
            <w:vAlign w:val="center"/>
          </w:tcPr>
          <w:p w14:paraId="194828E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309" w:type="dxa"/>
            <w:vMerge w:val="continue"/>
            <w:vAlign w:val="center"/>
          </w:tcPr>
          <w:p w14:paraId="2D952A6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5CF9BE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数据处理</w:t>
            </w:r>
          </w:p>
        </w:tc>
        <w:tc>
          <w:tcPr>
            <w:tcW w:w="5205" w:type="dxa"/>
            <w:shd w:val="clear" w:color="auto" w:fill="auto"/>
            <w:vAlign w:val="center"/>
          </w:tcPr>
          <w:p w14:paraId="4EEB78A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支持接收上一个数据处理组件或数据接入阶段的数据；支持自定义的数据处理操作；支持向下一个数据处理组件发送数据。</w:t>
            </w:r>
          </w:p>
        </w:tc>
      </w:tr>
      <w:tr w14:paraId="2940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1" w:type="dxa"/>
            <w:shd w:val="clear" w:color="auto" w:fill="auto"/>
            <w:vAlign w:val="center"/>
          </w:tcPr>
          <w:p w14:paraId="4A95A8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309" w:type="dxa"/>
            <w:vMerge w:val="continue"/>
            <w:vAlign w:val="center"/>
          </w:tcPr>
          <w:p w14:paraId="3478BC9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4A8A29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数据输出</w:t>
            </w:r>
          </w:p>
        </w:tc>
        <w:tc>
          <w:tcPr>
            <w:tcW w:w="5205" w:type="dxa"/>
            <w:shd w:val="clear" w:color="auto" w:fill="auto"/>
            <w:vAlign w:val="center"/>
          </w:tcPr>
          <w:p w14:paraId="6146F9F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支持将流作业的结果输出至多种数据源，包括分布式文件系统、分布式列式存储、消息总线等多种格式的数据源。</w:t>
            </w:r>
          </w:p>
        </w:tc>
      </w:tr>
      <w:tr w14:paraId="077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0804D57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309" w:type="dxa"/>
            <w:vMerge w:val="continue"/>
            <w:vAlign w:val="center"/>
          </w:tcPr>
          <w:p w14:paraId="170551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16271C2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流作业构建</w:t>
            </w:r>
          </w:p>
        </w:tc>
        <w:tc>
          <w:tcPr>
            <w:tcW w:w="5205" w:type="dxa"/>
            <w:shd w:val="clear" w:color="auto" w:fill="auto"/>
            <w:vAlign w:val="center"/>
          </w:tcPr>
          <w:p w14:paraId="60E7ED5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编排流作业各组件的执行顺序，形成完整的流处理作业任务。</w:t>
            </w:r>
          </w:p>
        </w:tc>
      </w:tr>
      <w:tr w14:paraId="6D25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0B27265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309" w:type="dxa"/>
            <w:vMerge w:val="continue"/>
            <w:vAlign w:val="center"/>
          </w:tcPr>
          <w:p w14:paraId="702B922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7CAE42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流作业提交</w:t>
            </w:r>
          </w:p>
        </w:tc>
        <w:tc>
          <w:tcPr>
            <w:tcW w:w="5205" w:type="dxa"/>
            <w:shd w:val="clear" w:color="auto" w:fill="auto"/>
            <w:vAlign w:val="center"/>
          </w:tcPr>
          <w:p w14:paraId="0ECF773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支持流处理作业任务的执行参数，提交流处理作业任务。</w:t>
            </w:r>
          </w:p>
        </w:tc>
      </w:tr>
      <w:tr w14:paraId="4767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61659D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309" w:type="dxa"/>
            <w:vMerge w:val="continue"/>
            <w:vAlign w:val="center"/>
          </w:tcPr>
          <w:p w14:paraId="08A393A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59DE38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流作业终止</w:t>
            </w:r>
          </w:p>
        </w:tc>
        <w:tc>
          <w:tcPr>
            <w:tcW w:w="5205" w:type="dxa"/>
            <w:shd w:val="clear" w:color="auto" w:fill="auto"/>
            <w:vAlign w:val="center"/>
          </w:tcPr>
          <w:p w14:paraId="3ED329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支持终止某个流作业任务。</w:t>
            </w:r>
          </w:p>
        </w:tc>
      </w:tr>
      <w:tr w14:paraId="7A68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91" w:type="dxa"/>
            <w:shd w:val="clear" w:color="auto" w:fill="auto"/>
            <w:vAlign w:val="center"/>
          </w:tcPr>
          <w:p w14:paraId="6CE0918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309" w:type="dxa"/>
            <w:vMerge w:val="continue"/>
            <w:vAlign w:val="center"/>
          </w:tcPr>
          <w:p w14:paraId="61194B7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1104438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流系统的消息可靠性保障</w:t>
            </w:r>
          </w:p>
        </w:tc>
        <w:tc>
          <w:tcPr>
            <w:tcW w:w="5205" w:type="dxa"/>
            <w:shd w:val="clear" w:color="auto" w:fill="auto"/>
            <w:vAlign w:val="center"/>
          </w:tcPr>
          <w:p w14:paraId="5860371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流系统需要支持Exactly once，At most once，At least once等消息传输机制。其中At most once的消息传输机制是每条消息传输零次或者一次，即消息可能会丢失；At least once意味着每条消息会进行多次传输尝试，至少一次成功，即消息传输可能重复但不会丢失；Exactly once的消息传输机制是每条消息有且只有一次，即消息传输既不会丢失也不会重复。</w:t>
            </w:r>
          </w:p>
        </w:tc>
      </w:tr>
      <w:tr w14:paraId="3320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638508C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309" w:type="dxa"/>
            <w:vMerge w:val="continue"/>
            <w:vAlign w:val="center"/>
          </w:tcPr>
          <w:p w14:paraId="00D399B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224AA2E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SQL能力</w:t>
            </w:r>
          </w:p>
        </w:tc>
        <w:tc>
          <w:tcPr>
            <w:tcW w:w="5205" w:type="dxa"/>
            <w:shd w:val="clear" w:color="auto" w:fill="auto"/>
            <w:vAlign w:val="center"/>
          </w:tcPr>
          <w:p w14:paraId="12D341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提供SQL引擎，支持SQL形式的计算能力。</w:t>
            </w:r>
          </w:p>
        </w:tc>
      </w:tr>
      <w:tr w14:paraId="124B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337A03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309" w:type="dxa"/>
            <w:vMerge w:val="continue"/>
            <w:vAlign w:val="center"/>
          </w:tcPr>
          <w:p w14:paraId="6FCE9BB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3D1E6C5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205" w:type="dxa"/>
            <w:shd w:val="clear" w:color="auto" w:fill="auto"/>
            <w:vAlign w:val="center"/>
          </w:tcPr>
          <w:p w14:paraId="7DFD350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6925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1" w:type="dxa"/>
            <w:shd w:val="clear" w:color="auto" w:fill="auto"/>
            <w:vAlign w:val="center"/>
          </w:tcPr>
          <w:p w14:paraId="7E64876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09" w:type="dxa"/>
            <w:vMerge w:val="continue"/>
            <w:vAlign w:val="center"/>
          </w:tcPr>
          <w:p w14:paraId="1329004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217" w:type="dxa"/>
            <w:shd w:val="clear" w:color="auto" w:fill="auto"/>
            <w:vAlign w:val="center"/>
          </w:tcPr>
          <w:p w14:paraId="3D3AF2E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5205" w:type="dxa"/>
            <w:shd w:val="clear" w:color="auto" w:fill="auto"/>
            <w:vAlign w:val="center"/>
          </w:tcPr>
          <w:p w14:paraId="634503C2">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单节点支持</w:t>
            </w:r>
            <w:r>
              <w:rPr>
                <w:rFonts w:hint="eastAsia" w:ascii="宋体" w:hAnsi="宋体" w:eastAsia="宋体"/>
                <w:sz w:val="18"/>
                <w:szCs w:val="18"/>
                <w:lang w:val="en-US" w:eastAsia="zh-CN"/>
              </w:rPr>
              <w:t>96vCPU计算能力。</w:t>
            </w:r>
          </w:p>
        </w:tc>
      </w:tr>
    </w:tbl>
    <w:p w14:paraId="20295202"/>
    <w:p w14:paraId="0F7095A5">
      <w:pPr>
        <w:pStyle w:val="7"/>
      </w:pPr>
      <w:r>
        <w:t>大数据实时流计算软件-内存数据库</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73"/>
        <w:gridCol w:w="977"/>
        <w:gridCol w:w="5803"/>
      </w:tblGrid>
      <w:tr w14:paraId="324E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69" w:type="dxa"/>
            <w:shd w:val="clear" w:color="auto" w:fill="auto"/>
            <w:vAlign w:val="center"/>
          </w:tcPr>
          <w:p w14:paraId="4BD7088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973" w:type="dxa"/>
            <w:shd w:val="clear" w:color="auto" w:fill="auto"/>
            <w:vAlign w:val="center"/>
          </w:tcPr>
          <w:p w14:paraId="0C0FC81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977" w:type="dxa"/>
            <w:shd w:val="clear" w:color="auto" w:fill="auto"/>
            <w:vAlign w:val="center"/>
          </w:tcPr>
          <w:p w14:paraId="0059821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803" w:type="dxa"/>
            <w:shd w:val="clear" w:color="auto" w:fill="auto"/>
            <w:vAlign w:val="center"/>
          </w:tcPr>
          <w:p w14:paraId="58FA89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4172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shd w:val="clear" w:color="auto" w:fill="auto"/>
            <w:vAlign w:val="center"/>
          </w:tcPr>
          <w:p w14:paraId="42AED08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973" w:type="dxa"/>
            <w:vMerge w:val="restart"/>
            <w:shd w:val="clear" w:color="auto" w:fill="auto"/>
            <w:vAlign w:val="center"/>
          </w:tcPr>
          <w:p w14:paraId="24C71C7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分布式内存数据库</w:t>
            </w:r>
          </w:p>
        </w:tc>
        <w:tc>
          <w:tcPr>
            <w:tcW w:w="977" w:type="dxa"/>
            <w:shd w:val="clear" w:color="auto" w:fill="auto"/>
            <w:vAlign w:val="center"/>
          </w:tcPr>
          <w:p w14:paraId="4C92C07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概述</w:t>
            </w:r>
          </w:p>
        </w:tc>
        <w:tc>
          <w:tcPr>
            <w:tcW w:w="5803" w:type="dxa"/>
            <w:shd w:val="clear" w:color="auto" w:fill="auto"/>
            <w:vAlign w:val="center"/>
          </w:tcPr>
          <w:p w14:paraId="00EF455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分布式内存数据库是指将数据直接存储在内存中的一种分布式数据库。一般通过提供多种键值数据类型来适应不同场景下的缓存与存储需求，具备数据持久化、高性能、高速的内存读写速度等特性。</w:t>
            </w:r>
          </w:p>
        </w:tc>
      </w:tr>
      <w:tr w14:paraId="1537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shd w:val="clear" w:color="auto" w:fill="auto"/>
            <w:vAlign w:val="center"/>
          </w:tcPr>
          <w:p w14:paraId="3DED2C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973" w:type="dxa"/>
            <w:vMerge w:val="continue"/>
            <w:vAlign w:val="center"/>
          </w:tcPr>
          <w:p w14:paraId="0900435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77" w:type="dxa"/>
            <w:shd w:val="clear" w:color="auto" w:fill="auto"/>
            <w:vAlign w:val="center"/>
          </w:tcPr>
          <w:p w14:paraId="46C1BC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数据库连接</w:t>
            </w:r>
          </w:p>
        </w:tc>
        <w:tc>
          <w:tcPr>
            <w:tcW w:w="5803" w:type="dxa"/>
            <w:shd w:val="clear" w:color="auto" w:fill="auto"/>
            <w:vAlign w:val="center"/>
          </w:tcPr>
          <w:p w14:paraId="748277C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创建数据库连接：支持依据数据库服务连接等参数建立数据库连接；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关闭数据库服务连接：支持关闭数据库连接。</w:t>
            </w:r>
          </w:p>
        </w:tc>
      </w:tr>
      <w:tr w14:paraId="78C6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769" w:type="dxa"/>
            <w:shd w:val="clear" w:color="auto" w:fill="auto"/>
            <w:vAlign w:val="center"/>
          </w:tcPr>
          <w:p w14:paraId="267057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973" w:type="dxa"/>
            <w:vMerge w:val="continue"/>
            <w:vAlign w:val="center"/>
          </w:tcPr>
          <w:p w14:paraId="7E5E9BF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77" w:type="dxa"/>
            <w:shd w:val="clear" w:color="auto" w:fill="auto"/>
            <w:vAlign w:val="center"/>
          </w:tcPr>
          <w:p w14:paraId="20B5D1A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数据访问</w:t>
            </w:r>
          </w:p>
        </w:tc>
        <w:tc>
          <w:tcPr>
            <w:tcW w:w="5803" w:type="dxa"/>
            <w:shd w:val="clear" w:color="auto" w:fill="auto"/>
            <w:vAlign w:val="center"/>
          </w:tcPr>
          <w:p w14:paraId="7261918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数据添加：支持创建指定类型的内存变量，并添加数据，支持向已有 List 类型内存变量的尾部添加数据；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数据删除：支持依据内存变量的键及存储类型，删除内存变量，支持向删除已有 List 类型内存变量的头部删除数据；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 数据修改：支持修改指定存储类型内存变量的值；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 数据查询：支持获取指定存储类型、指定内存变量中存储的数据；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 集合操作：支持典型的交集、并集等集合运算操作，适用于数据存储类型为 Set 的内存变量；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 判断键是否存在。</w:t>
            </w:r>
          </w:p>
        </w:tc>
      </w:tr>
      <w:tr w14:paraId="7AE9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69" w:type="dxa"/>
            <w:shd w:val="clear" w:color="auto" w:fill="auto"/>
            <w:vAlign w:val="center"/>
          </w:tcPr>
          <w:p w14:paraId="25CBF6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973" w:type="dxa"/>
            <w:vMerge w:val="continue"/>
            <w:vAlign w:val="center"/>
          </w:tcPr>
          <w:p w14:paraId="69C486A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77" w:type="dxa"/>
            <w:shd w:val="clear" w:color="auto" w:fill="auto"/>
            <w:vAlign w:val="center"/>
          </w:tcPr>
          <w:p w14:paraId="492B686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数据管理</w:t>
            </w:r>
          </w:p>
        </w:tc>
        <w:tc>
          <w:tcPr>
            <w:tcW w:w="5803" w:type="dxa"/>
            <w:shd w:val="clear" w:color="auto" w:fill="auto"/>
            <w:vAlign w:val="center"/>
          </w:tcPr>
          <w:p w14:paraId="2352F3E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 数据导入：支持从指定的文件或数据库中加载指定的数据到内存数据库；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 数据导出：支持将指定内存数据库中，指定键的值导出至文件或其他数据库中</w:t>
            </w:r>
          </w:p>
        </w:tc>
      </w:tr>
      <w:tr w14:paraId="1BC4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69" w:type="dxa"/>
            <w:shd w:val="clear" w:color="auto" w:fill="auto"/>
            <w:vAlign w:val="center"/>
          </w:tcPr>
          <w:p w14:paraId="0E8021C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973" w:type="dxa"/>
            <w:vMerge w:val="continue"/>
            <w:vAlign w:val="center"/>
          </w:tcPr>
          <w:p w14:paraId="0C3E45A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77" w:type="dxa"/>
            <w:shd w:val="clear" w:color="auto" w:fill="auto"/>
            <w:vAlign w:val="center"/>
          </w:tcPr>
          <w:p w14:paraId="7DEE5C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803" w:type="dxa"/>
            <w:shd w:val="clear" w:color="auto" w:fill="auto"/>
            <w:vAlign w:val="center"/>
          </w:tcPr>
          <w:p w14:paraId="7D10E70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5DE9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69" w:type="dxa"/>
            <w:shd w:val="clear" w:color="auto" w:fill="auto"/>
            <w:vAlign w:val="center"/>
          </w:tcPr>
          <w:p w14:paraId="40D1BCF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973" w:type="dxa"/>
            <w:vMerge w:val="continue"/>
            <w:vAlign w:val="center"/>
          </w:tcPr>
          <w:p w14:paraId="5304CE1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77" w:type="dxa"/>
            <w:shd w:val="clear" w:color="auto" w:fill="auto"/>
            <w:vAlign w:val="center"/>
          </w:tcPr>
          <w:p w14:paraId="05FDF6B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5803" w:type="dxa"/>
            <w:shd w:val="clear" w:color="auto" w:fill="auto"/>
            <w:vAlign w:val="center"/>
          </w:tcPr>
          <w:p w14:paraId="69E2B481">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单节点支持</w:t>
            </w:r>
            <w:r>
              <w:rPr>
                <w:rFonts w:hint="eastAsia" w:ascii="宋体" w:hAnsi="宋体" w:eastAsia="宋体"/>
                <w:sz w:val="18"/>
                <w:szCs w:val="18"/>
                <w:lang w:val="en-US" w:eastAsia="zh-CN"/>
              </w:rPr>
              <w:t>768G内存。</w:t>
            </w:r>
          </w:p>
        </w:tc>
      </w:tr>
    </w:tbl>
    <w:p w14:paraId="0EB80F96"/>
    <w:p w14:paraId="7BCD4D1C">
      <w:pPr>
        <w:pStyle w:val="7"/>
      </w:pPr>
      <w:r>
        <w:rPr>
          <w:rFonts w:hint="eastAsia"/>
        </w:rPr>
        <w:t>大数据离线计算软件</w:t>
      </w:r>
      <w:r>
        <w:t>-离线计算</w:t>
      </w:r>
    </w:p>
    <w:tbl>
      <w:tblPr>
        <w:tblStyle w:val="10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54"/>
        <w:gridCol w:w="1076"/>
        <w:gridCol w:w="1020"/>
        <w:gridCol w:w="5177"/>
      </w:tblGrid>
      <w:tr w14:paraId="012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5" w:type="dxa"/>
            <w:shd w:val="clear" w:color="auto" w:fill="auto"/>
            <w:vAlign w:val="center"/>
          </w:tcPr>
          <w:p w14:paraId="70F180D8">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序号</w:t>
            </w:r>
          </w:p>
        </w:tc>
        <w:tc>
          <w:tcPr>
            <w:tcW w:w="654" w:type="dxa"/>
            <w:shd w:val="clear" w:color="auto" w:fill="auto"/>
            <w:vAlign w:val="center"/>
          </w:tcPr>
          <w:p w14:paraId="15A6F9F4">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分类</w:t>
            </w:r>
          </w:p>
        </w:tc>
        <w:tc>
          <w:tcPr>
            <w:tcW w:w="1076" w:type="dxa"/>
            <w:shd w:val="clear" w:color="auto" w:fill="auto"/>
            <w:vAlign w:val="center"/>
          </w:tcPr>
          <w:p w14:paraId="7CF7E475">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一级指标</w:t>
            </w:r>
          </w:p>
        </w:tc>
        <w:tc>
          <w:tcPr>
            <w:tcW w:w="1020" w:type="dxa"/>
            <w:shd w:val="clear" w:color="auto" w:fill="auto"/>
            <w:vAlign w:val="center"/>
          </w:tcPr>
          <w:p w14:paraId="4DC3FAF6">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二级指标</w:t>
            </w:r>
          </w:p>
        </w:tc>
        <w:tc>
          <w:tcPr>
            <w:tcW w:w="5177" w:type="dxa"/>
            <w:shd w:val="clear" w:color="auto" w:fill="auto"/>
            <w:vAlign w:val="center"/>
          </w:tcPr>
          <w:p w14:paraId="368D7B07">
            <w:pPr>
              <w:keepNext w:val="0"/>
              <w:keepLines w:val="0"/>
              <w:suppressLineNumbers w:val="0"/>
              <w:spacing w:before="0" w:beforeAutospacing="0" w:after="0" w:afterAutospacing="0"/>
              <w:ind w:left="0" w:right="0"/>
              <w:jc w:val="center"/>
              <w:rPr>
                <w:rFonts w:hint="default" w:ascii="宋体" w:hAnsi="宋体" w:eastAsia="宋体" w:cs="Times New Roman"/>
                <w:b/>
                <w:bCs/>
                <w:kern w:val="0"/>
                <w:sz w:val="18"/>
                <w:szCs w:val="18"/>
              </w:rPr>
            </w:pPr>
            <w:r>
              <w:rPr>
                <w:rFonts w:hint="eastAsia" w:ascii="宋体" w:hAnsi="宋体" w:eastAsia="宋体" w:cs="Times New Roman"/>
                <w:b/>
                <w:bCs/>
                <w:kern w:val="0"/>
                <w:sz w:val="18"/>
                <w:szCs w:val="18"/>
              </w:rPr>
              <w:t>指标要求</w:t>
            </w:r>
          </w:p>
        </w:tc>
      </w:tr>
      <w:tr w14:paraId="4E0E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3971CBC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p>
        </w:tc>
        <w:tc>
          <w:tcPr>
            <w:tcW w:w="654" w:type="dxa"/>
            <w:shd w:val="clear" w:color="auto" w:fill="auto"/>
            <w:vAlign w:val="center"/>
          </w:tcPr>
          <w:p w14:paraId="72502540">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总体要求</w:t>
            </w:r>
          </w:p>
        </w:tc>
        <w:tc>
          <w:tcPr>
            <w:tcW w:w="1076" w:type="dxa"/>
            <w:vMerge w:val="restart"/>
            <w:shd w:val="clear" w:color="auto" w:fill="auto"/>
            <w:vAlign w:val="center"/>
          </w:tcPr>
          <w:p w14:paraId="1E53CA5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w:t>
            </w:r>
          </w:p>
        </w:tc>
        <w:tc>
          <w:tcPr>
            <w:tcW w:w="1020" w:type="dxa"/>
            <w:shd w:val="clear" w:color="auto" w:fill="auto"/>
            <w:vAlign w:val="center"/>
          </w:tcPr>
          <w:p w14:paraId="53AA659A">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概述</w:t>
            </w:r>
          </w:p>
        </w:tc>
        <w:tc>
          <w:tcPr>
            <w:tcW w:w="5177" w:type="dxa"/>
            <w:shd w:val="clear" w:color="auto" w:fill="auto"/>
            <w:vAlign w:val="center"/>
          </w:tcPr>
          <w:p w14:paraId="09A0A17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供对海量数据进行分布式处理的软件开发规范，支持Map/Reduce计算模型的方式进行数据处理，主要包括数据的读取、分发、聚集、输出等计算处理功能；</w:t>
            </w:r>
          </w:p>
          <w:p w14:paraId="5A3DD2E9">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支持离线计算、内存计算、图计算等计算引擎</w:t>
            </w:r>
          </w:p>
        </w:tc>
      </w:tr>
      <w:tr w14:paraId="4CE8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F3A5FD7">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2</w:t>
            </w:r>
          </w:p>
        </w:tc>
        <w:tc>
          <w:tcPr>
            <w:tcW w:w="654" w:type="dxa"/>
            <w:shd w:val="clear" w:color="auto" w:fill="auto"/>
            <w:vAlign w:val="center"/>
          </w:tcPr>
          <w:p w14:paraId="78D673C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67F2E49B">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07718BD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离线计算框架-数据读取</w:t>
            </w:r>
          </w:p>
        </w:tc>
        <w:tc>
          <w:tcPr>
            <w:tcW w:w="5177" w:type="dxa"/>
            <w:shd w:val="clear" w:color="auto" w:fill="auto"/>
            <w:vAlign w:val="center"/>
          </w:tcPr>
          <w:p w14:paraId="10FDABD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支持对常见多种格式数据源的读取，包括分布式文件系统、分布式列式存储等。</w:t>
            </w:r>
          </w:p>
          <w:p w14:paraId="5BA35FD0">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支持将输入数据文件分片为多个独立数据块。</w:t>
            </w:r>
          </w:p>
          <w:p w14:paraId="62BF5C0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支持将数据块切分成</w:t>
            </w:r>
            <w:r>
              <w:rPr>
                <w:rFonts w:hint="default" w:ascii="宋体" w:hAnsi="宋体" w:eastAsia="宋体" w:cs="Times New Roman"/>
                <w:kern w:val="0"/>
                <w:sz w:val="18"/>
                <w:szCs w:val="18"/>
              </w:rPr>
              <w:t>Key-Value</w:t>
            </w:r>
            <w:r>
              <w:rPr>
                <w:rFonts w:hint="eastAsia" w:ascii="宋体" w:hAnsi="宋体" w:eastAsia="宋体" w:cs="Times New Roman"/>
                <w:kern w:val="0"/>
                <w:sz w:val="18"/>
                <w:szCs w:val="18"/>
              </w:rPr>
              <w:t>键值对格式，形成计算任务的最小的数据处理条目，并作为分发处理阶段的输入。</w:t>
            </w:r>
          </w:p>
        </w:tc>
      </w:tr>
      <w:tr w14:paraId="3FE1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2D53822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3</w:t>
            </w:r>
          </w:p>
        </w:tc>
        <w:tc>
          <w:tcPr>
            <w:tcW w:w="654" w:type="dxa"/>
            <w:shd w:val="clear" w:color="auto" w:fill="auto"/>
            <w:vAlign w:val="center"/>
          </w:tcPr>
          <w:p w14:paraId="401227AB">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5A3D7B9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066C07BD">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离线计算框架</w:t>
            </w:r>
            <w:r>
              <w:rPr>
                <w:rFonts w:hint="default" w:ascii="宋体" w:hAnsi="宋体" w:eastAsia="宋体" w:cs="Times New Roman"/>
                <w:kern w:val="0"/>
                <w:sz w:val="18"/>
                <w:szCs w:val="18"/>
              </w:rPr>
              <w:t>-</w:t>
            </w:r>
            <w:r>
              <w:rPr>
                <w:rFonts w:hint="eastAsia" w:ascii="宋体" w:hAnsi="宋体" w:eastAsia="宋体" w:cs="Times New Roman"/>
                <w:kern w:val="0"/>
                <w:sz w:val="18"/>
                <w:szCs w:val="18"/>
              </w:rPr>
              <w:t>数据分发</w:t>
            </w:r>
          </w:p>
        </w:tc>
        <w:tc>
          <w:tcPr>
            <w:tcW w:w="5177" w:type="dxa"/>
            <w:shd w:val="clear" w:color="auto" w:fill="auto"/>
            <w:vAlign w:val="center"/>
          </w:tcPr>
          <w:p w14:paraId="784B3730">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支持依据用户的处理逻辑以并行的方式对生成的</w:t>
            </w:r>
            <w:r>
              <w:rPr>
                <w:rFonts w:hint="default" w:ascii="宋体" w:hAnsi="宋体" w:eastAsia="宋体" w:cs="Times New Roman"/>
                <w:kern w:val="0"/>
                <w:sz w:val="18"/>
                <w:szCs w:val="18"/>
              </w:rPr>
              <w:t>Key-Value</w:t>
            </w:r>
            <w:r>
              <w:rPr>
                <w:rFonts w:hint="eastAsia" w:ascii="宋体" w:hAnsi="宋体" w:eastAsia="宋体" w:cs="Times New Roman"/>
                <w:kern w:val="0"/>
                <w:sz w:val="18"/>
                <w:szCs w:val="18"/>
              </w:rPr>
              <w:t>键值对数据进行处理，生成新的一个或多个</w:t>
            </w:r>
            <w:r>
              <w:rPr>
                <w:rFonts w:hint="default" w:ascii="宋体" w:hAnsi="宋体" w:eastAsia="宋体" w:cs="Times New Roman"/>
                <w:kern w:val="0"/>
                <w:sz w:val="18"/>
                <w:szCs w:val="18"/>
              </w:rPr>
              <w:t>Key-Value</w:t>
            </w:r>
            <w:r>
              <w:rPr>
                <w:rFonts w:hint="eastAsia" w:ascii="宋体" w:hAnsi="宋体" w:eastAsia="宋体" w:cs="Times New Roman"/>
                <w:kern w:val="0"/>
                <w:sz w:val="18"/>
                <w:szCs w:val="18"/>
              </w:rPr>
              <w:t>键值对数据进行聚集处理。</w:t>
            </w:r>
          </w:p>
        </w:tc>
      </w:tr>
      <w:tr w14:paraId="64CE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59BC804D">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4</w:t>
            </w:r>
          </w:p>
        </w:tc>
        <w:tc>
          <w:tcPr>
            <w:tcW w:w="654" w:type="dxa"/>
            <w:shd w:val="clear" w:color="auto" w:fill="auto"/>
            <w:vAlign w:val="center"/>
          </w:tcPr>
          <w:p w14:paraId="7894BB44">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11DBF5B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48129C0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离线计算框架</w:t>
            </w:r>
            <w:r>
              <w:rPr>
                <w:rFonts w:hint="default" w:ascii="宋体" w:hAnsi="宋体" w:eastAsia="宋体" w:cs="Times New Roman"/>
                <w:kern w:val="0"/>
                <w:sz w:val="18"/>
                <w:szCs w:val="18"/>
              </w:rPr>
              <w:t>-</w:t>
            </w:r>
            <w:r>
              <w:rPr>
                <w:rFonts w:hint="eastAsia" w:ascii="宋体" w:hAnsi="宋体" w:eastAsia="宋体" w:cs="Times New Roman"/>
                <w:kern w:val="0"/>
                <w:sz w:val="18"/>
                <w:szCs w:val="18"/>
              </w:rPr>
              <w:t>数据分区</w:t>
            </w:r>
          </w:p>
        </w:tc>
        <w:tc>
          <w:tcPr>
            <w:tcW w:w="5177" w:type="dxa"/>
            <w:shd w:val="clear" w:color="auto" w:fill="auto"/>
            <w:vAlign w:val="center"/>
          </w:tcPr>
          <w:p w14:paraId="033CEA3E">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支持数据的自定义分区处理</w:t>
            </w:r>
          </w:p>
        </w:tc>
      </w:tr>
      <w:tr w14:paraId="16FF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CC4CD6D">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5</w:t>
            </w:r>
          </w:p>
        </w:tc>
        <w:tc>
          <w:tcPr>
            <w:tcW w:w="654" w:type="dxa"/>
            <w:shd w:val="clear" w:color="auto" w:fill="auto"/>
            <w:vAlign w:val="center"/>
          </w:tcPr>
          <w:p w14:paraId="5D378F3C">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287BDBD3">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0980A18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离线计算框架</w:t>
            </w:r>
            <w:r>
              <w:rPr>
                <w:rFonts w:hint="default" w:ascii="宋体" w:hAnsi="宋体" w:eastAsia="宋体" w:cs="Times New Roman"/>
                <w:kern w:val="0"/>
                <w:sz w:val="18"/>
                <w:szCs w:val="18"/>
              </w:rPr>
              <w:t>-</w:t>
            </w:r>
            <w:r>
              <w:rPr>
                <w:rFonts w:hint="eastAsia" w:ascii="宋体" w:hAnsi="宋体" w:eastAsia="宋体" w:cs="Times New Roman"/>
                <w:kern w:val="0"/>
                <w:sz w:val="18"/>
                <w:szCs w:val="18"/>
              </w:rPr>
              <w:t>数据聚集</w:t>
            </w:r>
          </w:p>
        </w:tc>
        <w:tc>
          <w:tcPr>
            <w:tcW w:w="5177" w:type="dxa"/>
            <w:shd w:val="clear" w:color="auto" w:fill="auto"/>
            <w:vAlign w:val="center"/>
          </w:tcPr>
          <w:p w14:paraId="1EA97B6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支持对数据分发阶段的结果，按相同的键值</w:t>
            </w:r>
            <w:r>
              <w:rPr>
                <w:rFonts w:hint="default" w:ascii="宋体" w:hAnsi="宋体" w:eastAsia="宋体" w:cs="Times New Roman"/>
                <w:kern w:val="0"/>
                <w:sz w:val="18"/>
                <w:szCs w:val="18"/>
              </w:rPr>
              <w:t>Key</w:t>
            </w:r>
            <w:r>
              <w:rPr>
                <w:rFonts w:hint="eastAsia" w:ascii="宋体" w:hAnsi="宋体" w:eastAsia="宋体" w:cs="Times New Roman"/>
                <w:kern w:val="0"/>
                <w:sz w:val="18"/>
                <w:szCs w:val="18"/>
              </w:rPr>
              <w:t>进行分组，并对组内数据进行聚集处理。</w:t>
            </w:r>
            <w:r>
              <w:rPr>
                <w:rFonts w:hint="default" w:ascii="宋体" w:hAnsi="宋体" w:eastAsia="宋体" w:cs="Times New Roman"/>
                <w:kern w:val="0"/>
                <w:sz w:val="18"/>
                <w:szCs w:val="18"/>
              </w:rPr>
              <w:t xml:space="preserve"> </w:t>
            </w:r>
          </w:p>
        </w:tc>
      </w:tr>
      <w:tr w14:paraId="61A2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787D0C10">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6</w:t>
            </w:r>
          </w:p>
        </w:tc>
        <w:tc>
          <w:tcPr>
            <w:tcW w:w="654" w:type="dxa"/>
            <w:shd w:val="clear" w:color="auto" w:fill="auto"/>
            <w:vAlign w:val="center"/>
          </w:tcPr>
          <w:p w14:paraId="6C20CDB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4EB21D6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52609BDB">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离线计算框架</w:t>
            </w:r>
            <w:r>
              <w:rPr>
                <w:rFonts w:hint="default" w:ascii="宋体" w:hAnsi="宋体" w:eastAsia="宋体" w:cs="Times New Roman"/>
                <w:kern w:val="0"/>
                <w:sz w:val="18"/>
                <w:szCs w:val="18"/>
              </w:rPr>
              <w:t>-</w:t>
            </w:r>
            <w:r>
              <w:rPr>
                <w:rFonts w:hint="eastAsia" w:ascii="宋体" w:hAnsi="宋体" w:eastAsia="宋体" w:cs="Times New Roman"/>
                <w:kern w:val="0"/>
                <w:sz w:val="18"/>
                <w:szCs w:val="18"/>
              </w:rPr>
              <w:t>数据输出</w:t>
            </w:r>
          </w:p>
        </w:tc>
        <w:tc>
          <w:tcPr>
            <w:tcW w:w="5177" w:type="dxa"/>
            <w:shd w:val="clear" w:color="auto" w:fill="auto"/>
            <w:vAlign w:val="center"/>
          </w:tcPr>
          <w:p w14:paraId="599FBB85">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支持将计算任务的处理结果输出至多种格式的数据源，包括分布式文件系统、分布式列式存储等。</w:t>
            </w:r>
          </w:p>
        </w:tc>
      </w:tr>
      <w:tr w14:paraId="2BB5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2DE5151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7</w:t>
            </w:r>
          </w:p>
        </w:tc>
        <w:tc>
          <w:tcPr>
            <w:tcW w:w="654" w:type="dxa"/>
            <w:shd w:val="clear" w:color="auto" w:fill="auto"/>
            <w:vAlign w:val="center"/>
          </w:tcPr>
          <w:p w14:paraId="7488FDB4">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4929DE22">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4283D64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作业对象调度-概述</w:t>
            </w:r>
            <w:r>
              <w:rPr>
                <w:rFonts w:hint="default" w:ascii="宋体" w:hAnsi="宋体" w:eastAsia="宋体" w:cs="Times New Roman"/>
                <w:kern w:val="0"/>
                <w:sz w:val="18"/>
                <w:szCs w:val="18"/>
              </w:rPr>
              <w:t xml:space="preserve"> </w:t>
            </w:r>
          </w:p>
        </w:tc>
        <w:tc>
          <w:tcPr>
            <w:tcW w:w="5177" w:type="dxa"/>
            <w:shd w:val="clear" w:color="auto" w:fill="auto"/>
            <w:vAlign w:val="center"/>
          </w:tcPr>
          <w:p w14:paraId="2EEC66A3">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作业对象调度提供作业对象设置及计算作业编排、调度功能。</w:t>
            </w:r>
          </w:p>
          <w:p w14:paraId="6C11C872">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支持对离线计算框架的接口对象实例设置功能，能够将对象设置到作业中。</w:t>
            </w:r>
          </w:p>
          <w:p w14:paraId="7E86638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提供计算作业管理功能，如提交计算任务，终止计算任务，任务监控功能。</w:t>
            </w:r>
          </w:p>
        </w:tc>
      </w:tr>
      <w:tr w14:paraId="2FE0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1F4F219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8</w:t>
            </w:r>
          </w:p>
        </w:tc>
        <w:tc>
          <w:tcPr>
            <w:tcW w:w="654" w:type="dxa"/>
            <w:shd w:val="clear" w:color="auto" w:fill="auto"/>
            <w:vAlign w:val="center"/>
          </w:tcPr>
          <w:p w14:paraId="0CF333A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4E0E7FA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447BB52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作业对象调度-作业对象初始化</w:t>
            </w:r>
            <w:r>
              <w:rPr>
                <w:rFonts w:hint="default" w:ascii="宋体" w:hAnsi="宋体" w:eastAsia="宋体" w:cs="Times New Roman"/>
                <w:kern w:val="0"/>
                <w:sz w:val="18"/>
                <w:szCs w:val="18"/>
              </w:rPr>
              <w:t xml:space="preserve"> </w:t>
            </w:r>
          </w:p>
        </w:tc>
        <w:tc>
          <w:tcPr>
            <w:tcW w:w="5177" w:type="dxa"/>
            <w:shd w:val="clear" w:color="auto" w:fill="auto"/>
            <w:vAlign w:val="center"/>
          </w:tcPr>
          <w:p w14:paraId="0B3D92C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提供离线计算作业的初始化功能。支持自定义对象、作业名称等的设置。</w:t>
            </w:r>
            <w:r>
              <w:rPr>
                <w:rFonts w:hint="default" w:ascii="宋体" w:hAnsi="宋体" w:eastAsia="宋体" w:cs="Times New Roman"/>
                <w:kern w:val="0"/>
                <w:sz w:val="18"/>
                <w:szCs w:val="18"/>
              </w:rPr>
              <w:t xml:space="preserve"> </w:t>
            </w:r>
          </w:p>
        </w:tc>
      </w:tr>
      <w:tr w14:paraId="65EB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502B929">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9</w:t>
            </w:r>
          </w:p>
        </w:tc>
        <w:tc>
          <w:tcPr>
            <w:tcW w:w="654" w:type="dxa"/>
            <w:shd w:val="clear" w:color="auto" w:fill="auto"/>
            <w:vAlign w:val="center"/>
          </w:tcPr>
          <w:p w14:paraId="04E9D5A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0A40FDFA">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305C612F">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作业对象调度-键值对输出对象设置</w:t>
            </w:r>
            <w:r>
              <w:rPr>
                <w:rFonts w:hint="default" w:ascii="宋体" w:hAnsi="宋体" w:eastAsia="宋体" w:cs="Times New Roman"/>
                <w:kern w:val="0"/>
                <w:sz w:val="18"/>
                <w:szCs w:val="18"/>
              </w:rPr>
              <w:t xml:space="preserve"> </w:t>
            </w:r>
          </w:p>
        </w:tc>
        <w:tc>
          <w:tcPr>
            <w:tcW w:w="5177" w:type="dxa"/>
            <w:shd w:val="clear" w:color="auto" w:fill="auto"/>
            <w:vAlign w:val="center"/>
          </w:tcPr>
          <w:p w14:paraId="37F7ADF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提供对自定义</w:t>
            </w:r>
            <w:r>
              <w:rPr>
                <w:rFonts w:hint="default" w:ascii="宋体" w:hAnsi="宋体" w:eastAsia="宋体" w:cs="Times New Roman"/>
                <w:kern w:val="0"/>
                <w:sz w:val="18"/>
                <w:szCs w:val="18"/>
              </w:rPr>
              <w:t>Key-Value</w:t>
            </w:r>
            <w:r>
              <w:rPr>
                <w:rFonts w:hint="eastAsia" w:ascii="宋体" w:hAnsi="宋体" w:eastAsia="宋体" w:cs="Times New Roman"/>
                <w:kern w:val="0"/>
                <w:sz w:val="18"/>
                <w:szCs w:val="18"/>
              </w:rPr>
              <w:t>键值对输出对象的设置功能，实现对象和作业的关联。</w:t>
            </w:r>
          </w:p>
        </w:tc>
      </w:tr>
      <w:tr w14:paraId="684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298B483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0</w:t>
            </w:r>
          </w:p>
        </w:tc>
        <w:tc>
          <w:tcPr>
            <w:tcW w:w="654" w:type="dxa"/>
            <w:shd w:val="clear" w:color="auto" w:fill="auto"/>
            <w:vAlign w:val="center"/>
          </w:tcPr>
          <w:p w14:paraId="2F1EEA0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37D110B6">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32F0410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作业对象调度-收集对象和分发对象设置</w:t>
            </w:r>
            <w:r>
              <w:rPr>
                <w:rFonts w:hint="default" w:ascii="宋体" w:hAnsi="宋体" w:eastAsia="宋体" w:cs="Times New Roman"/>
                <w:kern w:val="0"/>
                <w:sz w:val="18"/>
                <w:szCs w:val="18"/>
              </w:rPr>
              <w:t xml:space="preserve"> </w:t>
            </w:r>
          </w:p>
        </w:tc>
        <w:tc>
          <w:tcPr>
            <w:tcW w:w="5177" w:type="dxa"/>
            <w:shd w:val="clear" w:color="auto" w:fill="auto"/>
            <w:vAlign w:val="center"/>
          </w:tcPr>
          <w:p w14:paraId="02BA883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提供对自定义对象收集和分发的设置功能，实现对象和作业的关联。</w:t>
            </w:r>
          </w:p>
        </w:tc>
      </w:tr>
      <w:tr w14:paraId="312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07513830">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1</w:t>
            </w:r>
          </w:p>
        </w:tc>
        <w:tc>
          <w:tcPr>
            <w:tcW w:w="654" w:type="dxa"/>
            <w:shd w:val="clear" w:color="auto" w:fill="auto"/>
            <w:vAlign w:val="center"/>
          </w:tcPr>
          <w:p w14:paraId="213F9688">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4234AC43">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74D0818D">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作业对象调度-离线计算任务提交</w:t>
            </w:r>
            <w:r>
              <w:rPr>
                <w:rFonts w:hint="default" w:ascii="宋体" w:hAnsi="宋体" w:eastAsia="宋体" w:cs="Times New Roman"/>
                <w:kern w:val="0"/>
                <w:sz w:val="18"/>
                <w:szCs w:val="18"/>
              </w:rPr>
              <w:t xml:space="preserve"> </w:t>
            </w:r>
          </w:p>
        </w:tc>
        <w:tc>
          <w:tcPr>
            <w:tcW w:w="5177" w:type="dxa"/>
            <w:shd w:val="clear" w:color="auto" w:fill="auto"/>
            <w:vAlign w:val="center"/>
          </w:tcPr>
          <w:p w14:paraId="37C1900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提供将自定义离线计算作业对象作为任务提交到离线计算集群。要求框架提供作业提交对象。</w:t>
            </w:r>
          </w:p>
        </w:tc>
      </w:tr>
      <w:tr w14:paraId="2950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7F41A6BC">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2</w:t>
            </w:r>
          </w:p>
        </w:tc>
        <w:tc>
          <w:tcPr>
            <w:tcW w:w="654" w:type="dxa"/>
            <w:shd w:val="clear" w:color="auto" w:fill="auto"/>
            <w:vAlign w:val="center"/>
          </w:tcPr>
          <w:p w14:paraId="796AF5E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4CEE4B9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36DC627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作业对象调度-离线计算任务终止</w:t>
            </w:r>
            <w:r>
              <w:rPr>
                <w:rFonts w:hint="default" w:ascii="宋体" w:hAnsi="宋体" w:eastAsia="宋体" w:cs="Times New Roman"/>
                <w:kern w:val="0"/>
                <w:sz w:val="18"/>
                <w:szCs w:val="18"/>
              </w:rPr>
              <w:t xml:space="preserve"> </w:t>
            </w:r>
          </w:p>
        </w:tc>
        <w:tc>
          <w:tcPr>
            <w:tcW w:w="5177" w:type="dxa"/>
            <w:shd w:val="clear" w:color="auto" w:fill="auto"/>
            <w:vAlign w:val="center"/>
          </w:tcPr>
          <w:p w14:paraId="730CB64C">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提供终止正在运行的离线计算任务。</w:t>
            </w:r>
          </w:p>
        </w:tc>
      </w:tr>
      <w:tr w14:paraId="61E8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2B9E421D">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3</w:t>
            </w:r>
          </w:p>
        </w:tc>
        <w:tc>
          <w:tcPr>
            <w:tcW w:w="654" w:type="dxa"/>
            <w:shd w:val="clear" w:color="auto" w:fill="auto"/>
            <w:vAlign w:val="center"/>
          </w:tcPr>
          <w:p w14:paraId="70F6138E">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22FBC5FC">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6835DF04">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作业对象调度-离线任务监控</w:t>
            </w:r>
            <w:r>
              <w:rPr>
                <w:rFonts w:hint="default" w:ascii="宋体" w:hAnsi="宋体" w:eastAsia="宋体" w:cs="Times New Roman"/>
                <w:kern w:val="0"/>
                <w:sz w:val="18"/>
                <w:szCs w:val="18"/>
              </w:rPr>
              <w:t xml:space="preserve"> </w:t>
            </w:r>
          </w:p>
        </w:tc>
        <w:tc>
          <w:tcPr>
            <w:tcW w:w="5177" w:type="dxa"/>
            <w:shd w:val="clear" w:color="auto" w:fill="auto"/>
            <w:vAlign w:val="center"/>
          </w:tcPr>
          <w:p w14:paraId="1E4ED28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支持任务进度查询，任务拓扑显示，任务资源耗费</w:t>
            </w:r>
            <w:r>
              <w:rPr>
                <w:rFonts w:hint="default" w:ascii="宋体" w:hAnsi="宋体" w:eastAsia="宋体" w:cs="Times New Roman"/>
                <w:kern w:val="0"/>
                <w:sz w:val="18"/>
                <w:szCs w:val="18"/>
              </w:rPr>
              <w:t>CPU</w:t>
            </w:r>
            <w:r>
              <w:rPr>
                <w:rFonts w:hint="eastAsia" w:ascii="宋体" w:hAnsi="宋体" w:eastAsia="宋体" w:cs="Times New Roman"/>
                <w:kern w:val="0"/>
                <w:sz w:val="18"/>
                <w:szCs w:val="18"/>
              </w:rPr>
              <w:t>内存占用，任务运行时间，任务日志输出。</w:t>
            </w:r>
          </w:p>
        </w:tc>
      </w:tr>
      <w:tr w14:paraId="6BCB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4A58BCC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r>
              <w:rPr>
                <w:rFonts w:hint="default" w:ascii="宋体" w:hAnsi="宋体" w:eastAsia="宋体" w:cs="Times New Roman"/>
                <w:kern w:val="0"/>
                <w:sz w:val="18"/>
                <w:szCs w:val="18"/>
              </w:rPr>
              <w:t>4</w:t>
            </w:r>
          </w:p>
        </w:tc>
        <w:tc>
          <w:tcPr>
            <w:tcW w:w="654" w:type="dxa"/>
            <w:shd w:val="clear" w:color="auto" w:fill="auto"/>
            <w:vAlign w:val="center"/>
          </w:tcPr>
          <w:p w14:paraId="17D94F8A">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功能需求</w:t>
            </w:r>
          </w:p>
        </w:tc>
        <w:tc>
          <w:tcPr>
            <w:tcW w:w="1076" w:type="dxa"/>
            <w:vMerge w:val="continue"/>
            <w:shd w:val="clear" w:color="auto" w:fill="auto"/>
            <w:vAlign w:val="center"/>
          </w:tcPr>
          <w:p w14:paraId="547B8ED7">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3D18449E">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作业对象调度SQL能力</w:t>
            </w:r>
          </w:p>
        </w:tc>
        <w:tc>
          <w:tcPr>
            <w:tcW w:w="5177" w:type="dxa"/>
            <w:shd w:val="clear" w:color="auto" w:fill="auto"/>
            <w:vAlign w:val="center"/>
          </w:tcPr>
          <w:p w14:paraId="0AD2F025">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提供</w:t>
            </w:r>
            <w:r>
              <w:rPr>
                <w:rFonts w:hint="default" w:ascii="宋体" w:hAnsi="宋体" w:eastAsia="宋体" w:cs="Times New Roman"/>
                <w:kern w:val="0"/>
                <w:sz w:val="18"/>
                <w:szCs w:val="18"/>
              </w:rPr>
              <w:t>SQL</w:t>
            </w:r>
            <w:r>
              <w:rPr>
                <w:rFonts w:hint="eastAsia" w:ascii="宋体" w:hAnsi="宋体" w:eastAsia="宋体" w:cs="Times New Roman"/>
                <w:kern w:val="0"/>
                <w:sz w:val="18"/>
                <w:szCs w:val="18"/>
              </w:rPr>
              <w:t>引擎，支持</w:t>
            </w:r>
            <w:r>
              <w:rPr>
                <w:rFonts w:hint="default" w:ascii="宋体" w:hAnsi="宋体" w:eastAsia="宋体" w:cs="Times New Roman"/>
                <w:kern w:val="0"/>
                <w:sz w:val="18"/>
                <w:szCs w:val="18"/>
              </w:rPr>
              <w:t>SQL</w:t>
            </w:r>
            <w:r>
              <w:rPr>
                <w:rFonts w:hint="eastAsia" w:ascii="宋体" w:hAnsi="宋体" w:eastAsia="宋体" w:cs="Times New Roman"/>
                <w:kern w:val="0"/>
                <w:sz w:val="18"/>
                <w:szCs w:val="18"/>
              </w:rPr>
              <w:t>形式的计算能力。</w:t>
            </w:r>
          </w:p>
        </w:tc>
      </w:tr>
      <w:tr w14:paraId="55EC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1EA43B41">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15</w:t>
            </w:r>
          </w:p>
        </w:tc>
        <w:tc>
          <w:tcPr>
            <w:tcW w:w="654" w:type="dxa"/>
            <w:shd w:val="clear" w:color="auto" w:fill="auto"/>
            <w:vAlign w:val="center"/>
          </w:tcPr>
          <w:p w14:paraId="7F35907F">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管理要求</w:t>
            </w:r>
          </w:p>
        </w:tc>
        <w:tc>
          <w:tcPr>
            <w:tcW w:w="1076" w:type="dxa"/>
            <w:vMerge w:val="continue"/>
            <w:shd w:val="clear" w:color="auto" w:fill="auto"/>
            <w:vAlign w:val="center"/>
          </w:tcPr>
          <w:p w14:paraId="5CA7612D">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7A8941F8">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177" w:type="dxa"/>
            <w:shd w:val="clear" w:color="auto" w:fill="auto"/>
            <w:vAlign w:val="center"/>
          </w:tcPr>
          <w:p w14:paraId="5EA9BEE0">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支持被统一管理平台统一纳管。</w:t>
            </w:r>
          </w:p>
        </w:tc>
      </w:tr>
      <w:tr w14:paraId="6A8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DC512EE">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16</w:t>
            </w:r>
          </w:p>
        </w:tc>
        <w:tc>
          <w:tcPr>
            <w:tcW w:w="654" w:type="dxa"/>
            <w:shd w:val="clear" w:color="auto" w:fill="auto"/>
            <w:vAlign w:val="center"/>
          </w:tcPr>
          <w:p w14:paraId="4070696D">
            <w:pPr>
              <w:keepNext w:val="0"/>
              <w:keepLines w:val="0"/>
              <w:suppressLineNumbers w:val="0"/>
              <w:spacing w:before="0" w:beforeAutospacing="0" w:after="0" w:afterAutospacing="0"/>
              <w:ind w:left="0" w:right="0"/>
              <w:jc w:val="cente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lang w:eastAsia="zh-CN"/>
              </w:rPr>
              <w:t>规格要求</w:t>
            </w:r>
          </w:p>
        </w:tc>
        <w:tc>
          <w:tcPr>
            <w:tcW w:w="1076" w:type="dxa"/>
            <w:vMerge w:val="continue"/>
            <w:shd w:val="clear" w:color="auto" w:fill="auto"/>
            <w:vAlign w:val="center"/>
          </w:tcPr>
          <w:p w14:paraId="1EF6A3CA">
            <w:pPr>
              <w:keepNext w:val="0"/>
              <w:keepLines w:val="0"/>
              <w:suppressLineNumbers w:val="0"/>
              <w:spacing w:before="0" w:beforeAutospacing="0" w:after="0" w:afterAutospacing="0"/>
              <w:ind w:left="0" w:right="0"/>
              <w:jc w:val="center"/>
              <w:rPr>
                <w:rFonts w:hint="default" w:ascii="宋体" w:hAnsi="宋体" w:eastAsia="宋体" w:cs="Times New Roman"/>
                <w:kern w:val="0"/>
                <w:sz w:val="18"/>
                <w:szCs w:val="18"/>
              </w:rPr>
            </w:pPr>
          </w:p>
        </w:tc>
        <w:tc>
          <w:tcPr>
            <w:tcW w:w="1020" w:type="dxa"/>
            <w:shd w:val="clear" w:color="auto" w:fill="auto"/>
            <w:vAlign w:val="center"/>
          </w:tcPr>
          <w:p w14:paraId="101948DB">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5177" w:type="dxa"/>
            <w:shd w:val="clear" w:color="auto" w:fill="auto"/>
            <w:vAlign w:val="center"/>
          </w:tcPr>
          <w:p w14:paraId="5ADDF6BA">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eastAsia="zh-CN"/>
              </w:rPr>
              <w:t>单节点支持</w:t>
            </w:r>
            <w:r>
              <w:rPr>
                <w:rFonts w:hint="eastAsia" w:ascii="宋体" w:hAnsi="宋体" w:eastAsia="宋体" w:cs="Times New Roman"/>
                <w:kern w:val="0"/>
                <w:sz w:val="18"/>
                <w:szCs w:val="18"/>
                <w:lang w:val="en-US" w:eastAsia="zh-CN"/>
              </w:rPr>
              <w:t>96vCPU，384内存计算能力。</w:t>
            </w:r>
          </w:p>
        </w:tc>
      </w:tr>
    </w:tbl>
    <w:p w14:paraId="1C1ADB97"/>
    <w:p w14:paraId="146455EF">
      <w:pPr>
        <w:pStyle w:val="7"/>
      </w:pPr>
      <w:r>
        <w:rPr>
          <w:rFonts w:hint="eastAsia"/>
        </w:rPr>
        <w:t>大数据离线计算软件</w:t>
      </w:r>
      <w:r>
        <w:t>-分布式列</w:t>
      </w:r>
      <w:r>
        <w:rPr>
          <w:rFonts w:hint="eastAsia"/>
        </w:rPr>
        <w:t>式</w:t>
      </w:r>
      <w:r>
        <w:t>数据库</w:t>
      </w:r>
    </w:p>
    <w:tbl>
      <w:tblPr>
        <w:tblStyle w:val="10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713"/>
        <w:gridCol w:w="1018"/>
        <w:gridCol w:w="1747"/>
        <w:gridCol w:w="4450"/>
      </w:tblGrid>
      <w:tr w14:paraId="73B1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315682C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序号</w:t>
            </w:r>
          </w:p>
        </w:tc>
        <w:tc>
          <w:tcPr>
            <w:tcW w:w="713" w:type="dxa"/>
            <w:shd w:val="clear" w:color="auto" w:fill="auto"/>
            <w:vAlign w:val="center"/>
          </w:tcPr>
          <w:p w14:paraId="5C6FD53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分类</w:t>
            </w:r>
          </w:p>
        </w:tc>
        <w:tc>
          <w:tcPr>
            <w:tcW w:w="1018" w:type="dxa"/>
            <w:shd w:val="clear" w:color="auto" w:fill="auto"/>
            <w:vAlign w:val="center"/>
          </w:tcPr>
          <w:p w14:paraId="4B317D4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一级指标</w:t>
            </w:r>
          </w:p>
        </w:tc>
        <w:tc>
          <w:tcPr>
            <w:tcW w:w="1747" w:type="dxa"/>
            <w:shd w:val="clear" w:color="auto" w:fill="auto"/>
            <w:vAlign w:val="center"/>
          </w:tcPr>
          <w:p w14:paraId="4F77B34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二级指标</w:t>
            </w:r>
          </w:p>
        </w:tc>
        <w:tc>
          <w:tcPr>
            <w:tcW w:w="4450" w:type="dxa"/>
            <w:shd w:val="clear" w:color="auto" w:fill="auto"/>
            <w:vAlign w:val="center"/>
          </w:tcPr>
          <w:p w14:paraId="79553E25">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b/>
                <w:bCs/>
                <w:kern w:val="0"/>
                <w:sz w:val="18"/>
                <w:szCs w:val="18"/>
              </w:rPr>
              <w:t>指标要求</w:t>
            </w:r>
          </w:p>
        </w:tc>
      </w:tr>
      <w:tr w14:paraId="0FF2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07677BA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713" w:type="dxa"/>
            <w:shd w:val="clear" w:color="auto" w:fill="auto"/>
            <w:vAlign w:val="center"/>
          </w:tcPr>
          <w:p w14:paraId="3720DC4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restart"/>
            <w:shd w:val="clear" w:color="auto" w:fill="auto"/>
            <w:vAlign w:val="center"/>
          </w:tcPr>
          <w:p w14:paraId="7815EE9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分布式列式数据库</w:t>
            </w:r>
          </w:p>
        </w:tc>
        <w:tc>
          <w:tcPr>
            <w:tcW w:w="1747" w:type="dxa"/>
            <w:shd w:val="clear" w:color="auto" w:fill="auto"/>
            <w:vAlign w:val="center"/>
          </w:tcPr>
          <w:p w14:paraId="3C5A4B2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 数据库连接-创建数据库连接</w:t>
            </w:r>
          </w:p>
        </w:tc>
        <w:tc>
          <w:tcPr>
            <w:tcW w:w="4450" w:type="dxa"/>
            <w:shd w:val="clear" w:color="auto" w:fill="auto"/>
            <w:vAlign w:val="center"/>
          </w:tcPr>
          <w:p w14:paraId="615100D5">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支持依据数据库服务唯一标识等参数创建数据库的连接；</w:t>
            </w:r>
          </w:p>
        </w:tc>
      </w:tr>
      <w:tr w14:paraId="56DF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4BE3646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713" w:type="dxa"/>
            <w:shd w:val="clear" w:color="auto" w:fill="auto"/>
            <w:vAlign w:val="center"/>
          </w:tcPr>
          <w:p w14:paraId="49843A2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3E084E5B">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6C820E6">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数据库连接-关闭数据库连接</w:t>
            </w:r>
          </w:p>
        </w:tc>
        <w:tc>
          <w:tcPr>
            <w:tcW w:w="4450" w:type="dxa"/>
            <w:shd w:val="clear" w:color="auto" w:fill="auto"/>
            <w:vAlign w:val="center"/>
          </w:tcPr>
          <w:p w14:paraId="48F39536">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支持数据库连接的自动关闭；</w:t>
            </w:r>
          </w:p>
        </w:tc>
      </w:tr>
      <w:tr w14:paraId="3B5B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564782F9">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p>
        </w:tc>
        <w:tc>
          <w:tcPr>
            <w:tcW w:w="713" w:type="dxa"/>
            <w:shd w:val="clear" w:color="auto" w:fill="auto"/>
            <w:vAlign w:val="center"/>
          </w:tcPr>
          <w:p w14:paraId="0DFB13D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213F89BB">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1B699BAA">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数据表管理-创建表</w:t>
            </w:r>
          </w:p>
        </w:tc>
        <w:tc>
          <w:tcPr>
            <w:tcW w:w="4450" w:type="dxa"/>
            <w:shd w:val="clear" w:color="auto" w:fill="auto"/>
            <w:vAlign w:val="center"/>
          </w:tcPr>
          <w:p w14:paraId="64D2F6E1">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支持依据数据表名称、列族、扩展参数等信息在数据库中创建一张数据表；在创建数据表时支持设定数据表的分区数、分区方法等参数；</w:t>
            </w:r>
          </w:p>
        </w:tc>
      </w:tr>
      <w:tr w14:paraId="48B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7D9D182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713" w:type="dxa"/>
            <w:shd w:val="clear" w:color="auto" w:fill="auto"/>
            <w:vAlign w:val="center"/>
          </w:tcPr>
          <w:p w14:paraId="7615092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400DE837">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306760F6">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数据表管理-删除表</w:t>
            </w:r>
          </w:p>
        </w:tc>
        <w:tc>
          <w:tcPr>
            <w:tcW w:w="4450" w:type="dxa"/>
            <w:shd w:val="clear" w:color="auto" w:fill="auto"/>
            <w:vAlign w:val="center"/>
          </w:tcPr>
          <w:p w14:paraId="4BA43C31">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支持依据数据表名称删除数据库中的一张或多张数据表；</w:t>
            </w:r>
          </w:p>
        </w:tc>
      </w:tr>
      <w:tr w14:paraId="537C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1739E32B">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p>
        </w:tc>
        <w:tc>
          <w:tcPr>
            <w:tcW w:w="713" w:type="dxa"/>
            <w:shd w:val="clear" w:color="auto" w:fill="auto"/>
            <w:vAlign w:val="center"/>
          </w:tcPr>
          <w:p w14:paraId="7108135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1F909E00">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BCF5090">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数据表管理-修改表</w:t>
            </w:r>
          </w:p>
        </w:tc>
        <w:tc>
          <w:tcPr>
            <w:tcW w:w="4450" w:type="dxa"/>
            <w:shd w:val="clear" w:color="auto" w:fill="auto"/>
            <w:vAlign w:val="center"/>
          </w:tcPr>
          <w:p w14:paraId="2AFA5079">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支持修改数据表的结构信息、数据压缩格式、分区数、分区方法等信息；</w:t>
            </w:r>
          </w:p>
        </w:tc>
      </w:tr>
      <w:tr w14:paraId="136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55F56D8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713" w:type="dxa"/>
            <w:shd w:val="clear" w:color="auto" w:fill="auto"/>
            <w:vAlign w:val="center"/>
          </w:tcPr>
          <w:p w14:paraId="2D03D56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61556591">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6181256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数据表管理-获取表列表</w:t>
            </w:r>
          </w:p>
        </w:tc>
        <w:tc>
          <w:tcPr>
            <w:tcW w:w="4450" w:type="dxa"/>
            <w:shd w:val="clear" w:color="auto" w:fill="auto"/>
            <w:vAlign w:val="center"/>
          </w:tcPr>
          <w:p w14:paraId="43758E45">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支持查看具体数据库中的所有数据表名称，支持依据正则表达式查询符合表达式语义规则的所有数据表；</w:t>
            </w:r>
          </w:p>
        </w:tc>
      </w:tr>
      <w:tr w14:paraId="7FB0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53D649F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p>
        </w:tc>
        <w:tc>
          <w:tcPr>
            <w:tcW w:w="713" w:type="dxa"/>
            <w:shd w:val="clear" w:color="auto" w:fill="auto"/>
            <w:vAlign w:val="center"/>
          </w:tcPr>
          <w:p w14:paraId="0BF26BB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69CF2666">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0F4A650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数据表管理-表信息查询</w:t>
            </w:r>
          </w:p>
        </w:tc>
        <w:tc>
          <w:tcPr>
            <w:tcW w:w="4450" w:type="dxa"/>
            <w:shd w:val="clear" w:color="auto" w:fill="auto"/>
            <w:vAlign w:val="center"/>
          </w:tcPr>
          <w:p w14:paraId="532B1245">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支持查询数据表的结构、数据压缩格式等数据表描述性信息，支持批量查询；</w:t>
            </w:r>
          </w:p>
        </w:tc>
      </w:tr>
      <w:tr w14:paraId="5992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6B1A355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713" w:type="dxa"/>
            <w:shd w:val="clear" w:color="auto" w:fill="auto"/>
            <w:vAlign w:val="center"/>
          </w:tcPr>
          <w:p w14:paraId="541AE269">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2D82B6F8">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67824199">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数据表管理-判断表是否存在</w:t>
            </w:r>
          </w:p>
        </w:tc>
        <w:tc>
          <w:tcPr>
            <w:tcW w:w="4450" w:type="dxa"/>
            <w:shd w:val="clear" w:color="auto" w:fill="auto"/>
            <w:vAlign w:val="center"/>
          </w:tcPr>
          <w:p w14:paraId="07951B5B">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支持判断某张数据表是否存在；</w:t>
            </w:r>
          </w:p>
        </w:tc>
      </w:tr>
      <w:tr w14:paraId="4B4B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6CD5171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9</w:t>
            </w:r>
          </w:p>
        </w:tc>
        <w:tc>
          <w:tcPr>
            <w:tcW w:w="713" w:type="dxa"/>
            <w:shd w:val="clear" w:color="auto" w:fill="auto"/>
            <w:vAlign w:val="center"/>
          </w:tcPr>
          <w:p w14:paraId="470B5C5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097FB930">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0B2AC31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数据访问-数据插入</w:t>
            </w:r>
          </w:p>
        </w:tc>
        <w:tc>
          <w:tcPr>
            <w:tcW w:w="4450" w:type="dxa"/>
            <w:shd w:val="clear" w:color="auto" w:fill="auto"/>
            <w:vAlign w:val="center"/>
          </w:tcPr>
          <w:p w14:paraId="7E8C43DE">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支持将单条或多条数据插入指定的数据表中；</w:t>
            </w:r>
          </w:p>
        </w:tc>
      </w:tr>
      <w:tr w14:paraId="5225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3D6ADD6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c>
          <w:tcPr>
            <w:tcW w:w="713" w:type="dxa"/>
            <w:shd w:val="clear" w:color="auto" w:fill="auto"/>
            <w:vAlign w:val="center"/>
          </w:tcPr>
          <w:p w14:paraId="0F9743D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3917FE5E">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3F62BF4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数据访问-数据删除</w:t>
            </w:r>
          </w:p>
        </w:tc>
        <w:tc>
          <w:tcPr>
            <w:tcW w:w="4450" w:type="dxa"/>
            <w:shd w:val="clear" w:color="auto" w:fill="auto"/>
            <w:vAlign w:val="center"/>
          </w:tcPr>
          <w:p w14:paraId="26FEBF9A">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支持依据行键信息删除数据表中对应行的所有数据，支持依据行键、列族信息删除数据表中对应列族的所有数据，支持依据行键、列族、列信息删除数据表中对应列的所有数据；</w:t>
            </w:r>
          </w:p>
        </w:tc>
      </w:tr>
      <w:tr w14:paraId="6937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6AF9AC1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w:t>
            </w:r>
          </w:p>
        </w:tc>
        <w:tc>
          <w:tcPr>
            <w:tcW w:w="713" w:type="dxa"/>
            <w:shd w:val="clear" w:color="auto" w:fill="auto"/>
            <w:vAlign w:val="center"/>
          </w:tcPr>
          <w:p w14:paraId="34649B8A">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6372BE4B">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176530E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数据访问-数据修改</w:t>
            </w:r>
          </w:p>
        </w:tc>
        <w:tc>
          <w:tcPr>
            <w:tcW w:w="4450" w:type="dxa"/>
            <w:shd w:val="clear" w:color="auto" w:fill="auto"/>
            <w:vAlign w:val="center"/>
          </w:tcPr>
          <w:p w14:paraId="556AE24F">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支持对数据中指定列的数据进行修改；</w:t>
            </w:r>
          </w:p>
        </w:tc>
      </w:tr>
      <w:tr w14:paraId="6555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093E500D">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w:t>
            </w:r>
          </w:p>
        </w:tc>
        <w:tc>
          <w:tcPr>
            <w:tcW w:w="713" w:type="dxa"/>
            <w:shd w:val="clear" w:color="auto" w:fill="auto"/>
            <w:vAlign w:val="center"/>
          </w:tcPr>
          <w:p w14:paraId="384F34D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724B3460">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09FE76F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数据访问-基于键值的数据查询</w:t>
            </w:r>
          </w:p>
        </w:tc>
        <w:tc>
          <w:tcPr>
            <w:tcW w:w="4450" w:type="dxa"/>
            <w:shd w:val="clear" w:color="auto" w:fill="auto"/>
            <w:vAlign w:val="center"/>
          </w:tcPr>
          <w:p w14:paraId="766F18FF">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支持依据行键查询数据表中具体行的数据，支持依据行键、列族查询数据表中具体列族的数据，支持依据行键、列族、列查询数据表中具体列的数据；</w:t>
            </w:r>
          </w:p>
        </w:tc>
      </w:tr>
      <w:tr w14:paraId="10E7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0D38F77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w:t>
            </w:r>
          </w:p>
        </w:tc>
        <w:tc>
          <w:tcPr>
            <w:tcW w:w="713" w:type="dxa"/>
            <w:shd w:val="clear" w:color="auto" w:fill="auto"/>
            <w:vAlign w:val="center"/>
          </w:tcPr>
          <w:p w14:paraId="399BBE7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044C455F">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EAADBA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数据访问-范围查询</w:t>
            </w:r>
          </w:p>
        </w:tc>
        <w:tc>
          <w:tcPr>
            <w:tcW w:w="4450" w:type="dxa"/>
            <w:shd w:val="clear" w:color="auto" w:fill="auto"/>
            <w:vAlign w:val="center"/>
          </w:tcPr>
          <w:p w14:paraId="3EC53967">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支持依据键值范围查询符合条件的数据，支持过滤器等复杂查询条件查询符合条件的数据；</w:t>
            </w:r>
          </w:p>
        </w:tc>
      </w:tr>
      <w:tr w14:paraId="1F8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49CC468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w:t>
            </w:r>
          </w:p>
        </w:tc>
        <w:tc>
          <w:tcPr>
            <w:tcW w:w="713" w:type="dxa"/>
            <w:shd w:val="clear" w:color="auto" w:fill="auto"/>
            <w:vAlign w:val="center"/>
          </w:tcPr>
          <w:p w14:paraId="2C29FD18">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2B9553AB">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02DEBDB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数据管理-表备份</w:t>
            </w:r>
          </w:p>
        </w:tc>
        <w:tc>
          <w:tcPr>
            <w:tcW w:w="4450" w:type="dxa"/>
            <w:shd w:val="clear" w:color="auto" w:fill="auto"/>
            <w:vAlign w:val="center"/>
          </w:tcPr>
          <w:p w14:paraId="2C4228D4">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支持通过数据复制等方式对数据表进行备份，支持显示表备份的状态信息；</w:t>
            </w:r>
          </w:p>
        </w:tc>
      </w:tr>
      <w:tr w14:paraId="3754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27A1676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c>
          <w:tcPr>
            <w:tcW w:w="713" w:type="dxa"/>
            <w:shd w:val="clear" w:color="auto" w:fill="auto"/>
            <w:vAlign w:val="center"/>
          </w:tcPr>
          <w:p w14:paraId="0716479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74D1BAEE">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7D45634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数据管理-表恢复</w:t>
            </w:r>
          </w:p>
        </w:tc>
        <w:tc>
          <w:tcPr>
            <w:tcW w:w="4450" w:type="dxa"/>
            <w:shd w:val="clear" w:color="auto" w:fill="auto"/>
            <w:vAlign w:val="center"/>
          </w:tcPr>
          <w:p w14:paraId="0B8670B7">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支持将指定的数据表备份恢复成指定的数据表，支持显示表备份恢复的状态信息；</w:t>
            </w:r>
          </w:p>
        </w:tc>
      </w:tr>
      <w:tr w14:paraId="1E13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4CBB509E">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w:t>
            </w:r>
          </w:p>
        </w:tc>
        <w:tc>
          <w:tcPr>
            <w:tcW w:w="713" w:type="dxa"/>
            <w:shd w:val="clear" w:color="auto" w:fill="auto"/>
            <w:vAlign w:val="center"/>
          </w:tcPr>
          <w:p w14:paraId="0618D41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48D368E3">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D55AEF0">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数据管理-获取备份列表</w:t>
            </w:r>
          </w:p>
        </w:tc>
        <w:tc>
          <w:tcPr>
            <w:tcW w:w="4450" w:type="dxa"/>
            <w:shd w:val="clear" w:color="auto" w:fill="auto"/>
            <w:vAlign w:val="center"/>
          </w:tcPr>
          <w:p w14:paraId="10485285">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支持获取某个数据表的所有备份信息；</w:t>
            </w:r>
          </w:p>
        </w:tc>
      </w:tr>
      <w:tr w14:paraId="163C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76AA8AA0">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hint="default" w:ascii="Times New Roman" w:hAnsi="Times New Roman" w:eastAsia="宋体" w:cs="Times New Roman"/>
                <w:kern w:val="0"/>
                <w:sz w:val="18"/>
                <w:szCs w:val="18"/>
              </w:rPr>
              <w:t>7</w:t>
            </w:r>
          </w:p>
        </w:tc>
        <w:tc>
          <w:tcPr>
            <w:tcW w:w="713" w:type="dxa"/>
            <w:shd w:val="clear" w:color="auto" w:fill="auto"/>
            <w:vAlign w:val="center"/>
          </w:tcPr>
          <w:p w14:paraId="39A2238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0BD04E9C">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7C3C860D">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数据管理-表快照创建</w:t>
            </w:r>
          </w:p>
        </w:tc>
        <w:tc>
          <w:tcPr>
            <w:tcW w:w="4450" w:type="dxa"/>
            <w:shd w:val="clear" w:color="auto" w:fill="auto"/>
            <w:vAlign w:val="center"/>
          </w:tcPr>
          <w:p w14:paraId="76167D3C">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支持对某个数据表在某一时刻的状态创建一个数据表快照，支持显示表快照创建的状态信息；</w:t>
            </w:r>
          </w:p>
        </w:tc>
      </w:tr>
      <w:tr w14:paraId="1627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5DD233D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hint="default" w:ascii="Times New Roman" w:hAnsi="Times New Roman" w:eastAsia="宋体" w:cs="Times New Roman"/>
                <w:kern w:val="0"/>
                <w:sz w:val="18"/>
                <w:szCs w:val="18"/>
              </w:rPr>
              <w:t>8</w:t>
            </w:r>
          </w:p>
        </w:tc>
        <w:tc>
          <w:tcPr>
            <w:tcW w:w="713" w:type="dxa"/>
            <w:shd w:val="clear" w:color="auto" w:fill="auto"/>
            <w:vAlign w:val="center"/>
          </w:tcPr>
          <w:p w14:paraId="14821465">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09965A82">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27E4E00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数据管理功能-表快照还原</w:t>
            </w:r>
          </w:p>
        </w:tc>
        <w:tc>
          <w:tcPr>
            <w:tcW w:w="4450" w:type="dxa"/>
            <w:shd w:val="clear" w:color="auto" w:fill="auto"/>
            <w:vAlign w:val="center"/>
          </w:tcPr>
          <w:p w14:paraId="18C8C7EE">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支持依据数据表快照信息将快照还原成指定的数据表，支持显示表快照还原的状态信息；</w:t>
            </w:r>
          </w:p>
        </w:tc>
      </w:tr>
      <w:tr w14:paraId="5139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1523E86D">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hint="default" w:ascii="Times New Roman" w:hAnsi="Times New Roman" w:eastAsia="宋体" w:cs="Times New Roman"/>
                <w:kern w:val="0"/>
                <w:sz w:val="18"/>
                <w:szCs w:val="18"/>
              </w:rPr>
              <w:t>9</w:t>
            </w:r>
          </w:p>
        </w:tc>
        <w:tc>
          <w:tcPr>
            <w:tcW w:w="713" w:type="dxa"/>
            <w:shd w:val="clear" w:color="auto" w:fill="auto"/>
            <w:vAlign w:val="center"/>
          </w:tcPr>
          <w:p w14:paraId="30D6029D">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2EEEB45A">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54FFBCC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数据管理-获取快照列表</w:t>
            </w:r>
          </w:p>
        </w:tc>
        <w:tc>
          <w:tcPr>
            <w:tcW w:w="4450" w:type="dxa"/>
            <w:shd w:val="clear" w:color="auto" w:fill="auto"/>
            <w:vAlign w:val="center"/>
          </w:tcPr>
          <w:p w14:paraId="677A1C64">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支持获取指定数据表的所有快照；</w:t>
            </w:r>
          </w:p>
        </w:tc>
      </w:tr>
      <w:tr w14:paraId="4C11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3E7F838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hint="default" w:ascii="Times New Roman" w:hAnsi="Times New Roman" w:eastAsia="宋体" w:cs="Times New Roman"/>
                <w:kern w:val="0"/>
                <w:sz w:val="18"/>
                <w:szCs w:val="18"/>
              </w:rPr>
              <w:t>0</w:t>
            </w:r>
          </w:p>
        </w:tc>
        <w:tc>
          <w:tcPr>
            <w:tcW w:w="713" w:type="dxa"/>
            <w:shd w:val="clear" w:color="auto" w:fill="auto"/>
            <w:vAlign w:val="center"/>
          </w:tcPr>
          <w:p w14:paraId="3D02B8B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6E17C236">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2C628E8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数据管理-数据导入</w:t>
            </w:r>
          </w:p>
        </w:tc>
        <w:tc>
          <w:tcPr>
            <w:tcW w:w="4450" w:type="dxa"/>
            <w:shd w:val="clear" w:color="auto" w:fill="auto"/>
            <w:vAlign w:val="center"/>
          </w:tcPr>
          <w:p w14:paraId="0A13E58E">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支持将本地文件系统中CSV等多种格式的数据导入至指定的数据表中，支持将分布式文件系统中CSV等多种格式的数据导入至指定的数据表中；</w:t>
            </w:r>
          </w:p>
        </w:tc>
      </w:tr>
      <w:tr w14:paraId="4305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0629EFB9">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hint="default" w:ascii="Times New Roman" w:hAnsi="Times New Roman" w:eastAsia="宋体" w:cs="Times New Roman"/>
                <w:kern w:val="0"/>
                <w:sz w:val="18"/>
                <w:szCs w:val="18"/>
              </w:rPr>
              <w:t>1</w:t>
            </w:r>
          </w:p>
        </w:tc>
        <w:tc>
          <w:tcPr>
            <w:tcW w:w="713" w:type="dxa"/>
            <w:shd w:val="clear" w:color="auto" w:fill="auto"/>
            <w:vAlign w:val="center"/>
          </w:tcPr>
          <w:p w14:paraId="33D22CC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3255D315">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33128A4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数据管理-数据导出</w:t>
            </w:r>
          </w:p>
        </w:tc>
        <w:tc>
          <w:tcPr>
            <w:tcW w:w="4450" w:type="dxa"/>
            <w:shd w:val="clear" w:color="auto" w:fill="auto"/>
            <w:vAlign w:val="center"/>
          </w:tcPr>
          <w:p w14:paraId="1EDDAB7E">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支持将指定的数据表以CSV等文件格式导出至本地文件系统某一指定目录下，支持将指定的数据表以CSV等文件格式导出至分布式文件系统某一指定目录下；</w:t>
            </w:r>
          </w:p>
        </w:tc>
      </w:tr>
      <w:tr w14:paraId="24CD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4BD4411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hint="default" w:ascii="Times New Roman" w:hAnsi="Times New Roman" w:eastAsia="宋体" w:cs="Times New Roman"/>
                <w:kern w:val="0"/>
                <w:sz w:val="18"/>
                <w:szCs w:val="18"/>
              </w:rPr>
              <w:t>2</w:t>
            </w:r>
          </w:p>
        </w:tc>
        <w:tc>
          <w:tcPr>
            <w:tcW w:w="713" w:type="dxa"/>
            <w:shd w:val="clear" w:color="auto" w:fill="auto"/>
            <w:vAlign w:val="center"/>
          </w:tcPr>
          <w:p w14:paraId="1B266C2B">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3AE0A170">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77A6A206">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索引管理功能</w:t>
            </w:r>
          </w:p>
        </w:tc>
        <w:tc>
          <w:tcPr>
            <w:tcW w:w="4450" w:type="dxa"/>
            <w:shd w:val="clear" w:color="auto" w:fill="auto"/>
            <w:vAlign w:val="center"/>
          </w:tcPr>
          <w:p w14:paraId="6DDF5C77">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支持主键索引、组合索引等不同类型索引的创建、查询及重建；</w:t>
            </w:r>
          </w:p>
        </w:tc>
      </w:tr>
      <w:tr w14:paraId="084F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28D8B9A2">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hint="default" w:ascii="Times New Roman" w:hAnsi="Times New Roman" w:eastAsia="宋体" w:cs="Times New Roman"/>
                <w:kern w:val="0"/>
                <w:sz w:val="18"/>
                <w:szCs w:val="18"/>
              </w:rPr>
              <w:t>3</w:t>
            </w:r>
          </w:p>
        </w:tc>
        <w:tc>
          <w:tcPr>
            <w:tcW w:w="713" w:type="dxa"/>
            <w:shd w:val="clear" w:color="auto" w:fill="auto"/>
            <w:vAlign w:val="center"/>
          </w:tcPr>
          <w:p w14:paraId="015DEB2A">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4F402FE9">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6210A52">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索引管理功能</w:t>
            </w:r>
          </w:p>
        </w:tc>
        <w:tc>
          <w:tcPr>
            <w:tcW w:w="4450" w:type="dxa"/>
            <w:shd w:val="clear" w:color="auto" w:fill="auto"/>
            <w:vAlign w:val="center"/>
          </w:tcPr>
          <w:p w14:paraId="7FA6C65B">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支持索引的批量、增量、实时创建；</w:t>
            </w:r>
          </w:p>
        </w:tc>
      </w:tr>
      <w:tr w14:paraId="3F6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755D174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hint="default" w:ascii="Times New Roman" w:hAnsi="Times New Roman" w:eastAsia="宋体" w:cs="Times New Roman"/>
                <w:kern w:val="0"/>
                <w:sz w:val="18"/>
                <w:szCs w:val="18"/>
              </w:rPr>
              <w:t>4</w:t>
            </w:r>
          </w:p>
        </w:tc>
        <w:tc>
          <w:tcPr>
            <w:tcW w:w="713" w:type="dxa"/>
            <w:shd w:val="clear" w:color="auto" w:fill="auto"/>
            <w:vAlign w:val="center"/>
          </w:tcPr>
          <w:p w14:paraId="7BA30630">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功能需求</w:t>
            </w:r>
          </w:p>
        </w:tc>
        <w:tc>
          <w:tcPr>
            <w:tcW w:w="1018" w:type="dxa"/>
            <w:vMerge w:val="continue"/>
            <w:shd w:val="clear" w:color="auto" w:fill="auto"/>
            <w:vAlign w:val="center"/>
          </w:tcPr>
          <w:p w14:paraId="5F9D6952">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68FD037">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索引管理功能</w:t>
            </w:r>
          </w:p>
        </w:tc>
        <w:tc>
          <w:tcPr>
            <w:tcW w:w="4450" w:type="dxa"/>
            <w:shd w:val="clear" w:color="auto" w:fill="auto"/>
            <w:vAlign w:val="center"/>
          </w:tcPr>
          <w:p w14:paraId="33A547E9">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支持满足索引与数据的一致性要求。</w:t>
            </w:r>
          </w:p>
        </w:tc>
      </w:tr>
      <w:tr w14:paraId="0D10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75F0E04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25</w:t>
            </w:r>
          </w:p>
        </w:tc>
        <w:tc>
          <w:tcPr>
            <w:tcW w:w="713" w:type="dxa"/>
            <w:shd w:val="clear" w:color="auto" w:fill="auto"/>
            <w:vAlign w:val="center"/>
          </w:tcPr>
          <w:p w14:paraId="66436F7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eastAsia" w:ascii="Times New Roman" w:hAnsi="Times New Roman" w:eastAsia="宋体" w:cs="Times New Roman"/>
                <w:kern w:val="0"/>
                <w:sz w:val="18"/>
                <w:szCs w:val="18"/>
              </w:rPr>
              <w:t>管理要求</w:t>
            </w:r>
          </w:p>
        </w:tc>
        <w:tc>
          <w:tcPr>
            <w:tcW w:w="1018" w:type="dxa"/>
            <w:vMerge w:val="continue"/>
            <w:shd w:val="clear" w:color="auto" w:fill="auto"/>
            <w:vAlign w:val="center"/>
          </w:tcPr>
          <w:p w14:paraId="72DF65A0">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65BC6E8B">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4450" w:type="dxa"/>
            <w:shd w:val="clear" w:color="auto" w:fill="auto"/>
            <w:vAlign w:val="center"/>
          </w:tcPr>
          <w:p w14:paraId="617CA134">
            <w:pPr>
              <w:keepNext w:val="0"/>
              <w:keepLines w:val="0"/>
              <w:suppressLineNumbers w:val="0"/>
              <w:spacing w:before="0" w:beforeAutospacing="0" w:after="0" w:afterAutospacing="0"/>
              <w:ind w:left="0" w:right="0"/>
              <w:rPr>
                <w:rFonts w:hint="default" w:ascii="Times New Roman" w:hAnsi="Times New Roman" w:eastAsia="宋体" w:cs="Times New Roman"/>
                <w:kern w:val="0"/>
                <w:sz w:val="18"/>
                <w:szCs w:val="18"/>
              </w:rPr>
            </w:pPr>
            <w:r>
              <w:rPr>
                <w:rFonts w:hint="eastAsia" w:ascii="宋体" w:hAnsi="宋体" w:eastAsia="宋体" w:cs="Times New Roman"/>
                <w:kern w:val="0"/>
                <w:sz w:val="18"/>
                <w:szCs w:val="18"/>
              </w:rPr>
              <w:t>支持被统一管理平台统一纳管。</w:t>
            </w:r>
          </w:p>
        </w:tc>
      </w:tr>
      <w:tr w14:paraId="0079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520809E6">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26</w:t>
            </w:r>
          </w:p>
        </w:tc>
        <w:tc>
          <w:tcPr>
            <w:tcW w:w="713" w:type="dxa"/>
            <w:shd w:val="clear" w:color="auto" w:fill="auto"/>
            <w:vAlign w:val="center"/>
          </w:tcPr>
          <w:p w14:paraId="52C649D2">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eastAsia="zh-CN"/>
              </w:rPr>
              <w:t>规格要求</w:t>
            </w:r>
          </w:p>
        </w:tc>
        <w:tc>
          <w:tcPr>
            <w:tcW w:w="1018" w:type="dxa"/>
            <w:vMerge w:val="continue"/>
            <w:shd w:val="clear" w:color="auto" w:fill="auto"/>
            <w:vAlign w:val="center"/>
          </w:tcPr>
          <w:p w14:paraId="703A0D53">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 w:val="18"/>
                <w:szCs w:val="18"/>
              </w:rPr>
            </w:pPr>
          </w:p>
        </w:tc>
        <w:tc>
          <w:tcPr>
            <w:tcW w:w="1747" w:type="dxa"/>
            <w:shd w:val="clear" w:color="auto" w:fill="auto"/>
            <w:vAlign w:val="center"/>
          </w:tcPr>
          <w:p w14:paraId="450146EC">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4450" w:type="dxa"/>
            <w:shd w:val="clear" w:color="auto" w:fill="auto"/>
            <w:vAlign w:val="center"/>
          </w:tcPr>
          <w:p w14:paraId="1B26ED34">
            <w:pPr>
              <w:keepNext w:val="0"/>
              <w:keepLines w:val="0"/>
              <w:suppressLineNumbers w:val="0"/>
              <w:spacing w:before="0" w:beforeAutospacing="0" w:after="0" w:afterAutospacing="0"/>
              <w:ind w:left="0" w:right="0"/>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eastAsia="zh-CN"/>
              </w:rPr>
              <w:t>单节点支持</w:t>
            </w:r>
            <w:r>
              <w:rPr>
                <w:rFonts w:hint="eastAsia" w:ascii="宋体" w:hAnsi="宋体" w:eastAsia="宋体" w:cs="Times New Roman"/>
                <w:kern w:val="0"/>
                <w:sz w:val="18"/>
                <w:szCs w:val="18"/>
                <w:lang w:val="en-US" w:eastAsia="zh-CN"/>
              </w:rPr>
              <w:t>64vCPU，384G内存计算能力。</w:t>
            </w:r>
          </w:p>
        </w:tc>
      </w:tr>
    </w:tbl>
    <w:p w14:paraId="218D8C3A"/>
    <w:p w14:paraId="288F86E7">
      <w:pPr>
        <w:pStyle w:val="7"/>
      </w:pPr>
      <w:r>
        <w:rPr>
          <w:rFonts w:hint="eastAsia"/>
        </w:rPr>
        <w:t>大数据离线计算软件</w:t>
      </w:r>
      <w:r>
        <w:t>-大数据开发工作台</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29"/>
        <w:gridCol w:w="1018"/>
        <w:gridCol w:w="1164"/>
        <w:gridCol w:w="4888"/>
      </w:tblGrid>
      <w:tr w14:paraId="6755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3" w:type="dxa"/>
            <w:shd w:val="clear" w:color="auto" w:fill="auto"/>
            <w:vAlign w:val="center"/>
          </w:tcPr>
          <w:p w14:paraId="64ADB62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729" w:type="dxa"/>
            <w:shd w:val="clear" w:color="auto" w:fill="auto"/>
            <w:vAlign w:val="center"/>
          </w:tcPr>
          <w:p w14:paraId="6DD9702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分类</w:t>
            </w:r>
          </w:p>
        </w:tc>
        <w:tc>
          <w:tcPr>
            <w:tcW w:w="1018" w:type="dxa"/>
            <w:shd w:val="clear" w:color="auto" w:fill="auto"/>
            <w:vAlign w:val="center"/>
          </w:tcPr>
          <w:p w14:paraId="724E0BC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64" w:type="dxa"/>
            <w:shd w:val="clear" w:color="auto" w:fill="auto"/>
            <w:vAlign w:val="center"/>
          </w:tcPr>
          <w:p w14:paraId="601536C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888" w:type="dxa"/>
            <w:shd w:val="clear" w:color="auto" w:fill="auto"/>
            <w:vAlign w:val="center"/>
          </w:tcPr>
          <w:p w14:paraId="15D3083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4C8F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3" w:type="dxa"/>
            <w:shd w:val="clear" w:color="auto" w:fill="auto"/>
            <w:vAlign w:val="center"/>
          </w:tcPr>
          <w:p w14:paraId="55737C18">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1</w:t>
            </w:r>
          </w:p>
        </w:tc>
        <w:tc>
          <w:tcPr>
            <w:tcW w:w="729" w:type="dxa"/>
            <w:shd w:val="clear" w:color="auto" w:fill="auto"/>
            <w:vAlign w:val="center"/>
          </w:tcPr>
          <w:p w14:paraId="2E11BCF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restart"/>
            <w:shd w:val="clear" w:color="auto" w:fill="auto"/>
            <w:vAlign w:val="center"/>
          </w:tcPr>
          <w:p w14:paraId="637E647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大数据开发工作台</w:t>
            </w:r>
          </w:p>
        </w:tc>
        <w:tc>
          <w:tcPr>
            <w:tcW w:w="1164" w:type="dxa"/>
            <w:shd w:val="clear" w:color="auto" w:fill="auto"/>
            <w:vAlign w:val="center"/>
          </w:tcPr>
          <w:p w14:paraId="68A5484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集成能力</w:t>
            </w:r>
          </w:p>
        </w:tc>
        <w:tc>
          <w:tcPr>
            <w:tcW w:w="4888" w:type="dxa"/>
            <w:shd w:val="clear" w:color="auto" w:fill="auto"/>
            <w:vAlign w:val="center"/>
          </w:tcPr>
          <w:p w14:paraId="2B244A6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支持数据采集时自定义规则过滤脏数据、支持采集并发数控制，支持数据同步的速率控制。</w:t>
            </w:r>
          </w:p>
        </w:tc>
      </w:tr>
      <w:tr w14:paraId="05E9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3" w:type="dxa"/>
            <w:shd w:val="clear" w:color="auto" w:fill="auto"/>
            <w:vAlign w:val="center"/>
          </w:tcPr>
          <w:p w14:paraId="6401A40D">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2</w:t>
            </w:r>
          </w:p>
        </w:tc>
        <w:tc>
          <w:tcPr>
            <w:tcW w:w="729" w:type="dxa"/>
            <w:shd w:val="clear" w:color="auto" w:fill="auto"/>
            <w:vAlign w:val="center"/>
          </w:tcPr>
          <w:p w14:paraId="67387C8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1A472F0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5B8A07C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数据同步</w:t>
            </w:r>
          </w:p>
        </w:tc>
        <w:tc>
          <w:tcPr>
            <w:tcW w:w="4888" w:type="dxa"/>
            <w:shd w:val="clear" w:color="auto" w:fill="auto"/>
            <w:vAlign w:val="center"/>
          </w:tcPr>
          <w:p w14:paraId="7CA3150C">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支持全</w:t>
            </w:r>
            <w:r>
              <w:rPr>
                <w:rFonts w:hint="default" w:ascii="宋体" w:hAnsi="宋体" w:eastAsia="宋体" w:cs="Times New Roman"/>
                <w:kern w:val="0"/>
                <w:sz w:val="18"/>
                <w:szCs w:val="18"/>
              </w:rPr>
              <w:t>/</w:t>
            </w:r>
            <w:r>
              <w:rPr>
                <w:rFonts w:hint="eastAsia" w:ascii="宋体" w:hAnsi="宋体" w:eastAsia="宋体" w:cs="宋体"/>
                <w:kern w:val="0"/>
                <w:sz w:val="18"/>
                <w:szCs w:val="18"/>
              </w:rPr>
              <w:t>增量一体化同步，使离线和实时在一个任务里，启动任务后先对历史数据全量离线采集，对新数据做增量同步采集；</w:t>
            </w:r>
          </w:p>
        </w:tc>
      </w:tr>
      <w:tr w14:paraId="6862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23" w:type="dxa"/>
            <w:shd w:val="clear" w:color="auto" w:fill="auto"/>
            <w:vAlign w:val="center"/>
          </w:tcPr>
          <w:p w14:paraId="052A5E45">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3</w:t>
            </w:r>
          </w:p>
        </w:tc>
        <w:tc>
          <w:tcPr>
            <w:tcW w:w="729" w:type="dxa"/>
            <w:shd w:val="clear" w:color="auto" w:fill="auto"/>
            <w:vAlign w:val="center"/>
          </w:tcPr>
          <w:p w14:paraId="4F7B88B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096258A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6A982C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开发能力</w:t>
            </w:r>
          </w:p>
        </w:tc>
        <w:tc>
          <w:tcPr>
            <w:tcW w:w="4888" w:type="dxa"/>
            <w:shd w:val="clear" w:color="auto" w:fill="auto"/>
            <w:vAlign w:val="center"/>
          </w:tcPr>
          <w:p w14:paraId="5885F28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支持在工作空间维度，隔离开发和生产环境，支持任务发布权限管控，避免开发人员随意将任务发布至生产环境；支持空间管理员将任务从开发环境一键提交和发布到生产环境。</w:t>
            </w:r>
          </w:p>
        </w:tc>
      </w:tr>
      <w:tr w14:paraId="63F2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3" w:type="dxa"/>
            <w:shd w:val="clear" w:color="auto" w:fill="auto"/>
            <w:vAlign w:val="center"/>
          </w:tcPr>
          <w:p w14:paraId="1E914F51">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4</w:t>
            </w:r>
          </w:p>
        </w:tc>
        <w:tc>
          <w:tcPr>
            <w:tcW w:w="729" w:type="dxa"/>
            <w:shd w:val="clear" w:color="auto" w:fill="auto"/>
            <w:vAlign w:val="center"/>
          </w:tcPr>
          <w:p w14:paraId="7FA5898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3A9572A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0B76BF0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自定义任务</w:t>
            </w:r>
          </w:p>
        </w:tc>
        <w:tc>
          <w:tcPr>
            <w:tcW w:w="4888" w:type="dxa"/>
            <w:shd w:val="clear" w:color="auto" w:fill="auto"/>
            <w:vAlign w:val="center"/>
          </w:tcPr>
          <w:p w14:paraId="3C5E15F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支持用户自定义任务从开发到生产环境的检查流程，帮助用户规范企业内部数据开发的流程及规范，提升数据加工生产过程的效率及稳定性。</w:t>
            </w:r>
          </w:p>
        </w:tc>
      </w:tr>
      <w:tr w14:paraId="0679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3" w:type="dxa"/>
            <w:shd w:val="clear" w:color="auto" w:fill="auto"/>
            <w:vAlign w:val="center"/>
          </w:tcPr>
          <w:p w14:paraId="228076C0">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5</w:t>
            </w:r>
          </w:p>
        </w:tc>
        <w:tc>
          <w:tcPr>
            <w:tcW w:w="729" w:type="dxa"/>
            <w:shd w:val="clear" w:color="auto" w:fill="auto"/>
            <w:vAlign w:val="center"/>
          </w:tcPr>
          <w:p w14:paraId="06E269D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454CFEA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78CB684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调度能力</w:t>
            </w:r>
          </w:p>
        </w:tc>
        <w:tc>
          <w:tcPr>
            <w:tcW w:w="4888" w:type="dxa"/>
            <w:shd w:val="clear" w:color="auto" w:fill="auto"/>
            <w:vAlign w:val="center"/>
          </w:tcPr>
          <w:p w14:paraId="4C09686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具备图形化复杂任务调度能力，包括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1）分支、循环、赋值的调度能力；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2）小时/天等不同调度周期的任务依赖；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3）异构计算引擎任务的混合编排</w:t>
            </w:r>
          </w:p>
        </w:tc>
      </w:tr>
      <w:tr w14:paraId="0952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23" w:type="dxa"/>
            <w:shd w:val="clear" w:color="auto" w:fill="auto"/>
            <w:vAlign w:val="center"/>
          </w:tcPr>
          <w:p w14:paraId="069DCFEC">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6</w:t>
            </w:r>
          </w:p>
        </w:tc>
        <w:tc>
          <w:tcPr>
            <w:tcW w:w="729" w:type="dxa"/>
            <w:shd w:val="clear" w:color="auto" w:fill="auto"/>
            <w:vAlign w:val="center"/>
          </w:tcPr>
          <w:p w14:paraId="14C1E4A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2F6505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00948B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数据治理</w:t>
            </w:r>
          </w:p>
        </w:tc>
        <w:tc>
          <w:tcPr>
            <w:tcW w:w="4888" w:type="dxa"/>
            <w:shd w:val="clear" w:color="auto" w:fill="auto"/>
            <w:vAlign w:val="center"/>
          </w:tcPr>
          <w:p w14:paraId="531F5634">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通过健康分模型进行治理程度量化评估，从全局、个人等多个视角，生成治理报告，评估治理程度，并支持自动发现平台数据存储、任务计算、代码开发、数据质量和数据安全维度的待治理问题，提供内置治理方式和知识库帮助用户进行治理问题优化。</w:t>
            </w:r>
          </w:p>
        </w:tc>
      </w:tr>
      <w:tr w14:paraId="0515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23" w:type="dxa"/>
            <w:shd w:val="clear" w:color="auto" w:fill="auto"/>
            <w:vAlign w:val="center"/>
          </w:tcPr>
          <w:p w14:paraId="6362CA99">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default" w:ascii="宋体" w:hAnsi="宋体" w:eastAsia="宋体" w:cs="Times New Roman"/>
                <w:kern w:val="0"/>
                <w:sz w:val="18"/>
                <w:szCs w:val="18"/>
              </w:rPr>
              <w:t>7</w:t>
            </w:r>
          </w:p>
        </w:tc>
        <w:tc>
          <w:tcPr>
            <w:tcW w:w="729" w:type="dxa"/>
            <w:shd w:val="clear" w:color="auto" w:fill="auto"/>
            <w:vAlign w:val="center"/>
          </w:tcPr>
          <w:p w14:paraId="1488536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1018" w:type="dxa"/>
            <w:vMerge w:val="continue"/>
            <w:vAlign w:val="center"/>
          </w:tcPr>
          <w:p w14:paraId="51252FF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7BCCDE3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运维能力</w:t>
            </w:r>
          </w:p>
        </w:tc>
        <w:tc>
          <w:tcPr>
            <w:tcW w:w="4888" w:type="dxa"/>
            <w:shd w:val="clear" w:color="auto" w:fill="auto"/>
            <w:vAlign w:val="center"/>
          </w:tcPr>
          <w:p w14:paraId="3B42B222">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用户设置基线的优先级、承诺时间、预警余量，并提供将任务关联至基线的能力。基线会自动监控关联任务及其上游任务的运行情况，一旦有任务出错或者相对历史运行变慢的情况，立即生成告警事件，并自动判断告警对象，帮助用户将故障消灭在萌芽时刻。</w:t>
            </w:r>
          </w:p>
        </w:tc>
      </w:tr>
      <w:tr w14:paraId="3374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shd w:val="clear" w:color="auto" w:fill="auto"/>
            <w:vAlign w:val="center"/>
          </w:tcPr>
          <w:p w14:paraId="3C37D40F">
            <w:pPr>
              <w:keepNext w:val="0"/>
              <w:keepLines w:val="0"/>
              <w:widowControl/>
              <w:suppressLineNumbers w:val="0"/>
              <w:spacing w:before="0" w:beforeAutospacing="0" w:after="0" w:afterAutospacing="0"/>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8</w:t>
            </w:r>
          </w:p>
        </w:tc>
        <w:tc>
          <w:tcPr>
            <w:tcW w:w="729" w:type="dxa"/>
            <w:shd w:val="clear" w:color="auto" w:fill="auto"/>
            <w:vAlign w:val="center"/>
          </w:tcPr>
          <w:p w14:paraId="7C42A77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管理要求</w:t>
            </w:r>
          </w:p>
        </w:tc>
        <w:tc>
          <w:tcPr>
            <w:tcW w:w="1018" w:type="dxa"/>
            <w:vMerge w:val="continue"/>
            <w:vAlign w:val="center"/>
          </w:tcPr>
          <w:p w14:paraId="347B6A6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23C57F4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4888" w:type="dxa"/>
            <w:shd w:val="clear" w:color="auto" w:fill="auto"/>
            <w:vAlign w:val="center"/>
          </w:tcPr>
          <w:p w14:paraId="3C39C16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572B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3" w:type="dxa"/>
            <w:shd w:val="clear" w:color="auto" w:fill="auto"/>
            <w:vAlign w:val="center"/>
          </w:tcPr>
          <w:p w14:paraId="45BEF534">
            <w:pPr>
              <w:keepNext w:val="0"/>
              <w:keepLines w:val="0"/>
              <w:widowControl/>
              <w:suppressLineNumbers w:val="0"/>
              <w:spacing w:before="0" w:beforeAutospacing="0" w:after="0" w:afterAutospacing="0"/>
              <w:ind w:left="0" w:right="0"/>
              <w:jc w:val="center"/>
              <w:rPr>
                <w:rFonts w:hint="eastAsia"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9</w:t>
            </w:r>
          </w:p>
        </w:tc>
        <w:tc>
          <w:tcPr>
            <w:tcW w:w="729" w:type="dxa"/>
            <w:shd w:val="clear" w:color="auto" w:fill="auto"/>
            <w:vAlign w:val="center"/>
          </w:tcPr>
          <w:p w14:paraId="227AC0AE">
            <w:pPr>
              <w:keepNext w:val="0"/>
              <w:keepLines w:val="0"/>
              <w:widowControl/>
              <w:suppressLineNumbers w:val="0"/>
              <w:spacing w:before="0" w:beforeAutospacing="0" w:after="0" w:afterAutospacing="0"/>
              <w:ind w:left="0" w:right="0"/>
              <w:jc w:val="left"/>
              <w:rPr>
                <w:rFonts w:hint="eastAsia" w:ascii="宋体" w:hAnsi="宋体" w:eastAsia="宋体"/>
                <w:sz w:val="18"/>
                <w:szCs w:val="18"/>
                <w:lang w:eastAsia="zh-CN"/>
              </w:rPr>
            </w:pPr>
            <w:r>
              <w:rPr>
                <w:rFonts w:hint="eastAsia" w:ascii="宋体" w:hAnsi="宋体" w:eastAsia="宋体"/>
                <w:sz w:val="18"/>
                <w:szCs w:val="18"/>
                <w:lang w:eastAsia="zh-CN"/>
              </w:rPr>
              <w:t>规格要求</w:t>
            </w:r>
          </w:p>
        </w:tc>
        <w:tc>
          <w:tcPr>
            <w:tcW w:w="1018" w:type="dxa"/>
            <w:vMerge w:val="continue"/>
            <w:vAlign w:val="center"/>
          </w:tcPr>
          <w:p w14:paraId="185F04C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164" w:type="dxa"/>
            <w:shd w:val="clear" w:color="auto" w:fill="auto"/>
            <w:vAlign w:val="center"/>
          </w:tcPr>
          <w:p w14:paraId="0FEFD54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规格要求</w:t>
            </w:r>
          </w:p>
        </w:tc>
        <w:tc>
          <w:tcPr>
            <w:tcW w:w="4888" w:type="dxa"/>
            <w:shd w:val="clear" w:color="auto" w:fill="auto"/>
            <w:vAlign w:val="center"/>
          </w:tcPr>
          <w:p w14:paraId="1EBC1480">
            <w:pPr>
              <w:keepNext w:val="0"/>
              <w:keepLines w:val="0"/>
              <w:widowControl/>
              <w:suppressLineNumbers w:val="0"/>
              <w:spacing w:before="0" w:beforeAutospacing="0" w:after="0" w:afterAutospacing="0"/>
              <w:ind w:left="0" w:right="0"/>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96vCPU。</w:t>
            </w:r>
          </w:p>
        </w:tc>
      </w:tr>
    </w:tbl>
    <w:p w14:paraId="28252F79"/>
    <w:p w14:paraId="689DB57E">
      <w:pPr>
        <w:pStyle w:val="7"/>
      </w:pPr>
      <w:r>
        <w:rPr>
          <w:rFonts w:hint="eastAsia"/>
        </w:rPr>
        <w:t>大数据全文检索软件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2"/>
        <w:gridCol w:w="1577"/>
        <w:gridCol w:w="4902"/>
      </w:tblGrid>
      <w:tr w14:paraId="6368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1" w:type="dxa"/>
            <w:shd w:val="clear" w:color="auto" w:fill="auto"/>
            <w:vAlign w:val="center"/>
          </w:tcPr>
          <w:p w14:paraId="136A783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232" w:type="dxa"/>
            <w:shd w:val="clear" w:color="auto" w:fill="auto"/>
            <w:vAlign w:val="center"/>
          </w:tcPr>
          <w:p w14:paraId="4767808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77" w:type="dxa"/>
            <w:shd w:val="clear" w:color="auto" w:fill="auto"/>
            <w:vAlign w:val="center"/>
          </w:tcPr>
          <w:p w14:paraId="01445FD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4902" w:type="dxa"/>
            <w:shd w:val="clear" w:color="auto" w:fill="auto"/>
            <w:vAlign w:val="center"/>
          </w:tcPr>
          <w:p w14:paraId="6BBF97C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01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5E6A7D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232" w:type="dxa"/>
            <w:vMerge w:val="restart"/>
            <w:shd w:val="clear" w:color="auto" w:fill="auto"/>
            <w:vAlign w:val="center"/>
          </w:tcPr>
          <w:p w14:paraId="74E2AC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大数据全文检索软件</w:t>
            </w:r>
          </w:p>
        </w:tc>
        <w:tc>
          <w:tcPr>
            <w:tcW w:w="1577" w:type="dxa"/>
            <w:shd w:val="clear" w:color="auto" w:fill="auto"/>
            <w:vAlign w:val="center"/>
          </w:tcPr>
          <w:p w14:paraId="774CEF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概述</w:t>
            </w:r>
          </w:p>
        </w:tc>
        <w:tc>
          <w:tcPr>
            <w:tcW w:w="4902" w:type="dxa"/>
            <w:shd w:val="clear" w:color="auto" w:fill="auto"/>
            <w:vAlign w:val="center"/>
          </w:tcPr>
          <w:p w14:paraId="032C454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全文数据库是指从海量非结构化数据提取出可以识别、处理的索引信息，再对索引信息进行检索，从而达到对海量非结构化数据进行快速检索的目的。全文数据库需要提供高可靠性、高性能、可伸缩、准实时的能力。</w:t>
            </w:r>
          </w:p>
        </w:tc>
      </w:tr>
      <w:tr w14:paraId="0EAA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6B47F0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232" w:type="dxa"/>
            <w:vMerge w:val="continue"/>
            <w:vAlign w:val="center"/>
          </w:tcPr>
          <w:p w14:paraId="5334F4F2">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239BDE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索引库连接</w:t>
            </w:r>
          </w:p>
        </w:tc>
        <w:tc>
          <w:tcPr>
            <w:tcW w:w="4902" w:type="dxa"/>
            <w:shd w:val="clear" w:color="auto" w:fill="auto"/>
            <w:vAlign w:val="center"/>
          </w:tcPr>
          <w:p w14:paraId="09A3AE5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a)创建索引库连接：支持依据索引库服务唯一标识等参数创建索引库的连接；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b)关闭索引库连接：支持索引库连接的自动关闭功能。</w:t>
            </w:r>
          </w:p>
        </w:tc>
      </w:tr>
      <w:tr w14:paraId="7CAE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6FB6182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232" w:type="dxa"/>
            <w:vMerge w:val="continue"/>
            <w:vAlign w:val="center"/>
          </w:tcPr>
          <w:p w14:paraId="2FCC4D5B">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5F4B6A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数据表管理</w:t>
            </w:r>
          </w:p>
        </w:tc>
        <w:tc>
          <w:tcPr>
            <w:tcW w:w="4902" w:type="dxa"/>
            <w:shd w:val="clear" w:color="auto" w:fill="auto"/>
            <w:vAlign w:val="center"/>
          </w:tcPr>
          <w:p w14:paraId="2F24183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a)创建表：支持依据数据表名称、字段名称、扩展参数、分词器等信息在数据库中创建一张数据表，在创建数据表时支持设定数据表的分区数等参数；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b)删除表：支持依据数据表名称，删除数据库中的一张或多张数据表；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c)修改表：支持修改数据表的结构信息、数据压缩格式、分区数等信息；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d)获取表列表：支持查看具体数据库中的所有数据表名称，支持依据正则表达式查询符合表达式语义规则的所有数据表；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e)表信息查询：支持查询数据表的结构、数据压缩格式等数据表描述性信息；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f)支持批量查询；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g)判断表是否存在：支持判断某张数据表是否存在。</w:t>
            </w:r>
          </w:p>
        </w:tc>
      </w:tr>
      <w:tr w14:paraId="191A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312EE09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232" w:type="dxa"/>
            <w:vMerge w:val="continue"/>
            <w:vAlign w:val="center"/>
          </w:tcPr>
          <w:p w14:paraId="3C7F6A3E">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168FF1A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数据访问</w:t>
            </w:r>
          </w:p>
        </w:tc>
        <w:tc>
          <w:tcPr>
            <w:tcW w:w="4902" w:type="dxa"/>
            <w:shd w:val="clear" w:color="auto" w:fill="auto"/>
            <w:vAlign w:val="center"/>
          </w:tcPr>
          <w:p w14:paraId="0E63448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a)数据插入：支持将单条或多条数据插入指定的数据表中；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b)数据删除：支持依据全文文件 ID 删除数据表中对应行的所有数据，支持依据查询条件删除数 据表中对应的所有数据；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c)数据修改：支持对数据中指定列的数据进行修改；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d)数据查询：支持全文数据的结构化信息和文本关键词信息查询，可以限定命中、返回数据条数， 提供分页机制或异步机制；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e)数据统计：支持对数据不同层面的统计功能。</w:t>
            </w:r>
          </w:p>
        </w:tc>
      </w:tr>
      <w:tr w14:paraId="5E80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544C4B8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232" w:type="dxa"/>
            <w:vMerge w:val="continue"/>
            <w:vAlign w:val="center"/>
          </w:tcPr>
          <w:p w14:paraId="6D0F7FFE">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636968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数据管理</w:t>
            </w:r>
          </w:p>
        </w:tc>
        <w:tc>
          <w:tcPr>
            <w:tcW w:w="4902" w:type="dxa"/>
            <w:shd w:val="clear" w:color="auto" w:fill="auto"/>
            <w:vAlign w:val="center"/>
          </w:tcPr>
          <w:p w14:paraId="68DA74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a)数据保存策略管理：支持结构化数据、全文数据分别指定保存时间，过期数据自动删除；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b)数据分区策略管理：支持分区策略的管理与维护；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c)结构化数据导出：支持按照一定过滤规则，将结构化信息以 CSV 等文件格式导出至目标文件系统某一指定目录下；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d)分词器管理：支持分词器上传，使用和卸载；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e)索引支持：支持全文索引、GIS 索引等功能。</w:t>
            </w:r>
          </w:p>
        </w:tc>
      </w:tr>
      <w:tr w14:paraId="633D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105EFC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1232" w:type="dxa"/>
            <w:vMerge w:val="continue"/>
            <w:vAlign w:val="center"/>
          </w:tcPr>
          <w:p w14:paraId="0F22898B">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highlight w:val="none"/>
              </w:rPr>
            </w:pPr>
          </w:p>
        </w:tc>
        <w:tc>
          <w:tcPr>
            <w:tcW w:w="1577" w:type="dxa"/>
            <w:shd w:val="clear" w:color="auto" w:fill="auto"/>
            <w:vAlign w:val="center"/>
          </w:tcPr>
          <w:p w14:paraId="56693EB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向量检索能力</w:t>
            </w:r>
          </w:p>
        </w:tc>
        <w:tc>
          <w:tcPr>
            <w:tcW w:w="4902" w:type="dxa"/>
            <w:shd w:val="clear" w:color="auto" w:fill="auto"/>
            <w:vAlign w:val="center"/>
          </w:tcPr>
          <w:p w14:paraId="78EBE1A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w:t>
            </w:r>
            <w:r>
              <w:rPr>
                <w:rFonts w:hint="default" w:ascii="宋体" w:hAnsi="宋体" w:eastAsia="宋体" w:cs="宋体"/>
                <w:kern w:val="0"/>
                <w:sz w:val="18"/>
                <w:szCs w:val="18"/>
                <w:highlight w:val="none"/>
              </w:rPr>
              <w:t>HNSW、PQ、Flat多种形态索引，支持余弦、点积、欧式、海明等多种距离公式；无缝嵌入ES生态，完全使用ES的检索与数据导入进行向量操作，并且可以和其他检索条件进行组合</w:t>
            </w:r>
            <w:r>
              <w:rPr>
                <w:rFonts w:hint="eastAsia" w:ascii="宋体" w:hAnsi="宋体" w:eastAsia="宋体" w:cs="宋体"/>
                <w:kern w:val="0"/>
                <w:sz w:val="18"/>
                <w:szCs w:val="18"/>
                <w:highlight w:val="none"/>
              </w:rPr>
              <w:t>。</w:t>
            </w:r>
          </w:p>
        </w:tc>
      </w:tr>
      <w:tr w14:paraId="5535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66BD63C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1232" w:type="dxa"/>
            <w:vMerge w:val="continue"/>
            <w:vAlign w:val="center"/>
          </w:tcPr>
          <w:p w14:paraId="3D380CFF">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highlight w:val="none"/>
              </w:rPr>
            </w:pPr>
          </w:p>
        </w:tc>
        <w:tc>
          <w:tcPr>
            <w:tcW w:w="1577" w:type="dxa"/>
            <w:shd w:val="clear" w:color="auto" w:fill="auto"/>
            <w:vAlign w:val="center"/>
          </w:tcPr>
          <w:p w14:paraId="168418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lang w:val="en-US" w:eastAsia="zh-CN"/>
              </w:rPr>
              <w:t>★</w:t>
            </w:r>
            <w:r>
              <w:rPr>
                <w:rFonts w:hint="default" w:ascii="宋体" w:hAnsi="宋体" w:eastAsia="宋体" w:cs="宋体"/>
                <w:kern w:val="0"/>
                <w:sz w:val="18"/>
                <w:szCs w:val="18"/>
                <w:highlight w:val="none"/>
              </w:rPr>
              <w:t>软硬协同</w:t>
            </w:r>
          </w:p>
        </w:tc>
        <w:tc>
          <w:tcPr>
            <w:tcW w:w="4902" w:type="dxa"/>
            <w:shd w:val="clear" w:color="auto" w:fill="auto"/>
            <w:vAlign w:val="center"/>
          </w:tcPr>
          <w:p w14:paraId="6721926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default" w:ascii="宋体" w:hAnsi="宋体" w:eastAsia="宋体" w:cs="宋体"/>
                <w:kern w:val="0"/>
                <w:sz w:val="18"/>
                <w:szCs w:val="18"/>
                <w:highlight w:val="none"/>
              </w:rPr>
              <w:t>支持ARM</w:t>
            </w:r>
            <w:r>
              <w:rPr>
                <w:rFonts w:hint="eastAsia" w:ascii="宋体" w:hAnsi="宋体" w:cs="宋体"/>
                <w:kern w:val="0"/>
                <w:sz w:val="18"/>
                <w:szCs w:val="18"/>
                <w:highlight w:val="none"/>
                <w:lang w:eastAsia="zh-CN"/>
              </w:rPr>
              <w:t>、</w:t>
            </w:r>
            <w:r>
              <w:rPr>
                <w:rFonts w:hint="default" w:ascii="宋体" w:hAnsi="宋体" w:eastAsia="宋体" w:cs="宋体"/>
                <w:kern w:val="0"/>
                <w:sz w:val="18"/>
                <w:szCs w:val="18"/>
                <w:highlight w:val="none"/>
              </w:rPr>
              <w:t>X86架构服务器部署</w:t>
            </w:r>
            <w:r>
              <w:rPr>
                <w:rFonts w:hint="eastAsia" w:ascii="宋体" w:hAnsi="宋体" w:cs="宋体"/>
                <w:kern w:val="0"/>
                <w:sz w:val="18"/>
                <w:szCs w:val="18"/>
                <w:highlight w:val="none"/>
                <w:lang w:eastAsia="zh-CN"/>
              </w:rPr>
              <w:t>。</w:t>
            </w:r>
          </w:p>
        </w:tc>
      </w:tr>
      <w:tr w14:paraId="76AE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2D0C55A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232" w:type="dxa"/>
            <w:vMerge w:val="continue"/>
            <w:vAlign w:val="center"/>
          </w:tcPr>
          <w:p w14:paraId="7AD36B2A">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4A392DB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lang w:val="en-US" w:eastAsia="zh-CN"/>
              </w:rPr>
              <w:t>★</w:t>
            </w:r>
            <w:r>
              <w:rPr>
                <w:rFonts w:hint="eastAsia" w:ascii="宋体" w:hAnsi="宋体" w:eastAsia="宋体" w:cs="宋体"/>
                <w:kern w:val="0"/>
                <w:sz w:val="18"/>
                <w:szCs w:val="18"/>
                <w:lang w:eastAsia="zh-CN"/>
              </w:rPr>
              <w:t>规格要求</w:t>
            </w:r>
          </w:p>
        </w:tc>
        <w:tc>
          <w:tcPr>
            <w:tcW w:w="4902" w:type="dxa"/>
            <w:shd w:val="clear" w:color="auto" w:fill="auto"/>
            <w:vAlign w:val="center"/>
          </w:tcPr>
          <w:p w14:paraId="1BE100D8">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96vCPU计算能力。</w:t>
            </w:r>
          </w:p>
        </w:tc>
      </w:tr>
      <w:tr w14:paraId="3AE6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auto"/>
            <w:vAlign w:val="center"/>
          </w:tcPr>
          <w:p w14:paraId="5670926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232" w:type="dxa"/>
            <w:vMerge w:val="continue"/>
            <w:vAlign w:val="center"/>
          </w:tcPr>
          <w:p w14:paraId="1E0CEE5D">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rPr>
            </w:pPr>
          </w:p>
        </w:tc>
        <w:tc>
          <w:tcPr>
            <w:tcW w:w="1577" w:type="dxa"/>
            <w:shd w:val="clear" w:color="auto" w:fill="auto"/>
            <w:vAlign w:val="center"/>
          </w:tcPr>
          <w:p w14:paraId="32D7EF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4902" w:type="dxa"/>
            <w:shd w:val="clear" w:color="auto" w:fill="auto"/>
            <w:vAlign w:val="center"/>
          </w:tcPr>
          <w:p w14:paraId="2BCF33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r>
              <w:rPr>
                <w:rFonts w:hint="eastAsia" w:ascii="宋体" w:hAnsi="宋体"/>
                <w:sz w:val="18"/>
                <w:szCs w:val="18"/>
                <w:lang w:eastAsia="zh-CN"/>
              </w:rPr>
              <w:t>。</w:t>
            </w:r>
          </w:p>
        </w:tc>
      </w:tr>
    </w:tbl>
    <w:p w14:paraId="78FAB7F7"/>
    <w:p w14:paraId="2190A70D">
      <w:pPr>
        <w:pStyle w:val="7"/>
      </w:pPr>
      <w:r>
        <w:rPr>
          <w:rFonts w:hint="eastAsia"/>
        </w:rPr>
        <w:t>多维分析数据库软件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517"/>
        <w:gridCol w:w="965"/>
        <w:gridCol w:w="5447"/>
      </w:tblGrid>
      <w:tr w14:paraId="0902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93" w:type="dxa"/>
            <w:shd w:val="clear" w:color="auto" w:fill="auto"/>
            <w:vAlign w:val="center"/>
          </w:tcPr>
          <w:p w14:paraId="466494E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517" w:type="dxa"/>
            <w:shd w:val="clear" w:color="auto" w:fill="auto"/>
            <w:vAlign w:val="center"/>
          </w:tcPr>
          <w:p w14:paraId="1226EE9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965" w:type="dxa"/>
            <w:shd w:val="clear" w:color="auto" w:fill="auto"/>
            <w:vAlign w:val="center"/>
          </w:tcPr>
          <w:p w14:paraId="096CD82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447" w:type="dxa"/>
            <w:shd w:val="clear" w:color="auto" w:fill="auto"/>
            <w:vAlign w:val="center"/>
          </w:tcPr>
          <w:p w14:paraId="3E47688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60F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3" w:type="dxa"/>
            <w:shd w:val="clear" w:color="auto" w:fill="auto"/>
            <w:vAlign w:val="center"/>
          </w:tcPr>
          <w:p w14:paraId="5775B4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517" w:type="dxa"/>
            <w:vMerge w:val="restart"/>
            <w:shd w:val="clear" w:color="auto" w:fill="auto"/>
            <w:vAlign w:val="center"/>
          </w:tcPr>
          <w:p w14:paraId="13F09FB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多维分析数据库</w:t>
            </w:r>
          </w:p>
        </w:tc>
        <w:tc>
          <w:tcPr>
            <w:tcW w:w="965" w:type="dxa"/>
            <w:shd w:val="clear" w:color="auto" w:fill="auto"/>
            <w:vAlign w:val="center"/>
          </w:tcPr>
          <w:p w14:paraId="1A0D57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概述</w:t>
            </w:r>
          </w:p>
        </w:tc>
        <w:tc>
          <w:tcPr>
            <w:tcW w:w="5447" w:type="dxa"/>
            <w:shd w:val="clear" w:color="auto" w:fill="auto"/>
            <w:vAlign w:val="center"/>
          </w:tcPr>
          <w:p w14:paraId="32159CB8">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支持以</w:t>
            </w:r>
            <w:r>
              <w:rPr>
                <w:rFonts w:hint="default" w:ascii="宋体" w:hAnsi="宋体" w:eastAsia="宋体" w:cs="Times New Roman"/>
                <w:kern w:val="0"/>
                <w:sz w:val="18"/>
                <w:szCs w:val="18"/>
              </w:rPr>
              <w:t>SQL</w:t>
            </w:r>
            <w:r>
              <w:rPr>
                <w:rFonts w:hint="eastAsia" w:ascii="宋体" w:hAnsi="宋体" w:eastAsia="宋体" w:cs="宋体"/>
                <w:kern w:val="0"/>
                <w:sz w:val="18"/>
                <w:szCs w:val="18"/>
              </w:rPr>
              <w:t>标准语义方式定义的多维数据分析能力，支持千亿以上数据的快速查询，支持千个以上列的动态调整。</w:t>
            </w:r>
          </w:p>
        </w:tc>
      </w:tr>
      <w:tr w14:paraId="5CC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5844CE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517" w:type="dxa"/>
            <w:vMerge w:val="continue"/>
            <w:vAlign w:val="center"/>
          </w:tcPr>
          <w:p w14:paraId="5CAC224A">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5F10BB0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5F8D8C48">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a) 支持 SQL92、SQL99、SQL2003 标准；</w:t>
            </w:r>
          </w:p>
        </w:tc>
      </w:tr>
      <w:tr w14:paraId="477A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7081E8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517" w:type="dxa"/>
            <w:vMerge w:val="continue"/>
            <w:vAlign w:val="center"/>
          </w:tcPr>
          <w:p w14:paraId="0BD968F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2E18D8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1A3BED5F">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b) 支持数据表的 DDL 操作，包括：创建、删除、修改、查询操作；</w:t>
            </w:r>
          </w:p>
        </w:tc>
      </w:tr>
      <w:tr w14:paraId="395C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415DD5D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517" w:type="dxa"/>
            <w:vMerge w:val="continue"/>
            <w:vAlign w:val="center"/>
          </w:tcPr>
          <w:p w14:paraId="73A2142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7AEEE6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1CF3208F">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c) 支持基于分区表的数据生命周期管理；</w:t>
            </w:r>
          </w:p>
        </w:tc>
      </w:tr>
      <w:tr w14:paraId="1B6A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7F8A1CE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517" w:type="dxa"/>
            <w:vMerge w:val="continue"/>
            <w:vAlign w:val="center"/>
          </w:tcPr>
          <w:p w14:paraId="59792550">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566EA76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42C239C5">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d) 支持多值列；</w:t>
            </w:r>
          </w:p>
        </w:tc>
      </w:tr>
      <w:tr w14:paraId="08E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57DF8C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517" w:type="dxa"/>
            <w:vMerge w:val="continue"/>
            <w:vAlign w:val="center"/>
          </w:tcPr>
          <w:p w14:paraId="04AB864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7A14448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6838C6AA">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e) 支持列的动态添加；</w:t>
            </w:r>
          </w:p>
        </w:tc>
      </w:tr>
      <w:tr w14:paraId="4A08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30A3F5F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517" w:type="dxa"/>
            <w:vMerge w:val="continue"/>
            <w:vAlign w:val="center"/>
          </w:tcPr>
          <w:p w14:paraId="4CB3DEC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66742BE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1518A4CB">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f) 支持数据表的 DML 操作，包括：数据删除、数据查询操作；</w:t>
            </w:r>
          </w:p>
        </w:tc>
      </w:tr>
      <w:tr w14:paraId="4866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3" w:type="dxa"/>
            <w:shd w:val="clear" w:color="auto" w:fill="auto"/>
            <w:vAlign w:val="center"/>
          </w:tcPr>
          <w:p w14:paraId="71C949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517" w:type="dxa"/>
            <w:vMerge w:val="continue"/>
            <w:vAlign w:val="center"/>
          </w:tcPr>
          <w:p w14:paraId="39696D8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4580A2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22DBF1B3">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g) 支持高效的数据压缩；</w:t>
            </w:r>
          </w:p>
        </w:tc>
      </w:tr>
      <w:tr w14:paraId="39C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3" w:type="dxa"/>
            <w:shd w:val="clear" w:color="auto" w:fill="auto"/>
            <w:vAlign w:val="center"/>
          </w:tcPr>
          <w:p w14:paraId="19D1F7A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517" w:type="dxa"/>
            <w:vMerge w:val="continue"/>
            <w:vAlign w:val="center"/>
          </w:tcPr>
          <w:p w14:paraId="4719F8D1">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21B1CA4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447" w:type="dxa"/>
            <w:shd w:val="clear" w:color="auto" w:fill="auto"/>
            <w:vAlign w:val="center"/>
          </w:tcPr>
          <w:p w14:paraId="1D0E4CD8">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cs="宋体"/>
                <w:kern w:val="0"/>
                <w:sz w:val="18"/>
                <w:szCs w:val="18"/>
              </w:rPr>
              <w:t>h) 支持数据批量导入：支持本地文件系统、分布式文件系统中数据集的导入，支持其他数据库数据的导入，例如 MYSQL、ORACLE 等。</w:t>
            </w:r>
          </w:p>
        </w:tc>
      </w:tr>
      <w:tr w14:paraId="42B2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93" w:type="dxa"/>
            <w:shd w:val="clear" w:color="auto" w:fill="auto"/>
            <w:vAlign w:val="center"/>
          </w:tcPr>
          <w:p w14:paraId="4B485CB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517" w:type="dxa"/>
            <w:vMerge w:val="continue"/>
            <w:vAlign w:val="center"/>
          </w:tcPr>
          <w:p w14:paraId="7C8349D8">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376C9B9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447" w:type="dxa"/>
            <w:shd w:val="clear" w:color="auto" w:fill="auto"/>
            <w:vAlign w:val="center"/>
          </w:tcPr>
          <w:p w14:paraId="5A244660">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46B5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93" w:type="dxa"/>
            <w:shd w:val="clear" w:color="auto" w:fill="auto"/>
            <w:vAlign w:val="center"/>
          </w:tcPr>
          <w:p w14:paraId="698D62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517" w:type="dxa"/>
            <w:vMerge w:val="continue"/>
            <w:vAlign w:val="center"/>
          </w:tcPr>
          <w:p w14:paraId="0493DBD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965" w:type="dxa"/>
            <w:shd w:val="clear" w:color="auto" w:fill="auto"/>
            <w:vAlign w:val="center"/>
          </w:tcPr>
          <w:p w14:paraId="2ABA669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lang w:val="en-US" w:eastAsia="zh-CN"/>
              </w:rPr>
              <w:t>★</w:t>
            </w:r>
            <w:r>
              <w:rPr>
                <w:rFonts w:hint="eastAsia" w:ascii="宋体" w:hAnsi="宋体" w:eastAsia="宋体" w:cs="宋体"/>
                <w:kern w:val="0"/>
                <w:sz w:val="18"/>
                <w:szCs w:val="18"/>
                <w:lang w:eastAsia="zh-CN"/>
              </w:rPr>
              <w:t>规格要求</w:t>
            </w:r>
          </w:p>
        </w:tc>
        <w:tc>
          <w:tcPr>
            <w:tcW w:w="5447" w:type="dxa"/>
            <w:shd w:val="clear" w:color="auto" w:fill="auto"/>
            <w:vAlign w:val="center"/>
          </w:tcPr>
          <w:p w14:paraId="2E36181B">
            <w:pPr>
              <w:keepNext w:val="0"/>
              <w:keepLines w:val="0"/>
              <w:widowControl/>
              <w:suppressLineNumbers w:val="0"/>
              <w:spacing w:before="0" w:beforeAutospacing="0" w:after="0" w:afterAutospacing="0"/>
              <w:ind w:left="0" w:right="0"/>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96vCPU计算能力。</w:t>
            </w:r>
          </w:p>
        </w:tc>
      </w:tr>
    </w:tbl>
    <w:p w14:paraId="7DDFC0E9"/>
    <w:p w14:paraId="589D77EA">
      <w:pPr>
        <w:pStyle w:val="7"/>
      </w:pPr>
      <w:r>
        <w:rPr>
          <w:rFonts w:hint="eastAsia"/>
        </w:rPr>
        <w:t>图数据库软件</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77"/>
        <w:gridCol w:w="1019"/>
        <w:gridCol w:w="5615"/>
      </w:tblGrid>
      <w:tr w14:paraId="01C6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811" w:type="dxa"/>
            <w:shd w:val="clear" w:color="auto" w:fill="auto"/>
            <w:vAlign w:val="center"/>
          </w:tcPr>
          <w:p w14:paraId="46A8252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1077" w:type="dxa"/>
            <w:shd w:val="clear" w:color="auto" w:fill="auto"/>
            <w:vAlign w:val="center"/>
          </w:tcPr>
          <w:p w14:paraId="57352EF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019" w:type="dxa"/>
            <w:shd w:val="clear" w:color="auto" w:fill="auto"/>
            <w:vAlign w:val="center"/>
          </w:tcPr>
          <w:p w14:paraId="24FA4BF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615" w:type="dxa"/>
            <w:shd w:val="clear" w:color="auto" w:fill="auto"/>
            <w:vAlign w:val="center"/>
          </w:tcPr>
          <w:p w14:paraId="3CB40B3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指标要求</w:t>
            </w:r>
          </w:p>
        </w:tc>
      </w:tr>
      <w:tr w14:paraId="03BA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1" w:type="dxa"/>
            <w:shd w:val="clear" w:color="auto" w:fill="auto"/>
            <w:vAlign w:val="center"/>
          </w:tcPr>
          <w:p w14:paraId="2201CA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1077" w:type="dxa"/>
            <w:vMerge w:val="restart"/>
            <w:shd w:val="clear" w:color="auto" w:fill="auto"/>
            <w:vAlign w:val="center"/>
          </w:tcPr>
          <w:p w14:paraId="35D036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图数据库软件</w:t>
            </w:r>
          </w:p>
        </w:tc>
        <w:tc>
          <w:tcPr>
            <w:tcW w:w="1019" w:type="dxa"/>
            <w:shd w:val="clear" w:color="auto" w:fill="auto"/>
            <w:vAlign w:val="center"/>
          </w:tcPr>
          <w:p w14:paraId="70658F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35D9961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图的基本操作，包含数据接入、统计、转换、缓存等；</w:t>
            </w:r>
          </w:p>
        </w:tc>
      </w:tr>
      <w:tr w14:paraId="4AD6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1" w:type="dxa"/>
            <w:shd w:val="clear" w:color="auto" w:fill="auto"/>
            <w:vAlign w:val="center"/>
          </w:tcPr>
          <w:p w14:paraId="2331BF7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2</w:t>
            </w:r>
          </w:p>
        </w:tc>
        <w:tc>
          <w:tcPr>
            <w:tcW w:w="1077" w:type="dxa"/>
            <w:vMerge w:val="continue"/>
            <w:vAlign w:val="center"/>
          </w:tcPr>
          <w:p w14:paraId="5E6BA75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5FEF71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78E688D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支持从文件中读取，利用边加载到方式构造图；</w:t>
            </w:r>
          </w:p>
        </w:tc>
      </w:tr>
      <w:tr w14:paraId="37A7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1" w:type="dxa"/>
            <w:shd w:val="clear" w:color="auto" w:fill="auto"/>
            <w:vAlign w:val="center"/>
          </w:tcPr>
          <w:p w14:paraId="397375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3</w:t>
            </w:r>
          </w:p>
        </w:tc>
        <w:tc>
          <w:tcPr>
            <w:tcW w:w="1077" w:type="dxa"/>
            <w:vMerge w:val="continue"/>
            <w:vAlign w:val="center"/>
          </w:tcPr>
          <w:p w14:paraId="5EC3954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BE4D0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0AEC1D36">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对图中包括边，点，出度，入度的统计功能；</w:t>
            </w:r>
          </w:p>
        </w:tc>
      </w:tr>
      <w:tr w14:paraId="747F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1" w:type="dxa"/>
            <w:shd w:val="clear" w:color="auto" w:fill="auto"/>
            <w:vAlign w:val="center"/>
          </w:tcPr>
          <w:p w14:paraId="1373EF3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4</w:t>
            </w:r>
          </w:p>
        </w:tc>
        <w:tc>
          <w:tcPr>
            <w:tcW w:w="1077" w:type="dxa"/>
            <w:vMerge w:val="continue"/>
            <w:vAlign w:val="center"/>
          </w:tcPr>
          <w:p w14:paraId="6C50F21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5544AD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6807CD1B">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支持对点、边、三元组利用自定义函数的方式进行属性转换；</w:t>
            </w:r>
          </w:p>
        </w:tc>
      </w:tr>
      <w:tr w14:paraId="2EE9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1" w:type="dxa"/>
            <w:shd w:val="clear" w:color="auto" w:fill="auto"/>
            <w:vAlign w:val="center"/>
          </w:tcPr>
          <w:p w14:paraId="57496F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5</w:t>
            </w:r>
          </w:p>
        </w:tc>
        <w:tc>
          <w:tcPr>
            <w:tcW w:w="1077" w:type="dxa"/>
            <w:vMerge w:val="continue"/>
            <w:vAlign w:val="center"/>
          </w:tcPr>
          <w:p w14:paraId="5B767CE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4C19DEE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1343BC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支持通过对顶点或边进行限制的方式对图进行分割形成子图；</w:t>
            </w:r>
          </w:p>
        </w:tc>
      </w:tr>
      <w:tr w14:paraId="501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shd w:val="clear" w:color="auto" w:fill="auto"/>
            <w:vAlign w:val="center"/>
          </w:tcPr>
          <w:p w14:paraId="5F0096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6</w:t>
            </w:r>
          </w:p>
        </w:tc>
        <w:tc>
          <w:tcPr>
            <w:tcW w:w="1077" w:type="dxa"/>
            <w:vMerge w:val="continue"/>
            <w:vAlign w:val="center"/>
          </w:tcPr>
          <w:p w14:paraId="45B83FC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86D7B7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7C33F8E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将外部图的属性替换到原图对应的顶点属性上，如果没有相应的顶点则不做修改；</w:t>
            </w:r>
          </w:p>
        </w:tc>
      </w:tr>
      <w:tr w14:paraId="6B18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1" w:type="dxa"/>
            <w:shd w:val="clear" w:color="auto" w:fill="auto"/>
            <w:vAlign w:val="center"/>
          </w:tcPr>
          <w:p w14:paraId="5DDBB29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7</w:t>
            </w:r>
          </w:p>
        </w:tc>
        <w:tc>
          <w:tcPr>
            <w:tcW w:w="1077" w:type="dxa"/>
            <w:vMerge w:val="continue"/>
            <w:vAlign w:val="center"/>
          </w:tcPr>
          <w:p w14:paraId="7456D13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2BF40A9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777C70E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支撑常用的图算法，包含重要度分析类、群体挖掘类、路径分析类、关联度分析类；</w:t>
            </w:r>
          </w:p>
        </w:tc>
      </w:tr>
      <w:tr w14:paraId="26D0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11" w:type="dxa"/>
            <w:shd w:val="clear" w:color="auto" w:fill="auto"/>
            <w:vAlign w:val="center"/>
          </w:tcPr>
          <w:p w14:paraId="4B299C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8</w:t>
            </w:r>
          </w:p>
        </w:tc>
        <w:tc>
          <w:tcPr>
            <w:tcW w:w="1077" w:type="dxa"/>
            <w:vMerge w:val="continue"/>
            <w:vAlign w:val="center"/>
          </w:tcPr>
          <w:p w14:paraId="055E916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15D0CCB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366E493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图顶点计算接口是计算任务逻辑的入口，主要处理图中顶点在每轮迭代收到的消息、更新顶点的状态、并调用消息发送接口发出下一轮迭代的消息。用户定义的顶点运行程序，作用于每个顶点，负责接收进来的消息并计算新的顶点值。</w:t>
            </w:r>
          </w:p>
        </w:tc>
      </w:tr>
      <w:tr w14:paraId="2283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1" w:type="dxa"/>
            <w:shd w:val="clear" w:color="auto" w:fill="auto"/>
            <w:vAlign w:val="center"/>
          </w:tcPr>
          <w:p w14:paraId="24B26B6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9</w:t>
            </w:r>
          </w:p>
        </w:tc>
        <w:tc>
          <w:tcPr>
            <w:tcW w:w="1077" w:type="dxa"/>
            <w:vMerge w:val="continue"/>
            <w:vAlign w:val="center"/>
          </w:tcPr>
          <w:p w14:paraId="73DE8A4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98BF46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3A977E6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界面支持图引擎分析和查询结果的可视化，允许交互式操作。支持结果的可视化能力，交互式操作，降低使用门槛。支持力引导布局、圆形布局、网格布局、核心单节点布局、分层布局、自动分群布局、核心双节点布局，图结果过滤，支持节点按标签着色，支持图上快捷键操作（全选/拖拽/路径查询/扩线/搜索）。支持拖拽方式进行“以图搜图”，支持自定义操作和丰富的路径探索。</w:t>
            </w:r>
          </w:p>
        </w:tc>
      </w:tr>
      <w:tr w14:paraId="3B5B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1" w:type="dxa"/>
            <w:shd w:val="clear" w:color="auto" w:fill="auto"/>
            <w:vAlign w:val="center"/>
          </w:tcPr>
          <w:p w14:paraId="069128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1077" w:type="dxa"/>
            <w:vMerge w:val="continue"/>
            <w:vAlign w:val="center"/>
          </w:tcPr>
          <w:p w14:paraId="0D8D9FB4">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18447D2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功能需求</w:t>
            </w:r>
          </w:p>
        </w:tc>
        <w:tc>
          <w:tcPr>
            <w:tcW w:w="5615" w:type="dxa"/>
            <w:shd w:val="clear" w:color="auto" w:fill="auto"/>
            <w:vAlign w:val="center"/>
          </w:tcPr>
          <w:p w14:paraId="458FCB73">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支持千亿点万亿边超大规模图数据存储。</w:t>
            </w:r>
          </w:p>
        </w:tc>
      </w:tr>
      <w:tr w14:paraId="7DF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1" w:type="dxa"/>
            <w:shd w:val="clear" w:color="auto" w:fill="auto"/>
            <w:vAlign w:val="center"/>
          </w:tcPr>
          <w:p w14:paraId="0BFD72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11</w:t>
            </w:r>
          </w:p>
        </w:tc>
        <w:tc>
          <w:tcPr>
            <w:tcW w:w="1077" w:type="dxa"/>
            <w:vMerge w:val="continue"/>
            <w:vAlign w:val="center"/>
          </w:tcPr>
          <w:p w14:paraId="398D6E29">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239EFA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性能需求</w:t>
            </w:r>
          </w:p>
        </w:tc>
        <w:tc>
          <w:tcPr>
            <w:tcW w:w="5615" w:type="dxa"/>
            <w:shd w:val="clear" w:color="auto" w:fill="auto"/>
            <w:vAlign w:val="center"/>
          </w:tcPr>
          <w:p w14:paraId="2048B2FF">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支持200并发3度查询秒级响应；单点查询毫秒级响应。</w:t>
            </w:r>
          </w:p>
        </w:tc>
      </w:tr>
      <w:tr w14:paraId="2692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1" w:type="dxa"/>
            <w:shd w:val="clear" w:color="auto" w:fill="auto"/>
            <w:vAlign w:val="center"/>
          </w:tcPr>
          <w:p w14:paraId="3F5E1A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12</w:t>
            </w:r>
          </w:p>
        </w:tc>
        <w:tc>
          <w:tcPr>
            <w:tcW w:w="1077" w:type="dxa"/>
            <w:vMerge w:val="continue"/>
            <w:vAlign w:val="center"/>
          </w:tcPr>
          <w:p w14:paraId="67A48B4E">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5AAC69B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图查询</w:t>
            </w:r>
          </w:p>
        </w:tc>
        <w:tc>
          <w:tcPr>
            <w:tcW w:w="5615" w:type="dxa"/>
            <w:shd w:val="clear" w:color="auto" w:fill="auto"/>
            <w:vAlign w:val="center"/>
          </w:tcPr>
          <w:p w14:paraId="36236025">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支持最新的图数据库查询语言国际标准 ISO-GQL39075。</w:t>
            </w:r>
          </w:p>
        </w:tc>
      </w:tr>
      <w:tr w14:paraId="0BCC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1" w:type="dxa"/>
            <w:shd w:val="clear" w:color="auto" w:fill="auto"/>
            <w:vAlign w:val="center"/>
          </w:tcPr>
          <w:p w14:paraId="34108F1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13</w:t>
            </w:r>
          </w:p>
        </w:tc>
        <w:tc>
          <w:tcPr>
            <w:tcW w:w="1077" w:type="dxa"/>
            <w:vMerge w:val="continue"/>
            <w:vAlign w:val="center"/>
          </w:tcPr>
          <w:p w14:paraId="3A346A5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30431C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大模型结合能力</w:t>
            </w:r>
          </w:p>
        </w:tc>
        <w:tc>
          <w:tcPr>
            <w:tcW w:w="5615" w:type="dxa"/>
            <w:shd w:val="clear" w:color="auto" w:fill="auto"/>
            <w:vAlign w:val="center"/>
          </w:tcPr>
          <w:p w14:paraId="3945CD52">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具备和大模型结合的能力，能够基于领域知识构建知识图谱，并搭建基于它的大语言模型（LLM）检索增强Graph RAG系统。</w:t>
            </w:r>
          </w:p>
        </w:tc>
      </w:tr>
      <w:tr w14:paraId="79A1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1" w:type="dxa"/>
            <w:shd w:val="clear" w:color="auto" w:fill="auto"/>
            <w:vAlign w:val="center"/>
          </w:tcPr>
          <w:p w14:paraId="213F13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14</w:t>
            </w:r>
          </w:p>
        </w:tc>
        <w:tc>
          <w:tcPr>
            <w:tcW w:w="1077" w:type="dxa"/>
            <w:vMerge w:val="continue"/>
            <w:vAlign w:val="center"/>
          </w:tcPr>
          <w:p w14:paraId="51ADCA3C">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2A38613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lang w:val="en-US" w:eastAsia="zh-CN"/>
              </w:rPr>
              <w:t>★</w:t>
            </w:r>
            <w:r>
              <w:rPr>
                <w:rFonts w:hint="eastAsia" w:ascii="宋体" w:hAnsi="宋体" w:eastAsia="宋体" w:cs="宋体"/>
                <w:kern w:val="0"/>
                <w:sz w:val="18"/>
                <w:szCs w:val="18"/>
              </w:rPr>
              <w:t>管理需求</w:t>
            </w:r>
          </w:p>
        </w:tc>
        <w:tc>
          <w:tcPr>
            <w:tcW w:w="5615" w:type="dxa"/>
            <w:shd w:val="clear" w:color="auto" w:fill="auto"/>
            <w:vAlign w:val="center"/>
          </w:tcPr>
          <w:p w14:paraId="1D94D2E7">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支持被统一管理平台统一纳管。</w:t>
            </w:r>
          </w:p>
        </w:tc>
      </w:tr>
      <w:tr w14:paraId="3F6C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1" w:type="dxa"/>
            <w:shd w:val="clear" w:color="auto" w:fill="auto"/>
            <w:vAlign w:val="center"/>
          </w:tcPr>
          <w:p w14:paraId="0F8A282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7" w:type="dxa"/>
            <w:vMerge w:val="continue"/>
            <w:vAlign w:val="center"/>
          </w:tcPr>
          <w:p w14:paraId="771750CD">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p>
        </w:tc>
        <w:tc>
          <w:tcPr>
            <w:tcW w:w="1019" w:type="dxa"/>
            <w:shd w:val="clear" w:color="auto" w:fill="auto"/>
            <w:vAlign w:val="center"/>
          </w:tcPr>
          <w:p w14:paraId="625AD77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lang w:val="en-US" w:eastAsia="zh-CN"/>
              </w:rPr>
              <w:t>★</w:t>
            </w:r>
            <w:r>
              <w:rPr>
                <w:rFonts w:hint="eastAsia" w:ascii="宋体" w:hAnsi="宋体" w:eastAsia="宋体" w:cs="宋体"/>
                <w:kern w:val="0"/>
                <w:sz w:val="18"/>
                <w:szCs w:val="18"/>
                <w:lang w:eastAsia="zh-CN"/>
              </w:rPr>
              <w:t>规格要求</w:t>
            </w:r>
          </w:p>
        </w:tc>
        <w:tc>
          <w:tcPr>
            <w:tcW w:w="5615" w:type="dxa"/>
            <w:shd w:val="clear" w:color="auto" w:fill="auto"/>
            <w:vAlign w:val="center"/>
          </w:tcPr>
          <w:p w14:paraId="26B8614A">
            <w:pPr>
              <w:keepNext w:val="0"/>
              <w:keepLines w:val="0"/>
              <w:widowControl/>
              <w:suppressLineNumbers w:val="0"/>
              <w:spacing w:before="0" w:beforeAutospacing="0" w:after="0" w:afterAutospacing="0"/>
              <w:ind w:left="0" w:right="0"/>
              <w:jc w:val="left"/>
              <w:rPr>
                <w:rFonts w:hint="default" w:ascii="宋体" w:hAnsi="宋体" w:eastAsia="宋体"/>
                <w:sz w:val="18"/>
                <w:szCs w:val="18"/>
                <w:lang w:val="en-US" w:eastAsia="zh-CN"/>
              </w:rPr>
            </w:pPr>
            <w:r>
              <w:rPr>
                <w:rFonts w:hint="eastAsia" w:ascii="宋体" w:hAnsi="宋体" w:eastAsia="宋体"/>
                <w:sz w:val="18"/>
                <w:szCs w:val="18"/>
                <w:lang w:eastAsia="zh-CN"/>
              </w:rPr>
              <w:t>单节点支持不少于</w:t>
            </w:r>
            <w:r>
              <w:rPr>
                <w:rFonts w:hint="eastAsia" w:ascii="宋体" w:hAnsi="宋体" w:eastAsia="宋体"/>
                <w:sz w:val="18"/>
                <w:szCs w:val="18"/>
                <w:lang w:val="en-US" w:eastAsia="zh-CN"/>
              </w:rPr>
              <w:t>96vCPU计算能力。</w:t>
            </w:r>
          </w:p>
        </w:tc>
      </w:tr>
    </w:tbl>
    <w:p w14:paraId="3E3D001E"/>
    <w:p w14:paraId="38C6CDDB">
      <w:pPr>
        <w:pStyle w:val="7"/>
      </w:pPr>
      <w:r>
        <w:rPr>
          <w:rFonts w:hint="eastAsia"/>
        </w:rPr>
        <w:t>文档数据库软件</w:t>
      </w:r>
    </w:p>
    <w:tbl>
      <w:tblPr>
        <w:tblStyle w:val="10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90"/>
        <w:gridCol w:w="973"/>
        <w:gridCol w:w="1144"/>
        <w:gridCol w:w="4692"/>
      </w:tblGrid>
      <w:tr w14:paraId="3799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23" w:type="dxa"/>
            <w:shd w:val="clear" w:color="auto" w:fill="auto"/>
            <w:vAlign w:val="center"/>
          </w:tcPr>
          <w:p w14:paraId="238A062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序号</w:t>
            </w:r>
          </w:p>
        </w:tc>
        <w:tc>
          <w:tcPr>
            <w:tcW w:w="990" w:type="dxa"/>
            <w:shd w:val="clear" w:color="auto" w:fill="auto"/>
            <w:vAlign w:val="center"/>
          </w:tcPr>
          <w:p w14:paraId="0E45A73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功能</w:t>
            </w:r>
          </w:p>
        </w:tc>
        <w:tc>
          <w:tcPr>
            <w:tcW w:w="973" w:type="dxa"/>
            <w:shd w:val="clear" w:color="auto" w:fill="auto"/>
            <w:vAlign w:val="center"/>
          </w:tcPr>
          <w:p w14:paraId="08259D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一级指标</w:t>
            </w:r>
          </w:p>
        </w:tc>
        <w:tc>
          <w:tcPr>
            <w:tcW w:w="1144" w:type="dxa"/>
            <w:shd w:val="clear" w:color="auto" w:fill="auto"/>
            <w:vAlign w:val="center"/>
          </w:tcPr>
          <w:p w14:paraId="668EBD1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二级指标</w:t>
            </w:r>
          </w:p>
        </w:tc>
        <w:tc>
          <w:tcPr>
            <w:tcW w:w="4692" w:type="dxa"/>
            <w:shd w:val="clear" w:color="auto" w:fill="auto"/>
            <w:vAlign w:val="center"/>
          </w:tcPr>
          <w:p w14:paraId="0428B2A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指标要求</w:t>
            </w:r>
          </w:p>
        </w:tc>
      </w:tr>
      <w:tr w14:paraId="256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42EACE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990" w:type="dxa"/>
            <w:shd w:val="clear" w:color="auto" w:fill="auto"/>
            <w:vAlign w:val="center"/>
          </w:tcPr>
          <w:p w14:paraId="4A9730F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restart"/>
            <w:shd w:val="clear" w:color="auto" w:fill="auto"/>
            <w:vAlign w:val="center"/>
          </w:tcPr>
          <w:p w14:paraId="2D198A4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文档数据库软件</w:t>
            </w:r>
          </w:p>
        </w:tc>
        <w:tc>
          <w:tcPr>
            <w:tcW w:w="1144" w:type="dxa"/>
            <w:shd w:val="clear" w:color="auto" w:fill="auto"/>
            <w:vAlign w:val="center"/>
          </w:tcPr>
          <w:p w14:paraId="73BE77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总体需求</w:t>
            </w:r>
          </w:p>
        </w:tc>
        <w:tc>
          <w:tcPr>
            <w:tcW w:w="4692" w:type="dxa"/>
            <w:shd w:val="clear" w:color="auto" w:fill="auto"/>
            <w:vAlign w:val="center"/>
          </w:tcPr>
          <w:p w14:paraId="4CCBD22B">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可提供稳定可靠</w:t>
            </w:r>
            <w:r>
              <w:rPr>
                <w:rFonts w:hint="eastAsia" w:ascii="Times New Roman" w:hAnsi="Times New Roman" w:eastAsia="宋体" w:cs="Times New Roman"/>
                <w:color w:val="000000"/>
                <w:kern w:val="0"/>
                <w:sz w:val="18"/>
                <w:szCs w:val="18"/>
              </w:rPr>
              <w:t>，</w:t>
            </w:r>
            <w:r>
              <w:rPr>
                <w:rFonts w:hint="default" w:ascii="Times New Roman" w:hAnsi="Times New Roman" w:eastAsia="宋体" w:cs="Times New Roman"/>
                <w:color w:val="000000"/>
                <w:kern w:val="0"/>
                <w:sz w:val="18"/>
                <w:szCs w:val="18"/>
              </w:rPr>
              <w:t>支持多节点高可用的文档型数据库服务</w:t>
            </w:r>
            <w:r>
              <w:rPr>
                <w:rFonts w:hint="eastAsia" w:ascii="Times New Roman" w:hAnsi="Times New Roman" w:eastAsia="宋体" w:cs="Times New Roman"/>
                <w:color w:val="000000"/>
                <w:kern w:val="0"/>
                <w:sz w:val="18"/>
                <w:szCs w:val="18"/>
              </w:rPr>
              <w:t>。</w:t>
            </w:r>
          </w:p>
        </w:tc>
      </w:tr>
      <w:tr w14:paraId="4A10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3" w:type="dxa"/>
            <w:shd w:val="clear" w:color="auto" w:fill="auto"/>
            <w:vAlign w:val="center"/>
          </w:tcPr>
          <w:p w14:paraId="3C95B56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c>
          <w:tcPr>
            <w:tcW w:w="990" w:type="dxa"/>
            <w:shd w:val="clear" w:color="auto" w:fill="auto"/>
            <w:vAlign w:val="center"/>
          </w:tcPr>
          <w:p w14:paraId="0B59D0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可靠性</w:t>
            </w:r>
          </w:p>
        </w:tc>
        <w:tc>
          <w:tcPr>
            <w:tcW w:w="973" w:type="dxa"/>
            <w:vMerge w:val="continue"/>
            <w:shd w:val="clear" w:color="auto" w:fill="auto"/>
            <w:vAlign w:val="center"/>
          </w:tcPr>
          <w:p w14:paraId="5B9DFDF0">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644206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开放性</w:t>
            </w:r>
          </w:p>
        </w:tc>
        <w:tc>
          <w:tcPr>
            <w:tcW w:w="4692" w:type="dxa"/>
            <w:shd w:val="clear" w:color="auto" w:fill="auto"/>
            <w:vAlign w:val="center"/>
          </w:tcPr>
          <w:p w14:paraId="5F9DB4CA">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支持对</w:t>
            </w:r>
            <w:r>
              <w:rPr>
                <w:rFonts w:hint="eastAsia" w:ascii="Times New Roman" w:hAnsi="Times New Roman" w:eastAsia="宋体" w:cs="Times New Roman"/>
                <w:color w:val="000000"/>
                <w:kern w:val="0"/>
                <w:sz w:val="18"/>
                <w:szCs w:val="18"/>
              </w:rPr>
              <w:t>CPU</w:t>
            </w:r>
            <w:r>
              <w:rPr>
                <w:rFonts w:hint="default" w:ascii="Times New Roman" w:hAnsi="Times New Roman" w:eastAsia="宋体" w:cs="Times New Roman"/>
                <w:color w:val="000000"/>
                <w:kern w:val="0"/>
                <w:sz w:val="18"/>
                <w:szCs w:val="18"/>
              </w:rPr>
              <w:t>、内存、</w:t>
            </w:r>
            <w:r>
              <w:rPr>
                <w:rFonts w:hint="eastAsia" w:ascii="Times New Roman" w:hAnsi="Times New Roman" w:eastAsia="宋体" w:cs="Times New Roman"/>
                <w:color w:val="000000"/>
                <w:kern w:val="0"/>
                <w:sz w:val="18"/>
                <w:szCs w:val="18"/>
              </w:rPr>
              <w:t>IOPS</w:t>
            </w:r>
            <w:r>
              <w:rPr>
                <w:rFonts w:hint="default" w:ascii="Times New Roman" w:hAnsi="Times New Roman" w:eastAsia="宋体" w:cs="Times New Roman"/>
                <w:color w:val="000000"/>
                <w:kern w:val="0"/>
                <w:sz w:val="18"/>
                <w:szCs w:val="18"/>
              </w:rPr>
              <w:t>、磁盘空间、网络流量、连接数、主备延迟等指标进行监控</w:t>
            </w:r>
            <w:r>
              <w:rPr>
                <w:rFonts w:hint="eastAsia" w:ascii="Times New Roman" w:hAnsi="Times New Roman" w:eastAsia="宋体" w:cs="Times New Roman"/>
                <w:color w:val="000000"/>
                <w:kern w:val="0"/>
                <w:sz w:val="18"/>
                <w:szCs w:val="18"/>
              </w:rPr>
              <w:t>。</w:t>
            </w:r>
          </w:p>
        </w:tc>
      </w:tr>
      <w:tr w14:paraId="5DA2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3" w:type="dxa"/>
            <w:shd w:val="clear" w:color="auto" w:fill="auto"/>
            <w:vAlign w:val="center"/>
          </w:tcPr>
          <w:p w14:paraId="4283077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w:t>
            </w:r>
          </w:p>
        </w:tc>
        <w:tc>
          <w:tcPr>
            <w:tcW w:w="990" w:type="dxa"/>
            <w:shd w:val="clear" w:color="auto" w:fill="auto"/>
            <w:vAlign w:val="center"/>
          </w:tcPr>
          <w:p w14:paraId="3C24BAB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continue"/>
            <w:shd w:val="clear" w:color="auto" w:fill="auto"/>
            <w:vAlign w:val="center"/>
          </w:tcPr>
          <w:p w14:paraId="4F69EE33">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78870C2B">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自动分析</w:t>
            </w:r>
          </w:p>
        </w:tc>
        <w:tc>
          <w:tcPr>
            <w:tcW w:w="4692" w:type="dxa"/>
            <w:shd w:val="clear" w:color="auto" w:fill="auto"/>
            <w:vAlign w:val="center"/>
          </w:tcPr>
          <w:p w14:paraId="6627A21C">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支持空间分析功能，包括库表空间概况，空间变化趋势，异常列表和表空间信息，可及时发现数据库中空间的异常情况</w:t>
            </w:r>
          </w:p>
        </w:tc>
      </w:tr>
      <w:tr w14:paraId="0CF0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3" w:type="dxa"/>
            <w:shd w:val="clear" w:color="auto" w:fill="auto"/>
            <w:vAlign w:val="center"/>
          </w:tcPr>
          <w:p w14:paraId="1A4486C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p>
        </w:tc>
        <w:tc>
          <w:tcPr>
            <w:tcW w:w="990" w:type="dxa"/>
            <w:shd w:val="clear" w:color="auto" w:fill="auto"/>
            <w:vAlign w:val="center"/>
          </w:tcPr>
          <w:p w14:paraId="5A4803F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continue"/>
            <w:shd w:val="clear" w:color="auto" w:fill="auto"/>
            <w:vAlign w:val="center"/>
          </w:tcPr>
          <w:p w14:paraId="28C80334">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50A3400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业务备份</w:t>
            </w:r>
          </w:p>
        </w:tc>
        <w:tc>
          <w:tcPr>
            <w:tcW w:w="4692" w:type="dxa"/>
            <w:shd w:val="clear" w:color="auto" w:fill="auto"/>
            <w:vAlign w:val="center"/>
          </w:tcPr>
          <w:p w14:paraId="216FFBCC">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支持对数据文件的物理备份和逻辑备份方式，支持自动和手动备份，支持设置自动备份策略，支持备份的回滚恢复、恢复到新实例和备份文件下载，支持按照备份集和时间点进行数据恢复</w:t>
            </w:r>
            <w:r>
              <w:rPr>
                <w:rFonts w:hint="eastAsia" w:ascii="Times New Roman" w:hAnsi="Times New Roman" w:eastAsia="宋体" w:cs="Times New Roman"/>
                <w:color w:val="000000"/>
                <w:kern w:val="0"/>
                <w:sz w:val="18"/>
                <w:szCs w:val="18"/>
              </w:rPr>
              <w:t>。</w:t>
            </w:r>
          </w:p>
        </w:tc>
      </w:tr>
      <w:tr w14:paraId="7A5E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7737447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c>
          <w:tcPr>
            <w:tcW w:w="990" w:type="dxa"/>
            <w:shd w:val="clear" w:color="auto" w:fill="auto"/>
            <w:vAlign w:val="center"/>
          </w:tcPr>
          <w:p w14:paraId="719180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continue"/>
            <w:shd w:val="clear" w:color="auto" w:fill="auto"/>
            <w:vAlign w:val="center"/>
          </w:tcPr>
          <w:p w14:paraId="4102B26D">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7F2BF2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安全需求</w:t>
            </w:r>
          </w:p>
        </w:tc>
        <w:tc>
          <w:tcPr>
            <w:tcW w:w="4692" w:type="dxa"/>
            <w:shd w:val="clear" w:color="auto" w:fill="auto"/>
            <w:vAlign w:val="center"/>
          </w:tcPr>
          <w:p w14:paraId="194E8828">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提供多种规格的</w:t>
            </w:r>
            <w:r>
              <w:rPr>
                <w:rFonts w:hint="eastAsia" w:ascii="Times New Roman" w:hAnsi="Times New Roman" w:eastAsia="宋体" w:cs="Times New Roman"/>
                <w:color w:val="000000"/>
                <w:kern w:val="0"/>
                <w:sz w:val="18"/>
                <w:szCs w:val="18"/>
              </w:rPr>
              <w:t>文档</w:t>
            </w:r>
            <w:r>
              <w:rPr>
                <w:rFonts w:hint="default" w:ascii="Times New Roman" w:hAnsi="Times New Roman" w:eastAsia="宋体" w:cs="Times New Roman"/>
                <w:color w:val="000000"/>
                <w:kern w:val="0"/>
                <w:sz w:val="18"/>
                <w:szCs w:val="18"/>
              </w:rPr>
              <w:t>实例，支持实例的创建、重启、管理、变配、释放等操作，支持实例的网络隔离</w:t>
            </w:r>
          </w:p>
        </w:tc>
      </w:tr>
      <w:tr w14:paraId="714E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5D6256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6</w:t>
            </w:r>
          </w:p>
        </w:tc>
        <w:tc>
          <w:tcPr>
            <w:tcW w:w="990" w:type="dxa"/>
            <w:shd w:val="clear" w:color="auto" w:fill="auto"/>
            <w:vAlign w:val="center"/>
          </w:tcPr>
          <w:p w14:paraId="7E130E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安全性</w:t>
            </w:r>
          </w:p>
        </w:tc>
        <w:tc>
          <w:tcPr>
            <w:tcW w:w="973" w:type="dxa"/>
            <w:vMerge w:val="continue"/>
            <w:shd w:val="clear" w:color="auto" w:fill="auto"/>
            <w:vAlign w:val="center"/>
          </w:tcPr>
          <w:p w14:paraId="77469FC9">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105327D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安全需求</w:t>
            </w:r>
          </w:p>
        </w:tc>
        <w:tc>
          <w:tcPr>
            <w:tcW w:w="4692" w:type="dxa"/>
            <w:shd w:val="clear" w:color="auto" w:fill="auto"/>
            <w:vAlign w:val="center"/>
          </w:tcPr>
          <w:p w14:paraId="0FDA287E">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支持IP白名单设置，提供灵活的安全访问管理能力</w:t>
            </w:r>
            <w:r>
              <w:rPr>
                <w:rFonts w:hint="eastAsia" w:ascii="Times New Roman" w:hAnsi="Times New Roman" w:eastAsia="宋体" w:cs="Times New Roman"/>
                <w:color w:val="000000"/>
                <w:kern w:val="0"/>
                <w:sz w:val="18"/>
                <w:szCs w:val="18"/>
              </w:rPr>
              <w:t>。</w:t>
            </w:r>
          </w:p>
        </w:tc>
      </w:tr>
      <w:tr w14:paraId="490E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73BFED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w:t>
            </w:r>
          </w:p>
        </w:tc>
        <w:tc>
          <w:tcPr>
            <w:tcW w:w="990" w:type="dxa"/>
            <w:shd w:val="clear" w:color="auto" w:fill="auto"/>
            <w:vAlign w:val="center"/>
          </w:tcPr>
          <w:p w14:paraId="33CB62A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安全性</w:t>
            </w:r>
          </w:p>
        </w:tc>
        <w:tc>
          <w:tcPr>
            <w:tcW w:w="973" w:type="dxa"/>
            <w:vMerge w:val="continue"/>
            <w:shd w:val="clear" w:color="auto" w:fill="auto"/>
            <w:vAlign w:val="center"/>
          </w:tcPr>
          <w:p w14:paraId="0D144471">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4EE8ED1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安全审计</w:t>
            </w:r>
          </w:p>
        </w:tc>
        <w:tc>
          <w:tcPr>
            <w:tcW w:w="4692" w:type="dxa"/>
            <w:shd w:val="clear" w:color="auto" w:fill="auto"/>
            <w:vAlign w:val="center"/>
          </w:tcPr>
          <w:p w14:paraId="775634EF">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支持开启、关闭、查看、导出审计日志，支持查看用户，客户端IP，执行语句，消耗时间等审计信息，还可以通过数据库，关键词、时间范围等信息进行日志筛选</w:t>
            </w:r>
            <w:r>
              <w:rPr>
                <w:rFonts w:hint="eastAsia" w:ascii="Times New Roman" w:hAnsi="Times New Roman" w:eastAsia="宋体" w:cs="Times New Roman"/>
                <w:color w:val="000000"/>
                <w:kern w:val="0"/>
                <w:sz w:val="18"/>
                <w:szCs w:val="18"/>
              </w:rPr>
              <w:t>。</w:t>
            </w:r>
          </w:p>
        </w:tc>
      </w:tr>
      <w:tr w14:paraId="0226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3" w:type="dxa"/>
            <w:shd w:val="clear" w:color="auto" w:fill="auto"/>
            <w:vAlign w:val="center"/>
          </w:tcPr>
          <w:p w14:paraId="1B5202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w:t>
            </w:r>
          </w:p>
        </w:tc>
        <w:tc>
          <w:tcPr>
            <w:tcW w:w="990" w:type="dxa"/>
            <w:shd w:val="clear" w:color="auto" w:fill="auto"/>
            <w:vAlign w:val="center"/>
          </w:tcPr>
          <w:p w14:paraId="2BDF1B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continue"/>
            <w:shd w:val="clear" w:color="auto" w:fill="auto"/>
            <w:vAlign w:val="center"/>
          </w:tcPr>
          <w:p w14:paraId="1386E14C">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027B3B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lang w:val="en-US" w:eastAsia="zh-CN"/>
              </w:rPr>
              <w:t>★</w:t>
            </w:r>
            <w:r>
              <w:rPr>
                <w:rFonts w:hint="eastAsia" w:ascii="Times New Roman" w:hAnsi="Times New Roman" w:eastAsia="宋体" w:cs="Times New Roman"/>
                <w:color w:val="000000"/>
                <w:kern w:val="0"/>
                <w:sz w:val="18"/>
                <w:szCs w:val="18"/>
              </w:rPr>
              <w:t>开放性</w:t>
            </w:r>
          </w:p>
        </w:tc>
        <w:tc>
          <w:tcPr>
            <w:tcW w:w="4692" w:type="dxa"/>
            <w:shd w:val="clear" w:color="auto" w:fill="auto"/>
            <w:vAlign w:val="center"/>
          </w:tcPr>
          <w:p w14:paraId="77C40993">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兼容多个</w:t>
            </w:r>
            <w:r>
              <w:rPr>
                <w:rFonts w:hint="eastAsia" w:ascii="Times New Roman" w:hAnsi="Times New Roman" w:eastAsia="宋体" w:cs="Times New Roman"/>
                <w:color w:val="000000"/>
                <w:kern w:val="0"/>
                <w:sz w:val="18"/>
                <w:szCs w:val="18"/>
              </w:rPr>
              <w:t>文档数据库</w:t>
            </w:r>
            <w:r>
              <w:rPr>
                <w:rFonts w:hint="default" w:ascii="Times New Roman" w:hAnsi="Times New Roman" w:eastAsia="宋体" w:cs="Times New Roman"/>
                <w:color w:val="000000"/>
                <w:kern w:val="0"/>
                <w:sz w:val="18"/>
                <w:szCs w:val="18"/>
              </w:rPr>
              <w:t>版本，支持通配符索引，支持JSON数据模型，二级索引能力</w:t>
            </w:r>
          </w:p>
        </w:tc>
      </w:tr>
      <w:tr w14:paraId="5DA2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3" w:type="dxa"/>
            <w:shd w:val="clear" w:color="auto" w:fill="auto"/>
            <w:vAlign w:val="center"/>
          </w:tcPr>
          <w:p w14:paraId="27AB18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w:t>
            </w:r>
          </w:p>
        </w:tc>
        <w:tc>
          <w:tcPr>
            <w:tcW w:w="990" w:type="dxa"/>
            <w:shd w:val="clear" w:color="auto" w:fill="auto"/>
            <w:vAlign w:val="center"/>
          </w:tcPr>
          <w:p w14:paraId="041142D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功能要求</w:t>
            </w:r>
          </w:p>
        </w:tc>
        <w:tc>
          <w:tcPr>
            <w:tcW w:w="973" w:type="dxa"/>
            <w:vMerge w:val="continue"/>
            <w:shd w:val="clear" w:color="auto" w:fill="auto"/>
            <w:vAlign w:val="center"/>
          </w:tcPr>
          <w:p w14:paraId="73B2B575">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p>
        </w:tc>
        <w:tc>
          <w:tcPr>
            <w:tcW w:w="1144" w:type="dxa"/>
            <w:shd w:val="clear" w:color="auto" w:fill="auto"/>
            <w:vAlign w:val="center"/>
          </w:tcPr>
          <w:p w14:paraId="4935C0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开放性</w:t>
            </w:r>
          </w:p>
        </w:tc>
        <w:tc>
          <w:tcPr>
            <w:tcW w:w="4692" w:type="dxa"/>
            <w:shd w:val="clear" w:color="auto" w:fill="auto"/>
            <w:vAlign w:val="center"/>
          </w:tcPr>
          <w:p w14:paraId="43EAD871">
            <w:pPr>
              <w:keepNext w:val="0"/>
              <w:keepLines w:val="0"/>
              <w:suppressLineNumbers w:val="0"/>
              <w:spacing w:before="0" w:beforeAutospacing="0" w:after="0" w:afterAutospacing="0"/>
              <w:ind w:left="0" w:right="0"/>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支持实例会话管理，可查看会话列表，具体操作，执行耗时等信息，可对会话进行批量kill操作</w:t>
            </w:r>
          </w:p>
        </w:tc>
      </w:tr>
    </w:tbl>
    <w:p w14:paraId="0184F668">
      <w:pPr>
        <w:pStyle w:val="110"/>
        <w:ind w:left="0" w:leftChars="0" w:firstLine="0" w:firstLineChars="0"/>
      </w:pPr>
    </w:p>
    <w:p w14:paraId="73E77FBF">
      <w:pPr>
        <w:pStyle w:val="7"/>
      </w:pPr>
      <w:r>
        <w:rPr>
          <w:rFonts w:hint="eastAsia"/>
        </w:rPr>
        <w:t>地理信息服务</w:t>
      </w:r>
    </w:p>
    <w:tbl>
      <w:tblPr>
        <w:tblStyle w:val="59"/>
        <w:tblW w:w="842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3"/>
        <w:gridCol w:w="990"/>
        <w:gridCol w:w="945"/>
        <w:gridCol w:w="975"/>
        <w:gridCol w:w="1500"/>
        <w:gridCol w:w="3436"/>
      </w:tblGrid>
      <w:tr w14:paraId="5967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trPr>
        <w:tc>
          <w:tcPr>
            <w:tcW w:w="583" w:type="dxa"/>
            <w:shd w:val="clear" w:color="auto" w:fill="auto"/>
            <w:vAlign w:val="center"/>
          </w:tcPr>
          <w:p w14:paraId="5769E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90" w:type="dxa"/>
            <w:shd w:val="clear" w:color="auto" w:fill="auto"/>
            <w:vAlign w:val="center"/>
          </w:tcPr>
          <w:p w14:paraId="716D2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一级模块</w:t>
            </w:r>
          </w:p>
        </w:tc>
        <w:tc>
          <w:tcPr>
            <w:tcW w:w="945" w:type="dxa"/>
            <w:shd w:val="clear" w:color="auto" w:fill="auto"/>
            <w:vAlign w:val="center"/>
          </w:tcPr>
          <w:p w14:paraId="3E8DD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二级模块</w:t>
            </w:r>
          </w:p>
        </w:tc>
        <w:tc>
          <w:tcPr>
            <w:tcW w:w="975" w:type="dxa"/>
            <w:shd w:val="clear" w:color="auto" w:fill="auto"/>
            <w:vAlign w:val="center"/>
          </w:tcPr>
          <w:p w14:paraId="0168E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三级模块</w:t>
            </w:r>
          </w:p>
        </w:tc>
        <w:tc>
          <w:tcPr>
            <w:tcW w:w="1500" w:type="dxa"/>
            <w:shd w:val="clear" w:color="auto" w:fill="auto"/>
            <w:vAlign w:val="center"/>
          </w:tcPr>
          <w:p w14:paraId="56C0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四级模块</w:t>
            </w:r>
          </w:p>
        </w:tc>
        <w:tc>
          <w:tcPr>
            <w:tcW w:w="3436" w:type="dxa"/>
            <w:shd w:val="clear" w:color="auto" w:fill="auto"/>
            <w:vAlign w:val="center"/>
          </w:tcPr>
          <w:p w14:paraId="4FCC5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模块功能</w:t>
            </w:r>
          </w:p>
        </w:tc>
      </w:tr>
      <w:tr w14:paraId="1D8C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489F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vMerge w:val="restart"/>
            <w:shd w:val="clear" w:color="auto" w:fill="auto"/>
            <w:vAlign w:val="center"/>
          </w:tcPr>
          <w:p w14:paraId="74553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要素数据服务</w:t>
            </w:r>
          </w:p>
        </w:tc>
        <w:tc>
          <w:tcPr>
            <w:tcW w:w="945" w:type="dxa"/>
            <w:vMerge w:val="restart"/>
            <w:shd w:val="clear" w:color="auto" w:fill="auto"/>
            <w:vAlign w:val="center"/>
          </w:tcPr>
          <w:p w14:paraId="0975B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基本要素运维服务</w:t>
            </w:r>
          </w:p>
        </w:tc>
        <w:tc>
          <w:tcPr>
            <w:tcW w:w="975" w:type="dxa"/>
            <w:vMerge w:val="restart"/>
            <w:shd w:val="clear" w:color="auto" w:fill="auto"/>
            <w:vAlign w:val="center"/>
          </w:tcPr>
          <w:p w14:paraId="27F17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基本要素运维服务</w:t>
            </w:r>
          </w:p>
        </w:tc>
        <w:tc>
          <w:tcPr>
            <w:tcW w:w="1500" w:type="dxa"/>
            <w:shd w:val="clear" w:color="auto" w:fill="auto"/>
            <w:vAlign w:val="center"/>
          </w:tcPr>
          <w:p w14:paraId="0C8348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lang w:val="en-US" w:eastAsia="zh-CN"/>
              </w:rPr>
              <w:t>★</w:t>
            </w:r>
            <w:r>
              <w:rPr>
                <w:rFonts w:hint="eastAsia" w:ascii="宋体" w:hAnsi="宋体" w:eastAsia="宋体" w:cs="宋体"/>
                <w:i w:val="0"/>
                <w:color w:val="000000"/>
                <w:kern w:val="0"/>
                <w:sz w:val="18"/>
                <w:szCs w:val="18"/>
                <w:u w:val="none"/>
                <w:lang w:val="en-US" w:eastAsia="zh-CN" w:bidi="ar"/>
              </w:rPr>
              <w:t>ES数据对接</w:t>
            </w:r>
          </w:p>
        </w:tc>
        <w:tc>
          <w:tcPr>
            <w:tcW w:w="3436" w:type="dxa"/>
            <w:shd w:val="clear" w:color="auto" w:fill="auto"/>
            <w:vAlign w:val="center"/>
          </w:tcPr>
          <w:p w14:paraId="075666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在数据治理厂商提供治理后数据的基础上，提供对要素数据的维护工作。对接数据治理厂商，获取新版本地图数据信息</w:t>
            </w:r>
          </w:p>
        </w:tc>
      </w:tr>
      <w:tr w14:paraId="0074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9C71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vMerge w:val="continue"/>
            <w:shd w:val="clear" w:color="auto" w:fill="auto"/>
            <w:vAlign w:val="center"/>
          </w:tcPr>
          <w:p w14:paraId="2E887C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698E3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6B5D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C2C0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ES数据维护更新</w:t>
            </w:r>
          </w:p>
        </w:tc>
        <w:tc>
          <w:tcPr>
            <w:tcW w:w="3436" w:type="dxa"/>
            <w:shd w:val="clear" w:color="auto" w:fill="auto"/>
            <w:vAlign w:val="center"/>
          </w:tcPr>
          <w:p w14:paraId="607A60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开发数据协同工具，将数据信息同步到至ES中，进行数据更新</w:t>
            </w:r>
          </w:p>
        </w:tc>
      </w:tr>
      <w:tr w14:paraId="2800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6FC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0" w:type="dxa"/>
            <w:vMerge w:val="continue"/>
            <w:shd w:val="clear" w:color="auto" w:fill="auto"/>
            <w:vAlign w:val="center"/>
          </w:tcPr>
          <w:p w14:paraId="36D293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C896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7EFE2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DB33F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ES检索服务</w:t>
            </w:r>
          </w:p>
        </w:tc>
        <w:tc>
          <w:tcPr>
            <w:tcW w:w="3436" w:type="dxa"/>
            <w:shd w:val="clear" w:color="auto" w:fill="auto"/>
            <w:vAlign w:val="center"/>
          </w:tcPr>
          <w:p w14:paraId="7407AD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提供检索服务，支持查询数据信息；提供日常运维服务，保障服务正常</w:t>
            </w:r>
          </w:p>
        </w:tc>
      </w:tr>
      <w:tr w14:paraId="5665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8F8A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0" w:type="dxa"/>
            <w:vMerge w:val="continue"/>
            <w:shd w:val="clear" w:color="auto" w:fill="auto"/>
            <w:vAlign w:val="center"/>
          </w:tcPr>
          <w:p w14:paraId="761647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595C1F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5386E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BA5FA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警务通系统对接</w:t>
            </w:r>
          </w:p>
        </w:tc>
        <w:tc>
          <w:tcPr>
            <w:tcW w:w="3436" w:type="dxa"/>
            <w:shd w:val="clear" w:color="auto" w:fill="auto"/>
            <w:vAlign w:val="center"/>
          </w:tcPr>
          <w:p w14:paraId="7C517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对接警务通系统数据；监控对接的接口，出现接口中断、长时间无数据等状态进行 预警，保障数据鲜活性</w:t>
            </w:r>
          </w:p>
        </w:tc>
      </w:tr>
      <w:tr w14:paraId="265F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4271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0" w:type="dxa"/>
            <w:vMerge w:val="continue"/>
            <w:shd w:val="clear" w:color="auto" w:fill="auto"/>
            <w:vAlign w:val="center"/>
          </w:tcPr>
          <w:p w14:paraId="75495C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FE3A3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AECB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B99F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船舶AIS系统对接</w:t>
            </w:r>
          </w:p>
        </w:tc>
        <w:tc>
          <w:tcPr>
            <w:tcW w:w="3436" w:type="dxa"/>
            <w:shd w:val="clear" w:color="auto" w:fill="auto"/>
            <w:vAlign w:val="center"/>
          </w:tcPr>
          <w:p w14:paraId="4C039C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对接船舶AIS数据；监控对接的接口，出现接口中断、长时间无数据等状态进行 预警，保障数据鲜活性</w:t>
            </w:r>
          </w:p>
        </w:tc>
      </w:tr>
      <w:tr w14:paraId="5D63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92A4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90" w:type="dxa"/>
            <w:vMerge w:val="continue"/>
            <w:shd w:val="clear" w:color="auto" w:fill="auto"/>
            <w:vAlign w:val="center"/>
          </w:tcPr>
          <w:p w14:paraId="6A92AB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474FD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46E48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76C84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要素基础信息纠错</w:t>
            </w:r>
          </w:p>
        </w:tc>
        <w:tc>
          <w:tcPr>
            <w:tcW w:w="3436" w:type="dxa"/>
            <w:shd w:val="clear" w:color="auto" w:fill="auto"/>
            <w:vAlign w:val="center"/>
          </w:tcPr>
          <w:p w14:paraId="1C0F81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对要素基础信息中的要素名称，提供补录功能；对要素基础信息中的地址，提供补录功能；对要素基础信息中的经纬度，提供纠错功能。</w:t>
            </w:r>
          </w:p>
        </w:tc>
      </w:tr>
      <w:tr w14:paraId="4A1A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6B79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90" w:type="dxa"/>
            <w:vMerge w:val="continue"/>
            <w:shd w:val="clear" w:color="auto" w:fill="auto"/>
            <w:vAlign w:val="center"/>
          </w:tcPr>
          <w:p w14:paraId="1C22D5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0ACD7B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7B14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C7367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要素AOI信息展现</w:t>
            </w:r>
          </w:p>
        </w:tc>
        <w:tc>
          <w:tcPr>
            <w:tcW w:w="3436" w:type="dxa"/>
            <w:shd w:val="clear" w:color="auto" w:fill="auto"/>
            <w:vAlign w:val="center"/>
          </w:tcPr>
          <w:p w14:paraId="5C1994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可以在地图上显示小区的AOI范围；提供小区的图上边界纠错调整功能；可以在地图上显示派出所的AOI范围；</w:t>
            </w:r>
          </w:p>
        </w:tc>
      </w:tr>
      <w:tr w14:paraId="25B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3B7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90" w:type="dxa"/>
            <w:vMerge w:val="continue"/>
            <w:shd w:val="clear" w:color="auto" w:fill="auto"/>
            <w:vAlign w:val="center"/>
          </w:tcPr>
          <w:p w14:paraId="7AAABE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23DDD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52927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96B98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要素AOI信息纠错</w:t>
            </w:r>
          </w:p>
        </w:tc>
        <w:tc>
          <w:tcPr>
            <w:tcW w:w="3436" w:type="dxa"/>
            <w:shd w:val="clear" w:color="auto" w:fill="auto"/>
            <w:vAlign w:val="center"/>
          </w:tcPr>
          <w:p w14:paraId="2922E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提供派出所的图上边界纠错调整功能；点击显示的AOI区域可以显示组成多边形边界的关键点；可直接在地图上对选中的关键点，进行拖拽以调整AOI区域范围；调整完成后，点击确定按钮提交。</w:t>
            </w:r>
          </w:p>
        </w:tc>
      </w:tr>
      <w:tr w14:paraId="75DC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9515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90" w:type="dxa"/>
            <w:vMerge w:val="continue"/>
            <w:shd w:val="clear" w:color="auto" w:fill="auto"/>
            <w:vAlign w:val="center"/>
          </w:tcPr>
          <w:p w14:paraId="60BF3A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DB7ED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A2874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D3023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要素AOI信息审批</w:t>
            </w:r>
          </w:p>
        </w:tc>
        <w:tc>
          <w:tcPr>
            <w:tcW w:w="3436" w:type="dxa"/>
            <w:shd w:val="clear" w:color="auto" w:fill="auto"/>
            <w:vAlign w:val="center"/>
          </w:tcPr>
          <w:p w14:paraId="075D7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以列表方式显示补录或纠错这些待审批信息；按权限控制只能看到管辖范围内的待审批信息；对提交的信息进行审批或拒绝操作。</w:t>
            </w:r>
          </w:p>
        </w:tc>
      </w:tr>
      <w:tr w14:paraId="2B98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0B22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0" w:type="dxa"/>
            <w:vMerge w:val="continue"/>
            <w:shd w:val="clear" w:color="auto" w:fill="auto"/>
            <w:vAlign w:val="center"/>
          </w:tcPr>
          <w:p w14:paraId="37DA29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516534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F0154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14920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要素智能查询服务</w:t>
            </w:r>
          </w:p>
        </w:tc>
        <w:tc>
          <w:tcPr>
            <w:tcW w:w="3436" w:type="dxa"/>
            <w:shd w:val="clear" w:color="auto" w:fill="auto"/>
            <w:vAlign w:val="center"/>
          </w:tcPr>
          <w:p w14:paraId="7C842F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提供对要素的查询服务，传入区域范围、要素类型，返回在该范围内的该类型的最大返回指定数量的要素详情，包括要素名称、经纬度、地址信息等；</w:t>
            </w:r>
          </w:p>
        </w:tc>
      </w:tr>
      <w:tr w14:paraId="50CC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5F0C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90" w:type="dxa"/>
            <w:vMerge w:val="continue"/>
            <w:shd w:val="clear" w:color="auto" w:fill="auto"/>
            <w:vAlign w:val="center"/>
          </w:tcPr>
          <w:p w14:paraId="186CAC5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006F6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EFAEA9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26A6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点位散列算法</w:t>
            </w:r>
          </w:p>
        </w:tc>
        <w:tc>
          <w:tcPr>
            <w:tcW w:w="3436" w:type="dxa"/>
            <w:shd w:val="clear" w:color="auto" w:fill="auto"/>
            <w:vAlign w:val="center"/>
          </w:tcPr>
          <w:p w14:paraId="63B183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当范围内实际要素数量大于最大返回指定数量时，采用随机采样散列算法，使得返回的点位在撒点时可以平均分布。</w:t>
            </w:r>
          </w:p>
        </w:tc>
      </w:tr>
      <w:tr w14:paraId="0119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259D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90" w:type="dxa"/>
            <w:vMerge w:val="continue"/>
            <w:shd w:val="clear" w:color="auto" w:fill="auto"/>
            <w:vAlign w:val="center"/>
          </w:tcPr>
          <w:p w14:paraId="3319C0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8D064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AD506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2D4E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派出所要素指标服务</w:t>
            </w:r>
          </w:p>
        </w:tc>
        <w:tc>
          <w:tcPr>
            <w:tcW w:w="3436" w:type="dxa"/>
            <w:shd w:val="clear" w:color="auto" w:fill="auto"/>
            <w:vAlign w:val="center"/>
          </w:tcPr>
          <w:p w14:paraId="730215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提供对单个要素的指标查询服务，根据要素特性，返回要素不同的特性内容，在展示要素详情时显示。形成派出所要素信息，包括民警数量、辅警数量、辖区内人口情况、案件统计、关注人员等；</w:t>
            </w:r>
          </w:p>
        </w:tc>
      </w:tr>
      <w:tr w14:paraId="393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D01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90" w:type="dxa"/>
            <w:vMerge w:val="continue"/>
            <w:shd w:val="clear" w:color="auto" w:fill="auto"/>
            <w:vAlign w:val="center"/>
          </w:tcPr>
          <w:p w14:paraId="1A23DBE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6D59CB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71270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F8BED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监控点要素指标服务</w:t>
            </w:r>
          </w:p>
        </w:tc>
        <w:tc>
          <w:tcPr>
            <w:tcW w:w="3436" w:type="dxa"/>
            <w:shd w:val="clear" w:color="auto" w:fill="auto"/>
            <w:vAlign w:val="center"/>
          </w:tcPr>
          <w:p w14:paraId="2F7062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形成监控点位要素信息，包括管辖单位、设备型号、设备功能、数据统计、过卡照片；</w:t>
            </w:r>
          </w:p>
        </w:tc>
      </w:tr>
      <w:tr w14:paraId="4F9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51FD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90" w:type="dxa"/>
            <w:vMerge w:val="continue"/>
            <w:shd w:val="clear" w:color="auto" w:fill="auto"/>
            <w:vAlign w:val="center"/>
          </w:tcPr>
          <w:p w14:paraId="722127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68C15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BD63E3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6C3A1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关注人员要素指标服务</w:t>
            </w:r>
          </w:p>
        </w:tc>
        <w:tc>
          <w:tcPr>
            <w:tcW w:w="3436" w:type="dxa"/>
            <w:shd w:val="clear" w:color="auto" w:fill="auto"/>
            <w:vAlign w:val="center"/>
          </w:tcPr>
          <w:p w14:paraId="4A805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形成关注人员要素信息，包括人员统计、人员分布、人员类别、群体类别；</w:t>
            </w:r>
          </w:p>
        </w:tc>
      </w:tr>
      <w:tr w14:paraId="0E98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F647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0" w:type="dxa"/>
            <w:vMerge w:val="continue"/>
            <w:shd w:val="clear" w:color="auto" w:fill="auto"/>
            <w:vAlign w:val="center"/>
          </w:tcPr>
          <w:p w14:paraId="2A0874F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31D8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828E1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156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无人机要素指标服务</w:t>
            </w:r>
          </w:p>
        </w:tc>
        <w:tc>
          <w:tcPr>
            <w:tcW w:w="3436" w:type="dxa"/>
            <w:shd w:val="clear" w:color="auto" w:fill="auto"/>
            <w:vAlign w:val="center"/>
          </w:tcPr>
          <w:p w14:paraId="75D8E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形成无人机要素信息，包括地市分布、在离线状态、SN码、所属单位、品牌、型号；</w:t>
            </w:r>
          </w:p>
        </w:tc>
      </w:tr>
      <w:tr w14:paraId="4676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1302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90" w:type="dxa"/>
            <w:vMerge w:val="continue"/>
            <w:shd w:val="clear" w:color="auto" w:fill="auto"/>
            <w:vAlign w:val="center"/>
          </w:tcPr>
          <w:p w14:paraId="5E11F8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74F48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90D8A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02C7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通用要素指标服务</w:t>
            </w:r>
          </w:p>
        </w:tc>
        <w:tc>
          <w:tcPr>
            <w:tcW w:w="3436" w:type="dxa"/>
            <w:shd w:val="clear" w:color="auto" w:fill="auto"/>
            <w:vAlign w:val="center"/>
          </w:tcPr>
          <w:p w14:paraId="72D21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其余形成通用要素信息，包括数量统计、要素列表、分类查询、关键字查询。</w:t>
            </w:r>
          </w:p>
        </w:tc>
      </w:tr>
      <w:tr w14:paraId="5ED5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6D86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90" w:type="dxa"/>
            <w:vMerge w:val="continue"/>
            <w:shd w:val="clear" w:color="auto" w:fill="auto"/>
            <w:vAlign w:val="center"/>
          </w:tcPr>
          <w:p w14:paraId="4F49CBE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0053A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3762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467E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要素服务组件化</w:t>
            </w:r>
          </w:p>
        </w:tc>
        <w:tc>
          <w:tcPr>
            <w:tcW w:w="3436" w:type="dxa"/>
            <w:shd w:val="clear" w:color="auto" w:fill="auto"/>
            <w:vAlign w:val="center"/>
          </w:tcPr>
          <w:p w14:paraId="642BD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根据业务需要，将以上可用的要素数据端能力，包括查询能力、指标能力，封装为可用接口，以组件的方式发布。</w:t>
            </w:r>
          </w:p>
        </w:tc>
      </w:tr>
      <w:tr w14:paraId="4D1A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488C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90" w:type="dxa"/>
            <w:vMerge w:val="continue"/>
            <w:shd w:val="clear" w:color="auto" w:fill="auto"/>
            <w:vAlign w:val="center"/>
          </w:tcPr>
          <w:p w14:paraId="7B416E6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611B4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w:t>
            </w:r>
          </w:p>
        </w:tc>
        <w:tc>
          <w:tcPr>
            <w:tcW w:w="975" w:type="dxa"/>
            <w:vMerge w:val="restart"/>
            <w:shd w:val="clear" w:color="auto" w:fill="auto"/>
            <w:vAlign w:val="center"/>
          </w:tcPr>
          <w:p w14:paraId="2627E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指挥要素服务-相关资源</w:t>
            </w:r>
          </w:p>
        </w:tc>
        <w:tc>
          <w:tcPr>
            <w:tcW w:w="1500" w:type="dxa"/>
            <w:shd w:val="clear" w:color="auto" w:fill="auto"/>
            <w:vAlign w:val="center"/>
          </w:tcPr>
          <w:p w14:paraId="161C21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警情-统计</w:t>
            </w:r>
          </w:p>
        </w:tc>
        <w:tc>
          <w:tcPr>
            <w:tcW w:w="3436" w:type="dxa"/>
            <w:shd w:val="clear" w:color="auto" w:fill="auto"/>
            <w:vAlign w:val="center"/>
          </w:tcPr>
          <w:p w14:paraId="15A23C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分析展现全省重大警情的数量</w:t>
            </w:r>
          </w:p>
        </w:tc>
      </w:tr>
      <w:tr w14:paraId="2B7F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F8D9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90" w:type="dxa"/>
            <w:vMerge w:val="continue"/>
            <w:shd w:val="clear" w:color="auto" w:fill="auto"/>
            <w:vAlign w:val="center"/>
          </w:tcPr>
          <w:p w14:paraId="4B055D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EF38F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C563E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DD327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警情-分布</w:t>
            </w:r>
          </w:p>
        </w:tc>
        <w:tc>
          <w:tcPr>
            <w:tcW w:w="3436" w:type="dxa"/>
            <w:shd w:val="clear" w:color="auto" w:fill="auto"/>
            <w:vAlign w:val="center"/>
          </w:tcPr>
          <w:p w14:paraId="39396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支持以柱状图的形式表示各个地市警情的数据分布的情况。</w:t>
            </w:r>
          </w:p>
        </w:tc>
      </w:tr>
      <w:tr w14:paraId="7846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0A9F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0" w:type="dxa"/>
            <w:vMerge w:val="continue"/>
            <w:shd w:val="clear" w:color="auto" w:fill="auto"/>
            <w:vAlign w:val="center"/>
          </w:tcPr>
          <w:p w14:paraId="7598A6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8D42B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A843B9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34BB9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警情-数据列表</w:t>
            </w:r>
          </w:p>
        </w:tc>
        <w:tc>
          <w:tcPr>
            <w:tcW w:w="3436" w:type="dxa"/>
            <w:shd w:val="clear" w:color="auto" w:fill="auto"/>
            <w:vAlign w:val="center"/>
          </w:tcPr>
          <w:p w14:paraId="515EA6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支持卡片方式展现警情数据列表，包括单位、性质、内容、时间。</w:t>
            </w:r>
          </w:p>
        </w:tc>
      </w:tr>
      <w:tr w14:paraId="53D6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584A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90" w:type="dxa"/>
            <w:vMerge w:val="continue"/>
            <w:shd w:val="clear" w:color="auto" w:fill="auto"/>
            <w:vAlign w:val="center"/>
          </w:tcPr>
          <w:p w14:paraId="00EA98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41DA5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460FC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328C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警情-地图撒点</w:t>
            </w:r>
          </w:p>
        </w:tc>
        <w:tc>
          <w:tcPr>
            <w:tcW w:w="3436" w:type="dxa"/>
            <w:shd w:val="clear" w:color="auto" w:fill="auto"/>
            <w:vAlign w:val="center"/>
          </w:tcPr>
          <w:p w14:paraId="11C44B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支持单个警情的地图打点；支持批量警情的地图撒点；支持警情的地图聚合展示</w:t>
            </w:r>
          </w:p>
        </w:tc>
      </w:tr>
      <w:tr w14:paraId="3001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482B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90" w:type="dxa"/>
            <w:vMerge w:val="continue"/>
            <w:shd w:val="clear" w:color="auto" w:fill="auto"/>
            <w:vAlign w:val="center"/>
          </w:tcPr>
          <w:p w14:paraId="1DE409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6F0F7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6342C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DACA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警情要素详情</w:t>
            </w:r>
          </w:p>
        </w:tc>
        <w:tc>
          <w:tcPr>
            <w:tcW w:w="3436" w:type="dxa"/>
            <w:shd w:val="clear" w:color="auto" w:fill="auto"/>
            <w:vAlign w:val="center"/>
          </w:tcPr>
          <w:p w14:paraId="3EBD87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支持查看单个警情的详情；支持查看多个警情的详情；详情包括报警人、性别、地点、电话、内容、性质、单位、时间</w:t>
            </w:r>
          </w:p>
        </w:tc>
      </w:tr>
      <w:tr w14:paraId="3CBE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3D0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90" w:type="dxa"/>
            <w:vMerge w:val="continue"/>
            <w:shd w:val="clear" w:color="auto" w:fill="auto"/>
            <w:vAlign w:val="center"/>
          </w:tcPr>
          <w:p w14:paraId="32757E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AEDE1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DD70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95AAE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警力-巡组数据列表</w:t>
            </w:r>
          </w:p>
        </w:tc>
        <w:tc>
          <w:tcPr>
            <w:tcW w:w="3436" w:type="dxa"/>
            <w:shd w:val="clear" w:color="auto" w:fill="auto"/>
            <w:vAlign w:val="center"/>
          </w:tcPr>
          <w:p w14:paraId="55540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支持卡片方式展现巡组数据列表，包括巡组的处警力量、资源类型、状态。</w:t>
            </w:r>
          </w:p>
        </w:tc>
      </w:tr>
      <w:tr w14:paraId="2439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F52A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90" w:type="dxa"/>
            <w:vMerge w:val="continue"/>
            <w:shd w:val="clear" w:color="auto" w:fill="auto"/>
            <w:vAlign w:val="center"/>
          </w:tcPr>
          <w:p w14:paraId="3DBA09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9F126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0473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6497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警力-设备数据列表</w:t>
            </w:r>
          </w:p>
        </w:tc>
        <w:tc>
          <w:tcPr>
            <w:tcW w:w="3436" w:type="dxa"/>
            <w:shd w:val="clear" w:color="auto" w:fill="auto"/>
            <w:vAlign w:val="center"/>
          </w:tcPr>
          <w:p w14:paraId="1B9C12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支持卡片方式展现设备数据列表，包括设备的处警力量、资源类型、状态。</w:t>
            </w:r>
          </w:p>
        </w:tc>
      </w:tr>
      <w:tr w14:paraId="2AED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02C2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90" w:type="dxa"/>
            <w:vMerge w:val="continue"/>
            <w:shd w:val="clear" w:color="auto" w:fill="auto"/>
            <w:vAlign w:val="center"/>
          </w:tcPr>
          <w:p w14:paraId="2B20308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AA282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4332E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082B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警力-巡组撒点</w:t>
            </w:r>
          </w:p>
        </w:tc>
        <w:tc>
          <w:tcPr>
            <w:tcW w:w="3436" w:type="dxa"/>
            <w:shd w:val="clear" w:color="auto" w:fill="auto"/>
            <w:vAlign w:val="center"/>
          </w:tcPr>
          <w:p w14:paraId="7D52EE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支持单个在线巡组的地图打点；支持批量巡组的地图撒点；支持巡组的地图聚合展示</w:t>
            </w:r>
          </w:p>
        </w:tc>
      </w:tr>
      <w:tr w14:paraId="32E6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7142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90" w:type="dxa"/>
            <w:vMerge w:val="continue"/>
            <w:shd w:val="clear" w:color="auto" w:fill="auto"/>
            <w:vAlign w:val="center"/>
          </w:tcPr>
          <w:p w14:paraId="3B12D6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67D84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62D9A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EA84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警力-巡组要素详情</w:t>
            </w:r>
          </w:p>
        </w:tc>
        <w:tc>
          <w:tcPr>
            <w:tcW w:w="3436" w:type="dxa"/>
            <w:shd w:val="clear" w:color="auto" w:fill="auto"/>
            <w:vAlign w:val="center"/>
          </w:tcPr>
          <w:p w14:paraId="6957B5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支持查看单个巡组的详情；详情包括任务时间、任务内容、更新时间、组织机构、经纬度。</w:t>
            </w:r>
          </w:p>
        </w:tc>
      </w:tr>
      <w:tr w14:paraId="76F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51CD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90" w:type="dxa"/>
            <w:vMerge w:val="continue"/>
            <w:shd w:val="clear" w:color="auto" w:fill="auto"/>
            <w:vAlign w:val="center"/>
          </w:tcPr>
          <w:p w14:paraId="4F3AFA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B7B53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AC520C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EA4A1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警力-巡组查询</w:t>
            </w:r>
          </w:p>
        </w:tc>
        <w:tc>
          <w:tcPr>
            <w:tcW w:w="3436" w:type="dxa"/>
            <w:shd w:val="clear" w:color="auto" w:fill="auto"/>
            <w:vAlign w:val="center"/>
          </w:tcPr>
          <w:p w14:paraId="35A6B1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支持按照辖区对巡组进行查询；支持按照类型对巡组进行查询；支持按照状态对巡组进行查询；支持按照机构对巡组进行查询；支持按照关键字对巡组进行查询。</w:t>
            </w:r>
          </w:p>
        </w:tc>
      </w:tr>
      <w:tr w14:paraId="6FBE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62A8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90" w:type="dxa"/>
            <w:vMerge w:val="continue"/>
            <w:shd w:val="clear" w:color="auto" w:fill="auto"/>
            <w:vAlign w:val="center"/>
          </w:tcPr>
          <w:p w14:paraId="6C3BCE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D497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E9182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C516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警力-设备查询</w:t>
            </w:r>
          </w:p>
        </w:tc>
        <w:tc>
          <w:tcPr>
            <w:tcW w:w="3436" w:type="dxa"/>
            <w:shd w:val="clear" w:color="auto" w:fill="auto"/>
            <w:vAlign w:val="center"/>
          </w:tcPr>
          <w:p w14:paraId="0F060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支持按照类型对设备进行查询；支持按照状态对设备进行查询；支持按照机构对设备进行查询；支持按照关键字对设备进行查询。</w:t>
            </w:r>
          </w:p>
        </w:tc>
      </w:tr>
      <w:tr w14:paraId="2CA6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C095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90" w:type="dxa"/>
            <w:vMerge w:val="continue"/>
            <w:shd w:val="clear" w:color="auto" w:fill="auto"/>
            <w:vAlign w:val="center"/>
          </w:tcPr>
          <w:p w14:paraId="11DB8A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ED04AA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2D064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D11B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警力-关联设备</w:t>
            </w:r>
          </w:p>
        </w:tc>
        <w:tc>
          <w:tcPr>
            <w:tcW w:w="3436" w:type="dxa"/>
            <w:shd w:val="clear" w:color="auto" w:fill="auto"/>
            <w:vAlign w:val="center"/>
          </w:tcPr>
          <w:p w14:paraId="0D4704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支持展现巡组的关联设备，包括设备ID、设备类型、设备名称。</w:t>
            </w:r>
          </w:p>
        </w:tc>
      </w:tr>
      <w:tr w14:paraId="0361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4256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90" w:type="dxa"/>
            <w:vMerge w:val="continue"/>
            <w:shd w:val="clear" w:color="auto" w:fill="auto"/>
            <w:vAlign w:val="center"/>
          </w:tcPr>
          <w:p w14:paraId="10939C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1C1AA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EA6B9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2801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警力-关联警员</w:t>
            </w:r>
          </w:p>
        </w:tc>
        <w:tc>
          <w:tcPr>
            <w:tcW w:w="3436" w:type="dxa"/>
            <w:shd w:val="clear" w:color="auto" w:fill="auto"/>
            <w:vAlign w:val="center"/>
          </w:tcPr>
          <w:p w14:paraId="594A1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支持展现巡组的关联警员，包括姓名、公安短号、联系电话。</w:t>
            </w:r>
          </w:p>
        </w:tc>
      </w:tr>
      <w:tr w14:paraId="0D6F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99A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990" w:type="dxa"/>
            <w:vMerge w:val="continue"/>
            <w:shd w:val="clear" w:color="auto" w:fill="auto"/>
            <w:vAlign w:val="center"/>
          </w:tcPr>
          <w:p w14:paraId="787D6C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68ABE5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E4609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7230D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警力-设备详情</w:t>
            </w:r>
          </w:p>
        </w:tc>
        <w:tc>
          <w:tcPr>
            <w:tcW w:w="3436" w:type="dxa"/>
            <w:shd w:val="clear" w:color="auto" w:fill="auto"/>
            <w:vAlign w:val="center"/>
          </w:tcPr>
          <w:p w14:paraId="23A4E9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支持查看单个设备的详情；详情包括设备类型、组织机构、经纬度、更新时间。</w:t>
            </w:r>
          </w:p>
        </w:tc>
      </w:tr>
      <w:tr w14:paraId="240D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0EA7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90" w:type="dxa"/>
            <w:vMerge w:val="continue"/>
            <w:shd w:val="clear" w:color="auto" w:fill="auto"/>
            <w:vAlign w:val="center"/>
          </w:tcPr>
          <w:p w14:paraId="3B7150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EAA83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C4B34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B201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警力-设备定位</w:t>
            </w:r>
          </w:p>
        </w:tc>
        <w:tc>
          <w:tcPr>
            <w:tcW w:w="3436" w:type="dxa"/>
            <w:shd w:val="clear" w:color="auto" w:fill="auto"/>
            <w:vAlign w:val="center"/>
          </w:tcPr>
          <w:p w14:paraId="57AF23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支持单个在线设备的地图打点。</w:t>
            </w:r>
          </w:p>
        </w:tc>
      </w:tr>
      <w:tr w14:paraId="2197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7EA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90" w:type="dxa"/>
            <w:vMerge w:val="continue"/>
            <w:shd w:val="clear" w:color="auto" w:fill="auto"/>
            <w:vAlign w:val="center"/>
          </w:tcPr>
          <w:p w14:paraId="330016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3E48FC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CCFD2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D5C71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警务资源无人机分布</w:t>
            </w:r>
          </w:p>
        </w:tc>
        <w:tc>
          <w:tcPr>
            <w:tcW w:w="3436" w:type="dxa"/>
            <w:shd w:val="clear" w:color="auto" w:fill="auto"/>
            <w:vAlign w:val="center"/>
          </w:tcPr>
          <w:p w14:paraId="4D8B73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以柱状图的形式表示各个地市无人机的数据分布的情况。</w:t>
            </w:r>
          </w:p>
        </w:tc>
      </w:tr>
      <w:tr w14:paraId="7758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518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90" w:type="dxa"/>
            <w:vMerge w:val="continue"/>
            <w:shd w:val="clear" w:color="auto" w:fill="auto"/>
            <w:vAlign w:val="center"/>
          </w:tcPr>
          <w:p w14:paraId="197A444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ECF286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B416DD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9CD4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在离线无人机数据列表</w:t>
            </w:r>
          </w:p>
        </w:tc>
        <w:tc>
          <w:tcPr>
            <w:tcW w:w="3436" w:type="dxa"/>
            <w:shd w:val="clear" w:color="auto" w:fill="auto"/>
            <w:vAlign w:val="center"/>
          </w:tcPr>
          <w:p w14:paraId="023107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支持卡片方式展现在离线无人机数据列表，包括名称、状态、sn码、单位名称、品牌、型号、类型。</w:t>
            </w:r>
          </w:p>
        </w:tc>
      </w:tr>
      <w:tr w14:paraId="1AB5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C098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90" w:type="dxa"/>
            <w:vMerge w:val="continue"/>
            <w:shd w:val="clear" w:color="auto" w:fill="auto"/>
            <w:vAlign w:val="center"/>
          </w:tcPr>
          <w:p w14:paraId="6630E0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E7D2C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B4ADC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2F6C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在线无人机数据列表</w:t>
            </w:r>
          </w:p>
        </w:tc>
        <w:tc>
          <w:tcPr>
            <w:tcW w:w="3436" w:type="dxa"/>
            <w:shd w:val="clear" w:color="auto" w:fill="auto"/>
            <w:vAlign w:val="center"/>
          </w:tcPr>
          <w:p w14:paraId="026F3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支持卡片方式展现在线无人机数据列表，包括名称、状态、sn码、单位名称、类型。</w:t>
            </w:r>
          </w:p>
        </w:tc>
      </w:tr>
      <w:tr w14:paraId="3157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1A8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90" w:type="dxa"/>
            <w:vMerge w:val="continue"/>
            <w:shd w:val="clear" w:color="auto" w:fill="auto"/>
            <w:vAlign w:val="center"/>
          </w:tcPr>
          <w:p w14:paraId="6B22AD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0620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51E8E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49E81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警务资源无人机查询</w:t>
            </w:r>
          </w:p>
        </w:tc>
        <w:tc>
          <w:tcPr>
            <w:tcW w:w="3436" w:type="dxa"/>
            <w:shd w:val="clear" w:color="auto" w:fill="auto"/>
            <w:vAlign w:val="center"/>
          </w:tcPr>
          <w:p w14:paraId="3B407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支持根据无人机的行政区划、无人机名称、sn码、型号、单位多个条件组合匹配，实现数据列表的联合检索。</w:t>
            </w:r>
          </w:p>
        </w:tc>
      </w:tr>
      <w:tr w14:paraId="29B3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7B10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90" w:type="dxa"/>
            <w:vMerge w:val="continue"/>
            <w:shd w:val="clear" w:color="auto" w:fill="auto"/>
            <w:vAlign w:val="center"/>
          </w:tcPr>
          <w:p w14:paraId="71AF5D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93548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97091F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299C9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警务资源无人机撒点</w:t>
            </w:r>
          </w:p>
        </w:tc>
        <w:tc>
          <w:tcPr>
            <w:tcW w:w="3436" w:type="dxa"/>
            <w:shd w:val="clear" w:color="auto" w:fill="auto"/>
            <w:vAlign w:val="center"/>
          </w:tcPr>
          <w:p w14:paraId="46D826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支持单个无人机的地图打点；支持批量无人机的地图撒点。</w:t>
            </w:r>
          </w:p>
        </w:tc>
      </w:tr>
      <w:tr w14:paraId="6BC8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123B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90" w:type="dxa"/>
            <w:vMerge w:val="continue"/>
            <w:shd w:val="clear" w:color="auto" w:fill="auto"/>
            <w:vAlign w:val="center"/>
          </w:tcPr>
          <w:p w14:paraId="7CFD6D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2729C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12F8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7B19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警务资源无人机详情</w:t>
            </w:r>
          </w:p>
        </w:tc>
        <w:tc>
          <w:tcPr>
            <w:tcW w:w="3436" w:type="dxa"/>
            <w:shd w:val="clear" w:color="auto" w:fill="auto"/>
            <w:vAlign w:val="center"/>
          </w:tcPr>
          <w:p w14:paraId="2856C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支持查看无人机的详情，详情包括无人机名称、单位名称、型号、状态、sn码。</w:t>
            </w:r>
          </w:p>
        </w:tc>
      </w:tr>
      <w:tr w14:paraId="1025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808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90" w:type="dxa"/>
            <w:vMerge w:val="continue"/>
            <w:shd w:val="clear" w:color="auto" w:fill="auto"/>
            <w:vAlign w:val="center"/>
          </w:tcPr>
          <w:p w14:paraId="0299275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F3C49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DCECC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35A4E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在飞无人机一键播放</w:t>
            </w:r>
          </w:p>
        </w:tc>
        <w:tc>
          <w:tcPr>
            <w:tcW w:w="3436" w:type="dxa"/>
            <w:shd w:val="clear" w:color="auto" w:fill="auto"/>
            <w:vAlign w:val="center"/>
          </w:tcPr>
          <w:p w14:paraId="64F2E9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支持一键播放当前在飞无人机的实时视频。</w:t>
            </w:r>
          </w:p>
        </w:tc>
      </w:tr>
      <w:tr w14:paraId="68BE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C6A8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90" w:type="dxa"/>
            <w:vMerge w:val="continue"/>
            <w:shd w:val="clear" w:color="auto" w:fill="auto"/>
            <w:vAlign w:val="center"/>
          </w:tcPr>
          <w:p w14:paraId="420F43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93187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F99C4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F3CB6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停机坪撒点</w:t>
            </w:r>
          </w:p>
        </w:tc>
        <w:tc>
          <w:tcPr>
            <w:tcW w:w="3436" w:type="dxa"/>
            <w:shd w:val="clear" w:color="auto" w:fill="auto"/>
            <w:vAlign w:val="center"/>
          </w:tcPr>
          <w:p w14:paraId="7E3E9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支持批量无人机停机坪的地图撒点。</w:t>
            </w:r>
          </w:p>
        </w:tc>
      </w:tr>
      <w:tr w14:paraId="50CA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657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90" w:type="dxa"/>
            <w:vMerge w:val="continue"/>
            <w:shd w:val="clear" w:color="auto" w:fill="auto"/>
            <w:vAlign w:val="center"/>
          </w:tcPr>
          <w:p w14:paraId="3464A9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CC091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CA93EE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B9DB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停机坪详情</w:t>
            </w:r>
          </w:p>
        </w:tc>
        <w:tc>
          <w:tcPr>
            <w:tcW w:w="3436" w:type="dxa"/>
            <w:shd w:val="clear" w:color="auto" w:fill="auto"/>
            <w:vAlign w:val="center"/>
          </w:tcPr>
          <w:p w14:paraId="09576C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支持查看停机坪的详情，详情包括名称、联系人、联系电话、所属部门、详细地址、无人机列表。</w:t>
            </w:r>
          </w:p>
        </w:tc>
      </w:tr>
      <w:tr w14:paraId="52D1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65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90" w:type="dxa"/>
            <w:vMerge w:val="continue"/>
            <w:shd w:val="clear" w:color="auto" w:fill="auto"/>
            <w:vAlign w:val="center"/>
          </w:tcPr>
          <w:p w14:paraId="0AD82F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D93FD0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545D9F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2EF0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对接在线无人机查询接口</w:t>
            </w:r>
          </w:p>
        </w:tc>
        <w:tc>
          <w:tcPr>
            <w:tcW w:w="3436" w:type="dxa"/>
            <w:shd w:val="clear" w:color="auto" w:fill="auto"/>
            <w:vAlign w:val="center"/>
          </w:tcPr>
          <w:p w14:paraId="65D3D2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对接警航系统，根据在线无人机查询接口的接口文档或接口协议，开发调用接口的客户端数据编码逻辑，实现接口接口参数封装、请求发送、响应接收、数据解析、接口联调测试。</w:t>
            </w:r>
          </w:p>
        </w:tc>
      </w:tr>
      <w:tr w14:paraId="0FF7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56C8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90" w:type="dxa"/>
            <w:vMerge w:val="continue"/>
            <w:shd w:val="clear" w:color="auto" w:fill="auto"/>
            <w:vAlign w:val="center"/>
          </w:tcPr>
          <w:p w14:paraId="57A228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A9B1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BCEFD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1FA5D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对接在线无人机实时播放接口</w:t>
            </w:r>
          </w:p>
        </w:tc>
        <w:tc>
          <w:tcPr>
            <w:tcW w:w="3436" w:type="dxa"/>
            <w:shd w:val="clear" w:color="auto" w:fill="auto"/>
            <w:vAlign w:val="center"/>
          </w:tcPr>
          <w:p w14:paraId="4F8894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对接警航系统，根据在线无人机实时播放接口的接口文档或接口协议，开发调用接口的客户端数据编码逻辑，实现接口接口参数封装、请求发送、响应接收、数据解析、接口联调测试。</w:t>
            </w:r>
          </w:p>
        </w:tc>
      </w:tr>
      <w:tr w14:paraId="6AA7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2040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90" w:type="dxa"/>
            <w:vMerge w:val="continue"/>
            <w:shd w:val="clear" w:color="auto" w:fill="auto"/>
            <w:vAlign w:val="center"/>
          </w:tcPr>
          <w:p w14:paraId="5900771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45FEA5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8D8F9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DB7F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对接无人机飞行统计接口</w:t>
            </w:r>
          </w:p>
        </w:tc>
        <w:tc>
          <w:tcPr>
            <w:tcW w:w="3436" w:type="dxa"/>
            <w:shd w:val="clear" w:color="auto" w:fill="auto"/>
            <w:vAlign w:val="center"/>
          </w:tcPr>
          <w:p w14:paraId="481EE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对接警航系统，根据无人机飞行统计接口的接口文档或接口协议，开发调用接口的客户端数据编码逻辑，实现接口接口参数封装、请求发送、响应接收、数据解析、接口联调测试。</w:t>
            </w:r>
          </w:p>
        </w:tc>
      </w:tr>
      <w:tr w14:paraId="6D82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98E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90" w:type="dxa"/>
            <w:vMerge w:val="continue"/>
            <w:shd w:val="clear" w:color="auto" w:fill="auto"/>
            <w:vAlign w:val="center"/>
          </w:tcPr>
          <w:p w14:paraId="2B67C9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156630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4D414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A7766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对接停机坪基础信息接口</w:t>
            </w:r>
          </w:p>
        </w:tc>
        <w:tc>
          <w:tcPr>
            <w:tcW w:w="3436" w:type="dxa"/>
            <w:shd w:val="clear" w:color="auto" w:fill="auto"/>
            <w:vAlign w:val="center"/>
          </w:tcPr>
          <w:p w14:paraId="6470D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对接警航系统，根据停机坪和无人机的基础信息接口的接口文档或接口协议，开发调用接口的客户端数据编码逻辑，实现接口接口参数封装、请求发送、响应接收、数据解析、接口联调测试。</w:t>
            </w:r>
          </w:p>
        </w:tc>
      </w:tr>
      <w:tr w14:paraId="1A8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97CF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90" w:type="dxa"/>
            <w:vMerge w:val="continue"/>
            <w:shd w:val="clear" w:color="auto" w:fill="auto"/>
            <w:vAlign w:val="center"/>
          </w:tcPr>
          <w:p w14:paraId="1FF09B2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2C90B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0369E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09478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检查站分析</w:t>
            </w:r>
          </w:p>
        </w:tc>
        <w:tc>
          <w:tcPr>
            <w:tcW w:w="3436" w:type="dxa"/>
            <w:shd w:val="clear" w:color="auto" w:fill="auto"/>
            <w:vAlign w:val="center"/>
          </w:tcPr>
          <w:p w14:paraId="2EF5BC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分析检查站的数据情况，包括省际检查站、市际检查站、区际检查站</w:t>
            </w:r>
          </w:p>
        </w:tc>
      </w:tr>
      <w:tr w14:paraId="2531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695A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90" w:type="dxa"/>
            <w:vMerge w:val="continue"/>
            <w:shd w:val="clear" w:color="auto" w:fill="auto"/>
            <w:vAlign w:val="center"/>
          </w:tcPr>
          <w:p w14:paraId="486C64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26778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10DBD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36F8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检查站分布</w:t>
            </w:r>
          </w:p>
        </w:tc>
        <w:tc>
          <w:tcPr>
            <w:tcW w:w="3436" w:type="dxa"/>
            <w:shd w:val="clear" w:color="auto" w:fill="auto"/>
            <w:vAlign w:val="center"/>
          </w:tcPr>
          <w:p w14:paraId="310B95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以折线图的方式，展示县际、市际、省际、合计在各个地市的数据分布情况</w:t>
            </w:r>
          </w:p>
        </w:tc>
      </w:tr>
      <w:tr w14:paraId="3E60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8BAA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990" w:type="dxa"/>
            <w:vMerge w:val="continue"/>
            <w:shd w:val="clear" w:color="auto" w:fill="auto"/>
            <w:vAlign w:val="center"/>
          </w:tcPr>
          <w:p w14:paraId="70E0304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F8280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F66079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6D25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检查站数据列表</w:t>
            </w:r>
          </w:p>
        </w:tc>
        <w:tc>
          <w:tcPr>
            <w:tcW w:w="3436" w:type="dxa"/>
            <w:shd w:val="clear" w:color="auto" w:fill="auto"/>
            <w:vAlign w:val="center"/>
          </w:tcPr>
          <w:p w14:paraId="0F1782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支持卡片方式展现检查站数据列表，包括名称、类型、所在道路、辖区、关联视频数量、关联警员数量</w:t>
            </w:r>
          </w:p>
        </w:tc>
      </w:tr>
      <w:tr w14:paraId="4353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3E4F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90" w:type="dxa"/>
            <w:vMerge w:val="continue"/>
            <w:shd w:val="clear" w:color="auto" w:fill="auto"/>
            <w:vAlign w:val="center"/>
          </w:tcPr>
          <w:p w14:paraId="19BD6D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8F46F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6255D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A7DF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检查站查询</w:t>
            </w:r>
          </w:p>
        </w:tc>
        <w:tc>
          <w:tcPr>
            <w:tcW w:w="3436" w:type="dxa"/>
            <w:shd w:val="clear" w:color="auto" w:fill="auto"/>
            <w:vAlign w:val="center"/>
          </w:tcPr>
          <w:p w14:paraId="620A3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支持根据检查站的类型（支持多选）、辖区、名称多个条件组合匹配，实现数据列表的联合检索</w:t>
            </w:r>
          </w:p>
        </w:tc>
      </w:tr>
      <w:tr w14:paraId="65A6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D4A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90" w:type="dxa"/>
            <w:vMerge w:val="continue"/>
            <w:shd w:val="clear" w:color="auto" w:fill="auto"/>
            <w:vAlign w:val="center"/>
          </w:tcPr>
          <w:p w14:paraId="0108DD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CC8306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E8D62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32740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检查站上图</w:t>
            </w:r>
          </w:p>
        </w:tc>
        <w:tc>
          <w:tcPr>
            <w:tcW w:w="3436" w:type="dxa"/>
            <w:shd w:val="clear" w:color="auto" w:fill="auto"/>
            <w:vAlign w:val="center"/>
          </w:tcPr>
          <w:p w14:paraId="7A9D7C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支持单个检查站的地图定位、支持批量检查站的地图撒点</w:t>
            </w:r>
          </w:p>
        </w:tc>
      </w:tr>
      <w:tr w14:paraId="7FFF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1EE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990" w:type="dxa"/>
            <w:vMerge w:val="continue"/>
            <w:shd w:val="clear" w:color="auto" w:fill="auto"/>
            <w:vAlign w:val="center"/>
          </w:tcPr>
          <w:p w14:paraId="59ACE6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38113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FF48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7CC9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检查站详情</w:t>
            </w:r>
          </w:p>
        </w:tc>
        <w:tc>
          <w:tcPr>
            <w:tcW w:w="3436" w:type="dxa"/>
            <w:shd w:val="clear" w:color="auto" w:fill="auto"/>
            <w:vAlign w:val="center"/>
          </w:tcPr>
          <w:p w14:paraId="6F306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支持查看检查站的详情，包括名称、所在道路、责任单位、责任人、值班电话、常驻警力、毗邻</w:t>
            </w:r>
          </w:p>
        </w:tc>
      </w:tr>
      <w:tr w14:paraId="5CBB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9796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90" w:type="dxa"/>
            <w:vMerge w:val="continue"/>
            <w:shd w:val="clear" w:color="auto" w:fill="auto"/>
            <w:vAlign w:val="center"/>
          </w:tcPr>
          <w:p w14:paraId="4E6E71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6E033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64C2B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65F31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检查站检查站关联监控</w:t>
            </w:r>
          </w:p>
        </w:tc>
        <w:tc>
          <w:tcPr>
            <w:tcW w:w="3436" w:type="dxa"/>
            <w:shd w:val="clear" w:color="auto" w:fill="auto"/>
            <w:vAlign w:val="center"/>
          </w:tcPr>
          <w:p w14:paraId="0BF1F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支持展现检查站关联的监控列表，支持展示监控名称、组织机构</w:t>
            </w:r>
          </w:p>
        </w:tc>
      </w:tr>
      <w:tr w14:paraId="2C1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1C62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90" w:type="dxa"/>
            <w:vMerge w:val="continue"/>
            <w:shd w:val="clear" w:color="auto" w:fill="auto"/>
            <w:vAlign w:val="center"/>
          </w:tcPr>
          <w:p w14:paraId="1DAD02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53E91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343047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3452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检查站关联警员</w:t>
            </w:r>
          </w:p>
        </w:tc>
        <w:tc>
          <w:tcPr>
            <w:tcW w:w="3436" w:type="dxa"/>
            <w:shd w:val="clear" w:color="auto" w:fill="auto"/>
            <w:vAlign w:val="center"/>
          </w:tcPr>
          <w:p w14:paraId="5DE2A7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支持展现检查站关联的警员列表，支持展示姓名、联系方式、组织机构</w:t>
            </w:r>
          </w:p>
        </w:tc>
      </w:tr>
      <w:tr w14:paraId="1A58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B8D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90" w:type="dxa"/>
            <w:vMerge w:val="continue"/>
            <w:shd w:val="clear" w:color="auto" w:fill="auto"/>
            <w:vAlign w:val="center"/>
          </w:tcPr>
          <w:p w14:paraId="648CDB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55D71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D949D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35A81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检查站监控播放</w:t>
            </w:r>
          </w:p>
        </w:tc>
        <w:tc>
          <w:tcPr>
            <w:tcW w:w="3436" w:type="dxa"/>
            <w:shd w:val="clear" w:color="auto" w:fill="auto"/>
            <w:vAlign w:val="center"/>
          </w:tcPr>
          <w:p w14:paraId="77D849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支持检查站关联监控的播放，支持指定单个监控的播放</w:t>
            </w:r>
          </w:p>
        </w:tc>
      </w:tr>
      <w:tr w14:paraId="6133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7DA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90" w:type="dxa"/>
            <w:vMerge w:val="continue"/>
            <w:shd w:val="clear" w:color="auto" w:fill="auto"/>
            <w:vAlign w:val="center"/>
          </w:tcPr>
          <w:p w14:paraId="2A8149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47605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8C37D6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E042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检查站一键播放</w:t>
            </w:r>
          </w:p>
        </w:tc>
        <w:tc>
          <w:tcPr>
            <w:tcW w:w="3436" w:type="dxa"/>
            <w:shd w:val="clear" w:color="auto" w:fill="auto"/>
            <w:vAlign w:val="center"/>
          </w:tcPr>
          <w:p w14:paraId="3FDD1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支持检查站关联监控的一键播放，支持同时打开多个监控播放窗口</w:t>
            </w:r>
          </w:p>
        </w:tc>
      </w:tr>
      <w:tr w14:paraId="7FD2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0DFE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990" w:type="dxa"/>
            <w:vMerge w:val="continue"/>
            <w:shd w:val="clear" w:color="auto" w:fill="auto"/>
            <w:vAlign w:val="center"/>
          </w:tcPr>
          <w:p w14:paraId="0ED697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3EE89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F4005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7F3CF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派出所列表</w:t>
            </w:r>
          </w:p>
        </w:tc>
        <w:tc>
          <w:tcPr>
            <w:tcW w:w="3436" w:type="dxa"/>
            <w:shd w:val="clear" w:color="auto" w:fill="auto"/>
            <w:vAlign w:val="center"/>
          </w:tcPr>
          <w:p w14:paraId="1693F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支持卡片方式展现派出所数据列表，包括名称、经纬度</w:t>
            </w:r>
          </w:p>
        </w:tc>
      </w:tr>
      <w:tr w14:paraId="5DFC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3BE8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990" w:type="dxa"/>
            <w:vMerge w:val="continue"/>
            <w:shd w:val="clear" w:color="auto" w:fill="auto"/>
            <w:vAlign w:val="center"/>
          </w:tcPr>
          <w:p w14:paraId="5F873C9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7CDF9C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2A4D0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D1EB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派出所上图</w:t>
            </w:r>
          </w:p>
        </w:tc>
        <w:tc>
          <w:tcPr>
            <w:tcW w:w="3436" w:type="dxa"/>
            <w:shd w:val="clear" w:color="auto" w:fill="auto"/>
            <w:vAlign w:val="center"/>
          </w:tcPr>
          <w:p w14:paraId="623CAF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支持单个派出所的地图定位，支持批量派出所的地图撒点</w:t>
            </w:r>
          </w:p>
        </w:tc>
      </w:tr>
      <w:tr w14:paraId="146F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D9F3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990" w:type="dxa"/>
            <w:vMerge w:val="continue"/>
            <w:shd w:val="clear" w:color="auto" w:fill="auto"/>
            <w:vAlign w:val="center"/>
          </w:tcPr>
          <w:p w14:paraId="4DBF14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188CCF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AC6B9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0C39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派出所自身范围</w:t>
            </w:r>
          </w:p>
        </w:tc>
        <w:tc>
          <w:tcPr>
            <w:tcW w:w="3436" w:type="dxa"/>
            <w:shd w:val="clear" w:color="auto" w:fill="auto"/>
            <w:vAlign w:val="center"/>
          </w:tcPr>
          <w:p w14:paraId="2B7B9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支持在地图上画出派出所自身的范围</w:t>
            </w:r>
          </w:p>
        </w:tc>
      </w:tr>
      <w:tr w14:paraId="5951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7C5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990" w:type="dxa"/>
            <w:vMerge w:val="continue"/>
            <w:shd w:val="clear" w:color="auto" w:fill="auto"/>
            <w:vAlign w:val="center"/>
          </w:tcPr>
          <w:p w14:paraId="244359F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3FFAE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3ED6B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76289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派出所辖区范围</w:t>
            </w:r>
          </w:p>
        </w:tc>
        <w:tc>
          <w:tcPr>
            <w:tcW w:w="3436" w:type="dxa"/>
            <w:shd w:val="clear" w:color="auto" w:fill="auto"/>
            <w:vAlign w:val="center"/>
          </w:tcPr>
          <w:p w14:paraId="4D381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支持在地图上画出派出所管辖的范围</w:t>
            </w:r>
          </w:p>
        </w:tc>
      </w:tr>
      <w:tr w14:paraId="43A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90D3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90" w:type="dxa"/>
            <w:vMerge w:val="continue"/>
            <w:shd w:val="clear" w:color="auto" w:fill="auto"/>
            <w:vAlign w:val="center"/>
          </w:tcPr>
          <w:p w14:paraId="03659E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179FA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45AEE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6243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派出所详情</w:t>
            </w:r>
          </w:p>
        </w:tc>
        <w:tc>
          <w:tcPr>
            <w:tcW w:w="3436" w:type="dxa"/>
            <w:shd w:val="clear" w:color="auto" w:fill="auto"/>
            <w:vAlign w:val="center"/>
          </w:tcPr>
          <w:p w14:paraId="0AB76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支持查看派出所的详情，包括行政区划、民警数量、辅警数量、地址辖区内人口情况</w:t>
            </w:r>
          </w:p>
        </w:tc>
      </w:tr>
      <w:tr w14:paraId="0496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266F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990" w:type="dxa"/>
            <w:vMerge w:val="continue"/>
            <w:shd w:val="clear" w:color="auto" w:fill="auto"/>
            <w:vAlign w:val="center"/>
          </w:tcPr>
          <w:p w14:paraId="5F6AEC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397EC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D48E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89AE0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交警中队统计</w:t>
            </w:r>
          </w:p>
        </w:tc>
        <w:tc>
          <w:tcPr>
            <w:tcW w:w="3436" w:type="dxa"/>
            <w:shd w:val="clear" w:color="auto" w:fill="auto"/>
            <w:vAlign w:val="center"/>
          </w:tcPr>
          <w:p w14:paraId="2C1DC7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分析展现全省交警中队的数量</w:t>
            </w:r>
          </w:p>
        </w:tc>
      </w:tr>
      <w:tr w14:paraId="4893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FA6C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990" w:type="dxa"/>
            <w:vMerge w:val="continue"/>
            <w:shd w:val="clear" w:color="auto" w:fill="auto"/>
            <w:vAlign w:val="center"/>
          </w:tcPr>
          <w:p w14:paraId="0C2EF8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36BA8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21CA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22401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交警中队地市分布</w:t>
            </w:r>
          </w:p>
        </w:tc>
        <w:tc>
          <w:tcPr>
            <w:tcW w:w="3436" w:type="dxa"/>
            <w:shd w:val="clear" w:color="auto" w:fill="auto"/>
            <w:vAlign w:val="center"/>
          </w:tcPr>
          <w:p w14:paraId="34733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以柱状图的形式展示交警中队在各地市的数据分布情况</w:t>
            </w:r>
          </w:p>
        </w:tc>
      </w:tr>
      <w:tr w14:paraId="7FF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EB0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990" w:type="dxa"/>
            <w:vMerge w:val="continue"/>
            <w:shd w:val="clear" w:color="auto" w:fill="auto"/>
            <w:vAlign w:val="center"/>
          </w:tcPr>
          <w:p w14:paraId="43546C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2BE3BD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3B1DBE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E149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交警中队数据查询</w:t>
            </w:r>
          </w:p>
        </w:tc>
        <w:tc>
          <w:tcPr>
            <w:tcW w:w="3436" w:type="dxa"/>
            <w:shd w:val="clear" w:color="auto" w:fill="auto"/>
            <w:vAlign w:val="center"/>
          </w:tcPr>
          <w:p w14:paraId="5D005E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支持按照关键字查询交警中队的数据列表</w:t>
            </w:r>
          </w:p>
        </w:tc>
      </w:tr>
      <w:tr w14:paraId="0072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4B8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90" w:type="dxa"/>
            <w:vMerge w:val="continue"/>
            <w:shd w:val="clear" w:color="auto" w:fill="auto"/>
            <w:vAlign w:val="center"/>
          </w:tcPr>
          <w:p w14:paraId="0A8A69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2F159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8B9585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AF18A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交警中队数据列表</w:t>
            </w:r>
          </w:p>
        </w:tc>
        <w:tc>
          <w:tcPr>
            <w:tcW w:w="3436" w:type="dxa"/>
            <w:shd w:val="clear" w:color="auto" w:fill="auto"/>
            <w:vAlign w:val="center"/>
          </w:tcPr>
          <w:p w14:paraId="372754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支持卡片方式展现交警中队列表，包括名称、地址</w:t>
            </w:r>
          </w:p>
        </w:tc>
      </w:tr>
      <w:tr w14:paraId="2DFE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79B7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90" w:type="dxa"/>
            <w:vMerge w:val="continue"/>
            <w:shd w:val="clear" w:color="auto" w:fill="auto"/>
            <w:vAlign w:val="center"/>
          </w:tcPr>
          <w:p w14:paraId="39ED02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B28E0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46896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EAB6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交警中队单点定位</w:t>
            </w:r>
          </w:p>
        </w:tc>
        <w:tc>
          <w:tcPr>
            <w:tcW w:w="3436" w:type="dxa"/>
            <w:shd w:val="clear" w:color="auto" w:fill="auto"/>
            <w:vAlign w:val="center"/>
          </w:tcPr>
          <w:p w14:paraId="52AC75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支持单个交警中队的地图定位</w:t>
            </w:r>
          </w:p>
        </w:tc>
      </w:tr>
      <w:tr w14:paraId="25FC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7BC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990" w:type="dxa"/>
            <w:vMerge w:val="continue"/>
            <w:shd w:val="clear" w:color="auto" w:fill="auto"/>
            <w:vAlign w:val="center"/>
          </w:tcPr>
          <w:p w14:paraId="509765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B5F8B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43135E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B3029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交警中队详情</w:t>
            </w:r>
          </w:p>
        </w:tc>
        <w:tc>
          <w:tcPr>
            <w:tcW w:w="3436" w:type="dxa"/>
            <w:shd w:val="clear" w:color="auto" w:fill="auto"/>
            <w:vAlign w:val="center"/>
          </w:tcPr>
          <w:p w14:paraId="03E8FF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支持查看交警中队的详情，包括名称、机构名称、单位类别、地址、责任人</w:t>
            </w:r>
          </w:p>
        </w:tc>
      </w:tr>
      <w:tr w14:paraId="5DB7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FF4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990" w:type="dxa"/>
            <w:vMerge w:val="continue"/>
            <w:shd w:val="clear" w:color="auto" w:fill="auto"/>
            <w:vAlign w:val="center"/>
          </w:tcPr>
          <w:p w14:paraId="0609190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7DC73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09D54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2EFF7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XTJ大队统计</w:t>
            </w:r>
          </w:p>
        </w:tc>
        <w:tc>
          <w:tcPr>
            <w:tcW w:w="3436" w:type="dxa"/>
            <w:shd w:val="clear" w:color="auto" w:fill="auto"/>
            <w:vAlign w:val="center"/>
          </w:tcPr>
          <w:p w14:paraId="1DCD9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分析展现全省XTJ大队的数量</w:t>
            </w:r>
          </w:p>
        </w:tc>
      </w:tr>
      <w:tr w14:paraId="1794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D626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990" w:type="dxa"/>
            <w:vMerge w:val="continue"/>
            <w:shd w:val="clear" w:color="auto" w:fill="auto"/>
            <w:vAlign w:val="center"/>
          </w:tcPr>
          <w:p w14:paraId="0F5C7A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E2F30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0706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FED45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XTJ大队地市分布</w:t>
            </w:r>
          </w:p>
        </w:tc>
        <w:tc>
          <w:tcPr>
            <w:tcW w:w="3436" w:type="dxa"/>
            <w:shd w:val="clear" w:color="auto" w:fill="auto"/>
            <w:vAlign w:val="center"/>
          </w:tcPr>
          <w:p w14:paraId="47EFC6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以柱状图的形式展示XTJ大 在各地市的数据分布情况</w:t>
            </w:r>
          </w:p>
        </w:tc>
      </w:tr>
      <w:tr w14:paraId="3FEE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8AF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990" w:type="dxa"/>
            <w:vMerge w:val="continue"/>
            <w:shd w:val="clear" w:color="auto" w:fill="auto"/>
            <w:vAlign w:val="center"/>
          </w:tcPr>
          <w:p w14:paraId="68449D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CFA5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F97E33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617C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XTJ大队数据查询</w:t>
            </w:r>
          </w:p>
        </w:tc>
        <w:tc>
          <w:tcPr>
            <w:tcW w:w="3436" w:type="dxa"/>
            <w:shd w:val="clear" w:color="auto" w:fill="auto"/>
            <w:vAlign w:val="center"/>
          </w:tcPr>
          <w:p w14:paraId="3FB074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支持按照关键字查询的XTJ大队 数据列表</w:t>
            </w:r>
          </w:p>
        </w:tc>
      </w:tr>
      <w:tr w14:paraId="26D4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E043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90" w:type="dxa"/>
            <w:vMerge w:val="continue"/>
            <w:shd w:val="clear" w:color="auto" w:fill="auto"/>
            <w:vAlign w:val="center"/>
          </w:tcPr>
          <w:p w14:paraId="2E027D5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54A36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43B27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EF8B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XTJ大队数据列表</w:t>
            </w:r>
          </w:p>
        </w:tc>
        <w:tc>
          <w:tcPr>
            <w:tcW w:w="3436" w:type="dxa"/>
            <w:shd w:val="clear" w:color="auto" w:fill="auto"/>
            <w:vAlign w:val="center"/>
          </w:tcPr>
          <w:p w14:paraId="7C739E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支持卡片方式展现XTJ大队列表，包括名称、地址</w:t>
            </w:r>
          </w:p>
        </w:tc>
      </w:tr>
      <w:tr w14:paraId="2B28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31AC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990" w:type="dxa"/>
            <w:vMerge w:val="continue"/>
            <w:shd w:val="clear" w:color="auto" w:fill="auto"/>
            <w:vAlign w:val="center"/>
          </w:tcPr>
          <w:p w14:paraId="2C26F3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8D9DE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27EC0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956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XTJ大队单点定位</w:t>
            </w:r>
          </w:p>
        </w:tc>
        <w:tc>
          <w:tcPr>
            <w:tcW w:w="3436" w:type="dxa"/>
            <w:shd w:val="clear" w:color="auto" w:fill="auto"/>
            <w:vAlign w:val="center"/>
          </w:tcPr>
          <w:p w14:paraId="253EC8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支持单个XTJ大队的地图定位</w:t>
            </w:r>
          </w:p>
        </w:tc>
      </w:tr>
      <w:tr w14:paraId="669C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2A92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990" w:type="dxa"/>
            <w:vMerge w:val="continue"/>
            <w:shd w:val="clear" w:color="auto" w:fill="auto"/>
            <w:vAlign w:val="center"/>
          </w:tcPr>
          <w:p w14:paraId="3C59477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5D6B1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39C00E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0B623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XTJ大队详情</w:t>
            </w:r>
          </w:p>
        </w:tc>
        <w:tc>
          <w:tcPr>
            <w:tcW w:w="3436" w:type="dxa"/>
            <w:shd w:val="clear" w:color="auto" w:fill="auto"/>
            <w:vAlign w:val="center"/>
          </w:tcPr>
          <w:p w14:paraId="6CAEF0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支持查看XTJ大队的详情，包括名称、机构名称、单位类别、地址、责任人</w:t>
            </w:r>
          </w:p>
        </w:tc>
      </w:tr>
      <w:tr w14:paraId="7CA2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D2F4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990" w:type="dxa"/>
            <w:vMerge w:val="continue"/>
            <w:shd w:val="clear" w:color="auto" w:fill="auto"/>
            <w:vAlign w:val="center"/>
          </w:tcPr>
          <w:p w14:paraId="370E952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516B0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E44AF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4071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勤联警务站统计</w:t>
            </w:r>
          </w:p>
        </w:tc>
        <w:tc>
          <w:tcPr>
            <w:tcW w:w="3436" w:type="dxa"/>
            <w:shd w:val="clear" w:color="auto" w:fill="auto"/>
            <w:vAlign w:val="center"/>
          </w:tcPr>
          <w:p w14:paraId="063462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分析展现全省勤联警务站的数量</w:t>
            </w:r>
          </w:p>
        </w:tc>
      </w:tr>
      <w:tr w14:paraId="6E0D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200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990" w:type="dxa"/>
            <w:vMerge w:val="continue"/>
            <w:shd w:val="clear" w:color="auto" w:fill="auto"/>
            <w:vAlign w:val="center"/>
          </w:tcPr>
          <w:p w14:paraId="5627028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A73A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10DB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706F8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勤联警务站地市分布</w:t>
            </w:r>
          </w:p>
        </w:tc>
        <w:tc>
          <w:tcPr>
            <w:tcW w:w="3436" w:type="dxa"/>
            <w:shd w:val="clear" w:color="auto" w:fill="auto"/>
            <w:vAlign w:val="center"/>
          </w:tcPr>
          <w:p w14:paraId="57138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以柱状图的形式展示勤联警务站在各地市的数据分布情况</w:t>
            </w:r>
          </w:p>
        </w:tc>
      </w:tr>
      <w:tr w14:paraId="7F21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EDDD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990" w:type="dxa"/>
            <w:vMerge w:val="continue"/>
            <w:shd w:val="clear" w:color="auto" w:fill="auto"/>
            <w:vAlign w:val="center"/>
          </w:tcPr>
          <w:p w14:paraId="1A5E30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D2CD51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D18C1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37914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勤联警务站数据查询</w:t>
            </w:r>
          </w:p>
        </w:tc>
        <w:tc>
          <w:tcPr>
            <w:tcW w:w="3436" w:type="dxa"/>
            <w:shd w:val="clear" w:color="auto" w:fill="auto"/>
            <w:vAlign w:val="center"/>
          </w:tcPr>
          <w:p w14:paraId="684E34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支持按照关键字查询的勤联警务站数据列表</w:t>
            </w:r>
          </w:p>
        </w:tc>
      </w:tr>
      <w:tr w14:paraId="5F87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73AE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990" w:type="dxa"/>
            <w:vMerge w:val="continue"/>
            <w:shd w:val="clear" w:color="auto" w:fill="auto"/>
            <w:vAlign w:val="center"/>
          </w:tcPr>
          <w:p w14:paraId="3E9BCC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88632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963C9E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894F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勤联警务站数据列表</w:t>
            </w:r>
          </w:p>
        </w:tc>
        <w:tc>
          <w:tcPr>
            <w:tcW w:w="3436" w:type="dxa"/>
            <w:shd w:val="clear" w:color="auto" w:fill="auto"/>
            <w:vAlign w:val="center"/>
          </w:tcPr>
          <w:p w14:paraId="1E8207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支持卡片方式展现勤联警务站列表，包括名称、地址</w:t>
            </w:r>
          </w:p>
        </w:tc>
      </w:tr>
      <w:tr w14:paraId="5A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3C1D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990" w:type="dxa"/>
            <w:vMerge w:val="continue"/>
            <w:shd w:val="clear" w:color="auto" w:fill="auto"/>
            <w:vAlign w:val="center"/>
          </w:tcPr>
          <w:p w14:paraId="43BAC3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E0927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A5574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50D49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勤联警务站单点定位</w:t>
            </w:r>
          </w:p>
        </w:tc>
        <w:tc>
          <w:tcPr>
            <w:tcW w:w="3436" w:type="dxa"/>
            <w:shd w:val="clear" w:color="auto" w:fill="auto"/>
            <w:vAlign w:val="center"/>
          </w:tcPr>
          <w:p w14:paraId="49165E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支持单个勤联警务站的地图定位</w:t>
            </w:r>
          </w:p>
        </w:tc>
      </w:tr>
      <w:tr w14:paraId="0C37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9518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990" w:type="dxa"/>
            <w:vMerge w:val="continue"/>
            <w:shd w:val="clear" w:color="auto" w:fill="auto"/>
            <w:vAlign w:val="center"/>
          </w:tcPr>
          <w:p w14:paraId="180D849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CB07A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5092AD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E773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勤联警务站详情</w:t>
            </w:r>
          </w:p>
        </w:tc>
        <w:tc>
          <w:tcPr>
            <w:tcW w:w="3436" w:type="dxa"/>
            <w:shd w:val="clear" w:color="auto" w:fill="auto"/>
            <w:vAlign w:val="center"/>
          </w:tcPr>
          <w:p w14:paraId="38BB75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支持查看勤联警务站的详情，包括名称、机构名称、单位类别、地址、责任人</w:t>
            </w:r>
          </w:p>
        </w:tc>
      </w:tr>
      <w:tr w14:paraId="4072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B359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990" w:type="dxa"/>
            <w:vMerge w:val="continue"/>
            <w:shd w:val="clear" w:color="auto" w:fill="auto"/>
            <w:vAlign w:val="center"/>
          </w:tcPr>
          <w:p w14:paraId="41398B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7AF0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A2F65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3BC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治安岗亭统计</w:t>
            </w:r>
          </w:p>
        </w:tc>
        <w:tc>
          <w:tcPr>
            <w:tcW w:w="3436" w:type="dxa"/>
            <w:shd w:val="clear" w:color="auto" w:fill="auto"/>
            <w:vAlign w:val="center"/>
          </w:tcPr>
          <w:p w14:paraId="3802C8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分析展现全省治安岗亭的数量</w:t>
            </w:r>
          </w:p>
        </w:tc>
      </w:tr>
      <w:tr w14:paraId="0A5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22AB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90" w:type="dxa"/>
            <w:vMerge w:val="continue"/>
            <w:shd w:val="clear" w:color="auto" w:fill="auto"/>
            <w:vAlign w:val="center"/>
          </w:tcPr>
          <w:p w14:paraId="7B56A7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7BDF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FEC5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CBFF9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治安岗亭地市分布</w:t>
            </w:r>
          </w:p>
        </w:tc>
        <w:tc>
          <w:tcPr>
            <w:tcW w:w="3436" w:type="dxa"/>
            <w:shd w:val="clear" w:color="auto" w:fill="auto"/>
            <w:vAlign w:val="center"/>
          </w:tcPr>
          <w:p w14:paraId="773ED2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以柱状图的形式展示治安岗亭在各地市的数据分布情况</w:t>
            </w:r>
          </w:p>
        </w:tc>
      </w:tr>
      <w:tr w14:paraId="414C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0BF5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990" w:type="dxa"/>
            <w:vMerge w:val="continue"/>
            <w:shd w:val="clear" w:color="auto" w:fill="auto"/>
            <w:vAlign w:val="center"/>
          </w:tcPr>
          <w:p w14:paraId="65A1CA6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64EA3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A203A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FFF8B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治安岗亭数据查询</w:t>
            </w:r>
          </w:p>
        </w:tc>
        <w:tc>
          <w:tcPr>
            <w:tcW w:w="3436" w:type="dxa"/>
            <w:shd w:val="clear" w:color="auto" w:fill="auto"/>
            <w:vAlign w:val="center"/>
          </w:tcPr>
          <w:p w14:paraId="5551F8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支持按照关键字查询治安岗亭的数据列表</w:t>
            </w:r>
          </w:p>
        </w:tc>
      </w:tr>
      <w:tr w14:paraId="07D5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6888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990" w:type="dxa"/>
            <w:vMerge w:val="continue"/>
            <w:shd w:val="clear" w:color="auto" w:fill="auto"/>
            <w:vAlign w:val="center"/>
          </w:tcPr>
          <w:p w14:paraId="1B8ECB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A2007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CC7FC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95D8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治安岗亭数据列表</w:t>
            </w:r>
          </w:p>
        </w:tc>
        <w:tc>
          <w:tcPr>
            <w:tcW w:w="3436" w:type="dxa"/>
            <w:shd w:val="clear" w:color="auto" w:fill="auto"/>
            <w:vAlign w:val="center"/>
          </w:tcPr>
          <w:p w14:paraId="74C0F7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支持卡片方式展现治安岗亭列表，包括名称、地址</w:t>
            </w:r>
          </w:p>
        </w:tc>
      </w:tr>
      <w:tr w14:paraId="77A0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479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990" w:type="dxa"/>
            <w:vMerge w:val="continue"/>
            <w:shd w:val="clear" w:color="auto" w:fill="auto"/>
            <w:vAlign w:val="center"/>
          </w:tcPr>
          <w:p w14:paraId="66ED9F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4ECF4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9D652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01C8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治安岗亭单点定位</w:t>
            </w:r>
          </w:p>
        </w:tc>
        <w:tc>
          <w:tcPr>
            <w:tcW w:w="3436" w:type="dxa"/>
            <w:shd w:val="clear" w:color="auto" w:fill="auto"/>
            <w:vAlign w:val="center"/>
          </w:tcPr>
          <w:p w14:paraId="07A7DB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支持单个治安岗亭的地图定位</w:t>
            </w:r>
          </w:p>
        </w:tc>
      </w:tr>
      <w:tr w14:paraId="357C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4BD5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990" w:type="dxa"/>
            <w:vMerge w:val="continue"/>
            <w:shd w:val="clear" w:color="auto" w:fill="auto"/>
            <w:vAlign w:val="center"/>
          </w:tcPr>
          <w:p w14:paraId="52CA38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F1C8A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B4CFD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B440B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治安岗亭详情</w:t>
            </w:r>
          </w:p>
        </w:tc>
        <w:tc>
          <w:tcPr>
            <w:tcW w:w="3436" w:type="dxa"/>
            <w:shd w:val="clear" w:color="auto" w:fill="auto"/>
            <w:vAlign w:val="center"/>
          </w:tcPr>
          <w:p w14:paraId="7B58D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支持查看治安岗亭的详情，包括名称、机构名称、单位类别、地址、责任人</w:t>
            </w:r>
          </w:p>
        </w:tc>
      </w:tr>
      <w:tr w14:paraId="700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0D6A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90" w:type="dxa"/>
            <w:vMerge w:val="continue"/>
            <w:shd w:val="clear" w:color="auto" w:fill="auto"/>
            <w:vAlign w:val="center"/>
          </w:tcPr>
          <w:p w14:paraId="2685B0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84908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5F5B5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38EE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应急处置点统计</w:t>
            </w:r>
          </w:p>
        </w:tc>
        <w:tc>
          <w:tcPr>
            <w:tcW w:w="3436" w:type="dxa"/>
            <w:shd w:val="clear" w:color="auto" w:fill="auto"/>
            <w:vAlign w:val="center"/>
          </w:tcPr>
          <w:p w14:paraId="6BF89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分析展现全省应急处置点的数量</w:t>
            </w:r>
          </w:p>
        </w:tc>
      </w:tr>
      <w:tr w14:paraId="4B61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2D7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990" w:type="dxa"/>
            <w:vMerge w:val="continue"/>
            <w:shd w:val="clear" w:color="auto" w:fill="auto"/>
            <w:vAlign w:val="center"/>
          </w:tcPr>
          <w:p w14:paraId="4392E2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861E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2812A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F0B6C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应急处置点地市分布</w:t>
            </w:r>
          </w:p>
        </w:tc>
        <w:tc>
          <w:tcPr>
            <w:tcW w:w="3436" w:type="dxa"/>
            <w:shd w:val="clear" w:color="auto" w:fill="auto"/>
            <w:vAlign w:val="center"/>
          </w:tcPr>
          <w:p w14:paraId="7A7D6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以柱状图的形式展示应急处置点在各地市的数据分布情况</w:t>
            </w:r>
          </w:p>
        </w:tc>
      </w:tr>
      <w:tr w14:paraId="711B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3E23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990" w:type="dxa"/>
            <w:vMerge w:val="continue"/>
            <w:shd w:val="clear" w:color="auto" w:fill="auto"/>
            <w:vAlign w:val="center"/>
          </w:tcPr>
          <w:p w14:paraId="2CFA6F1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47635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1AC1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EDF2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应急处置点数据查询</w:t>
            </w:r>
          </w:p>
        </w:tc>
        <w:tc>
          <w:tcPr>
            <w:tcW w:w="3436" w:type="dxa"/>
            <w:shd w:val="clear" w:color="auto" w:fill="auto"/>
            <w:vAlign w:val="center"/>
          </w:tcPr>
          <w:p w14:paraId="1A7F79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支持按照关键字查询应急处置点的数据列表</w:t>
            </w:r>
          </w:p>
        </w:tc>
      </w:tr>
      <w:tr w14:paraId="08C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6D6A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990" w:type="dxa"/>
            <w:vMerge w:val="continue"/>
            <w:shd w:val="clear" w:color="auto" w:fill="auto"/>
            <w:vAlign w:val="center"/>
          </w:tcPr>
          <w:p w14:paraId="117542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BE491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9FDE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E747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应急处置点数据列表</w:t>
            </w:r>
          </w:p>
        </w:tc>
        <w:tc>
          <w:tcPr>
            <w:tcW w:w="3436" w:type="dxa"/>
            <w:shd w:val="clear" w:color="auto" w:fill="auto"/>
            <w:vAlign w:val="center"/>
          </w:tcPr>
          <w:p w14:paraId="5A2554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支持卡片方式展现应急处置点列表，包括名称、地址</w:t>
            </w:r>
          </w:p>
        </w:tc>
      </w:tr>
      <w:tr w14:paraId="7358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86E3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990" w:type="dxa"/>
            <w:vMerge w:val="continue"/>
            <w:shd w:val="clear" w:color="auto" w:fill="auto"/>
            <w:vAlign w:val="center"/>
          </w:tcPr>
          <w:p w14:paraId="063588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F0862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0FB6C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B2FC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应急处置点单点定位</w:t>
            </w:r>
          </w:p>
        </w:tc>
        <w:tc>
          <w:tcPr>
            <w:tcW w:w="3436" w:type="dxa"/>
            <w:shd w:val="clear" w:color="auto" w:fill="auto"/>
            <w:vAlign w:val="center"/>
          </w:tcPr>
          <w:p w14:paraId="04050F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支持单个应急处置点的地图定位</w:t>
            </w:r>
          </w:p>
        </w:tc>
      </w:tr>
      <w:tr w14:paraId="4436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373E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90" w:type="dxa"/>
            <w:vMerge w:val="continue"/>
            <w:shd w:val="clear" w:color="auto" w:fill="auto"/>
            <w:vAlign w:val="center"/>
          </w:tcPr>
          <w:p w14:paraId="3A7762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8F87C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629A55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7B665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应急处置点详情</w:t>
            </w:r>
          </w:p>
        </w:tc>
        <w:tc>
          <w:tcPr>
            <w:tcW w:w="3436" w:type="dxa"/>
            <w:shd w:val="clear" w:color="auto" w:fill="auto"/>
            <w:vAlign w:val="center"/>
          </w:tcPr>
          <w:p w14:paraId="4418ED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支持查看应急处置点的详情，包括名称、机构名称、单位类别、地址、责任人</w:t>
            </w:r>
          </w:p>
        </w:tc>
      </w:tr>
      <w:tr w14:paraId="73CB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5F94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990" w:type="dxa"/>
            <w:vMerge w:val="continue"/>
            <w:shd w:val="clear" w:color="auto" w:fill="auto"/>
            <w:vAlign w:val="center"/>
          </w:tcPr>
          <w:p w14:paraId="27B1B6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1608D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D7703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4FC1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FB卡口统计</w:t>
            </w:r>
          </w:p>
        </w:tc>
        <w:tc>
          <w:tcPr>
            <w:tcW w:w="3436" w:type="dxa"/>
            <w:shd w:val="clear" w:color="auto" w:fill="auto"/>
            <w:vAlign w:val="center"/>
          </w:tcPr>
          <w:p w14:paraId="0668C0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分析展现全省FB卡口的数量</w:t>
            </w:r>
          </w:p>
        </w:tc>
      </w:tr>
      <w:tr w14:paraId="5B3E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694B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90" w:type="dxa"/>
            <w:vMerge w:val="continue"/>
            <w:shd w:val="clear" w:color="auto" w:fill="auto"/>
            <w:vAlign w:val="center"/>
          </w:tcPr>
          <w:p w14:paraId="1AD9AE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39C1A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B572E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3B82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FB卡口地市分布</w:t>
            </w:r>
          </w:p>
        </w:tc>
        <w:tc>
          <w:tcPr>
            <w:tcW w:w="3436" w:type="dxa"/>
            <w:shd w:val="clear" w:color="auto" w:fill="auto"/>
            <w:vAlign w:val="center"/>
          </w:tcPr>
          <w:p w14:paraId="17D150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以柱状图的形式展示FB卡口在各地市的数据分布情况</w:t>
            </w:r>
          </w:p>
        </w:tc>
      </w:tr>
      <w:tr w14:paraId="67FA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CCEA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90" w:type="dxa"/>
            <w:vMerge w:val="continue"/>
            <w:shd w:val="clear" w:color="auto" w:fill="auto"/>
            <w:vAlign w:val="center"/>
          </w:tcPr>
          <w:p w14:paraId="3014AEC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048C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25792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EED1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FB卡口数据查询</w:t>
            </w:r>
          </w:p>
        </w:tc>
        <w:tc>
          <w:tcPr>
            <w:tcW w:w="3436" w:type="dxa"/>
            <w:shd w:val="clear" w:color="auto" w:fill="auto"/>
            <w:vAlign w:val="center"/>
          </w:tcPr>
          <w:p w14:paraId="1AE8E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支持按照关键字查询FB卡口的数据列表</w:t>
            </w:r>
          </w:p>
        </w:tc>
      </w:tr>
      <w:tr w14:paraId="59FB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DF3C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990" w:type="dxa"/>
            <w:vMerge w:val="continue"/>
            <w:shd w:val="clear" w:color="auto" w:fill="auto"/>
            <w:vAlign w:val="center"/>
          </w:tcPr>
          <w:p w14:paraId="24C5CC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EF7A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EE15E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F645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FB卡口数据列表</w:t>
            </w:r>
          </w:p>
        </w:tc>
        <w:tc>
          <w:tcPr>
            <w:tcW w:w="3436" w:type="dxa"/>
            <w:shd w:val="clear" w:color="auto" w:fill="auto"/>
            <w:vAlign w:val="center"/>
          </w:tcPr>
          <w:p w14:paraId="487331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支持卡片方式展现FB卡口列表，包括名称、地址</w:t>
            </w:r>
          </w:p>
        </w:tc>
      </w:tr>
      <w:tr w14:paraId="0FE3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EA63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90" w:type="dxa"/>
            <w:vMerge w:val="continue"/>
            <w:shd w:val="clear" w:color="auto" w:fill="auto"/>
            <w:vAlign w:val="center"/>
          </w:tcPr>
          <w:p w14:paraId="43A77D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A7D5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14815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FD931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FB卡口单点定位</w:t>
            </w:r>
          </w:p>
        </w:tc>
        <w:tc>
          <w:tcPr>
            <w:tcW w:w="3436" w:type="dxa"/>
            <w:shd w:val="clear" w:color="auto" w:fill="auto"/>
            <w:vAlign w:val="center"/>
          </w:tcPr>
          <w:p w14:paraId="4F9299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支持单个FB卡口的地图定位</w:t>
            </w:r>
          </w:p>
        </w:tc>
      </w:tr>
      <w:tr w14:paraId="5F60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C1C4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90" w:type="dxa"/>
            <w:vMerge w:val="continue"/>
            <w:shd w:val="clear" w:color="auto" w:fill="auto"/>
            <w:vAlign w:val="center"/>
          </w:tcPr>
          <w:p w14:paraId="546C09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5D028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8D65C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9AA90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FB卡口详情</w:t>
            </w:r>
          </w:p>
        </w:tc>
        <w:tc>
          <w:tcPr>
            <w:tcW w:w="3436" w:type="dxa"/>
            <w:shd w:val="clear" w:color="auto" w:fill="auto"/>
            <w:vAlign w:val="center"/>
          </w:tcPr>
          <w:p w14:paraId="698BE3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支持查看FB卡口的详情，包括名称、机构名称、单位类别、地址、责任人</w:t>
            </w:r>
          </w:p>
        </w:tc>
      </w:tr>
      <w:tr w14:paraId="3E80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15E2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90" w:type="dxa"/>
            <w:vMerge w:val="continue"/>
            <w:shd w:val="clear" w:color="auto" w:fill="auto"/>
            <w:vAlign w:val="center"/>
          </w:tcPr>
          <w:p w14:paraId="55215C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C09AB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FF6A7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C8868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警务室(站)统计</w:t>
            </w:r>
          </w:p>
        </w:tc>
        <w:tc>
          <w:tcPr>
            <w:tcW w:w="3436" w:type="dxa"/>
            <w:shd w:val="clear" w:color="auto" w:fill="auto"/>
            <w:vAlign w:val="center"/>
          </w:tcPr>
          <w:p w14:paraId="1709A7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分析展现全省警务室(站)的数量</w:t>
            </w:r>
          </w:p>
        </w:tc>
      </w:tr>
      <w:tr w14:paraId="13C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27EA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90" w:type="dxa"/>
            <w:vMerge w:val="continue"/>
            <w:shd w:val="clear" w:color="auto" w:fill="auto"/>
            <w:vAlign w:val="center"/>
          </w:tcPr>
          <w:p w14:paraId="19F1E8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D2D7A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68A75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F8DC2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警务室(站)地市分布</w:t>
            </w:r>
          </w:p>
        </w:tc>
        <w:tc>
          <w:tcPr>
            <w:tcW w:w="3436" w:type="dxa"/>
            <w:shd w:val="clear" w:color="auto" w:fill="auto"/>
            <w:vAlign w:val="center"/>
          </w:tcPr>
          <w:p w14:paraId="38D419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以柱状图的形式展示警务室(站)在各地市的数据分布情况</w:t>
            </w:r>
          </w:p>
        </w:tc>
      </w:tr>
      <w:tr w14:paraId="5649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6ADC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90" w:type="dxa"/>
            <w:vMerge w:val="continue"/>
            <w:shd w:val="clear" w:color="auto" w:fill="auto"/>
            <w:vAlign w:val="center"/>
          </w:tcPr>
          <w:p w14:paraId="471F0C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5757E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F4CB5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8774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警务室(站)数据查询</w:t>
            </w:r>
          </w:p>
        </w:tc>
        <w:tc>
          <w:tcPr>
            <w:tcW w:w="3436" w:type="dxa"/>
            <w:shd w:val="clear" w:color="auto" w:fill="auto"/>
            <w:vAlign w:val="center"/>
          </w:tcPr>
          <w:p w14:paraId="7A9FA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支持按照关键字查询警务室(站)的数据列表</w:t>
            </w:r>
          </w:p>
        </w:tc>
      </w:tr>
      <w:tr w14:paraId="2666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B249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0" w:type="dxa"/>
            <w:vMerge w:val="continue"/>
            <w:shd w:val="clear" w:color="auto" w:fill="auto"/>
            <w:vAlign w:val="center"/>
          </w:tcPr>
          <w:p w14:paraId="61FE15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730DD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18801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685AE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警务室(站)数据列表</w:t>
            </w:r>
          </w:p>
        </w:tc>
        <w:tc>
          <w:tcPr>
            <w:tcW w:w="3436" w:type="dxa"/>
            <w:shd w:val="clear" w:color="auto" w:fill="auto"/>
            <w:vAlign w:val="center"/>
          </w:tcPr>
          <w:p w14:paraId="78B62E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支持卡片方式展现警务室(站)列表，包括名称、机构名称、单位类别、地址、责任人</w:t>
            </w:r>
          </w:p>
        </w:tc>
      </w:tr>
      <w:tr w14:paraId="4886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9A29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990" w:type="dxa"/>
            <w:vMerge w:val="continue"/>
            <w:shd w:val="clear" w:color="auto" w:fill="auto"/>
            <w:vAlign w:val="center"/>
          </w:tcPr>
          <w:p w14:paraId="618A524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19315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FBD1F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1651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警务室(站)单点定位</w:t>
            </w:r>
          </w:p>
        </w:tc>
        <w:tc>
          <w:tcPr>
            <w:tcW w:w="3436" w:type="dxa"/>
            <w:shd w:val="clear" w:color="auto" w:fill="auto"/>
            <w:vAlign w:val="center"/>
          </w:tcPr>
          <w:p w14:paraId="5B39DB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支持单个警务室(站)的地图定位</w:t>
            </w:r>
          </w:p>
        </w:tc>
      </w:tr>
      <w:tr w14:paraId="0464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0115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90" w:type="dxa"/>
            <w:vMerge w:val="continue"/>
            <w:shd w:val="clear" w:color="auto" w:fill="auto"/>
            <w:vAlign w:val="center"/>
          </w:tcPr>
          <w:p w14:paraId="7C4C4D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E5534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714F2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4D72A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警务室(站)详情</w:t>
            </w:r>
          </w:p>
        </w:tc>
        <w:tc>
          <w:tcPr>
            <w:tcW w:w="3436" w:type="dxa"/>
            <w:shd w:val="clear" w:color="auto" w:fill="auto"/>
            <w:vAlign w:val="center"/>
          </w:tcPr>
          <w:p w14:paraId="291CA8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支持查看警务室(站)的详情</w:t>
            </w:r>
          </w:p>
        </w:tc>
      </w:tr>
      <w:tr w14:paraId="5732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E607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990" w:type="dxa"/>
            <w:vMerge w:val="continue"/>
            <w:shd w:val="clear" w:color="auto" w:fill="auto"/>
            <w:vAlign w:val="center"/>
          </w:tcPr>
          <w:p w14:paraId="3EDBC1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FE1F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46783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指挥要素服务-人员</w:t>
            </w:r>
          </w:p>
        </w:tc>
        <w:tc>
          <w:tcPr>
            <w:tcW w:w="1500" w:type="dxa"/>
            <w:shd w:val="clear" w:color="auto" w:fill="auto"/>
            <w:vAlign w:val="center"/>
          </w:tcPr>
          <w:p w14:paraId="57B99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人员分布</w:t>
            </w:r>
          </w:p>
        </w:tc>
        <w:tc>
          <w:tcPr>
            <w:tcW w:w="3436" w:type="dxa"/>
            <w:shd w:val="clear" w:color="auto" w:fill="auto"/>
            <w:vAlign w:val="center"/>
          </w:tcPr>
          <w:p w14:paraId="0ABE2F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以柱状图的形式展示本省关注人员在各地市的数据分布情况</w:t>
            </w:r>
          </w:p>
        </w:tc>
      </w:tr>
      <w:tr w14:paraId="6CB8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73D0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990" w:type="dxa"/>
            <w:vMerge w:val="continue"/>
            <w:shd w:val="clear" w:color="auto" w:fill="auto"/>
            <w:vAlign w:val="center"/>
          </w:tcPr>
          <w:p w14:paraId="60FF9AF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1C463F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2665F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5F532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人员类别</w:t>
            </w:r>
          </w:p>
        </w:tc>
        <w:tc>
          <w:tcPr>
            <w:tcW w:w="3436" w:type="dxa"/>
            <w:shd w:val="clear" w:color="auto" w:fill="auto"/>
            <w:vAlign w:val="center"/>
          </w:tcPr>
          <w:p w14:paraId="6023EA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以圆饼图的形式展现本省关注人员类别的分布情况</w:t>
            </w:r>
          </w:p>
        </w:tc>
      </w:tr>
      <w:tr w14:paraId="58E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41B4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90" w:type="dxa"/>
            <w:vMerge w:val="continue"/>
            <w:shd w:val="clear" w:color="auto" w:fill="auto"/>
            <w:vAlign w:val="center"/>
          </w:tcPr>
          <w:p w14:paraId="39298F7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4C8CA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5252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1811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群体类别</w:t>
            </w:r>
          </w:p>
        </w:tc>
        <w:tc>
          <w:tcPr>
            <w:tcW w:w="3436" w:type="dxa"/>
            <w:shd w:val="clear" w:color="auto" w:fill="auto"/>
            <w:vAlign w:val="center"/>
          </w:tcPr>
          <w:p w14:paraId="78E3C0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以圆饼图的形式展现本省关注人员类别的分布情况</w:t>
            </w:r>
          </w:p>
        </w:tc>
      </w:tr>
      <w:tr w14:paraId="601C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C7D2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990" w:type="dxa"/>
            <w:vMerge w:val="continue"/>
            <w:shd w:val="clear" w:color="auto" w:fill="auto"/>
            <w:vAlign w:val="center"/>
          </w:tcPr>
          <w:p w14:paraId="70A8FC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4991F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FD802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ACBC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对接关注人员接口</w:t>
            </w:r>
          </w:p>
        </w:tc>
        <w:tc>
          <w:tcPr>
            <w:tcW w:w="3436" w:type="dxa"/>
            <w:shd w:val="clear" w:color="auto" w:fill="auto"/>
            <w:vAlign w:val="center"/>
          </w:tcPr>
          <w:p w14:paraId="1519A7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对接关注人员预警系统，调试关注人员分析、地市分布、人员类别、人群类别接口</w:t>
            </w:r>
          </w:p>
        </w:tc>
      </w:tr>
      <w:tr w14:paraId="6415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8118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990" w:type="dxa"/>
            <w:vMerge w:val="continue"/>
            <w:shd w:val="clear" w:color="auto" w:fill="auto"/>
            <w:vAlign w:val="center"/>
          </w:tcPr>
          <w:p w14:paraId="14B5E86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23770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73057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指挥要素服务-部位</w:t>
            </w:r>
          </w:p>
        </w:tc>
        <w:tc>
          <w:tcPr>
            <w:tcW w:w="1500" w:type="dxa"/>
            <w:shd w:val="clear" w:color="auto" w:fill="auto"/>
            <w:vAlign w:val="center"/>
          </w:tcPr>
          <w:p w14:paraId="765532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关注圈分析</w:t>
            </w:r>
          </w:p>
        </w:tc>
        <w:tc>
          <w:tcPr>
            <w:tcW w:w="3436" w:type="dxa"/>
            <w:shd w:val="clear" w:color="auto" w:fill="auto"/>
            <w:vAlign w:val="center"/>
          </w:tcPr>
          <w:p w14:paraId="31B1E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分析关注圈的数据情况，包括三种类型的关注圈的数据</w:t>
            </w:r>
          </w:p>
        </w:tc>
      </w:tr>
      <w:tr w14:paraId="28E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2868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990" w:type="dxa"/>
            <w:vMerge w:val="continue"/>
            <w:shd w:val="clear" w:color="auto" w:fill="auto"/>
            <w:vAlign w:val="center"/>
          </w:tcPr>
          <w:p w14:paraId="30D95C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640B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BE8F6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074E5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关注圈分布</w:t>
            </w:r>
          </w:p>
        </w:tc>
        <w:tc>
          <w:tcPr>
            <w:tcW w:w="3436" w:type="dxa"/>
            <w:shd w:val="clear" w:color="auto" w:fill="auto"/>
            <w:vAlign w:val="center"/>
          </w:tcPr>
          <w:p w14:paraId="6D5BBB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以折线图的方式，展示分别三种类型的关注圈、合计在各个地市的数据分布情况</w:t>
            </w:r>
          </w:p>
        </w:tc>
      </w:tr>
      <w:tr w14:paraId="3EE2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35BF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90" w:type="dxa"/>
            <w:vMerge w:val="continue"/>
            <w:shd w:val="clear" w:color="auto" w:fill="auto"/>
            <w:vAlign w:val="center"/>
          </w:tcPr>
          <w:p w14:paraId="2FEAD4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B658F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3E420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5E07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关注圈数据列表</w:t>
            </w:r>
          </w:p>
        </w:tc>
        <w:tc>
          <w:tcPr>
            <w:tcW w:w="3436" w:type="dxa"/>
            <w:shd w:val="clear" w:color="auto" w:fill="auto"/>
            <w:vAlign w:val="center"/>
          </w:tcPr>
          <w:p w14:paraId="10C5AB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支持卡片方式展现关注圈数据列表，包括名称、操作时间、辖区、机构、关联视频数量、关联警员数量</w:t>
            </w:r>
          </w:p>
        </w:tc>
      </w:tr>
      <w:tr w14:paraId="1AB0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3949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990" w:type="dxa"/>
            <w:vMerge w:val="continue"/>
            <w:shd w:val="clear" w:color="auto" w:fill="auto"/>
            <w:vAlign w:val="center"/>
          </w:tcPr>
          <w:p w14:paraId="08F5C1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9495F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B6FED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49E55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关注圈查询</w:t>
            </w:r>
          </w:p>
        </w:tc>
        <w:tc>
          <w:tcPr>
            <w:tcW w:w="3436" w:type="dxa"/>
            <w:shd w:val="clear" w:color="auto" w:fill="auto"/>
            <w:vAlign w:val="center"/>
          </w:tcPr>
          <w:p w14:paraId="517033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支持根据关注圈的类型（支持多选）、辖区、名称多个条件组合匹配，实现数据列表的联合检索</w:t>
            </w:r>
          </w:p>
        </w:tc>
      </w:tr>
      <w:tr w14:paraId="686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EC95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990" w:type="dxa"/>
            <w:vMerge w:val="continue"/>
            <w:shd w:val="clear" w:color="auto" w:fill="auto"/>
            <w:vAlign w:val="center"/>
          </w:tcPr>
          <w:p w14:paraId="23CA4D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23AA0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A02C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55AF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关注圈上图</w:t>
            </w:r>
          </w:p>
        </w:tc>
        <w:tc>
          <w:tcPr>
            <w:tcW w:w="3436" w:type="dxa"/>
            <w:shd w:val="clear" w:color="auto" w:fill="auto"/>
            <w:vAlign w:val="center"/>
          </w:tcPr>
          <w:p w14:paraId="28AD4C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支持单个关注圈的地图定位，支持批量关注圈的地图撒点</w:t>
            </w:r>
          </w:p>
        </w:tc>
      </w:tr>
      <w:tr w14:paraId="67EB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0127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990" w:type="dxa"/>
            <w:vMerge w:val="continue"/>
            <w:shd w:val="clear" w:color="auto" w:fill="auto"/>
            <w:vAlign w:val="center"/>
          </w:tcPr>
          <w:p w14:paraId="084D41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A3D9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B7C50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44B58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关注圈详情</w:t>
            </w:r>
          </w:p>
        </w:tc>
        <w:tc>
          <w:tcPr>
            <w:tcW w:w="3436" w:type="dxa"/>
            <w:shd w:val="clear" w:color="auto" w:fill="auto"/>
            <w:vAlign w:val="center"/>
          </w:tcPr>
          <w:p w14:paraId="6459DD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支持查看关注圈的详情，包括名称、所属辖区、组织机构、编号、操作时间、操作员、备注</w:t>
            </w:r>
          </w:p>
        </w:tc>
      </w:tr>
      <w:tr w14:paraId="0D75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DA88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990" w:type="dxa"/>
            <w:vMerge w:val="continue"/>
            <w:shd w:val="clear" w:color="auto" w:fill="auto"/>
            <w:vAlign w:val="center"/>
          </w:tcPr>
          <w:p w14:paraId="6F89F9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ADD5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CB299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15455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关注圈关联监控</w:t>
            </w:r>
          </w:p>
        </w:tc>
        <w:tc>
          <w:tcPr>
            <w:tcW w:w="3436" w:type="dxa"/>
            <w:shd w:val="clear" w:color="auto" w:fill="auto"/>
            <w:vAlign w:val="center"/>
          </w:tcPr>
          <w:p w14:paraId="55E4EB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支持展现关注圈关联的监控列表，支持展示监控名称、组织机构</w:t>
            </w:r>
          </w:p>
        </w:tc>
      </w:tr>
      <w:tr w14:paraId="205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68AC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990" w:type="dxa"/>
            <w:vMerge w:val="continue"/>
            <w:shd w:val="clear" w:color="auto" w:fill="auto"/>
            <w:vAlign w:val="center"/>
          </w:tcPr>
          <w:p w14:paraId="2A6E46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9D368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70ED2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55D4B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关注圈关联警员</w:t>
            </w:r>
          </w:p>
        </w:tc>
        <w:tc>
          <w:tcPr>
            <w:tcW w:w="3436" w:type="dxa"/>
            <w:shd w:val="clear" w:color="auto" w:fill="auto"/>
            <w:vAlign w:val="center"/>
          </w:tcPr>
          <w:p w14:paraId="66A8EB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支持展现关注圈关联的警员列表，支持展示姓名、联系方式、组织机构</w:t>
            </w:r>
          </w:p>
        </w:tc>
      </w:tr>
      <w:tr w14:paraId="51C2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9E2E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990" w:type="dxa"/>
            <w:vMerge w:val="continue"/>
            <w:shd w:val="clear" w:color="auto" w:fill="auto"/>
            <w:vAlign w:val="center"/>
          </w:tcPr>
          <w:p w14:paraId="3A29FA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2BD1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97DA4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F96F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关注圈监控播放</w:t>
            </w:r>
          </w:p>
        </w:tc>
        <w:tc>
          <w:tcPr>
            <w:tcW w:w="3436" w:type="dxa"/>
            <w:shd w:val="clear" w:color="auto" w:fill="auto"/>
            <w:vAlign w:val="center"/>
          </w:tcPr>
          <w:p w14:paraId="3B8ED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支持关注圈关联监控的播放，支持指定单个监控的播放</w:t>
            </w:r>
          </w:p>
        </w:tc>
      </w:tr>
      <w:tr w14:paraId="002B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0243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990" w:type="dxa"/>
            <w:vMerge w:val="continue"/>
            <w:shd w:val="clear" w:color="auto" w:fill="auto"/>
            <w:vAlign w:val="center"/>
          </w:tcPr>
          <w:p w14:paraId="43303A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0F172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6079A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43F9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关注圈一键播放</w:t>
            </w:r>
          </w:p>
        </w:tc>
        <w:tc>
          <w:tcPr>
            <w:tcW w:w="3436" w:type="dxa"/>
            <w:shd w:val="clear" w:color="auto" w:fill="auto"/>
            <w:vAlign w:val="center"/>
          </w:tcPr>
          <w:p w14:paraId="3D9DF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支持关注圈关联监控的一键播放，支持同时打开多个监控播放窗口</w:t>
            </w:r>
          </w:p>
        </w:tc>
      </w:tr>
      <w:tr w14:paraId="7741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AFA0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990" w:type="dxa"/>
            <w:vMerge w:val="continue"/>
            <w:shd w:val="clear" w:color="auto" w:fill="auto"/>
            <w:vAlign w:val="center"/>
          </w:tcPr>
          <w:p w14:paraId="558305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8CA797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2B7CF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6E1B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w:t>
            </w:r>
          </w:p>
        </w:tc>
        <w:tc>
          <w:tcPr>
            <w:tcW w:w="3436" w:type="dxa"/>
            <w:shd w:val="clear" w:color="auto" w:fill="auto"/>
            <w:vAlign w:val="center"/>
          </w:tcPr>
          <w:p w14:paraId="714F64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支持查看大型活动的数量、活动定位情况、活动详情展现信息</w:t>
            </w:r>
          </w:p>
        </w:tc>
      </w:tr>
      <w:tr w14:paraId="2334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6A7A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990" w:type="dxa"/>
            <w:vMerge w:val="continue"/>
            <w:shd w:val="clear" w:color="auto" w:fill="auto"/>
            <w:vAlign w:val="center"/>
          </w:tcPr>
          <w:p w14:paraId="3238BC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017B4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86BD1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17C30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夜市统计</w:t>
            </w:r>
          </w:p>
        </w:tc>
        <w:tc>
          <w:tcPr>
            <w:tcW w:w="3436" w:type="dxa"/>
            <w:shd w:val="clear" w:color="auto" w:fill="auto"/>
            <w:vAlign w:val="center"/>
          </w:tcPr>
          <w:p w14:paraId="2A7051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分析展现全省夜市的数量</w:t>
            </w:r>
          </w:p>
        </w:tc>
      </w:tr>
      <w:tr w14:paraId="413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B958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990" w:type="dxa"/>
            <w:vMerge w:val="continue"/>
            <w:shd w:val="clear" w:color="auto" w:fill="auto"/>
            <w:vAlign w:val="center"/>
          </w:tcPr>
          <w:p w14:paraId="0F4B6A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E8720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0295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EE9AF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夜市地市分布</w:t>
            </w:r>
          </w:p>
        </w:tc>
        <w:tc>
          <w:tcPr>
            <w:tcW w:w="3436" w:type="dxa"/>
            <w:shd w:val="clear" w:color="auto" w:fill="auto"/>
            <w:vAlign w:val="center"/>
          </w:tcPr>
          <w:p w14:paraId="3CBAEF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以柱状图的形式展示夜市在各地市的数据分布情况</w:t>
            </w:r>
          </w:p>
        </w:tc>
      </w:tr>
      <w:tr w14:paraId="3D5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E7C4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90" w:type="dxa"/>
            <w:vMerge w:val="continue"/>
            <w:shd w:val="clear" w:color="auto" w:fill="auto"/>
            <w:vAlign w:val="center"/>
          </w:tcPr>
          <w:p w14:paraId="31A047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F4F7E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41828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235C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夜市数据查询</w:t>
            </w:r>
          </w:p>
        </w:tc>
        <w:tc>
          <w:tcPr>
            <w:tcW w:w="3436" w:type="dxa"/>
            <w:shd w:val="clear" w:color="auto" w:fill="auto"/>
            <w:vAlign w:val="center"/>
          </w:tcPr>
          <w:p w14:paraId="1C3EBA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支持按照关键字查询夜市的数据列表</w:t>
            </w:r>
          </w:p>
        </w:tc>
      </w:tr>
      <w:tr w14:paraId="65A3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7040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990" w:type="dxa"/>
            <w:vMerge w:val="continue"/>
            <w:shd w:val="clear" w:color="auto" w:fill="auto"/>
            <w:vAlign w:val="center"/>
          </w:tcPr>
          <w:p w14:paraId="420825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9AFC9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2E563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CDF1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夜市数据列表</w:t>
            </w:r>
          </w:p>
        </w:tc>
        <w:tc>
          <w:tcPr>
            <w:tcW w:w="3436" w:type="dxa"/>
            <w:shd w:val="clear" w:color="auto" w:fill="auto"/>
            <w:vAlign w:val="center"/>
          </w:tcPr>
          <w:p w14:paraId="59A7DF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支持卡片方式展现夜市列表，包括名称、地址</w:t>
            </w:r>
          </w:p>
        </w:tc>
      </w:tr>
      <w:tr w14:paraId="6535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F5F8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990" w:type="dxa"/>
            <w:vMerge w:val="continue"/>
            <w:shd w:val="clear" w:color="auto" w:fill="auto"/>
            <w:vAlign w:val="center"/>
          </w:tcPr>
          <w:p w14:paraId="2E667C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EBB65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BAD46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FC4D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夜市单点定位</w:t>
            </w:r>
          </w:p>
        </w:tc>
        <w:tc>
          <w:tcPr>
            <w:tcW w:w="3436" w:type="dxa"/>
            <w:shd w:val="clear" w:color="auto" w:fill="auto"/>
            <w:vAlign w:val="center"/>
          </w:tcPr>
          <w:p w14:paraId="3265E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支持单个夜市的地图定位</w:t>
            </w:r>
          </w:p>
        </w:tc>
      </w:tr>
      <w:tr w14:paraId="3CD3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BAC7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990" w:type="dxa"/>
            <w:vMerge w:val="continue"/>
            <w:shd w:val="clear" w:color="auto" w:fill="auto"/>
            <w:vAlign w:val="center"/>
          </w:tcPr>
          <w:p w14:paraId="33D455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C3811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33987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D8A5E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夜市详情</w:t>
            </w:r>
          </w:p>
        </w:tc>
        <w:tc>
          <w:tcPr>
            <w:tcW w:w="3436" w:type="dxa"/>
            <w:shd w:val="clear" w:color="auto" w:fill="auto"/>
            <w:vAlign w:val="center"/>
          </w:tcPr>
          <w:p w14:paraId="2495BA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支持查看夜市的详情，包括名称、街道名称、发起单位、负责人、地址</w:t>
            </w:r>
          </w:p>
        </w:tc>
      </w:tr>
      <w:tr w14:paraId="6998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13EC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990" w:type="dxa"/>
            <w:vMerge w:val="continue"/>
            <w:shd w:val="clear" w:color="auto" w:fill="auto"/>
            <w:vAlign w:val="center"/>
          </w:tcPr>
          <w:p w14:paraId="7DDFD5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35658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54654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2FA51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网红打卡点统计</w:t>
            </w:r>
          </w:p>
        </w:tc>
        <w:tc>
          <w:tcPr>
            <w:tcW w:w="3436" w:type="dxa"/>
            <w:shd w:val="clear" w:color="auto" w:fill="auto"/>
            <w:vAlign w:val="center"/>
          </w:tcPr>
          <w:p w14:paraId="17F8D1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分析展现全省网红打卡点的数量</w:t>
            </w:r>
          </w:p>
        </w:tc>
      </w:tr>
      <w:tr w14:paraId="6AF0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D6CA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990" w:type="dxa"/>
            <w:vMerge w:val="continue"/>
            <w:shd w:val="clear" w:color="auto" w:fill="auto"/>
            <w:vAlign w:val="center"/>
          </w:tcPr>
          <w:p w14:paraId="4D9BF8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997CDD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3C5BC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E5BD9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网红打卡点地市分布</w:t>
            </w:r>
          </w:p>
        </w:tc>
        <w:tc>
          <w:tcPr>
            <w:tcW w:w="3436" w:type="dxa"/>
            <w:shd w:val="clear" w:color="auto" w:fill="auto"/>
            <w:vAlign w:val="center"/>
          </w:tcPr>
          <w:p w14:paraId="26E1E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以柱状图的形式展示网红打卡点在各地市的数据分布情况</w:t>
            </w:r>
          </w:p>
        </w:tc>
      </w:tr>
      <w:tr w14:paraId="6E08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D49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990" w:type="dxa"/>
            <w:vMerge w:val="continue"/>
            <w:shd w:val="clear" w:color="auto" w:fill="auto"/>
            <w:vAlign w:val="center"/>
          </w:tcPr>
          <w:p w14:paraId="17C865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6ECBA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6AB4F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67FD8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网红打卡点数据查询</w:t>
            </w:r>
          </w:p>
        </w:tc>
        <w:tc>
          <w:tcPr>
            <w:tcW w:w="3436" w:type="dxa"/>
            <w:shd w:val="clear" w:color="auto" w:fill="auto"/>
            <w:vAlign w:val="center"/>
          </w:tcPr>
          <w:p w14:paraId="410D13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支持按照关键字查询网红打卡点的数据列表</w:t>
            </w:r>
          </w:p>
        </w:tc>
      </w:tr>
      <w:tr w14:paraId="0074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7A5C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990" w:type="dxa"/>
            <w:vMerge w:val="continue"/>
            <w:shd w:val="clear" w:color="auto" w:fill="auto"/>
            <w:vAlign w:val="center"/>
          </w:tcPr>
          <w:p w14:paraId="103294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868A7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AF136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C59CB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网红打卡点数据列表</w:t>
            </w:r>
          </w:p>
        </w:tc>
        <w:tc>
          <w:tcPr>
            <w:tcW w:w="3436" w:type="dxa"/>
            <w:shd w:val="clear" w:color="auto" w:fill="auto"/>
            <w:vAlign w:val="center"/>
          </w:tcPr>
          <w:p w14:paraId="1A1A5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支持卡片方式展现网红打卡点列表，包括名称、地址</w:t>
            </w:r>
          </w:p>
        </w:tc>
      </w:tr>
      <w:tr w14:paraId="591A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9B1E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990" w:type="dxa"/>
            <w:vMerge w:val="continue"/>
            <w:shd w:val="clear" w:color="auto" w:fill="auto"/>
            <w:vAlign w:val="center"/>
          </w:tcPr>
          <w:p w14:paraId="7EFBF0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72098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D7B6F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63240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网红打卡点单点定位</w:t>
            </w:r>
          </w:p>
        </w:tc>
        <w:tc>
          <w:tcPr>
            <w:tcW w:w="3436" w:type="dxa"/>
            <w:shd w:val="clear" w:color="auto" w:fill="auto"/>
            <w:vAlign w:val="center"/>
          </w:tcPr>
          <w:p w14:paraId="549107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支持单个网红打卡点的地图定位</w:t>
            </w:r>
          </w:p>
        </w:tc>
      </w:tr>
      <w:tr w14:paraId="1357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F486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990" w:type="dxa"/>
            <w:vMerge w:val="continue"/>
            <w:shd w:val="clear" w:color="auto" w:fill="auto"/>
            <w:vAlign w:val="center"/>
          </w:tcPr>
          <w:p w14:paraId="7C04D8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9ABA1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F79B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B53D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网红打卡点详情</w:t>
            </w:r>
          </w:p>
        </w:tc>
        <w:tc>
          <w:tcPr>
            <w:tcW w:w="3436" w:type="dxa"/>
            <w:shd w:val="clear" w:color="auto" w:fill="auto"/>
            <w:vAlign w:val="center"/>
          </w:tcPr>
          <w:p w14:paraId="28C850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支持查看网红打卡点的详情，包括名称、街道名称、发起单位、负责人、地址</w:t>
            </w:r>
          </w:p>
        </w:tc>
      </w:tr>
      <w:tr w14:paraId="051F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DC3D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990" w:type="dxa"/>
            <w:vMerge w:val="continue"/>
            <w:shd w:val="clear" w:color="auto" w:fill="auto"/>
            <w:vAlign w:val="center"/>
          </w:tcPr>
          <w:p w14:paraId="37D00F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26F09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74F66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指挥要素服务-单位</w:t>
            </w:r>
          </w:p>
        </w:tc>
        <w:tc>
          <w:tcPr>
            <w:tcW w:w="1500" w:type="dxa"/>
            <w:shd w:val="clear" w:color="auto" w:fill="auto"/>
            <w:vAlign w:val="center"/>
          </w:tcPr>
          <w:p w14:paraId="78D191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DZJG分析</w:t>
            </w:r>
          </w:p>
        </w:tc>
        <w:tc>
          <w:tcPr>
            <w:tcW w:w="3436" w:type="dxa"/>
            <w:shd w:val="clear" w:color="auto" w:fill="auto"/>
            <w:vAlign w:val="center"/>
          </w:tcPr>
          <w:p w14:paraId="6CB81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分析DZJG的数据情况</w:t>
            </w:r>
          </w:p>
        </w:tc>
      </w:tr>
      <w:tr w14:paraId="010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30A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990" w:type="dxa"/>
            <w:vMerge w:val="continue"/>
            <w:shd w:val="clear" w:color="auto" w:fill="auto"/>
            <w:vAlign w:val="center"/>
          </w:tcPr>
          <w:p w14:paraId="05A2BF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BF8FA0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CCF10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9899D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DZJG分布</w:t>
            </w:r>
          </w:p>
        </w:tc>
        <w:tc>
          <w:tcPr>
            <w:tcW w:w="3436" w:type="dxa"/>
            <w:shd w:val="clear" w:color="auto" w:fill="auto"/>
            <w:vAlign w:val="center"/>
          </w:tcPr>
          <w:p w14:paraId="5718AB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以柱状图的形式表示各个地市DZJG的数据分布的情况</w:t>
            </w:r>
          </w:p>
        </w:tc>
      </w:tr>
      <w:tr w14:paraId="6200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8B7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990" w:type="dxa"/>
            <w:vMerge w:val="continue"/>
            <w:shd w:val="clear" w:color="auto" w:fill="auto"/>
            <w:vAlign w:val="center"/>
          </w:tcPr>
          <w:p w14:paraId="0CD4C2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E6A1F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A9198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B6E00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DZJG数据列表</w:t>
            </w:r>
          </w:p>
        </w:tc>
        <w:tc>
          <w:tcPr>
            <w:tcW w:w="3436" w:type="dxa"/>
            <w:shd w:val="clear" w:color="auto" w:fill="auto"/>
            <w:vAlign w:val="center"/>
          </w:tcPr>
          <w:p w14:paraId="5A53B2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支持卡片方式展现DZJG的数据列表，包括名称、类型、状态、录入时间、地址</w:t>
            </w:r>
          </w:p>
        </w:tc>
      </w:tr>
      <w:tr w14:paraId="5193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F3E7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990" w:type="dxa"/>
            <w:vMerge w:val="continue"/>
            <w:shd w:val="clear" w:color="auto" w:fill="auto"/>
            <w:vAlign w:val="center"/>
          </w:tcPr>
          <w:p w14:paraId="3E3703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FA8D6C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2016D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5D1A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DZJG查询</w:t>
            </w:r>
          </w:p>
        </w:tc>
        <w:tc>
          <w:tcPr>
            <w:tcW w:w="3436" w:type="dxa"/>
            <w:shd w:val="clear" w:color="auto" w:fill="auto"/>
            <w:vAlign w:val="center"/>
          </w:tcPr>
          <w:p w14:paraId="7CBF13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支持根据DZJG的行政区划、名称多个条件组合匹配，实现数据列表的联合检索</w:t>
            </w:r>
          </w:p>
        </w:tc>
      </w:tr>
      <w:tr w14:paraId="064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5020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990" w:type="dxa"/>
            <w:vMerge w:val="continue"/>
            <w:shd w:val="clear" w:color="auto" w:fill="auto"/>
            <w:vAlign w:val="center"/>
          </w:tcPr>
          <w:p w14:paraId="2AD8F4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E609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C425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0AEC5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DZJG上图</w:t>
            </w:r>
          </w:p>
        </w:tc>
        <w:tc>
          <w:tcPr>
            <w:tcW w:w="3436" w:type="dxa"/>
            <w:shd w:val="clear" w:color="auto" w:fill="auto"/>
            <w:vAlign w:val="center"/>
          </w:tcPr>
          <w:p w14:paraId="77360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支持DZJG单个地图上定位；支持批量DZJG的地图撒点；支持DZJG的地图聚合展示</w:t>
            </w:r>
          </w:p>
        </w:tc>
      </w:tr>
      <w:tr w14:paraId="4316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3757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990" w:type="dxa"/>
            <w:vMerge w:val="continue"/>
            <w:shd w:val="clear" w:color="auto" w:fill="auto"/>
            <w:vAlign w:val="center"/>
          </w:tcPr>
          <w:p w14:paraId="4049436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BB84E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E2740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B5027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DZJG详情</w:t>
            </w:r>
          </w:p>
        </w:tc>
        <w:tc>
          <w:tcPr>
            <w:tcW w:w="3436" w:type="dxa"/>
            <w:shd w:val="clear" w:color="auto" w:fill="auto"/>
            <w:vAlign w:val="center"/>
          </w:tcPr>
          <w:p w14:paraId="69321C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DZJG地图撒点详情展示，包括名称、类型、状态、录入时间、地址</w:t>
            </w:r>
          </w:p>
        </w:tc>
      </w:tr>
      <w:tr w14:paraId="1F0C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219B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990" w:type="dxa"/>
            <w:vMerge w:val="continue"/>
            <w:shd w:val="clear" w:color="auto" w:fill="auto"/>
            <w:vAlign w:val="center"/>
          </w:tcPr>
          <w:p w14:paraId="181E6F5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115D1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6EAFD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46CC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公共交通分析</w:t>
            </w:r>
          </w:p>
        </w:tc>
        <w:tc>
          <w:tcPr>
            <w:tcW w:w="3436" w:type="dxa"/>
            <w:shd w:val="clear" w:color="auto" w:fill="auto"/>
            <w:vAlign w:val="center"/>
          </w:tcPr>
          <w:p w14:paraId="7B3C8B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分析公共交通的数据情况</w:t>
            </w:r>
          </w:p>
        </w:tc>
      </w:tr>
      <w:tr w14:paraId="52BB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1C5E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990" w:type="dxa"/>
            <w:vMerge w:val="continue"/>
            <w:shd w:val="clear" w:color="auto" w:fill="auto"/>
            <w:vAlign w:val="center"/>
          </w:tcPr>
          <w:p w14:paraId="5B361D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C65AA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259C5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F8676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公共交通分布</w:t>
            </w:r>
          </w:p>
        </w:tc>
        <w:tc>
          <w:tcPr>
            <w:tcW w:w="3436" w:type="dxa"/>
            <w:shd w:val="clear" w:color="auto" w:fill="auto"/>
            <w:vAlign w:val="center"/>
          </w:tcPr>
          <w:p w14:paraId="64F072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以柱状图的形式表示各个地市公共交通的数据分布的情况</w:t>
            </w:r>
          </w:p>
        </w:tc>
      </w:tr>
      <w:tr w14:paraId="1738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48D0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990" w:type="dxa"/>
            <w:vMerge w:val="continue"/>
            <w:shd w:val="clear" w:color="auto" w:fill="auto"/>
            <w:vAlign w:val="center"/>
          </w:tcPr>
          <w:p w14:paraId="454D8D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C6E2A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72EE7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9AB1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公共交通数据列表</w:t>
            </w:r>
          </w:p>
        </w:tc>
        <w:tc>
          <w:tcPr>
            <w:tcW w:w="3436" w:type="dxa"/>
            <w:shd w:val="clear" w:color="auto" w:fill="auto"/>
            <w:vAlign w:val="center"/>
          </w:tcPr>
          <w:p w14:paraId="715BD1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支持卡片方式展现公共交通的数据列表，包括名称、类型、状态、录入时间、地址</w:t>
            </w:r>
          </w:p>
        </w:tc>
      </w:tr>
      <w:tr w14:paraId="08F9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4FB0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990" w:type="dxa"/>
            <w:vMerge w:val="continue"/>
            <w:shd w:val="clear" w:color="auto" w:fill="auto"/>
            <w:vAlign w:val="center"/>
          </w:tcPr>
          <w:p w14:paraId="00F280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4CA7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80230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34163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公共交通查询</w:t>
            </w:r>
          </w:p>
        </w:tc>
        <w:tc>
          <w:tcPr>
            <w:tcW w:w="3436" w:type="dxa"/>
            <w:shd w:val="clear" w:color="auto" w:fill="auto"/>
            <w:vAlign w:val="center"/>
          </w:tcPr>
          <w:p w14:paraId="50A2CA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支持根据公共交通的行政区划、名称多个条件组合匹配，实现数据列表的联合检索</w:t>
            </w:r>
          </w:p>
        </w:tc>
      </w:tr>
      <w:tr w14:paraId="6D87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9704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990" w:type="dxa"/>
            <w:vMerge w:val="continue"/>
            <w:shd w:val="clear" w:color="auto" w:fill="auto"/>
            <w:vAlign w:val="center"/>
          </w:tcPr>
          <w:p w14:paraId="55DB6C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01865C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6F1BC9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917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公共交通上图</w:t>
            </w:r>
          </w:p>
        </w:tc>
        <w:tc>
          <w:tcPr>
            <w:tcW w:w="3436" w:type="dxa"/>
            <w:shd w:val="clear" w:color="auto" w:fill="auto"/>
            <w:vAlign w:val="center"/>
          </w:tcPr>
          <w:p w14:paraId="051E71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支持单个公共交通地图上定位；支持批量公共交通的地图撒点；支持公共交通的地图聚合展示</w:t>
            </w:r>
          </w:p>
        </w:tc>
      </w:tr>
      <w:tr w14:paraId="5E09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2A1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990" w:type="dxa"/>
            <w:vMerge w:val="continue"/>
            <w:shd w:val="clear" w:color="auto" w:fill="auto"/>
            <w:vAlign w:val="center"/>
          </w:tcPr>
          <w:p w14:paraId="7F0BF4F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18C3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C4884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D9CE0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公共交通详情</w:t>
            </w:r>
          </w:p>
        </w:tc>
        <w:tc>
          <w:tcPr>
            <w:tcW w:w="3436" w:type="dxa"/>
            <w:shd w:val="clear" w:color="auto" w:fill="auto"/>
            <w:vAlign w:val="center"/>
          </w:tcPr>
          <w:p w14:paraId="6EA806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支持公共交通地图撒点详情展示，包括名称、类型、状态、录入时间、地址</w:t>
            </w:r>
          </w:p>
        </w:tc>
      </w:tr>
      <w:tr w14:paraId="4001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7F36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990" w:type="dxa"/>
            <w:vMerge w:val="continue"/>
            <w:shd w:val="clear" w:color="auto" w:fill="auto"/>
            <w:vAlign w:val="center"/>
          </w:tcPr>
          <w:p w14:paraId="43CDE86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25845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E1B7A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DB72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广播电视分析</w:t>
            </w:r>
          </w:p>
        </w:tc>
        <w:tc>
          <w:tcPr>
            <w:tcW w:w="3436" w:type="dxa"/>
            <w:shd w:val="clear" w:color="auto" w:fill="auto"/>
            <w:vAlign w:val="center"/>
          </w:tcPr>
          <w:p w14:paraId="2444F1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分析广播电视的数据情况</w:t>
            </w:r>
          </w:p>
        </w:tc>
      </w:tr>
      <w:tr w14:paraId="5AE6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34AA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990" w:type="dxa"/>
            <w:vMerge w:val="continue"/>
            <w:shd w:val="clear" w:color="auto" w:fill="auto"/>
            <w:vAlign w:val="center"/>
          </w:tcPr>
          <w:p w14:paraId="6326069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B1C1B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10178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03B9A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广播电视分布</w:t>
            </w:r>
          </w:p>
        </w:tc>
        <w:tc>
          <w:tcPr>
            <w:tcW w:w="3436" w:type="dxa"/>
            <w:shd w:val="clear" w:color="auto" w:fill="auto"/>
            <w:vAlign w:val="center"/>
          </w:tcPr>
          <w:p w14:paraId="73A19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以柱状图的形式表示各个地市广播电视的数据分布的情况</w:t>
            </w:r>
          </w:p>
        </w:tc>
      </w:tr>
      <w:tr w14:paraId="363D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4D50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990" w:type="dxa"/>
            <w:vMerge w:val="continue"/>
            <w:shd w:val="clear" w:color="auto" w:fill="auto"/>
            <w:vAlign w:val="center"/>
          </w:tcPr>
          <w:p w14:paraId="3CBA8F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6FE89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B85D9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E3A4D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广播电视数据列表</w:t>
            </w:r>
          </w:p>
        </w:tc>
        <w:tc>
          <w:tcPr>
            <w:tcW w:w="3436" w:type="dxa"/>
            <w:shd w:val="clear" w:color="auto" w:fill="auto"/>
            <w:vAlign w:val="center"/>
          </w:tcPr>
          <w:p w14:paraId="5B7DC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支持卡片方式展现广播电视的数据列表，包括名称、类型、状态、录入时间、地址</w:t>
            </w:r>
          </w:p>
        </w:tc>
      </w:tr>
      <w:tr w14:paraId="673A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0DE8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990" w:type="dxa"/>
            <w:vMerge w:val="continue"/>
            <w:shd w:val="clear" w:color="auto" w:fill="auto"/>
            <w:vAlign w:val="center"/>
          </w:tcPr>
          <w:p w14:paraId="353A12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D1C6D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B2BD6B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6BC19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广播电视查询</w:t>
            </w:r>
          </w:p>
        </w:tc>
        <w:tc>
          <w:tcPr>
            <w:tcW w:w="3436" w:type="dxa"/>
            <w:shd w:val="clear" w:color="auto" w:fill="auto"/>
            <w:vAlign w:val="center"/>
          </w:tcPr>
          <w:p w14:paraId="67841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支持根据广播电视的行政区划、名称多个条件组合匹配，实现数据列表的联合检索</w:t>
            </w:r>
          </w:p>
        </w:tc>
      </w:tr>
      <w:tr w14:paraId="5F01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367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990" w:type="dxa"/>
            <w:vMerge w:val="continue"/>
            <w:shd w:val="clear" w:color="auto" w:fill="auto"/>
            <w:vAlign w:val="center"/>
          </w:tcPr>
          <w:p w14:paraId="613E7EF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1376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1729E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264ED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广播电视上图</w:t>
            </w:r>
          </w:p>
        </w:tc>
        <w:tc>
          <w:tcPr>
            <w:tcW w:w="3436" w:type="dxa"/>
            <w:shd w:val="clear" w:color="auto" w:fill="auto"/>
            <w:vAlign w:val="center"/>
          </w:tcPr>
          <w:p w14:paraId="206422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支持单个广播电视地图上定位；支持批量广播电视的地图撒点；支持广播电视的地图聚合展示</w:t>
            </w:r>
          </w:p>
        </w:tc>
      </w:tr>
      <w:tr w14:paraId="408B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BCDA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990" w:type="dxa"/>
            <w:vMerge w:val="continue"/>
            <w:shd w:val="clear" w:color="auto" w:fill="auto"/>
            <w:vAlign w:val="center"/>
          </w:tcPr>
          <w:p w14:paraId="17DD46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C2BD5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3D449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F2F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广播电视详情</w:t>
            </w:r>
          </w:p>
        </w:tc>
        <w:tc>
          <w:tcPr>
            <w:tcW w:w="3436" w:type="dxa"/>
            <w:shd w:val="clear" w:color="auto" w:fill="auto"/>
            <w:vAlign w:val="center"/>
          </w:tcPr>
          <w:p w14:paraId="0515BC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广播电视地图撒点详情展示，包括名称、类型、状态、录入时间、地址</w:t>
            </w:r>
          </w:p>
        </w:tc>
      </w:tr>
      <w:tr w14:paraId="4D83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0FD6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990" w:type="dxa"/>
            <w:vMerge w:val="continue"/>
            <w:shd w:val="clear" w:color="auto" w:fill="auto"/>
            <w:vAlign w:val="center"/>
          </w:tcPr>
          <w:p w14:paraId="6878F15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EE4A1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857A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17F70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金融机构分析</w:t>
            </w:r>
          </w:p>
        </w:tc>
        <w:tc>
          <w:tcPr>
            <w:tcW w:w="3436" w:type="dxa"/>
            <w:shd w:val="clear" w:color="auto" w:fill="auto"/>
            <w:vAlign w:val="center"/>
          </w:tcPr>
          <w:p w14:paraId="6E1134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分析金融机构的数据情况</w:t>
            </w:r>
          </w:p>
        </w:tc>
      </w:tr>
      <w:tr w14:paraId="420C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9CDB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990" w:type="dxa"/>
            <w:vMerge w:val="continue"/>
            <w:shd w:val="clear" w:color="auto" w:fill="auto"/>
            <w:vAlign w:val="center"/>
          </w:tcPr>
          <w:p w14:paraId="25C9A8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7620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93694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910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金融机构分布</w:t>
            </w:r>
          </w:p>
        </w:tc>
        <w:tc>
          <w:tcPr>
            <w:tcW w:w="3436" w:type="dxa"/>
            <w:shd w:val="clear" w:color="auto" w:fill="auto"/>
            <w:vAlign w:val="center"/>
          </w:tcPr>
          <w:p w14:paraId="08F0F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以柱状图的形式表示各个地市金融机构的数据分布的情况</w:t>
            </w:r>
          </w:p>
        </w:tc>
      </w:tr>
      <w:tr w14:paraId="0757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B1DD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90" w:type="dxa"/>
            <w:vMerge w:val="continue"/>
            <w:shd w:val="clear" w:color="auto" w:fill="auto"/>
            <w:vAlign w:val="center"/>
          </w:tcPr>
          <w:p w14:paraId="466A16D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68F69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F371EE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7E4FB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金融机构数据列表</w:t>
            </w:r>
          </w:p>
        </w:tc>
        <w:tc>
          <w:tcPr>
            <w:tcW w:w="3436" w:type="dxa"/>
            <w:shd w:val="clear" w:color="auto" w:fill="auto"/>
            <w:vAlign w:val="center"/>
          </w:tcPr>
          <w:p w14:paraId="16BF26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支持卡片方式展现金融机构的数据列表，包括名称、类型、状态、录入时间、地址</w:t>
            </w:r>
          </w:p>
        </w:tc>
      </w:tr>
      <w:tr w14:paraId="17A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4EA0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990" w:type="dxa"/>
            <w:vMerge w:val="continue"/>
            <w:shd w:val="clear" w:color="auto" w:fill="auto"/>
            <w:vAlign w:val="center"/>
          </w:tcPr>
          <w:p w14:paraId="0F143C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7AF93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D717D8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6ABE1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金融机构查询</w:t>
            </w:r>
          </w:p>
        </w:tc>
        <w:tc>
          <w:tcPr>
            <w:tcW w:w="3436" w:type="dxa"/>
            <w:shd w:val="clear" w:color="auto" w:fill="auto"/>
            <w:vAlign w:val="center"/>
          </w:tcPr>
          <w:p w14:paraId="0044E8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支持根据金融机构的行政区划、名称多个条件组合匹配，实现数据列表的联合检索</w:t>
            </w:r>
          </w:p>
        </w:tc>
      </w:tr>
      <w:tr w14:paraId="1CC1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4D11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990" w:type="dxa"/>
            <w:vMerge w:val="continue"/>
            <w:shd w:val="clear" w:color="auto" w:fill="auto"/>
            <w:vAlign w:val="center"/>
          </w:tcPr>
          <w:p w14:paraId="7B2B3C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0838E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1BFEF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E1027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金融机构上图</w:t>
            </w:r>
          </w:p>
        </w:tc>
        <w:tc>
          <w:tcPr>
            <w:tcW w:w="3436" w:type="dxa"/>
            <w:shd w:val="clear" w:color="auto" w:fill="auto"/>
            <w:vAlign w:val="center"/>
          </w:tcPr>
          <w:p w14:paraId="13B8D3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支持单个金融机构地图上定位；支持批量金融机构的地图撒点；支持金融机构的地图聚合展示</w:t>
            </w:r>
          </w:p>
        </w:tc>
      </w:tr>
      <w:tr w14:paraId="180D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4D2A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990" w:type="dxa"/>
            <w:vMerge w:val="continue"/>
            <w:shd w:val="clear" w:color="auto" w:fill="auto"/>
            <w:vAlign w:val="center"/>
          </w:tcPr>
          <w:p w14:paraId="36E4DD4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98507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69BED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98FEE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金融机构详情</w:t>
            </w:r>
          </w:p>
        </w:tc>
        <w:tc>
          <w:tcPr>
            <w:tcW w:w="3436" w:type="dxa"/>
            <w:shd w:val="clear" w:color="auto" w:fill="auto"/>
            <w:vAlign w:val="center"/>
          </w:tcPr>
          <w:p w14:paraId="7A6C0B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金融机构地图撒点详情展示，包括名称、类型、状态、录入时间、地址</w:t>
            </w:r>
          </w:p>
        </w:tc>
      </w:tr>
      <w:tr w14:paraId="22A4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CE4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990" w:type="dxa"/>
            <w:vMerge w:val="continue"/>
            <w:shd w:val="clear" w:color="auto" w:fill="auto"/>
            <w:vAlign w:val="center"/>
          </w:tcPr>
          <w:p w14:paraId="52A05A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115C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1A6EE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79A0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文博单位数据分析</w:t>
            </w:r>
          </w:p>
        </w:tc>
        <w:tc>
          <w:tcPr>
            <w:tcW w:w="3436" w:type="dxa"/>
            <w:shd w:val="clear" w:color="auto" w:fill="auto"/>
            <w:vAlign w:val="center"/>
          </w:tcPr>
          <w:p w14:paraId="771134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分析文博单位的数据情况</w:t>
            </w:r>
          </w:p>
        </w:tc>
      </w:tr>
      <w:tr w14:paraId="2C94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5EA9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990" w:type="dxa"/>
            <w:vMerge w:val="continue"/>
            <w:shd w:val="clear" w:color="auto" w:fill="auto"/>
            <w:vAlign w:val="center"/>
          </w:tcPr>
          <w:p w14:paraId="141AEB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FF595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56D63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0C44D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文博单位分布</w:t>
            </w:r>
          </w:p>
        </w:tc>
        <w:tc>
          <w:tcPr>
            <w:tcW w:w="3436" w:type="dxa"/>
            <w:shd w:val="clear" w:color="auto" w:fill="auto"/>
            <w:vAlign w:val="center"/>
          </w:tcPr>
          <w:p w14:paraId="0A588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以柱状图的形式表示各个地市文博单位的数据分布的情况</w:t>
            </w:r>
          </w:p>
        </w:tc>
      </w:tr>
      <w:tr w14:paraId="182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C10B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990" w:type="dxa"/>
            <w:vMerge w:val="continue"/>
            <w:shd w:val="clear" w:color="auto" w:fill="auto"/>
            <w:vAlign w:val="center"/>
          </w:tcPr>
          <w:p w14:paraId="1BC501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93AB8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0DAF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ECA01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文博单位数据列表</w:t>
            </w:r>
          </w:p>
        </w:tc>
        <w:tc>
          <w:tcPr>
            <w:tcW w:w="3436" w:type="dxa"/>
            <w:shd w:val="clear" w:color="auto" w:fill="auto"/>
            <w:vAlign w:val="center"/>
          </w:tcPr>
          <w:p w14:paraId="432CB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支持卡片方式展现文博单位的数据列表，包括名称、类型、状态、录入时间、地址</w:t>
            </w:r>
          </w:p>
        </w:tc>
      </w:tr>
      <w:tr w14:paraId="70F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E659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990" w:type="dxa"/>
            <w:vMerge w:val="continue"/>
            <w:shd w:val="clear" w:color="auto" w:fill="auto"/>
            <w:vAlign w:val="center"/>
          </w:tcPr>
          <w:p w14:paraId="27A24A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48E4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8F96D9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AB3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文博单位查询</w:t>
            </w:r>
          </w:p>
        </w:tc>
        <w:tc>
          <w:tcPr>
            <w:tcW w:w="3436" w:type="dxa"/>
            <w:shd w:val="clear" w:color="auto" w:fill="auto"/>
            <w:vAlign w:val="center"/>
          </w:tcPr>
          <w:p w14:paraId="3F6E3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支持根据文博单位的行政区划、名称多个条件组合匹配，实现数据列表的联合检索</w:t>
            </w:r>
          </w:p>
        </w:tc>
      </w:tr>
      <w:tr w14:paraId="151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0FF3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990" w:type="dxa"/>
            <w:vMerge w:val="continue"/>
            <w:shd w:val="clear" w:color="auto" w:fill="auto"/>
            <w:vAlign w:val="center"/>
          </w:tcPr>
          <w:p w14:paraId="72EF6A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44ABF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3C59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946AE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文博单位上图</w:t>
            </w:r>
          </w:p>
        </w:tc>
        <w:tc>
          <w:tcPr>
            <w:tcW w:w="3436" w:type="dxa"/>
            <w:shd w:val="clear" w:color="auto" w:fill="auto"/>
            <w:vAlign w:val="center"/>
          </w:tcPr>
          <w:p w14:paraId="0F6656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支持单个文博单位地图上定位；支持批量文博单位的地图撒点；支持文博单位的地图聚合展示</w:t>
            </w:r>
          </w:p>
        </w:tc>
      </w:tr>
      <w:tr w14:paraId="0413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7332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990" w:type="dxa"/>
            <w:vMerge w:val="continue"/>
            <w:shd w:val="clear" w:color="auto" w:fill="auto"/>
            <w:vAlign w:val="center"/>
          </w:tcPr>
          <w:p w14:paraId="029425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CA524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2F894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9611C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文博单位详情</w:t>
            </w:r>
          </w:p>
        </w:tc>
        <w:tc>
          <w:tcPr>
            <w:tcW w:w="3436" w:type="dxa"/>
            <w:shd w:val="clear" w:color="auto" w:fill="auto"/>
            <w:vAlign w:val="center"/>
          </w:tcPr>
          <w:p w14:paraId="582230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文博单位地图撒点详情展示，包括名称、类型、状态、录入时间、地址</w:t>
            </w:r>
          </w:p>
        </w:tc>
      </w:tr>
      <w:tr w14:paraId="1602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9C7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990" w:type="dxa"/>
            <w:vMerge w:val="continue"/>
            <w:shd w:val="clear" w:color="auto" w:fill="auto"/>
            <w:vAlign w:val="center"/>
          </w:tcPr>
          <w:p w14:paraId="5E6D4C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6B2E4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AC1BD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493E7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学校数据分析</w:t>
            </w:r>
          </w:p>
        </w:tc>
        <w:tc>
          <w:tcPr>
            <w:tcW w:w="3436" w:type="dxa"/>
            <w:shd w:val="clear" w:color="auto" w:fill="auto"/>
            <w:vAlign w:val="center"/>
          </w:tcPr>
          <w:p w14:paraId="7DDE89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分析学校的数据情况</w:t>
            </w:r>
          </w:p>
        </w:tc>
      </w:tr>
      <w:tr w14:paraId="0635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29A6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990" w:type="dxa"/>
            <w:vMerge w:val="continue"/>
            <w:shd w:val="clear" w:color="auto" w:fill="auto"/>
            <w:vAlign w:val="center"/>
          </w:tcPr>
          <w:p w14:paraId="4B3E97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A4260B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4124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B512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学校分布</w:t>
            </w:r>
          </w:p>
        </w:tc>
        <w:tc>
          <w:tcPr>
            <w:tcW w:w="3436" w:type="dxa"/>
            <w:shd w:val="clear" w:color="auto" w:fill="auto"/>
            <w:vAlign w:val="center"/>
          </w:tcPr>
          <w:p w14:paraId="49F5F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以柱状图的形式表示各个地市学校的数据分布的情况</w:t>
            </w:r>
          </w:p>
        </w:tc>
      </w:tr>
      <w:tr w14:paraId="4679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F963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990" w:type="dxa"/>
            <w:vMerge w:val="continue"/>
            <w:shd w:val="clear" w:color="auto" w:fill="auto"/>
            <w:vAlign w:val="center"/>
          </w:tcPr>
          <w:p w14:paraId="0F1D97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BDCA5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A5130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4DC73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学校数据列表</w:t>
            </w:r>
          </w:p>
        </w:tc>
        <w:tc>
          <w:tcPr>
            <w:tcW w:w="3436" w:type="dxa"/>
            <w:shd w:val="clear" w:color="auto" w:fill="auto"/>
            <w:vAlign w:val="center"/>
          </w:tcPr>
          <w:p w14:paraId="4EFC96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支持卡片方式展现学校的数据列表，包括名称、类型、状态、录入时间、地址</w:t>
            </w:r>
          </w:p>
        </w:tc>
      </w:tr>
      <w:tr w14:paraId="2D82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6F7E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990" w:type="dxa"/>
            <w:vMerge w:val="continue"/>
            <w:shd w:val="clear" w:color="auto" w:fill="auto"/>
            <w:vAlign w:val="center"/>
          </w:tcPr>
          <w:p w14:paraId="505547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BDA57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A2870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813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学校查询</w:t>
            </w:r>
          </w:p>
        </w:tc>
        <w:tc>
          <w:tcPr>
            <w:tcW w:w="3436" w:type="dxa"/>
            <w:shd w:val="clear" w:color="auto" w:fill="auto"/>
            <w:vAlign w:val="center"/>
          </w:tcPr>
          <w:p w14:paraId="706495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支持根据学校的行政区划、名称多个条件组合匹配，实现数据列表的联合检索</w:t>
            </w:r>
          </w:p>
        </w:tc>
      </w:tr>
      <w:tr w14:paraId="17E8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840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990" w:type="dxa"/>
            <w:vMerge w:val="continue"/>
            <w:shd w:val="clear" w:color="auto" w:fill="auto"/>
            <w:vAlign w:val="center"/>
          </w:tcPr>
          <w:p w14:paraId="1C9C7D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505F9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9FD8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E6283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学校上图</w:t>
            </w:r>
          </w:p>
        </w:tc>
        <w:tc>
          <w:tcPr>
            <w:tcW w:w="3436" w:type="dxa"/>
            <w:shd w:val="clear" w:color="auto" w:fill="auto"/>
            <w:vAlign w:val="center"/>
          </w:tcPr>
          <w:p w14:paraId="13FB34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支持单个学校地图上定位；支持批量学校的地图撒点；支持学校的地图聚合展示</w:t>
            </w:r>
          </w:p>
        </w:tc>
      </w:tr>
      <w:tr w14:paraId="771C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8FA6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990" w:type="dxa"/>
            <w:vMerge w:val="continue"/>
            <w:shd w:val="clear" w:color="auto" w:fill="auto"/>
            <w:vAlign w:val="center"/>
          </w:tcPr>
          <w:p w14:paraId="475A18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D4951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93B27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1677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学校详情</w:t>
            </w:r>
          </w:p>
        </w:tc>
        <w:tc>
          <w:tcPr>
            <w:tcW w:w="3436" w:type="dxa"/>
            <w:shd w:val="clear" w:color="auto" w:fill="auto"/>
            <w:vAlign w:val="center"/>
          </w:tcPr>
          <w:p w14:paraId="1E9B5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学校地图撒点详情展示，包括名称、类型、状态、录入时间、地址</w:t>
            </w:r>
          </w:p>
        </w:tc>
      </w:tr>
      <w:tr w14:paraId="3A81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4DDE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990" w:type="dxa"/>
            <w:vMerge w:val="continue"/>
            <w:shd w:val="clear" w:color="auto" w:fill="auto"/>
            <w:vAlign w:val="center"/>
          </w:tcPr>
          <w:p w14:paraId="4C7B07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A50FD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B265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D9BD8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医疗机构数据分析</w:t>
            </w:r>
          </w:p>
        </w:tc>
        <w:tc>
          <w:tcPr>
            <w:tcW w:w="3436" w:type="dxa"/>
            <w:shd w:val="clear" w:color="auto" w:fill="auto"/>
            <w:vAlign w:val="center"/>
          </w:tcPr>
          <w:p w14:paraId="1E6CE4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分析医疗机构的数据情况</w:t>
            </w:r>
          </w:p>
        </w:tc>
      </w:tr>
      <w:tr w14:paraId="108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B5E8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990" w:type="dxa"/>
            <w:vMerge w:val="continue"/>
            <w:shd w:val="clear" w:color="auto" w:fill="auto"/>
            <w:vAlign w:val="center"/>
          </w:tcPr>
          <w:p w14:paraId="603108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123D4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56476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CE801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医疗机构分布</w:t>
            </w:r>
          </w:p>
        </w:tc>
        <w:tc>
          <w:tcPr>
            <w:tcW w:w="3436" w:type="dxa"/>
            <w:shd w:val="clear" w:color="auto" w:fill="auto"/>
            <w:vAlign w:val="center"/>
          </w:tcPr>
          <w:p w14:paraId="3829E8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以柱状图的形式表示各个地市医疗机构的数据分布的情况</w:t>
            </w:r>
          </w:p>
        </w:tc>
      </w:tr>
      <w:tr w14:paraId="3FAF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C0D6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990" w:type="dxa"/>
            <w:vMerge w:val="continue"/>
            <w:shd w:val="clear" w:color="auto" w:fill="auto"/>
            <w:vAlign w:val="center"/>
          </w:tcPr>
          <w:p w14:paraId="6E83B8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CAAF2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EFE1A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5894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医疗机构数据列表</w:t>
            </w:r>
          </w:p>
        </w:tc>
        <w:tc>
          <w:tcPr>
            <w:tcW w:w="3436" w:type="dxa"/>
            <w:shd w:val="clear" w:color="auto" w:fill="auto"/>
            <w:vAlign w:val="center"/>
          </w:tcPr>
          <w:p w14:paraId="4AA8F6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支持卡片方式展现医疗机构的数据列表，包括名称、类型、状态、录入时间、地址</w:t>
            </w:r>
          </w:p>
        </w:tc>
      </w:tr>
      <w:tr w14:paraId="5583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0CCC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990" w:type="dxa"/>
            <w:vMerge w:val="continue"/>
            <w:shd w:val="clear" w:color="auto" w:fill="auto"/>
            <w:vAlign w:val="center"/>
          </w:tcPr>
          <w:p w14:paraId="306BC0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095EF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2430D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0D584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医疗机构查询</w:t>
            </w:r>
          </w:p>
        </w:tc>
        <w:tc>
          <w:tcPr>
            <w:tcW w:w="3436" w:type="dxa"/>
            <w:shd w:val="clear" w:color="auto" w:fill="auto"/>
            <w:vAlign w:val="center"/>
          </w:tcPr>
          <w:p w14:paraId="705E74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支持根据医疗机构的行政区划、名称多个条件组合匹配，实现数据列表的联合检索</w:t>
            </w:r>
          </w:p>
        </w:tc>
      </w:tr>
      <w:tr w14:paraId="2F38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A652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990" w:type="dxa"/>
            <w:vMerge w:val="continue"/>
            <w:shd w:val="clear" w:color="auto" w:fill="auto"/>
            <w:vAlign w:val="center"/>
          </w:tcPr>
          <w:p w14:paraId="6CC8380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4F2201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64FC49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3AD5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医疗机构上图</w:t>
            </w:r>
          </w:p>
        </w:tc>
        <w:tc>
          <w:tcPr>
            <w:tcW w:w="3436" w:type="dxa"/>
            <w:shd w:val="clear" w:color="auto" w:fill="auto"/>
            <w:vAlign w:val="center"/>
          </w:tcPr>
          <w:p w14:paraId="22C264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支持单个医疗机构地图上定位；支持批量医疗机构的地图撒点；支持医疗机构的地图聚合展示</w:t>
            </w:r>
          </w:p>
        </w:tc>
      </w:tr>
      <w:tr w14:paraId="4F00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EAEF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990" w:type="dxa"/>
            <w:vMerge w:val="continue"/>
            <w:shd w:val="clear" w:color="auto" w:fill="auto"/>
            <w:vAlign w:val="center"/>
          </w:tcPr>
          <w:p w14:paraId="76D0F3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E0B01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6D313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5DE0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医疗机构详情</w:t>
            </w:r>
          </w:p>
        </w:tc>
        <w:tc>
          <w:tcPr>
            <w:tcW w:w="3436" w:type="dxa"/>
            <w:shd w:val="clear" w:color="auto" w:fill="auto"/>
            <w:vAlign w:val="center"/>
          </w:tcPr>
          <w:p w14:paraId="06B79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医疗机构地图撒点详情展示，包括名称、类型、状态、录入时间、地址</w:t>
            </w:r>
          </w:p>
        </w:tc>
      </w:tr>
      <w:tr w14:paraId="5AB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906B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990" w:type="dxa"/>
            <w:vMerge w:val="continue"/>
            <w:shd w:val="clear" w:color="auto" w:fill="auto"/>
            <w:vAlign w:val="center"/>
          </w:tcPr>
          <w:p w14:paraId="2D1352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E93A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65320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2662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水电油气数据分析</w:t>
            </w:r>
          </w:p>
        </w:tc>
        <w:tc>
          <w:tcPr>
            <w:tcW w:w="3436" w:type="dxa"/>
            <w:shd w:val="clear" w:color="auto" w:fill="auto"/>
            <w:vAlign w:val="center"/>
          </w:tcPr>
          <w:p w14:paraId="068801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分析水电油气的数据情况</w:t>
            </w:r>
          </w:p>
        </w:tc>
      </w:tr>
      <w:tr w14:paraId="2ED1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F71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990" w:type="dxa"/>
            <w:vMerge w:val="continue"/>
            <w:shd w:val="clear" w:color="auto" w:fill="auto"/>
            <w:vAlign w:val="center"/>
          </w:tcPr>
          <w:p w14:paraId="59271D1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7B12E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02056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83185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水电油气分布</w:t>
            </w:r>
          </w:p>
        </w:tc>
        <w:tc>
          <w:tcPr>
            <w:tcW w:w="3436" w:type="dxa"/>
            <w:shd w:val="clear" w:color="auto" w:fill="auto"/>
            <w:vAlign w:val="center"/>
          </w:tcPr>
          <w:p w14:paraId="1559E2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以柱状图的形式表示各个地市水电油气的数据分布的情况</w:t>
            </w:r>
          </w:p>
        </w:tc>
      </w:tr>
      <w:tr w14:paraId="6F2D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7F88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990" w:type="dxa"/>
            <w:vMerge w:val="continue"/>
            <w:shd w:val="clear" w:color="auto" w:fill="auto"/>
            <w:vAlign w:val="center"/>
          </w:tcPr>
          <w:p w14:paraId="638F2A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EAF70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E3729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871D1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水电油气数据列表</w:t>
            </w:r>
          </w:p>
        </w:tc>
        <w:tc>
          <w:tcPr>
            <w:tcW w:w="3436" w:type="dxa"/>
            <w:shd w:val="clear" w:color="auto" w:fill="auto"/>
            <w:vAlign w:val="center"/>
          </w:tcPr>
          <w:p w14:paraId="2F896A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支持卡片方式展现水电油气的数据列表，包括名称、类型、状态、录入时间、地址</w:t>
            </w:r>
          </w:p>
        </w:tc>
      </w:tr>
      <w:tr w14:paraId="0379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FED0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990" w:type="dxa"/>
            <w:vMerge w:val="continue"/>
            <w:shd w:val="clear" w:color="auto" w:fill="auto"/>
            <w:vAlign w:val="center"/>
          </w:tcPr>
          <w:p w14:paraId="27D5D1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232F8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45FBF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DA319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水电油气查询</w:t>
            </w:r>
          </w:p>
        </w:tc>
        <w:tc>
          <w:tcPr>
            <w:tcW w:w="3436" w:type="dxa"/>
            <w:shd w:val="clear" w:color="auto" w:fill="auto"/>
            <w:vAlign w:val="center"/>
          </w:tcPr>
          <w:p w14:paraId="138CDB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支持根据水电油气的行政区划、名称多个条件组合匹配，实现数据列表的联合检索</w:t>
            </w:r>
          </w:p>
        </w:tc>
      </w:tr>
      <w:tr w14:paraId="2997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7E64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990" w:type="dxa"/>
            <w:vMerge w:val="continue"/>
            <w:shd w:val="clear" w:color="auto" w:fill="auto"/>
            <w:vAlign w:val="center"/>
          </w:tcPr>
          <w:p w14:paraId="6A2915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60451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51CC1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20081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水电油气上图</w:t>
            </w:r>
          </w:p>
        </w:tc>
        <w:tc>
          <w:tcPr>
            <w:tcW w:w="3436" w:type="dxa"/>
            <w:shd w:val="clear" w:color="auto" w:fill="auto"/>
            <w:vAlign w:val="center"/>
          </w:tcPr>
          <w:p w14:paraId="0D410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支持单个水电油气地图上定位；支持批量水电油气的地图撒点；支持水电油气的地图聚合展示</w:t>
            </w:r>
          </w:p>
        </w:tc>
      </w:tr>
      <w:tr w14:paraId="35F3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C62A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990" w:type="dxa"/>
            <w:vMerge w:val="continue"/>
            <w:shd w:val="clear" w:color="auto" w:fill="auto"/>
            <w:vAlign w:val="center"/>
          </w:tcPr>
          <w:p w14:paraId="37E3E4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9CBFC3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C9FF5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3DA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水电油气详情</w:t>
            </w:r>
          </w:p>
        </w:tc>
        <w:tc>
          <w:tcPr>
            <w:tcW w:w="3436" w:type="dxa"/>
            <w:shd w:val="clear" w:color="auto" w:fill="auto"/>
            <w:vAlign w:val="center"/>
          </w:tcPr>
          <w:p w14:paraId="0CCB05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水电油气地图撒点详情展示，包括名称、类型、状态、录入时间、地址</w:t>
            </w:r>
          </w:p>
        </w:tc>
      </w:tr>
      <w:tr w14:paraId="4111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0482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990" w:type="dxa"/>
            <w:vMerge w:val="continue"/>
            <w:shd w:val="clear" w:color="auto" w:fill="auto"/>
            <w:vAlign w:val="center"/>
          </w:tcPr>
          <w:p w14:paraId="77DD10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9CEA82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59039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指挥要素服务-物品单位</w:t>
            </w:r>
          </w:p>
        </w:tc>
        <w:tc>
          <w:tcPr>
            <w:tcW w:w="1500" w:type="dxa"/>
            <w:shd w:val="clear" w:color="auto" w:fill="auto"/>
            <w:vAlign w:val="center"/>
          </w:tcPr>
          <w:p w14:paraId="35036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剧毒化学品单位数据分析</w:t>
            </w:r>
          </w:p>
        </w:tc>
        <w:tc>
          <w:tcPr>
            <w:tcW w:w="3436" w:type="dxa"/>
            <w:shd w:val="clear" w:color="auto" w:fill="auto"/>
            <w:vAlign w:val="center"/>
          </w:tcPr>
          <w:p w14:paraId="469497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分析剧毒化学品单位的数据情况</w:t>
            </w:r>
          </w:p>
        </w:tc>
      </w:tr>
      <w:tr w14:paraId="4806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EE31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990" w:type="dxa"/>
            <w:vMerge w:val="continue"/>
            <w:shd w:val="clear" w:color="auto" w:fill="auto"/>
            <w:vAlign w:val="center"/>
          </w:tcPr>
          <w:p w14:paraId="7F01E2F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727F8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97D3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1582C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剧毒化学品单位分布</w:t>
            </w:r>
          </w:p>
        </w:tc>
        <w:tc>
          <w:tcPr>
            <w:tcW w:w="3436" w:type="dxa"/>
            <w:shd w:val="clear" w:color="auto" w:fill="auto"/>
            <w:vAlign w:val="center"/>
          </w:tcPr>
          <w:p w14:paraId="31A3F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以柱状图的形式表示各个地市剧毒化学品单位的数据分布的情况</w:t>
            </w:r>
          </w:p>
        </w:tc>
      </w:tr>
      <w:tr w14:paraId="6753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EAB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990" w:type="dxa"/>
            <w:vMerge w:val="continue"/>
            <w:shd w:val="clear" w:color="auto" w:fill="auto"/>
            <w:vAlign w:val="center"/>
          </w:tcPr>
          <w:p w14:paraId="1334A2C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D0AE8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534E9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DDE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剧毒化学品单位数据列表</w:t>
            </w:r>
          </w:p>
        </w:tc>
        <w:tc>
          <w:tcPr>
            <w:tcW w:w="3436" w:type="dxa"/>
            <w:shd w:val="clear" w:color="auto" w:fill="auto"/>
            <w:vAlign w:val="center"/>
          </w:tcPr>
          <w:p w14:paraId="0ECED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支持卡片方式展现剧毒化学品单位的数据列表，包括名称、类型、状态、录入时间、地址</w:t>
            </w:r>
          </w:p>
        </w:tc>
      </w:tr>
      <w:tr w14:paraId="378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F218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990" w:type="dxa"/>
            <w:vMerge w:val="continue"/>
            <w:shd w:val="clear" w:color="auto" w:fill="auto"/>
            <w:vAlign w:val="center"/>
          </w:tcPr>
          <w:p w14:paraId="44AC7E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B97A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3BF2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5CEC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剧毒化学品单位查询</w:t>
            </w:r>
          </w:p>
        </w:tc>
        <w:tc>
          <w:tcPr>
            <w:tcW w:w="3436" w:type="dxa"/>
            <w:shd w:val="clear" w:color="auto" w:fill="auto"/>
            <w:vAlign w:val="center"/>
          </w:tcPr>
          <w:p w14:paraId="5590E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支持根据剧毒化学品单位的行政区划、名称多个条件组合匹配，实现数据列表的联合检索</w:t>
            </w:r>
          </w:p>
        </w:tc>
      </w:tr>
      <w:tr w14:paraId="4CF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FF4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990" w:type="dxa"/>
            <w:vMerge w:val="continue"/>
            <w:shd w:val="clear" w:color="auto" w:fill="auto"/>
            <w:vAlign w:val="center"/>
          </w:tcPr>
          <w:p w14:paraId="730B42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1C000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CC7B8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73C8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剧毒化学品单位上图</w:t>
            </w:r>
          </w:p>
        </w:tc>
        <w:tc>
          <w:tcPr>
            <w:tcW w:w="3436" w:type="dxa"/>
            <w:shd w:val="clear" w:color="auto" w:fill="auto"/>
            <w:vAlign w:val="center"/>
          </w:tcPr>
          <w:p w14:paraId="1A961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支持单个剧毒化学品单位地图上定位；支持批量剧毒化学品单位的地图撒点；支持剧毒化学品单位的地图聚合展示</w:t>
            </w:r>
          </w:p>
        </w:tc>
      </w:tr>
      <w:tr w14:paraId="4A6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AFA5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990" w:type="dxa"/>
            <w:vMerge w:val="continue"/>
            <w:shd w:val="clear" w:color="auto" w:fill="auto"/>
            <w:vAlign w:val="center"/>
          </w:tcPr>
          <w:p w14:paraId="355D9D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4BA34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16C23B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0F93C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剧毒化学品单位详情</w:t>
            </w:r>
          </w:p>
        </w:tc>
        <w:tc>
          <w:tcPr>
            <w:tcW w:w="3436" w:type="dxa"/>
            <w:shd w:val="clear" w:color="auto" w:fill="auto"/>
            <w:vAlign w:val="center"/>
          </w:tcPr>
          <w:p w14:paraId="7615A7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支持剧毒化学品单位的撒点详情展示，包括名称、类型、状态、录入时间、地址</w:t>
            </w:r>
          </w:p>
        </w:tc>
      </w:tr>
      <w:tr w14:paraId="1C91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10C8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990" w:type="dxa"/>
            <w:vMerge w:val="continue"/>
            <w:shd w:val="clear" w:color="auto" w:fill="auto"/>
            <w:vAlign w:val="center"/>
          </w:tcPr>
          <w:p w14:paraId="36E89C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A560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E2429A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09508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易制爆危险化学品单位分析</w:t>
            </w:r>
          </w:p>
        </w:tc>
        <w:tc>
          <w:tcPr>
            <w:tcW w:w="3436" w:type="dxa"/>
            <w:shd w:val="clear" w:color="auto" w:fill="auto"/>
            <w:vAlign w:val="center"/>
          </w:tcPr>
          <w:p w14:paraId="0E01B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分析易制爆危险化学品单位的数据情况</w:t>
            </w:r>
          </w:p>
        </w:tc>
      </w:tr>
      <w:tr w14:paraId="3B7D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C279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990" w:type="dxa"/>
            <w:vMerge w:val="continue"/>
            <w:shd w:val="clear" w:color="auto" w:fill="auto"/>
            <w:vAlign w:val="center"/>
          </w:tcPr>
          <w:p w14:paraId="0AB0E7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7C91AE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FEA09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E638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易制爆危险化学品单位分布</w:t>
            </w:r>
          </w:p>
        </w:tc>
        <w:tc>
          <w:tcPr>
            <w:tcW w:w="3436" w:type="dxa"/>
            <w:shd w:val="clear" w:color="auto" w:fill="auto"/>
            <w:vAlign w:val="center"/>
          </w:tcPr>
          <w:p w14:paraId="47EBE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以柱状图的形式表示各个地市易制爆危险化学品单位的数据分布的情况</w:t>
            </w:r>
          </w:p>
        </w:tc>
      </w:tr>
      <w:tr w14:paraId="12E1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693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990" w:type="dxa"/>
            <w:vMerge w:val="continue"/>
            <w:shd w:val="clear" w:color="auto" w:fill="auto"/>
            <w:vAlign w:val="center"/>
          </w:tcPr>
          <w:p w14:paraId="0DAFC6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2399F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8B727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9C7FB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易制爆危险化学品单位数据列表</w:t>
            </w:r>
          </w:p>
        </w:tc>
        <w:tc>
          <w:tcPr>
            <w:tcW w:w="3436" w:type="dxa"/>
            <w:shd w:val="clear" w:color="auto" w:fill="auto"/>
            <w:vAlign w:val="center"/>
          </w:tcPr>
          <w:p w14:paraId="23FBCF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支持卡片方式展现易制爆危险化学品单位的数据列表，包括名称、类型、状态、录入时间、地址</w:t>
            </w:r>
          </w:p>
        </w:tc>
      </w:tr>
      <w:tr w14:paraId="6A0D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CA9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990" w:type="dxa"/>
            <w:vMerge w:val="continue"/>
            <w:shd w:val="clear" w:color="auto" w:fill="auto"/>
            <w:vAlign w:val="center"/>
          </w:tcPr>
          <w:p w14:paraId="6EBC1B5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29A8D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981F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EF888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易制爆危险化学品单位查询</w:t>
            </w:r>
          </w:p>
        </w:tc>
        <w:tc>
          <w:tcPr>
            <w:tcW w:w="3436" w:type="dxa"/>
            <w:shd w:val="clear" w:color="auto" w:fill="auto"/>
            <w:vAlign w:val="center"/>
          </w:tcPr>
          <w:p w14:paraId="58E9D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支持根据易制爆危险化学品单位的行政区划、名称多个条件组合匹配，实现数据列表的联合检索</w:t>
            </w:r>
          </w:p>
        </w:tc>
      </w:tr>
      <w:tr w14:paraId="1B7D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56F5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990" w:type="dxa"/>
            <w:vMerge w:val="continue"/>
            <w:shd w:val="clear" w:color="auto" w:fill="auto"/>
            <w:vAlign w:val="center"/>
          </w:tcPr>
          <w:p w14:paraId="4717B6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7C4A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1527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D53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易制爆危险化学品单位上图</w:t>
            </w:r>
          </w:p>
        </w:tc>
        <w:tc>
          <w:tcPr>
            <w:tcW w:w="3436" w:type="dxa"/>
            <w:shd w:val="clear" w:color="auto" w:fill="auto"/>
            <w:vAlign w:val="center"/>
          </w:tcPr>
          <w:p w14:paraId="6FC47A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支持单个易制爆危险化学品单位地图上定位；支持批量易制爆危险化学品单位的地图撒点；支持易制爆危险化学品单位的地图聚合展示</w:t>
            </w:r>
          </w:p>
        </w:tc>
      </w:tr>
      <w:tr w14:paraId="39F3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F6BC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990" w:type="dxa"/>
            <w:vMerge w:val="continue"/>
            <w:shd w:val="clear" w:color="auto" w:fill="auto"/>
            <w:vAlign w:val="center"/>
          </w:tcPr>
          <w:p w14:paraId="3FE990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83E1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1FD94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43CF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易制爆危险化学品单位详情</w:t>
            </w:r>
          </w:p>
        </w:tc>
        <w:tc>
          <w:tcPr>
            <w:tcW w:w="3436" w:type="dxa"/>
            <w:shd w:val="clear" w:color="auto" w:fill="auto"/>
            <w:vAlign w:val="center"/>
          </w:tcPr>
          <w:p w14:paraId="48B0C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支持易制爆危险化学品单位的撒点详情展示，包括名称、类型、状态、录入时间、地址</w:t>
            </w:r>
          </w:p>
        </w:tc>
      </w:tr>
      <w:tr w14:paraId="062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2118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990" w:type="dxa"/>
            <w:vMerge w:val="continue"/>
            <w:shd w:val="clear" w:color="auto" w:fill="auto"/>
            <w:vAlign w:val="center"/>
          </w:tcPr>
          <w:p w14:paraId="33A5BC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6700E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F6E2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9808C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管制刀具单位分析</w:t>
            </w:r>
          </w:p>
        </w:tc>
        <w:tc>
          <w:tcPr>
            <w:tcW w:w="3436" w:type="dxa"/>
            <w:shd w:val="clear" w:color="auto" w:fill="auto"/>
            <w:vAlign w:val="center"/>
          </w:tcPr>
          <w:p w14:paraId="6255C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分析管制刀具单位的数据情况</w:t>
            </w:r>
          </w:p>
        </w:tc>
      </w:tr>
      <w:tr w14:paraId="2B61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47E5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990" w:type="dxa"/>
            <w:vMerge w:val="continue"/>
            <w:shd w:val="clear" w:color="auto" w:fill="auto"/>
            <w:vAlign w:val="center"/>
          </w:tcPr>
          <w:p w14:paraId="2EEC81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4411C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11EAF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95B64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管制刀具单位分布</w:t>
            </w:r>
          </w:p>
        </w:tc>
        <w:tc>
          <w:tcPr>
            <w:tcW w:w="3436" w:type="dxa"/>
            <w:shd w:val="clear" w:color="auto" w:fill="auto"/>
            <w:vAlign w:val="center"/>
          </w:tcPr>
          <w:p w14:paraId="4D0A2B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以柱状图的形式表示各个地市管制刀具单位的数据分布的情况</w:t>
            </w:r>
          </w:p>
        </w:tc>
      </w:tr>
      <w:tr w14:paraId="46E0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DE3A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990" w:type="dxa"/>
            <w:vMerge w:val="continue"/>
            <w:shd w:val="clear" w:color="auto" w:fill="auto"/>
            <w:vAlign w:val="center"/>
          </w:tcPr>
          <w:p w14:paraId="78824C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C9B8D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4A51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3FC7D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管制刀具单位数据列表</w:t>
            </w:r>
          </w:p>
        </w:tc>
        <w:tc>
          <w:tcPr>
            <w:tcW w:w="3436" w:type="dxa"/>
            <w:shd w:val="clear" w:color="auto" w:fill="auto"/>
            <w:vAlign w:val="center"/>
          </w:tcPr>
          <w:p w14:paraId="112EDB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支持卡片方式展现管制刀具单位的数据列表，包括名称、类型、状态、录入时间、地址</w:t>
            </w:r>
          </w:p>
        </w:tc>
      </w:tr>
      <w:tr w14:paraId="0115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853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990" w:type="dxa"/>
            <w:vMerge w:val="continue"/>
            <w:shd w:val="clear" w:color="auto" w:fill="auto"/>
            <w:vAlign w:val="center"/>
          </w:tcPr>
          <w:p w14:paraId="6E8C24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BD57E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A2E77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2015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管制刀具单位查询</w:t>
            </w:r>
          </w:p>
        </w:tc>
        <w:tc>
          <w:tcPr>
            <w:tcW w:w="3436" w:type="dxa"/>
            <w:shd w:val="clear" w:color="auto" w:fill="auto"/>
            <w:vAlign w:val="center"/>
          </w:tcPr>
          <w:p w14:paraId="12782A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支持根据管制刀具单位的行政区划、名称多个条件组合匹配，实现数据列表的联合检索</w:t>
            </w:r>
          </w:p>
        </w:tc>
      </w:tr>
      <w:tr w14:paraId="55E9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EC56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990" w:type="dxa"/>
            <w:vMerge w:val="continue"/>
            <w:shd w:val="clear" w:color="auto" w:fill="auto"/>
            <w:vAlign w:val="center"/>
          </w:tcPr>
          <w:p w14:paraId="5D0975A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F6A1B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90589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94B1E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管制刀具单位上图</w:t>
            </w:r>
          </w:p>
        </w:tc>
        <w:tc>
          <w:tcPr>
            <w:tcW w:w="3436" w:type="dxa"/>
            <w:shd w:val="clear" w:color="auto" w:fill="auto"/>
            <w:vAlign w:val="center"/>
          </w:tcPr>
          <w:p w14:paraId="3EE040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支持单个管制刀具单位地图上定位；支持批量管制刀具单位的地图撒点；支持管制刀具单位的地图聚合展示</w:t>
            </w:r>
          </w:p>
        </w:tc>
      </w:tr>
      <w:tr w14:paraId="5791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F938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990" w:type="dxa"/>
            <w:vMerge w:val="continue"/>
            <w:shd w:val="clear" w:color="auto" w:fill="auto"/>
            <w:vAlign w:val="center"/>
          </w:tcPr>
          <w:p w14:paraId="40885D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6CC94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07074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EF0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管制刀具单位详情</w:t>
            </w:r>
          </w:p>
        </w:tc>
        <w:tc>
          <w:tcPr>
            <w:tcW w:w="3436" w:type="dxa"/>
            <w:shd w:val="clear" w:color="auto" w:fill="auto"/>
            <w:vAlign w:val="center"/>
          </w:tcPr>
          <w:p w14:paraId="56F33A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支持管制刀具单位的撒点详情展示，包括名称、类型、状态、录入时间、地址</w:t>
            </w:r>
          </w:p>
        </w:tc>
      </w:tr>
      <w:tr w14:paraId="4BFA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9DE9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990" w:type="dxa"/>
            <w:vMerge w:val="continue"/>
            <w:shd w:val="clear" w:color="auto" w:fill="auto"/>
            <w:vAlign w:val="center"/>
          </w:tcPr>
          <w:p w14:paraId="6E509B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059A7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1A2B1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CBE9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民用爆炸物品单位分析</w:t>
            </w:r>
          </w:p>
        </w:tc>
        <w:tc>
          <w:tcPr>
            <w:tcW w:w="3436" w:type="dxa"/>
            <w:shd w:val="clear" w:color="auto" w:fill="auto"/>
            <w:vAlign w:val="center"/>
          </w:tcPr>
          <w:p w14:paraId="587E74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分析民用爆炸物品单位的数据情况</w:t>
            </w:r>
          </w:p>
        </w:tc>
      </w:tr>
      <w:tr w14:paraId="1AF7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D29A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990" w:type="dxa"/>
            <w:vMerge w:val="continue"/>
            <w:shd w:val="clear" w:color="auto" w:fill="auto"/>
            <w:vAlign w:val="center"/>
          </w:tcPr>
          <w:p w14:paraId="429018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451CE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E13D4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5873A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民用爆炸物品单位分布</w:t>
            </w:r>
          </w:p>
        </w:tc>
        <w:tc>
          <w:tcPr>
            <w:tcW w:w="3436" w:type="dxa"/>
            <w:shd w:val="clear" w:color="auto" w:fill="auto"/>
            <w:vAlign w:val="center"/>
          </w:tcPr>
          <w:p w14:paraId="37A25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以柱状图的形式表示各个地市民用爆炸物品单位的数据分布的情况</w:t>
            </w:r>
          </w:p>
        </w:tc>
      </w:tr>
      <w:tr w14:paraId="6271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074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990" w:type="dxa"/>
            <w:vMerge w:val="continue"/>
            <w:shd w:val="clear" w:color="auto" w:fill="auto"/>
            <w:vAlign w:val="center"/>
          </w:tcPr>
          <w:p w14:paraId="3B02CE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13DE0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CB2F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DDC2B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民用爆炸物品单位数据列表</w:t>
            </w:r>
          </w:p>
        </w:tc>
        <w:tc>
          <w:tcPr>
            <w:tcW w:w="3436" w:type="dxa"/>
            <w:shd w:val="clear" w:color="auto" w:fill="auto"/>
            <w:vAlign w:val="center"/>
          </w:tcPr>
          <w:p w14:paraId="1721A9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支持卡片方式展现民用爆炸物品单位的数据列表，包括名称、类型、状态、录入时间、地址</w:t>
            </w:r>
          </w:p>
        </w:tc>
      </w:tr>
      <w:tr w14:paraId="1454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8E8B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990" w:type="dxa"/>
            <w:vMerge w:val="continue"/>
            <w:shd w:val="clear" w:color="auto" w:fill="auto"/>
            <w:vAlign w:val="center"/>
          </w:tcPr>
          <w:p w14:paraId="2CF397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DFC1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AF0A2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10733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民用爆炸物品单位查询</w:t>
            </w:r>
          </w:p>
        </w:tc>
        <w:tc>
          <w:tcPr>
            <w:tcW w:w="3436" w:type="dxa"/>
            <w:shd w:val="clear" w:color="auto" w:fill="auto"/>
            <w:vAlign w:val="center"/>
          </w:tcPr>
          <w:p w14:paraId="031C58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支持根据民用爆炸物品单位的行政区划、名称多个条件组合匹配，实现数据列表的联合检索</w:t>
            </w:r>
          </w:p>
        </w:tc>
      </w:tr>
      <w:tr w14:paraId="230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3D3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90" w:type="dxa"/>
            <w:vMerge w:val="continue"/>
            <w:shd w:val="clear" w:color="auto" w:fill="auto"/>
            <w:vAlign w:val="center"/>
          </w:tcPr>
          <w:p w14:paraId="39F904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6B79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66B51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F72F6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民用爆炸物品单位上图</w:t>
            </w:r>
          </w:p>
        </w:tc>
        <w:tc>
          <w:tcPr>
            <w:tcW w:w="3436" w:type="dxa"/>
            <w:shd w:val="clear" w:color="auto" w:fill="auto"/>
            <w:vAlign w:val="center"/>
          </w:tcPr>
          <w:p w14:paraId="61F506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支持单个民用爆炸物品单位地图上定位；支持批量民用爆炸物品单位的地图撒点；支持民用爆炸物品单位的地图聚合展示</w:t>
            </w:r>
          </w:p>
        </w:tc>
      </w:tr>
      <w:tr w14:paraId="7B90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A80A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990" w:type="dxa"/>
            <w:vMerge w:val="continue"/>
            <w:shd w:val="clear" w:color="auto" w:fill="auto"/>
            <w:vAlign w:val="center"/>
          </w:tcPr>
          <w:p w14:paraId="090BCF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F0CEF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6A5EB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0FAE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民用爆炸物品单位详情</w:t>
            </w:r>
          </w:p>
        </w:tc>
        <w:tc>
          <w:tcPr>
            <w:tcW w:w="3436" w:type="dxa"/>
            <w:shd w:val="clear" w:color="auto" w:fill="auto"/>
            <w:vAlign w:val="center"/>
          </w:tcPr>
          <w:p w14:paraId="23956F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支持民用爆炸物品单位的撒点详情展示，包括名称、类型、状态、录入时间、地址</w:t>
            </w:r>
          </w:p>
        </w:tc>
      </w:tr>
      <w:tr w14:paraId="2CDA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700F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990" w:type="dxa"/>
            <w:vMerge w:val="continue"/>
            <w:shd w:val="clear" w:color="auto" w:fill="auto"/>
            <w:vAlign w:val="center"/>
          </w:tcPr>
          <w:p w14:paraId="6C87C0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83A00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F9147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11B3D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烟花爆竹单位分析</w:t>
            </w:r>
          </w:p>
        </w:tc>
        <w:tc>
          <w:tcPr>
            <w:tcW w:w="3436" w:type="dxa"/>
            <w:shd w:val="clear" w:color="auto" w:fill="auto"/>
            <w:vAlign w:val="center"/>
          </w:tcPr>
          <w:p w14:paraId="5976F9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分析烟花爆竹单位的数据情况</w:t>
            </w:r>
          </w:p>
        </w:tc>
      </w:tr>
      <w:tr w14:paraId="7C08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C3A2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990" w:type="dxa"/>
            <w:vMerge w:val="continue"/>
            <w:shd w:val="clear" w:color="auto" w:fill="auto"/>
            <w:vAlign w:val="center"/>
          </w:tcPr>
          <w:p w14:paraId="66A210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C0E39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835475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9AC4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烟花爆竹单位分布</w:t>
            </w:r>
          </w:p>
        </w:tc>
        <w:tc>
          <w:tcPr>
            <w:tcW w:w="3436" w:type="dxa"/>
            <w:shd w:val="clear" w:color="auto" w:fill="auto"/>
            <w:vAlign w:val="center"/>
          </w:tcPr>
          <w:p w14:paraId="03162E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以柱状图的形式表示各个地市烟花爆竹单位的数据分布的情况</w:t>
            </w:r>
          </w:p>
        </w:tc>
      </w:tr>
      <w:tr w14:paraId="6323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44C0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990" w:type="dxa"/>
            <w:vMerge w:val="continue"/>
            <w:shd w:val="clear" w:color="auto" w:fill="auto"/>
            <w:vAlign w:val="center"/>
          </w:tcPr>
          <w:p w14:paraId="5C459B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5B2F8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F4920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2EEE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烟花爆竹单位数据列表</w:t>
            </w:r>
          </w:p>
        </w:tc>
        <w:tc>
          <w:tcPr>
            <w:tcW w:w="3436" w:type="dxa"/>
            <w:shd w:val="clear" w:color="auto" w:fill="auto"/>
            <w:vAlign w:val="center"/>
          </w:tcPr>
          <w:p w14:paraId="49CFA0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支持卡片方式展现烟花爆竹单位的数据列表，包括名称、类型、状态、录入时间、地址</w:t>
            </w:r>
          </w:p>
        </w:tc>
      </w:tr>
      <w:tr w14:paraId="121A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E15F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990" w:type="dxa"/>
            <w:vMerge w:val="continue"/>
            <w:shd w:val="clear" w:color="auto" w:fill="auto"/>
            <w:vAlign w:val="center"/>
          </w:tcPr>
          <w:p w14:paraId="0ABB42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16ABB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BC514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ED7F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烟花爆竹单位查询</w:t>
            </w:r>
          </w:p>
        </w:tc>
        <w:tc>
          <w:tcPr>
            <w:tcW w:w="3436" w:type="dxa"/>
            <w:shd w:val="clear" w:color="auto" w:fill="auto"/>
            <w:vAlign w:val="center"/>
          </w:tcPr>
          <w:p w14:paraId="13AD70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支持根据烟花爆竹单位的行政区划、名称多个条件组合匹配，实现数据列表的联合检索</w:t>
            </w:r>
          </w:p>
        </w:tc>
      </w:tr>
      <w:tr w14:paraId="2047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6817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990" w:type="dxa"/>
            <w:vMerge w:val="continue"/>
            <w:shd w:val="clear" w:color="auto" w:fill="auto"/>
            <w:vAlign w:val="center"/>
          </w:tcPr>
          <w:p w14:paraId="425F19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31AED9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C275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80277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烟花爆竹单位上图</w:t>
            </w:r>
          </w:p>
        </w:tc>
        <w:tc>
          <w:tcPr>
            <w:tcW w:w="3436" w:type="dxa"/>
            <w:shd w:val="clear" w:color="auto" w:fill="auto"/>
            <w:vAlign w:val="center"/>
          </w:tcPr>
          <w:p w14:paraId="27E700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支持单个烟花爆竹单位地图上定位；支持批量烟花爆竹单位的地图撒点；支持烟花爆竹单位的地图聚合展示</w:t>
            </w:r>
          </w:p>
        </w:tc>
      </w:tr>
      <w:tr w14:paraId="19E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3B02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990" w:type="dxa"/>
            <w:vMerge w:val="continue"/>
            <w:shd w:val="clear" w:color="auto" w:fill="auto"/>
            <w:vAlign w:val="center"/>
          </w:tcPr>
          <w:p w14:paraId="1905AB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C1724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594F5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BFA9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烟花爆竹单位详情</w:t>
            </w:r>
          </w:p>
        </w:tc>
        <w:tc>
          <w:tcPr>
            <w:tcW w:w="3436" w:type="dxa"/>
            <w:shd w:val="clear" w:color="auto" w:fill="auto"/>
            <w:vAlign w:val="center"/>
          </w:tcPr>
          <w:p w14:paraId="63F4AB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支持烟花爆竹单位的撒点详情展示，包括名称、类型、状态、录入时间、地址</w:t>
            </w:r>
          </w:p>
        </w:tc>
      </w:tr>
      <w:tr w14:paraId="029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021C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990" w:type="dxa"/>
            <w:vMerge w:val="continue"/>
            <w:shd w:val="clear" w:color="auto" w:fill="auto"/>
            <w:vAlign w:val="center"/>
          </w:tcPr>
          <w:p w14:paraId="41EAD0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99FAC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D59FC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A42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民用QZ单位分析</w:t>
            </w:r>
          </w:p>
        </w:tc>
        <w:tc>
          <w:tcPr>
            <w:tcW w:w="3436" w:type="dxa"/>
            <w:shd w:val="clear" w:color="auto" w:fill="auto"/>
            <w:vAlign w:val="center"/>
          </w:tcPr>
          <w:p w14:paraId="7C3C10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分析民用QZ单位的数据情况</w:t>
            </w:r>
          </w:p>
        </w:tc>
      </w:tr>
      <w:tr w14:paraId="650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3C9D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990" w:type="dxa"/>
            <w:vMerge w:val="continue"/>
            <w:shd w:val="clear" w:color="auto" w:fill="auto"/>
            <w:vAlign w:val="center"/>
          </w:tcPr>
          <w:p w14:paraId="57AF81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D2F7EB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751BC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1E971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民用QZ单位分布</w:t>
            </w:r>
          </w:p>
        </w:tc>
        <w:tc>
          <w:tcPr>
            <w:tcW w:w="3436" w:type="dxa"/>
            <w:shd w:val="clear" w:color="auto" w:fill="auto"/>
            <w:vAlign w:val="center"/>
          </w:tcPr>
          <w:p w14:paraId="549F5E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以柱状图的形式表示各个地市民用QZ单位的数据分布的情况</w:t>
            </w:r>
          </w:p>
        </w:tc>
      </w:tr>
      <w:tr w14:paraId="4AB0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8AB6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90" w:type="dxa"/>
            <w:vMerge w:val="continue"/>
            <w:shd w:val="clear" w:color="auto" w:fill="auto"/>
            <w:vAlign w:val="center"/>
          </w:tcPr>
          <w:p w14:paraId="3C7462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1D77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3C92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00553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民用QZ单位数据列表</w:t>
            </w:r>
          </w:p>
        </w:tc>
        <w:tc>
          <w:tcPr>
            <w:tcW w:w="3436" w:type="dxa"/>
            <w:shd w:val="clear" w:color="auto" w:fill="auto"/>
            <w:vAlign w:val="center"/>
          </w:tcPr>
          <w:p w14:paraId="386F39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支持卡片方式展现民用QZ单位的数据列表，包括名称、类型、状态、录入时间、地址</w:t>
            </w:r>
          </w:p>
        </w:tc>
      </w:tr>
      <w:tr w14:paraId="7C37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03E8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990" w:type="dxa"/>
            <w:vMerge w:val="continue"/>
            <w:shd w:val="clear" w:color="auto" w:fill="auto"/>
            <w:vAlign w:val="center"/>
          </w:tcPr>
          <w:p w14:paraId="6438DE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F46B7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D5A9C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A2DF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民用QZ单位查询</w:t>
            </w:r>
          </w:p>
        </w:tc>
        <w:tc>
          <w:tcPr>
            <w:tcW w:w="3436" w:type="dxa"/>
            <w:shd w:val="clear" w:color="auto" w:fill="auto"/>
            <w:vAlign w:val="center"/>
          </w:tcPr>
          <w:p w14:paraId="413598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支持根据民用QZ单位的行政区划、名称多个条件组合匹配，实现数据列表的联合检索</w:t>
            </w:r>
          </w:p>
        </w:tc>
      </w:tr>
      <w:tr w14:paraId="4551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B3AA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990" w:type="dxa"/>
            <w:vMerge w:val="continue"/>
            <w:shd w:val="clear" w:color="auto" w:fill="auto"/>
            <w:vAlign w:val="center"/>
          </w:tcPr>
          <w:p w14:paraId="49C4E7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CCBC9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679D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2944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民用QZ单位上图</w:t>
            </w:r>
          </w:p>
        </w:tc>
        <w:tc>
          <w:tcPr>
            <w:tcW w:w="3436" w:type="dxa"/>
            <w:shd w:val="clear" w:color="auto" w:fill="auto"/>
            <w:vAlign w:val="center"/>
          </w:tcPr>
          <w:p w14:paraId="45E1A0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支持单个民用QZ单位地图上定位；支持批量民用QZ单位的地图撒点；支持民用QZ单位的地图聚合展示</w:t>
            </w:r>
          </w:p>
        </w:tc>
      </w:tr>
      <w:tr w14:paraId="7B32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761A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990" w:type="dxa"/>
            <w:vMerge w:val="continue"/>
            <w:shd w:val="clear" w:color="auto" w:fill="auto"/>
            <w:vAlign w:val="center"/>
          </w:tcPr>
          <w:p w14:paraId="090F71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B6632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F2431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8DEB1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民用QZ单位详情</w:t>
            </w:r>
          </w:p>
        </w:tc>
        <w:tc>
          <w:tcPr>
            <w:tcW w:w="3436" w:type="dxa"/>
            <w:shd w:val="clear" w:color="auto" w:fill="auto"/>
            <w:vAlign w:val="center"/>
          </w:tcPr>
          <w:p w14:paraId="271830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支持民用QZ单位的撒点详情展示，包括名称、类型、状态、录入时间、地址</w:t>
            </w:r>
          </w:p>
        </w:tc>
      </w:tr>
      <w:tr w14:paraId="62FB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5CB5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990" w:type="dxa"/>
            <w:vMerge w:val="continue"/>
            <w:shd w:val="clear" w:color="auto" w:fill="auto"/>
            <w:vAlign w:val="center"/>
          </w:tcPr>
          <w:p w14:paraId="14094A5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C9314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95FDA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F15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易制毒数据分析</w:t>
            </w:r>
          </w:p>
        </w:tc>
        <w:tc>
          <w:tcPr>
            <w:tcW w:w="3436" w:type="dxa"/>
            <w:shd w:val="clear" w:color="auto" w:fill="auto"/>
            <w:vAlign w:val="center"/>
          </w:tcPr>
          <w:p w14:paraId="67D2F9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分析易制毒的数据情况</w:t>
            </w:r>
          </w:p>
        </w:tc>
      </w:tr>
      <w:tr w14:paraId="7A31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CF77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990" w:type="dxa"/>
            <w:vMerge w:val="continue"/>
            <w:shd w:val="clear" w:color="auto" w:fill="auto"/>
            <w:vAlign w:val="center"/>
          </w:tcPr>
          <w:p w14:paraId="0042BA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87F8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350C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16A2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易制毒分布</w:t>
            </w:r>
          </w:p>
        </w:tc>
        <w:tc>
          <w:tcPr>
            <w:tcW w:w="3436" w:type="dxa"/>
            <w:shd w:val="clear" w:color="auto" w:fill="auto"/>
            <w:vAlign w:val="center"/>
          </w:tcPr>
          <w:p w14:paraId="164311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以柱状图的形式表示各个地市易制毒的数据分布的情况</w:t>
            </w:r>
          </w:p>
        </w:tc>
      </w:tr>
      <w:tr w14:paraId="641B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875D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990" w:type="dxa"/>
            <w:vMerge w:val="continue"/>
            <w:shd w:val="clear" w:color="auto" w:fill="auto"/>
            <w:vAlign w:val="center"/>
          </w:tcPr>
          <w:p w14:paraId="3F89FE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4B239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035AA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AB149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易制毒数据列表</w:t>
            </w:r>
          </w:p>
        </w:tc>
        <w:tc>
          <w:tcPr>
            <w:tcW w:w="3436" w:type="dxa"/>
            <w:shd w:val="clear" w:color="auto" w:fill="auto"/>
            <w:vAlign w:val="center"/>
          </w:tcPr>
          <w:p w14:paraId="3A7111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支持卡片方式展现易制毒的数据列表，包括名称、类型、状态、录入时间、地址</w:t>
            </w:r>
          </w:p>
        </w:tc>
      </w:tr>
      <w:tr w14:paraId="147F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E9F6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990" w:type="dxa"/>
            <w:vMerge w:val="continue"/>
            <w:shd w:val="clear" w:color="auto" w:fill="auto"/>
            <w:vAlign w:val="center"/>
          </w:tcPr>
          <w:p w14:paraId="0908D6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B7F0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B22BD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54DB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易制毒查询</w:t>
            </w:r>
          </w:p>
        </w:tc>
        <w:tc>
          <w:tcPr>
            <w:tcW w:w="3436" w:type="dxa"/>
            <w:shd w:val="clear" w:color="auto" w:fill="auto"/>
            <w:vAlign w:val="center"/>
          </w:tcPr>
          <w:p w14:paraId="6CCE9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支持根据易制毒的行政区划、名称多个条件组合匹配，实现数据列表的联合检索</w:t>
            </w:r>
          </w:p>
        </w:tc>
      </w:tr>
      <w:tr w14:paraId="2018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0E04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990" w:type="dxa"/>
            <w:vMerge w:val="continue"/>
            <w:shd w:val="clear" w:color="auto" w:fill="auto"/>
            <w:vAlign w:val="center"/>
          </w:tcPr>
          <w:p w14:paraId="77BE7E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DE62F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56C64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D75C5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易制毒上图</w:t>
            </w:r>
          </w:p>
        </w:tc>
        <w:tc>
          <w:tcPr>
            <w:tcW w:w="3436" w:type="dxa"/>
            <w:shd w:val="clear" w:color="auto" w:fill="auto"/>
            <w:vAlign w:val="center"/>
          </w:tcPr>
          <w:p w14:paraId="6EC722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支持单个易制毒地图上定位；支持批量易制毒的地图撒点；支持易制毒的地图聚合展示</w:t>
            </w:r>
          </w:p>
        </w:tc>
      </w:tr>
      <w:tr w14:paraId="1DAF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6247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990" w:type="dxa"/>
            <w:vMerge w:val="continue"/>
            <w:shd w:val="clear" w:color="auto" w:fill="auto"/>
            <w:vAlign w:val="center"/>
          </w:tcPr>
          <w:p w14:paraId="5B15E6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B03E6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576C6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022E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易制毒详情</w:t>
            </w:r>
          </w:p>
        </w:tc>
        <w:tc>
          <w:tcPr>
            <w:tcW w:w="3436" w:type="dxa"/>
            <w:shd w:val="clear" w:color="auto" w:fill="auto"/>
            <w:vAlign w:val="center"/>
          </w:tcPr>
          <w:p w14:paraId="28C034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支持易制毒的撒点详情展示，包括名称、类型、状态、录入时间、地址</w:t>
            </w:r>
          </w:p>
        </w:tc>
      </w:tr>
      <w:tr w14:paraId="4EB0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E67D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990" w:type="dxa"/>
            <w:vMerge w:val="continue"/>
            <w:shd w:val="clear" w:color="auto" w:fill="auto"/>
            <w:vAlign w:val="center"/>
          </w:tcPr>
          <w:p w14:paraId="294E14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4DC62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7E158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42A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放射性物品单位分析</w:t>
            </w:r>
          </w:p>
        </w:tc>
        <w:tc>
          <w:tcPr>
            <w:tcW w:w="3436" w:type="dxa"/>
            <w:shd w:val="clear" w:color="auto" w:fill="auto"/>
            <w:vAlign w:val="center"/>
          </w:tcPr>
          <w:p w14:paraId="3CD75E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分析放射性物品单位的数据情况</w:t>
            </w:r>
          </w:p>
        </w:tc>
      </w:tr>
      <w:tr w14:paraId="5033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9E01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990" w:type="dxa"/>
            <w:vMerge w:val="continue"/>
            <w:shd w:val="clear" w:color="auto" w:fill="auto"/>
            <w:vAlign w:val="center"/>
          </w:tcPr>
          <w:p w14:paraId="28B495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D884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75C45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5BA1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放射性物品单位分布</w:t>
            </w:r>
          </w:p>
        </w:tc>
        <w:tc>
          <w:tcPr>
            <w:tcW w:w="3436" w:type="dxa"/>
            <w:shd w:val="clear" w:color="auto" w:fill="auto"/>
            <w:vAlign w:val="center"/>
          </w:tcPr>
          <w:p w14:paraId="2FC9A4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以柱状图的形式表示各个地市放射性物品单位的数据分布的情况</w:t>
            </w:r>
          </w:p>
        </w:tc>
      </w:tr>
      <w:tr w14:paraId="724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7F67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990" w:type="dxa"/>
            <w:vMerge w:val="continue"/>
            <w:shd w:val="clear" w:color="auto" w:fill="auto"/>
            <w:vAlign w:val="center"/>
          </w:tcPr>
          <w:p w14:paraId="11C30CF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2A316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3B911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43301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放射性物品单位数据列表</w:t>
            </w:r>
          </w:p>
        </w:tc>
        <w:tc>
          <w:tcPr>
            <w:tcW w:w="3436" w:type="dxa"/>
            <w:shd w:val="clear" w:color="auto" w:fill="auto"/>
            <w:vAlign w:val="center"/>
          </w:tcPr>
          <w:p w14:paraId="7D90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支持卡片方式展现放射性物品单位的数据列表，包括名称、类型、状态、录入时间、地址</w:t>
            </w:r>
          </w:p>
        </w:tc>
      </w:tr>
      <w:tr w14:paraId="7CB3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8D88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990" w:type="dxa"/>
            <w:vMerge w:val="continue"/>
            <w:shd w:val="clear" w:color="auto" w:fill="auto"/>
            <w:vAlign w:val="center"/>
          </w:tcPr>
          <w:p w14:paraId="7609E1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80E37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08CB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94AA1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放射性物品单位查询</w:t>
            </w:r>
          </w:p>
        </w:tc>
        <w:tc>
          <w:tcPr>
            <w:tcW w:w="3436" w:type="dxa"/>
            <w:shd w:val="clear" w:color="auto" w:fill="auto"/>
            <w:vAlign w:val="center"/>
          </w:tcPr>
          <w:p w14:paraId="1BF2E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支持根据放射性物品单位的行政区划、名称多个条件组合匹配，实现数据列表的联合检索</w:t>
            </w:r>
          </w:p>
        </w:tc>
      </w:tr>
      <w:tr w14:paraId="107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A701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990" w:type="dxa"/>
            <w:vMerge w:val="continue"/>
            <w:shd w:val="clear" w:color="auto" w:fill="auto"/>
            <w:vAlign w:val="center"/>
          </w:tcPr>
          <w:p w14:paraId="2867E7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87D6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0700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98E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放射性物品单位上图</w:t>
            </w:r>
          </w:p>
        </w:tc>
        <w:tc>
          <w:tcPr>
            <w:tcW w:w="3436" w:type="dxa"/>
            <w:shd w:val="clear" w:color="auto" w:fill="auto"/>
            <w:vAlign w:val="center"/>
          </w:tcPr>
          <w:p w14:paraId="05AE2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支持单个放射性物品单位地图上定位；支持批量放射性物品单位的地图撒点；支持放射性物品单位的地图聚合展示</w:t>
            </w:r>
          </w:p>
        </w:tc>
      </w:tr>
      <w:tr w14:paraId="7DA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CF2F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990" w:type="dxa"/>
            <w:vMerge w:val="continue"/>
            <w:shd w:val="clear" w:color="auto" w:fill="auto"/>
            <w:vAlign w:val="center"/>
          </w:tcPr>
          <w:p w14:paraId="2FCA29D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3E89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1A87F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DB76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放射性物品单位详情</w:t>
            </w:r>
          </w:p>
        </w:tc>
        <w:tc>
          <w:tcPr>
            <w:tcW w:w="3436" w:type="dxa"/>
            <w:shd w:val="clear" w:color="auto" w:fill="auto"/>
            <w:vAlign w:val="center"/>
          </w:tcPr>
          <w:p w14:paraId="1BE2E9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支持放射性物品单位的撒点详情展示，包括名称、类型、状态、录入时间、地址</w:t>
            </w:r>
          </w:p>
        </w:tc>
      </w:tr>
      <w:tr w14:paraId="5152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ABFA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990" w:type="dxa"/>
            <w:vMerge w:val="continue"/>
            <w:shd w:val="clear" w:color="auto" w:fill="auto"/>
            <w:vAlign w:val="center"/>
          </w:tcPr>
          <w:p w14:paraId="0A088A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D38C0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109F9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指挥要素服务-行业</w:t>
            </w:r>
          </w:p>
        </w:tc>
        <w:tc>
          <w:tcPr>
            <w:tcW w:w="1500" w:type="dxa"/>
            <w:shd w:val="clear" w:color="auto" w:fill="auto"/>
            <w:vAlign w:val="center"/>
          </w:tcPr>
          <w:p w14:paraId="519278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旅馆数据分析</w:t>
            </w:r>
          </w:p>
        </w:tc>
        <w:tc>
          <w:tcPr>
            <w:tcW w:w="3436" w:type="dxa"/>
            <w:shd w:val="clear" w:color="auto" w:fill="auto"/>
            <w:vAlign w:val="center"/>
          </w:tcPr>
          <w:p w14:paraId="1B376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分析旅馆的数据情况</w:t>
            </w:r>
          </w:p>
        </w:tc>
      </w:tr>
      <w:tr w14:paraId="098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AC50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990" w:type="dxa"/>
            <w:vMerge w:val="continue"/>
            <w:shd w:val="clear" w:color="auto" w:fill="auto"/>
            <w:vAlign w:val="center"/>
          </w:tcPr>
          <w:p w14:paraId="079770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A7BE5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478CE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834DE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旅馆分布</w:t>
            </w:r>
          </w:p>
        </w:tc>
        <w:tc>
          <w:tcPr>
            <w:tcW w:w="3436" w:type="dxa"/>
            <w:shd w:val="clear" w:color="auto" w:fill="auto"/>
            <w:vAlign w:val="center"/>
          </w:tcPr>
          <w:p w14:paraId="613EDA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以柱状图的形式表示各个地市旅馆的数据分布的情况</w:t>
            </w:r>
          </w:p>
        </w:tc>
      </w:tr>
      <w:tr w14:paraId="715F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5558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990" w:type="dxa"/>
            <w:vMerge w:val="continue"/>
            <w:shd w:val="clear" w:color="auto" w:fill="auto"/>
            <w:vAlign w:val="center"/>
          </w:tcPr>
          <w:p w14:paraId="08815D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7F11F5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D5A80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7CD3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旅馆数据列表</w:t>
            </w:r>
          </w:p>
        </w:tc>
        <w:tc>
          <w:tcPr>
            <w:tcW w:w="3436" w:type="dxa"/>
            <w:shd w:val="clear" w:color="auto" w:fill="auto"/>
            <w:vAlign w:val="center"/>
          </w:tcPr>
          <w:p w14:paraId="3DC0AF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支持卡片方式展现旅馆的数据列表，包括名称、类型、状态、录入时间、地址</w:t>
            </w:r>
          </w:p>
        </w:tc>
      </w:tr>
      <w:tr w14:paraId="30DF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BE5C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990" w:type="dxa"/>
            <w:vMerge w:val="continue"/>
            <w:shd w:val="clear" w:color="auto" w:fill="auto"/>
            <w:vAlign w:val="center"/>
          </w:tcPr>
          <w:p w14:paraId="5F5E9E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C7ECC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6FFC1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55376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旅馆查询</w:t>
            </w:r>
          </w:p>
        </w:tc>
        <w:tc>
          <w:tcPr>
            <w:tcW w:w="3436" w:type="dxa"/>
            <w:shd w:val="clear" w:color="auto" w:fill="auto"/>
            <w:vAlign w:val="center"/>
          </w:tcPr>
          <w:p w14:paraId="37D544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支持根据旅馆的行政区划、名称多个条件组和匹配，实现数据列表的联合检索</w:t>
            </w:r>
          </w:p>
        </w:tc>
      </w:tr>
      <w:tr w14:paraId="3CB5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6F5B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990" w:type="dxa"/>
            <w:vMerge w:val="continue"/>
            <w:shd w:val="clear" w:color="auto" w:fill="auto"/>
            <w:vAlign w:val="center"/>
          </w:tcPr>
          <w:p w14:paraId="0C4AC8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9F046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CEA4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1E4D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旅馆上图</w:t>
            </w:r>
          </w:p>
        </w:tc>
        <w:tc>
          <w:tcPr>
            <w:tcW w:w="3436" w:type="dxa"/>
            <w:shd w:val="clear" w:color="auto" w:fill="auto"/>
            <w:vAlign w:val="center"/>
          </w:tcPr>
          <w:p w14:paraId="2575CC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支持单个旅馆地图上定位；支持批量旅馆的地图撒点；支持旅馆的地图聚合展示</w:t>
            </w:r>
          </w:p>
        </w:tc>
      </w:tr>
      <w:tr w14:paraId="7E59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5715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990" w:type="dxa"/>
            <w:vMerge w:val="continue"/>
            <w:shd w:val="clear" w:color="auto" w:fill="auto"/>
            <w:vAlign w:val="center"/>
          </w:tcPr>
          <w:p w14:paraId="442D93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25968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D26D5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2D19E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旅馆详情</w:t>
            </w:r>
          </w:p>
        </w:tc>
        <w:tc>
          <w:tcPr>
            <w:tcW w:w="3436" w:type="dxa"/>
            <w:shd w:val="clear" w:color="auto" w:fill="auto"/>
            <w:vAlign w:val="center"/>
          </w:tcPr>
          <w:p w14:paraId="7A4C3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支持旅馆的地图撒点详情展示，包括名称、类型、状态、录入时间、地址</w:t>
            </w:r>
          </w:p>
        </w:tc>
      </w:tr>
      <w:tr w14:paraId="77CB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9F92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990" w:type="dxa"/>
            <w:vMerge w:val="continue"/>
            <w:shd w:val="clear" w:color="auto" w:fill="auto"/>
            <w:vAlign w:val="center"/>
          </w:tcPr>
          <w:p w14:paraId="1FCC7F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FC2837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45471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A836C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娱乐场所数据分析</w:t>
            </w:r>
          </w:p>
        </w:tc>
        <w:tc>
          <w:tcPr>
            <w:tcW w:w="3436" w:type="dxa"/>
            <w:shd w:val="clear" w:color="auto" w:fill="auto"/>
            <w:vAlign w:val="center"/>
          </w:tcPr>
          <w:p w14:paraId="7763D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分析娱乐场所的数据情况</w:t>
            </w:r>
          </w:p>
        </w:tc>
      </w:tr>
      <w:tr w14:paraId="2A5A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D0C4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990" w:type="dxa"/>
            <w:vMerge w:val="continue"/>
            <w:shd w:val="clear" w:color="auto" w:fill="auto"/>
            <w:vAlign w:val="center"/>
          </w:tcPr>
          <w:p w14:paraId="0FF962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CA52F9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AEF1D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4EDFA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娱乐场所分布</w:t>
            </w:r>
          </w:p>
        </w:tc>
        <w:tc>
          <w:tcPr>
            <w:tcW w:w="3436" w:type="dxa"/>
            <w:shd w:val="clear" w:color="auto" w:fill="auto"/>
            <w:vAlign w:val="center"/>
          </w:tcPr>
          <w:p w14:paraId="221374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以柱状图的形式表示各个地市娱乐场所的数据分布的情况</w:t>
            </w:r>
          </w:p>
        </w:tc>
      </w:tr>
      <w:tr w14:paraId="2653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EA9B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990" w:type="dxa"/>
            <w:vMerge w:val="continue"/>
            <w:shd w:val="clear" w:color="auto" w:fill="auto"/>
            <w:vAlign w:val="center"/>
          </w:tcPr>
          <w:p w14:paraId="23D54F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9258E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DC27DA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6C4EC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娱乐场所数据列表</w:t>
            </w:r>
          </w:p>
        </w:tc>
        <w:tc>
          <w:tcPr>
            <w:tcW w:w="3436" w:type="dxa"/>
            <w:shd w:val="clear" w:color="auto" w:fill="auto"/>
            <w:vAlign w:val="center"/>
          </w:tcPr>
          <w:p w14:paraId="2B27D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支持卡片方式展现娱乐场所的数据列表，包括名称、类型、状态、录入时间、地址</w:t>
            </w:r>
          </w:p>
        </w:tc>
      </w:tr>
      <w:tr w14:paraId="2369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2C45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990" w:type="dxa"/>
            <w:vMerge w:val="continue"/>
            <w:shd w:val="clear" w:color="auto" w:fill="auto"/>
            <w:vAlign w:val="center"/>
          </w:tcPr>
          <w:p w14:paraId="4CC49C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4159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D691A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3BBE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娱乐场所查询</w:t>
            </w:r>
          </w:p>
        </w:tc>
        <w:tc>
          <w:tcPr>
            <w:tcW w:w="3436" w:type="dxa"/>
            <w:shd w:val="clear" w:color="auto" w:fill="auto"/>
            <w:vAlign w:val="center"/>
          </w:tcPr>
          <w:p w14:paraId="55090E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支持根据娱乐场所的行政区划、名称多个条件组和匹配，实现数据列表的联合检索</w:t>
            </w:r>
          </w:p>
        </w:tc>
      </w:tr>
      <w:tr w14:paraId="01D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183F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990" w:type="dxa"/>
            <w:vMerge w:val="continue"/>
            <w:shd w:val="clear" w:color="auto" w:fill="auto"/>
            <w:vAlign w:val="center"/>
          </w:tcPr>
          <w:p w14:paraId="4D7099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7B6F7E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7477E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31AD8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娱乐场所上图</w:t>
            </w:r>
          </w:p>
        </w:tc>
        <w:tc>
          <w:tcPr>
            <w:tcW w:w="3436" w:type="dxa"/>
            <w:shd w:val="clear" w:color="auto" w:fill="auto"/>
            <w:vAlign w:val="center"/>
          </w:tcPr>
          <w:p w14:paraId="07A98C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支持单个娱乐场所地图上定位；支持批量娱乐场所的地图撒点；支持娱乐场所的地图聚合展示</w:t>
            </w:r>
          </w:p>
        </w:tc>
      </w:tr>
      <w:tr w14:paraId="73E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9431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990" w:type="dxa"/>
            <w:vMerge w:val="continue"/>
            <w:shd w:val="clear" w:color="auto" w:fill="auto"/>
            <w:vAlign w:val="center"/>
          </w:tcPr>
          <w:p w14:paraId="6007FE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0A48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9503DD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0BD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娱乐场所详情</w:t>
            </w:r>
          </w:p>
        </w:tc>
        <w:tc>
          <w:tcPr>
            <w:tcW w:w="3436" w:type="dxa"/>
            <w:shd w:val="clear" w:color="auto" w:fill="auto"/>
            <w:vAlign w:val="center"/>
          </w:tcPr>
          <w:p w14:paraId="7E0644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支持娱乐场所的地图撒点详情展示，包括名称、类型、状态、录入时间、地址</w:t>
            </w:r>
          </w:p>
        </w:tc>
      </w:tr>
      <w:tr w14:paraId="5E59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A1B8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990" w:type="dxa"/>
            <w:vMerge w:val="continue"/>
            <w:shd w:val="clear" w:color="auto" w:fill="auto"/>
            <w:vAlign w:val="center"/>
          </w:tcPr>
          <w:p w14:paraId="2A68E5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61388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AD550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D3FB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寄递网点数据分析</w:t>
            </w:r>
          </w:p>
        </w:tc>
        <w:tc>
          <w:tcPr>
            <w:tcW w:w="3436" w:type="dxa"/>
            <w:shd w:val="clear" w:color="auto" w:fill="auto"/>
            <w:vAlign w:val="center"/>
          </w:tcPr>
          <w:p w14:paraId="2FFA4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分析寄递网点的数据情况</w:t>
            </w:r>
          </w:p>
        </w:tc>
      </w:tr>
      <w:tr w14:paraId="13B2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551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990" w:type="dxa"/>
            <w:vMerge w:val="continue"/>
            <w:shd w:val="clear" w:color="auto" w:fill="auto"/>
            <w:vAlign w:val="center"/>
          </w:tcPr>
          <w:p w14:paraId="01C783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8B75F6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3E5F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7159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寄递网点分布</w:t>
            </w:r>
          </w:p>
        </w:tc>
        <w:tc>
          <w:tcPr>
            <w:tcW w:w="3436" w:type="dxa"/>
            <w:shd w:val="clear" w:color="auto" w:fill="auto"/>
            <w:vAlign w:val="center"/>
          </w:tcPr>
          <w:p w14:paraId="2E2D55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以柱状图的形式表示各个地市寄递网点的数据分布的情况</w:t>
            </w:r>
          </w:p>
        </w:tc>
      </w:tr>
      <w:tr w14:paraId="366C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50CD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990" w:type="dxa"/>
            <w:vMerge w:val="continue"/>
            <w:shd w:val="clear" w:color="auto" w:fill="auto"/>
            <w:vAlign w:val="center"/>
          </w:tcPr>
          <w:p w14:paraId="1A27DE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C3040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97011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D9A4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寄递网点数据列表</w:t>
            </w:r>
          </w:p>
        </w:tc>
        <w:tc>
          <w:tcPr>
            <w:tcW w:w="3436" w:type="dxa"/>
            <w:shd w:val="clear" w:color="auto" w:fill="auto"/>
            <w:vAlign w:val="center"/>
          </w:tcPr>
          <w:p w14:paraId="7C4521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支持卡片方式展现寄递网点的数据列表，包括名称、类型、状态、录入时间、地址</w:t>
            </w:r>
          </w:p>
        </w:tc>
      </w:tr>
      <w:tr w14:paraId="3D38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3BDA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990" w:type="dxa"/>
            <w:vMerge w:val="continue"/>
            <w:shd w:val="clear" w:color="auto" w:fill="auto"/>
            <w:vAlign w:val="center"/>
          </w:tcPr>
          <w:p w14:paraId="389322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02311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CAC3B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FF40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寄递网点查询</w:t>
            </w:r>
          </w:p>
        </w:tc>
        <w:tc>
          <w:tcPr>
            <w:tcW w:w="3436" w:type="dxa"/>
            <w:shd w:val="clear" w:color="auto" w:fill="auto"/>
            <w:vAlign w:val="center"/>
          </w:tcPr>
          <w:p w14:paraId="65772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支持根据寄递网点的行政区划、名称多个条件组和匹配，实现数据列表的联合检索</w:t>
            </w:r>
          </w:p>
        </w:tc>
      </w:tr>
      <w:tr w14:paraId="1613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582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990" w:type="dxa"/>
            <w:vMerge w:val="continue"/>
            <w:shd w:val="clear" w:color="auto" w:fill="auto"/>
            <w:vAlign w:val="center"/>
          </w:tcPr>
          <w:p w14:paraId="34AF80C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C89EE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6A2866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AAFF1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寄递网点上图</w:t>
            </w:r>
          </w:p>
        </w:tc>
        <w:tc>
          <w:tcPr>
            <w:tcW w:w="3436" w:type="dxa"/>
            <w:shd w:val="clear" w:color="auto" w:fill="auto"/>
            <w:vAlign w:val="center"/>
          </w:tcPr>
          <w:p w14:paraId="4BEEE3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支持单个寄递网点地图上定位；支持批量寄递网点的地图撒点；支持寄递网点的地图聚合展示</w:t>
            </w:r>
          </w:p>
        </w:tc>
      </w:tr>
      <w:tr w14:paraId="4FED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C7F6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990" w:type="dxa"/>
            <w:vMerge w:val="continue"/>
            <w:shd w:val="clear" w:color="auto" w:fill="auto"/>
            <w:vAlign w:val="center"/>
          </w:tcPr>
          <w:p w14:paraId="772549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15519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7DB2B6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7415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寄递网点详情</w:t>
            </w:r>
          </w:p>
        </w:tc>
        <w:tc>
          <w:tcPr>
            <w:tcW w:w="3436" w:type="dxa"/>
            <w:shd w:val="clear" w:color="auto" w:fill="auto"/>
            <w:vAlign w:val="center"/>
          </w:tcPr>
          <w:p w14:paraId="6D1BB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支持寄递网点的地图撒点详情展示，包括名称、类型、状态、录入时间、地址</w:t>
            </w:r>
          </w:p>
        </w:tc>
      </w:tr>
      <w:tr w14:paraId="7F0D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5FFC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990" w:type="dxa"/>
            <w:vMerge w:val="continue"/>
            <w:shd w:val="clear" w:color="auto" w:fill="auto"/>
            <w:vAlign w:val="center"/>
          </w:tcPr>
          <w:p w14:paraId="64A8581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13E4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F38C0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E9683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网吧数据分析</w:t>
            </w:r>
          </w:p>
        </w:tc>
        <w:tc>
          <w:tcPr>
            <w:tcW w:w="3436" w:type="dxa"/>
            <w:shd w:val="clear" w:color="auto" w:fill="auto"/>
            <w:vAlign w:val="center"/>
          </w:tcPr>
          <w:p w14:paraId="187616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分析网吧的数据情况</w:t>
            </w:r>
          </w:p>
        </w:tc>
      </w:tr>
      <w:tr w14:paraId="1F30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A567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990" w:type="dxa"/>
            <w:vMerge w:val="continue"/>
            <w:shd w:val="clear" w:color="auto" w:fill="auto"/>
            <w:vAlign w:val="center"/>
          </w:tcPr>
          <w:p w14:paraId="0F020AB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390F6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90559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9D142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网吧分布</w:t>
            </w:r>
          </w:p>
        </w:tc>
        <w:tc>
          <w:tcPr>
            <w:tcW w:w="3436" w:type="dxa"/>
            <w:shd w:val="clear" w:color="auto" w:fill="auto"/>
            <w:vAlign w:val="center"/>
          </w:tcPr>
          <w:p w14:paraId="7C835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以柱状图的形式表示各个地市网吧的数据分布的情况</w:t>
            </w:r>
          </w:p>
        </w:tc>
      </w:tr>
      <w:tr w14:paraId="582A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535A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990" w:type="dxa"/>
            <w:vMerge w:val="continue"/>
            <w:shd w:val="clear" w:color="auto" w:fill="auto"/>
            <w:vAlign w:val="center"/>
          </w:tcPr>
          <w:p w14:paraId="3C5E13E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0ED10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54DBA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C8A6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网吧数据列表</w:t>
            </w:r>
          </w:p>
        </w:tc>
        <w:tc>
          <w:tcPr>
            <w:tcW w:w="3436" w:type="dxa"/>
            <w:shd w:val="clear" w:color="auto" w:fill="auto"/>
            <w:vAlign w:val="center"/>
          </w:tcPr>
          <w:p w14:paraId="362D5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支持卡片方式展现网吧的数据列表，包括名称、类型、状态、录入时间、地址</w:t>
            </w:r>
          </w:p>
        </w:tc>
      </w:tr>
      <w:tr w14:paraId="7ED0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A30F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990" w:type="dxa"/>
            <w:vMerge w:val="continue"/>
            <w:shd w:val="clear" w:color="auto" w:fill="auto"/>
            <w:vAlign w:val="center"/>
          </w:tcPr>
          <w:p w14:paraId="49AA0C1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102C70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43EB5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21EB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网吧查询</w:t>
            </w:r>
          </w:p>
        </w:tc>
        <w:tc>
          <w:tcPr>
            <w:tcW w:w="3436" w:type="dxa"/>
            <w:shd w:val="clear" w:color="auto" w:fill="auto"/>
            <w:vAlign w:val="center"/>
          </w:tcPr>
          <w:p w14:paraId="4B66F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支持根据网吧的行政区划、名称多个条件组和匹配，实现数据列表的联合检索</w:t>
            </w:r>
          </w:p>
        </w:tc>
      </w:tr>
      <w:tr w14:paraId="2FD4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0A61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990" w:type="dxa"/>
            <w:vMerge w:val="continue"/>
            <w:shd w:val="clear" w:color="auto" w:fill="auto"/>
            <w:vAlign w:val="center"/>
          </w:tcPr>
          <w:p w14:paraId="5CC33E6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6742C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2F120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6D22A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网吧上图</w:t>
            </w:r>
          </w:p>
        </w:tc>
        <w:tc>
          <w:tcPr>
            <w:tcW w:w="3436" w:type="dxa"/>
            <w:shd w:val="clear" w:color="auto" w:fill="auto"/>
            <w:vAlign w:val="center"/>
          </w:tcPr>
          <w:p w14:paraId="2F0052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支持单个网吧地图上定位；支持批量网吧的地图撒点；支持网吧的地图聚合展示</w:t>
            </w:r>
          </w:p>
        </w:tc>
      </w:tr>
      <w:tr w14:paraId="6C6D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CBD7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990" w:type="dxa"/>
            <w:vMerge w:val="continue"/>
            <w:shd w:val="clear" w:color="auto" w:fill="auto"/>
            <w:vAlign w:val="center"/>
          </w:tcPr>
          <w:p w14:paraId="5045A0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1F80B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BE015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73CE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网吧详情</w:t>
            </w:r>
          </w:p>
        </w:tc>
        <w:tc>
          <w:tcPr>
            <w:tcW w:w="3436" w:type="dxa"/>
            <w:shd w:val="clear" w:color="auto" w:fill="auto"/>
            <w:vAlign w:val="center"/>
          </w:tcPr>
          <w:p w14:paraId="76A84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支持网吧的地图撒点详情展示，包括名称、类型、状态、录入时间、地址</w:t>
            </w:r>
          </w:p>
        </w:tc>
      </w:tr>
      <w:tr w14:paraId="0C67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8E22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990" w:type="dxa"/>
            <w:vMerge w:val="continue"/>
            <w:shd w:val="clear" w:color="auto" w:fill="auto"/>
            <w:vAlign w:val="center"/>
          </w:tcPr>
          <w:p w14:paraId="7B56EF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C6131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C51D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2F7BC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棋牌数据分析</w:t>
            </w:r>
          </w:p>
        </w:tc>
        <w:tc>
          <w:tcPr>
            <w:tcW w:w="3436" w:type="dxa"/>
            <w:shd w:val="clear" w:color="auto" w:fill="auto"/>
            <w:vAlign w:val="center"/>
          </w:tcPr>
          <w:p w14:paraId="60DE3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分析棋牌的数据情况</w:t>
            </w:r>
          </w:p>
        </w:tc>
      </w:tr>
      <w:tr w14:paraId="3D86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1D1B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990" w:type="dxa"/>
            <w:vMerge w:val="continue"/>
            <w:shd w:val="clear" w:color="auto" w:fill="auto"/>
            <w:vAlign w:val="center"/>
          </w:tcPr>
          <w:p w14:paraId="3550D2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9F62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2A730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DCFA0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棋牌分布</w:t>
            </w:r>
          </w:p>
        </w:tc>
        <w:tc>
          <w:tcPr>
            <w:tcW w:w="3436" w:type="dxa"/>
            <w:shd w:val="clear" w:color="auto" w:fill="auto"/>
            <w:vAlign w:val="center"/>
          </w:tcPr>
          <w:p w14:paraId="61719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以柱状图的形式表示各个地市棋牌的数据分布的情况</w:t>
            </w:r>
          </w:p>
        </w:tc>
      </w:tr>
      <w:tr w14:paraId="27F2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925D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990" w:type="dxa"/>
            <w:vMerge w:val="continue"/>
            <w:shd w:val="clear" w:color="auto" w:fill="auto"/>
            <w:vAlign w:val="center"/>
          </w:tcPr>
          <w:p w14:paraId="177103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54F45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88973A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2AC7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棋牌数据列表</w:t>
            </w:r>
          </w:p>
        </w:tc>
        <w:tc>
          <w:tcPr>
            <w:tcW w:w="3436" w:type="dxa"/>
            <w:shd w:val="clear" w:color="auto" w:fill="auto"/>
            <w:vAlign w:val="center"/>
          </w:tcPr>
          <w:p w14:paraId="2F3371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支持卡片方式展现棋牌的数据列表，包括名称、类型、状态、录入时间、地址</w:t>
            </w:r>
          </w:p>
        </w:tc>
      </w:tr>
      <w:tr w14:paraId="225A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5107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990" w:type="dxa"/>
            <w:vMerge w:val="continue"/>
            <w:shd w:val="clear" w:color="auto" w:fill="auto"/>
            <w:vAlign w:val="center"/>
          </w:tcPr>
          <w:p w14:paraId="41603D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6E86E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EFA86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6B60F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棋牌查询</w:t>
            </w:r>
          </w:p>
        </w:tc>
        <w:tc>
          <w:tcPr>
            <w:tcW w:w="3436" w:type="dxa"/>
            <w:shd w:val="clear" w:color="auto" w:fill="auto"/>
            <w:vAlign w:val="center"/>
          </w:tcPr>
          <w:p w14:paraId="26AF8F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支持根据棋牌的行政区划、名称多个条件组和匹配，实现数据列表的联合检索</w:t>
            </w:r>
          </w:p>
        </w:tc>
      </w:tr>
      <w:tr w14:paraId="6538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514B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990" w:type="dxa"/>
            <w:vMerge w:val="continue"/>
            <w:shd w:val="clear" w:color="auto" w:fill="auto"/>
            <w:vAlign w:val="center"/>
          </w:tcPr>
          <w:p w14:paraId="2C83569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925B85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DED90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F00BC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棋牌上图</w:t>
            </w:r>
          </w:p>
        </w:tc>
        <w:tc>
          <w:tcPr>
            <w:tcW w:w="3436" w:type="dxa"/>
            <w:shd w:val="clear" w:color="auto" w:fill="auto"/>
            <w:vAlign w:val="center"/>
          </w:tcPr>
          <w:p w14:paraId="1E2F2B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支持单个棋牌地图上定位；支持批量棋牌的地图撒点；支持的地图聚合展示</w:t>
            </w:r>
          </w:p>
        </w:tc>
      </w:tr>
      <w:tr w14:paraId="47A9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1C21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990" w:type="dxa"/>
            <w:vMerge w:val="continue"/>
            <w:shd w:val="clear" w:color="auto" w:fill="auto"/>
            <w:vAlign w:val="center"/>
          </w:tcPr>
          <w:p w14:paraId="35E3B1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E1290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94261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BC853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棋牌详情</w:t>
            </w:r>
          </w:p>
        </w:tc>
        <w:tc>
          <w:tcPr>
            <w:tcW w:w="3436" w:type="dxa"/>
            <w:shd w:val="clear" w:color="auto" w:fill="auto"/>
            <w:vAlign w:val="center"/>
          </w:tcPr>
          <w:p w14:paraId="27D7C4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支持棋牌的地图撒点详情展示，包括名称、类型、状态、录入时间、地址</w:t>
            </w:r>
          </w:p>
        </w:tc>
      </w:tr>
      <w:tr w14:paraId="280B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97C9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990" w:type="dxa"/>
            <w:vMerge w:val="continue"/>
            <w:shd w:val="clear" w:color="auto" w:fill="auto"/>
            <w:vAlign w:val="center"/>
          </w:tcPr>
          <w:p w14:paraId="7C2BFF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E64C2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38333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84F4A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足浴数据分析</w:t>
            </w:r>
          </w:p>
        </w:tc>
        <w:tc>
          <w:tcPr>
            <w:tcW w:w="3436" w:type="dxa"/>
            <w:shd w:val="clear" w:color="auto" w:fill="auto"/>
            <w:vAlign w:val="center"/>
          </w:tcPr>
          <w:p w14:paraId="7C09F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分析足浴的数据情况</w:t>
            </w:r>
          </w:p>
        </w:tc>
      </w:tr>
      <w:tr w14:paraId="538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C874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990" w:type="dxa"/>
            <w:vMerge w:val="continue"/>
            <w:shd w:val="clear" w:color="auto" w:fill="auto"/>
            <w:vAlign w:val="center"/>
          </w:tcPr>
          <w:p w14:paraId="63DF036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68644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AF2D40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3E217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足浴分布</w:t>
            </w:r>
          </w:p>
        </w:tc>
        <w:tc>
          <w:tcPr>
            <w:tcW w:w="3436" w:type="dxa"/>
            <w:shd w:val="clear" w:color="auto" w:fill="auto"/>
            <w:vAlign w:val="center"/>
          </w:tcPr>
          <w:p w14:paraId="1F9C1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以柱状图的形式表示各个地市足浴的数据分布的情况</w:t>
            </w:r>
          </w:p>
        </w:tc>
      </w:tr>
      <w:tr w14:paraId="7C41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76E9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990" w:type="dxa"/>
            <w:vMerge w:val="continue"/>
            <w:shd w:val="clear" w:color="auto" w:fill="auto"/>
            <w:vAlign w:val="center"/>
          </w:tcPr>
          <w:p w14:paraId="494426C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F6148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3B05F6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74DD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足浴数据列表</w:t>
            </w:r>
          </w:p>
        </w:tc>
        <w:tc>
          <w:tcPr>
            <w:tcW w:w="3436" w:type="dxa"/>
            <w:shd w:val="clear" w:color="auto" w:fill="auto"/>
            <w:vAlign w:val="center"/>
          </w:tcPr>
          <w:p w14:paraId="141371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支持卡片方式展现足浴的数据列表，包括名称、类型、状态、录入时间、地址</w:t>
            </w:r>
          </w:p>
        </w:tc>
      </w:tr>
      <w:tr w14:paraId="3937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E310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990" w:type="dxa"/>
            <w:vMerge w:val="continue"/>
            <w:shd w:val="clear" w:color="auto" w:fill="auto"/>
            <w:vAlign w:val="center"/>
          </w:tcPr>
          <w:p w14:paraId="1B1901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6A535F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4D0FDF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55E91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足浴查询</w:t>
            </w:r>
          </w:p>
        </w:tc>
        <w:tc>
          <w:tcPr>
            <w:tcW w:w="3436" w:type="dxa"/>
            <w:shd w:val="clear" w:color="auto" w:fill="auto"/>
            <w:vAlign w:val="center"/>
          </w:tcPr>
          <w:p w14:paraId="31C299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支持根据足浴的行政区划、名称多个条件组和匹配，实现数据列表的联合检索</w:t>
            </w:r>
          </w:p>
        </w:tc>
      </w:tr>
      <w:tr w14:paraId="5164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5409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990" w:type="dxa"/>
            <w:vMerge w:val="continue"/>
            <w:shd w:val="clear" w:color="auto" w:fill="auto"/>
            <w:vAlign w:val="center"/>
          </w:tcPr>
          <w:p w14:paraId="3A7A26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81470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AA39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68BDF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足浴上图</w:t>
            </w:r>
          </w:p>
        </w:tc>
        <w:tc>
          <w:tcPr>
            <w:tcW w:w="3436" w:type="dxa"/>
            <w:shd w:val="clear" w:color="auto" w:fill="auto"/>
            <w:vAlign w:val="center"/>
          </w:tcPr>
          <w:p w14:paraId="2D7B95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支持单个足浴地图上定位；支持批量足浴的地图撒点；支持足浴的地图聚合展示</w:t>
            </w:r>
          </w:p>
        </w:tc>
      </w:tr>
      <w:tr w14:paraId="3EC2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E2E5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990" w:type="dxa"/>
            <w:vMerge w:val="continue"/>
            <w:shd w:val="clear" w:color="auto" w:fill="auto"/>
            <w:vAlign w:val="center"/>
          </w:tcPr>
          <w:p w14:paraId="1AF550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74C2A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59A4D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81BC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足浴详情</w:t>
            </w:r>
          </w:p>
        </w:tc>
        <w:tc>
          <w:tcPr>
            <w:tcW w:w="3436" w:type="dxa"/>
            <w:shd w:val="clear" w:color="auto" w:fill="auto"/>
            <w:vAlign w:val="center"/>
          </w:tcPr>
          <w:p w14:paraId="2C6F1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支持足浴的地图撒点详情展示，包括名称、类型、状态、录入时间、地址</w:t>
            </w:r>
          </w:p>
        </w:tc>
      </w:tr>
      <w:tr w14:paraId="642A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1BD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990" w:type="dxa"/>
            <w:vMerge w:val="continue"/>
            <w:shd w:val="clear" w:color="auto" w:fill="auto"/>
            <w:vAlign w:val="center"/>
          </w:tcPr>
          <w:p w14:paraId="44EA12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0B6DDE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A69B85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36FDC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小区数据分析</w:t>
            </w:r>
          </w:p>
        </w:tc>
        <w:tc>
          <w:tcPr>
            <w:tcW w:w="3436" w:type="dxa"/>
            <w:shd w:val="clear" w:color="auto" w:fill="auto"/>
            <w:vAlign w:val="center"/>
          </w:tcPr>
          <w:p w14:paraId="3697A4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分析小区的数据情况</w:t>
            </w:r>
          </w:p>
        </w:tc>
      </w:tr>
      <w:tr w14:paraId="611D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4AB0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990" w:type="dxa"/>
            <w:vMerge w:val="continue"/>
            <w:shd w:val="clear" w:color="auto" w:fill="auto"/>
            <w:vAlign w:val="center"/>
          </w:tcPr>
          <w:p w14:paraId="021699E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445A8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E19C0F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D3C8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小区分布</w:t>
            </w:r>
          </w:p>
        </w:tc>
        <w:tc>
          <w:tcPr>
            <w:tcW w:w="3436" w:type="dxa"/>
            <w:shd w:val="clear" w:color="auto" w:fill="auto"/>
            <w:vAlign w:val="center"/>
          </w:tcPr>
          <w:p w14:paraId="45309C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以柱状图的形式表示各个地市小区的数据分布的情况</w:t>
            </w:r>
          </w:p>
        </w:tc>
      </w:tr>
      <w:tr w14:paraId="1A4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EDF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990" w:type="dxa"/>
            <w:vMerge w:val="continue"/>
            <w:shd w:val="clear" w:color="auto" w:fill="auto"/>
            <w:vAlign w:val="center"/>
          </w:tcPr>
          <w:p w14:paraId="1EEBE5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2244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2CBCB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FD52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小区数据列表</w:t>
            </w:r>
          </w:p>
        </w:tc>
        <w:tc>
          <w:tcPr>
            <w:tcW w:w="3436" w:type="dxa"/>
            <w:shd w:val="clear" w:color="auto" w:fill="auto"/>
            <w:vAlign w:val="center"/>
          </w:tcPr>
          <w:p w14:paraId="30CB7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支持卡片方式展现小区的数据列表，包括名称、经纬度</w:t>
            </w:r>
          </w:p>
        </w:tc>
      </w:tr>
      <w:tr w14:paraId="64BC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7BB7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990" w:type="dxa"/>
            <w:vMerge w:val="continue"/>
            <w:shd w:val="clear" w:color="auto" w:fill="auto"/>
            <w:vAlign w:val="center"/>
          </w:tcPr>
          <w:p w14:paraId="103EE4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727A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37DFF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B621B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小区上图</w:t>
            </w:r>
          </w:p>
        </w:tc>
        <w:tc>
          <w:tcPr>
            <w:tcW w:w="3436" w:type="dxa"/>
            <w:shd w:val="clear" w:color="auto" w:fill="auto"/>
            <w:vAlign w:val="center"/>
          </w:tcPr>
          <w:p w14:paraId="4AB03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支持单个足浴地图上定位；支持批量足浴的地图撒点；支持足浴的地图聚合展示</w:t>
            </w:r>
          </w:p>
        </w:tc>
      </w:tr>
      <w:tr w14:paraId="0055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4319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990" w:type="dxa"/>
            <w:vMerge w:val="continue"/>
            <w:shd w:val="clear" w:color="auto" w:fill="auto"/>
            <w:vAlign w:val="center"/>
          </w:tcPr>
          <w:p w14:paraId="5097C8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57A5C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E0918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AB6EF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小区详情</w:t>
            </w:r>
          </w:p>
        </w:tc>
        <w:tc>
          <w:tcPr>
            <w:tcW w:w="3436" w:type="dxa"/>
            <w:shd w:val="clear" w:color="auto" w:fill="auto"/>
            <w:vAlign w:val="center"/>
          </w:tcPr>
          <w:p w14:paraId="57EC67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支持足浴的地图撒点详情展示，包括名称、行政区划、地址</w:t>
            </w:r>
          </w:p>
        </w:tc>
      </w:tr>
      <w:tr w14:paraId="7EA6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3785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990" w:type="dxa"/>
            <w:vMerge w:val="continue"/>
            <w:shd w:val="clear" w:color="auto" w:fill="auto"/>
            <w:vAlign w:val="center"/>
          </w:tcPr>
          <w:p w14:paraId="0DE8FCB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E357D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3E89D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指挥要素服务-感知设备</w:t>
            </w:r>
          </w:p>
        </w:tc>
        <w:tc>
          <w:tcPr>
            <w:tcW w:w="1500" w:type="dxa"/>
            <w:shd w:val="clear" w:color="auto" w:fill="auto"/>
            <w:vAlign w:val="center"/>
          </w:tcPr>
          <w:p w14:paraId="139F8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普通监控列表</w:t>
            </w:r>
          </w:p>
        </w:tc>
        <w:tc>
          <w:tcPr>
            <w:tcW w:w="3436" w:type="dxa"/>
            <w:shd w:val="clear" w:color="auto" w:fill="auto"/>
            <w:vAlign w:val="center"/>
          </w:tcPr>
          <w:p w14:paraId="143F3D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支持卡片方式展现普通监控的数据列表，包括地址、经纬度、管理单位</w:t>
            </w:r>
          </w:p>
        </w:tc>
      </w:tr>
      <w:tr w14:paraId="1D5F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91D1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990" w:type="dxa"/>
            <w:vMerge w:val="continue"/>
            <w:shd w:val="clear" w:color="auto" w:fill="auto"/>
            <w:vAlign w:val="center"/>
          </w:tcPr>
          <w:p w14:paraId="51CF79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516D2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84A45B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0124A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普通监控上图</w:t>
            </w:r>
          </w:p>
        </w:tc>
        <w:tc>
          <w:tcPr>
            <w:tcW w:w="3436" w:type="dxa"/>
            <w:shd w:val="clear" w:color="auto" w:fill="auto"/>
            <w:vAlign w:val="center"/>
          </w:tcPr>
          <w:p w14:paraId="2BCDC4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支持单个普通监控地图上定位；支持批量普通监控的地图撒点；支持普通监控的地图聚合展示</w:t>
            </w:r>
          </w:p>
        </w:tc>
      </w:tr>
      <w:tr w14:paraId="26CE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BD81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990" w:type="dxa"/>
            <w:vMerge w:val="continue"/>
            <w:shd w:val="clear" w:color="auto" w:fill="auto"/>
            <w:vAlign w:val="center"/>
          </w:tcPr>
          <w:p w14:paraId="74E43F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A7CB1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BC507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2643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普通监控详情</w:t>
            </w:r>
          </w:p>
        </w:tc>
        <w:tc>
          <w:tcPr>
            <w:tcW w:w="3436" w:type="dxa"/>
            <w:shd w:val="clear" w:color="auto" w:fill="auto"/>
            <w:vAlign w:val="center"/>
          </w:tcPr>
          <w:p w14:paraId="21BB55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支持普通监控的地图撒点详情展示，包括行政区划、地址、经纬度、管理单位、设备型号、设备功能</w:t>
            </w:r>
          </w:p>
        </w:tc>
      </w:tr>
      <w:tr w14:paraId="5675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C01A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990" w:type="dxa"/>
            <w:vMerge w:val="continue"/>
            <w:shd w:val="clear" w:color="auto" w:fill="auto"/>
            <w:vAlign w:val="center"/>
          </w:tcPr>
          <w:p w14:paraId="713DCA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8EE7F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661A5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D39D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人卡列表</w:t>
            </w:r>
          </w:p>
        </w:tc>
        <w:tc>
          <w:tcPr>
            <w:tcW w:w="3436" w:type="dxa"/>
            <w:shd w:val="clear" w:color="auto" w:fill="auto"/>
            <w:vAlign w:val="center"/>
          </w:tcPr>
          <w:p w14:paraId="05D150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支持卡片方式展现人卡的数据列表，包括地址、经纬度、管理单位</w:t>
            </w:r>
          </w:p>
        </w:tc>
      </w:tr>
      <w:tr w14:paraId="77AD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9C40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990" w:type="dxa"/>
            <w:vMerge w:val="continue"/>
            <w:shd w:val="clear" w:color="auto" w:fill="auto"/>
            <w:vAlign w:val="center"/>
          </w:tcPr>
          <w:p w14:paraId="155866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72181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8653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E0B9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人卡上图</w:t>
            </w:r>
          </w:p>
        </w:tc>
        <w:tc>
          <w:tcPr>
            <w:tcW w:w="3436" w:type="dxa"/>
            <w:shd w:val="clear" w:color="auto" w:fill="auto"/>
            <w:vAlign w:val="center"/>
          </w:tcPr>
          <w:p w14:paraId="48C460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支持单个人卡地图上定位；支持批量人卡的地图撒点；支持人卡的地图聚合展示</w:t>
            </w:r>
          </w:p>
        </w:tc>
      </w:tr>
      <w:tr w14:paraId="42F9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D88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990" w:type="dxa"/>
            <w:vMerge w:val="continue"/>
            <w:shd w:val="clear" w:color="auto" w:fill="auto"/>
            <w:vAlign w:val="center"/>
          </w:tcPr>
          <w:p w14:paraId="01440AE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72BFD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425D9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69A32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人卡详情</w:t>
            </w:r>
          </w:p>
        </w:tc>
        <w:tc>
          <w:tcPr>
            <w:tcW w:w="3436" w:type="dxa"/>
            <w:shd w:val="clear" w:color="auto" w:fill="auto"/>
            <w:vAlign w:val="center"/>
          </w:tcPr>
          <w:p w14:paraId="5DDD7C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支持人卡的地图撒点详情展示，包括行政区划、地址、经纬度、管理单位、设备型号、设备功能</w:t>
            </w:r>
          </w:p>
        </w:tc>
      </w:tr>
      <w:tr w14:paraId="30E4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91D9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990" w:type="dxa"/>
            <w:vMerge w:val="continue"/>
            <w:shd w:val="clear" w:color="auto" w:fill="auto"/>
            <w:vAlign w:val="center"/>
          </w:tcPr>
          <w:p w14:paraId="0C0FB33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7450A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7EBA50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6B55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车卡列表</w:t>
            </w:r>
          </w:p>
        </w:tc>
        <w:tc>
          <w:tcPr>
            <w:tcW w:w="3436" w:type="dxa"/>
            <w:shd w:val="clear" w:color="auto" w:fill="auto"/>
            <w:vAlign w:val="center"/>
          </w:tcPr>
          <w:p w14:paraId="337EAB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支持卡片方式展现车卡的数据列表，包括地址、经纬度、管理单位</w:t>
            </w:r>
          </w:p>
        </w:tc>
      </w:tr>
      <w:tr w14:paraId="0DB7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4CF3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990" w:type="dxa"/>
            <w:vMerge w:val="continue"/>
            <w:shd w:val="clear" w:color="auto" w:fill="auto"/>
            <w:vAlign w:val="center"/>
          </w:tcPr>
          <w:p w14:paraId="262053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E86C0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833C6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5C33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车卡上图</w:t>
            </w:r>
          </w:p>
        </w:tc>
        <w:tc>
          <w:tcPr>
            <w:tcW w:w="3436" w:type="dxa"/>
            <w:shd w:val="clear" w:color="auto" w:fill="auto"/>
            <w:vAlign w:val="center"/>
          </w:tcPr>
          <w:p w14:paraId="0FB17E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支持单个车卡地图上定位；支持批量车卡的地图撒点；支持车卡的地图聚合展示</w:t>
            </w:r>
          </w:p>
        </w:tc>
      </w:tr>
      <w:tr w14:paraId="5D0E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465F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990" w:type="dxa"/>
            <w:vMerge w:val="continue"/>
            <w:shd w:val="clear" w:color="auto" w:fill="auto"/>
            <w:vAlign w:val="center"/>
          </w:tcPr>
          <w:p w14:paraId="7FC23D4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75582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1B18B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0143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车卡详情</w:t>
            </w:r>
          </w:p>
        </w:tc>
        <w:tc>
          <w:tcPr>
            <w:tcW w:w="3436" w:type="dxa"/>
            <w:shd w:val="clear" w:color="auto" w:fill="auto"/>
            <w:vAlign w:val="center"/>
          </w:tcPr>
          <w:p w14:paraId="3ECEE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支持车卡的地图撒点详情展示，包括行政区划、地址、经纬度、管理单位、设备型号、设备功能</w:t>
            </w:r>
          </w:p>
        </w:tc>
      </w:tr>
      <w:tr w14:paraId="1EB2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DC13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990" w:type="dxa"/>
            <w:vMerge w:val="continue"/>
            <w:shd w:val="clear" w:color="auto" w:fill="auto"/>
            <w:vAlign w:val="center"/>
          </w:tcPr>
          <w:p w14:paraId="2D8ACA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74C7B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0B8F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02239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ETC列表</w:t>
            </w:r>
          </w:p>
        </w:tc>
        <w:tc>
          <w:tcPr>
            <w:tcW w:w="3436" w:type="dxa"/>
            <w:shd w:val="clear" w:color="auto" w:fill="auto"/>
            <w:vAlign w:val="center"/>
          </w:tcPr>
          <w:p w14:paraId="4077D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支持卡片方式展现ETC的数据列表，包括行政区划、经纬度</w:t>
            </w:r>
          </w:p>
        </w:tc>
      </w:tr>
      <w:tr w14:paraId="66B8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0C10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990" w:type="dxa"/>
            <w:vMerge w:val="continue"/>
            <w:shd w:val="clear" w:color="auto" w:fill="auto"/>
            <w:vAlign w:val="center"/>
          </w:tcPr>
          <w:p w14:paraId="51959F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0DF4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329E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9B3AE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ETC上图</w:t>
            </w:r>
          </w:p>
        </w:tc>
        <w:tc>
          <w:tcPr>
            <w:tcW w:w="3436" w:type="dxa"/>
            <w:shd w:val="clear" w:color="auto" w:fill="auto"/>
            <w:vAlign w:val="center"/>
          </w:tcPr>
          <w:p w14:paraId="69B4F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支持单个ETC地图上定位；支持批量ETC的地图撒点；支持ETC的地图聚合展示</w:t>
            </w:r>
          </w:p>
        </w:tc>
      </w:tr>
      <w:tr w14:paraId="5A96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36E8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990" w:type="dxa"/>
            <w:vMerge w:val="continue"/>
            <w:shd w:val="clear" w:color="auto" w:fill="auto"/>
            <w:vAlign w:val="center"/>
          </w:tcPr>
          <w:p w14:paraId="2805B1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68189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68979F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9BA88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ETC详情</w:t>
            </w:r>
          </w:p>
        </w:tc>
        <w:tc>
          <w:tcPr>
            <w:tcW w:w="3436" w:type="dxa"/>
            <w:shd w:val="clear" w:color="auto" w:fill="auto"/>
            <w:vAlign w:val="center"/>
          </w:tcPr>
          <w:p w14:paraId="7A6A7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支持ETC的地图撒点详情展示，包括行政区划、经纬度、出入统计（入口、出口）</w:t>
            </w:r>
          </w:p>
        </w:tc>
      </w:tr>
      <w:tr w14:paraId="13AB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298D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990" w:type="dxa"/>
            <w:vMerge w:val="restart"/>
            <w:shd w:val="clear" w:color="auto" w:fill="auto"/>
            <w:vAlign w:val="center"/>
          </w:tcPr>
          <w:p w14:paraId="137FD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应用组件服务</w:t>
            </w:r>
          </w:p>
        </w:tc>
        <w:tc>
          <w:tcPr>
            <w:tcW w:w="945" w:type="dxa"/>
            <w:vMerge w:val="restart"/>
            <w:shd w:val="clear" w:color="auto" w:fill="auto"/>
            <w:vAlign w:val="center"/>
          </w:tcPr>
          <w:p w14:paraId="13D68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w:t>
            </w:r>
          </w:p>
        </w:tc>
        <w:tc>
          <w:tcPr>
            <w:tcW w:w="975" w:type="dxa"/>
            <w:vMerge w:val="restart"/>
            <w:shd w:val="clear" w:color="auto" w:fill="auto"/>
            <w:vAlign w:val="center"/>
          </w:tcPr>
          <w:p w14:paraId="04E25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今日关注服务-警情透视</w:t>
            </w:r>
          </w:p>
        </w:tc>
        <w:tc>
          <w:tcPr>
            <w:tcW w:w="1500" w:type="dxa"/>
            <w:shd w:val="clear" w:color="auto" w:fill="auto"/>
            <w:vAlign w:val="center"/>
          </w:tcPr>
          <w:p w14:paraId="5EFCE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有效警情分析</w:t>
            </w:r>
          </w:p>
        </w:tc>
        <w:tc>
          <w:tcPr>
            <w:tcW w:w="3436" w:type="dxa"/>
            <w:shd w:val="clear" w:color="auto" w:fill="auto"/>
            <w:vAlign w:val="center"/>
          </w:tcPr>
          <w:p w14:paraId="228C1E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计算各类有效警情的变化趋势，包含了以下分析项：今日总接警量及计算总接警量的同比增长率和下降率；有效警情数量及计算有效警情的同比增长率和下降率；刑事警情数量及计算刑事警情的同比增长率和下降率；治安警情数量及计算治安警情的同比增长率和下降率；交通警情数量及计算交通警情的同比增长率和下降率；纠纷警情数量及计算纠纷警情的同比增长率和下降率</w:t>
            </w:r>
          </w:p>
        </w:tc>
      </w:tr>
      <w:tr w14:paraId="5F5B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1C5A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990" w:type="dxa"/>
            <w:vMerge w:val="continue"/>
            <w:shd w:val="clear" w:color="auto" w:fill="auto"/>
            <w:vAlign w:val="center"/>
          </w:tcPr>
          <w:p w14:paraId="679D72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5FF9F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0D0E1B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0E42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有效警情热力图</w:t>
            </w:r>
          </w:p>
        </w:tc>
        <w:tc>
          <w:tcPr>
            <w:tcW w:w="3436" w:type="dxa"/>
            <w:shd w:val="clear" w:color="auto" w:fill="auto"/>
            <w:vAlign w:val="center"/>
          </w:tcPr>
          <w:p w14:paraId="04F508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通过显性、直观地将有效警情数据分布通过不同颜色区块呈现，以特殊高亮的形式显示有效警情高发的区域</w:t>
            </w:r>
          </w:p>
        </w:tc>
      </w:tr>
      <w:tr w14:paraId="43D4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397C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990" w:type="dxa"/>
            <w:vMerge w:val="continue"/>
            <w:shd w:val="clear" w:color="auto" w:fill="auto"/>
            <w:vAlign w:val="center"/>
          </w:tcPr>
          <w:p w14:paraId="418FAE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5946B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730B6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BF7D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警情分布</w:t>
            </w:r>
          </w:p>
        </w:tc>
        <w:tc>
          <w:tcPr>
            <w:tcW w:w="3436" w:type="dxa"/>
            <w:shd w:val="clear" w:color="auto" w:fill="auto"/>
            <w:vAlign w:val="center"/>
          </w:tcPr>
          <w:p w14:paraId="7A3C07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以折线图的形式展示有效警情、刑事警情、治安警情在各地市的分布情况</w:t>
            </w:r>
          </w:p>
        </w:tc>
      </w:tr>
      <w:tr w14:paraId="1BA3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5AFB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990" w:type="dxa"/>
            <w:vMerge w:val="continue"/>
            <w:shd w:val="clear" w:color="auto" w:fill="auto"/>
            <w:vAlign w:val="center"/>
          </w:tcPr>
          <w:p w14:paraId="5B4EC0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A9F65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D829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1CC0C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重点警情分析</w:t>
            </w:r>
          </w:p>
        </w:tc>
        <w:tc>
          <w:tcPr>
            <w:tcW w:w="3436" w:type="dxa"/>
            <w:shd w:val="clear" w:color="auto" w:fill="auto"/>
            <w:vAlign w:val="center"/>
          </w:tcPr>
          <w:p w14:paraId="66FEE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计算各类重点警情的变化趋势，包含了以下分析项：分析涉Y警情数量，计算涉Y警情的同比增长率和下降率;分析涉X警情数量，计算涉X警情的同比增长率和下降率;分析ZS警情数量，计算ZS警情的同比增长率和下降率;分析YY警情数量，计算YY警情的同比增长率和下降率;分析走失警情数量，计算走失警情的同比增长率和下降率</w:t>
            </w:r>
          </w:p>
        </w:tc>
      </w:tr>
      <w:tr w14:paraId="4870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829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990" w:type="dxa"/>
            <w:vMerge w:val="continue"/>
            <w:shd w:val="clear" w:color="auto" w:fill="auto"/>
            <w:vAlign w:val="center"/>
          </w:tcPr>
          <w:p w14:paraId="55EACA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2D6410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31D29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C0C5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MG警情分析</w:t>
            </w:r>
          </w:p>
        </w:tc>
        <w:tc>
          <w:tcPr>
            <w:tcW w:w="3436" w:type="dxa"/>
            <w:shd w:val="clear" w:color="auto" w:fill="auto"/>
            <w:vAlign w:val="center"/>
          </w:tcPr>
          <w:p w14:paraId="54488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分析MG警情数量，计算MG警情的同比增长率和下降率</w:t>
            </w:r>
          </w:p>
        </w:tc>
      </w:tr>
      <w:tr w14:paraId="171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EB87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990" w:type="dxa"/>
            <w:vMerge w:val="continue"/>
            <w:shd w:val="clear" w:color="auto" w:fill="auto"/>
            <w:vAlign w:val="center"/>
          </w:tcPr>
          <w:p w14:paraId="2B30C4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55C9A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BD139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C5289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MG警情分布</w:t>
            </w:r>
          </w:p>
        </w:tc>
        <w:tc>
          <w:tcPr>
            <w:tcW w:w="3436" w:type="dxa"/>
            <w:shd w:val="clear" w:color="auto" w:fill="auto"/>
            <w:vAlign w:val="center"/>
          </w:tcPr>
          <w:p w14:paraId="5EFA6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以柱状图的形式表示各个地市MG警情的数据分布的情况</w:t>
            </w:r>
          </w:p>
        </w:tc>
      </w:tr>
      <w:tr w14:paraId="5A4E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9BC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990" w:type="dxa"/>
            <w:vMerge w:val="continue"/>
            <w:shd w:val="clear" w:color="auto" w:fill="auto"/>
            <w:vAlign w:val="center"/>
          </w:tcPr>
          <w:p w14:paraId="3F6A3F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7BE7C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75F92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83FD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MG警情列表</w:t>
            </w:r>
          </w:p>
        </w:tc>
        <w:tc>
          <w:tcPr>
            <w:tcW w:w="3436" w:type="dxa"/>
            <w:shd w:val="clear" w:color="auto" w:fill="auto"/>
            <w:vAlign w:val="center"/>
          </w:tcPr>
          <w:p w14:paraId="5E8385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支持卡片方式展现MG警情数据列表，包括单位、性质、内容、时间</w:t>
            </w:r>
          </w:p>
        </w:tc>
      </w:tr>
      <w:tr w14:paraId="2CDC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AA3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990" w:type="dxa"/>
            <w:vMerge w:val="continue"/>
            <w:shd w:val="clear" w:color="auto" w:fill="auto"/>
            <w:vAlign w:val="center"/>
          </w:tcPr>
          <w:p w14:paraId="3BDC06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E1FFA9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12651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065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MG警情地图展现</w:t>
            </w:r>
          </w:p>
        </w:tc>
        <w:tc>
          <w:tcPr>
            <w:tcW w:w="3436" w:type="dxa"/>
            <w:shd w:val="clear" w:color="auto" w:fill="auto"/>
            <w:vAlign w:val="center"/>
          </w:tcPr>
          <w:p w14:paraId="7C0B68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支持单个MG警情的地图打点；支持批量MG警情的地图撒点；支持MG警情的地图聚合展示</w:t>
            </w:r>
          </w:p>
        </w:tc>
      </w:tr>
      <w:tr w14:paraId="53F7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34F3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990" w:type="dxa"/>
            <w:vMerge w:val="continue"/>
            <w:shd w:val="clear" w:color="auto" w:fill="auto"/>
            <w:vAlign w:val="center"/>
          </w:tcPr>
          <w:p w14:paraId="5B8D13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1AF9E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57ABC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5C4C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MG警情详情</w:t>
            </w:r>
          </w:p>
        </w:tc>
        <w:tc>
          <w:tcPr>
            <w:tcW w:w="3436" w:type="dxa"/>
            <w:shd w:val="clear" w:color="auto" w:fill="auto"/>
            <w:vAlign w:val="center"/>
          </w:tcPr>
          <w:p w14:paraId="4869F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支持查看单个MG警情的详情；支持查看多个MG警情的详情；详情包括报警人、性别、地点、电话、内容、性质、单位、时间</w:t>
            </w:r>
          </w:p>
        </w:tc>
      </w:tr>
      <w:tr w14:paraId="477E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897C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990" w:type="dxa"/>
            <w:vMerge w:val="continue"/>
            <w:shd w:val="clear" w:color="auto" w:fill="auto"/>
            <w:vAlign w:val="center"/>
          </w:tcPr>
          <w:p w14:paraId="5F123D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5D1B2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94BA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BAE0D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浙政钉指令发送</w:t>
            </w:r>
          </w:p>
        </w:tc>
        <w:tc>
          <w:tcPr>
            <w:tcW w:w="3436" w:type="dxa"/>
            <w:shd w:val="clear" w:color="auto" w:fill="auto"/>
            <w:vAlign w:val="center"/>
          </w:tcPr>
          <w:p w14:paraId="067EDA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对接浙政钉，支持发送指令消息</w:t>
            </w:r>
          </w:p>
        </w:tc>
      </w:tr>
      <w:tr w14:paraId="2AA0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DFC3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990" w:type="dxa"/>
            <w:vMerge w:val="continue"/>
            <w:shd w:val="clear" w:color="auto" w:fill="auto"/>
            <w:vAlign w:val="center"/>
          </w:tcPr>
          <w:p w14:paraId="30037C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5135D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FBA8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E5F63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对接有效警情分类接口</w:t>
            </w:r>
          </w:p>
        </w:tc>
        <w:tc>
          <w:tcPr>
            <w:tcW w:w="3436" w:type="dxa"/>
            <w:shd w:val="clear" w:color="auto" w:fill="auto"/>
            <w:vAlign w:val="center"/>
          </w:tcPr>
          <w:p w14:paraId="15308E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根据有效警情分类接口的接口文档或接口协议，开发调用接口的客户端数据编码逻辑，实现接口接口参数封装、请求发送、响应接收、数据解析、接口联调测试。</w:t>
            </w:r>
          </w:p>
        </w:tc>
      </w:tr>
      <w:tr w14:paraId="279E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4C07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990" w:type="dxa"/>
            <w:vMerge w:val="continue"/>
            <w:shd w:val="clear" w:color="auto" w:fill="auto"/>
            <w:vAlign w:val="center"/>
          </w:tcPr>
          <w:p w14:paraId="0F0EBD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C040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66AD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3F46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对接重点警情接口</w:t>
            </w:r>
          </w:p>
        </w:tc>
        <w:tc>
          <w:tcPr>
            <w:tcW w:w="3436" w:type="dxa"/>
            <w:shd w:val="clear" w:color="auto" w:fill="auto"/>
            <w:vAlign w:val="center"/>
          </w:tcPr>
          <w:p w14:paraId="4C4390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根据重点警情接口的接口文档或接口协议，开发调用接口的客户端数据编码逻辑，实现接口接口参数封装、请求发送、响应接收、数据解析、接口联调测试。</w:t>
            </w:r>
          </w:p>
        </w:tc>
      </w:tr>
      <w:tr w14:paraId="5F11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3438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990" w:type="dxa"/>
            <w:vMerge w:val="continue"/>
            <w:shd w:val="clear" w:color="auto" w:fill="auto"/>
            <w:vAlign w:val="center"/>
          </w:tcPr>
          <w:p w14:paraId="3A1828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B56D7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4D866F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444B7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对接有效警情接口</w:t>
            </w:r>
          </w:p>
        </w:tc>
        <w:tc>
          <w:tcPr>
            <w:tcW w:w="3436" w:type="dxa"/>
            <w:shd w:val="clear" w:color="auto" w:fill="auto"/>
            <w:vAlign w:val="center"/>
          </w:tcPr>
          <w:p w14:paraId="78A97C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根据有效警情分布接口的接口文档或接口协议，开发调用接口的客户端数据编码逻辑，实现接口接口参数封装、请求发送、响应接收、数据解析、接口联调测试。</w:t>
            </w:r>
          </w:p>
        </w:tc>
      </w:tr>
      <w:tr w14:paraId="436B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6107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990" w:type="dxa"/>
            <w:vMerge w:val="continue"/>
            <w:shd w:val="clear" w:color="auto" w:fill="auto"/>
            <w:vAlign w:val="center"/>
          </w:tcPr>
          <w:p w14:paraId="7FC786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E9FC4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EBF2A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E75A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对接MG警情接口</w:t>
            </w:r>
          </w:p>
        </w:tc>
        <w:tc>
          <w:tcPr>
            <w:tcW w:w="3436" w:type="dxa"/>
            <w:shd w:val="clear" w:color="auto" w:fill="auto"/>
            <w:vAlign w:val="center"/>
          </w:tcPr>
          <w:p w14:paraId="1A6439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根据MG警情分布接口的接口文档或接口协议，开发调用接口的客户端数据编码逻辑，实现接口接口参数封装、请求发送、响应接收、数据解析、接口联调测试。</w:t>
            </w:r>
          </w:p>
        </w:tc>
      </w:tr>
      <w:tr w14:paraId="280A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DE93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990" w:type="dxa"/>
            <w:vMerge w:val="continue"/>
            <w:shd w:val="clear" w:color="auto" w:fill="auto"/>
            <w:vAlign w:val="center"/>
          </w:tcPr>
          <w:p w14:paraId="4EF367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E5A7E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2986E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今日关注服务-SW指令</w:t>
            </w:r>
          </w:p>
        </w:tc>
        <w:tc>
          <w:tcPr>
            <w:tcW w:w="1500" w:type="dxa"/>
            <w:shd w:val="clear" w:color="auto" w:fill="auto"/>
            <w:vAlign w:val="center"/>
          </w:tcPr>
          <w:p w14:paraId="42751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SW指令分析</w:t>
            </w:r>
          </w:p>
        </w:tc>
        <w:tc>
          <w:tcPr>
            <w:tcW w:w="3436" w:type="dxa"/>
            <w:shd w:val="clear" w:color="auto" w:fill="auto"/>
            <w:vAlign w:val="center"/>
          </w:tcPr>
          <w:p w14:paraId="2343A0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分析今日SW指令数据，包括人员数、流动特征、已WK、状态、办理情况等</w:t>
            </w:r>
          </w:p>
        </w:tc>
      </w:tr>
      <w:tr w14:paraId="0ECB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8B9C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990" w:type="dxa"/>
            <w:vMerge w:val="continue"/>
            <w:shd w:val="clear" w:color="auto" w:fill="auto"/>
            <w:vAlign w:val="center"/>
          </w:tcPr>
          <w:p w14:paraId="5E576D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5F4EA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CA4923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D263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SW指令上图</w:t>
            </w:r>
          </w:p>
        </w:tc>
        <w:tc>
          <w:tcPr>
            <w:tcW w:w="3436" w:type="dxa"/>
            <w:shd w:val="clear" w:color="auto" w:fill="auto"/>
            <w:vAlign w:val="center"/>
          </w:tcPr>
          <w:p w14:paraId="3E4560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支持以地市为单位，将SW指令在地图上进行撒点，并展示每个地市的指令人数。</w:t>
            </w:r>
          </w:p>
        </w:tc>
      </w:tr>
      <w:tr w14:paraId="1CAB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5427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990" w:type="dxa"/>
            <w:vMerge w:val="continue"/>
            <w:shd w:val="clear" w:color="auto" w:fill="auto"/>
            <w:vAlign w:val="center"/>
          </w:tcPr>
          <w:p w14:paraId="1E220E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C6794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D6E18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9F2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地市指令详情</w:t>
            </w:r>
          </w:p>
        </w:tc>
        <w:tc>
          <w:tcPr>
            <w:tcW w:w="3436" w:type="dxa"/>
            <w:shd w:val="clear" w:color="auto" w:fill="auto"/>
            <w:vAlign w:val="center"/>
          </w:tcPr>
          <w:p w14:paraId="3BC30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支持查看每个地市的指令详情，包括了姓名、接收单位名称、类型、核查状态、WK方式名称、民警联系人、民警联系方式、创建时间</w:t>
            </w:r>
          </w:p>
        </w:tc>
      </w:tr>
      <w:tr w14:paraId="3F2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DC97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990" w:type="dxa"/>
            <w:vMerge w:val="continue"/>
            <w:shd w:val="clear" w:color="auto" w:fill="auto"/>
            <w:vAlign w:val="center"/>
          </w:tcPr>
          <w:p w14:paraId="75FE5E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1B289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4EC03C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D434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今日线索</w:t>
            </w:r>
          </w:p>
        </w:tc>
        <w:tc>
          <w:tcPr>
            <w:tcW w:w="3436" w:type="dxa"/>
            <w:shd w:val="clear" w:color="auto" w:fill="auto"/>
            <w:vAlign w:val="center"/>
          </w:tcPr>
          <w:p w14:paraId="2B1110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分析今日下发线索数，包含线索条数、线索人数、已WK人数</w:t>
            </w:r>
          </w:p>
        </w:tc>
      </w:tr>
      <w:tr w14:paraId="1CB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19A8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990" w:type="dxa"/>
            <w:vMerge w:val="continue"/>
            <w:shd w:val="clear" w:color="auto" w:fill="auto"/>
            <w:vAlign w:val="center"/>
          </w:tcPr>
          <w:p w14:paraId="3F7CE7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19AC9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E76D6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D17C3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SW指令分布</w:t>
            </w:r>
          </w:p>
        </w:tc>
        <w:tc>
          <w:tcPr>
            <w:tcW w:w="3436" w:type="dxa"/>
            <w:shd w:val="clear" w:color="auto" w:fill="auto"/>
            <w:vAlign w:val="center"/>
          </w:tcPr>
          <w:p w14:paraId="479B30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以折线图的形式展示指令人数、WK人数在各地市分布情况</w:t>
            </w:r>
          </w:p>
        </w:tc>
      </w:tr>
      <w:tr w14:paraId="0105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0CB0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990" w:type="dxa"/>
            <w:vMerge w:val="continue"/>
            <w:shd w:val="clear" w:color="auto" w:fill="auto"/>
            <w:vAlign w:val="center"/>
          </w:tcPr>
          <w:p w14:paraId="558A4B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3F46F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56ED1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78624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今日线索来源</w:t>
            </w:r>
          </w:p>
        </w:tc>
        <w:tc>
          <w:tcPr>
            <w:tcW w:w="3436" w:type="dxa"/>
            <w:shd w:val="clear" w:color="auto" w:fill="auto"/>
            <w:vAlign w:val="center"/>
          </w:tcPr>
          <w:p w14:paraId="559D19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以环形统计图的方式展现今日线索来源比例，来源分类以行政区划、部门等级进行区分。</w:t>
            </w:r>
          </w:p>
        </w:tc>
      </w:tr>
      <w:tr w14:paraId="050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3277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990" w:type="dxa"/>
            <w:vMerge w:val="continue"/>
            <w:shd w:val="clear" w:color="auto" w:fill="auto"/>
            <w:vAlign w:val="center"/>
          </w:tcPr>
          <w:p w14:paraId="6046AD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80C686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90824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90033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对接线索统计接口</w:t>
            </w:r>
          </w:p>
        </w:tc>
        <w:tc>
          <w:tcPr>
            <w:tcW w:w="3436" w:type="dxa"/>
            <w:shd w:val="clear" w:color="auto" w:fill="auto"/>
            <w:vAlign w:val="center"/>
          </w:tcPr>
          <w:p w14:paraId="1799DE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和SW指令系统对接，根据线索统计接口的接口文档或接口协议，开发调用接口的客户端数据编码逻辑，实现接口接口参数封装、请求发送、响应接收、数据解析、接口联调测试。</w:t>
            </w:r>
          </w:p>
        </w:tc>
      </w:tr>
      <w:tr w14:paraId="053E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9A6A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990" w:type="dxa"/>
            <w:vMerge w:val="continue"/>
            <w:shd w:val="clear" w:color="auto" w:fill="auto"/>
            <w:vAlign w:val="center"/>
          </w:tcPr>
          <w:p w14:paraId="317FC3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B3EB9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C0D0B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CE39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对接各地市线索信息接口</w:t>
            </w:r>
          </w:p>
        </w:tc>
        <w:tc>
          <w:tcPr>
            <w:tcW w:w="3436" w:type="dxa"/>
            <w:shd w:val="clear" w:color="auto" w:fill="auto"/>
            <w:vAlign w:val="center"/>
          </w:tcPr>
          <w:p w14:paraId="67BC3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根据各地市线索信息接口的接口文档或接口协议，开发调用接口的客户端数据编码逻辑，实现接口接口参数封装、请求发送、响应接收、数据解析、接口联调测试。</w:t>
            </w:r>
          </w:p>
        </w:tc>
      </w:tr>
      <w:tr w14:paraId="0DF1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F2D7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90" w:type="dxa"/>
            <w:vMerge w:val="continue"/>
            <w:shd w:val="clear" w:color="auto" w:fill="auto"/>
            <w:vAlign w:val="center"/>
          </w:tcPr>
          <w:p w14:paraId="68DB2D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050C1C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D37FD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D9747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对接线索来源接口</w:t>
            </w:r>
          </w:p>
        </w:tc>
        <w:tc>
          <w:tcPr>
            <w:tcW w:w="3436" w:type="dxa"/>
            <w:shd w:val="clear" w:color="auto" w:fill="auto"/>
            <w:vAlign w:val="center"/>
          </w:tcPr>
          <w:p w14:paraId="34DDDB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根据线索来源接口的接口文档或接口协议，开发调用接口的客户端数据编码逻辑，实现接口接口参数封装、请求发送、响应接收、数据解析、接口联调测试。</w:t>
            </w:r>
          </w:p>
        </w:tc>
      </w:tr>
      <w:tr w14:paraId="7736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FE6B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90" w:type="dxa"/>
            <w:vMerge w:val="continue"/>
            <w:shd w:val="clear" w:color="auto" w:fill="auto"/>
            <w:vAlign w:val="center"/>
          </w:tcPr>
          <w:p w14:paraId="71273F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3687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58A1C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今日关注服务-直属力量</w:t>
            </w:r>
          </w:p>
        </w:tc>
        <w:tc>
          <w:tcPr>
            <w:tcW w:w="1500" w:type="dxa"/>
            <w:shd w:val="clear" w:color="auto" w:fill="auto"/>
            <w:vAlign w:val="center"/>
          </w:tcPr>
          <w:p w14:paraId="463307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值班警力分析</w:t>
            </w:r>
          </w:p>
        </w:tc>
        <w:tc>
          <w:tcPr>
            <w:tcW w:w="3436" w:type="dxa"/>
            <w:shd w:val="clear" w:color="auto" w:fill="auto"/>
            <w:vAlign w:val="center"/>
          </w:tcPr>
          <w:p w14:paraId="62F588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分析当日值班领导情况、值班民警情况、值班辅警情况、备勤民警情况、备勤辅警情况、其他情况</w:t>
            </w:r>
          </w:p>
        </w:tc>
      </w:tr>
      <w:tr w14:paraId="33A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B2E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990" w:type="dxa"/>
            <w:vMerge w:val="continue"/>
            <w:shd w:val="clear" w:color="auto" w:fill="auto"/>
            <w:vAlign w:val="center"/>
          </w:tcPr>
          <w:p w14:paraId="0A6EDA8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D4421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EF93E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6C7D0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值班警力上图</w:t>
            </w:r>
          </w:p>
        </w:tc>
        <w:tc>
          <w:tcPr>
            <w:tcW w:w="3436" w:type="dxa"/>
            <w:shd w:val="clear" w:color="auto" w:fill="auto"/>
            <w:vAlign w:val="center"/>
          </w:tcPr>
          <w:p w14:paraId="5036B5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支持以地市为单位，将值班警力在地图上进行撒点，并展示每个地市的值班警力情况。</w:t>
            </w:r>
          </w:p>
        </w:tc>
      </w:tr>
      <w:tr w14:paraId="4E7D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BFA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990" w:type="dxa"/>
            <w:vMerge w:val="continue"/>
            <w:shd w:val="clear" w:color="auto" w:fill="auto"/>
            <w:vAlign w:val="center"/>
          </w:tcPr>
          <w:p w14:paraId="1C5948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D461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AE14D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CE43F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值班警力详情</w:t>
            </w:r>
          </w:p>
        </w:tc>
        <w:tc>
          <w:tcPr>
            <w:tcW w:w="3436" w:type="dxa"/>
            <w:shd w:val="clear" w:color="auto" w:fill="auto"/>
            <w:vAlign w:val="center"/>
          </w:tcPr>
          <w:p w14:paraId="55393B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支持查看每个地市的值班警力详情，包括了带班领导人数、值班民警人数、值班辅警人数、备勤民警人数、备勤辅警人数、其他人数、总数</w:t>
            </w:r>
          </w:p>
        </w:tc>
      </w:tr>
      <w:tr w14:paraId="5E09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DB64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990" w:type="dxa"/>
            <w:vMerge w:val="continue"/>
            <w:shd w:val="clear" w:color="auto" w:fill="auto"/>
            <w:vAlign w:val="center"/>
          </w:tcPr>
          <w:p w14:paraId="1E6C413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0794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E9724A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EECD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值班分布</w:t>
            </w:r>
          </w:p>
        </w:tc>
        <w:tc>
          <w:tcPr>
            <w:tcW w:w="3436" w:type="dxa"/>
            <w:shd w:val="clear" w:color="auto" w:fill="auto"/>
            <w:vAlign w:val="center"/>
          </w:tcPr>
          <w:p w14:paraId="055879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以柱状图的形式直观地展示各个地市的值班人数、备勤人数的数据分布的情况</w:t>
            </w:r>
          </w:p>
        </w:tc>
      </w:tr>
      <w:tr w14:paraId="4FAE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7851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990" w:type="dxa"/>
            <w:vMerge w:val="continue"/>
            <w:shd w:val="clear" w:color="auto" w:fill="auto"/>
            <w:vAlign w:val="center"/>
          </w:tcPr>
          <w:p w14:paraId="41D923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C0B71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534D82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EEB5B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值班警力分类</w:t>
            </w:r>
          </w:p>
        </w:tc>
        <w:tc>
          <w:tcPr>
            <w:tcW w:w="3436" w:type="dxa"/>
            <w:shd w:val="clear" w:color="auto" w:fill="auto"/>
            <w:vAlign w:val="center"/>
          </w:tcPr>
          <w:p w14:paraId="76FB0C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分析每个地市的警力分类，将各地市的分类汇聚成全省的警力分类，并以圆饼图的形式展现本省警力类别的分布情况</w:t>
            </w:r>
          </w:p>
        </w:tc>
      </w:tr>
      <w:tr w14:paraId="37A0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5823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990" w:type="dxa"/>
            <w:vMerge w:val="continue"/>
            <w:shd w:val="clear" w:color="auto" w:fill="auto"/>
            <w:vAlign w:val="center"/>
          </w:tcPr>
          <w:p w14:paraId="395CFE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76DE7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56900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D79F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值班备勤分类</w:t>
            </w:r>
          </w:p>
        </w:tc>
        <w:tc>
          <w:tcPr>
            <w:tcW w:w="3436" w:type="dxa"/>
            <w:shd w:val="clear" w:color="auto" w:fill="auto"/>
            <w:vAlign w:val="center"/>
          </w:tcPr>
          <w:p w14:paraId="65546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分析每个地市的备勤分类，将各地市的分类汇聚成全省的备勤分类，并以圆饼图的形式展现本省备勤类别的分布情况</w:t>
            </w:r>
          </w:p>
        </w:tc>
      </w:tr>
      <w:tr w14:paraId="0122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375E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990" w:type="dxa"/>
            <w:vMerge w:val="continue"/>
            <w:shd w:val="clear" w:color="auto" w:fill="auto"/>
            <w:vAlign w:val="center"/>
          </w:tcPr>
          <w:p w14:paraId="62228E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95ACC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D979C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266BD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街路面警力</w:t>
            </w:r>
          </w:p>
        </w:tc>
        <w:tc>
          <w:tcPr>
            <w:tcW w:w="3436" w:type="dxa"/>
            <w:shd w:val="clear" w:color="auto" w:fill="auto"/>
            <w:vAlign w:val="center"/>
          </w:tcPr>
          <w:p w14:paraId="4A487B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分析当日全省的街路面的警力组和人数</w:t>
            </w:r>
          </w:p>
        </w:tc>
      </w:tr>
      <w:tr w14:paraId="7DD5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B2B1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990" w:type="dxa"/>
            <w:vMerge w:val="continue"/>
            <w:shd w:val="clear" w:color="auto" w:fill="auto"/>
            <w:vAlign w:val="center"/>
          </w:tcPr>
          <w:p w14:paraId="0EC156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C0B4A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ECE18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61BC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街路面分布</w:t>
            </w:r>
          </w:p>
        </w:tc>
        <w:tc>
          <w:tcPr>
            <w:tcW w:w="3436" w:type="dxa"/>
            <w:shd w:val="clear" w:color="auto" w:fill="auto"/>
            <w:vAlign w:val="center"/>
          </w:tcPr>
          <w:p w14:paraId="5BA2AA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以可视化图表的形式展示街路面的警力组和人数在各地市分布情况</w:t>
            </w:r>
          </w:p>
        </w:tc>
      </w:tr>
      <w:tr w14:paraId="775E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614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990" w:type="dxa"/>
            <w:vMerge w:val="continue"/>
            <w:shd w:val="clear" w:color="auto" w:fill="auto"/>
            <w:vAlign w:val="center"/>
          </w:tcPr>
          <w:p w14:paraId="48AD66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B2F9E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A84BCC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CF9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街路面执勤类型</w:t>
            </w:r>
          </w:p>
        </w:tc>
        <w:tc>
          <w:tcPr>
            <w:tcW w:w="3436" w:type="dxa"/>
            <w:shd w:val="clear" w:color="auto" w:fill="auto"/>
            <w:vAlign w:val="center"/>
          </w:tcPr>
          <w:p w14:paraId="1469D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分析每个地市的执勤分类，并以圆饼图的形式展现全省执勤类型的分布情况，类型包含了接处警、巡逻、社区警务、应急处突备勤、交通执勤、警务站执勤、专项行动、其他</w:t>
            </w:r>
          </w:p>
        </w:tc>
      </w:tr>
      <w:tr w14:paraId="0C32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7A3A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990" w:type="dxa"/>
            <w:vMerge w:val="continue"/>
            <w:shd w:val="clear" w:color="auto" w:fill="auto"/>
            <w:vAlign w:val="center"/>
          </w:tcPr>
          <w:p w14:paraId="35AD9C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3ED81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EBC46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DE615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街路面"五巡+"情况</w:t>
            </w:r>
          </w:p>
        </w:tc>
        <w:tc>
          <w:tcPr>
            <w:tcW w:w="3436" w:type="dxa"/>
            <w:shd w:val="clear" w:color="auto" w:fill="auto"/>
            <w:vAlign w:val="center"/>
          </w:tcPr>
          <w:p w14:paraId="128E8E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分析每个地市的执勤方式，并以圆饼图的形式展现全省执勤方式的分布情况，类型包含了车巡、步巡、摩巡、视频巡、无人机巡、艇巡、其他</w:t>
            </w:r>
          </w:p>
        </w:tc>
      </w:tr>
      <w:tr w14:paraId="5E05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24F5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990" w:type="dxa"/>
            <w:vMerge w:val="continue"/>
            <w:shd w:val="clear" w:color="auto" w:fill="auto"/>
            <w:vAlign w:val="center"/>
          </w:tcPr>
          <w:p w14:paraId="20048E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91DDC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DFC87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AC7A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街路面警力上图</w:t>
            </w:r>
          </w:p>
        </w:tc>
        <w:tc>
          <w:tcPr>
            <w:tcW w:w="3436" w:type="dxa"/>
            <w:shd w:val="clear" w:color="auto" w:fill="auto"/>
            <w:vAlign w:val="center"/>
          </w:tcPr>
          <w:p w14:paraId="13FDCF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支持以地市为单位，将街路面警力在地图上进行撒点，并展示每个地市的街路面警力情况。</w:t>
            </w:r>
          </w:p>
        </w:tc>
      </w:tr>
      <w:tr w14:paraId="68B8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FFB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990" w:type="dxa"/>
            <w:vMerge w:val="continue"/>
            <w:shd w:val="clear" w:color="auto" w:fill="auto"/>
            <w:vAlign w:val="center"/>
          </w:tcPr>
          <w:p w14:paraId="3D438F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313B94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F928E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381CF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街路面警力详情</w:t>
            </w:r>
          </w:p>
        </w:tc>
        <w:tc>
          <w:tcPr>
            <w:tcW w:w="3436" w:type="dxa"/>
            <w:shd w:val="clear" w:color="auto" w:fill="auto"/>
            <w:vAlign w:val="center"/>
          </w:tcPr>
          <w:p w14:paraId="0E4A99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支持查看每个地市的街路面警力详情，包括了总数、接处警、巡逻、社区警务、应急处突备勤、交通执勤、警务站执勤、检查站执勤、专项行动、其他、车巡、步巡、摩巡、视频巡、无人机巡、艇巡</w:t>
            </w:r>
          </w:p>
        </w:tc>
      </w:tr>
      <w:tr w14:paraId="24B8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815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990" w:type="dxa"/>
            <w:vMerge w:val="continue"/>
            <w:shd w:val="clear" w:color="auto" w:fill="auto"/>
            <w:vAlign w:val="center"/>
          </w:tcPr>
          <w:p w14:paraId="3D02A4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E5476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23DC9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5878C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社会化力量分布</w:t>
            </w:r>
          </w:p>
        </w:tc>
        <w:tc>
          <w:tcPr>
            <w:tcW w:w="3436" w:type="dxa"/>
            <w:shd w:val="clear" w:color="auto" w:fill="auto"/>
            <w:vAlign w:val="center"/>
          </w:tcPr>
          <w:p w14:paraId="34C10B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以柱状图的形式直观地展示各个地市的社会化力量的数据分布的情况</w:t>
            </w:r>
          </w:p>
        </w:tc>
      </w:tr>
      <w:tr w14:paraId="67ED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A041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990" w:type="dxa"/>
            <w:vMerge w:val="continue"/>
            <w:shd w:val="clear" w:color="auto" w:fill="auto"/>
            <w:vAlign w:val="center"/>
          </w:tcPr>
          <w:p w14:paraId="129019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1B080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5E570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86286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社会化力量分类</w:t>
            </w:r>
          </w:p>
        </w:tc>
        <w:tc>
          <w:tcPr>
            <w:tcW w:w="3436" w:type="dxa"/>
            <w:shd w:val="clear" w:color="auto" w:fill="auto"/>
            <w:vAlign w:val="center"/>
          </w:tcPr>
          <w:p w14:paraId="72F393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以环形统计图的方式展现人员分类的比例，类型包括物业保安、户村队、志愿者、治安服务队、其他。</w:t>
            </w:r>
          </w:p>
        </w:tc>
      </w:tr>
      <w:tr w14:paraId="5F68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B6A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990" w:type="dxa"/>
            <w:vMerge w:val="continue"/>
            <w:shd w:val="clear" w:color="auto" w:fill="auto"/>
            <w:vAlign w:val="center"/>
          </w:tcPr>
          <w:p w14:paraId="7D70E0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7F2941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5284E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9244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社会化力量查询</w:t>
            </w:r>
          </w:p>
        </w:tc>
        <w:tc>
          <w:tcPr>
            <w:tcW w:w="3436" w:type="dxa"/>
            <w:shd w:val="clear" w:color="auto" w:fill="auto"/>
            <w:vAlign w:val="center"/>
          </w:tcPr>
          <w:p w14:paraId="2A06E4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支持按照类型查询社会化力量；支持按照机构查询社会化力量；支持按照关键字查询社会化力量。</w:t>
            </w:r>
          </w:p>
        </w:tc>
      </w:tr>
      <w:tr w14:paraId="22D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B866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990" w:type="dxa"/>
            <w:vMerge w:val="continue"/>
            <w:shd w:val="clear" w:color="auto" w:fill="auto"/>
            <w:vAlign w:val="center"/>
          </w:tcPr>
          <w:p w14:paraId="526F84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EE28C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E3F7C2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F7369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社会化力量数据列表</w:t>
            </w:r>
          </w:p>
        </w:tc>
        <w:tc>
          <w:tcPr>
            <w:tcW w:w="3436" w:type="dxa"/>
            <w:shd w:val="clear" w:color="auto" w:fill="auto"/>
            <w:vAlign w:val="center"/>
          </w:tcPr>
          <w:p w14:paraId="280472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支持卡片方式展现社会化力量数据列表，包括姓名、类别、手机、所属机构。</w:t>
            </w:r>
          </w:p>
        </w:tc>
      </w:tr>
      <w:tr w14:paraId="730A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8A7B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990" w:type="dxa"/>
            <w:vMerge w:val="continue"/>
            <w:shd w:val="clear" w:color="auto" w:fill="auto"/>
            <w:vAlign w:val="center"/>
          </w:tcPr>
          <w:p w14:paraId="1DC691C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545F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2C34B7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1AED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对接值班警力接口</w:t>
            </w:r>
          </w:p>
        </w:tc>
        <w:tc>
          <w:tcPr>
            <w:tcW w:w="3436" w:type="dxa"/>
            <w:shd w:val="clear" w:color="auto" w:fill="auto"/>
            <w:vAlign w:val="center"/>
          </w:tcPr>
          <w:p w14:paraId="3E694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和警务报备系统对接，根据值班警力接口的接口文档或接口协议，开发调用接口的客户端数据编码逻辑，实现接口接口参数封装、请求发送、响应接收、数据解析、接口联调测试。</w:t>
            </w:r>
          </w:p>
        </w:tc>
      </w:tr>
      <w:tr w14:paraId="089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3E7D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990" w:type="dxa"/>
            <w:vMerge w:val="continue"/>
            <w:shd w:val="clear" w:color="auto" w:fill="auto"/>
            <w:vAlign w:val="center"/>
          </w:tcPr>
          <w:p w14:paraId="6B7F52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12C1F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2ED0D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20C5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对接街路面警力接口</w:t>
            </w:r>
          </w:p>
        </w:tc>
        <w:tc>
          <w:tcPr>
            <w:tcW w:w="3436" w:type="dxa"/>
            <w:shd w:val="clear" w:color="auto" w:fill="auto"/>
            <w:vAlign w:val="center"/>
          </w:tcPr>
          <w:p w14:paraId="4C8D8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和警务报备系统对接，根据街路面警力接口的接口文档或接口协议，开发调用接口的客户端数据编码逻辑，实现接口接口参数封装、请求发送、响应接收、数据解析、接口联调测试。</w:t>
            </w:r>
          </w:p>
        </w:tc>
      </w:tr>
      <w:tr w14:paraId="177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B5CE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990" w:type="dxa"/>
            <w:vMerge w:val="continue"/>
            <w:shd w:val="clear" w:color="auto" w:fill="auto"/>
            <w:vAlign w:val="center"/>
          </w:tcPr>
          <w:p w14:paraId="4F81F4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E0D4B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1FF7E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80EBA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对接社会化力量接口</w:t>
            </w:r>
          </w:p>
        </w:tc>
        <w:tc>
          <w:tcPr>
            <w:tcW w:w="3436" w:type="dxa"/>
            <w:shd w:val="clear" w:color="auto" w:fill="auto"/>
            <w:vAlign w:val="center"/>
          </w:tcPr>
          <w:p w14:paraId="1EE3E3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和警务报备系统对接，根据社会化力量的接口文档或接口协议，开发调用接口的客户端数据编码逻辑，实现接口接口参数封装、请求发送、响应接收、数据解析、接口联调测试。</w:t>
            </w:r>
          </w:p>
        </w:tc>
      </w:tr>
      <w:tr w14:paraId="544A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7A5A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990" w:type="dxa"/>
            <w:vMerge w:val="continue"/>
            <w:shd w:val="clear" w:color="auto" w:fill="auto"/>
            <w:vAlign w:val="center"/>
          </w:tcPr>
          <w:p w14:paraId="5882F4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29B3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7EF22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今日关注服务-大型活动</w:t>
            </w:r>
          </w:p>
        </w:tc>
        <w:tc>
          <w:tcPr>
            <w:tcW w:w="1500" w:type="dxa"/>
            <w:shd w:val="clear" w:color="auto" w:fill="auto"/>
            <w:vAlign w:val="center"/>
          </w:tcPr>
          <w:p w14:paraId="2E7BD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大型活动分析</w:t>
            </w:r>
          </w:p>
        </w:tc>
        <w:tc>
          <w:tcPr>
            <w:tcW w:w="3436" w:type="dxa"/>
            <w:shd w:val="clear" w:color="auto" w:fill="auto"/>
            <w:vAlign w:val="center"/>
          </w:tcPr>
          <w:p w14:paraId="465989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分析今日大型活动的数量，主要类型包括万人以上场数、五千人以上场数、一千人以上场数</w:t>
            </w:r>
          </w:p>
        </w:tc>
      </w:tr>
      <w:tr w14:paraId="6653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F5D3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990" w:type="dxa"/>
            <w:vMerge w:val="continue"/>
            <w:shd w:val="clear" w:color="auto" w:fill="auto"/>
            <w:vAlign w:val="center"/>
          </w:tcPr>
          <w:p w14:paraId="724CC7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6554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03E95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CD2F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大型活动分布</w:t>
            </w:r>
          </w:p>
        </w:tc>
        <w:tc>
          <w:tcPr>
            <w:tcW w:w="3436" w:type="dxa"/>
            <w:shd w:val="clear" w:color="auto" w:fill="auto"/>
            <w:vAlign w:val="center"/>
          </w:tcPr>
          <w:p w14:paraId="35AE3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以折线图的形式展现各地市进行中的大型活动分布</w:t>
            </w:r>
          </w:p>
        </w:tc>
      </w:tr>
      <w:tr w14:paraId="6E11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C113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990" w:type="dxa"/>
            <w:vMerge w:val="continue"/>
            <w:shd w:val="clear" w:color="auto" w:fill="auto"/>
            <w:vAlign w:val="center"/>
          </w:tcPr>
          <w:p w14:paraId="418FE9D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AC769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28C8B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FBF5C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大型活动数据列表</w:t>
            </w:r>
          </w:p>
        </w:tc>
        <w:tc>
          <w:tcPr>
            <w:tcW w:w="3436" w:type="dxa"/>
            <w:shd w:val="clear" w:color="auto" w:fill="auto"/>
            <w:vAlign w:val="center"/>
          </w:tcPr>
          <w:p w14:paraId="3B8433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支持卡片方式展现大型活动数据列表，包括大型活动名称、人数规模、辖区、活动地址、活动状态</w:t>
            </w:r>
          </w:p>
        </w:tc>
      </w:tr>
      <w:tr w14:paraId="027B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F907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990" w:type="dxa"/>
            <w:vMerge w:val="continue"/>
            <w:shd w:val="clear" w:color="auto" w:fill="auto"/>
            <w:vAlign w:val="center"/>
          </w:tcPr>
          <w:p w14:paraId="7DAD920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C3F82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44F92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BB454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大型活动查询</w:t>
            </w:r>
          </w:p>
        </w:tc>
        <w:tc>
          <w:tcPr>
            <w:tcW w:w="3436" w:type="dxa"/>
            <w:shd w:val="clear" w:color="auto" w:fill="auto"/>
            <w:vAlign w:val="center"/>
          </w:tcPr>
          <w:p w14:paraId="450364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支持根据大型活动人数规模、辖区、活动名称、活动地址、活动状态多个条件组合匹配，实现大型活动数据列表的联合检索</w:t>
            </w:r>
          </w:p>
        </w:tc>
      </w:tr>
      <w:tr w14:paraId="131D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60A2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990" w:type="dxa"/>
            <w:vMerge w:val="continue"/>
            <w:shd w:val="clear" w:color="auto" w:fill="auto"/>
            <w:vAlign w:val="center"/>
          </w:tcPr>
          <w:p w14:paraId="06B28B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70C0D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461CD3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D41C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大型活动地图撒点</w:t>
            </w:r>
          </w:p>
        </w:tc>
        <w:tc>
          <w:tcPr>
            <w:tcW w:w="3436" w:type="dxa"/>
            <w:shd w:val="clear" w:color="auto" w:fill="auto"/>
            <w:vAlign w:val="center"/>
          </w:tcPr>
          <w:p w14:paraId="08B2A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支持大型活动在地图上撒点；支持单个大型活动地图上定位</w:t>
            </w:r>
          </w:p>
        </w:tc>
      </w:tr>
      <w:tr w14:paraId="7FFA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AEF2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990" w:type="dxa"/>
            <w:vMerge w:val="continue"/>
            <w:shd w:val="clear" w:color="auto" w:fill="auto"/>
            <w:vAlign w:val="center"/>
          </w:tcPr>
          <w:p w14:paraId="0DAC84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3EE52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7CD21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49102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大型活动地图撒点详情</w:t>
            </w:r>
          </w:p>
        </w:tc>
        <w:tc>
          <w:tcPr>
            <w:tcW w:w="3436" w:type="dxa"/>
            <w:shd w:val="clear" w:color="auto" w:fill="auto"/>
            <w:vAlign w:val="center"/>
          </w:tcPr>
          <w:p w14:paraId="5F3127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大型活动地图撒点详情展示，包括大型活动名称、人数规模、辖区、活动地址、活动状态</w:t>
            </w:r>
          </w:p>
        </w:tc>
      </w:tr>
      <w:tr w14:paraId="3B9C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FE44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990" w:type="dxa"/>
            <w:vMerge w:val="continue"/>
            <w:shd w:val="clear" w:color="auto" w:fill="auto"/>
            <w:vAlign w:val="center"/>
          </w:tcPr>
          <w:p w14:paraId="54AC88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72BDA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E48A9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0B643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大型活动关联监控列表</w:t>
            </w:r>
          </w:p>
        </w:tc>
        <w:tc>
          <w:tcPr>
            <w:tcW w:w="3436" w:type="dxa"/>
            <w:shd w:val="clear" w:color="auto" w:fill="auto"/>
            <w:vAlign w:val="center"/>
          </w:tcPr>
          <w:p w14:paraId="6AB38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大型活动关联监控列表展示</w:t>
            </w:r>
          </w:p>
        </w:tc>
      </w:tr>
      <w:tr w14:paraId="2D70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43EC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990" w:type="dxa"/>
            <w:vMerge w:val="continue"/>
            <w:shd w:val="clear" w:color="auto" w:fill="auto"/>
            <w:vAlign w:val="center"/>
          </w:tcPr>
          <w:p w14:paraId="02F7EC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F3C7F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0752F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EA33E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大型活动关联监控播放</w:t>
            </w:r>
          </w:p>
        </w:tc>
        <w:tc>
          <w:tcPr>
            <w:tcW w:w="3436" w:type="dxa"/>
            <w:shd w:val="clear" w:color="auto" w:fill="auto"/>
            <w:vAlign w:val="center"/>
          </w:tcPr>
          <w:p w14:paraId="7C40ED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支持大型活动关联监控播放，支持指定单个监控的播放</w:t>
            </w:r>
          </w:p>
        </w:tc>
      </w:tr>
      <w:tr w14:paraId="47BD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C43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990" w:type="dxa"/>
            <w:vMerge w:val="continue"/>
            <w:shd w:val="clear" w:color="auto" w:fill="auto"/>
            <w:vAlign w:val="center"/>
          </w:tcPr>
          <w:p w14:paraId="5D60807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8014B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AFD85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64E28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大型活动关联监控一键播放</w:t>
            </w:r>
          </w:p>
        </w:tc>
        <w:tc>
          <w:tcPr>
            <w:tcW w:w="3436" w:type="dxa"/>
            <w:shd w:val="clear" w:color="auto" w:fill="auto"/>
            <w:vAlign w:val="center"/>
          </w:tcPr>
          <w:p w14:paraId="7D7B0E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支持大型活动关联监控一键播放，支持同时打开多个监控播放窗口</w:t>
            </w:r>
          </w:p>
        </w:tc>
      </w:tr>
      <w:tr w14:paraId="73CD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A6AA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990" w:type="dxa"/>
            <w:vMerge w:val="continue"/>
            <w:shd w:val="clear" w:color="auto" w:fill="auto"/>
            <w:vAlign w:val="center"/>
          </w:tcPr>
          <w:p w14:paraId="0C8DF4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29C27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56CFA7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5E020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对接大型活动总量统计接口</w:t>
            </w:r>
          </w:p>
        </w:tc>
        <w:tc>
          <w:tcPr>
            <w:tcW w:w="3436" w:type="dxa"/>
            <w:shd w:val="clear" w:color="auto" w:fill="auto"/>
            <w:vAlign w:val="center"/>
          </w:tcPr>
          <w:p w14:paraId="5C0285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根据大型活动总量统计接口的接口文档或接口协议，开发调用接口的客户端数据编码逻辑，实现接口接口参数封装、请求发送、响应接收、数据解析、接口联调测试。</w:t>
            </w:r>
          </w:p>
        </w:tc>
      </w:tr>
      <w:tr w14:paraId="01FB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70D9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990" w:type="dxa"/>
            <w:vMerge w:val="continue"/>
            <w:shd w:val="clear" w:color="auto" w:fill="auto"/>
            <w:vAlign w:val="center"/>
          </w:tcPr>
          <w:p w14:paraId="21720F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7E8669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66813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E4DC8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对接大型活动地市统计接口</w:t>
            </w:r>
          </w:p>
        </w:tc>
        <w:tc>
          <w:tcPr>
            <w:tcW w:w="3436" w:type="dxa"/>
            <w:shd w:val="clear" w:color="auto" w:fill="auto"/>
            <w:vAlign w:val="center"/>
          </w:tcPr>
          <w:p w14:paraId="0B3DB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根据大型活动地市统计接口的接口文档或接口协议，开发调用接口的客户端数据编码逻辑，实现接口接口参数封装、请求发送、响应接收、数据解析、接口联调测试。</w:t>
            </w:r>
          </w:p>
        </w:tc>
      </w:tr>
      <w:tr w14:paraId="2584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965B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990" w:type="dxa"/>
            <w:vMerge w:val="continue"/>
            <w:shd w:val="clear" w:color="auto" w:fill="auto"/>
            <w:vAlign w:val="center"/>
          </w:tcPr>
          <w:p w14:paraId="2ED1B1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2BF44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B6F69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5F306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对接大型活动列表详情接口</w:t>
            </w:r>
          </w:p>
        </w:tc>
        <w:tc>
          <w:tcPr>
            <w:tcW w:w="3436" w:type="dxa"/>
            <w:shd w:val="clear" w:color="auto" w:fill="auto"/>
            <w:vAlign w:val="center"/>
          </w:tcPr>
          <w:p w14:paraId="55930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根据大型活动列表详情接口的接口文档或接口协议，开发调用接口的客户端数据编码逻辑，实现接口接口参数封装、请求发送、响应接收、数据解析、接口联调测试。</w:t>
            </w:r>
          </w:p>
        </w:tc>
      </w:tr>
      <w:tr w14:paraId="0088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F737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990" w:type="dxa"/>
            <w:vMerge w:val="continue"/>
            <w:shd w:val="clear" w:color="auto" w:fill="auto"/>
            <w:vAlign w:val="center"/>
          </w:tcPr>
          <w:p w14:paraId="621D16D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1FA9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593BC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今日关注服务-无人机</w:t>
            </w:r>
          </w:p>
        </w:tc>
        <w:tc>
          <w:tcPr>
            <w:tcW w:w="1500" w:type="dxa"/>
            <w:shd w:val="clear" w:color="auto" w:fill="auto"/>
            <w:vAlign w:val="center"/>
          </w:tcPr>
          <w:p w14:paraId="2CE544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在飞无人机分析</w:t>
            </w:r>
          </w:p>
        </w:tc>
        <w:tc>
          <w:tcPr>
            <w:tcW w:w="3436" w:type="dxa"/>
            <w:shd w:val="clear" w:color="auto" w:fill="auto"/>
            <w:vAlign w:val="center"/>
          </w:tcPr>
          <w:p w14:paraId="2B6A3A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分析无人机的总体情况，包括全省总计、飞行中的无人机；分析无人机的飞行数据，包括飞行架次、飞行时长、飞行里程。</w:t>
            </w:r>
          </w:p>
        </w:tc>
      </w:tr>
      <w:tr w14:paraId="14BF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EA20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990" w:type="dxa"/>
            <w:vMerge w:val="continue"/>
            <w:shd w:val="clear" w:color="auto" w:fill="auto"/>
            <w:vAlign w:val="center"/>
          </w:tcPr>
          <w:p w14:paraId="605DC4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489E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95BC3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19426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在飞无人机上图</w:t>
            </w:r>
          </w:p>
        </w:tc>
        <w:tc>
          <w:tcPr>
            <w:tcW w:w="3436" w:type="dxa"/>
            <w:shd w:val="clear" w:color="auto" w:fill="auto"/>
            <w:vAlign w:val="center"/>
          </w:tcPr>
          <w:p w14:paraId="67C790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支持卡片方式展现今日在线无人机数据列表，包括无人机名称、类型、飞行时间；支持将在飞无人机在地图上撒点，并支持在地图上实时展示最新位置</w:t>
            </w:r>
          </w:p>
        </w:tc>
      </w:tr>
      <w:tr w14:paraId="1914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7F84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990" w:type="dxa"/>
            <w:vMerge w:val="continue"/>
            <w:shd w:val="clear" w:color="auto" w:fill="auto"/>
            <w:vAlign w:val="center"/>
          </w:tcPr>
          <w:p w14:paraId="2C6A6D7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DA97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DF8D1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8FBA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在飞无人机详情</w:t>
            </w:r>
          </w:p>
        </w:tc>
        <w:tc>
          <w:tcPr>
            <w:tcW w:w="3436" w:type="dxa"/>
            <w:shd w:val="clear" w:color="auto" w:fill="auto"/>
            <w:vAlign w:val="center"/>
          </w:tcPr>
          <w:p w14:paraId="73A42E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支持查看无人机详情，包括无人机名称、是否允许直播、飞机类型、飞手账号、飞行时间、直播状态、海拔高度、电池电量等；支持一键播放当前在飞无人机的实时视频</w:t>
            </w:r>
          </w:p>
        </w:tc>
      </w:tr>
      <w:tr w14:paraId="12CE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744C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990" w:type="dxa"/>
            <w:vMerge w:val="continue"/>
            <w:shd w:val="clear" w:color="auto" w:fill="auto"/>
            <w:vAlign w:val="center"/>
          </w:tcPr>
          <w:p w14:paraId="35A0AE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66A6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0B0EF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A207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飞行趋势分析</w:t>
            </w:r>
          </w:p>
        </w:tc>
        <w:tc>
          <w:tcPr>
            <w:tcW w:w="3436" w:type="dxa"/>
            <w:shd w:val="clear" w:color="auto" w:fill="auto"/>
            <w:vAlign w:val="center"/>
          </w:tcPr>
          <w:p w14:paraId="76A030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以折线图的方式展示最近7天的飞行数据，数据包括累计飞行架次、累计飞行时长；累计飞行里程</w:t>
            </w:r>
          </w:p>
        </w:tc>
      </w:tr>
      <w:tr w14:paraId="664E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54DF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990" w:type="dxa"/>
            <w:vMerge w:val="continue"/>
            <w:shd w:val="clear" w:color="auto" w:fill="auto"/>
            <w:vAlign w:val="center"/>
          </w:tcPr>
          <w:p w14:paraId="6738521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12F2C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4DE20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A6B74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停机坪信息展现</w:t>
            </w:r>
          </w:p>
        </w:tc>
        <w:tc>
          <w:tcPr>
            <w:tcW w:w="3436" w:type="dxa"/>
            <w:shd w:val="clear" w:color="auto" w:fill="auto"/>
            <w:vAlign w:val="center"/>
          </w:tcPr>
          <w:p w14:paraId="79D7D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展现无人机停机坪信息，显示无人机隶属的停机坪，从管理角度对在飞无人机进行归属信息展示</w:t>
            </w:r>
          </w:p>
        </w:tc>
      </w:tr>
      <w:tr w14:paraId="0B94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31F1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990" w:type="dxa"/>
            <w:vMerge w:val="continue"/>
            <w:shd w:val="clear" w:color="auto" w:fill="auto"/>
            <w:vAlign w:val="center"/>
          </w:tcPr>
          <w:p w14:paraId="4BB4CDA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8A382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6AA47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3C9B4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对接在线无人机接口</w:t>
            </w:r>
          </w:p>
        </w:tc>
        <w:tc>
          <w:tcPr>
            <w:tcW w:w="3436" w:type="dxa"/>
            <w:shd w:val="clear" w:color="auto" w:fill="auto"/>
            <w:vAlign w:val="center"/>
          </w:tcPr>
          <w:p w14:paraId="723FD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根据在线无人机查询接口的接口文档或接口协议，开发调用接口的客户端数据编码逻辑，实现接口接口参数封装、请求发送、响应接收、数据解析、接口联调测试。</w:t>
            </w:r>
          </w:p>
        </w:tc>
      </w:tr>
      <w:tr w14:paraId="230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6274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990" w:type="dxa"/>
            <w:vMerge w:val="continue"/>
            <w:shd w:val="clear" w:color="auto" w:fill="auto"/>
            <w:vAlign w:val="center"/>
          </w:tcPr>
          <w:p w14:paraId="1C96D8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745FD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3EC97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CF3C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对接在线无人机实时播放接口</w:t>
            </w:r>
          </w:p>
        </w:tc>
        <w:tc>
          <w:tcPr>
            <w:tcW w:w="3436" w:type="dxa"/>
            <w:shd w:val="clear" w:color="auto" w:fill="auto"/>
            <w:vAlign w:val="center"/>
          </w:tcPr>
          <w:p w14:paraId="5A921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根据在线无人机实时播放接口的接口文档或接口协议，开发调用接口的客户端数据编码逻辑，实现接口接口参数封装、请求发送、响应接收、数据解析、接口联调测试。</w:t>
            </w:r>
          </w:p>
        </w:tc>
      </w:tr>
      <w:tr w14:paraId="0037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F278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990" w:type="dxa"/>
            <w:vMerge w:val="continue"/>
            <w:shd w:val="clear" w:color="auto" w:fill="auto"/>
            <w:vAlign w:val="center"/>
          </w:tcPr>
          <w:p w14:paraId="3D950B7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54941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一键漫游服务</w:t>
            </w:r>
          </w:p>
        </w:tc>
        <w:tc>
          <w:tcPr>
            <w:tcW w:w="975" w:type="dxa"/>
            <w:vMerge w:val="restart"/>
            <w:shd w:val="clear" w:color="auto" w:fill="auto"/>
            <w:vAlign w:val="center"/>
          </w:tcPr>
          <w:p w14:paraId="3B173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地市系统一键漫游</w:t>
            </w:r>
          </w:p>
        </w:tc>
        <w:tc>
          <w:tcPr>
            <w:tcW w:w="1500" w:type="dxa"/>
            <w:shd w:val="clear" w:color="auto" w:fill="auto"/>
            <w:vAlign w:val="center"/>
          </w:tcPr>
          <w:p w14:paraId="1089B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w:t>
            </w:r>
          </w:p>
        </w:tc>
        <w:tc>
          <w:tcPr>
            <w:tcW w:w="3436" w:type="dxa"/>
            <w:shd w:val="clear" w:color="auto" w:fill="auto"/>
            <w:vAlign w:val="center"/>
          </w:tcPr>
          <w:p w14:paraId="1D12C5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支持一键漫游到杭州的一张图系统，实现从省厅到杭州的对接融通,包含用户体系、安全体系对接</w:t>
            </w:r>
          </w:p>
        </w:tc>
      </w:tr>
      <w:tr w14:paraId="1624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283A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990" w:type="dxa"/>
            <w:vMerge w:val="continue"/>
            <w:shd w:val="clear" w:color="auto" w:fill="auto"/>
            <w:vAlign w:val="center"/>
          </w:tcPr>
          <w:p w14:paraId="6DB5167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666AF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A3D02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3785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w:t>
            </w:r>
          </w:p>
        </w:tc>
        <w:tc>
          <w:tcPr>
            <w:tcW w:w="3436" w:type="dxa"/>
            <w:shd w:val="clear" w:color="auto" w:fill="auto"/>
            <w:vAlign w:val="center"/>
          </w:tcPr>
          <w:p w14:paraId="25E0C7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支持一键漫游到宁波的一张图系统，实现从省厅到宁波的对接融通,包含用户体系、安全体系对接</w:t>
            </w:r>
          </w:p>
        </w:tc>
      </w:tr>
      <w:tr w14:paraId="0B8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B9DC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990" w:type="dxa"/>
            <w:vMerge w:val="continue"/>
            <w:shd w:val="clear" w:color="auto" w:fill="auto"/>
            <w:vAlign w:val="center"/>
          </w:tcPr>
          <w:p w14:paraId="61930C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A5F3A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C747D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8474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w:t>
            </w:r>
          </w:p>
        </w:tc>
        <w:tc>
          <w:tcPr>
            <w:tcW w:w="3436" w:type="dxa"/>
            <w:shd w:val="clear" w:color="auto" w:fill="auto"/>
            <w:vAlign w:val="center"/>
          </w:tcPr>
          <w:p w14:paraId="7C7DF3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支持一键漫游到温州的一张图系统，支持参数的加密访问；传递参数的加密处理。</w:t>
            </w:r>
          </w:p>
        </w:tc>
      </w:tr>
      <w:tr w14:paraId="21C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0B54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990" w:type="dxa"/>
            <w:vMerge w:val="continue"/>
            <w:shd w:val="clear" w:color="auto" w:fill="auto"/>
            <w:vAlign w:val="center"/>
          </w:tcPr>
          <w:p w14:paraId="26E0A3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A0388E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B7C4C9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6251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嘉兴</w:t>
            </w:r>
          </w:p>
        </w:tc>
        <w:tc>
          <w:tcPr>
            <w:tcW w:w="3436" w:type="dxa"/>
            <w:shd w:val="clear" w:color="auto" w:fill="auto"/>
            <w:vAlign w:val="center"/>
          </w:tcPr>
          <w:p w14:paraId="214DCF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支持一键漫游到嘉兴的一张图系统，实现从省厅到嘉兴的对接融通,包含用户体系、安全体系对接</w:t>
            </w:r>
          </w:p>
        </w:tc>
      </w:tr>
      <w:tr w14:paraId="5DD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7E238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990" w:type="dxa"/>
            <w:vMerge w:val="continue"/>
            <w:shd w:val="clear" w:color="auto" w:fill="auto"/>
            <w:vAlign w:val="center"/>
          </w:tcPr>
          <w:p w14:paraId="5D99C5C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888B89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6C39A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69382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w:t>
            </w:r>
          </w:p>
        </w:tc>
        <w:tc>
          <w:tcPr>
            <w:tcW w:w="3436" w:type="dxa"/>
            <w:shd w:val="clear" w:color="auto" w:fill="auto"/>
            <w:vAlign w:val="center"/>
          </w:tcPr>
          <w:p w14:paraId="404933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支持一键漫游到湖州的“芯大脑•全量要素”系统，实现从省厅到湖州的对接融通,包含用户体系、安全体系对接</w:t>
            </w:r>
          </w:p>
        </w:tc>
      </w:tr>
      <w:tr w14:paraId="2C10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46CD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990" w:type="dxa"/>
            <w:vMerge w:val="continue"/>
            <w:shd w:val="clear" w:color="auto" w:fill="auto"/>
            <w:vAlign w:val="center"/>
          </w:tcPr>
          <w:p w14:paraId="36BD87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81103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5165E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92F4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绍兴</w:t>
            </w:r>
          </w:p>
        </w:tc>
        <w:tc>
          <w:tcPr>
            <w:tcW w:w="3436" w:type="dxa"/>
            <w:shd w:val="clear" w:color="auto" w:fill="auto"/>
            <w:vAlign w:val="center"/>
          </w:tcPr>
          <w:p w14:paraId="64F939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支持一键漫游到绍兴市警情处置中台，实现从省厅到绍兴的对接融通,包含用户体系、安全体系对接</w:t>
            </w:r>
          </w:p>
        </w:tc>
      </w:tr>
      <w:tr w14:paraId="65BB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0B0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990" w:type="dxa"/>
            <w:vMerge w:val="continue"/>
            <w:shd w:val="clear" w:color="auto" w:fill="auto"/>
            <w:vAlign w:val="center"/>
          </w:tcPr>
          <w:p w14:paraId="1BADE9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2DDE7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44679B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4B2B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金华</w:t>
            </w:r>
          </w:p>
        </w:tc>
        <w:tc>
          <w:tcPr>
            <w:tcW w:w="3436" w:type="dxa"/>
            <w:shd w:val="clear" w:color="auto" w:fill="auto"/>
            <w:vAlign w:val="center"/>
          </w:tcPr>
          <w:p w14:paraId="3888A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支持一键漫游到金华市110接处警辅助平台，实现从省厅到金华的对接融通,包含用户体系、安全体系对接</w:t>
            </w:r>
          </w:p>
        </w:tc>
      </w:tr>
      <w:tr w14:paraId="4CB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CD45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990" w:type="dxa"/>
            <w:vMerge w:val="continue"/>
            <w:shd w:val="clear" w:color="auto" w:fill="auto"/>
            <w:vAlign w:val="center"/>
          </w:tcPr>
          <w:p w14:paraId="1E1EDB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A6C2F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9F040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F7107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w:t>
            </w:r>
          </w:p>
        </w:tc>
        <w:tc>
          <w:tcPr>
            <w:tcW w:w="3436" w:type="dxa"/>
            <w:shd w:val="clear" w:color="auto" w:fill="auto"/>
            <w:vAlign w:val="center"/>
          </w:tcPr>
          <w:p w14:paraId="0D63E7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支持一键漫游到衢州公安指挥"一张图"，实现从省厅到衢州的对接融通,包含用户体系、安全体系对接</w:t>
            </w:r>
          </w:p>
        </w:tc>
      </w:tr>
      <w:tr w14:paraId="041C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D1BE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990" w:type="dxa"/>
            <w:vMerge w:val="continue"/>
            <w:shd w:val="clear" w:color="auto" w:fill="auto"/>
            <w:vAlign w:val="center"/>
          </w:tcPr>
          <w:p w14:paraId="77F378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83722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6FA19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35055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w:t>
            </w:r>
          </w:p>
        </w:tc>
        <w:tc>
          <w:tcPr>
            <w:tcW w:w="3436" w:type="dxa"/>
            <w:shd w:val="clear" w:color="auto" w:fill="auto"/>
            <w:vAlign w:val="center"/>
          </w:tcPr>
          <w:p w14:paraId="4780E5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支持一键漫游到舟山市公安局情指行一体化实战平台，实现从省厅到舟山的对接融通,包含用户体系、安全体系对接，传递参数的加密处理。</w:t>
            </w:r>
          </w:p>
        </w:tc>
      </w:tr>
      <w:tr w14:paraId="0417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1B88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990" w:type="dxa"/>
            <w:vMerge w:val="continue"/>
            <w:shd w:val="clear" w:color="auto" w:fill="auto"/>
            <w:vAlign w:val="center"/>
          </w:tcPr>
          <w:p w14:paraId="18BF84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8F3C7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FAD78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EA339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台州</w:t>
            </w:r>
          </w:p>
        </w:tc>
        <w:tc>
          <w:tcPr>
            <w:tcW w:w="3436" w:type="dxa"/>
            <w:shd w:val="clear" w:color="auto" w:fill="auto"/>
            <w:vAlign w:val="center"/>
          </w:tcPr>
          <w:p w14:paraId="357B0B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支持一键漫游到浙警智治•台州平台，实现从省厅到台州的对接融通,包含用户体系、安全体系对接</w:t>
            </w:r>
          </w:p>
        </w:tc>
      </w:tr>
      <w:tr w14:paraId="57EB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6057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990" w:type="dxa"/>
            <w:vMerge w:val="continue"/>
            <w:shd w:val="clear" w:color="auto" w:fill="auto"/>
            <w:vAlign w:val="center"/>
          </w:tcPr>
          <w:p w14:paraId="435240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8EBF0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B8CFF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801F2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丽水</w:t>
            </w:r>
          </w:p>
        </w:tc>
        <w:tc>
          <w:tcPr>
            <w:tcW w:w="3436" w:type="dxa"/>
            <w:shd w:val="clear" w:color="auto" w:fill="auto"/>
            <w:vAlign w:val="center"/>
          </w:tcPr>
          <w:p w14:paraId="2BF2CF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支持一键漫游到丽水市指挥调度综合应用平台，实现从省厅到丽水的对接融通,包含用户体系、安全体系对接</w:t>
            </w:r>
          </w:p>
        </w:tc>
      </w:tr>
      <w:tr w14:paraId="6743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167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990" w:type="dxa"/>
            <w:vMerge w:val="continue"/>
            <w:shd w:val="clear" w:color="auto" w:fill="auto"/>
            <w:vAlign w:val="center"/>
          </w:tcPr>
          <w:p w14:paraId="0D0DAA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7E8E4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1636D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警种系统一键漫游</w:t>
            </w:r>
          </w:p>
        </w:tc>
        <w:tc>
          <w:tcPr>
            <w:tcW w:w="1500" w:type="dxa"/>
            <w:shd w:val="clear" w:color="auto" w:fill="auto"/>
            <w:vAlign w:val="center"/>
          </w:tcPr>
          <w:p w14:paraId="4F8D3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交警</w:t>
            </w:r>
          </w:p>
        </w:tc>
        <w:tc>
          <w:tcPr>
            <w:tcW w:w="3436" w:type="dxa"/>
            <w:shd w:val="clear" w:color="auto" w:fill="auto"/>
            <w:vAlign w:val="center"/>
          </w:tcPr>
          <w:p w14:paraId="17C97F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支持一键漫游到浙江交警合成应用平台，实现到交警的对接融通,包含用户体系、安全体系对接</w:t>
            </w:r>
          </w:p>
        </w:tc>
      </w:tr>
      <w:tr w14:paraId="2FF5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55D1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990" w:type="dxa"/>
            <w:vMerge w:val="continue"/>
            <w:shd w:val="clear" w:color="auto" w:fill="auto"/>
            <w:vAlign w:val="center"/>
          </w:tcPr>
          <w:p w14:paraId="6B9E69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00BAA6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F6ACF3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6BCB2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情指</w:t>
            </w:r>
          </w:p>
        </w:tc>
        <w:tc>
          <w:tcPr>
            <w:tcW w:w="3436" w:type="dxa"/>
            <w:shd w:val="clear" w:color="auto" w:fill="auto"/>
            <w:vAlign w:val="center"/>
          </w:tcPr>
          <w:p w14:paraId="538D4B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支持一键漫游到情指系统，实现到情指的对接融通,包含用户体系、安全体系对接</w:t>
            </w:r>
          </w:p>
        </w:tc>
      </w:tr>
      <w:tr w14:paraId="59E3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ECD9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990" w:type="dxa"/>
            <w:vMerge w:val="continue"/>
            <w:shd w:val="clear" w:color="auto" w:fill="auto"/>
            <w:vAlign w:val="center"/>
          </w:tcPr>
          <w:p w14:paraId="0BDC627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5D231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4F48B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BBFE1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XTJ</w:t>
            </w:r>
          </w:p>
        </w:tc>
        <w:tc>
          <w:tcPr>
            <w:tcW w:w="3436" w:type="dxa"/>
            <w:shd w:val="clear" w:color="auto" w:fill="auto"/>
            <w:vAlign w:val="center"/>
          </w:tcPr>
          <w:p w14:paraId="06E977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支持一键漫游到XTJ系统，实现到XTJ的对接融通,包含用户体系、安全体系对接</w:t>
            </w:r>
          </w:p>
        </w:tc>
      </w:tr>
      <w:tr w14:paraId="35ED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1E73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990" w:type="dxa"/>
            <w:vMerge w:val="restart"/>
            <w:shd w:val="clear" w:color="auto" w:fill="auto"/>
            <w:vAlign w:val="center"/>
          </w:tcPr>
          <w:p w14:paraId="5E993B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419C7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三维影像服务</w:t>
            </w:r>
          </w:p>
        </w:tc>
        <w:tc>
          <w:tcPr>
            <w:tcW w:w="975" w:type="dxa"/>
            <w:vMerge w:val="restart"/>
            <w:shd w:val="clear" w:color="auto" w:fill="auto"/>
            <w:vAlign w:val="center"/>
          </w:tcPr>
          <w:p w14:paraId="54E98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三维影像服务</w:t>
            </w:r>
          </w:p>
        </w:tc>
        <w:tc>
          <w:tcPr>
            <w:tcW w:w="1500" w:type="dxa"/>
            <w:shd w:val="clear" w:color="auto" w:fill="auto"/>
            <w:vAlign w:val="center"/>
          </w:tcPr>
          <w:p w14:paraId="4E40F0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三维框架搭载</w:t>
            </w:r>
          </w:p>
        </w:tc>
        <w:tc>
          <w:tcPr>
            <w:tcW w:w="3436" w:type="dxa"/>
            <w:shd w:val="clear" w:color="auto" w:fill="auto"/>
            <w:vAlign w:val="center"/>
          </w:tcPr>
          <w:p w14:paraId="4492A5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新增加载3D框架，可以展现三维数据图层，并且该框架需要兼容2D展现能力，使得2D功能和3D功能无缝进行切换</w:t>
            </w:r>
          </w:p>
        </w:tc>
      </w:tr>
      <w:tr w14:paraId="557A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0FAC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990" w:type="dxa"/>
            <w:vMerge w:val="continue"/>
            <w:shd w:val="clear" w:color="auto" w:fill="auto"/>
            <w:vAlign w:val="center"/>
          </w:tcPr>
          <w:p w14:paraId="4CEBCA9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18F843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2C4D0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3B08D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地图模式切换</w:t>
            </w:r>
          </w:p>
        </w:tc>
        <w:tc>
          <w:tcPr>
            <w:tcW w:w="3436" w:type="dxa"/>
            <w:shd w:val="clear" w:color="auto" w:fill="auto"/>
            <w:vAlign w:val="center"/>
          </w:tcPr>
          <w:p w14:paraId="26F435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提供按钮，点击可以在地图二维展现方式和三维地图展现方式中进行切换，切换后可正常显示地图</w:t>
            </w:r>
          </w:p>
        </w:tc>
      </w:tr>
      <w:tr w14:paraId="6940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FEB7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990" w:type="dxa"/>
            <w:vMerge w:val="continue"/>
            <w:shd w:val="clear" w:color="auto" w:fill="auto"/>
            <w:vAlign w:val="center"/>
          </w:tcPr>
          <w:p w14:paraId="025669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F0278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3246A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3C600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最小覆盖区算法</w:t>
            </w:r>
          </w:p>
        </w:tc>
        <w:tc>
          <w:tcPr>
            <w:tcW w:w="3436" w:type="dxa"/>
            <w:shd w:val="clear" w:color="auto" w:fill="auto"/>
            <w:vAlign w:val="center"/>
          </w:tcPr>
          <w:p w14:paraId="0AB0D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实现根据三维数据的中心点和边界信息，计算可以覆盖该三维区域的最小矩形，以连续闭合经纬度点方式体现</w:t>
            </w:r>
          </w:p>
        </w:tc>
      </w:tr>
      <w:tr w14:paraId="0068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AD03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990" w:type="dxa"/>
            <w:vMerge w:val="continue"/>
            <w:shd w:val="clear" w:color="auto" w:fill="auto"/>
            <w:vAlign w:val="center"/>
          </w:tcPr>
          <w:p w14:paraId="5E8902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4C8FAA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5E4230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15A40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覆盖区信息标准化</w:t>
            </w:r>
          </w:p>
        </w:tc>
        <w:tc>
          <w:tcPr>
            <w:tcW w:w="3436" w:type="dxa"/>
            <w:shd w:val="clear" w:color="auto" w:fill="auto"/>
            <w:vAlign w:val="center"/>
          </w:tcPr>
          <w:p w14:paraId="5DC2C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根据最小覆盖区算法，对地市上传的三维数据进行计算，形成省级三维数据覆盖区信息表</w:t>
            </w:r>
          </w:p>
        </w:tc>
      </w:tr>
      <w:tr w14:paraId="7BC1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1FBD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990" w:type="dxa"/>
            <w:vMerge w:val="continue"/>
            <w:shd w:val="clear" w:color="auto" w:fill="auto"/>
            <w:vAlign w:val="center"/>
          </w:tcPr>
          <w:p w14:paraId="0356610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2196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89BE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3493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三维覆盖区域展现</w:t>
            </w:r>
          </w:p>
        </w:tc>
        <w:tc>
          <w:tcPr>
            <w:tcW w:w="3436" w:type="dxa"/>
            <w:shd w:val="clear" w:color="auto" w:fill="auto"/>
            <w:vAlign w:val="center"/>
          </w:tcPr>
          <w:p w14:paraId="1FA731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在基础图层上展现所有三维覆盖区域信息，包括中心点、矩形示意覆盖范围</w:t>
            </w:r>
          </w:p>
        </w:tc>
      </w:tr>
      <w:tr w14:paraId="611B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BABD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990" w:type="dxa"/>
            <w:vMerge w:val="continue"/>
            <w:shd w:val="clear" w:color="auto" w:fill="auto"/>
            <w:vAlign w:val="center"/>
          </w:tcPr>
          <w:p w14:paraId="2BEA9F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4A4F0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D58B4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E61C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三维影像地图展现</w:t>
            </w:r>
          </w:p>
        </w:tc>
        <w:tc>
          <w:tcPr>
            <w:tcW w:w="3436" w:type="dxa"/>
            <w:shd w:val="clear" w:color="auto" w:fill="auto"/>
            <w:vAlign w:val="center"/>
          </w:tcPr>
          <w:p w14:paraId="4FDBA9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通过点击地图上三维覆盖区域AOI，加载并展示该区域的三维影像数据</w:t>
            </w:r>
          </w:p>
        </w:tc>
      </w:tr>
      <w:tr w14:paraId="1D4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7CF9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990" w:type="dxa"/>
            <w:vMerge w:val="continue"/>
            <w:shd w:val="clear" w:color="auto" w:fill="auto"/>
            <w:vAlign w:val="center"/>
          </w:tcPr>
          <w:p w14:paraId="00462B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0EE7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5B555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7D806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三维影像列表展现</w:t>
            </w:r>
          </w:p>
        </w:tc>
        <w:tc>
          <w:tcPr>
            <w:tcW w:w="3436" w:type="dxa"/>
            <w:shd w:val="clear" w:color="auto" w:fill="auto"/>
            <w:vAlign w:val="center"/>
          </w:tcPr>
          <w:p w14:paraId="2043EA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展现已经发布的三维服务列表，选择某项三维影像服务，加载并展示该区域的三维影像数据</w:t>
            </w:r>
          </w:p>
        </w:tc>
      </w:tr>
      <w:tr w14:paraId="5F4B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BFEC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990" w:type="dxa"/>
            <w:vMerge w:val="continue"/>
            <w:shd w:val="clear" w:color="auto" w:fill="auto"/>
            <w:vAlign w:val="center"/>
          </w:tcPr>
          <w:p w14:paraId="4940D7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058AF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时空分析服务</w:t>
            </w:r>
          </w:p>
        </w:tc>
        <w:tc>
          <w:tcPr>
            <w:tcW w:w="975" w:type="dxa"/>
            <w:vMerge w:val="restart"/>
            <w:shd w:val="clear" w:color="auto" w:fill="auto"/>
            <w:vAlign w:val="center"/>
          </w:tcPr>
          <w:p w14:paraId="046EF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时空分析服务-时空研判</w:t>
            </w:r>
          </w:p>
        </w:tc>
        <w:tc>
          <w:tcPr>
            <w:tcW w:w="1500" w:type="dxa"/>
            <w:shd w:val="clear" w:color="auto" w:fill="auto"/>
            <w:vAlign w:val="center"/>
          </w:tcPr>
          <w:p w14:paraId="49B11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时空区域选择</w:t>
            </w:r>
          </w:p>
        </w:tc>
        <w:tc>
          <w:tcPr>
            <w:tcW w:w="3436" w:type="dxa"/>
            <w:shd w:val="clear" w:color="auto" w:fill="auto"/>
            <w:vAlign w:val="center"/>
          </w:tcPr>
          <w:p w14:paraId="2539CD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支持在地图上的拖拽画圈能力和时间轴的定义，支持同时定义多个时空区域，每个区域信息独立序列化，互相不干扰</w:t>
            </w:r>
          </w:p>
        </w:tc>
      </w:tr>
      <w:tr w14:paraId="258D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0590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990" w:type="dxa"/>
            <w:vMerge w:val="continue"/>
            <w:shd w:val="clear" w:color="auto" w:fill="auto"/>
            <w:vAlign w:val="center"/>
          </w:tcPr>
          <w:p w14:paraId="320D57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79D44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6E350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2DC37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时空区域导航</w:t>
            </w:r>
          </w:p>
        </w:tc>
        <w:tc>
          <w:tcPr>
            <w:tcW w:w="3436" w:type="dxa"/>
            <w:shd w:val="clear" w:color="auto" w:fill="auto"/>
            <w:vAlign w:val="center"/>
          </w:tcPr>
          <w:p w14:paraId="0AE00D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提供边侧导航能力，展开显示当前已经生成的时空区域，点击在地图端快速定位到当前点击的时空区域</w:t>
            </w:r>
          </w:p>
        </w:tc>
      </w:tr>
      <w:tr w14:paraId="561B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FFA9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990" w:type="dxa"/>
            <w:vMerge w:val="continue"/>
            <w:shd w:val="clear" w:color="auto" w:fill="auto"/>
            <w:vAlign w:val="center"/>
          </w:tcPr>
          <w:p w14:paraId="0CF5D6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B3D9A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76659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4295D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时空查询</w:t>
            </w:r>
          </w:p>
        </w:tc>
        <w:tc>
          <w:tcPr>
            <w:tcW w:w="3436" w:type="dxa"/>
            <w:shd w:val="clear" w:color="auto" w:fill="auto"/>
            <w:vAlign w:val="center"/>
          </w:tcPr>
          <w:p w14:paraId="057D86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支持实时查询指定的时空区域内，隶属该区域人、地、物相关数据，并以数据算子框的方式展现</w:t>
            </w:r>
          </w:p>
        </w:tc>
      </w:tr>
      <w:tr w14:paraId="25F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DAA1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990" w:type="dxa"/>
            <w:vMerge w:val="continue"/>
            <w:shd w:val="clear" w:color="auto" w:fill="auto"/>
            <w:vAlign w:val="center"/>
          </w:tcPr>
          <w:p w14:paraId="5A0A30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0A3E7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B4091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212EB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属性查询</w:t>
            </w:r>
          </w:p>
        </w:tc>
        <w:tc>
          <w:tcPr>
            <w:tcW w:w="3436" w:type="dxa"/>
            <w:shd w:val="clear" w:color="auto" w:fill="auto"/>
            <w:vAlign w:val="center"/>
          </w:tcPr>
          <w:p w14:paraId="3351E2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支持根据属性，直接查询该时空区域内复核条件的数据</w:t>
            </w:r>
          </w:p>
        </w:tc>
      </w:tr>
      <w:tr w14:paraId="40A4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3B70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990" w:type="dxa"/>
            <w:vMerge w:val="continue"/>
            <w:shd w:val="clear" w:color="auto" w:fill="auto"/>
            <w:vAlign w:val="center"/>
          </w:tcPr>
          <w:p w14:paraId="76E00E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4A37F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B7DA7E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C0D2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时空碰撞</w:t>
            </w:r>
          </w:p>
        </w:tc>
        <w:tc>
          <w:tcPr>
            <w:tcW w:w="3436" w:type="dxa"/>
            <w:shd w:val="clear" w:color="auto" w:fill="auto"/>
            <w:vAlign w:val="center"/>
          </w:tcPr>
          <w:p w14:paraId="2193D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支持对不同时间、不同空间的数据，提供数据碰撞能力，并展现碰撞结果</w:t>
            </w:r>
          </w:p>
        </w:tc>
      </w:tr>
      <w:tr w14:paraId="0EB3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561C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990" w:type="dxa"/>
            <w:vMerge w:val="continue"/>
            <w:shd w:val="clear" w:color="auto" w:fill="auto"/>
            <w:vAlign w:val="center"/>
          </w:tcPr>
          <w:p w14:paraId="45E8C8B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0A16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B4F57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43445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伴随研判</w:t>
            </w:r>
          </w:p>
        </w:tc>
        <w:tc>
          <w:tcPr>
            <w:tcW w:w="3436" w:type="dxa"/>
            <w:shd w:val="clear" w:color="auto" w:fill="auto"/>
            <w:vAlign w:val="center"/>
          </w:tcPr>
          <w:p w14:paraId="57057A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支持车辆伴随分析能力，根据设定的参数研判具有伴随行为车辆信息</w:t>
            </w:r>
          </w:p>
        </w:tc>
      </w:tr>
      <w:tr w14:paraId="3309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60A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990" w:type="dxa"/>
            <w:vMerge w:val="continue"/>
            <w:shd w:val="clear" w:color="auto" w:fill="auto"/>
            <w:vAlign w:val="center"/>
          </w:tcPr>
          <w:p w14:paraId="3FC81EE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D4325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3EB3F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CEB3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时空数据撒点</w:t>
            </w:r>
          </w:p>
        </w:tc>
        <w:tc>
          <w:tcPr>
            <w:tcW w:w="3436" w:type="dxa"/>
            <w:shd w:val="clear" w:color="auto" w:fill="auto"/>
            <w:vAlign w:val="center"/>
          </w:tcPr>
          <w:p w14:paraId="0C8E8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支持数据算子框数据在地图端的撒点能力，提供按钮点击后进行撒点，撒点支持单项撒点和聚合撒点两种模式；撒点后可点击撒点处查看信息</w:t>
            </w:r>
          </w:p>
        </w:tc>
      </w:tr>
      <w:tr w14:paraId="774D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9889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990" w:type="dxa"/>
            <w:vMerge w:val="continue"/>
            <w:shd w:val="clear" w:color="auto" w:fill="auto"/>
            <w:vAlign w:val="center"/>
          </w:tcPr>
          <w:p w14:paraId="2E0138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A2A86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538D4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9241F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时空数据热力图</w:t>
            </w:r>
          </w:p>
        </w:tc>
        <w:tc>
          <w:tcPr>
            <w:tcW w:w="3436" w:type="dxa"/>
            <w:shd w:val="clear" w:color="auto" w:fill="auto"/>
            <w:vAlign w:val="center"/>
          </w:tcPr>
          <w:p w14:paraId="64378B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支持数据算子框数据在地图端的热力图能力，提供按钮点击后根据数据显示热力图</w:t>
            </w:r>
          </w:p>
        </w:tc>
      </w:tr>
      <w:tr w14:paraId="6088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9BFE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990" w:type="dxa"/>
            <w:vMerge w:val="continue"/>
            <w:shd w:val="clear" w:color="auto" w:fill="auto"/>
            <w:vAlign w:val="center"/>
          </w:tcPr>
          <w:p w14:paraId="761D58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59F6B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D9CF87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00A12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时空数据去重</w:t>
            </w:r>
          </w:p>
        </w:tc>
        <w:tc>
          <w:tcPr>
            <w:tcW w:w="3436" w:type="dxa"/>
            <w:shd w:val="clear" w:color="auto" w:fill="auto"/>
            <w:vAlign w:val="center"/>
          </w:tcPr>
          <w:p w14:paraId="174979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支持数据算子框数据在地图端的去重能力，提供按钮，点击后对当前算子框的数据进行去重，并刷新算子框显示内容</w:t>
            </w:r>
          </w:p>
        </w:tc>
      </w:tr>
      <w:tr w14:paraId="7548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6B04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990" w:type="dxa"/>
            <w:vMerge w:val="continue"/>
            <w:shd w:val="clear" w:color="auto" w:fill="auto"/>
            <w:vAlign w:val="center"/>
          </w:tcPr>
          <w:p w14:paraId="7545B6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1D70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772148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AF07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时空数据导出</w:t>
            </w:r>
          </w:p>
        </w:tc>
        <w:tc>
          <w:tcPr>
            <w:tcW w:w="3436" w:type="dxa"/>
            <w:shd w:val="clear" w:color="auto" w:fill="auto"/>
            <w:vAlign w:val="center"/>
          </w:tcPr>
          <w:p w14:paraId="37DBB1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支持数据算子框数据在地图端的导出，提供按钮，点击后对当前算子框内容进行导出为excel格式文件</w:t>
            </w:r>
          </w:p>
        </w:tc>
      </w:tr>
      <w:tr w14:paraId="72E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3859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990" w:type="dxa"/>
            <w:vMerge w:val="continue"/>
            <w:shd w:val="clear" w:color="auto" w:fill="auto"/>
            <w:vAlign w:val="center"/>
          </w:tcPr>
          <w:p w14:paraId="26117A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9154E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52C9D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75A8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时空运算引擎</w:t>
            </w:r>
          </w:p>
        </w:tc>
        <w:tc>
          <w:tcPr>
            <w:tcW w:w="3436" w:type="dxa"/>
            <w:shd w:val="clear" w:color="auto" w:fill="auto"/>
            <w:vAlign w:val="center"/>
          </w:tcPr>
          <w:p w14:paraId="6AD05E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基于时间维度和空间维度，提供时空运算引擎，支持在时空查询、时空碰撞基础上叠加的复合数据研判计算能力</w:t>
            </w:r>
          </w:p>
        </w:tc>
      </w:tr>
      <w:tr w14:paraId="43BD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755F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990" w:type="dxa"/>
            <w:vMerge w:val="continue"/>
            <w:shd w:val="clear" w:color="auto" w:fill="auto"/>
            <w:vAlign w:val="center"/>
          </w:tcPr>
          <w:p w14:paraId="2A4C29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61E48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6474C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时空分析服务-个人时空模型</w:t>
            </w:r>
          </w:p>
        </w:tc>
        <w:tc>
          <w:tcPr>
            <w:tcW w:w="1500" w:type="dxa"/>
            <w:shd w:val="clear" w:color="auto" w:fill="auto"/>
            <w:vAlign w:val="center"/>
          </w:tcPr>
          <w:p w14:paraId="739B76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证据展示</w:t>
            </w:r>
          </w:p>
        </w:tc>
        <w:tc>
          <w:tcPr>
            <w:tcW w:w="3436" w:type="dxa"/>
            <w:shd w:val="clear" w:color="auto" w:fill="auto"/>
            <w:vAlign w:val="center"/>
          </w:tcPr>
          <w:p w14:paraId="4B00CC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对算子框内数据，进行撒点等操作后，点击查看该条结果数据之所以输出的证据链信息</w:t>
            </w:r>
          </w:p>
        </w:tc>
      </w:tr>
      <w:tr w14:paraId="7A7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AB03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990" w:type="dxa"/>
            <w:vMerge w:val="continue"/>
            <w:shd w:val="clear" w:color="auto" w:fill="auto"/>
            <w:vAlign w:val="center"/>
          </w:tcPr>
          <w:p w14:paraId="162D7D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18A35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FF55E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AFF7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一键共享模型</w:t>
            </w:r>
          </w:p>
        </w:tc>
        <w:tc>
          <w:tcPr>
            <w:tcW w:w="3436" w:type="dxa"/>
            <w:shd w:val="clear" w:color="auto" w:fill="auto"/>
            <w:vAlign w:val="center"/>
          </w:tcPr>
          <w:p w14:paraId="2566DA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支持对固定分析步骤流程持久化为一键智能分析模型，拓展研判能力和应用场景</w:t>
            </w:r>
          </w:p>
        </w:tc>
      </w:tr>
      <w:tr w14:paraId="4F5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C70A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990" w:type="dxa"/>
            <w:vMerge w:val="continue"/>
            <w:shd w:val="clear" w:color="auto" w:fill="auto"/>
            <w:vAlign w:val="center"/>
          </w:tcPr>
          <w:p w14:paraId="4D4DFC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76BD3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FEF7F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BACF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个人算子持久化</w:t>
            </w:r>
          </w:p>
        </w:tc>
        <w:tc>
          <w:tcPr>
            <w:tcW w:w="3436" w:type="dxa"/>
            <w:shd w:val="clear" w:color="auto" w:fill="auto"/>
            <w:vAlign w:val="center"/>
          </w:tcPr>
          <w:p w14:paraId="030F52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支持将研判过程中任意一步的输出数据框，以收藏夹的方式持久化</w:t>
            </w:r>
          </w:p>
        </w:tc>
      </w:tr>
      <w:tr w14:paraId="25E1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1487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990" w:type="dxa"/>
            <w:vMerge w:val="continue"/>
            <w:shd w:val="clear" w:color="auto" w:fill="auto"/>
            <w:vAlign w:val="center"/>
          </w:tcPr>
          <w:p w14:paraId="3B5DF5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F597D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37BB2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CD52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个人模型展开</w:t>
            </w:r>
          </w:p>
        </w:tc>
        <w:tc>
          <w:tcPr>
            <w:tcW w:w="3436" w:type="dxa"/>
            <w:shd w:val="clear" w:color="auto" w:fill="auto"/>
            <w:vAlign w:val="center"/>
          </w:tcPr>
          <w:p w14:paraId="6D87A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支持将持久化的个人模型，展开恢复所有的研判步骤，重新进行运算和后续操作</w:t>
            </w:r>
          </w:p>
        </w:tc>
      </w:tr>
      <w:tr w14:paraId="0D9D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94A2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990" w:type="dxa"/>
            <w:vMerge w:val="continue"/>
            <w:shd w:val="clear" w:color="auto" w:fill="auto"/>
            <w:vAlign w:val="center"/>
          </w:tcPr>
          <w:p w14:paraId="464E55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4B0E0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移动应用服务</w:t>
            </w:r>
          </w:p>
        </w:tc>
        <w:tc>
          <w:tcPr>
            <w:tcW w:w="975" w:type="dxa"/>
            <w:vMerge w:val="restart"/>
            <w:shd w:val="clear" w:color="auto" w:fill="auto"/>
            <w:vAlign w:val="center"/>
          </w:tcPr>
          <w:p w14:paraId="4B8B8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移动应用服务-移动引擎建设</w:t>
            </w:r>
          </w:p>
        </w:tc>
        <w:tc>
          <w:tcPr>
            <w:tcW w:w="1500" w:type="dxa"/>
            <w:shd w:val="clear" w:color="auto" w:fill="auto"/>
            <w:vAlign w:val="center"/>
          </w:tcPr>
          <w:p w14:paraId="3D628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引擎加载</w:t>
            </w:r>
          </w:p>
        </w:tc>
        <w:tc>
          <w:tcPr>
            <w:tcW w:w="3436" w:type="dxa"/>
            <w:shd w:val="clear" w:color="auto" w:fill="auto"/>
            <w:vAlign w:val="center"/>
          </w:tcPr>
          <w:p w14:paraId="182DC0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在警务通端完成移动开发框架的适配工作，完成对警用地理信息地图引擎的加载</w:t>
            </w:r>
          </w:p>
        </w:tc>
      </w:tr>
      <w:tr w14:paraId="2A6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67D36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90" w:type="dxa"/>
            <w:vMerge w:val="continue"/>
            <w:shd w:val="clear" w:color="auto" w:fill="auto"/>
            <w:vAlign w:val="center"/>
          </w:tcPr>
          <w:p w14:paraId="052ADD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918E6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B46A3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0F55F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移动端服务总线对接</w:t>
            </w:r>
          </w:p>
        </w:tc>
        <w:tc>
          <w:tcPr>
            <w:tcW w:w="3436" w:type="dxa"/>
            <w:shd w:val="clear" w:color="auto" w:fill="auto"/>
            <w:vAlign w:val="center"/>
          </w:tcPr>
          <w:p w14:paraId="72AAA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遵循服务总线规范，完成相关应用和接口的服务注册工作，按规范调用。</w:t>
            </w:r>
          </w:p>
        </w:tc>
      </w:tr>
      <w:tr w14:paraId="4AFB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B0B6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990" w:type="dxa"/>
            <w:vMerge w:val="continue"/>
            <w:shd w:val="clear" w:color="auto" w:fill="auto"/>
            <w:vAlign w:val="center"/>
          </w:tcPr>
          <w:p w14:paraId="076EC8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3C733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3225C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C12A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移动端AOI展现</w:t>
            </w:r>
          </w:p>
        </w:tc>
        <w:tc>
          <w:tcPr>
            <w:tcW w:w="3436" w:type="dxa"/>
            <w:shd w:val="clear" w:color="auto" w:fill="auto"/>
            <w:vAlign w:val="center"/>
          </w:tcPr>
          <w:p w14:paraId="55026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在移动端完成AOI信息获取和在地图端的展现</w:t>
            </w:r>
          </w:p>
        </w:tc>
      </w:tr>
      <w:tr w14:paraId="4E80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1875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990" w:type="dxa"/>
            <w:vMerge w:val="continue"/>
            <w:shd w:val="clear" w:color="auto" w:fill="auto"/>
            <w:vAlign w:val="center"/>
          </w:tcPr>
          <w:p w14:paraId="307238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46156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3A63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D054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移动端多图层切换</w:t>
            </w:r>
          </w:p>
        </w:tc>
        <w:tc>
          <w:tcPr>
            <w:tcW w:w="3436" w:type="dxa"/>
            <w:shd w:val="clear" w:color="auto" w:fill="auto"/>
            <w:vAlign w:val="center"/>
          </w:tcPr>
          <w:p w14:paraId="10A770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在移动端完成结合定位能力显示多地图图层转换的能力</w:t>
            </w:r>
          </w:p>
        </w:tc>
      </w:tr>
      <w:tr w14:paraId="38F0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6997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990" w:type="dxa"/>
            <w:vMerge w:val="continue"/>
            <w:shd w:val="clear" w:color="auto" w:fill="auto"/>
            <w:vAlign w:val="center"/>
          </w:tcPr>
          <w:p w14:paraId="7AE4B8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406AD4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968A1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DB4C9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移动端地图能力对接</w:t>
            </w:r>
          </w:p>
        </w:tc>
        <w:tc>
          <w:tcPr>
            <w:tcW w:w="3436" w:type="dxa"/>
            <w:shd w:val="clear" w:color="auto" w:fill="auto"/>
            <w:vAlign w:val="center"/>
          </w:tcPr>
          <w:p w14:paraId="606AC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在移动端完成和地图定位、移动、撒点等能力的对接</w:t>
            </w:r>
          </w:p>
        </w:tc>
      </w:tr>
      <w:tr w14:paraId="755A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C1A3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990" w:type="dxa"/>
            <w:vMerge w:val="continue"/>
            <w:shd w:val="clear" w:color="auto" w:fill="auto"/>
            <w:vAlign w:val="center"/>
          </w:tcPr>
          <w:p w14:paraId="0EB2D4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B0AC1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E1798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FD5E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要素矩阵展现</w:t>
            </w:r>
          </w:p>
        </w:tc>
        <w:tc>
          <w:tcPr>
            <w:tcW w:w="3436" w:type="dxa"/>
            <w:shd w:val="clear" w:color="auto" w:fill="auto"/>
            <w:vAlign w:val="center"/>
          </w:tcPr>
          <w:p w14:paraId="79781C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按重点行业、道路、监控、警用设备、案件等分类，展现要素矩阵信息</w:t>
            </w:r>
          </w:p>
        </w:tc>
      </w:tr>
      <w:tr w14:paraId="499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469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990" w:type="dxa"/>
            <w:vMerge w:val="continue"/>
            <w:shd w:val="clear" w:color="auto" w:fill="auto"/>
            <w:vAlign w:val="center"/>
          </w:tcPr>
          <w:p w14:paraId="3C6CFE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FBFA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8092D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9C466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通用组件内网改造</w:t>
            </w:r>
          </w:p>
        </w:tc>
        <w:tc>
          <w:tcPr>
            <w:tcW w:w="3436" w:type="dxa"/>
            <w:shd w:val="clear" w:color="auto" w:fill="auto"/>
            <w:vAlign w:val="center"/>
          </w:tcPr>
          <w:p w14:paraId="2A30FD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对所必须要原生化开发的组件，完成组件调用适配工作</w:t>
            </w:r>
          </w:p>
        </w:tc>
      </w:tr>
      <w:tr w14:paraId="5E63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5CD6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990" w:type="dxa"/>
            <w:vMerge w:val="continue"/>
            <w:shd w:val="clear" w:color="auto" w:fill="auto"/>
            <w:vAlign w:val="center"/>
          </w:tcPr>
          <w:p w14:paraId="1A796D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435D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CC82F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D688A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安全体系对接</w:t>
            </w:r>
          </w:p>
        </w:tc>
        <w:tc>
          <w:tcPr>
            <w:tcW w:w="3436" w:type="dxa"/>
            <w:shd w:val="clear" w:color="auto" w:fill="auto"/>
            <w:vAlign w:val="center"/>
          </w:tcPr>
          <w:p w14:paraId="1C7CC2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依据省厅规范，按要求完成和安全体系的对接工作，提交相应的日志信息</w:t>
            </w:r>
          </w:p>
        </w:tc>
      </w:tr>
      <w:tr w14:paraId="6D29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9300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990" w:type="dxa"/>
            <w:vMerge w:val="continue"/>
            <w:shd w:val="clear" w:color="auto" w:fill="auto"/>
            <w:vAlign w:val="center"/>
          </w:tcPr>
          <w:p w14:paraId="7FAD86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5F2604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BF1CD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E8F9D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兼容性适配调试</w:t>
            </w:r>
          </w:p>
        </w:tc>
        <w:tc>
          <w:tcPr>
            <w:tcW w:w="3436" w:type="dxa"/>
            <w:shd w:val="clear" w:color="auto" w:fill="auto"/>
            <w:vAlign w:val="center"/>
          </w:tcPr>
          <w:p w14:paraId="0A5D72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在样机上完成对不同机型的适配工作，保障应用功能正常展现</w:t>
            </w:r>
          </w:p>
        </w:tc>
      </w:tr>
      <w:tr w14:paraId="74A4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536E3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990" w:type="dxa"/>
            <w:vMerge w:val="continue"/>
            <w:shd w:val="clear" w:color="auto" w:fill="auto"/>
            <w:vAlign w:val="center"/>
          </w:tcPr>
          <w:p w14:paraId="724653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00B93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7CC32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移动应用服务-移动端信息展现</w:t>
            </w:r>
          </w:p>
        </w:tc>
        <w:tc>
          <w:tcPr>
            <w:tcW w:w="1500" w:type="dxa"/>
            <w:shd w:val="clear" w:color="auto" w:fill="auto"/>
            <w:vAlign w:val="center"/>
          </w:tcPr>
          <w:p w14:paraId="02B868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行政区划展现</w:t>
            </w:r>
          </w:p>
        </w:tc>
        <w:tc>
          <w:tcPr>
            <w:tcW w:w="3436" w:type="dxa"/>
            <w:shd w:val="clear" w:color="auto" w:fill="auto"/>
            <w:vAlign w:val="center"/>
          </w:tcPr>
          <w:p w14:paraId="4D6C25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在移动端展现行政区划属性信息</w:t>
            </w:r>
          </w:p>
        </w:tc>
      </w:tr>
      <w:tr w14:paraId="439C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0D1E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990" w:type="dxa"/>
            <w:vMerge w:val="continue"/>
            <w:shd w:val="clear" w:color="auto" w:fill="auto"/>
            <w:vAlign w:val="center"/>
          </w:tcPr>
          <w:p w14:paraId="1D04A3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EE657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12D62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FC7E9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宾馆酒店要素展现</w:t>
            </w:r>
          </w:p>
        </w:tc>
        <w:tc>
          <w:tcPr>
            <w:tcW w:w="3436" w:type="dxa"/>
            <w:shd w:val="clear" w:color="auto" w:fill="auto"/>
            <w:vAlign w:val="center"/>
          </w:tcPr>
          <w:p w14:paraId="31E18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在移动端展现宾馆酒店行业要素的信息，包括名称、地址、地图点位</w:t>
            </w:r>
          </w:p>
        </w:tc>
      </w:tr>
      <w:tr w14:paraId="68D1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37D09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990" w:type="dxa"/>
            <w:vMerge w:val="continue"/>
            <w:shd w:val="clear" w:color="auto" w:fill="auto"/>
            <w:vAlign w:val="center"/>
          </w:tcPr>
          <w:p w14:paraId="7DB9249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6F394F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B5302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2A537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典当要素展现</w:t>
            </w:r>
          </w:p>
        </w:tc>
        <w:tc>
          <w:tcPr>
            <w:tcW w:w="3436" w:type="dxa"/>
            <w:shd w:val="clear" w:color="auto" w:fill="auto"/>
            <w:vAlign w:val="center"/>
          </w:tcPr>
          <w:p w14:paraId="6C0CC6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在移动端展现典当要素的信息，包括名称、地址、地图点位</w:t>
            </w:r>
          </w:p>
        </w:tc>
      </w:tr>
      <w:tr w14:paraId="5DEC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59A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990" w:type="dxa"/>
            <w:vMerge w:val="continue"/>
            <w:shd w:val="clear" w:color="auto" w:fill="auto"/>
            <w:vAlign w:val="center"/>
          </w:tcPr>
          <w:p w14:paraId="7B1485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DB0147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34839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4D6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加油站要素展现</w:t>
            </w:r>
          </w:p>
        </w:tc>
        <w:tc>
          <w:tcPr>
            <w:tcW w:w="3436" w:type="dxa"/>
            <w:shd w:val="clear" w:color="auto" w:fill="auto"/>
            <w:vAlign w:val="center"/>
          </w:tcPr>
          <w:p w14:paraId="30005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在移动端展现加油站要素的信息，包括名称、地址、地图点位</w:t>
            </w:r>
          </w:p>
        </w:tc>
      </w:tr>
      <w:tr w14:paraId="06AE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31DE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990" w:type="dxa"/>
            <w:vMerge w:val="continue"/>
            <w:shd w:val="clear" w:color="auto" w:fill="auto"/>
            <w:vAlign w:val="center"/>
          </w:tcPr>
          <w:p w14:paraId="2E9939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6204EA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7066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E226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娱乐场所要素展现</w:t>
            </w:r>
          </w:p>
        </w:tc>
        <w:tc>
          <w:tcPr>
            <w:tcW w:w="3436" w:type="dxa"/>
            <w:shd w:val="clear" w:color="auto" w:fill="auto"/>
            <w:vAlign w:val="center"/>
          </w:tcPr>
          <w:p w14:paraId="12335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在移动端展现娱乐场所要素的信息，包括名称、地址、地图点位</w:t>
            </w:r>
          </w:p>
        </w:tc>
      </w:tr>
      <w:tr w14:paraId="7C0F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16BD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990" w:type="dxa"/>
            <w:vMerge w:val="continue"/>
            <w:shd w:val="clear" w:color="auto" w:fill="auto"/>
            <w:vAlign w:val="center"/>
          </w:tcPr>
          <w:p w14:paraId="099ACC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8317D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525C17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A10A0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网吧要素展现</w:t>
            </w:r>
          </w:p>
        </w:tc>
        <w:tc>
          <w:tcPr>
            <w:tcW w:w="3436" w:type="dxa"/>
            <w:shd w:val="clear" w:color="auto" w:fill="auto"/>
            <w:vAlign w:val="center"/>
          </w:tcPr>
          <w:p w14:paraId="4BCF55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在移动端展现网吧要素的信息，包括名称、地址、地图点位</w:t>
            </w:r>
          </w:p>
        </w:tc>
      </w:tr>
      <w:tr w14:paraId="514F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C0B5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990" w:type="dxa"/>
            <w:vMerge w:val="continue"/>
            <w:shd w:val="clear" w:color="auto" w:fill="auto"/>
            <w:vAlign w:val="center"/>
          </w:tcPr>
          <w:p w14:paraId="6A4DA8D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6F801B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1C5160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8A763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印章要素展现</w:t>
            </w:r>
          </w:p>
        </w:tc>
        <w:tc>
          <w:tcPr>
            <w:tcW w:w="3436" w:type="dxa"/>
            <w:shd w:val="clear" w:color="auto" w:fill="auto"/>
            <w:vAlign w:val="center"/>
          </w:tcPr>
          <w:p w14:paraId="02CAC0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在移动端展现印章要素的信息，包括名称、地址、地图点位</w:t>
            </w:r>
          </w:p>
        </w:tc>
      </w:tr>
      <w:tr w14:paraId="67A3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261F2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990" w:type="dxa"/>
            <w:vMerge w:val="continue"/>
            <w:shd w:val="clear" w:color="auto" w:fill="auto"/>
            <w:vAlign w:val="center"/>
          </w:tcPr>
          <w:p w14:paraId="47D7AE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CDE1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4B4C6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CBBF9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重点企业要素展现</w:t>
            </w:r>
          </w:p>
        </w:tc>
        <w:tc>
          <w:tcPr>
            <w:tcW w:w="3436" w:type="dxa"/>
            <w:shd w:val="clear" w:color="auto" w:fill="auto"/>
            <w:vAlign w:val="center"/>
          </w:tcPr>
          <w:p w14:paraId="677FA1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在移动端展现重点企业要素的信息，包括名称、地址、地图点位</w:t>
            </w:r>
          </w:p>
        </w:tc>
      </w:tr>
      <w:tr w14:paraId="3C49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9D7E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990" w:type="dxa"/>
            <w:vMerge w:val="continue"/>
            <w:shd w:val="clear" w:color="auto" w:fill="auto"/>
            <w:vAlign w:val="center"/>
          </w:tcPr>
          <w:p w14:paraId="32F0D7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01862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A8BA7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D72D7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道路要素展现</w:t>
            </w:r>
          </w:p>
        </w:tc>
        <w:tc>
          <w:tcPr>
            <w:tcW w:w="3436" w:type="dxa"/>
            <w:shd w:val="clear" w:color="auto" w:fill="auto"/>
            <w:vAlign w:val="center"/>
          </w:tcPr>
          <w:p w14:paraId="6C4AFA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在移动端展现道路要素的信息，包括汽车站、港口码头、ETC、停车场等</w:t>
            </w:r>
          </w:p>
        </w:tc>
      </w:tr>
      <w:tr w14:paraId="0223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4844C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990" w:type="dxa"/>
            <w:vMerge w:val="continue"/>
            <w:shd w:val="clear" w:color="auto" w:fill="auto"/>
            <w:vAlign w:val="center"/>
          </w:tcPr>
          <w:p w14:paraId="202B58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F412E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9189FB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D76C5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监控要素展现</w:t>
            </w:r>
          </w:p>
        </w:tc>
        <w:tc>
          <w:tcPr>
            <w:tcW w:w="3436" w:type="dxa"/>
            <w:shd w:val="clear" w:color="auto" w:fill="auto"/>
            <w:vAlign w:val="center"/>
          </w:tcPr>
          <w:p w14:paraId="7E706D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移动端展现监控要素的信息，包括人卡车卡，和相关场所派出所、宗教场所等</w:t>
            </w:r>
          </w:p>
        </w:tc>
      </w:tr>
      <w:tr w14:paraId="6F49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C3D2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990" w:type="dxa"/>
            <w:vMerge w:val="continue"/>
            <w:shd w:val="clear" w:color="auto" w:fill="auto"/>
            <w:vAlign w:val="center"/>
          </w:tcPr>
          <w:p w14:paraId="6D2D21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CE4B2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303A55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4AC0AC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警用设备要素展现</w:t>
            </w:r>
          </w:p>
        </w:tc>
        <w:tc>
          <w:tcPr>
            <w:tcW w:w="3436" w:type="dxa"/>
            <w:shd w:val="clear" w:color="auto" w:fill="auto"/>
            <w:vAlign w:val="center"/>
          </w:tcPr>
          <w:p w14:paraId="250F7A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在移动端展现警用设备要素的信息，包括警用车辆、警务通等，并同步设备轨迹数据</w:t>
            </w:r>
          </w:p>
        </w:tc>
      </w:tr>
      <w:tr w14:paraId="06A1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1E77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990" w:type="dxa"/>
            <w:vMerge w:val="continue"/>
            <w:shd w:val="clear" w:color="auto" w:fill="auto"/>
            <w:vAlign w:val="center"/>
          </w:tcPr>
          <w:p w14:paraId="4BC347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A6C0C4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3A4D26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87B8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案件信息要素展现</w:t>
            </w:r>
          </w:p>
        </w:tc>
        <w:tc>
          <w:tcPr>
            <w:tcW w:w="3436" w:type="dxa"/>
            <w:shd w:val="clear" w:color="auto" w:fill="auto"/>
            <w:vAlign w:val="center"/>
          </w:tcPr>
          <w:p w14:paraId="257417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在移动端展现案件要素的信息，包括警情、案件</w:t>
            </w:r>
          </w:p>
        </w:tc>
      </w:tr>
      <w:tr w14:paraId="178A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C28A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990" w:type="dxa"/>
            <w:vMerge w:val="continue"/>
            <w:shd w:val="clear" w:color="auto" w:fill="auto"/>
            <w:vAlign w:val="center"/>
          </w:tcPr>
          <w:p w14:paraId="6C62A1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43A3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2BDB1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2AA84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应用注册及发布</w:t>
            </w:r>
          </w:p>
        </w:tc>
        <w:tc>
          <w:tcPr>
            <w:tcW w:w="3436" w:type="dxa"/>
            <w:shd w:val="clear" w:color="auto" w:fill="auto"/>
            <w:vAlign w:val="center"/>
          </w:tcPr>
          <w:p w14:paraId="0E2249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按流程要求，配合完成对警务通应用上架的应用注册及发布过程</w:t>
            </w:r>
          </w:p>
        </w:tc>
      </w:tr>
      <w:tr w14:paraId="3E7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4259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990" w:type="dxa"/>
            <w:vMerge w:val="restart"/>
            <w:shd w:val="clear" w:color="auto" w:fill="auto"/>
            <w:vAlign w:val="center"/>
          </w:tcPr>
          <w:p w14:paraId="32BE2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支撑管理服务</w:t>
            </w:r>
          </w:p>
        </w:tc>
        <w:tc>
          <w:tcPr>
            <w:tcW w:w="945" w:type="dxa"/>
            <w:vMerge w:val="restart"/>
            <w:shd w:val="clear" w:color="auto" w:fill="auto"/>
            <w:vAlign w:val="center"/>
          </w:tcPr>
          <w:p w14:paraId="3BF2D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地图安全管理服务</w:t>
            </w:r>
          </w:p>
        </w:tc>
        <w:tc>
          <w:tcPr>
            <w:tcW w:w="975" w:type="dxa"/>
            <w:vMerge w:val="restart"/>
            <w:shd w:val="clear" w:color="auto" w:fill="auto"/>
            <w:vAlign w:val="center"/>
          </w:tcPr>
          <w:p w14:paraId="1041B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地图安全管理服务-用户体系管理</w:t>
            </w:r>
          </w:p>
        </w:tc>
        <w:tc>
          <w:tcPr>
            <w:tcW w:w="1500" w:type="dxa"/>
            <w:shd w:val="clear" w:color="auto" w:fill="auto"/>
            <w:vAlign w:val="center"/>
          </w:tcPr>
          <w:p w14:paraId="23E5D5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警综对接</w:t>
            </w:r>
          </w:p>
        </w:tc>
        <w:tc>
          <w:tcPr>
            <w:tcW w:w="3436" w:type="dxa"/>
            <w:shd w:val="clear" w:color="auto" w:fill="auto"/>
            <w:vAlign w:val="center"/>
          </w:tcPr>
          <w:p w14:paraId="4E2C8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完成和警综系统的对接，可以支持PKI登录</w:t>
            </w:r>
          </w:p>
        </w:tc>
      </w:tr>
      <w:tr w14:paraId="0EB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4F54F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990" w:type="dxa"/>
            <w:vMerge w:val="continue"/>
            <w:shd w:val="clear" w:color="auto" w:fill="auto"/>
            <w:vAlign w:val="center"/>
          </w:tcPr>
          <w:p w14:paraId="5100BC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76E386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B7D52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86663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用户角色管理</w:t>
            </w:r>
          </w:p>
        </w:tc>
        <w:tc>
          <w:tcPr>
            <w:tcW w:w="3436" w:type="dxa"/>
            <w:shd w:val="clear" w:color="auto" w:fill="auto"/>
            <w:vAlign w:val="center"/>
          </w:tcPr>
          <w:p w14:paraId="39B042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提供独立的用户管理服务，支持对本地账密类用户信息的管理，</w:t>
            </w:r>
          </w:p>
        </w:tc>
      </w:tr>
      <w:tr w14:paraId="0571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620B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990" w:type="dxa"/>
            <w:vMerge w:val="continue"/>
            <w:shd w:val="clear" w:color="auto" w:fill="auto"/>
            <w:vAlign w:val="center"/>
          </w:tcPr>
          <w:p w14:paraId="1A5BFA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FF2A2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5E9B0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2C4B63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角色管理</w:t>
            </w:r>
          </w:p>
        </w:tc>
        <w:tc>
          <w:tcPr>
            <w:tcW w:w="3436" w:type="dxa"/>
            <w:shd w:val="clear" w:color="auto" w:fill="auto"/>
            <w:vAlign w:val="center"/>
          </w:tcPr>
          <w:p w14:paraId="47676C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提供对角色的管理，提供访客、一般用户、专业用户、管理员的分级角色管理服务，角色可关联具体权限，用户可配置属于某个角色</w:t>
            </w:r>
          </w:p>
        </w:tc>
      </w:tr>
      <w:tr w14:paraId="7B9E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8CE9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990" w:type="dxa"/>
            <w:vMerge w:val="continue"/>
            <w:shd w:val="clear" w:color="auto" w:fill="auto"/>
            <w:vAlign w:val="center"/>
          </w:tcPr>
          <w:p w14:paraId="3E2EF9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5BD91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C8CFAB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6243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部门分配</w:t>
            </w:r>
          </w:p>
        </w:tc>
        <w:tc>
          <w:tcPr>
            <w:tcW w:w="3436" w:type="dxa"/>
            <w:shd w:val="clear" w:color="auto" w:fill="auto"/>
            <w:vAlign w:val="center"/>
          </w:tcPr>
          <w:p w14:paraId="6AB32E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完成同步警综组织架构的部门信息，可按照实际需求添加部门</w:t>
            </w:r>
          </w:p>
        </w:tc>
      </w:tr>
      <w:tr w14:paraId="730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76DA6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990" w:type="dxa"/>
            <w:vMerge w:val="continue"/>
            <w:shd w:val="clear" w:color="auto" w:fill="auto"/>
            <w:vAlign w:val="center"/>
          </w:tcPr>
          <w:p w14:paraId="3020C0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8B03F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405E6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53A02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日志管理模块</w:t>
            </w:r>
          </w:p>
        </w:tc>
        <w:tc>
          <w:tcPr>
            <w:tcW w:w="3436" w:type="dxa"/>
            <w:shd w:val="clear" w:color="auto" w:fill="auto"/>
            <w:vAlign w:val="center"/>
          </w:tcPr>
          <w:p w14:paraId="729623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提供完备的日志管理能力，按公安规范记录关键性日志，并按要求将日志进行定期上报</w:t>
            </w:r>
          </w:p>
        </w:tc>
      </w:tr>
      <w:tr w14:paraId="694A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CD39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990" w:type="dxa"/>
            <w:vMerge w:val="continue"/>
            <w:shd w:val="clear" w:color="auto" w:fill="auto"/>
            <w:vAlign w:val="center"/>
          </w:tcPr>
          <w:p w14:paraId="319966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D1ADAB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790F3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B1F4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日志综查模块</w:t>
            </w:r>
          </w:p>
        </w:tc>
        <w:tc>
          <w:tcPr>
            <w:tcW w:w="3436" w:type="dxa"/>
            <w:shd w:val="clear" w:color="auto" w:fill="auto"/>
            <w:vAlign w:val="center"/>
          </w:tcPr>
          <w:p w14:paraId="77D873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支持查看权限范围内的日志信息，并可以根据特定用户、IP等条件进行查询，查询完成的日志可以导出</w:t>
            </w:r>
          </w:p>
        </w:tc>
      </w:tr>
      <w:tr w14:paraId="44FD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E3A5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990" w:type="dxa"/>
            <w:vMerge w:val="continue"/>
            <w:shd w:val="clear" w:color="auto" w:fill="auto"/>
            <w:vAlign w:val="center"/>
          </w:tcPr>
          <w:p w14:paraId="3C89BD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0C6BE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D4904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0639E7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日志审计模块</w:t>
            </w:r>
          </w:p>
        </w:tc>
        <w:tc>
          <w:tcPr>
            <w:tcW w:w="3436" w:type="dxa"/>
            <w:shd w:val="clear" w:color="auto" w:fill="auto"/>
            <w:vAlign w:val="center"/>
          </w:tcPr>
          <w:p w14:paraId="5B174D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对日志进行使用审计，发现异常的使用情况，如高频调用服务接口等</w:t>
            </w:r>
          </w:p>
        </w:tc>
      </w:tr>
      <w:tr w14:paraId="098E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0F469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990" w:type="dxa"/>
            <w:vMerge w:val="continue"/>
            <w:shd w:val="clear" w:color="auto" w:fill="auto"/>
            <w:vAlign w:val="center"/>
          </w:tcPr>
          <w:p w14:paraId="58B193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2D2649F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restart"/>
            <w:shd w:val="clear" w:color="auto" w:fill="auto"/>
            <w:vAlign w:val="center"/>
          </w:tcPr>
          <w:p w14:paraId="7C188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地图安全管理服务-权限体系管理</w:t>
            </w:r>
          </w:p>
        </w:tc>
        <w:tc>
          <w:tcPr>
            <w:tcW w:w="1500" w:type="dxa"/>
            <w:shd w:val="clear" w:color="auto" w:fill="auto"/>
            <w:vAlign w:val="center"/>
          </w:tcPr>
          <w:p w14:paraId="6609C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模块级权限控制模块</w:t>
            </w:r>
          </w:p>
        </w:tc>
        <w:tc>
          <w:tcPr>
            <w:tcW w:w="3436" w:type="dxa"/>
            <w:shd w:val="clear" w:color="auto" w:fill="auto"/>
            <w:vAlign w:val="center"/>
          </w:tcPr>
          <w:p w14:paraId="67D3F4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提供配置能力，控制指定角色对地图要素数据模块是否具有可见的能力</w:t>
            </w:r>
          </w:p>
        </w:tc>
      </w:tr>
      <w:tr w14:paraId="79E5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716D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990" w:type="dxa"/>
            <w:vMerge w:val="continue"/>
            <w:shd w:val="clear" w:color="auto" w:fill="auto"/>
            <w:vAlign w:val="center"/>
          </w:tcPr>
          <w:p w14:paraId="06A9B2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5DF18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1837E3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676A1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数据级权限控制模块</w:t>
            </w:r>
          </w:p>
        </w:tc>
        <w:tc>
          <w:tcPr>
            <w:tcW w:w="3436" w:type="dxa"/>
            <w:shd w:val="clear" w:color="auto" w:fill="auto"/>
            <w:vAlign w:val="center"/>
          </w:tcPr>
          <w:p w14:paraId="1E0FC0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可以根据角色设置统计数据、重点信息的权限、支持控制对个人信息是否脱敏的权限</w:t>
            </w:r>
          </w:p>
        </w:tc>
      </w:tr>
      <w:tr w14:paraId="0266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594CE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990" w:type="dxa"/>
            <w:vMerge w:val="continue"/>
            <w:shd w:val="clear" w:color="auto" w:fill="auto"/>
            <w:vAlign w:val="center"/>
          </w:tcPr>
          <w:p w14:paraId="2A58A2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9A0F0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178B85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E35A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脱敏规则配置模块</w:t>
            </w:r>
          </w:p>
        </w:tc>
        <w:tc>
          <w:tcPr>
            <w:tcW w:w="3436" w:type="dxa"/>
            <w:shd w:val="clear" w:color="auto" w:fill="auto"/>
            <w:vAlign w:val="center"/>
          </w:tcPr>
          <w:p w14:paraId="30D646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提供对数据脱敏处理的具体规则，后台按脱敏规则返回数据</w:t>
            </w:r>
          </w:p>
        </w:tc>
      </w:tr>
      <w:tr w14:paraId="195C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67A16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990" w:type="dxa"/>
            <w:vMerge w:val="continue"/>
            <w:shd w:val="clear" w:color="auto" w:fill="auto"/>
            <w:vAlign w:val="center"/>
          </w:tcPr>
          <w:p w14:paraId="4C85CD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B17EE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AD51A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8AF3A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信息综查模块</w:t>
            </w:r>
          </w:p>
        </w:tc>
        <w:tc>
          <w:tcPr>
            <w:tcW w:w="3436" w:type="dxa"/>
            <w:shd w:val="clear" w:color="auto" w:fill="auto"/>
            <w:vAlign w:val="center"/>
          </w:tcPr>
          <w:p w14:paraId="44189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支持对后台所有的管理元素进行查询，提供各种条件的组合查询</w:t>
            </w:r>
          </w:p>
        </w:tc>
      </w:tr>
      <w:tr w14:paraId="22E8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B23F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990" w:type="dxa"/>
            <w:vMerge w:val="continue"/>
            <w:shd w:val="clear" w:color="auto" w:fill="auto"/>
            <w:vAlign w:val="center"/>
          </w:tcPr>
          <w:p w14:paraId="534646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5B136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69B893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1B4A2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批量导出模块</w:t>
            </w:r>
          </w:p>
        </w:tc>
        <w:tc>
          <w:tcPr>
            <w:tcW w:w="3436" w:type="dxa"/>
            <w:shd w:val="clear" w:color="auto" w:fill="auto"/>
            <w:vAlign w:val="center"/>
          </w:tcPr>
          <w:p w14:paraId="30220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支持对后台所有的管理元素进行查询后导出的功能，可自由定义导出的维度</w:t>
            </w:r>
          </w:p>
        </w:tc>
      </w:tr>
      <w:tr w14:paraId="2AD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181E0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990" w:type="dxa"/>
            <w:vMerge w:val="continue"/>
            <w:shd w:val="clear" w:color="auto" w:fill="auto"/>
            <w:vAlign w:val="center"/>
          </w:tcPr>
          <w:p w14:paraId="20DFA4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restart"/>
            <w:shd w:val="clear" w:color="auto" w:fill="auto"/>
            <w:vAlign w:val="center"/>
          </w:tcPr>
          <w:p w14:paraId="0886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三维数据管理服务</w:t>
            </w:r>
          </w:p>
        </w:tc>
        <w:tc>
          <w:tcPr>
            <w:tcW w:w="975" w:type="dxa"/>
            <w:vMerge w:val="restart"/>
            <w:shd w:val="clear" w:color="auto" w:fill="auto"/>
            <w:vAlign w:val="center"/>
          </w:tcPr>
          <w:p w14:paraId="02DB5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三维数据管理服务</w:t>
            </w:r>
          </w:p>
        </w:tc>
        <w:tc>
          <w:tcPr>
            <w:tcW w:w="1500" w:type="dxa"/>
            <w:shd w:val="clear" w:color="auto" w:fill="auto"/>
            <w:vAlign w:val="center"/>
          </w:tcPr>
          <w:p w14:paraId="7EF04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三维影像数据管理规范</w:t>
            </w:r>
          </w:p>
        </w:tc>
        <w:tc>
          <w:tcPr>
            <w:tcW w:w="3436" w:type="dxa"/>
            <w:shd w:val="clear" w:color="auto" w:fill="auto"/>
            <w:vAlign w:val="center"/>
          </w:tcPr>
          <w:p w14:paraId="06FC63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提供三维数据的专项管理能力，针对地市、区县三维数据的应用业务场景，制定全省三维数据管理规范，形成有效的全省三维数据汇聚制度，并以文档方式提供浏览</w:t>
            </w:r>
          </w:p>
        </w:tc>
      </w:tr>
      <w:tr w14:paraId="379D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1BEB4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990" w:type="dxa"/>
            <w:vMerge w:val="continue"/>
            <w:shd w:val="clear" w:color="auto" w:fill="auto"/>
            <w:vAlign w:val="center"/>
          </w:tcPr>
          <w:p w14:paraId="63ACEB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0289ECA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D6303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5031F7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三维数据汇聚</w:t>
            </w:r>
          </w:p>
        </w:tc>
        <w:tc>
          <w:tcPr>
            <w:tcW w:w="3436" w:type="dxa"/>
            <w:shd w:val="clear" w:color="auto" w:fill="auto"/>
            <w:vAlign w:val="center"/>
          </w:tcPr>
          <w:p w14:paraId="078B5A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为各地市、区县上传3D数据提供指导，在地图端提供OSS客户端等汇聚需要使用工具的下载能力</w:t>
            </w:r>
          </w:p>
        </w:tc>
      </w:tr>
      <w:tr w14:paraId="409F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6C06F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990" w:type="dxa"/>
            <w:vMerge w:val="continue"/>
            <w:shd w:val="clear" w:color="auto" w:fill="auto"/>
            <w:vAlign w:val="center"/>
          </w:tcPr>
          <w:p w14:paraId="2CD2BB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4941C12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460287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4744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三维数据管理模块</w:t>
            </w:r>
          </w:p>
        </w:tc>
        <w:tc>
          <w:tcPr>
            <w:tcW w:w="3436" w:type="dxa"/>
            <w:shd w:val="clear" w:color="auto" w:fill="auto"/>
            <w:vAlign w:val="center"/>
          </w:tcPr>
          <w:p w14:paraId="7B2BAB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以列表方式展现地市汇聚预传数据清单，按省市县三级区分权限查看</w:t>
            </w:r>
          </w:p>
        </w:tc>
      </w:tr>
      <w:tr w14:paraId="1121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83" w:type="dxa"/>
            <w:shd w:val="clear" w:color="auto" w:fill="auto"/>
            <w:vAlign w:val="center"/>
          </w:tcPr>
          <w:p w14:paraId="2B4E8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990" w:type="dxa"/>
            <w:vMerge w:val="continue"/>
            <w:shd w:val="clear" w:color="auto" w:fill="auto"/>
            <w:vAlign w:val="center"/>
          </w:tcPr>
          <w:p w14:paraId="16969E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34D4A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70F8FF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733F69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服务自主发布</w:t>
            </w:r>
          </w:p>
        </w:tc>
        <w:tc>
          <w:tcPr>
            <w:tcW w:w="3436" w:type="dxa"/>
            <w:shd w:val="clear" w:color="auto" w:fill="auto"/>
            <w:vAlign w:val="center"/>
          </w:tcPr>
          <w:p w14:paraId="28D131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地图提供发布三维服务的功能。并且可以展示发布的所有服务列表数据。</w:t>
            </w:r>
          </w:p>
        </w:tc>
      </w:tr>
      <w:tr w14:paraId="1C27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EED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990" w:type="dxa"/>
            <w:vMerge w:val="continue"/>
            <w:shd w:val="clear" w:color="auto" w:fill="auto"/>
            <w:vAlign w:val="center"/>
          </w:tcPr>
          <w:p w14:paraId="096973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5563CAA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27AD4A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008E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服务浏览</w:t>
            </w:r>
          </w:p>
        </w:tc>
        <w:tc>
          <w:tcPr>
            <w:tcW w:w="3436" w:type="dxa"/>
            <w:shd w:val="clear" w:color="auto" w:fill="auto"/>
            <w:vAlign w:val="center"/>
          </w:tcPr>
          <w:p w14:paraId="42BEE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提供发布的服务预览能力，通过服务发布列表点击预览，可查看3D服务的效果</w:t>
            </w:r>
          </w:p>
        </w:tc>
      </w:tr>
      <w:tr w14:paraId="07B9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0CDAC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990" w:type="dxa"/>
            <w:vMerge w:val="continue"/>
            <w:shd w:val="clear" w:color="auto" w:fill="auto"/>
            <w:vAlign w:val="center"/>
          </w:tcPr>
          <w:p w14:paraId="327202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1F9F72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9266D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60EDAA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三维数据状态监测</w:t>
            </w:r>
          </w:p>
        </w:tc>
        <w:tc>
          <w:tcPr>
            <w:tcW w:w="3436" w:type="dxa"/>
            <w:shd w:val="clear" w:color="auto" w:fill="auto"/>
            <w:vAlign w:val="center"/>
          </w:tcPr>
          <w:p w14:paraId="21CE8B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三维数据上传后该预传数据项状态即变为已传，在系统内同步显示更新</w:t>
            </w:r>
          </w:p>
        </w:tc>
      </w:tr>
      <w:tr w14:paraId="2C0D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3" w:type="dxa"/>
            <w:shd w:val="clear" w:color="auto" w:fill="auto"/>
            <w:vAlign w:val="center"/>
          </w:tcPr>
          <w:p w14:paraId="30D3E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990" w:type="dxa"/>
            <w:vMerge w:val="continue"/>
            <w:shd w:val="clear" w:color="auto" w:fill="auto"/>
            <w:vAlign w:val="center"/>
          </w:tcPr>
          <w:p w14:paraId="4A8EEF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45" w:type="dxa"/>
            <w:vMerge w:val="continue"/>
            <w:shd w:val="clear" w:color="auto" w:fill="auto"/>
            <w:vAlign w:val="center"/>
          </w:tcPr>
          <w:p w14:paraId="3C47A8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975" w:type="dxa"/>
            <w:vMerge w:val="continue"/>
            <w:shd w:val="clear" w:color="auto" w:fill="auto"/>
            <w:vAlign w:val="center"/>
          </w:tcPr>
          <w:p w14:paraId="0E6064C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500" w:type="dxa"/>
            <w:shd w:val="clear" w:color="auto" w:fill="auto"/>
            <w:vAlign w:val="center"/>
          </w:tcPr>
          <w:p w14:paraId="3C6FDA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三维数据发布情况</w:t>
            </w:r>
          </w:p>
        </w:tc>
        <w:tc>
          <w:tcPr>
            <w:tcW w:w="3436" w:type="dxa"/>
            <w:shd w:val="clear" w:color="auto" w:fill="auto"/>
            <w:vAlign w:val="center"/>
          </w:tcPr>
          <w:p w14:paraId="685B81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进行省市县多级上传率统计，形成上传情况统计表；可在页面点击查看上传率情况</w:t>
            </w:r>
          </w:p>
        </w:tc>
      </w:tr>
    </w:tbl>
    <w:p w14:paraId="3E560815"/>
    <w:p w14:paraId="01BB48B0">
      <w:pPr>
        <w:pStyle w:val="7"/>
      </w:pPr>
      <w:r>
        <w:rPr>
          <w:rFonts w:hint="eastAsia"/>
        </w:rPr>
        <w:t>数据传输交换服务</w:t>
      </w:r>
      <w:r>
        <w:t>-政法多仓统管共享体系建设</w:t>
      </w:r>
    </w:p>
    <w:tbl>
      <w:tblPr>
        <w:tblStyle w:val="59"/>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80"/>
        <w:gridCol w:w="1140"/>
        <w:gridCol w:w="1125"/>
        <w:gridCol w:w="4388"/>
      </w:tblGrid>
      <w:tr w14:paraId="0BA6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8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一级模块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E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二级模块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三级模块</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功能描述</w:t>
            </w:r>
          </w:p>
        </w:tc>
      </w:tr>
      <w:tr w14:paraId="4077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39F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共享协同管理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14C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服务请求引擎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A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服务注册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ED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接口注册主要针对数据流类型接口。数据流归数据源部门管理，由数据生产管理部门开发的数据接口。接口注册需要支持数据流接口的在线注册。接口注册需要支持多种主流协议：HTTP/HTTPS、webservice。</w:t>
            </w:r>
          </w:p>
        </w:tc>
      </w:tr>
      <w:tr w14:paraId="0E03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259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BCD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DE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服务发布</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1F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基于现有数据源，快速开发或者配置生成接口，并且发布到接口平台上的能力。要求能够支持多种数据源，包括主流关系型数据库。</w:t>
            </w:r>
          </w:p>
        </w:tc>
      </w:tr>
      <w:tr w14:paraId="1648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CE7D">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6C4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6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接口适配</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5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通过统一的服务标准，完成对SOAP、Restful等不同风格之间的接口的适配，进行请求字段、返回字段包装，主要用于代理请求服务，对外统一请求方式及响应返回规范。</w:t>
            </w:r>
          </w:p>
        </w:tc>
      </w:tr>
      <w:tr w14:paraId="5CCA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810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087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B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合规校验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按照服务请求接口元数据约定，对请求传入的参数做类型、数量、长度等校验（如身份证号长度及内容是否合规，ip地址构成是否合规，机构代码是否合格等），确保服务请求的合规性、有效性、正确性。</w:t>
            </w:r>
          </w:p>
        </w:tc>
      </w:tr>
      <w:tr w14:paraId="7319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2A8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25C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EC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数据路由</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E3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针对分布式服务部署模式下的服务接口，支持访问的数据路由转发，实现访问请求的透明化。</w:t>
            </w:r>
          </w:p>
        </w:tc>
      </w:tr>
      <w:tr w14:paraId="48FA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F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2DB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6D8E">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0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请求代理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D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实现政法网端、公安专网端在物理隔离情况下，向另外一端发布服务，在安全机制下，通过请求代理实现具体服务的网络透明化。</w:t>
            </w:r>
          </w:p>
        </w:tc>
      </w:tr>
      <w:tr w14:paraId="1083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BD546">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BAC8">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BB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动态分配</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分析当前请求及返回指令情况，服务引擎动态分配指令到受理端，防止出现指令死锁。</w:t>
            </w:r>
          </w:p>
        </w:tc>
      </w:tr>
      <w:tr w14:paraId="4F73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B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276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8704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16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附件解析</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E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针对服务返回数据中有oss地址等不能直接访问的信息的字段，解析成相应的文件地址或附件流，支持通过相应字段的配置，实现附件的统一存储及转换</w:t>
            </w:r>
          </w:p>
        </w:tc>
      </w:tr>
      <w:tr w14:paraId="49C5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0B34">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A36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数据交换引擎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A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数据校验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25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对抽取的数据进行格式的合规性校验，主要包括数据长度、数据类型等，防止数据交换异常，对异常数据进行日志记录；建立统一的数据字典，明确数据定义和属性，支持数据中的代码转换处理。</w:t>
            </w:r>
          </w:p>
        </w:tc>
      </w:tr>
      <w:tr w14:paraId="50CE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E61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699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E4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数据同步</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D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通过配置定时任务，基于数据源配置及业务表中增量字段，实现对数据进行抽取及数据的同步；支持不同数据库之间数据同步。</w:t>
            </w:r>
          </w:p>
        </w:tc>
      </w:tr>
      <w:tr w14:paraId="1A21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0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43F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E58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5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数据组装</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通过调度任务，实现对抽取的各类数据报文封装，同时保证数据传递的一致性。</w:t>
            </w:r>
          </w:p>
        </w:tc>
      </w:tr>
      <w:tr w14:paraId="4616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46FD">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BE4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4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数据解析</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9D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配置数据库及表等信息，按照任务编号及数据类别，通过自动化程序实现对同步的数据进行建表、数据自动化解析、入库。记录任务调度日志及调度日志展示查询。</w:t>
            </w:r>
          </w:p>
        </w:tc>
      </w:tr>
      <w:tr w14:paraId="0C5F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7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879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E08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C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数据对账</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5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针对批量数据再传输交换过程中，进行数据交换的单次传输量、传输总量等不同维度的对账，确保供需两端数据交换作业的一致性，支持对账有出入情景下的预警及消息提醒。</w:t>
            </w:r>
          </w:p>
        </w:tc>
      </w:tr>
      <w:tr w14:paraId="7B8F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F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5A2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5B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主从协同引擎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0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业务映射</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4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基于统一的数据标准规范，实现请求服务、数据交换的业务、映射，完成复杂业务的执行顺序约定。</w:t>
            </w:r>
          </w:p>
        </w:tc>
      </w:tr>
      <w:tr w14:paraId="2A66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4C3B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40058">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14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流程控制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6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基于业务映射，对具体的作业执行流程化控制，控制以子业务节点为控制节点，实现业务的启停，同时可获取业务执行状态信息。</w:t>
            </w:r>
          </w:p>
        </w:tc>
      </w:tr>
      <w:tr w14:paraId="341A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C8D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5FE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5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主从感知</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A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主从感知主要完成该子平台主从之间的服务信息、状态信息互动及其他约定的常规周期性数据的互动。</w:t>
            </w:r>
          </w:p>
        </w:tc>
      </w:tr>
      <w:tr w14:paraId="22F4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8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2D2D">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58E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协同管理中心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1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资源管理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0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资源管理从全局层面出发，将平台硬件资源、数据资源（接口服务、数据作业）抽象为对象实体进行管理及展示。</w:t>
            </w:r>
          </w:p>
        </w:tc>
      </w:tr>
      <w:tr w14:paraId="2D0F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7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DC2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D70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9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服务协同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78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服务协同主要针对平台的服务请求作业实现其上下线及访问参数控制，支持上线服务异常检测并支持消息提醒。</w:t>
            </w:r>
          </w:p>
        </w:tc>
      </w:tr>
      <w:tr w14:paraId="6448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03C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79A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C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作业管理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C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作业管理主要针对数据交换服务，控制具体某一交换任务运行调度及其他交换作业的参数（交换周期、策略），同时展示作业状态。</w:t>
            </w:r>
          </w:p>
        </w:tc>
      </w:tr>
      <w:tr w14:paraId="1823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3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0F9D">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87BDD">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通道管理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8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政法服务网与公安网之间物理隔离，数据传输通过光闸实现，通道管理主要为了对政法服务网与公安网之间的多条数据通道进行有效管理，实现数据的高效传输。</w:t>
            </w:r>
          </w:p>
        </w:tc>
      </w:tr>
      <w:tr w14:paraId="420C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D1AC">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1C7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B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通道监控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B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通过定时任务对通道流量进行监控，一旦通道表中数据量挤压超过一定阈值，进行消息提醒</w:t>
            </w:r>
          </w:p>
        </w:tc>
      </w:tr>
      <w:tr w14:paraId="02EF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2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9C4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33D6">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作业监控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C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对数据同步任务进行监控，再指定时间内，没有新的调度日志或者调度日志过多的异常行为进行消息提醒。</w:t>
            </w:r>
          </w:p>
        </w:tc>
      </w:tr>
      <w:tr w14:paraId="59DC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471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48E8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1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服务监控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对平台注册的的服务运行监控，主要对服务的响应时间、调用错误、调用次数等行为进行检测，运行指标达到一定阈值，进行消息提醒</w:t>
            </w:r>
          </w:p>
        </w:tc>
      </w:tr>
      <w:tr w14:paraId="4BB6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3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7D3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087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01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资源监控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4C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监控内外网计算资源(cpu、内存及磁盘)的使用情况，达到一定阈值，进行消息提醒</w:t>
            </w:r>
          </w:p>
        </w:tc>
      </w:tr>
      <w:tr w14:paraId="2CC7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1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033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61B6">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C6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监控协同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6E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对内外网协同管理子平台用到的通道、服务、作业任务及计算资源等监控结果进行图形化展示，同时支持近三个月的历史监控记录查询。</w:t>
            </w:r>
          </w:p>
        </w:tc>
      </w:tr>
      <w:tr w14:paraId="0CF4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A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0C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公安服务管理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586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统一查询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1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lang w:val="en-US" w:eastAsia="zh-CN"/>
              </w:rPr>
              <w:t>★</w:t>
            </w:r>
            <w:r>
              <w:rPr>
                <w:rFonts w:hint="eastAsia" w:ascii="宋体" w:hAnsi="宋体" w:eastAsia="宋体" w:cs="宋体"/>
                <w:i w:val="0"/>
                <w:color w:val="auto"/>
                <w:kern w:val="0"/>
                <w:sz w:val="18"/>
                <w:szCs w:val="18"/>
                <w:u w:val="none"/>
                <w:lang w:val="en-US" w:eastAsia="zh-CN" w:bidi="ar"/>
              </w:rPr>
              <w:t>分类查询</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EE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在公安内网，通过界面能查询已同步到公安内网的政法服务，为民警日常办案提供查询服务。</w:t>
            </w:r>
            <w:r>
              <w:rPr>
                <w:rStyle w:val="815"/>
                <w:rFonts w:hint="eastAsia" w:ascii="宋体" w:hAnsi="宋体" w:eastAsia="宋体" w:cs="宋体"/>
                <w:color w:val="auto"/>
                <w:sz w:val="18"/>
                <w:szCs w:val="18"/>
                <w:lang w:val="en-US" w:eastAsia="zh-CN" w:bidi="ar"/>
              </w:rPr>
              <w:t>开发应用接口服务的查询模块，通过界面能查询已申请的政法服务，</w:t>
            </w:r>
            <w:r>
              <w:rPr>
                <w:rFonts w:hint="eastAsia" w:ascii="宋体" w:hAnsi="宋体" w:eastAsia="宋体" w:cs="宋体"/>
                <w:i w:val="0"/>
                <w:color w:val="auto"/>
                <w:kern w:val="0"/>
                <w:sz w:val="18"/>
                <w:szCs w:val="18"/>
                <w:u w:val="none"/>
                <w:lang w:val="en-US" w:eastAsia="zh-CN" w:bidi="ar"/>
              </w:rPr>
              <w:t>查询结果通过列表展示。</w:t>
            </w:r>
          </w:p>
        </w:tc>
      </w:tr>
      <w:tr w14:paraId="6E99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2550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B5238">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A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查询报表</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A8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基于服务调用日志数据，从应用系统、服务编号、服务名称、访问日期等维度对服务调用情况进行统计，形成报表，支持导出。</w:t>
            </w:r>
          </w:p>
        </w:tc>
      </w:tr>
      <w:tr w14:paraId="145D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96A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B36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6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服务调用查询</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对接入的服务的调用日志提供界面查询，可按照应用名称、服务编号、服务名称、时间区间等查询条件，展示服务调用日志情况。</w:t>
            </w:r>
          </w:p>
        </w:tc>
      </w:tr>
      <w:tr w14:paraId="5A98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74F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DC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共享管理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共享源管理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9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对能够提供共享能力的数据源按照数据源类型、地址、端口、账号、密码等核心要素的形式进行登记管理，数据源主要包括数据库、文件等。</w:t>
            </w:r>
          </w:p>
        </w:tc>
      </w:tr>
      <w:tr w14:paraId="49C6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03E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98B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共享配置</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45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由共享源通过界面配置请求数据、响应数据的形式直接产生可用于访问的接口、可用于数据共享的同步推送，其中配套共享协同管理子平台的主从架构，配置产生的共享项支持政法网、公安内网之间的协同服务。</w:t>
            </w:r>
          </w:p>
        </w:tc>
      </w:tr>
      <w:tr w14:paraId="1E92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A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F13C">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522C">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2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共享监测</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D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该模块对具体的共享项进行状态监测，同时提供诸如服务访问量、共享状态等维度的信息统计、展示。</w:t>
            </w:r>
          </w:p>
        </w:tc>
      </w:tr>
      <w:tr w14:paraId="5070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1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4DE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A86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E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服务清单</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按照来源、部门、类型等维度，在页面上对接口服务做展示，生成服务组件，面向全省公安民警及基层实战部门提供服务。</w:t>
            </w:r>
          </w:p>
        </w:tc>
      </w:tr>
      <w:tr w14:paraId="6B1B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F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7B66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413F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5A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服务审批</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按照权限、服务类型的不同，</w:t>
            </w:r>
            <w:r>
              <w:rPr>
                <w:rStyle w:val="815"/>
                <w:rFonts w:hint="eastAsia" w:ascii="宋体" w:hAnsi="宋体" w:eastAsia="宋体" w:cs="宋体"/>
                <w:color w:val="auto"/>
                <w:sz w:val="18"/>
                <w:szCs w:val="18"/>
                <w:lang w:val="en-US" w:eastAsia="zh-CN" w:bidi="ar"/>
              </w:rPr>
              <w:t>可以通过界面</w:t>
            </w:r>
            <w:r>
              <w:rPr>
                <w:rFonts w:hint="eastAsia" w:ascii="宋体" w:hAnsi="宋体" w:eastAsia="宋体" w:cs="宋体"/>
                <w:i w:val="0"/>
                <w:color w:val="auto"/>
                <w:kern w:val="0"/>
                <w:sz w:val="18"/>
                <w:szCs w:val="18"/>
                <w:u w:val="none"/>
                <w:lang w:val="en-US" w:eastAsia="zh-CN" w:bidi="ar"/>
              </w:rPr>
              <w:t>对各类服务提出的申请，</w:t>
            </w:r>
            <w:r>
              <w:rPr>
                <w:rStyle w:val="815"/>
                <w:rFonts w:hint="eastAsia" w:ascii="宋体" w:hAnsi="宋体" w:eastAsia="宋体" w:cs="宋体"/>
                <w:color w:val="auto"/>
                <w:sz w:val="18"/>
                <w:szCs w:val="18"/>
                <w:lang w:val="en-US" w:eastAsia="zh-CN" w:bidi="ar"/>
              </w:rPr>
              <w:t>管理员可以进行审核</w:t>
            </w:r>
            <w:r>
              <w:rPr>
                <w:rFonts w:hint="eastAsia" w:ascii="宋体" w:hAnsi="宋体" w:eastAsia="宋体" w:cs="宋体"/>
                <w:i w:val="0"/>
                <w:color w:val="auto"/>
                <w:kern w:val="0"/>
                <w:sz w:val="18"/>
                <w:szCs w:val="18"/>
                <w:u w:val="none"/>
                <w:lang w:val="en-US" w:eastAsia="zh-CN" w:bidi="ar"/>
              </w:rPr>
              <w:t>审批，支持审批结果消息通知；</w:t>
            </w:r>
            <w:r>
              <w:rPr>
                <w:rStyle w:val="815"/>
                <w:rFonts w:hint="eastAsia" w:ascii="宋体" w:hAnsi="宋体" w:eastAsia="宋体" w:cs="宋体"/>
                <w:color w:val="auto"/>
                <w:sz w:val="18"/>
                <w:szCs w:val="18"/>
                <w:lang w:val="en-US" w:eastAsia="zh-CN" w:bidi="ar"/>
              </w:rPr>
              <w:t>管理员可以在应用界面查询当前应用的服务申请信息</w:t>
            </w:r>
            <w:r>
              <w:rPr>
                <w:rFonts w:hint="eastAsia" w:ascii="宋体" w:hAnsi="宋体" w:eastAsia="宋体" w:cs="宋体"/>
                <w:i w:val="0"/>
                <w:color w:val="auto"/>
                <w:kern w:val="0"/>
                <w:sz w:val="18"/>
                <w:szCs w:val="18"/>
                <w:u w:val="none"/>
                <w:lang w:val="en-US" w:eastAsia="zh-CN" w:bidi="ar"/>
              </w:rPr>
              <w:t>。</w:t>
            </w:r>
          </w:p>
        </w:tc>
      </w:tr>
      <w:tr w14:paraId="2600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4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F87E">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158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E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工单管理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7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资源申请，需要在平台中提出申请，形成正式工单，同时支持在线预览、打印等功能。用户可以通过我的工单，查看历史工单等相关详细信息。</w:t>
            </w:r>
          </w:p>
        </w:tc>
      </w:tr>
      <w:tr w14:paraId="08B3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BE4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1D76">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0E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A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平台需要有管理界面，有基础的管理能力。例如：可以看到有哪些接口提供服务，分别有哪些调用者，调用了多少次等。</w:t>
            </w:r>
          </w:p>
        </w:tc>
      </w:tr>
      <w:tr w14:paraId="7522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40F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214A">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58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服务列表</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E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平台通过界面可以查询服务情况；按关键字搜索现有哪些接口；查看接口的使用说明、示例代码、返回示例等详细信息。</w:t>
            </w:r>
          </w:p>
        </w:tc>
      </w:tr>
      <w:tr w14:paraId="48C0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5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975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9D19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E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服务统计</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4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平台需要有基础的数据接口调用统计能力。例如：统计接口调用次数、多少个应用被调用、某应用的接口调用次数、接口调用时长等。</w:t>
            </w:r>
          </w:p>
        </w:tc>
      </w:tr>
      <w:tr w14:paraId="11FB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EC0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928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8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服务配额</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6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按照应用划分，为已授权的服务设置默认配额，每日访问量超过默认配额之后，当日暂停访问。如有特殊需求，可对已授权的服务配额进行调整。</w:t>
            </w:r>
          </w:p>
        </w:tc>
      </w:tr>
      <w:tr w14:paraId="2B1A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BAF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DE64">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交换配额</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对跨网数据交换通道表中数据量进行配额管理，通道表中数据量达到配额阈值，暂停数据入通道表，通过对通道表信息管理，支持调整配额阈值。</w:t>
            </w:r>
          </w:p>
        </w:tc>
      </w:tr>
      <w:tr w14:paraId="374C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707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9D8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31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秘钥管理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8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为提升服务访问的安全性，对不同接口服务设置不同的秘钥，系统通过密钥判断请求的有效性。</w:t>
            </w:r>
          </w:p>
        </w:tc>
      </w:tr>
      <w:tr w14:paraId="2CC3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B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A96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AF1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46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授权管理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对已经授权的各个接口服务，结合服务清单，进行直观展示，同时支持对授权情况的二次管理（暂定收回），支持按照申请人、申请应用的不同维度展示。</w:t>
            </w:r>
          </w:p>
        </w:tc>
      </w:tr>
      <w:tr w14:paraId="1A9B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C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5443">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39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技术能力中心对接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81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组件对接服务</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3D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建立政法数据共享组件，开发组件服务，通过配置组件名称、组件标识、组件更新周期、更新方式等信息， 实现政法相关厅局的组件与技术能力中心的对接，主要是组件的注册上架、修改等。组件服务需保留详细的上架日志，便于后续追溯。</w:t>
            </w:r>
          </w:p>
        </w:tc>
      </w:tr>
      <w:tr w14:paraId="4D59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C81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F2431">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4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服务联动服务</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4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发与技术能力中心对接服务，通过配置服务名称、服务标识、对应所属组件、更新周期、运维人员信息、出参及入参等信息，实现政法多仓统管共享的算子以服务的形式上架到技术能力中心，主要包括服务注册上架、修改等。上架服务需保留详细的上架日志，便于后续追溯。</w:t>
            </w:r>
          </w:p>
        </w:tc>
      </w:tr>
      <w:tr w14:paraId="7B42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4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08B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315F">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3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权限联动服务</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73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开发权限联动接收服务，通过技术能力中心统一权限控制及权限联动，实现多仓统管平台服务自动授权及收回权限。所有的授权及收回权限须有保留日志，便于后续追溯。</w:t>
            </w:r>
          </w:p>
        </w:tc>
      </w:tr>
      <w:tr w14:paraId="5DD5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5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81A0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7940">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B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组件对接详情</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通过界面展示已上架到技术能力中心的组件基本信息及上架详情日志，并可通过时间段查询该时间段上架到技术能力中的组件上架日志及异常描述。</w:t>
            </w:r>
          </w:p>
        </w:tc>
      </w:tr>
      <w:tr w14:paraId="45AE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AD97">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D154">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BB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服务联动详情</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79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通过界面展示已上架到技术能力中心的服务基本信息及上架详情日志，并可通过时间段查询该时间段上架到技术能力中的服务上架日志及异常描述。</w:t>
            </w:r>
          </w:p>
        </w:tc>
      </w:tr>
      <w:tr w14:paraId="32D3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F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2F45">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93CA">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6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对接权限详情</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0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通过界面展示通过技术能力中心授权政法组件及服务的应用情况，并可通过时间段查询该时间段授权日志。</w:t>
            </w:r>
          </w:p>
        </w:tc>
      </w:tr>
      <w:tr w14:paraId="71EF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A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DA7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CD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平台管理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9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用户管理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9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实现对用户基本信息的管理，包括对用户信息的增、删、改、查功能</w:t>
            </w:r>
            <w:r>
              <w:rPr>
                <w:rStyle w:val="815"/>
                <w:rFonts w:hint="eastAsia" w:ascii="宋体" w:hAnsi="宋体" w:eastAsia="宋体" w:cs="宋体"/>
                <w:color w:val="auto"/>
                <w:sz w:val="18"/>
                <w:szCs w:val="18"/>
                <w:lang w:val="en-US" w:eastAsia="zh-CN" w:bidi="ar"/>
              </w:rPr>
              <w:t>、用户与角色关联等</w:t>
            </w:r>
            <w:r>
              <w:rPr>
                <w:rFonts w:hint="eastAsia" w:ascii="宋体" w:hAnsi="宋体" w:eastAsia="宋体" w:cs="宋体"/>
                <w:i w:val="0"/>
                <w:color w:val="auto"/>
                <w:kern w:val="0"/>
                <w:sz w:val="18"/>
                <w:szCs w:val="18"/>
                <w:u w:val="none"/>
                <w:lang w:val="en-US" w:eastAsia="zh-CN" w:bidi="ar"/>
              </w:rPr>
              <w:t>。</w:t>
            </w:r>
          </w:p>
        </w:tc>
      </w:tr>
      <w:tr w14:paraId="2EDC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D4B38">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2AAA">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5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角色管理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E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设置平台管理员、操作管理员、审批用户、普通用户四类用户。其中平台管理员是最高权限用户，可进行全局操作；操作管理员主要针对运维实施人员，主要用于数据作业操作；审批用户主要针对已申请的服务申请进行审批设置；普通用户按照自身业务岗位需求，可按需进行相关接口服务的查询（申请）。</w:t>
            </w:r>
          </w:p>
        </w:tc>
      </w:tr>
      <w:tr w14:paraId="4323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2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0B12">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7F5A">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DB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权限管理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7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针对不同的角色（平台管理员、操作管理员、审批用户、普通用户），设置不同的使用权限，</w:t>
            </w:r>
            <w:r>
              <w:rPr>
                <w:rStyle w:val="815"/>
                <w:rFonts w:hint="eastAsia" w:ascii="宋体" w:hAnsi="宋体" w:eastAsia="宋体" w:cs="宋体"/>
                <w:color w:val="auto"/>
                <w:sz w:val="18"/>
                <w:szCs w:val="18"/>
                <w:lang w:val="en-US" w:eastAsia="zh-CN" w:bidi="ar"/>
              </w:rPr>
              <w:t>包含权限的增删改查、权限与菜单关联等。</w:t>
            </w:r>
          </w:p>
        </w:tc>
      </w:tr>
      <w:tr w14:paraId="5975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E4C6">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B0CA">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89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红名单管理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ED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对调用服务的数据结果进行红名单过滤，同时能通过界面实现对红名单的管理。</w:t>
            </w:r>
          </w:p>
        </w:tc>
      </w:tr>
      <w:tr w14:paraId="38D1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C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5F3B">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6479">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F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白名单管理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F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对调用服务的数据结果进行白名单过滤，同时能通过界面实现对白名单的管理。</w:t>
            </w:r>
          </w:p>
        </w:tc>
      </w:tr>
    </w:tbl>
    <w:p w14:paraId="15B4A9B3"/>
    <w:p w14:paraId="28559AF5">
      <w:pPr>
        <w:pStyle w:val="6"/>
      </w:pPr>
      <w:r>
        <w:rPr>
          <w:rFonts w:hint="eastAsia"/>
          <w:lang w:val="en-US" w:eastAsia="zh-CN"/>
        </w:rPr>
        <w:t>云平台规划实施服务</w:t>
      </w:r>
    </w:p>
    <w:p w14:paraId="259A1E5E">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Arial" w:hAnsi="Arial" w:cs="Times New Roman"/>
          <w:kern w:val="2"/>
          <w:sz w:val="24"/>
          <w:szCs w:val="24"/>
          <w:lang w:val="en-US" w:eastAsia="zh-CN" w:bidi="ar"/>
          <w14:ligatures w14:val="standardContextual"/>
        </w:rPr>
        <w:t>一</w:t>
      </w:r>
      <w:r>
        <w:rPr>
          <w:rFonts w:hint="eastAsia" w:ascii="宋体" w:hAnsi="宋体" w:eastAsia="宋体" w:cs="宋体"/>
          <w:kern w:val="2"/>
          <w:sz w:val="24"/>
          <w:szCs w:val="24"/>
          <w:lang w:val="en-US" w:eastAsia="zh-CN" w:bidi="ar"/>
          <w14:ligatures w14:val="standardContextual"/>
        </w:rPr>
        <w:t>、建设需求调研：</w:t>
      </w:r>
      <w:r>
        <w:rPr>
          <w:rFonts w:hint="eastAsia" w:ascii="宋体" w:hAnsi="宋体" w:cs="宋体"/>
          <w:kern w:val="2"/>
          <w:sz w:val="24"/>
          <w:szCs w:val="24"/>
          <w:lang w:val="en-US" w:eastAsia="zh-CN" w:bidi="ar"/>
          <w14:ligatures w14:val="standardContextual"/>
        </w:rPr>
        <w:t>理清现有</w:t>
      </w:r>
      <w:r>
        <w:rPr>
          <w:rFonts w:hint="eastAsia" w:ascii="宋体" w:hAnsi="宋体" w:eastAsia="宋体" w:cs="宋体"/>
          <w:kern w:val="2"/>
          <w:sz w:val="24"/>
          <w:szCs w:val="24"/>
          <w:lang w:val="en-US" w:eastAsia="zh-CN" w:bidi="ar"/>
          <w14:ligatures w14:val="standardContextual"/>
        </w:rPr>
        <w:t>云平台</w:t>
      </w:r>
      <w:r>
        <w:rPr>
          <w:rFonts w:hint="eastAsia" w:ascii="宋体" w:hAnsi="宋体" w:cs="宋体"/>
          <w:kern w:val="2"/>
          <w:sz w:val="24"/>
          <w:szCs w:val="24"/>
          <w:lang w:val="en-US" w:eastAsia="zh-CN" w:bidi="ar"/>
          <w14:ligatures w14:val="standardContextual"/>
        </w:rPr>
        <w:t>及本次新</w:t>
      </w:r>
      <w:r>
        <w:rPr>
          <w:rFonts w:hint="eastAsia" w:ascii="宋体" w:hAnsi="宋体" w:eastAsia="宋体" w:cs="宋体"/>
          <w:kern w:val="2"/>
          <w:sz w:val="24"/>
          <w:szCs w:val="24"/>
          <w:lang w:val="en-US" w:eastAsia="zh-CN" w:bidi="ar"/>
          <w14:ligatures w14:val="standardContextual"/>
        </w:rPr>
        <w:t>建</w:t>
      </w:r>
      <w:r>
        <w:rPr>
          <w:rFonts w:hint="eastAsia" w:ascii="宋体" w:hAnsi="宋体" w:cs="宋体"/>
          <w:kern w:val="2"/>
          <w:sz w:val="24"/>
          <w:szCs w:val="24"/>
          <w:lang w:val="en-US" w:eastAsia="zh-CN" w:bidi="ar"/>
          <w14:ligatures w14:val="standardContextual"/>
        </w:rPr>
        <w:t>云平台</w:t>
      </w:r>
      <w:r>
        <w:rPr>
          <w:rFonts w:hint="eastAsia" w:ascii="宋体" w:hAnsi="宋体" w:eastAsia="宋体" w:cs="宋体"/>
          <w:kern w:val="2"/>
          <w:sz w:val="24"/>
          <w:szCs w:val="24"/>
          <w:lang w:val="en-US" w:eastAsia="zh-CN" w:bidi="ar"/>
          <w14:ligatures w14:val="standardContextual"/>
        </w:rPr>
        <w:t>的基本情况，包含云平台建设所需的基本网络划分、资源管理归属、云平台并网、安全策略等信息。</w:t>
      </w:r>
    </w:p>
    <w:p w14:paraId="582AFEC6">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Arial" w:hAnsi="Arial" w:cs="Times New Roman"/>
          <w:kern w:val="2"/>
          <w:sz w:val="24"/>
          <w:szCs w:val="24"/>
          <w:lang w:val="en-US" w:eastAsia="zh-CN" w:bidi="ar"/>
          <w14:ligatures w14:val="standardContextual"/>
        </w:rPr>
        <w:t>二</w:t>
      </w:r>
      <w:r>
        <w:rPr>
          <w:rFonts w:hint="eastAsia" w:ascii="宋体" w:hAnsi="宋体" w:eastAsia="宋体" w:cs="宋体"/>
          <w:kern w:val="2"/>
          <w:sz w:val="24"/>
          <w:szCs w:val="24"/>
          <w:lang w:val="en-US" w:eastAsia="zh-CN" w:bidi="ar"/>
          <w14:ligatures w14:val="standardContextual"/>
        </w:rPr>
        <w:t>、云建设方案输出：基于设计方案、需求调研清单、硬件情况、网络系统集成需求，完成云平台建设方案规划，同时基于时间规划、结合硬件工期、网络适配周期及部署安装前置条件，梳理云平台整体实施进度计划表。</w:t>
      </w:r>
    </w:p>
    <w:p w14:paraId="4FC7203B">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Arial" w:hAnsi="Arial" w:cs="Times New Roman"/>
          <w:kern w:val="2"/>
          <w:sz w:val="24"/>
          <w:szCs w:val="24"/>
          <w:lang w:val="en-US" w:eastAsia="zh-CN" w:bidi="ar"/>
          <w14:ligatures w14:val="standardContextual"/>
        </w:rPr>
        <w:t>三</w:t>
      </w:r>
      <w:r>
        <w:rPr>
          <w:rFonts w:hint="eastAsia" w:ascii="宋体" w:hAnsi="宋体" w:eastAsia="宋体" w:cs="宋体"/>
          <w:kern w:val="2"/>
          <w:sz w:val="24"/>
          <w:szCs w:val="24"/>
          <w:lang w:val="en-US" w:eastAsia="zh-CN" w:bidi="ar"/>
          <w14:ligatures w14:val="standardContextual"/>
        </w:rPr>
        <w:t>、云资源管理规划：针对当前</w:t>
      </w:r>
      <w:r>
        <w:rPr>
          <w:rFonts w:hint="eastAsia" w:ascii="宋体" w:hAnsi="宋体" w:cs="宋体"/>
          <w:kern w:val="2"/>
          <w:sz w:val="24"/>
          <w:szCs w:val="24"/>
          <w:lang w:val="en-US" w:eastAsia="zh-CN" w:bidi="ar"/>
          <w14:ligatures w14:val="standardContextual"/>
        </w:rPr>
        <w:t>采购人</w:t>
      </w:r>
      <w:r>
        <w:rPr>
          <w:rFonts w:hint="eastAsia" w:ascii="宋体" w:hAnsi="宋体" w:eastAsia="宋体" w:cs="宋体"/>
          <w:kern w:val="2"/>
          <w:sz w:val="24"/>
          <w:szCs w:val="24"/>
          <w:lang w:val="en-US" w:eastAsia="zh-CN" w:bidi="ar"/>
          <w14:ligatures w14:val="standardContextual"/>
        </w:rPr>
        <w:t>的资源目录、资源管理、资源配置、资源管控等需求进行调研，设计云资源管理规划，设计云内各级组织、账号的划分等规划，梳理包括虚拟机、数据库、大数据、中间库、存储等资源的管理体系，细化资源管理的消耗度量标准，帮助</w:t>
      </w:r>
      <w:r>
        <w:rPr>
          <w:rFonts w:hint="eastAsia" w:ascii="宋体" w:hAnsi="宋体" w:cs="宋体"/>
          <w:kern w:val="2"/>
          <w:sz w:val="24"/>
          <w:szCs w:val="24"/>
          <w:lang w:val="en-US" w:eastAsia="zh-CN" w:bidi="ar"/>
          <w14:ligatures w14:val="standardContextual"/>
        </w:rPr>
        <w:t>采购人</w:t>
      </w:r>
      <w:r>
        <w:rPr>
          <w:rFonts w:hint="eastAsia" w:ascii="宋体" w:hAnsi="宋体" w:eastAsia="宋体" w:cs="宋体"/>
          <w:kern w:val="2"/>
          <w:sz w:val="24"/>
          <w:szCs w:val="24"/>
          <w:lang w:val="en-US" w:eastAsia="zh-CN" w:bidi="ar"/>
          <w14:ligatures w14:val="standardContextual"/>
        </w:rPr>
        <w:t>落地内部资源管理的细化框架。</w:t>
      </w:r>
    </w:p>
    <w:p w14:paraId="0E441FA6">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Arial" w:hAnsi="Arial" w:cs="Times New Roman"/>
          <w:kern w:val="2"/>
          <w:sz w:val="24"/>
          <w:szCs w:val="24"/>
          <w:lang w:val="en-US" w:eastAsia="zh-CN" w:bidi="ar"/>
          <w14:ligatures w14:val="standardContextual"/>
        </w:rPr>
        <w:t>四</w:t>
      </w:r>
      <w:r>
        <w:rPr>
          <w:rFonts w:hint="eastAsia" w:ascii="宋体" w:hAnsi="宋体" w:eastAsia="宋体" w:cs="宋体"/>
          <w:kern w:val="2"/>
          <w:sz w:val="24"/>
          <w:szCs w:val="24"/>
          <w:lang w:val="en-US" w:eastAsia="zh-CN" w:bidi="ar"/>
          <w14:ligatures w14:val="standardContextual"/>
        </w:rPr>
        <w:t>、云网络实施规划：协助</w:t>
      </w:r>
      <w:r>
        <w:rPr>
          <w:rFonts w:hint="eastAsia" w:ascii="宋体" w:hAnsi="宋体" w:cs="宋体"/>
          <w:kern w:val="2"/>
          <w:sz w:val="24"/>
          <w:szCs w:val="24"/>
          <w:lang w:val="en-US" w:eastAsia="zh-CN" w:bidi="ar"/>
          <w14:ligatures w14:val="standardContextual"/>
        </w:rPr>
        <w:t>采购人</w:t>
      </w:r>
      <w:r>
        <w:rPr>
          <w:rFonts w:hint="eastAsia" w:ascii="宋体" w:hAnsi="宋体" w:eastAsia="宋体" w:cs="宋体"/>
          <w:kern w:val="2"/>
          <w:sz w:val="24"/>
          <w:szCs w:val="24"/>
          <w:lang w:val="en-US" w:eastAsia="zh-CN" w:bidi="ar"/>
          <w14:ligatures w14:val="standardContextual"/>
        </w:rPr>
        <w:t>进行网络架构实施，包括虚拟网络联通、产品网络规划、云间互联、内部网络划分等技术方案设计：协助设计云内各网段的划分、虚拟网络的划分、</w:t>
      </w:r>
      <w:r>
        <w:rPr>
          <w:rFonts w:hint="default" w:ascii="Arial" w:hAnsi="Arial" w:eastAsia="宋体" w:cs="Arial"/>
          <w:kern w:val="2"/>
          <w:sz w:val="24"/>
          <w:szCs w:val="24"/>
          <w:lang w:val="en-US" w:eastAsia="zh-CN" w:bidi="ar"/>
          <w14:ligatures w14:val="standardContextual"/>
        </w:rPr>
        <w:t>IP</w:t>
      </w:r>
      <w:r>
        <w:rPr>
          <w:rFonts w:hint="eastAsia" w:ascii="宋体" w:hAnsi="宋体" w:eastAsia="宋体" w:cs="宋体"/>
          <w:kern w:val="2"/>
          <w:sz w:val="24"/>
          <w:szCs w:val="24"/>
          <w:lang w:val="en-US" w:eastAsia="zh-CN" w:bidi="ar"/>
          <w14:ligatures w14:val="standardContextual"/>
        </w:rPr>
        <w:t>地址的具体规划工作；同时完成本地数据中心与云内各个网络的并网互联并网工作。</w:t>
      </w:r>
    </w:p>
    <w:p w14:paraId="10A37DCE">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宋体" w:hAnsi="宋体" w:cs="宋体"/>
          <w:kern w:val="2"/>
          <w:sz w:val="24"/>
          <w:szCs w:val="24"/>
          <w:lang w:val="en-US" w:eastAsia="zh-CN" w:bidi="ar"/>
          <w14:ligatures w14:val="standardContextual"/>
        </w:rPr>
        <w:t>五</w:t>
      </w:r>
      <w:r>
        <w:rPr>
          <w:rFonts w:hint="eastAsia" w:ascii="宋体" w:hAnsi="宋体" w:eastAsia="宋体" w:cs="宋体"/>
          <w:kern w:val="2"/>
          <w:sz w:val="24"/>
          <w:szCs w:val="24"/>
          <w:lang w:val="en-US" w:eastAsia="zh-CN" w:bidi="ar"/>
          <w14:ligatures w14:val="standardContextual"/>
        </w:rPr>
        <w:t>、云交付规划：设计云平台的规划与部署，包括环境检查、带外网络配置、底层配置规划、物理资源部署产品规划。</w:t>
      </w:r>
    </w:p>
    <w:p w14:paraId="2681C033">
      <w:pPr>
        <w:pStyle w:val="54"/>
        <w:keepNext w:val="0"/>
        <w:keepLines w:val="0"/>
        <w:widowControl w:val="0"/>
        <w:suppressLineNumbers w:val="0"/>
        <w:spacing w:before="0" w:beforeAutospacing="0" w:after="0" w:afterAutospacing="0" w:line="360" w:lineRule="auto"/>
        <w:ind w:left="0" w:right="0" w:firstLine="480" w:firstLineChars="200"/>
        <w:jc w:val="left"/>
        <w:rPr>
          <w:rFonts w:hint="default" w:ascii="Arial" w:hAnsi="Arial" w:eastAsia="宋体" w:cs="Times New Roman"/>
          <w:kern w:val="2"/>
          <w:sz w:val="24"/>
          <w:szCs w:val="24"/>
        </w:rPr>
      </w:pPr>
      <w:r>
        <w:rPr>
          <w:rFonts w:hint="eastAsia" w:ascii="Arial" w:hAnsi="Arial" w:cs="Times New Roman"/>
          <w:kern w:val="2"/>
          <w:sz w:val="24"/>
          <w:szCs w:val="24"/>
          <w:lang w:val="en-US" w:eastAsia="zh-CN" w:bidi="ar"/>
          <w14:ligatures w14:val="standardContextual"/>
        </w:rPr>
        <w:t>六</w:t>
      </w:r>
      <w:r>
        <w:rPr>
          <w:rFonts w:hint="eastAsia" w:ascii="宋体" w:hAnsi="宋体" w:eastAsia="宋体" w:cs="宋体"/>
          <w:kern w:val="2"/>
          <w:sz w:val="24"/>
          <w:szCs w:val="24"/>
          <w:lang w:val="en-US" w:eastAsia="zh-CN" w:bidi="ar"/>
          <w14:ligatures w14:val="standardContextual"/>
        </w:rPr>
        <w:t>、云平台部署安装：完成云平台软件部署工作，针对云资源管理规划，云网络管理规划，云交付管理规划进行平台部署安装，部署安装后，按照要求进行云平台软件测试工作。</w:t>
      </w:r>
    </w:p>
    <w:p w14:paraId="2A255EFD"/>
    <w:p w14:paraId="11502649">
      <w:pPr>
        <w:pStyle w:val="6"/>
      </w:pPr>
      <w:r>
        <w:rPr>
          <w:rFonts w:hint="eastAsia" w:ascii="Arial" w:hAnsi="Arial" w:eastAsia="宋体" w:cstheme="minorBidi"/>
          <w:kern w:val="2"/>
          <w:sz w:val="32"/>
          <w:szCs w:val="32"/>
          <w:lang w:val="en-US" w:eastAsia="zh-CN" w:bidi="ar"/>
        </w:rPr>
        <w:t>数据与应用迁</w:t>
      </w:r>
      <w:r>
        <w:rPr>
          <w:rFonts w:hint="eastAsia" w:cstheme="minorBidi"/>
          <w:kern w:val="2"/>
          <w:sz w:val="32"/>
          <w:szCs w:val="32"/>
          <w:lang w:val="en-US" w:eastAsia="zh-CN" w:bidi="ar"/>
        </w:rPr>
        <w:t>移</w:t>
      </w:r>
    </w:p>
    <w:p w14:paraId="78AF3A50">
      <w:pPr>
        <w:pStyle w:val="7"/>
      </w:pPr>
      <w:r>
        <w:rPr>
          <w:rFonts w:hint="eastAsia"/>
        </w:rPr>
        <w:t>数据域数据和应用迁移</w:t>
      </w:r>
    </w:p>
    <w:p w14:paraId="477219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bookmarkStart w:id="33" w:name="OLE_LINK4"/>
      <w:r>
        <w:rPr>
          <w:rFonts w:hint="eastAsia" w:ascii="Arial" w:hAnsi="Arial" w:eastAsia="宋体" w:cstheme="minorBidi"/>
          <w:kern w:val="2"/>
          <w:sz w:val="24"/>
          <w:szCs w:val="22"/>
          <w:lang w:val="en-US" w:eastAsia="zh-CN" w:bidi="ar-SA"/>
        </w:rPr>
        <w:t>一、</w:t>
      </w:r>
      <w:bookmarkEnd w:id="33"/>
      <w:r>
        <w:rPr>
          <w:rFonts w:hint="eastAsia" w:ascii="Arial" w:hAnsi="Arial" w:eastAsia="宋体" w:cstheme="minorBidi"/>
          <w:kern w:val="2"/>
          <w:sz w:val="24"/>
          <w:szCs w:val="22"/>
          <w:lang w:val="en-US" w:eastAsia="zh-CN" w:bidi="ar-SA"/>
        </w:rPr>
        <w:t>数据域大数据平台迁移。</w:t>
      </w:r>
    </w:p>
    <w:p w14:paraId="0207583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0" w:firstLineChars="0"/>
        <w:textAlignment w:val="auto"/>
        <w:rPr>
          <w:rFonts w:hint="eastAsia" w:ascii="Arial" w:hAnsi="Arial" w:eastAsia="宋体" w:cstheme="minorBidi"/>
          <w:kern w:val="2"/>
          <w:sz w:val="24"/>
          <w:szCs w:val="22"/>
          <w:lang w:val="en-US" w:eastAsia="zh-CN" w:bidi="ar-SA"/>
        </w:rPr>
      </w:pPr>
      <w:bookmarkStart w:id="34" w:name="OLE_LINK5"/>
      <w:r>
        <w:rPr>
          <w:rFonts w:hint="eastAsia" w:ascii="Arial" w:hAnsi="Arial" w:eastAsia="宋体" w:cstheme="minorBidi"/>
          <w:kern w:val="2"/>
          <w:sz w:val="24"/>
          <w:szCs w:val="22"/>
          <w:lang w:val="en-US" w:eastAsia="zh-CN" w:bidi="ar-SA"/>
        </w:rPr>
        <w:t xml:space="preserve">    将德清云平台、原石桥云平台数据域上的大数据平台迁移至本项目新建云平台上，迁移过程中并根据此次采购的云平台各类组件进行信创化适配改造，迁移后大数据平台进行融合归一化处理。要求如下：</w:t>
      </w:r>
    </w:p>
    <w:p w14:paraId="10E6DDF2">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bookmarkStart w:id="35" w:name="OLE_LINK2"/>
      <w:bookmarkStart w:id="36" w:name="OLE_LINK8"/>
      <w:r>
        <w:rPr>
          <w:rFonts w:hint="eastAsia" w:ascii="Arial" w:hAnsi="Arial" w:eastAsia="宋体" w:cstheme="minorBidi"/>
          <w:kern w:val="2"/>
          <w:sz w:val="24"/>
          <w:szCs w:val="22"/>
          <w:lang w:val="en-US" w:eastAsia="zh-CN" w:bidi="ar-SA"/>
        </w:rPr>
        <w:t>对</w:t>
      </w:r>
      <w:bookmarkStart w:id="37" w:name="OLE_LINK3"/>
      <w:r>
        <w:rPr>
          <w:rFonts w:hint="eastAsia" w:ascii="Arial" w:hAnsi="Arial" w:eastAsia="宋体" w:cstheme="minorBidi"/>
          <w:kern w:val="2"/>
          <w:sz w:val="24"/>
          <w:szCs w:val="22"/>
          <w:lang w:val="en-US" w:eastAsia="zh-CN" w:bidi="ar-SA"/>
        </w:rPr>
        <w:t>原大数据平台</w:t>
      </w:r>
      <w:bookmarkEnd w:id="37"/>
      <w:r>
        <w:rPr>
          <w:rFonts w:hint="eastAsia" w:ascii="Arial" w:hAnsi="Arial" w:eastAsia="宋体" w:cstheme="minorBidi"/>
          <w:kern w:val="2"/>
          <w:sz w:val="24"/>
          <w:szCs w:val="22"/>
          <w:lang w:val="en-US" w:eastAsia="zh-CN" w:bidi="ar-SA"/>
        </w:rPr>
        <w:t>数据进行迁，</w:t>
      </w:r>
      <w:bookmarkEnd w:id="35"/>
      <w:r>
        <w:rPr>
          <w:rFonts w:hint="eastAsia" w:ascii="Arial" w:hAnsi="Arial" w:eastAsia="宋体" w:cstheme="minorBidi"/>
          <w:kern w:val="2"/>
          <w:sz w:val="24"/>
          <w:szCs w:val="22"/>
          <w:lang w:val="en-US" w:eastAsia="zh-CN" w:bidi="ar-SA"/>
        </w:rPr>
        <w:t>包含资源库、主题库、专题库、知识库等3800多张表，5000多亿数据，迁移过程中采用先进同步技术，要求确保存量和增量数据一致性，确保新旧平台无缝切换。</w:t>
      </w:r>
    </w:p>
    <w:p w14:paraId="6E4B8E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
        </w:rPr>
      </w:pPr>
      <w:r>
        <w:rPr>
          <w:rFonts w:hint="eastAsia" w:ascii="Arial" w:hAnsi="Arial" w:eastAsia="宋体" w:cstheme="minorBidi"/>
          <w:kern w:val="2"/>
          <w:sz w:val="24"/>
          <w:szCs w:val="22"/>
          <w:lang w:val="en-US" w:eastAsia="zh-CN" w:bidi="ar-SA"/>
        </w:rPr>
        <w:t>2.对</w:t>
      </w:r>
      <w:r>
        <w:rPr>
          <w:rFonts w:hint="eastAsia" w:ascii="宋体" w:hAnsi="宋体" w:eastAsia="宋体" w:cs="宋体"/>
          <w:kern w:val="2"/>
          <w:sz w:val="24"/>
          <w:szCs w:val="24"/>
          <w:lang w:val="en-US" w:eastAsia="zh-CN" w:bidi="ar"/>
        </w:rPr>
        <w:t>原大数据平台数据治理任务和链路进行迁移，对原大数据处理平台、数据同步工具、数据治理检测工具、数据编目服务等工具软件进行信创适配性改造和迁移，对数据清洗任务、数据批量处理任务、数据实时处理任务、数据服务进</w:t>
      </w:r>
      <w:bookmarkStart w:id="38" w:name="OLE_LINK7"/>
      <w:r>
        <w:rPr>
          <w:rFonts w:hint="eastAsia" w:ascii="宋体" w:hAnsi="宋体" w:eastAsia="宋体" w:cs="宋体"/>
          <w:kern w:val="2"/>
          <w:sz w:val="24"/>
          <w:szCs w:val="24"/>
          <w:lang w:val="en-US" w:eastAsia="zh-CN" w:bidi="ar"/>
        </w:rPr>
        <w:t>行适配性改造和迁移。</w:t>
      </w:r>
    </w:p>
    <w:bookmarkEnd w:id="38"/>
    <w:p w14:paraId="5A5389A3">
      <w:pPr>
        <w:keepNext w:val="0"/>
        <w:keepLines w:val="0"/>
        <w:pageBreakBefore w:val="0"/>
        <w:widowControl w:val="0"/>
        <w:numPr>
          <w:ilvl w:val="0"/>
          <w:numId w:val="37"/>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对依托原大数据平台建设的云搜索、I+关系、预警中心、建模工具、指标中心等各类功能组件进行</w:t>
      </w:r>
      <w:r>
        <w:rPr>
          <w:rFonts w:hint="eastAsia" w:ascii="宋体" w:hAnsi="宋体" w:eastAsia="宋体" w:cs="宋体"/>
          <w:kern w:val="2"/>
          <w:sz w:val="24"/>
          <w:szCs w:val="24"/>
          <w:lang w:val="en-US" w:eastAsia="zh-CN" w:bidi="ar"/>
        </w:rPr>
        <w:t>行适配性改造和迁移。对原对接大数据平台能力支撑的应用进行改造对接。</w:t>
      </w:r>
    </w:p>
    <w:p w14:paraId="780F1DCE">
      <w:pPr>
        <w:keepNext w:val="0"/>
        <w:keepLines w:val="0"/>
        <w:pageBreakBefore w:val="0"/>
        <w:widowControl w:val="0"/>
        <w:numPr>
          <w:ilvl w:val="0"/>
          <w:numId w:val="37"/>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根据新建云平台各组件性能特性，对原大数据平台数据接入、数据治理、数据服务等进行全面优化，增强流式比对、实时计算、多维统计等效能，增加数据对账功能。新增不少于200张数据表的接入治理。</w:t>
      </w:r>
    </w:p>
    <w:bookmarkEnd w:id="34"/>
    <w:bookmarkEnd w:id="36"/>
    <w:p w14:paraId="35307A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二、数据域应用迁移</w:t>
      </w:r>
    </w:p>
    <w:p w14:paraId="336D74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1、对现有数据域52个应用开展迁移改造，安全、高效地迁移至新建云平台，以满足信创要求，保障业务连续性，提升系统性能和运维效率。</w:t>
      </w:r>
    </w:p>
    <w:p w14:paraId="3B12B4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2、对应用进行适配改造，对新建云平台大数据组件进行适配改造。</w:t>
      </w:r>
    </w:p>
    <w:p w14:paraId="0F11E827">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default" w:ascii="Arial" w:hAnsi="Arial" w:eastAsia="宋体" w:cs="Times New Roman"/>
          <w:kern w:val="2"/>
          <w:sz w:val="24"/>
          <w:szCs w:val="24"/>
        </w:rPr>
      </w:pPr>
    </w:p>
    <w:p w14:paraId="7794C042">
      <w:pPr>
        <w:pStyle w:val="7"/>
      </w:pPr>
      <w:bookmarkStart w:id="39" w:name="OLE_LINK12"/>
      <w:r>
        <w:rPr>
          <w:rFonts w:hint="eastAsia"/>
        </w:rPr>
        <w:t>用户域数据和应用迁移</w:t>
      </w:r>
    </w:p>
    <w:bookmarkEnd w:id="39"/>
    <w:p w14:paraId="0C43F02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一、用户域数据迁移</w:t>
      </w:r>
    </w:p>
    <w:p w14:paraId="0CDF522A">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rPr>
      </w:pPr>
      <w:r>
        <w:rPr>
          <w:rFonts w:hint="eastAsia" w:ascii="宋体" w:hAnsi="宋体" w:eastAsia="宋体" w:cs="宋体"/>
          <w:kern w:val="2"/>
          <w:sz w:val="24"/>
          <w:szCs w:val="24"/>
          <w:lang w:val="en-US" w:eastAsia="zh-CN" w:bidi="ar"/>
        </w:rPr>
        <w:t>将用户域中数据迁移至信创云平台，并完成大数据平台治理融合</w:t>
      </w:r>
      <w:r>
        <w:rPr>
          <w:rFonts w:hint="eastAsia" w:ascii="Arial" w:hAnsi="Arial" w:eastAsia="宋体" w:cs="Times New Roman"/>
          <w:kern w:val="2"/>
          <w:sz w:val="24"/>
          <w:szCs w:val="24"/>
          <w:lang w:val="en-US" w:eastAsia="zh-CN"/>
        </w:rPr>
        <w:t>，</w:t>
      </w:r>
      <w:r>
        <w:rPr>
          <w:rFonts w:hint="eastAsia" w:ascii="宋体" w:hAnsi="宋体" w:eastAsia="宋体" w:cs="宋体"/>
          <w:kern w:val="2"/>
          <w:sz w:val="24"/>
          <w:szCs w:val="24"/>
          <w:lang w:val="en-US" w:eastAsia="zh-CN" w:bidi="ar"/>
        </w:rPr>
        <w:t>内容如下：</w:t>
      </w:r>
    </w:p>
    <w:p w14:paraId="73F6CA1F">
      <w:pPr>
        <w:keepNext w:val="0"/>
        <w:keepLines w:val="0"/>
        <w:widowControl w:val="0"/>
        <w:numPr>
          <w:ilvl w:val="0"/>
          <w:numId w:val="38"/>
        </w:numPr>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lang w:val="en-US" w:eastAsia="zh-CN" w:bidi="ar"/>
        </w:rPr>
      </w:pPr>
      <w:r>
        <w:rPr>
          <w:rFonts w:hint="eastAsia" w:ascii="Arial" w:hAnsi="Arial" w:eastAsia="宋体" w:cs="Times New Roman"/>
          <w:kern w:val="2"/>
          <w:sz w:val="24"/>
          <w:szCs w:val="24"/>
          <w:lang w:val="en-US" w:eastAsia="zh-CN" w:bidi="ar"/>
        </w:rPr>
        <w:t>建设数据同步软件，容量满足本项目云上各类组件之间的数据同步，满足对11个地市不同环境的数据同步，满足可编程，具有数据对账、补全等功能，满足基于日志、时间戳、触发器等各类同步手段。</w:t>
      </w:r>
    </w:p>
    <w:p w14:paraId="6535039D">
      <w:pPr>
        <w:keepNext w:val="0"/>
        <w:keepLines w:val="0"/>
        <w:widowControl w:val="0"/>
        <w:numPr>
          <w:ilvl w:val="0"/>
          <w:numId w:val="38"/>
        </w:numPr>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Arial" w:hAnsi="Arial" w:eastAsia="宋体" w:cs="Times New Roman"/>
          <w:kern w:val="2"/>
          <w:sz w:val="24"/>
          <w:szCs w:val="24"/>
          <w:lang w:val="en-US" w:eastAsia="zh-CN" w:bidi="ar"/>
        </w:rPr>
        <w:t>将原有用户域</w:t>
      </w:r>
      <w:bookmarkStart w:id="40" w:name="OLE_LINK6"/>
      <w:r>
        <w:rPr>
          <w:rFonts w:hint="eastAsia" w:ascii="Arial" w:hAnsi="Arial" w:eastAsia="宋体" w:cs="Times New Roman"/>
          <w:kern w:val="2"/>
          <w:sz w:val="24"/>
          <w:szCs w:val="24"/>
          <w:lang w:val="en-US" w:eastAsia="zh-CN" w:bidi="ar"/>
        </w:rPr>
        <w:t>综合资源服务平台</w:t>
      </w:r>
      <w:bookmarkEnd w:id="40"/>
      <w:r>
        <w:rPr>
          <w:rFonts w:hint="eastAsia" w:ascii="Arial" w:hAnsi="Arial" w:eastAsia="宋体" w:cs="Times New Roman"/>
          <w:kern w:val="2"/>
          <w:sz w:val="24"/>
          <w:szCs w:val="24"/>
          <w:lang w:val="en-US" w:eastAsia="zh-CN" w:bidi="ar"/>
        </w:rPr>
        <w:t>300类数据迁移至信创云平台，并完成数据治理、组织、服务等相关功能的信创化改造，完成与大数据平台的对接融合。完成资源服务平台相关功能的迁移改造。</w:t>
      </w:r>
    </w:p>
    <w:p w14:paraId="08115D97">
      <w:pPr>
        <w:keepNext w:val="0"/>
        <w:keepLines w:val="0"/>
        <w:widowControl w:val="0"/>
        <w:numPr>
          <w:ilvl w:val="-1"/>
          <w:numId w:val="0"/>
        </w:numPr>
        <w:suppressLineNumbers w:val="0"/>
        <w:autoSpaceDE w:val="0"/>
        <w:autoSpaceDN/>
        <w:spacing w:before="0" w:beforeAutospacing="0" w:after="0" w:afterAutospacing="0" w:line="520" w:lineRule="exact"/>
        <w:ind w:left="0" w:leftChars="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3、数据回流，对省厅统建系统，完成不少于30类数据对11个地市数据进行实时回流，实现数据对账，确保回流数据实时准确。</w:t>
      </w:r>
    </w:p>
    <w:p w14:paraId="598F29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bookmarkStart w:id="41" w:name="OLE_LINK9"/>
      <w:r>
        <w:rPr>
          <w:rFonts w:hint="eastAsia" w:ascii="Arial" w:hAnsi="Arial" w:eastAsia="宋体" w:cstheme="minorBidi"/>
          <w:kern w:val="2"/>
          <w:sz w:val="24"/>
          <w:szCs w:val="22"/>
          <w:lang w:val="en-US" w:eastAsia="zh-CN" w:bidi="ar-SA"/>
        </w:rPr>
        <w:t>二、用户域应用迁移</w:t>
      </w:r>
    </w:p>
    <w:bookmarkEnd w:id="41"/>
    <w:p w14:paraId="3225C6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迁移内容：</w:t>
      </w:r>
    </w:p>
    <w:p w14:paraId="4F7786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1、对现有用户域53个应用开展迁移改造，安全、高效地迁移至政法云公安信创区，以满足信创要求，保障业务连续性，提升系统性能和运维效率。</w:t>
      </w:r>
    </w:p>
    <w:p w14:paraId="785D908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heme="minorBidi"/>
          <w:kern w:val="2"/>
          <w:sz w:val="24"/>
          <w:szCs w:val="22"/>
          <w:lang w:val="en-US" w:eastAsia="zh-CN" w:bidi="ar-SA"/>
        </w:rPr>
      </w:pPr>
      <w:r>
        <w:rPr>
          <w:rFonts w:hint="eastAsia" w:ascii="Arial" w:hAnsi="Arial" w:eastAsia="宋体" w:cstheme="minorBidi"/>
          <w:kern w:val="2"/>
          <w:sz w:val="24"/>
          <w:szCs w:val="22"/>
          <w:lang w:val="en-US" w:eastAsia="zh-CN" w:bidi="ar-SA"/>
        </w:rPr>
        <w:t>2、对应用进行适配改造，应用对大数据组件进行适配改造。</w:t>
      </w:r>
    </w:p>
    <w:p w14:paraId="0001E8C5">
      <w:pPr>
        <w:keepNext w:val="0"/>
        <w:keepLines w:val="0"/>
        <w:widowControl w:val="0"/>
        <w:suppressLineNumbers w:val="0"/>
        <w:autoSpaceDE w:val="0"/>
        <w:autoSpaceDN/>
        <w:spacing w:before="0" w:beforeAutospacing="0" w:after="0" w:afterAutospacing="0" w:line="520" w:lineRule="exact"/>
        <w:ind w:left="0" w:right="0" w:firstLine="301" w:firstLineChars="100"/>
        <w:jc w:val="both"/>
        <w:rPr>
          <w:rFonts w:hint="eastAsia" w:ascii="Arial" w:hAnsi="Arial" w:eastAsia="宋体" w:cstheme="majorBidi"/>
          <w:b/>
          <w:bCs/>
          <w:kern w:val="2"/>
          <w:sz w:val="30"/>
          <w:szCs w:val="28"/>
        </w:rPr>
      </w:pPr>
      <w:bookmarkStart w:id="42" w:name="OLE_LINK10"/>
      <w:r>
        <w:rPr>
          <w:rFonts w:hint="eastAsia" w:ascii="Arial" w:hAnsi="Arial" w:eastAsia="宋体" w:cstheme="majorBidi"/>
          <w:b/>
          <w:bCs/>
          <w:kern w:val="2"/>
          <w:sz w:val="30"/>
          <w:szCs w:val="28"/>
          <w:lang w:val="en-US" w:eastAsia="zh-CN" w:bidi="ar-SA"/>
        </w:rPr>
        <w:t>1.4.6.3 .迁移要求</w:t>
      </w:r>
    </w:p>
    <w:p w14:paraId="1125568F">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rPr>
      </w:pPr>
      <w:r>
        <w:rPr>
          <w:rFonts w:hint="eastAsia" w:ascii="Arial" w:hAnsi="Arial"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迁移方案制定。对数据与系统全面调研，包括但不限于应用情况、数据规模、数据类型、系统架构、存储方式、应用依赖等。根据调研结果，制定详细的数据迁移方案，包括迁移策略、时间规划、风险评估及应对措施。制定现有平台与新建云平台与的兼容性测试方案，确保迁移后系统稳定运行。</w:t>
      </w:r>
    </w:p>
    <w:p w14:paraId="1F21ADFF">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rPr>
      </w:pPr>
      <w:r>
        <w:rPr>
          <w:rFonts w:hint="eastAsia" w:ascii="Arial" w:hAnsi="Arial"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为保证服务的连续性，采取接口不动数据动、服务不变数据变、热数据先迁移冷数据后迁移的原则，尽可能减少对业务的影响，实现数据迁移安全、准确、一致的目标。</w:t>
      </w:r>
    </w:p>
    <w:p w14:paraId="02CDDA7D">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rPr>
      </w:pPr>
      <w:r>
        <w:rPr>
          <w:rFonts w:hint="eastAsia" w:ascii="Arial" w:hAnsi="Arial"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实施数据迁移，在数据迁移前，必须对数据进行全面备份，以防迁移过程中发生数据丢失或损坏。备份策略应确保数据的可恢复性，并按照恢复策略进行测试。实施数据迁移包括但不限于数据库迁移、文件迁移、数据流迁移等，确保数据完整性、一致性和安全性。对迁移过程中的数据进行特定处理，保障数据在迁移过程中的安全。</w:t>
      </w:r>
    </w:p>
    <w:p w14:paraId="5130DBA7">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Arial" w:hAnsi="Arial" w:eastAsia="宋体" w:cs="Times New Roman"/>
          <w:kern w:val="2"/>
          <w:sz w:val="24"/>
          <w:szCs w:val="24"/>
        </w:rPr>
      </w:pPr>
      <w:r>
        <w:rPr>
          <w:rFonts w:hint="eastAsia" w:ascii="Arial" w:hAnsi="Arial"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迁移完成后实施数据校验机制，确保迁移前后数据的一致性。提供一年的技术支持与运维服务，包括但不限于系统监控、故障排查、性能优化等。建立快速响应机制，确保在出现问题时能够迅速解决。</w:t>
      </w:r>
    </w:p>
    <w:p w14:paraId="34F781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Arial" w:hAnsi="Arial" w:eastAsia="宋体" w:cstheme="minorBidi"/>
          <w:kern w:val="2"/>
          <w:sz w:val="24"/>
          <w:szCs w:val="22"/>
          <w:lang w:val="en-US" w:eastAsia="zh-CN" w:bidi="ar-SA"/>
        </w:rPr>
      </w:pPr>
    </w:p>
    <w:bookmarkEnd w:id="42"/>
    <w:p w14:paraId="1A92A696"/>
    <w:p w14:paraId="5C502A83">
      <w:pPr>
        <w:pStyle w:val="6"/>
      </w:pPr>
      <w:r>
        <w:rPr>
          <w:rFonts w:hint="eastAsia"/>
        </w:rPr>
        <w:t>自主运营运维建设</w:t>
      </w:r>
    </w:p>
    <w:p w14:paraId="536D6F07">
      <w:pPr>
        <w:pStyle w:val="7"/>
      </w:pPr>
      <w:r>
        <w:rPr>
          <w:rFonts w:hint="eastAsia"/>
        </w:rPr>
        <w:t>自主运营运维平台</w:t>
      </w:r>
    </w:p>
    <w:tbl>
      <w:tblPr>
        <w:tblStyle w:val="59"/>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155"/>
        <w:gridCol w:w="1065"/>
        <w:gridCol w:w="1095"/>
        <w:gridCol w:w="4328"/>
      </w:tblGrid>
      <w:tr w14:paraId="7F30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3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一级模块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二级模块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0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三级模块</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功能描述</w:t>
            </w:r>
          </w:p>
        </w:tc>
      </w:tr>
      <w:tr w14:paraId="15F3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D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F7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门户管理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84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运维门户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6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运维运营门户</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AA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用于日常运维运营的一站式集中操作，需支持查阅和处置运维运营日常事务，如各类通知、告警、工单等</w:t>
            </w:r>
          </w:p>
        </w:tc>
      </w:tr>
      <w:tr w14:paraId="59DC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7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19DA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14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A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工作台编辑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3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需支持工作台的编辑，调整核心模块的内容</w:t>
            </w:r>
          </w:p>
        </w:tc>
      </w:tr>
      <w:tr w14:paraId="036C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82B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95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F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个人中心</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需支持个人用户对本账号的管理能力，可以更新个人手机、邮箱或账号密码等。</w:t>
            </w:r>
          </w:p>
        </w:tc>
      </w:tr>
      <w:tr w14:paraId="0CF5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7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EC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9F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账号权限管理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账号管理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82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应用账号需支持与公安厅统一鉴权系统同步标准的组织、用户并进行认证管理服务级联</w:t>
            </w:r>
          </w:p>
        </w:tc>
      </w:tr>
      <w:tr w14:paraId="6DC0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21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85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租户管理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CB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门户需支持按照部门进行隔离</w:t>
            </w:r>
          </w:p>
        </w:tc>
      </w:tr>
      <w:tr w14:paraId="7015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2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E2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B5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8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应用权限管理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02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需具备角色定义的能力，每类角色具备不同粒度的控制，账号和应用具有松耦合关系。</w:t>
            </w:r>
          </w:p>
        </w:tc>
      </w:tr>
      <w:tr w14:paraId="7CCC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F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9C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10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菜单权限管理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C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具备对用户账号的菜单权限管理能力，可以创建用户组，分配可见菜单和访问页面。</w:t>
            </w:r>
          </w:p>
        </w:tc>
      </w:tr>
      <w:tr w14:paraId="4B14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1AC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82EA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通知管理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需具备通知外部发送的能力。外部发送能力需基于公安厅统一的浙政钉渠道进行发送。</w:t>
            </w:r>
          </w:p>
        </w:tc>
      </w:tr>
      <w:tr w14:paraId="7DE0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E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AF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流程工单管理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E9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新增业务告警接入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0D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需支持对接监控系统或通过API接入外部系统的工单、告警数据，生成事件工单。</w:t>
            </w:r>
          </w:p>
        </w:tc>
      </w:tr>
      <w:tr w14:paraId="773D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286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83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6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编辑和删除告警接入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D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需支持对告警接入项管理功能，具体表现在可以编辑接入配置或删除无效告警来源。</w:t>
            </w:r>
          </w:p>
        </w:tc>
      </w:tr>
      <w:tr w14:paraId="56C7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769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A80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个人工单看板</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5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需支持查看同服务组内的所有待处理工单，支持快速接手和关闭</w:t>
            </w:r>
          </w:p>
        </w:tc>
      </w:tr>
      <w:tr w14:paraId="5AC2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95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A32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定时策略管理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B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需支持设定告警工单的定时触发策略，在指定时间内达到阈值要求后，产生相应的事件单。</w:t>
            </w:r>
          </w:p>
        </w:tc>
      </w:tr>
      <w:tr w14:paraId="02BE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B4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9A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工单草稿箱</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9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用户手动提交事件工单后，可在提交页面保存最近一次提交记录的草稿内容，支持快速再次发起事件单。</w:t>
            </w:r>
          </w:p>
        </w:tc>
      </w:tr>
      <w:tr w14:paraId="7124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E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3E9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ED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5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创建工单</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1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需支持根据监控告警指标自动触发或手动提交事件工单，用户可对事件工单进行接手和关闭操作。</w:t>
            </w:r>
          </w:p>
        </w:tc>
      </w:tr>
      <w:tr w14:paraId="44D5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87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AD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我的工单</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事件工单被用户接手后，可以对当前问题是否有效进行打标，结单时可以标记问题分类和解决方案。</w:t>
            </w:r>
          </w:p>
        </w:tc>
      </w:tr>
      <w:tr w14:paraId="159A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E5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B6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6B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C6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我的待办</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73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用户负责应急盯屏的角色，未避免SLA过期，可提前接手事件，拉通应急成员一齐排查问题.</w:t>
            </w:r>
          </w:p>
        </w:tc>
      </w:tr>
      <w:tr w14:paraId="56DC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6E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FB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C061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0AA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BC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在事件单列表页面，可根据处理人和工单状态过滤当前待我处理的事件，并最终完成问题处理。</w:t>
            </w:r>
          </w:p>
        </w:tc>
      </w:tr>
      <w:tr w14:paraId="0AC1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C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E80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E4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工单查询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工单统计</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C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需支持事件工单的多维度统计分析能力，可基于管理视角查看各个人员的工单执行情况</w:t>
            </w:r>
          </w:p>
        </w:tc>
      </w:tr>
      <w:tr w14:paraId="442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6F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E11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工单搜索</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F6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需支持多种组合条件的对事件工单数据的搜索能力，如时间、标题、影响面、完结状态等</w:t>
            </w:r>
          </w:p>
        </w:tc>
      </w:tr>
      <w:tr w14:paraId="76F7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803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8E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9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所有工单</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C6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列出历史直接所有事件工单，需支持基于字段的数据展示</w:t>
            </w:r>
          </w:p>
        </w:tc>
      </w:tr>
      <w:tr w14:paraId="0D9A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F4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AA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导出管理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E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需支持事件工单信息的下载导出功能，支持导出Excel格式文件</w:t>
            </w:r>
          </w:p>
        </w:tc>
      </w:tr>
      <w:tr w14:paraId="34B1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49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9F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B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工单回收站</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告警误报产生的事件工单，需支持用户打标无效，并直接结单。用户可在工单列表搜索并过滤出无效工单数据。</w:t>
            </w:r>
          </w:p>
        </w:tc>
      </w:tr>
      <w:tr w14:paraId="1852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5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15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13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工单模型管理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69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工单需支持根据客户业务配置多产品线，以设置不同的应急场景模型，匹配多种业务维度。</w:t>
            </w:r>
          </w:p>
        </w:tc>
      </w:tr>
      <w:tr w14:paraId="0F3B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C8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ACF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工单字段管理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9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管理工单的字段模型。需支持新增、修改、删除字段的能力</w:t>
            </w:r>
          </w:p>
        </w:tc>
      </w:tr>
      <w:tr w14:paraId="23CE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1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8E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D337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8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工单用户组管理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6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需支持配置工单的应急小组，将参与问题处理的人员拉通到一个小组，组内成员对事件负责闭环。</w:t>
            </w:r>
          </w:p>
        </w:tc>
      </w:tr>
      <w:tr w14:paraId="271F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A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49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F73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工单服务级别管理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事件工单需支持开启SLA升级策略，按3分钟/5分钟未接手即通知到应急组负责人和管理员的方式，催促组员加快问题处理效率。</w:t>
            </w:r>
          </w:p>
        </w:tc>
      </w:tr>
      <w:tr w14:paraId="7D73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C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6F3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BD0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0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工单触发器管理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1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事件工单需支持由监控指标自动触发，当指标达到某个阈值后，自动生成相应的事件单，并通知到问题主要负责人进行处理。</w:t>
            </w:r>
          </w:p>
        </w:tc>
      </w:tr>
      <w:tr w14:paraId="530D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0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399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7D0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排班管理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9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需支持对日常运维人员值班的集中管理，支持管理人员根据需要灵活设定排班计划。</w:t>
            </w:r>
          </w:p>
        </w:tc>
      </w:tr>
      <w:tr w14:paraId="260C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1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2A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A7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6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提交故障</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需支持针对产生重大影响的事件工单，可以允许运维人员关闭当前工单并提交故障升级单，拉通更高级别的故障响应和处理流程。</w:t>
            </w:r>
          </w:p>
        </w:tc>
      </w:tr>
      <w:tr w14:paraId="0758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6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F01C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B5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故障搜索</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B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需支持多种组合条件对故障单的搜索能力，如故障等级、恢复状态、标题、影响面等多种方式</w:t>
            </w:r>
          </w:p>
        </w:tc>
      </w:tr>
      <w:tr w14:paraId="123C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3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9B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624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B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故障分析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D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需提供对故障发现、故障发生原因原因的分析和记录模块，支持维护故障初因点和根因分析数据。支持维护故障是否由变更触发，变更主体及责任划分等。</w:t>
            </w:r>
          </w:p>
        </w:tc>
      </w:tr>
      <w:tr w14:paraId="4A32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6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F7B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A1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C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故障时间线更新</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4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支持在故障产生后、故障应急时、原因定位时、故障通知及故障恢复等重要时间节点，记录时间线，并维护补充信息以供后续故障复盘与分析。</w:t>
            </w:r>
          </w:p>
        </w:tc>
      </w:tr>
      <w:tr w14:paraId="49EE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99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6F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故障恢复</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B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支持结合监控指标和业务影响，手动对处理中的故障进行恢复操作，关闭问题。</w:t>
            </w:r>
          </w:p>
        </w:tc>
      </w:tr>
      <w:tr w14:paraId="3CAE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74C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80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3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故障取消</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支持对监控误报、业务影响消除等情况下产生的故障，可以手动设置故障取消状态，以免扩大影响面。</w:t>
            </w:r>
          </w:p>
        </w:tc>
      </w:tr>
      <w:tr w14:paraId="1976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0E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D38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故障复盘</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1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支持在故障恢复后，通过线下方式组织相关责任人，复盘故障产生根因，如何规避及应对策略。平台需提供结构化录入和保存复盘信息的表单页面。</w:t>
            </w:r>
          </w:p>
        </w:tc>
      </w:tr>
      <w:tr w14:paraId="0F55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3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C9FB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08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故障改进</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B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支持沉淀故障复盘中对各责任人要求的改进动作，记录改进措施和验收策略，以规避再次出现此类问题。</w:t>
            </w:r>
          </w:p>
        </w:tc>
      </w:tr>
      <w:tr w14:paraId="4C9D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5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160E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40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1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产品线管理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B7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需支持创建和维护事件工单的影响面即以单应用或多应用组合形成的产品线，产品线支持设置分级管理。</w:t>
            </w:r>
          </w:p>
        </w:tc>
      </w:tr>
      <w:tr w14:paraId="4F4A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B5F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A2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故障场景配置</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F2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需支持抽象业务的受损指标和受损场景，配置形成故障场景，支持维护场景的分级触发阈值和条件</w:t>
            </w:r>
          </w:p>
        </w:tc>
      </w:tr>
      <w:tr w14:paraId="650A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B7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0DD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1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故障场景升级策略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7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需支持设置故障场景的从低级到高级的自动升级策略如按时间升级或按指标恶化程度升级。</w:t>
            </w:r>
          </w:p>
        </w:tc>
      </w:tr>
      <w:tr w14:paraId="0816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D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可视化管理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F2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总体态势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A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基础设施展示</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0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总体态势页面需支持基础设施、云计算、大数据的展示，支持展示数据中心的设备资产、云资源、大数据资源的总量、使用率、分布等指标</w:t>
            </w:r>
          </w:p>
        </w:tc>
      </w:tr>
      <w:tr w14:paraId="69B9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9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B5A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49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2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云平台运维情况</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8D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云平台运维情况：云平台运维情况需支持展示云集群的故障、运维管理、运维工作的进展情况，包括如下指标：</w:t>
            </w:r>
          </w:p>
        </w:tc>
      </w:tr>
      <w:tr w14:paraId="77EB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8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1CF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CB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7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云平台故障率</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8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云平台故障率：需支持展示云平台的年度故障情况、年度可用率、故障持续时长等指标。</w:t>
            </w:r>
          </w:p>
        </w:tc>
      </w:tr>
      <w:tr w14:paraId="2F1F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DE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88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云平台报警管理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98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云平台报警管理：需支持展示集云平台提醒的P0、P1告警情况，统计目前运维的修复情况与平均修复时长。</w:t>
            </w:r>
          </w:p>
        </w:tc>
      </w:tr>
      <w:tr w14:paraId="084F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AB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DE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云平台变更管理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82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云平台变更管理：1/3/7天变更情况展示、年度变更成功率展示。</w:t>
            </w:r>
          </w:p>
        </w:tc>
      </w:tr>
      <w:tr w14:paraId="7854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EB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D3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8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云平台巡检管理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F1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云平台巡检管理：需支持每日云平台巡检任务展示、云平台巡检反馈记录展示。</w:t>
            </w:r>
          </w:p>
        </w:tc>
      </w:tr>
      <w:tr w14:paraId="5EBE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B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44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13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云服务情况</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EE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云服务情况：需支持展示云服务情况主要云平台的服务信息，展示服务的情况与反馈。包括如下指标：</w:t>
            </w:r>
          </w:p>
        </w:tc>
      </w:tr>
      <w:tr w14:paraId="430B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B5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FC6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7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事件工单信息</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D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事件工单信息：1/3/7天变更情况展示、年度工单闭环时间展示。</w:t>
            </w:r>
          </w:p>
        </w:tc>
      </w:tr>
      <w:tr w14:paraId="33C5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7D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3A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9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低使用资源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0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低使用资源：需支持展示云上应用的源使用率、部门使用率、闲置资源等云资源使用率管理。</w:t>
            </w:r>
          </w:p>
        </w:tc>
      </w:tr>
      <w:tr w14:paraId="247B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3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1B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09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4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高负载资源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A0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高负载资源：需支持展示云上存储高负载、算力负载资源、流量高负载资源、应用、部门的展示。</w:t>
            </w:r>
          </w:p>
        </w:tc>
      </w:tr>
      <w:tr w14:paraId="67DC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8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158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FF3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稳定性风险资源情况</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B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稳定性风险资源情况：需支持展示云上高稳定性风险的资源提醒，包括数据库高稳定性风险、大数据高稳定性风险、存储高稳定性风险等内容。</w:t>
            </w:r>
          </w:p>
        </w:tc>
      </w:tr>
      <w:tr w14:paraId="36D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A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3E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EA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地市视角驾驶舱</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0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地市视角驾驶舱：地市使用前置库的方式向省级上报相关的指标，在省级的驾驶舱中增加地市分视角展示。</w:t>
            </w:r>
          </w:p>
        </w:tc>
      </w:tr>
      <w:tr w14:paraId="0604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35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08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云资源态势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云租户资源态势</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2C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基础资源租户使用可视化：展示部门/个人视角下的基础资源（虚拟机、存储、数据库），资源算力总量、实例清单、实例状态、待整改内容等指标。</w:t>
            </w:r>
          </w:p>
        </w:tc>
      </w:tr>
      <w:tr w14:paraId="6CCF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8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1A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AEA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云区域资源态势</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基础资源云区可视化：展示云区的基础资源（虚拟机、存储、数据库）下的资源算力总量、实例清单、实例状态、待整改内容等指标。</w:t>
            </w:r>
          </w:p>
        </w:tc>
      </w:tr>
      <w:tr w14:paraId="1C17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7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6B28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7D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云资源效益可视化</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0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参考省内已成型的指标，设计虚拟机、数据库、存储资源算力-效益比对模型，将自建云的模式下单位资源的消耗折算成价格锚点指标，查看各部门、应用的年度资源降本、管理成效。</w:t>
            </w:r>
          </w:p>
        </w:tc>
      </w:tr>
      <w:tr w14:paraId="0E49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4A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3A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大数据态势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大数据资源可视化</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大数据租户使用可视化：需支持展示大数据资源已开通的项目空间、每日使用的存储数据总量、每日运行的任务数量等指标。</w:t>
            </w:r>
          </w:p>
        </w:tc>
      </w:tr>
      <w:tr w14:paraId="37BC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C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B00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F35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lang w:val="en-US" w:eastAsia="zh-CN"/>
              </w:rPr>
              <w:t>★</w:t>
            </w:r>
            <w:r>
              <w:rPr>
                <w:rFonts w:hint="eastAsia" w:ascii="宋体" w:hAnsi="宋体" w:eastAsia="宋体" w:cs="宋体"/>
                <w:i w:val="0"/>
                <w:color w:val="000000"/>
                <w:kern w:val="0"/>
                <w:sz w:val="18"/>
                <w:szCs w:val="18"/>
                <w:u w:val="none"/>
                <w:lang w:val="en-US" w:eastAsia="zh-CN" w:bidi="ar"/>
              </w:rPr>
              <w:t>大数据集群可视化</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81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大数据集群水位：需支持展示大数据类产品的集群的水位情况，包括云管可开水位、集群已占用水位等信息指标。</w:t>
            </w:r>
          </w:p>
        </w:tc>
      </w:tr>
      <w:tr w14:paraId="4463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56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9D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7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大数据运营可视化</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99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参考省内已成型的指标，设计大数据资源算力-效益比对模型，将自建云的模式下单位资源的消耗折算成价格锚点指标，需支持查看各部门、应用的年度资源降本、管理成效。</w:t>
            </w:r>
          </w:p>
        </w:tc>
      </w:tr>
      <w:tr w14:paraId="0CCF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13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统计采集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16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云大数据监控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云资源运维数据采集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7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需支持通过云平台提供的虚拟机、数据库、存储资源相关接口，获取云资源运营运维数据，并进行数据组织</w:t>
            </w:r>
          </w:p>
        </w:tc>
      </w:tr>
      <w:tr w14:paraId="3CFC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4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E2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1E7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云资源监控数据展示策略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E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需支持根据不同类型的云产品及对应指标，设置各款产品各项指标数据的图表化展示如CPU、内存、存储利用率；网络流量、延时等。</w:t>
            </w:r>
          </w:p>
        </w:tc>
      </w:tr>
      <w:tr w14:paraId="15FD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0FE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01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大数据平台运维数据采集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D0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需支持通过云平台提供的大数据相关接口，获取云资源运营运维数据，并进行数据组织</w:t>
            </w:r>
          </w:p>
        </w:tc>
      </w:tr>
      <w:tr w14:paraId="6585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3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49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E6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应用网络监控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应用系统数据采集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需支持采集应用系统产生的日志数据，配置业务监控，并对业务关键指标进行实时监控</w:t>
            </w:r>
          </w:p>
        </w:tc>
      </w:tr>
      <w:tr w14:paraId="7B6F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9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CB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6C65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9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网络设备运维数据采集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2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需支持通过云平台提供的接口，对应用所关联的网络设备如交换机设备进行监控，监控入方向集群带宽(Gbps)、入方向阈值(Gbps)、出方向集群带宽(Gbps)、出方向阈值(Gbps)、丢包率等情况。</w:t>
            </w:r>
          </w:p>
        </w:tc>
      </w:tr>
      <w:tr w14:paraId="752B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EC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监控服务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9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监控资源管理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9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lang w:val="en-US" w:eastAsia="zh-CN"/>
              </w:rPr>
              <w:t>★</w:t>
            </w:r>
            <w:r>
              <w:rPr>
                <w:rFonts w:hint="eastAsia" w:ascii="宋体" w:hAnsi="宋体" w:eastAsia="宋体" w:cs="宋体"/>
                <w:i w:val="0"/>
                <w:color w:val="000000"/>
                <w:kern w:val="0"/>
                <w:sz w:val="18"/>
                <w:szCs w:val="18"/>
                <w:u w:val="none"/>
                <w:lang w:val="en-US" w:eastAsia="zh-CN" w:bidi="ar"/>
              </w:rPr>
              <w:t>监控资源管理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需支持通过页面化的方式，支持监控的资源类型、监控项、监控应用的管理能力</w:t>
            </w:r>
          </w:p>
        </w:tc>
      </w:tr>
      <w:tr w14:paraId="7DBB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68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08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F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监控总览</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EC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需支持总览视角查看，租户、应用视角的监控情况</w:t>
            </w:r>
          </w:p>
        </w:tc>
      </w:tr>
      <w:tr w14:paraId="42E2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0FB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51FF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D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监控看板</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70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需支持1/3/7天的监控波动指标的看板能力。</w:t>
            </w:r>
          </w:p>
        </w:tc>
      </w:tr>
      <w:tr w14:paraId="6007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722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DA73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监控数据集成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E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需支持兼容SLS、Datahub、Kafka、MQ、API等多种标准数据集成方式，对接外部数据源，获取监控数据或告警数据。</w:t>
            </w:r>
          </w:p>
        </w:tc>
      </w:tr>
      <w:tr w14:paraId="2FFF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66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0C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监控数据图形化配置</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D5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需支持对外部系统接入的监控数据或告警数据，提供白屏化配置页面，将指标抽象为监控指标图表或触发告警工单。</w:t>
            </w:r>
          </w:p>
        </w:tc>
      </w:tr>
      <w:tr w14:paraId="0C22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59E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A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监控策略管理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监控全局策略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C1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需支持全局监控策略的配置，配置的监控告警策略对全局应用生效，应用的资源均按此规则进行统一告警。</w:t>
            </w:r>
          </w:p>
        </w:tc>
      </w:tr>
      <w:tr w14:paraId="147C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6ED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7E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监控基础策略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需支持对各类资源的各项指标进行告警策略配置，如CPU、内存、存储、网络流量、错误码等基础指标的告警触发阈值进行配置和修改。</w:t>
            </w:r>
          </w:p>
        </w:tc>
      </w:tr>
      <w:tr w14:paraId="5AA5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2C2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F6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5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监控恢复策略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34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需支持对已创建的监控告警触发规则，设置告警的自动恢复策略，在满足条件时，自动恢复事件工单</w:t>
            </w:r>
          </w:p>
        </w:tc>
      </w:tr>
      <w:tr w14:paraId="0716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9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846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CA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E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监控衍生策略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27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需支持针对监控基础策略，在应用于不同应用时，设置不同应用内的衍生规则，以实现精细化管理</w:t>
            </w:r>
          </w:p>
        </w:tc>
      </w:tr>
      <w:tr w14:paraId="1A06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5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监控拓扑管理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0D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网络拓扑管理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7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对象拓扑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B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需支持通过自定义拓扑，配置并展示云集群之间连接关系和拓扑结构</w:t>
            </w:r>
          </w:p>
        </w:tc>
      </w:tr>
      <w:tr w14:paraId="5CF5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C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DE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F56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3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场景拓扑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C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需支持通过自定义拓扑，配置并展示应用层面的网络结构，形成应用场景的整体拓扑视图。</w:t>
            </w:r>
          </w:p>
        </w:tc>
      </w:tr>
      <w:tr w14:paraId="2A46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A7C0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7D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6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网络拓扑管理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4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需支持通过自定义拓扑，配置并展示网络设备的连接关系和组网拓扑结构。</w:t>
            </w:r>
          </w:p>
        </w:tc>
      </w:tr>
      <w:tr w14:paraId="10E7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0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A6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8F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应用拓扑管理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3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应用拓扑业务链管理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E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需支持展示应用内业务接口调用链路，展示链路中各节点成功状态与耗时等数据。</w:t>
            </w:r>
          </w:p>
        </w:tc>
      </w:tr>
      <w:tr w14:paraId="5212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C62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D4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应用拓扑数据链管理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3B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需支持展示应用的数据调用链路，重点展示应用在运行中，数据调用过程中涉及的接口、服务节点、数据库、中间件，并绘制数据链路调用链。</w:t>
            </w:r>
          </w:p>
        </w:tc>
      </w:tr>
      <w:tr w14:paraId="7528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607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E7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F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应用拓扑部署链管理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需支持展示应用所部署的基础资源如服务器、数据库、负载均衡等，并展示部署资源的告警状态。</w:t>
            </w:r>
          </w:p>
        </w:tc>
      </w:tr>
      <w:tr w14:paraId="3EFC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25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监控分析</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6A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指标容量检测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指标检测</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B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需支持基于对接云平台侧，通过接口获取云平台上报的监控指标，并进行数字化分析，建立实例异常情况的判断模型，并在实例处于异常的状态下进行消息提醒</w:t>
            </w:r>
          </w:p>
        </w:tc>
      </w:tr>
      <w:tr w14:paraId="5F33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FA9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F4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2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容量检测</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9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需支持基于对接云平台侧，通过接口获取云平台上报的监控指标，建立实例容量管理模型，在实例水位过高或者容量过低的情况下进行提醒</w:t>
            </w:r>
          </w:p>
        </w:tc>
      </w:tr>
      <w:tr w14:paraId="44DE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0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B01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0F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应用健康管理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F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健康评估</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9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需支持结合应用的实时告警状态，对应用的健康进行评估，并以警戒色进行标识。</w:t>
            </w:r>
          </w:p>
        </w:tc>
      </w:tr>
      <w:tr w14:paraId="2B9A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C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B01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0E9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故障图谱</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8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需支持在故障产生后，记录故障时间线，并展示故障从产生、发现到恢复、关闭等各环节数据。</w:t>
            </w:r>
          </w:p>
        </w:tc>
      </w:tr>
      <w:tr w14:paraId="7964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9E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告警服务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3B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告警看板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8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告警中心</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7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需支持按应用汇总展示各应用的告警状态和告警资源明细，提供中心化页面，可进行统一处理。</w:t>
            </w:r>
          </w:p>
        </w:tc>
      </w:tr>
      <w:tr w14:paraId="6931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52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319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告警分析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4D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需支持按时间维度、告警状态维度进行告警分析；支持按条件筛选，展示告警列表</w:t>
            </w:r>
          </w:p>
        </w:tc>
      </w:tr>
      <w:tr w14:paraId="5C97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F2F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F8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告警规则分析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B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告警分析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C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需支持按告警触发的对象、告警指标和告警等级进行规则数据展示。</w:t>
            </w:r>
          </w:p>
        </w:tc>
      </w:tr>
      <w:tr w14:paraId="1BBA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4C6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CD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7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告警规则</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6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需支持配置告警的触发规则、等级规则、抑制规则。</w:t>
            </w:r>
          </w:p>
        </w:tc>
      </w:tr>
      <w:tr w14:paraId="3F82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D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E06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284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B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告警统一管理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需支持对告警模板的统一管理入口，可以创建针对不同应用组合的多套告警场景模板，支持对此类模板的编辑、克隆和删除等功能</w:t>
            </w:r>
          </w:p>
        </w:tc>
      </w:tr>
      <w:tr w14:paraId="2099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2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BB6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4B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D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告警模板更新</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3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支持告警模板，在面向多应用时可以实现批量刷新应用告警规则、下发告警指标以实现应用告警规则快速部署能力。</w:t>
            </w:r>
          </w:p>
        </w:tc>
      </w:tr>
      <w:tr w14:paraId="625A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6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B5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应用运维</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1B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应用性能数据采集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3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操作系统监控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5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需支持基于对接云平台侧，通过接口获取云平台上报的虚拟机操作系统监控指标，配置操作系统的指标并展示监控数据</w:t>
            </w:r>
          </w:p>
        </w:tc>
      </w:tr>
      <w:tr w14:paraId="010A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A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19B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705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容器监控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需支持基于对接云平台侧，通过接口获取云平台上报的容器产品的监控指标数据，对容器的监控指标性的进行收集和数据分析。</w:t>
            </w:r>
          </w:p>
        </w:tc>
      </w:tr>
      <w:tr w14:paraId="693F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E21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3E0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7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数据库监控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D1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需支持基于对接云平台侧，通过接口获取云平台上报的数据库产品的监控指标数据，对数据库的监控指标进行收集和数据分析。</w:t>
            </w:r>
          </w:p>
        </w:tc>
      </w:tr>
      <w:tr w14:paraId="6019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7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D6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D13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6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中间件监控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3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需支持基于对接云平台侧，通过接口获取云平台上报的中间件产品的监控指标数据，对中间件的监控指标进行收集和数据分析。</w:t>
            </w:r>
          </w:p>
        </w:tc>
      </w:tr>
      <w:tr w14:paraId="66E0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D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059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4B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应用服务监控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8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WEB应用监控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5E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需支持通过对应用前端代码埋点，对应用web的点击率、页面渲染耗时、报错等多项指标进行监测。</w:t>
            </w:r>
          </w:p>
        </w:tc>
      </w:tr>
      <w:tr w14:paraId="7287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F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6C3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7B5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应用接口监测</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需支持通过对应用后端代码埋点，采集应用后端服务接口请求日志，分析后端服务负载、请求次数、响应耗时等多项指标。</w:t>
            </w:r>
          </w:p>
        </w:tc>
      </w:tr>
      <w:tr w14:paraId="2DBD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0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2AA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822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应用健康度评估</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4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需结合应用的端点、实例及数据库的多维数据，分析应用健康指标</w:t>
            </w:r>
          </w:p>
        </w:tc>
      </w:tr>
      <w:tr w14:paraId="7B69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119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D8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B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应用数据库监控</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4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需支持对应用数据库（mysql）的数据库负载、访问延时、慢SQL等指标进行监控</w:t>
            </w:r>
          </w:p>
        </w:tc>
      </w:tr>
      <w:tr w14:paraId="7386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F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EA1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1D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F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应用请求分析</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2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需针对后端服务每次请求的过程进行结构分析，监测服务uri、依赖的jdbc组件等，并展示本次请求服务名称、服务实例IP、端点、跨度及结果。</w:t>
            </w:r>
          </w:p>
        </w:tc>
      </w:tr>
      <w:tr w14:paraId="41C1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8AA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D2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A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应用调用链搜索</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1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需支持多种组合条件对应用调用链的搜索和定位能力，如支持服务、实例、端点、状态、requestid、时间等多种条件。</w:t>
            </w:r>
          </w:p>
        </w:tc>
      </w:tr>
      <w:tr w14:paraId="0AB9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D0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F5D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亚健康服务</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4A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需支持对应用微服务部署结构下，按应用的健康等级，找出亚健康服务，便于针对性进行性能优化</w:t>
            </w:r>
          </w:p>
        </w:tc>
      </w:tr>
      <w:tr w14:paraId="5130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0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318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16E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6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应用请求耗时排名</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07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需支持对应用内多个服务请求耗时进行排名或按增量更新方式进行展示，便于寻找出现问题的服务和端点，以支撑运维实现告警定位</w:t>
            </w:r>
          </w:p>
        </w:tc>
      </w:tr>
      <w:tr w14:paraId="5E3E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59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1F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配置模型管理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配置类型管理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A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需支持对监控管理对象，按类型进行统一管理和分类如云上资产、云下资产等。</w:t>
            </w:r>
          </w:p>
        </w:tc>
      </w:tr>
      <w:tr w14:paraId="6E28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9D3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E7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0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配置属性管理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0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需支持对模型字段属性进行管理，支持短字符、数字、布尔、单选等。</w:t>
            </w:r>
          </w:p>
        </w:tc>
      </w:tr>
      <w:tr w14:paraId="3E50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EA94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EE6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配置子类型管理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6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需支持对配置进行建模管理，基于分类进行标准建模，如云数据库/RDS、云网络/SLB等。</w:t>
            </w:r>
          </w:p>
        </w:tc>
      </w:tr>
      <w:tr w14:paraId="0CE2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4500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EE2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配置字典项管理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需支持对配置模型的字段定义进行管理，添加模型的详细信息如实例名、实例ID等。</w:t>
            </w:r>
          </w:p>
        </w:tc>
      </w:tr>
      <w:tr w14:paraId="76D1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F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EC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7F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A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配置关系管理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3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需支持配置模型间的关系建模能力，支持设定应用到云资源、云资源到物理机之间的关系数据。 </w:t>
            </w:r>
          </w:p>
        </w:tc>
      </w:tr>
      <w:tr w14:paraId="1C08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3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2C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EB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配置维护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0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配置分组管理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81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需支持配置和展示配置项的层级结构，支持按一级/二级/三级结构对模型进行统一分组管理。</w:t>
            </w:r>
          </w:p>
        </w:tc>
      </w:tr>
      <w:tr w14:paraId="5414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D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00C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29B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6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配置数据管理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6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需支持配置和添加实例，并按建模要求的字段，补充实例的详细信息如IP、配置规格等。</w:t>
            </w:r>
          </w:p>
        </w:tc>
      </w:tr>
      <w:tr w14:paraId="72B3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04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9B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配置审核管理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需支持对配置项的修改记录保存日志，并展示具体操作人和执行时间，确保模型可用。</w:t>
            </w:r>
          </w:p>
        </w:tc>
      </w:tr>
      <w:tr w14:paraId="1C45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C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EE5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AF6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4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配置权限管理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D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需支持按应用配置用户和应用的关系，控制人员在资产表所能查看到的实例数据范围和权限。</w:t>
            </w:r>
          </w:p>
        </w:tc>
      </w:tr>
      <w:tr w14:paraId="218E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4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ABD3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A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配置规则检查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2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需支持配置网络扫描规则如扫描时间、扫描网段、扫描后数据入库方式等。</w:t>
            </w:r>
          </w:p>
        </w:tc>
      </w:tr>
      <w:tr w14:paraId="3C52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7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8D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A1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配置检查任务</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4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需支持配置网络扫描任务，以对网段内设备进行披露检查和自动发现，并同步录入资产管理库。</w:t>
            </w:r>
          </w:p>
        </w:tc>
      </w:tr>
      <w:tr w14:paraId="785B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B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BE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EF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配置卡片定义</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D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需支持以卡片形式，对实例内容进行配置管理，可按建模字段，对实例内容进行编辑和定义。</w:t>
            </w:r>
          </w:p>
        </w:tc>
      </w:tr>
      <w:tr w14:paraId="2E40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80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80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配置卡片维护</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7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需支持以卡片和列表的形式展示实例数据，也可以按照类型分类展示，支持按照实例名称搜索</w:t>
            </w:r>
          </w:p>
        </w:tc>
      </w:tr>
      <w:tr w14:paraId="0C60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A06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A12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7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配置搜索</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28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需支持提供多种配置检索方式，支持配置信息的全文检索，能够通过关键字进行全文检索，在海量配置数据中搜索到匹配关键字的所有配置数据信息</w:t>
            </w:r>
          </w:p>
        </w:tc>
      </w:tr>
      <w:tr w14:paraId="1869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C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19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CA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资产维护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1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本地文件导入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B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硬件资产入库：需支持采用Excel导入的方式，进行资产入库的登记管理。将硬件设备进行维护。</w:t>
            </w:r>
          </w:p>
        </w:tc>
      </w:tr>
      <w:tr w14:paraId="088E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29B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3B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6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云平台实例导入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F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云平台内虚拟实例资产：需支持从云平台侧获得云实例资产的信息，并支持该资产信息自动收集入运营运维平台的资产库内。</w:t>
            </w:r>
          </w:p>
        </w:tc>
      </w:tr>
      <w:tr w14:paraId="7271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67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CF4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220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42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资产状态维护</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7A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1）物理资产维护：需支持维护资产状态包括已上线、维保中、已下线。</w:t>
            </w:r>
          </w:p>
        </w:tc>
      </w:tr>
      <w:tr w14:paraId="3D4C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14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EE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2B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1C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D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2）云平台内虚拟实例资产：需支持对接云平台数据，以获取虚拟实例的资产信息，包括实例的IP、归属应用、实例状态等基础信息。</w:t>
            </w:r>
          </w:p>
        </w:tc>
      </w:tr>
      <w:tr w14:paraId="057A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8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6AB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455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自定义资产模板</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B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需支持采用Excel的方式导入硬件设备、云内虚拟资产的资产情况，降低整体的服务情况。</w:t>
            </w:r>
          </w:p>
        </w:tc>
      </w:tr>
      <w:tr w14:paraId="6C01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259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4C6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2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资产二维码</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E0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需支持页面上传资产二维码图片。</w:t>
            </w:r>
          </w:p>
        </w:tc>
      </w:tr>
      <w:tr w14:paraId="5509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7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9AF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45A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D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资产导出</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1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资产管理需支持以excel文件形式导出资产维护内的虚拟、硬件的资产的信息清单。</w:t>
            </w:r>
          </w:p>
        </w:tc>
      </w:tr>
      <w:tr w14:paraId="54ED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E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1AC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69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资产审批统计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资产审批</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E7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云平台硬件变更、维修、下线等状态变更，需支持通过流程按钮进行管理。支持通过变更审批流程进行资产状态变更管控。</w:t>
            </w:r>
          </w:p>
        </w:tc>
      </w:tr>
      <w:tr w14:paraId="7E4B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A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97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AEC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资产统计</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需支持多维度资产统计，用户可根据总览、类型等分别统计资产数量。</w:t>
            </w:r>
          </w:p>
        </w:tc>
      </w:tr>
      <w:tr w14:paraId="0D9D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D17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052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3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资产盘点</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系统需支持用户根据资产全属性关键字筛选和过滤资产数据。</w:t>
            </w:r>
          </w:p>
        </w:tc>
      </w:tr>
      <w:tr w14:paraId="707F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4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B0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自动化管理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57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自动化场景服务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6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自动化中心</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3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提供自动化脚本管理中心，需支持用户自定义创建多组脚本，应用在告警发生时间，可下发至机器上执行相应指令。</w:t>
            </w:r>
          </w:p>
        </w:tc>
      </w:tr>
      <w:tr w14:paraId="18C6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0D98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E5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9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历史作业</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A4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需支持通过历史作业，可查看所有已执行完成作业的作业详情，可查看作业执行成功状态。 </w:t>
            </w:r>
          </w:p>
        </w:tc>
      </w:tr>
      <w:tr w14:paraId="6B5B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2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35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33E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定时策略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F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需支持故障产生后，用户可于故障处理页面触发脚本执行按钮，后台执行故障快恢策略。</w:t>
            </w:r>
          </w:p>
        </w:tc>
      </w:tr>
      <w:tr w14:paraId="33FE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898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A0C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作业总览</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需支持查看Ping/curl/telnet三种类型的探活脚本，对应用的前端页面、服务器地址定时探测作业，并展示一段时间内探活状态和离线趋势。</w:t>
            </w:r>
          </w:p>
        </w:tc>
      </w:tr>
      <w:tr w14:paraId="5B51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AEB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F21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C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场景下发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2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需支持设定脚本执行的主机范围，并设定主机登录账号/密码，手动下发脚本到机器远端，自动化执行。</w:t>
            </w:r>
          </w:p>
        </w:tc>
      </w:tr>
      <w:tr w14:paraId="44C1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59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6C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自动化运维管理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4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脚本管理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5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需支持对脚本的创建、编辑、删除和查询等管理手段。支持设定脚本内容和可执行机器范围。</w:t>
            </w:r>
          </w:p>
        </w:tc>
      </w:tr>
      <w:tr w14:paraId="5184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3BF2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33D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场景编排</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9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需支持根据需要创建任务执行场景，设定执行策略和先后顺序。</w:t>
            </w:r>
          </w:p>
        </w:tc>
      </w:tr>
      <w:tr w14:paraId="082A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F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BAB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F3F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风控管理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A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需支持结合故障场景，绑定不同的运维脚本，在面临不同的风险引起故障时，执行相应动作，并获取执行结果。</w:t>
            </w:r>
          </w:p>
        </w:tc>
      </w:tr>
      <w:tr w14:paraId="24A3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4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97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04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用户组管理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59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需支持用户的权限管理，可设置运维工作组，配置组内负责人、管理员和组通讯地址及所负责的业务线。</w:t>
            </w:r>
          </w:p>
        </w:tc>
      </w:tr>
      <w:tr w14:paraId="6F0D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C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知识库</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98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知识采集审批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0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运维知识采集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6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需提供云平台运维、云平台操作、云平台管理相关的运维知识文档在知识库进行统一管理的能力。</w:t>
            </w:r>
          </w:p>
        </w:tc>
      </w:tr>
      <w:tr w14:paraId="1113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6C8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0E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知识编辑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需支持对已创建的知识进行在线编辑</w:t>
            </w:r>
          </w:p>
        </w:tc>
      </w:tr>
      <w:tr w14:paraId="7BAD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5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4E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792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4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知识审批</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A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知识库的变更需要发送邮件经过审批后，才能够在线上对知识库进行编辑操作。</w:t>
            </w:r>
          </w:p>
        </w:tc>
      </w:tr>
      <w:tr w14:paraId="771C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E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AD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AC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D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知识检索</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B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需支持使用全文模糊搜索和标签搜索，可按标题或者内容进行搜索，方便用户快速找到所寻的知识</w:t>
            </w:r>
          </w:p>
        </w:tc>
      </w:tr>
      <w:tr w14:paraId="4FD2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A2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873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知识分类</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94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需提供知识分类管理能力，能够以树状的结构对分类信息进行新增、修改、删除。</w:t>
            </w:r>
          </w:p>
        </w:tc>
      </w:tr>
      <w:tr w14:paraId="0046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8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F9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371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在线创建知识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81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需提供在线新建知识的能力，能够在线对知识进行富文本格式的内容编辑。</w:t>
            </w:r>
          </w:p>
        </w:tc>
      </w:tr>
      <w:tr w14:paraId="2B2D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11A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85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文档创建知识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D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需提供通过上传本地文档自动生成知识的能力，能够支持word格式，解析word内容自动生成在线知识。</w:t>
            </w:r>
          </w:p>
        </w:tc>
      </w:tr>
      <w:tr w14:paraId="0209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D19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BDD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F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知识查看</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0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需提供知识的在线查看能力，支持富文本格式内容的展示。</w:t>
            </w:r>
          </w:p>
        </w:tc>
      </w:tr>
      <w:tr w14:paraId="1B88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6F3A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C7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知识权限及评分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0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知识库权限管理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5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需支持设置用户角色，可分为系统用户、只读用户、知识用户角色。</w:t>
            </w:r>
          </w:p>
        </w:tc>
      </w:tr>
      <w:tr w14:paraId="6BB3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9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AB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B1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D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知识评论及评分</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2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需支持让用户自行对知识进行评论及好评或差评评分，也可以直观看到当前知识好评、差评数量及当前知识的评论</w:t>
            </w:r>
          </w:p>
        </w:tc>
      </w:tr>
      <w:tr w14:paraId="7E0A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D2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上云开发支持服务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0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业务应用上云适配开发支撑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云平台业务应用上云适配开发支撑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D2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需提供技术服务支持，为应用方使用本次项目的自主运维运营平台进行支撑。对业务应用的监控适配提供技术支持。 </w:t>
            </w:r>
          </w:p>
        </w:tc>
      </w:tr>
      <w:tr w14:paraId="1367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5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98B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大数据上云适配开发支撑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云平台大数据上云适配开发支撑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C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需提供技术服务支持，为大数据方使用本次项目的自主运维运营平台进行支撑。对大数据应用的监控适配提供技术支持。</w:t>
            </w:r>
          </w:p>
        </w:tc>
      </w:tr>
      <w:tr w14:paraId="5F18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6B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微服务平台上云开发支撑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A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微服务平台上云开发支撑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3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需提供技术服务支持，为微服务使用本次项目的自主运维运营平台进行支撑。对微服务应用的监控适配提供技术支持。</w:t>
            </w:r>
          </w:p>
        </w:tc>
      </w:tr>
      <w:tr w14:paraId="7785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C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18F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数据库对接开发支撑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数据库对接开发支撑</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35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需提供技术服务支持，为数据库使用本次项目的自主运维运营平台进行支撑。对业务应用数据库的监控适配提供技术支持。</w:t>
            </w:r>
          </w:p>
        </w:tc>
      </w:tr>
      <w:tr w14:paraId="024B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3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53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与智慧运维管理系统对接</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CF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与智慧运维管理系统对接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7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方案设计</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需要设计与智慧运维管理系统的对接方案。</w:t>
            </w:r>
          </w:p>
        </w:tc>
      </w:tr>
      <w:tr w14:paraId="7561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D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204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76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9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账户体系打通</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E5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需实现与智慧运维管理系统同步账号与用户体系，实现平台间的深度融合。</w:t>
            </w:r>
          </w:p>
        </w:tc>
      </w:tr>
      <w:tr w14:paraId="4184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0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60D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03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D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系统对接</w:t>
            </w:r>
          </w:p>
        </w:tc>
        <w:tc>
          <w:tcPr>
            <w:tcW w:w="4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5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运营运维平台底层设置均需要提供相应接口对智慧运维管理系统开放，例如相关底层设置均可在智慧运维管理系统上进行操作与管理。针对地市及异构云的对接，由多集群管理软件进行数据的推送后由本模块与智慧运维模块进行衔接。</w:t>
            </w:r>
          </w:p>
        </w:tc>
      </w:tr>
    </w:tbl>
    <w:p w14:paraId="63D60B82"/>
    <w:p w14:paraId="14830C99">
      <w:pPr>
        <w:pStyle w:val="7"/>
      </w:pPr>
      <w:r>
        <w:rPr>
          <w:rFonts w:hint="eastAsia"/>
        </w:rPr>
        <w:t>数据中心可视化</w:t>
      </w:r>
    </w:p>
    <w:tbl>
      <w:tblPr>
        <w:tblStyle w:val="59"/>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069"/>
        <w:gridCol w:w="1065"/>
        <w:gridCol w:w="1410"/>
        <w:gridCol w:w="4208"/>
      </w:tblGrid>
      <w:tr w14:paraId="7556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7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二级指标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F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三级指标</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D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指标要求</w:t>
            </w:r>
          </w:p>
        </w:tc>
      </w:tr>
      <w:tr w14:paraId="5201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D1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系统平台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36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数据中心3D平台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D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数据中心3D展现引擎</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3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楼宇、机房、机柜等3D展现的建模引擎</w:t>
            </w:r>
          </w:p>
        </w:tc>
      </w:tr>
      <w:tr w14:paraId="126E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432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B97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lang w:val="en-US" w:eastAsia="zh-CN"/>
              </w:rPr>
              <w:t>★</w:t>
            </w:r>
            <w:r>
              <w:rPr>
                <w:rFonts w:hint="eastAsia" w:ascii="宋体" w:hAnsi="宋体" w:eastAsia="宋体" w:cs="宋体"/>
                <w:i w:val="0"/>
                <w:color w:val="000000"/>
                <w:kern w:val="0"/>
                <w:sz w:val="18"/>
                <w:szCs w:val="18"/>
                <w:u w:val="none"/>
                <w:lang w:val="en-US" w:eastAsia="zh-CN" w:bidi="ar"/>
              </w:rPr>
              <w:t>展示管理基础平台系统</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1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楼宇、机房、机柜、设备等信息的基础管理系统，调用运维运营模块的信息，查看设备的配置信息、维保信息，支持通过搜索的方式，查看定位3D的机房内设备的位置。</w:t>
            </w:r>
          </w:p>
        </w:tc>
      </w:tr>
      <w:tr w14:paraId="0B8D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E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FDF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EE6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3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3D模型库管理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8B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设备模型库的管理系统</w:t>
            </w:r>
          </w:p>
        </w:tc>
      </w:tr>
      <w:tr w14:paraId="4826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F9D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B5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独立设备的可视化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1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依据项目采购机房图纸，提供相应的机房建模建模</w:t>
            </w:r>
          </w:p>
        </w:tc>
      </w:tr>
      <w:tr w14:paraId="5E65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2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B59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13C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A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2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依据本项目机柜及布局，提供多相应的机柜建模</w:t>
            </w:r>
          </w:p>
        </w:tc>
      </w:tr>
      <w:tr w14:paraId="1F07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5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0A4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309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物理服务器建模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46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依据本项目采购内容，提供多类型多品牌的物理服务器建模</w:t>
            </w:r>
          </w:p>
        </w:tc>
      </w:tr>
      <w:tr w14:paraId="0A65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58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7C8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AI服务器建模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B2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依据本项目采购内容，提供多类型多品牌的AI服务器建模</w:t>
            </w:r>
          </w:p>
        </w:tc>
      </w:tr>
      <w:tr w14:paraId="6409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C18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914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F9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依据本项目采购内容，提供多类型多品牌的网络设备建模</w:t>
            </w:r>
          </w:p>
        </w:tc>
      </w:tr>
      <w:tr w14:paraId="188C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561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E5A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安全设备建模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依据本项目采购内容，提供多类型多品牌的安全设备建模</w:t>
            </w:r>
          </w:p>
        </w:tc>
      </w:tr>
      <w:tr w14:paraId="7F44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02C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23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69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依据本项目采购内容，提供多类型多品牌的存储设备建模</w:t>
            </w:r>
          </w:p>
        </w:tc>
      </w:tr>
      <w:tr w14:paraId="3240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9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FBF8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1F6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加密设备建模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7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依据本项目采购内容，提供多类型多品牌的加密设备建模</w:t>
            </w:r>
          </w:p>
        </w:tc>
      </w:tr>
      <w:tr w14:paraId="0A05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ED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C4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2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配置资产导入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2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采用Excel导入或集成配置资产管理系统，将各个机柜及机柜内设备的基本配置信息纳入可视化平台</w:t>
            </w:r>
          </w:p>
        </w:tc>
      </w:tr>
      <w:tr w14:paraId="55A9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4C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14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B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配置信息查找</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1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通过任何物理可见的设备就可查找到相关的配置信息，通过任何一条配置信息也可以查找到相关设备，完成资产配置可视化</w:t>
            </w:r>
          </w:p>
        </w:tc>
      </w:tr>
      <w:tr w14:paraId="5ED5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B11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B3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A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信息查询</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C0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支持在3D可视化环境中通过鼠标点击操作实现对设备台帐信息的直观查询</w:t>
            </w:r>
          </w:p>
        </w:tc>
      </w:tr>
      <w:tr w14:paraId="166A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E15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B58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设备搜索、定位</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C6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通过输入设备模糊查询条件，系统在当前视图范围内列出符合条件的设备ID列表，并根据选择的设备进行设备定位，未被选择的设备以虚化表示。设备模糊查询的条件包括此设备所有资产信息属性名称</w:t>
            </w:r>
          </w:p>
        </w:tc>
      </w:tr>
      <w:tr w14:paraId="6E61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4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64B8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467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E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设备信息管理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8B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支持基于现场实际机柜布局和已有设备台账数据自动生成机房3D场景。在相关场景中，机柜间的位置关系、设备在机柜中的位置与实际中的布局一致</w:t>
            </w:r>
          </w:p>
        </w:tc>
      </w:tr>
      <w:tr w14:paraId="4C38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9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FC8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231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7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扫光设计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当鼠标从设备列表滑过时，设备所在机柜跟着闪烁互动</w:t>
            </w:r>
          </w:p>
        </w:tc>
      </w:tr>
      <w:tr w14:paraId="575C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9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492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5FC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配置管理系统集成</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B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可通过读取资产配置管理系统内的设备数据在3D场景中自动生成和删减设备。在3D环境中点击设备可以查看设备的资产配置信息，实现与资产配置管理系统的自动同步</w:t>
            </w:r>
          </w:p>
        </w:tc>
      </w:tr>
      <w:tr w14:paraId="67C3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7D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7A9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C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物理服务器数据对接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F0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物理服务器基本信息、容量、使用率、在线情况、健康度、维保状态、告警性能</w:t>
            </w:r>
          </w:p>
        </w:tc>
      </w:tr>
      <w:tr w14:paraId="1526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B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8C7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F1F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2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AI服务器服务器数据对接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FD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AI服务器基本信息、容量、使用率、在线情况、健康度、维保状态、告警性能</w:t>
            </w:r>
          </w:p>
        </w:tc>
      </w:tr>
      <w:tr w14:paraId="70E6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3AC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0C4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8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网络设备基本信息、容量、使用率、在线情况、健康度、维保状态、告警性能</w:t>
            </w:r>
          </w:p>
        </w:tc>
      </w:tr>
      <w:tr w14:paraId="33B2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4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AD6E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D549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F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安全设备服务器数据对接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0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安全设备基本信息、容量、使用率、在线情况、健康度、维保状态、告警性能</w:t>
            </w:r>
          </w:p>
        </w:tc>
      </w:tr>
      <w:tr w14:paraId="51CB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6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313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7A4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2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B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存储设备基本信息、容量、使用率、在线情况、健康度、维保状态、告警性能</w:t>
            </w:r>
          </w:p>
        </w:tc>
      </w:tr>
      <w:tr w14:paraId="0DE8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10B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1F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A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加密设备服务器数据对接</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5CB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加密设备基本信息、容量、使用率、在线情况、健康度、维保状态、告警性能</w:t>
            </w:r>
          </w:p>
        </w:tc>
      </w:tr>
      <w:tr w14:paraId="35CC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3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A6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33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机房布线可视化</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8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在跨机房的情况下，展示跨机房之间的专线的可视化情况</w:t>
            </w:r>
          </w:p>
        </w:tc>
      </w:tr>
      <w:tr w14:paraId="6675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89C6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8C0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3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设备连接查看</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1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查看一个设备的所有对外的网络连接，包括经过的每一个中间设备的每一个端口信息</w:t>
            </w:r>
          </w:p>
        </w:tc>
      </w:tr>
      <w:tr w14:paraId="007C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BD3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444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线路连接查看</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17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查看一条网络链路的所有跳线信息，包括经过的每一个中间设备的每一个端口信息</w:t>
            </w:r>
          </w:p>
        </w:tc>
      </w:tr>
      <w:tr w14:paraId="603B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F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41A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4CFF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设备端口管理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21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以3D可视环境中直观展现实现配线架和设备前后面板和端口占用情况的直观展现和信息查询</w:t>
            </w:r>
          </w:p>
        </w:tc>
      </w:tr>
      <w:tr w14:paraId="5450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5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59E4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F32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管线连接关系</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5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快速建立所需要展现的管线的走向和分布，并且可以满足不同颜色效果的展现需求</w:t>
            </w:r>
          </w:p>
        </w:tc>
      </w:tr>
      <w:tr w14:paraId="232E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A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33E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B84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6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设备模型端口映射配置</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3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从项目的安全设备侧获得数据，展示机房内防火墙设备的的出口端口映射的的配置信息表。</w:t>
            </w:r>
          </w:p>
        </w:tc>
      </w:tr>
      <w:tr w14:paraId="350B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A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294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69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C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空间统计及查询</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39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在3D可视化环境中支持对机房中所有机柜的连续可用空间分布查询，包括在指定房间或机柜组范围内，按照指定的设备型号自动生成相关指标进行空间搜索查询，统计结果能够在3D环境中以柱状图方式直观表现</w:t>
            </w:r>
          </w:p>
        </w:tc>
      </w:tr>
      <w:tr w14:paraId="2094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D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E78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460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A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功率统计可视化</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在3D可视化环境中支持机房机柜额定功率分布统计，能根据不同的颜色区分相关的机柜功率大小；支持对机房机柜功率的分布图可视化渲染展现</w:t>
            </w:r>
          </w:p>
        </w:tc>
      </w:tr>
      <w:tr w14:paraId="25B8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26F7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7FC7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D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容量综合查询统计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E0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能够支持在3D可视化环境中使用U位、能耗、承重等参数，综合进行筛选查询，辅助进行设备上架前的容量配置查询。</w:t>
            </w:r>
          </w:p>
        </w:tc>
      </w:tr>
      <w:tr w14:paraId="78AD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E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C6E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CF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动环监控系统</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D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监控页面集成机房供应商提供的动环基础数据的情况，在页面进行展示。</w:t>
            </w:r>
          </w:p>
        </w:tc>
      </w:tr>
      <w:tr w14:paraId="5404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9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75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90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B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电力监控系统</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监控页面集成机房供应商提供的电力供应、机柜基础数据的情况，在页面进行展示。</w:t>
            </w:r>
          </w:p>
        </w:tc>
      </w:tr>
      <w:tr w14:paraId="67A2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CB0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62B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3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lang w:val="en-US" w:eastAsia="zh-CN"/>
              </w:rPr>
              <w:t>★</w:t>
            </w:r>
            <w:r>
              <w:rPr>
                <w:rFonts w:hint="eastAsia" w:ascii="宋体" w:hAnsi="宋体" w:eastAsia="宋体" w:cs="宋体"/>
                <w:i w:val="0"/>
                <w:color w:val="000000"/>
                <w:kern w:val="0"/>
                <w:sz w:val="18"/>
                <w:szCs w:val="18"/>
                <w:u w:val="none"/>
                <w:lang w:val="en-US" w:eastAsia="zh-CN" w:bidi="ar"/>
              </w:rPr>
              <w:t>安防监控系统</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9F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监控页面集成机房供应商提供的安防监控的信息，展示机房内的安防设备点位、安防设备信息等情况。</w:t>
            </w:r>
          </w:p>
        </w:tc>
      </w:tr>
      <w:tr w14:paraId="009B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FC6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1C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7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告警数据可视化</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04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支持展示故障设备在建模系统内的3D高亮展示</w:t>
            </w:r>
          </w:p>
        </w:tc>
      </w:tr>
      <w:tr w14:paraId="09A1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2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A64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485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趋势管理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84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机房温度趋势管理、机房湿度趋势管理、机房能耗趋势管理、机房PUE趋势管理</w:t>
            </w:r>
          </w:p>
        </w:tc>
      </w:tr>
      <w:tr w14:paraId="4F05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32D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数据校验可视化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C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数据校验可视化</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系统支持资产数据可视化校验能力，能够自定义校验规则，校验结果以不同颜色进行区分，并显示错误资产数量；</w:t>
            </w:r>
          </w:p>
        </w:tc>
      </w:tr>
      <w:tr w14:paraId="579B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1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45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0B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演示管理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7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演示管理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1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在物理环境仿真再现的基础上，提供灵活强大的可视化展示功能，可以实现数据中心机房基础设施多样化的展示需求</w:t>
            </w:r>
          </w:p>
        </w:tc>
      </w:tr>
      <w:tr w14:paraId="1F45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BE6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04D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自定义动画</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5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系统要提供非常易用的动画制作功能，用户可以自定义生成流畅生动的演示动画，可用于数据中心机房介绍、巡检路线示意等日常运维工作</w:t>
            </w:r>
          </w:p>
        </w:tc>
      </w:tr>
      <w:tr w14:paraId="76ED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ABB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8C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数据集成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机房的资产管理和各类监控工具数据集成服务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D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接口需求调研（内容、方式），接口方案编制与评审，接口联调测试</w:t>
            </w:r>
          </w:p>
        </w:tc>
      </w:tr>
      <w:tr w14:paraId="71C6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E35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E95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7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系统集成服务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根据用户的需要开放二次开发接口</w:t>
            </w:r>
          </w:p>
        </w:tc>
      </w:tr>
      <w:tr w14:paraId="2E1B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2AD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A47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6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平台接口设计</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1F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数据中心可视化系统API接口，方便与其他各系统数据传输和交换，实现与监控系统、资产管理系统、动环监控系统的对接联动。对资源信息、性能指标、告警事件、数据源等方面信息采用多种接口进行一一对应</w:t>
            </w:r>
          </w:p>
        </w:tc>
      </w:tr>
      <w:tr w14:paraId="343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8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6C0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62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数据集成管理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C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提供丰富的数据集成接口，提供接收处理第三方系统发送的配置、告警及性能数据的能力，可定制化修改的接口，具备在线编辑修改的能力</w:t>
            </w:r>
          </w:p>
        </w:tc>
      </w:tr>
      <w:tr w14:paraId="5695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827F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B9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4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接口集中管理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平台具备在线管理所有已集成的接口的能力，支持在线对接口进行启用和停止、支持查看接口的运行状态及运行日志等操作</w:t>
            </w:r>
          </w:p>
        </w:tc>
      </w:tr>
      <w:tr w14:paraId="2895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D39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9D2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接口监控管理</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AF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数据接口有完善的监控数据实时展示便于诊断分析，提供图表显示，已接入数据量、待处理数据量、待发送数量、已发送数据量</w:t>
            </w:r>
          </w:p>
        </w:tc>
      </w:tr>
    </w:tbl>
    <w:p w14:paraId="29008FF3"/>
    <w:p w14:paraId="4C2F5AB1">
      <w:pPr>
        <w:pStyle w:val="5"/>
      </w:pPr>
      <w:r>
        <w:rPr>
          <w:rFonts w:hint="eastAsia"/>
          <w:lang w:eastAsia="zh-CN"/>
        </w:rPr>
        <w:t>实施要求</w:t>
      </w:r>
    </w:p>
    <w:p w14:paraId="5F3F8CDB">
      <w:pPr>
        <w:pStyle w:val="110"/>
        <w:ind w:firstLine="480"/>
        <w:rPr>
          <w:rFonts w:hint="eastAsia" w:eastAsia="宋体"/>
          <w:lang w:eastAsia="zh-CN"/>
        </w:rPr>
      </w:pPr>
      <w:r>
        <w:rPr>
          <w:rFonts w:hint="eastAsia"/>
          <w:lang w:eastAsia="zh-CN"/>
        </w:rPr>
        <w:t>本次建设云计算平台需要满足以下要求：</w:t>
      </w:r>
    </w:p>
    <w:p w14:paraId="7BCC7876">
      <w:pPr>
        <w:pStyle w:val="110"/>
        <w:ind w:firstLine="480"/>
      </w:pPr>
      <w:r>
        <w:rPr>
          <w:rFonts w:hint="eastAsia"/>
          <w:lang w:val="en-US" w:eastAsia="zh-CN"/>
        </w:rPr>
        <w:t>★</w:t>
      </w:r>
      <w:r>
        <w:rPr>
          <w:rFonts w:hint="eastAsia"/>
        </w:rPr>
        <w:t>提供由公安部计算机信息系统安全产品质量监督检验中心针对《</w:t>
      </w:r>
      <w:r>
        <w:t>GA/DSJ 公安云计算平台技术要求》相关7个标准（标准编号包括111、112、113、121、122、123、124）的检测报告，基于部级标准配置模型的基准环境下，公安云计算平台符合性测试结果，其中IaaS层技术要求检测，IaaS层接口要求检测、PaaS层技术要求检测、PaaS层接口要求检测通过率分别不低于85%。不提供报告不得分。测试报告获取日期不得晚于本项目开标日期。</w:t>
      </w:r>
    </w:p>
    <w:p w14:paraId="6BDF575A">
      <w:pPr>
        <w:pStyle w:val="110"/>
        <w:ind w:firstLine="480"/>
      </w:pPr>
      <w:r>
        <w:rPr>
          <w:rFonts w:hint="eastAsia"/>
          <w:lang w:val="en-US" w:eastAsia="zh-CN"/>
        </w:rPr>
        <w:t>★</w:t>
      </w:r>
      <w:r>
        <w:rPr>
          <w:rFonts w:hint="eastAsia"/>
        </w:rPr>
        <w:t>提供由公安部计算机信息系统安全产品质量监督检验中心针对《</w:t>
      </w:r>
      <w:r>
        <w:t>GA/DSJ 公安云计算平台技术要求》相关7个标准（标准编号包括111、112、113、121、122、123、124）的检测报告中，基于异构环境下，公安云计算平台符合性测试结果，IaaS层技术要求检测，IaaS层接口要求检测、PaaS层技术要求检测、PaaS层接口要求检测通过率分别不低于85%。不提供报告不得分。测试报告获取日期不得晚于本项目开标日期。</w:t>
      </w:r>
    </w:p>
    <w:p w14:paraId="39F3E39F">
      <w:pPr>
        <w:pStyle w:val="110"/>
        <w:ind w:firstLine="480"/>
      </w:pPr>
      <w:r>
        <w:rPr>
          <w:rFonts w:hint="eastAsia"/>
          <w:lang w:val="en-US" w:eastAsia="zh-CN"/>
        </w:rPr>
        <w:t>★</w:t>
      </w:r>
      <w:r>
        <w:rPr>
          <w:rFonts w:hint="eastAsia"/>
        </w:rPr>
        <w:t>云平台的</w:t>
      </w:r>
      <w:r>
        <w:t>IaaS和PaaS平台均须支持安全可靠测评结果的芯片，满足X86、ARM</w:t>
      </w:r>
      <w:r>
        <w:rPr>
          <w:rFonts w:hint="eastAsia"/>
        </w:rPr>
        <w:t>两</w:t>
      </w:r>
      <w:r>
        <w:t>种国产化架构的一云多芯平台能力，投标人须提供由第三方权威检测机构出具的一云多芯IaaS 平台能力、一云多芯PaaS 平台能力检验证书并达到先进级。</w:t>
      </w:r>
    </w:p>
    <w:p w14:paraId="70BE03B7">
      <w:pPr>
        <w:pStyle w:val="110"/>
        <w:bidi w:val="0"/>
        <w:rPr>
          <w:rFonts w:hint="eastAsia"/>
          <w:highlight w:val="none"/>
          <w:lang w:eastAsia="zh-CN"/>
        </w:rPr>
      </w:pPr>
      <w:r>
        <w:rPr>
          <w:rFonts w:hint="eastAsia"/>
          <w:lang w:val="en-US" w:eastAsia="zh-CN"/>
        </w:rPr>
        <w:t>★</w:t>
      </w:r>
      <w:r>
        <w:rPr>
          <w:rFonts w:hint="eastAsia"/>
          <w:highlight w:val="none"/>
        </w:rPr>
        <w:t>项目部署实施按照《信息技术—云计算—平台即服务部署要求》（GB/T 37739-2019）</w:t>
      </w:r>
      <w:r>
        <w:rPr>
          <w:rFonts w:hint="eastAsia"/>
          <w:highlight w:val="none"/>
          <w:lang w:eastAsia="zh-CN"/>
        </w:rPr>
        <w:t>、《公安大数据云计算平台规范性技术文件》</w:t>
      </w:r>
      <w:r>
        <w:rPr>
          <w:rFonts w:hint="eastAsia"/>
          <w:highlight w:val="none"/>
        </w:rPr>
        <w:t>中的标准进行部署规划、实施和评估</w:t>
      </w:r>
      <w:r>
        <w:rPr>
          <w:rFonts w:hint="eastAsia"/>
          <w:highlight w:val="none"/>
          <w:lang w:eastAsia="zh-CN"/>
        </w:rPr>
        <w:t>。</w:t>
      </w:r>
    </w:p>
    <w:p w14:paraId="0B7FAB86">
      <w:pPr>
        <w:pStyle w:val="5"/>
      </w:pPr>
      <w:r>
        <w:rPr>
          <w:rFonts w:hint="eastAsia"/>
        </w:rPr>
        <w:t>服务要求</w:t>
      </w:r>
    </w:p>
    <w:p w14:paraId="699CC26E">
      <w:pPr>
        <w:pStyle w:val="110"/>
        <w:bidi w:val="0"/>
      </w:pPr>
      <w:r>
        <w:rPr>
          <w:rFonts w:hint="eastAsia"/>
          <w:lang w:val="en-US" w:eastAsia="zh-CN"/>
        </w:rPr>
        <w:t>一、</w:t>
      </w:r>
      <w:r>
        <w:rPr>
          <w:rFonts w:hint="eastAsia"/>
        </w:rPr>
        <w:t>调研要求</w:t>
      </w:r>
    </w:p>
    <w:p w14:paraId="4EE076E2">
      <w:pPr>
        <w:pStyle w:val="110"/>
        <w:ind w:firstLine="480"/>
      </w:pPr>
      <w:bookmarkStart w:id="43" w:name="OLE_LINK1"/>
      <w:r>
        <w:rPr>
          <w:rFonts w:hint="eastAsia"/>
        </w:rPr>
        <w:t>中标供应商需对项目需求做深入调研，并向采购人提交调研报告，经采购人批准通过后，方可进入设计阶段。向采购人提交需求报告的时间要求在中标后</w:t>
      </w:r>
      <w:r>
        <w:rPr>
          <w:rFonts w:hint="eastAsia"/>
          <w:lang w:val="en-US" w:eastAsia="zh-CN"/>
        </w:rPr>
        <w:t>15</w:t>
      </w:r>
      <w:r>
        <w:t xml:space="preserve">日内完成。 </w:t>
      </w:r>
    </w:p>
    <w:p w14:paraId="702B0192">
      <w:pPr>
        <w:pStyle w:val="110"/>
        <w:ind w:firstLine="480"/>
      </w:pPr>
      <w:r>
        <w:rPr>
          <w:rFonts w:hint="eastAsia"/>
        </w:rPr>
        <w:t>投标人应在投标文件中详细描述调研工作的组织和实施策略及需求调研报告的详细构成。</w:t>
      </w:r>
    </w:p>
    <w:bookmarkEnd w:id="43"/>
    <w:p w14:paraId="126998A7">
      <w:pPr>
        <w:pStyle w:val="110"/>
        <w:ind w:firstLine="480"/>
      </w:pPr>
      <w:r>
        <w:rPr>
          <w:rFonts w:hint="eastAsia"/>
          <w:lang w:val="en-US" w:eastAsia="zh-CN"/>
        </w:rPr>
        <w:t>二、</w:t>
      </w:r>
      <w:r>
        <w:rPr>
          <w:rFonts w:hint="eastAsia"/>
        </w:rPr>
        <w:t>方案与设计要求</w:t>
      </w:r>
    </w:p>
    <w:p w14:paraId="56078119">
      <w:pPr>
        <w:pStyle w:val="110"/>
        <w:ind w:firstLine="480"/>
      </w:pPr>
      <w:r>
        <w:rPr>
          <w:rFonts w:hint="eastAsia"/>
        </w:rPr>
        <w:t>中标供应商需结合自己的资源实际，根据需求调研报告编制深化设计。设计要求合理、设计格式规范，符合国家有关规定。</w:t>
      </w:r>
    </w:p>
    <w:p w14:paraId="7D2F7FE3">
      <w:pPr>
        <w:pStyle w:val="110"/>
        <w:ind w:firstLine="480"/>
      </w:pPr>
      <w:r>
        <w:rPr>
          <w:rFonts w:hint="eastAsia"/>
        </w:rPr>
        <w:t>中标供应商必须在需求调研通过后</w:t>
      </w:r>
      <w:r>
        <w:t>20个日历日内完成方案设计，经采购人批准通过后，才能用于指导实际的建设实施工作。</w:t>
      </w:r>
    </w:p>
    <w:p w14:paraId="60757A32">
      <w:pPr>
        <w:pStyle w:val="110"/>
        <w:ind w:firstLine="480"/>
      </w:pPr>
      <w:r>
        <w:rPr>
          <w:rFonts w:hint="eastAsia"/>
        </w:rPr>
        <w:t>投标人应在投标文件中详细描述深化设计的组织和实施策略及设计报告的详细内容。</w:t>
      </w:r>
    </w:p>
    <w:p w14:paraId="6110C66E">
      <w:pPr>
        <w:pStyle w:val="110"/>
        <w:ind w:firstLine="480"/>
        <w:rPr>
          <w:highlight w:val="none"/>
        </w:rPr>
      </w:pPr>
      <w:r>
        <w:rPr>
          <w:rFonts w:hint="eastAsia"/>
          <w:highlight w:val="none"/>
        </w:rPr>
        <w:t>投标人需要依据采购需求，设计详细的云平台建设方案，整个建设方案需符合浙江省公安实际业务需求，内容包括但不限于对于本项目的理解、公安厅当前业务现状、项目建设困难点、项目建设原则、项目建设架构设计图、项目技术架构设计图。</w:t>
      </w:r>
    </w:p>
    <w:p w14:paraId="188BA6FD">
      <w:pPr>
        <w:pStyle w:val="110"/>
        <w:ind w:firstLine="480"/>
        <w:rPr>
          <w:highlight w:val="none"/>
        </w:rPr>
      </w:pPr>
      <w:r>
        <w:rPr>
          <w:highlight w:val="none"/>
        </w:rPr>
        <w:t>投标人需要依据采购需求，设计</w:t>
      </w:r>
      <w:r>
        <w:rPr>
          <w:rFonts w:hint="eastAsia"/>
          <w:highlight w:val="none"/>
        </w:rPr>
        <w:t>数据</w:t>
      </w:r>
      <w:r>
        <w:rPr>
          <w:highlight w:val="none"/>
        </w:rPr>
        <w:t>迁移方案</w:t>
      </w:r>
      <w:r>
        <w:rPr>
          <w:rFonts w:hint="eastAsia"/>
          <w:highlight w:val="none"/>
        </w:rPr>
        <w:t>。方案需要</w:t>
      </w:r>
      <w:r>
        <w:rPr>
          <w:highlight w:val="none"/>
        </w:rPr>
        <w:t>符合浙江公安实际需求，</w:t>
      </w:r>
      <w:r>
        <w:rPr>
          <w:rFonts w:hint="eastAsia"/>
          <w:highlight w:val="none"/>
        </w:rPr>
        <w:t>尽可能减少对业务的影响，实现数据迁移安全、准确、一致的目标。</w:t>
      </w:r>
    </w:p>
    <w:p w14:paraId="1D0C3037">
      <w:pPr>
        <w:pStyle w:val="110"/>
        <w:ind w:firstLine="480"/>
      </w:pPr>
      <w:r>
        <w:rPr>
          <w:rFonts w:hint="eastAsia"/>
        </w:rPr>
        <w:t>（三）实施要求</w:t>
      </w:r>
    </w:p>
    <w:p w14:paraId="28FB2256">
      <w:pPr>
        <w:pStyle w:val="110"/>
        <w:ind w:firstLine="480"/>
      </w:pPr>
      <w:r>
        <w:rPr>
          <w:rFonts w:hint="eastAsia"/>
        </w:rPr>
        <w:t>投标人应在投标文件中详细描述实施的组织和实施办法，包括实施过程中的质量、进度、成本、变更等控制手段，突发事件的应急处理预案，与采购人沟通的体制和办</w:t>
      </w:r>
      <w:r>
        <w:t>法等。</w:t>
      </w:r>
    </w:p>
    <w:p w14:paraId="4E4796F4">
      <w:pPr>
        <w:pStyle w:val="110"/>
        <w:ind w:firstLine="480"/>
        <w:rPr>
          <w:rFonts w:hint="eastAsia"/>
          <w:highlight w:val="none"/>
        </w:rPr>
      </w:pPr>
      <w:r>
        <w:rPr>
          <w:rFonts w:hint="eastAsia"/>
          <w:highlight w:val="none"/>
        </w:rPr>
        <w:t>中标供应商应在实施过程中牵头、协调需要迁移的应用厂家进行应用迁移。</w:t>
      </w:r>
    </w:p>
    <w:p w14:paraId="5DB7EE9C">
      <w:pPr>
        <w:pStyle w:val="110"/>
        <w:ind w:firstLine="480"/>
        <w:rPr>
          <w:rFonts w:hint="default" w:eastAsiaTheme="minorEastAsia"/>
          <w:highlight w:val="none"/>
          <w:lang w:val="en-US" w:eastAsia="zh-CN"/>
        </w:rPr>
      </w:pPr>
      <w:r>
        <w:rPr>
          <w:rFonts w:hint="eastAsia"/>
          <w:highlight w:val="none"/>
          <w:lang w:val="en-US" w:eastAsia="zh-CN"/>
        </w:rPr>
        <w:t>项目负责人、技术负责人及项目团队成员要求见评分标准。</w:t>
      </w:r>
    </w:p>
    <w:p w14:paraId="0DF060F0">
      <w:pPr>
        <w:pStyle w:val="110"/>
        <w:ind w:firstLine="480"/>
      </w:pPr>
      <w:r>
        <w:rPr>
          <w:rFonts w:hint="eastAsia"/>
        </w:rPr>
        <w:t>（四）培训要求</w:t>
      </w:r>
      <w:r>
        <w:tab/>
      </w:r>
    </w:p>
    <w:p w14:paraId="23969422">
      <w:pPr>
        <w:pStyle w:val="110"/>
        <w:ind w:firstLine="480"/>
      </w:pPr>
      <w:r>
        <w:rPr>
          <w:rFonts w:hint="eastAsia"/>
        </w:rPr>
        <w:t>中标供应商必须在验收前提供现场专业技术培训服务。投标人应将所有培训费用及各项支出列入项目费用中。</w:t>
      </w:r>
    </w:p>
    <w:p w14:paraId="7C09FA81">
      <w:pPr>
        <w:pStyle w:val="110"/>
        <w:ind w:firstLine="480"/>
      </w:pPr>
      <w:r>
        <w:rPr>
          <w:rFonts w:hint="eastAsia"/>
        </w:rPr>
        <w:t>投标人应在投标文件中详细描述培训的组织和实施办法及培训内容与时间。</w:t>
      </w:r>
    </w:p>
    <w:p w14:paraId="09FB7539">
      <w:pPr>
        <w:pStyle w:val="110"/>
        <w:ind w:firstLine="480"/>
      </w:pPr>
      <w:r>
        <w:rPr>
          <w:rFonts w:hint="eastAsia"/>
        </w:rPr>
        <w:t>（五）文件交付要求</w:t>
      </w:r>
    </w:p>
    <w:p w14:paraId="76F348CD">
      <w:pPr>
        <w:pStyle w:val="110"/>
        <w:ind w:firstLine="480"/>
      </w:pPr>
      <w:r>
        <w:rPr>
          <w:rFonts w:hint="eastAsia"/>
        </w:rPr>
        <w:t>项目建设应严格按照国家相关的工程规范进行，中标供应商必须根据项目进度及时提供有关文档。所有的项目文档必须用中文书写。</w:t>
      </w:r>
    </w:p>
    <w:p w14:paraId="471C018A">
      <w:pPr>
        <w:pStyle w:val="110"/>
        <w:ind w:firstLine="480"/>
        <w:rPr>
          <w:highlight w:val="none"/>
        </w:rPr>
      </w:pPr>
      <w:r>
        <w:rPr>
          <w:rFonts w:hint="eastAsia"/>
          <w:highlight w:val="none"/>
        </w:rPr>
        <w:t>投标人应在投标文件中详细描述所交付文件的目录和内容大纲。</w:t>
      </w:r>
    </w:p>
    <w:p w14:paraId="482ED254">
      <w:pPr>
        <w:pStyle w:val="110"/>
        <w:ind w:firstLine="480"/>
        <w:rPr>
          <w:highlight w:val="none"/>
        </w:rPr>
      </w:pPr>
      <w:r>
        <w:rPr>
          <w:rFonts w:hint="eastAsia"/>
          <w:highlight w:val="none"/>
        </w:rPr>
        <w:t>（六）三级等级保护与商用密码应用要求</w:t>
      </w:r>
    </w:p>
    <w:p w14:paraId="1CFF19EE">
      <w:pPr>
        <w:pStyle w:val="110"/>
        <w:ind w:firstLine="480"/>
        <w:rPr>
          <w:rFonts w:hint="eastAsia"/>
          <w:highlight w:val="none"/>
        </w:rPr>
      </w:pPr>
      <w:r>
        <w:rPr>
          <w:rFonts w:hint="eastAsia"/>
          <w:highlight w:val="none"/>
        </w:rPr>
        <w:t>为了确保公安数据和网络安全可控，满足相关政策要求，本项目建设所有系统平台与应用软件需要满足三级等保测评要求以及三级商用密码应用要求，未按要求完成等保测评或国密测评并落实整改的，项目不予验收。</w:t>
      </w:r>
    </w:p>
    <w:p w14:paraId="6A1D1BC7">
      <w:pPr>
        <w:pStyle w:val="110"/>
        <w:numPr>
          <w:ilvl w:val="0"/>
          <w:numId w:val="39"/>
        </w:numPr>
        <w:ind w:firstLine="480"/>
        <w:rPr>
          <w:rFonts w:hint="eastAsia"/>
          <w:highlight w:val="none"/>
          <w:lang w:eastAsia="zh-CN"/>
        </w:rPr>
      </w:pPr>
      <w:r>
        <w:rPr>
          <w:rFonts w:hint="eastAsia"/>
          <w:highlight w:val="none"/>
          <w:lang w:eastAsia="zh-CN"/>
        </w:rPr>
        <w:t>网络安全要求</w:t>
      </w:r>
    </w:p>
    <w:p w14:paraId="7582A6A9">
      <w:pPr>
        <w:pStyle w:val="110"/>
        <w:ind w:firstLine="480"/>
        <w:rPr>
          <w:rFonts w:hint="eastAsia"/>
          <w:highlight w:val="none"/>
          <w:lang w:eastAsia="zh-CN"/>
        </w:rPr>
      </w:pPr>
      <w:r>
        <w:rPr>
          <w:rFonts w:hint="eastAsia"/>
          <w:highlight w:val="none"/>
          <w:lang w:eastAsia="zh-CN"/>
        </w:rPr>
        <w:t>投标人应在投标文件中提供网络安全事件应急预案。网络安全预案应包括，及时处置系统漏洞、计算机病毒、网络攻击、网络入侵等安全风险，在发生危害网络安全的事件时，立即启动应急预案，采取相应的补救措施，并按照规定向有关主管部门报告，并报告采购人。</w:t>
      </w:r>
    </w:p>
    <w:p w14:paraId="326FC11F">
      <w:pPr>
        <w:pStyle w:val="5"/>
      </w:pPr>
      <w:r>
        <w:rPr>
          <w:rFonts w:hint="eastAsia"/>
        </w:rPr>
        <w:t>验收要求</w:t>
      </w:r>
    </w:p>
    <w:p w14:paraId="69640DB1">
      <w:pPr>
        <w:pStyle w:val="110"/>
        <w:ind w:firstLine="480"/>
      </w:pPr>
      <w:r>
        <w:rPr>
          <w:rFonts w:hint="eastAsia"/>
        </w:rPr>
        <w:t>本项目的验收应经过初步验收、项目终验等阶段，所有验收费用由中标供应商承担。</w:t>
      </w:r>
      <w:r>
        <w:rPr>
          <w:rFonts w:hint="eastAsia"/>
          <w:lang w:eastAsia="zh-CN"/>
        </w:rPr>
        <w:t>软件授权及软件功能与招投标一致，且达到招标要求后方可开展初验。</w:t>
      </w:r>
      <w:r>
        <w:rPr>
          <w:rFonts w:hint="eastAsia"/>
        </w:rPr>
        <w:t>初步验收通过后，</w:t>
      </w:r>
      <w:r>
        <w:rPr>
          <w:highlight w:val="none"/>
        </w:rPr>
        <w:t>试运行期满合格后</w:t>
      </w:r>
      <w:r>
        <w:rPr>
          <w:rFonts w:hint="eastAsia"/>
          <w:highlight w:val="none"/>
          <w:lang w:eastAsia="zh-CN"/>
        </w:rPr>
        <w:t>进行</w:t>
      </w:r>
      <w:r>
        <w:rPr>
          <w:highlight w:val="none"/>
        </w:rPr>
        <w:t>项目终验</w:t>
      </w:r>
      <w:r>
        <w:rPr>
          <w:rFonts w:hint="eastAsia"/>
          <w:highlight w:val="none"/>
          <w:lang w:eastAsia="zh-CN"/>
        </w:rPr>
        <w:t>，试运行期满，无严重问题</w:t>
      </w:r>
      <w:r>
        <w:rPr>
          <w:rFonts w:hint="eastAsia"/>
        </w:rPr>
        <w:t>才能进行项目终验，如果均能顺利通过，则视为整个项目验收通过，并从项目终验通过之日起计算质保维护期。投标人应在投标文件中详细描述验收的组织和实施办法、测试方案、试运行时间、初步验收条件等。</w:t>
      </w:r>
    </w:p>
    <w:p w14:paraId="42F146B9">
      <w:pPr>
        <w:pStyle w:val="110"/>
        <w:ind w:firstLine="480"/>
      </w:pPr>
      <w:r>
        <w:rPr>
          <w:rFonts w:hint="eastAsia"/>
        </w:rPr>
        <w:t>本项目操作系统软件、关系型数据库、云基础软件（IaaS）、PaaS、自主运营运维建设等建设内容建设完成后开展初验。初步验收通过并整改完成后</w:t>
      </w:r>
      <w:r>
        <w:t>进入</w:t>
      </w:r>
      <w:r>
        <w:rPr>
          <w:rFonts w:hint="eastAsia"/>
        </w:rPr>
        <w:t>1年</w:t>
      </w:r>
      <w:r>
        <w:t>系统试运行期</w:t>
      </w:r>
      <w:r>
        <w:rPr>
          <w:rFonts w:hint="eastAsia"/>
        </w:rPr>
        <w:t>，试运行期间同步进行数据域与用户域的数据和应用迁移。试运行期满合格并且数据与应用迁移完成后进行终验。</w:t>
      </w:r>
    </w:p>
    <w:p w14:paraId="6AE446B0">
      <w:pPr>
        <w:pStyle w:val="5"/>
      </w:pPr>
      <w:r>
        <w:rPr>
          <w:rFonts w:hint="eastAsia"/>
        </w:rPr>
        <w:t>知识产权归属要求</w:t>
      </w:r>
    </w:p>
    <w:p w14:paraId="197332A8">
      <w:pPr>
        <w:pStyle w:val="110"/>
        <w:ind w:firstLine="480"/>
        <w:rPr>
          <w:highlight w:val="none"/>
        </w:rPr>
      </w:pPr>
      <w:r>
        <w:rPr>
          <w:rFonts w:hint="eastAsia"/>
          <w:highlight w:val="none"/>
        </w:rPr>
        <w:t>（</w:t>
      </w:r>
      <w:r>
        <w:rPr>
          <w:highlight w:val="none"/>
        </w:rPr>
        <w:t>1）本项目定制开发部分的知识产权归采购人所有，</w:t>
      </w:r>
      <w:r>
        <w:rPr>
          <w:rFonts w:hint="eastAsia"/>
          <w:highlight w:val="none"/>
        </w:rPr>
        <w:t>原厂家若</w:t>
      </w:r>
      <w:r>
        <w:rPr>
          <w:highlight w:val="none"/>
        </w:rPr>
        <w:t>需要以</w:t>
      </w:r>
      <w:r>
        <w:rPr>
          <w:rFonts w:hint="eastAsia"/>
          <w:highlight w:val="none"/>
        </w:rPr>
        <w:t>自身</w:t>
      </w:r>
      <w:r>
        <w:rPr>
          <w:highlight w:val="none"/>
        </w:rPr>
        <w:t>或其关联方的名义进行知识产权登记并开发衍生项目作品，必须经得采购人的授权许可。本项目所涉及的知识产权专利申请等相关费用均由</w:t>
      </w:r>
      <w:r>
        <w:rPr>
          <w:rFonts w:hint="eastAsia"/>
          <w:highlight w:val="none"/>
        </w:rPr>
        <w:t>中标供应商</w:t>
      </w:r>
      <w:r>
        <w:rPr>
          <w:highlight w:val="none"/>
        </w:rPr>
        <w:t>负责。对采购人所有保密信息、标志和授权称谓，以及由保密信息、标志和授权称谓衍生的、以其为基础或含有其部分内容的相关信息和材料的所有权利均属于采购人，但不包含投标人或第三方合法拥有的信息或材料所拥有的权益。本</w:t>
      </w:r>
      <w:r>
        <w:rPr>
          <w:rFonts w:hint="eastAsia"/>
          <w:highlight w:val="none"/>
          <w:lang w:val="en-US" w:eastAsia="zh-CN"/>
        </w:rPr>
        <w:t>项目</w:t>
      </w:r>
      <w:r>
        <w:rPr>
          <w:highlight w:val="none"/>
        </w:rPr>
        <w:t>的签署和履行不应被理解为采购人通过明示、暗示或其它方式许可</w:t>
      </w:r>
      <w:r>
        <w:rPr>
          <w:rFonts w:hint="eastAsia"/>
          <w:highlight w:val="none"/>
        </w:rPr>
        <w:t>投标人与原厂家</w:t>
      </w:r>
      <w:r>
        <w:rPr>
          <w:highlight w:val="none"/>
        </w:rPr>
        <w:t>对采购人在现阶段或将来拥有或持有的知</w:t>
      </w:r>
      <w:r>
        <w:rPr>
          <w:rFonts w:hint="eastAsia"/>
          <w:highlight w:val="none"/>
        </w:rPr>
        <w:t>识产权享有任何利益。</w:t>
      </w:r>
    </w:p>
    <w:p w14:paraId="255C72C4">
      <w:pPr>
        <w:pStyle w:val="110"/>
        <w:ind w:firstLine="480"/>
        <w:rPr>
          <w:highlight w:val="none"/>
        </w:rPr>
      </w:pPr>
      <w:r>
        <w:rPr>
          <w:rFonts w:hint="eastAsia"/>
          <w:highlight w:val="none"/>
        </w:rPr>
        <w:t>（</w:t>
      </w:r>
      <w:r>
        <w:rPr>
          <w:highlight w:val="none"/>
        </w:rPr>
        <w:t>2）如</w:t>
      </w:r>
      <w:r>
        <w:rPr>
          <w:rFonts w:hint="eastAsia"/>
          <w:highlight w:val="none"/>
        </w:rPr>
        <w:t>原厂家</w:t>
      </w:r>
      <w:r>
        <w:rPr>
          <w:highlight w:val="none"/>
        </w:rPr>
        <w:t>发现任何交付成果的知识产权可能有瑕疵，立即书面通知采购人，并立即采取一切必要措施使交付成果合法化。</w:t>
      </w:r>
    </w:p>
    <w:p w14:paraId="0A1E6131">
      <w:pPr>
        <w:pStyle w:val="1064"/>
        <w:ind w:firstLine="480"/>
        <w:rPr>
          <w:highlight w:val="none"/>
        </w:rPr>
      </w:pPr>
      <w:r>
        <w:rPr>
          <w:rFonts w:hint="eastAsia"/>
          <w:highlight w:val="none"/>
        </w:rPr>
        <w:t>（</w:t>
      </w:r>
      <w:r>
        <w:rPr>
          <w:highlight w:val="none"/>
        </w:rPr>
        <w:t>3）采购人在中华人民共和国境内因使用本招标项目产品和服务中的任何一部分时，采购人如因此遭受的任何损失由</w:t>
      </w:r>
      <w:r>
        <w:rPr>
          <w:rFonts w:hint="eastAsia"/>
          <w:highlight w:val="none"/>
        </w:rPr>
        <w:t>投标人</w:t>
      </w:r>
      <w:r>
        <w:rPr>
          <w:highlight w:val="none"/>
        </w:rPr>
        <w:t>承担。</w:t>
      </w:r>
    </w:p>
    <w:p w14:paraId="37E71D3A">
      <w:pPr>
        <w:pStyle w:val="110"/>
        <w:ind w:firstLine="480"/>
        <w:rPr>
          <w:highlight w:val="none"/>
        </w:rPr>
      </w:pPr>
      <w:r>
        <w:rPr>
          <w:rFonts w:hint="eastAsia"/>
          <w:highlight w:val="none"/>
        </w:rPr>
        <w:t>（</w:t>
      </w:r>
      <w:r>
        <w:rPr>
          <w:highlight w:val="none"/>
        </w:rPr>
        <w:t>4）本条规定自项目合同生效之日起即应履行，长期有效，并且不受合同届满、提前终止或合同中其他条款的无效或履行完毕等情形的影响。</w:t>
      </w:r>
    </w:p>
    <w:p w14:paraId="58AAAB0D">
      <w:pPr>
        <w:pStyle w:val="5"/>
      </w:pPr>
      <w:r>
        <w:rPr>
          <w:rFonts w:hint="eastAsia"/>
        </w:rPr>
        <w:t>项目运行维护及培训需求</w:t>
      </w:r>
    </w:p>
    <w:p w14:paraId="41DD77E3">
      <w:pPr>
        <w:pStyle w:val="110"/>
        <w:ind w:firstLine="480"/>
      </w:pPr>
      <w:r>
        <w:rPr>
          <w:rFonts w:hint="eastAsia"/>
        </w:rPr>
        <w:t>系统建成通过终验后，进入3年质保维护期。中标供应商必须提供完善、专业、高质量的运维服务。</w:t>
      </w:r>
    </w:p>
    <w:p w14:paraId="5DFBC2AD">
      <w:pPr>
        <w:pStyle w:val="110"/>
        <w:ind w:firstLine="480"/>
      </w:pPr>
      <w:r>
        <w:rPr>
          <w:rFonts w:hint="eastAsia"/>
        </w:rPr>
        <w:t>一、运维服务范围</w:t>
      </w:r>
    </w:p>
    <w:p w14:paraId="0DD4E283">
      <w:pPr>
        <w:pStyle w:val="110"/>
        <w:ind w:firstLine="480"/>
      </w:pPr>
      <w:r>
        <w:rPr>
          <w:rFonts w:hint="eastAsia"/>
        </w:rPr>
        <w:t>此标段的运维内容以云平台软件的维护与服务工作为主，要求中标供应商与项目相关的硬件、机房、安全等环节的厂商进行协同，共同保障项目云平台部分的整体高质量完成与长期的服务。</w:t>
      </w:r>
    </w:p>
    <w:p w14:paraId="20E19779">
      <w:pPr>
        <w:pStyle w:val="110"/>
        <w:ind w:firstLine="480"/>
      </w:pPr>
      <w:r>
        <w:rPr>
          <w:rFonts w:hint="eastAsia"/>
        </w:rPr>
        <w:t>二、运维服务内容</w:t>
      </w:r>
    </w:p>
    <w:p w14:paraId="759029D1">
      <w:pPr>
        <w:pStyle w:val="110"/>
        <w:ind w:firstLine="480"/>
      </w:pPr>
      <w:r>
        <w:rPr>
          <w:rFonts w:hint="eastAsia" w:ascii="宋体" w:hAnsi="宋体" w:cs="宋体"/>
          <w:bCs/>
        </w:rPr>
        <w:t>云平台日常运维，应包括售后服务、日常咨询、日常巡检、平台维护、软件变更、故障处理、故障修复、应急服务、专家技术服务等工作内容。</w:t>
      </w:r>
    </w:p>
    <w:p w14:paraId="61980838">
      <w:pPr>
        <w:pStyle w:val="110"/>
        <w:ind w:firstLine="480"/>
      </w:pPr>
      <w:r>
        <w:rPr>
          <w:rFonts w:hint="eastAsia"/>
        </w:rPr>
        <w:t>三、运维服务报告</w:t>
      </w:r>
    </w:p>
    <w:p w14:paraId="61A55E69">
      <w:pPr>
        <w:pStyle w:val="110"/>
        <w:ind w:firstLine="480"/>
      </w:pPr>
      <w:r>
        <w:rPr>
          <w:rFonts w:hint="eastAsia"/>
        </w:rPr>
        <w:t>在整个运维服务周期内，中标供应商应与业主单位建立完善的沟通协调机制，中标供应商应及时提供运维服务的各种报告。包括运维服务日志、重大故障维修报告、每周服务报告、每月平台总结报告、每季度的系统管理报告、每年度的总结报告，有针对性的系统优化方案报告等。此外业主单位还可根据实际情况需要，要求中标供应商就特定事件提交说明报告。</w:t>
      </w:r>
    </w:p>
    <w:p w14:paraId="504E1C23">
      <w:pPr>
        <w:pStyle w:val="110"/>
        <w:ind w:firstLine="480"/>
      </w:pPr>
      <w:r>
        <w:rPr>
          <w:rFonts w:hint="eastAsia"/>
        </w:rPr>
        <w:t>中标供应商应提供各种设备管理和应用平台的原始数据（包括设备故障数据），接受业主单位和监理单位的独立检查。</w:t>
      </w:r>
    </w:p>
    <w:p w14:paraId="36B104FD">
      <w:pPr>
        <w:pStyle w:val="110"/>
        <w:ind w:firstLine="480"/>
      </w:pPr>
      <w:r>
        <w:rPr>
          <w:rFonts w:hint="eastAsia"/>
        </w:rPr>
        <w:t>中标供应商应在投标文件中提供各种报告的实例样本。</w:t>
      </w:r>
    </w:p>
    <w:p w14:paraId="33BC2809">
      <w:pPr>
        <w:pStyle w:val="110"/>
        <w:ind w:firstLine="480"/>
      </w:pPr>
      <w:r>
        <w:rPr>
          <w:rFonts w:hint="eastAsia"/>
        </w:rPr>
        <w:t>四、运维服务要求</w:t>
      </w:r>
    </w:p>
    <w:p w14:paraId="190A9F45">
      <w:pPr>
        <w:pStyle w:val="110"/>
        <w:ind w:firstLine="480"/>
      </w:pPr>
      <w:r>
        <w:rPr>
          <w:rFonts w:hint="eastAsia"/>
        </w:rPr>
        <w:t>中标供应商应充分考虑运维服务支撑体系的完善化，协同云供应商、软件供应商等角色，共同服务业主单位。并由中标供应商进行服务、运维问题的最终负责。具体要求包括：</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03"/>
        <w:gridCol w:w="6363"/>
      </w:tblGrid>
      <w:tr w14:paraId="0FE3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656" w:type="dxa"/>
            <w:shd w:val="clear" w:color="auto" w:fill="auto"/>
            <w:vAlign w:val="center"/>
          </w:tcPr>
          <w:p w14:paraId="5769D2F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序号</w:t>
            </w:r>
          </w:p>
        </w:tc>
        <w:tc>
          <w:tcPr>
            <w:tcW w:w="1503" w:type="dxa"/>
            <w:shd w:val="clear" w:color="auto" w:fill="auto"/>
            <w:vAlign w:val="center"/>
          </w:tcPr>
          <w:p w14:paraId="696B2BE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内容</w:t>
            </w:r>
          </w:p>
        </w:tc>
        <w:tc>
          <w:tcPr>
            <w:tcW w:w="6363" w:type="dxa"/>
            <w:shd w:val="clear" w:color="auto" w:fill="auto"/>
            <w:vAlign w:val="center"/>
          </w:tcPr>
          <w:p w14:paraId="08DE025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服务要求</w:t>
            </w:r>
          </w:p>
        </w:tc>
      </w:tr>
      <w:tr w14:paraId="2A2E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shd w:val="clear" w:color="auto" w:fill="auto"/>
            <w:vAlign w:val="center"/>
          </w:tcPr>
          <w:p w14:paraId="1F2FDF1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w:t>
            </w:r>
          </w:p>
        </w:tc>
        <w:tc>
          <w:tcPr>
            <w:tcW w:w="1503" w:type="dxa"/>
            <w:shd w:val="clear" w:color="auto" w:fill="auto"/>
            <w:vAlign w:val="center"/>
          </w:tcPr>
          <w:p w14:paraId="7E11049F">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技术服务要求</w:t>
            </w:r>
          </w:p>
        </w:tc>
        <w:tc>
          <w:tcPr>
            <w:tcW w:w="6363" w:type="dxa"/>
            <w:shd w:val="clear" w:color="auto" w:fill="auto"/>
            <w:vAlign w:val="center"/>
          </w:tcPr>
          <w:p w14:paraId="790A721C">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default" w:ascii="宋体" w:hAnsi="宋体" w:eastAsia="宋体" w:cs="宋体"/>
                <w:kern w:val="0"/>
                <w:szCs w:val="21"/>
              </w:rPr>
              <w:t>中标供应商需承诺提供全天</w:t>
            </w:r>
            <w:r>
              <w:rPr>
                <w:rFonts w:hint="eastAsia" w:ascii="宋体" w:hAnsi="宋体" w:cs="宋体"/>
                <w:kern w:val="0"/>
                <w:szCs w:val="21"/>
                <w:lang w:val="en-US" w:eastAsia="zh-CN"/>
              </w:rPr>
              <w:t>候</w:t>
            </w:r>
            <w:r>
              <w:rPr>
                <w:rFonts w:hint="default" w:ascii="宋体" w:hAnsi="宋体" w:eastAsia="宋体" w:cs="宋体"/>
                <w:kern w:val="0"/>
                <w:szCs w:val="21"/>
              </w:rPr>
              <w:t>7×24小时的故障维护服务和技术业务咨询服务</w:t>
            </w:r>
            <w:r>
              <w:rPr>
                <w:rFonts w:hint="eastAsia" w:ascii="宋体" w:hAnsi="宋体" w:eastAsia="宋体" w:cs="宋体"/>
                <w:kern w:val="0"/>
                <w:szCs w:val="21"/>
              </w:rPr>
              <w:t>，保障技术团队联络通常并</w:t>
            </w:r>
            <w:r>
              <w:rPr>
                <w:rFonts w:hint="default" w:ascii="宋体" w:hAnsi="宋体" w:eastAsia="宋体" w:cs="宋体"/>
                <w:kern w:val="0"/>
                <w:szCs w:val="21"/>
              </w:rPr>
              <w:t>有专业的技术人员负责及时解决系统出现的任何故障。</w:t>
            </w:r>
          </w:p>
        </w:tc>
      </w:tr>
      <w:tr w14:paraId="5685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6" w:type="dxa"/>
            <w:shd w:val="clear" w:color="auto" w:fill="auto"/>
            <w:vAlign w:val="center"/>
          </w:tcPr>
          <w:p w14:paraId="1C72514F">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2</w:t>
            </w:r>
          </w:p>
        </w:tc>
        <w:tc>
          <w:tcPr>
            <w:tcW w:w="1503" w:type="dxa"/>
            <w:shd w:val="clear" w:color="auto" w:fill="auto"/>
            <w:vAlign w:val="center"/>
          </w:tcPr>
          <w:p w14:paraId="61A1201D">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故障修复时限承诺</w:t>
            </w:r>
          </w:p>
        </w:tc>
        <w:tc>
          <w:tcPr>
            <w:tcW w:w="6363" w:type="dxa"/>
            <w:shd w:val="clear" w:color="auto" w:fill="auto"/>
            <w:vAlign w:val="center"/>
          </w:tcPr>
          <w:p w14:paraId="60618FF7">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Cs w:val="21"/>
              </w:rPr>
            </w:pPr>
            <w:r>
              <w:rPr>
                <w:rFonts w:hint="eastAsia" w:ascii="宋体" w:hAnsi="宋体" w:cs="宋体"/>
                <w:kern w:val="0"/>
                <w:sz w:val="21"/>
                <w:szCs w:val="21"/>
              </w:rPr>
              <w:t>在接到故障报修后，中标供应商须在</w:t>
            </w:r>
            <w:r>
              <w:rPr>
                <w:rFonts w:hint="default" w:ascii="宋体" w:hAnsi="宋体" w:cs="宋体"/>
                <w:kern w:val="0"/>
                <w:sz w:val="21"/>
                <w:szCs w:val="21"/>
              </w:rPr>
              <w:t>30分钟内响应，技术工程师在每天8:00～18:00期间2小时到达现场，其余期间3小时到达现场。到达现场后4小时内</w:t>
            </w:r>
            <w:r>
              <w:rPr>
                <w:rFonts w:hint="eastAsia" w:ascii="宋体" w:hAnsi="宋体" w:cs="宋体"/>
                <w:kern w:val="0"/>
                <w:sz w:val="21"/>
                <w:szCs w:val="21"/>
              </w:rPr>
              <w:t>具备故障初步排查结果</w:t>
            </w:r>
            <w:r>
              <w:rPr>
                <w:rFonts w:hint="default" w:ascii="宋体" w:hAnsi="宋体" w:cs="宋体"/>
                <w:kern w:val="0"/>
                <w:sz w:val="21"/>
                <w:szCs w:val="21"/>
              </w:rPr>
              <w:t>（遇到自然灾害等不可抗拒事故除外）。</w:t>
            </w:r>
          </w:p>
        </w:tc>
      </w:tr>
      <w:tr w14:paraId="3D9E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6" w:type="dxa"/>
            <w:shd w:val="clear" w:color="auto" w:fill="auto"/>
            <w:vAlign w:val="center"/>
          </w:tcPr>
          <w:p w14:paraId="7D4B17E8">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3</w:t>
            </w:r>
          </w:p>
        </w:tc>
        <w:tc>
          <w:tcPr>
            <w:tcW w:w="1503" w:type="dxa"/>
            <w:shd w:val="clear" w:color="auto" w:fill="auto"/>
            <w:vAlign w:val="center"/>
          </w:tcPr>
          <w:p w14:paraId="30E3B00C">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运维管理要求</w:t>
            </w:r>
          </w:p>
        </w:tc>
        <w:tc>
          <w:tcPr>
            <w:tcW w:w="6363" w:type="dxa"/>
            <w:shd w:val="clear" w:color="auto" w:fill="auto"/>
            <w:vAlign w:val="center"/>
          </w:tcPr>
          <w:p w14:paraId="7B2C7594">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中标供应商应建立完整的运维管理体系，包含每日巡检机制、重大活动和节假日平台保障护航服务、重点应用稳定性保障护航服务、日常专家技术支持服务和云上资产盘点监控服务、云平台告警分析、故障应急支持、云资源技术服务等能力。</w:t>
            </w:r>
          </w:p>
        </w:tc>
      </w:tr>
      <w:tr w14:paraId="1F55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656" w:type="dxa"/>
            <w:shd w:val="clear" w:color="auto" w:fill="auto"/>
            <w:vAlign w:val="center"/>
          </w:tcPr>
          <w:p w14:paraId="3AEA4035">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4</w:t>
            </w:r>
          </w:p>
        </w:tc>
        <w:tc>
          <w:tcPr>
            <w:tcW w:w="1503" w:type="dxa"/>
            <w:shd w:val="clear" w:color="auto" w:fill="auto"/>
            <w:vAlign w:val="center"/>
          </w:tcPr>
          <w:p w14:paraId="317A27DB">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运维升级/深度巡检要求</w:t>
            </w:r>
          </w:p>
        </w:tc>
        <w:tc>
          <w:tcPr>
            <w:tcW w:w="6363" w:type="dxa"/>
            <w:shd w:val="clear" w:color="auto" w:fill="auto"/>
            <w:vAlign w:val="center"/>
          </w:tcPr>
          <w:p w14:paraId="64A79DDB">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在项目维护期间至少提供1次的云平台小版本的升级服务（平台无可升级的版本，可适度缩减），并每月提供集群的深度巡检并进行集群状态复盘分析。</w:t>
            </w:r>
          </w:p>
        </w:tc>
      </w:tr>
      <w:tr w14:paraId="358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6" w:type="dxa"/>
            <w:shd w:val="clear" w:color="auto" w:fill="auto"/>
            <w:vAlign w:val="center"/>
          </w:tcPr>
          <w:p w14:paraId="51296EFC">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w:t>
            </w:r>
          </w:p>
        </w:tc>
        <w:tc>
          <w:tcPr>
            <w:tcW w:w="1503" w:type="dxa"/>
            <w:shd w:val="clear" w:color="auto" w:fill="auto"/>
            <w:vAlign w:val="center"/>
          </w:tcPr>
          <w:p w14:paraId="7205D7AF">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云产品生命周期、缺陷管理</w:t>
            </w:r>
          </w:p>
        </w:tc>
        <w:tc>
          <w:tcPr>
            <w:tcW w:w="6363" w:type="dxa"/>
            <w:shd w:val="clear" w:color="auto" w:fill="auto"/>
            <w:vAlign w:val="center"/>
          </w:tcPr>
          <w:p w14:paraId="6BE3E105">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中标供应商需负责协同云平台厂商，针对云产品的生命周期、云集群的架构风险、云使用的需求推进进行负责。向</w:t>
            </w:r>
            <w:r>
              <w:rPr>
                <w:rFonts w:hint="eastAsia" w:ascii="宋体" w:hAnsi="宋体" w:cs="宋体"/>
                <w:kern w:val="0"/>
                <w:sz w:val="21"/>
                <w:szCs w:val="21"/>
                <w:lang w:eastAsia="zh-CN"/>
              </w:rPr>
              <w:t>采购人</w:t>
            </w:r>
            <w:r>
              <w:rPr>
                <w:rFonts w:hint="eastAsia" w:ascii="宋体" w:hAnsi="宋体" w:cs="宋体"/>
                <w:kern w:val="0"/>
                <w:sz w:val="21"/>
                <w:szCs w:val="21"/>
              </w:rPr>
              <w:t>提供产品临期、风险治理、需求/缺陷推进的服务，并确保平台的稳定、可靠、先进的运行。</w:t>
            </w:r>
          </w:p>
        </w:tc>
      </w:tr>
      <w:tr w14:paraId="792E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6" w:type="dxa"/>
            <w:shd w:val="clear" w:color="auto" w:fill="auto"/>
            <w:vAlign w:val="center"/>
          </w:tcPr>
          <w:p w14:paraId="17EC2961">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6</w:t>
            </w:r>
          </w:p>
        </w:tc>
        <w:tc>
          <w:tcPr>
            <w:tcW w:w="1503" w:type="dxa"/>
            <w:shd w:val="clear" w:color="auto" w:fill="auto"/>
            <w:vAlign w:val="center"/>
          </w:tcPr>
          <w:p w14:paraId="27C55D42">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平台侧安全保障</w:t>
            </w:r>
          </w:p>
        </w:tc>
        <w:tc>
          <w:tcPr>
            <w:tcW w:w="6363" w:type="dxa"/>
            <w:shd w:val="clear" w:color="auto" w:fill="auto"/>
            <w:vAlign w:val="center"/>
          </w:tcPr>
          <w:p w14:paraId="4D963CF2">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配合安全部门进行云平台的等保、密评等安全审查工作，进行进行平台资产安全（如漏洞修复、弱口令管理、威胁专项管理等）工作推进。并配合进行租户侧虚拟实例资产的安全管理工作。</w:t>
            </w:r>
          </w:p>
        </w:tc>
      </w:tr>
      <w:tr w14:paraId="0F18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6" w:type="dxa"/>
            <w:shd w:val="clear" w:color="auto" w:fill="auto"/>
            <w:vAlign w:val="center"/>
          </w:tcPr>
          <w:p w14:paraId="47848D11">
            <w:pPr>
              <w:pStyle w:val="110"/>
              <w:keepNext w:val="0"/>
              <w:keepLines w:val="0"/>
              <w:suppressLineNumbers w:val="0"/>
              <w:spacing w:beforeAutospacing="0" w:after="0" w:afterAutospacing="0" w:line="240" w:lineRule="auto"/>
              <w:ind w:left="0" w:right="0" w:firstLine="0" w:firstLineChars="0"/>
              <w:jc w:val="center"/>
              <w:rPr>
                <w:rFonts w:hint="default" w:ascii="宋体" w:hAnsi="宋体" w:cs="宋体"/>
                <w:kern w:val="0"/>
                <w:sz w:val="21"/>
                <w:szCs w:val="21"/>
              </w:rPr>
            </w:pPr>
            <w:r>
              <w:rPr>
                <w:rFonts w:hint="eastAsia" w:ascii="宋体" w:hAnsi="宋体" w:cs="宋体"/>
                <w:kern w:val="0"/>
                <w:sz w:val="21"/>
                <w:szCs w:val="21"/>
              </w:rPr>
              <w:t>7</w:t>
            </w:r>
          </w:p>
        </w:tc>
        <w:tc>
          <w:tcPr>
            <w:tcW w:w="1503" w:type="dxa"/>
            <w:shd w:val="clear" w:color="auto" w:fill="auto"/>
            <w:vAlign w:val="center"/>
          </w:tcPr>
          <w:p w14:paraId="33ED5AF5">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运营服务支持</w:t>
            </w:r>
          </w:p>
        </w:tc>
        <w:tc>
          <w:tcPr>
            <w:tcW w:w="6363" w:type="dxa"/>
            <w:shd w:val="clear" w:color="auto" w:fill="auto"/>
            <w:vAlign w:val="center"/>
          </w:tcPr>
          <w:p w14:paraId="36D57D9D">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提供专家技术服务，</w:t>
            </w:r>
            <w:r>
              <w:rPr>
                <w:rFonts w:hint="default" w:ascii="宋体" w:hAnsi="宋体" w:cs="宋体"/>
                <w:kern w:val="0"/>
                <w:sz w:val="21"/>
                <w:szCs w:val="21"/>
              </w:rPr>
              <w:t>进行</w:t>
            </w:r>
            <w:r>
              <w:rPr>
                <w:rFonts w:hint="eastAsia" w:ascii="宋体" w:hAnsi="宋体" w:cs="宋体"/>
                <w:kern w:val="0"/>
                <w:sz w:val="21"/>
                <w:szCs w:val="21"/>
              </w:rPr>
              <w:t>集群演进规划、</w:t>
            </w:r>
            <w:r>
              <w:rPr>
                <w:rFonts w:hint="default" w:ascii="宋体" w:hAnsi="宋体" w:cs="宋体"/>
                <w:kern w:val="0"/>
                <w:sz w:val="21"/>
                <w:szCs w:val="21"/>
              </w:rPr>
              <w:t>应用云化测试支持、应用资源使用规划、应用业务监控</w:t>
            </w:r>
            <w:r>
              <w:rPr>
                <w:rFonts w:hint="eastAsia" w:ascii="宋体" w:hAnsi="宋体" w:cs="宋体"/>
                <w:kern w:val="0"/>
                <w:sz w:val="21"/>
                <w:szCs w:val="21"/>
              </w:rPr>
              <w:t>咨询</w:t>
            </w:r>
            <w:r>
              <w:rPr>
                <w:rFonts w:hint="default" w:ascii="宋体" w:hAnsi="宋体" w:cs="宋体"/>
                <w:kern w:val="0"/>
                <w:sz w:val="21"/>
                <w:szCs w:val="21"/>
              </w:rPr>
              <w:t>、资源通报执行、资源管理打标</w:t>
            </w:r>
            <w:r>
              <w:rPr>
                <w:rFonts w:hint="eastAsia" w:ascii="宋体" w:hAnsi="宋体" w:cs="宋体"/>
                <w:kern w:val="0"/>
                <w:sz w:val="21"/>
                <w:szCs w:val="21"/>
              </w:rPr>
              <w:t>、客户专线报告</w:t>
            </w:r>
            <w:r>
              <w:rPr>
                <w:rFonts w:hint="default" w:ascii="宋体" w:hAnsi="宋体" w:cs="宋体"/>
                <w:kern w:val="0"/>
                <w:sz w:val="21"/>
                <w:szCs w:val="21"/>
              </w:rPr>
              <w:t>等工作。</w:t>
            </w:r>
          </w:p>
        </w:tc>
      </w:tr>
      <w:tr w14:paraId="448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6" w:type="dxa"/>
            <w:shd w:val="clear" w:color="auto" w:fill="auto"/>
            <w:vAlign w:val="center"/>
          </w:tcPr>
          <w:p w14:paraId="7FAB916D">
            <w:pPr>
              <w:pStyle w:val="110"/>
              <w:keepNext w:val="0"/>
              <w:keepLines w:val="0"/>
              <w:suppressLineNumbers w:val="0"/>
              <w:spacing w:beforeAutospacing="0" w:after="0" w:afterAutospacing="0" w:line="240" w:lineRule="auto"/>
              <w:ind w:left="0" w:right="0" w:firstLine="0" w:firstLineChars="0"/>
              <w:jc w:val="center"/>
              <w:rPr>
                <w:rFonts w:hint="default" w:ascii="宋体" w:hAnsi="宋体" w:cs="宋体"/>
                <w:kern w:val="0"/>
                <w:sz w:val="21"/>
                <w:szCs w:val="21"/>
              </w:rPr>
            </w:pPr>
            <w:r>
              <w:rPr>
                <w:rFonts w:hint="eastAsia" w:ascii="宋体" w:hAnsi="宋体" w:cs="宋体"/>
                <w:kern w:val="0"/>
                <w:sz w:val="21"/>
                <w:szCs w:val="21"/>
              </w:rPr>
              <w:t>8</w:t>
            </w:r>
          </w:p>
        </w:tc>
        <w:tc>
          <w:tcPr>
            <w:tcW w:w="1503" w:type="dxa"/>
            <w:shd w:val="clear" w:color="auto" w:fill="auto"/>
            <w:vAlign w:val="center"/>
          </w:tcPr>
          <w:p w14:paraId="12FE2BF0">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稳定性协同</w:t>
            </w:r>
          </w:p>
        </w:tc>
        <w:tc>
          <w:tcPr>
            <w:tcW w:w="6363" w:type="dxa"/>
            <w:shd w:val="clear" w:color="auto" w:fill="auto"/>
            <w:vAlign w:val="center"/>
          </w:tcPr>
          <w:p w14:paraId="69B841DC">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中标供应商需与本项目相关的硬件、网络、安全、机房供应商进行协同巡检、维修、排查工作，共同保障平台对用户的最终可用。</w:t>
            </w:r>
          </w:p>
        </w:tc>
      </w:tr>
    </w:tbl>
    <w:p w14:paraId="6C74DE32">
      <w:pPr>
        <w:pStyle w:val="110"/>
        <w:ind w:firstLine="480"/>
      </w:pPr>
      <w:r>
        <w:rPr>
          <w:rFonts w:hint="eastAsia"/>
        </w:rPr>
        <w:t>五、运维服务组织机构</w:t>
      </w:r>
    </w:p>
    <w:p w14:paraId="4921D131">
      <w:pPr>
        <w:pStyle w:val="110"/>
        <w:ind w:firstLine="480"/>
      </w:pPr>
      <w:r>
        <w:rPr>
          <w:rFonts w:hint="eastAsia"/>
          <w:highlight w:val="none"/>
        </w:rPr>
        <w:t>中标供应商应建立以高级经理为首的运维服务管理机构，设立专门的运维服务咨询中心，设立专门的技术服务队伍，根据采购人的要求，在终验完成后提供的维保团队，现场驻场人员不少于</w:t>
      </w:r>
      <w:r>
        <w:rPr>
          <w:rFonts w:hint="eastAsia"/>
          <w:highlight w:val="none"/>
          <w:lang w:val="en-US" w:eastAsia="zh-CN"/>
        </w:rPr>
        <w:t>8</w:t>
      </w:r>
      <w:r>
        <w:rPr>
          <w:rFonts w:hint="eastAsia"/>
          <w:highlight w:val="none"/>
        </w:rPr>
        <w:t>个</w:t>
      </w:r>
      <w:r>
        <w:rPr>
          <w:rFonts w:hint="eastAsia"/>
          <w:highlight w:val="none"/>
          <w:lang w:eastAsia="zh-CN"/>
        </w:rPr>
        <w:t>，</w:t>
      </w:r>
      <w:r>
        <w:rPr>
          <w:rFonts w:hint="eastAsia"/>
          <w:highlight w:val="none"/>
        </w:rPr>
        <w:t>其中</w:t>
      </w:r>
      <w:r>
        <w:rPr>
          <w:rFonts w:hint="eastAsia" w:ascii="宋体" w:hAnsi="宋体" w:eastAsia="宋体" w:cs="宋体"/>
          <w:kern w:val="0"/>
          <w:szCs w:val="21"/>
          <w:highlight w:val="none"/>
        </w:rPr>
        <w:t>运维现场负责人</w:t>
      </w:r>
      <w:r>
        <w:rPr>
          <w:highlight w:val="none"/>
        </w:rPr>
        <w:t>1人</w:t>
      </w:r>
      <w:r>
        <w:rPr>
          <w:rFonts w:hint="eastAsia"/>
          <w:highlight w:val="none"/>
          <w:lang w:eastAsia="zh-CN"/>
        </w:rPr>
        <w:t>，</w:t>
      </w:r>
      <w:r>
        <w:rPr>
          <w:rFonts w:hint="eastAsia"/>
          <w:highlight w:val="none"/>
        </w:rPr>
        <w:t>云平台数据库运维</w:t>
      </w:r>
      <w:r>
        <w:rPr>
          <w:rFonts w:hint="eastAsia"/>
          <w:highlight w:val="none"/>
          <w:lang w:val="en-US" w:eastAsia="zh-CN"/>
        </w:rPr>
        <w:t>2</w:t>
      </w:r>
      <w:r>
        <w:rPr>
          <w:rFonts w:hint="eastAsia"/>
          <w:highlight w:val="none"/>
        </w:rPr>
        <w:t>人，云平台</w:t>
      </w:r>
      <w:r>
        <w:rPr>
          <w:highlight w:val="none"/>
        </w:rPr>
        <w:t>虚拟化</w:t>
      </w:r>
      <w:r>
        <w:rPr>
          <w:rFonts w:hint="eastAsia"/>
          <w:highlight w:val="none"/>
        </w:rPr>
        <w:t>与自动化运维</w:t>
      </w:r>
      <w:r>
        <w:rPr>
          <w:rFonts w:hint="eastAsia"/>
          <w:highlight w:val="none"/>
          <w:lang w:val="en-US" w:eastAsia="zh-CN"/>
        </w:rPr>
        <w:t>2</w:t>
      </w:r>
      <w:r>
        <w:rPr>
          <w:highlight w:val="none"/>
        </w:rPr>
        <w:t>人</w:t>
      </w:r>
      <w:r>
        <w:rPr>
          <w:rFonts w:hint="eastAsia"/>
          <w:highlight w:val="none"/>
        </w:rPr>
        <w:t>，大数据平台开发与运维</w:t>
      </w:r>
      <w:r>
        <w:rPr>
          <w:rFonts w:hint="eastAsia"/>
          <w:highlight w:val="none"/>
          <w:lang w:val="en-US" w:eastAsia="zh-CN"/>
        </w:rPr>
        <w:t>3</w:t>
      </w:r>
      <w:r>
        <w:rPr>
          <w:rFonts w:hint="eastAsia"/>
          <w:highlight w:val="none"/>
        </w:rPr>
        <w:t>人</w:t>
      </w:r>
      <w:r>
        <w:rPr>
          <w:highlight w:val="none"/>
        </w:rPr>
        <w:t>，</w:t>
      </w:r>
      <w:r>
        <w:rPr>
          <w:rFonts w:hint="eastAsia"/>
          <w:highlight w:val="none"/>
        </w:rPr>
        <w:t>同时提供必须的替补人员。中标供应商应提供自终验通过之次日起</w:t>
      </w:r>
      <w:r>
        <w:rPr>
          <w:rFonts w:hint="eastAsia"/>
          <w:highlight w:val="none"/>
          <w:lang w:val="en-US" w:eastAsia="zh-CN"/>
        </w:rPr>
        <w:t>3</w:t>
      </w:r>
      <w:r>
        <w:rPr>
          <w:rFonts w:hint="eastAsia"/>
          <w:highlight w:val="none"/>
        </w:rPr>
        <w:t>年的现场</w:t>
      </w:r>
      <w:r>
        <w:rPr>
          <w:rFonts w:hint="eastAsia"/>
        </w:rPr>
        <w:t>7*24小时驻场服务，其中法定工作日正常工作时间提供</w:t>
      </w:r>
      <w:r>
        <w:rPr>
          <w:rFonts w:hint="eastAsia"/>
          <w:lang w:val="en-US" w:eastAsia="zh-CN"/>
        </w:rPr>
        <w:t>8</w:t>
      </w:r>
      <w:r>
        <w:rPr>
          <w:rFonts w:hint="eastAsia"/>
        </w:rPr>
        <w:t>人驻场，非工作时间不少于1人驻场巡检，法定休息日提供24小时不少于1人的驻场巡检服务。</w:t>
      </w:r>
    </w:p>
    <w:p w14:paraId="32B13239">
      <w:pPr>
        <w:pStyle w:val="110"/>
        <w:ind w:firstLine="480"/>
      </w:pPr>
      <w:r>
        <w:rPr>
          <w:rFonts w:hint="eastAsia"/>
        </w:rPr>
        <w:t>服务咨询人员、维护工程师和驻场人员应经过专门的培训，具备相应的沟通能力、业务能力和技术能力。</w:t>
      </w:r>
    </w:p>
    <w:p w14:paraId="01D884F2">
      <w:pPr>
        <w:pStyle w:val="110"/>
        <w:ind w:firstLine="480"/>
      </w:pPr>
      <w:r>
        <w:rPr>
          <w:rFonts w:hint="eastAsia"/>
        </w:rPr>
        <w:t>与本项目有关的维护工程师和驻场人员应经过专门的培训，具备相应的沟通能力、业务能力和技术能力，投标人应在投标文件中提供可以证明人员能力的证明材料，运维人员需要具有2</w:t>
      </w:r>
      <w:r>
        <w:t>年以上相关工作经验，提供相关的证明材料并加盖公章。</w:t>
      </w:r>
    </w:p>
    <w:p w14:paraId="0C4C40E7">
      <w:pPr>
        <w:pStyle w:val="110"/>
        <w:ind w:firstLine="480"/>
      </w:pPr>
      <w:r>
        <w:rPr>
          <w:rFonts w:hint="eastAsia"/>
        </w:rPr>
        <w:t>六、运维人员要求</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00"/>
        <w:gridCol w:w="678"/>
        <w:gridCol w:w="5954"/>
      </w:tblGrid>
      <w:tr w14:paraId="583D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90" w:type="dxa"/>
            <w:shd w:val="clear" w:color="auto" w:fill="auto"/>
            <w:vAlign w:val="center"/>
          </w:tcPr>
          <w:p w14:paraId="0E4D473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序号</w:t>
            </w:r>
          </w:p>
        </w:tc>
        <w:tc>
          <w:tcPr>
            <w:tcW w:w="1300" w:type="dxa"/>
            <w:vAlign w:val="center"/>
          </w:tcPr>
          <w:p w14:paraId="4895259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岗位</w:t>
            </w:r>
          </w:p>
        </w:tc>
        <w:tc>
          <w:tcPr>
            <w:tcW w:w="678" w:type="dxa"/>
            <w:shd w:val="clear" w:color="auto" w:fill="auto"/>
            <w:vAlign w:val="center"/>
          </w:tcPr>
          <w:p w14:paraId="2D983E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人员数量</w:t>
            </w:r>
          </w:p>
        </w:tc>
        <w:tc>
          <w:tcPr>
            <w:tcW w:w="5954" w:type="dxa"/>
            <w:shd w:val="clear" w:color="auto" w:fill="auto"/>
            <w:vAlign w:val="center"/>
          </w:tcPr>
          <w:p w14:paraId="396109D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人员要求</w:t>
            </w:r>
          </w:p>
        </w:tc>
      </w:tr>
      <w:tr w14:paraId="39CD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0" w:type="dxa"/>
            <w:shd w:val="clear" w:color="auto" w:fill="auto"/>
            <w:vAlign w:val="center"/>
          </w:tcPr>
          <w:p w14:paraId="00B07023">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1</w:t>
            </w:r>
          </w:p>
        </w:tc>
        <w:tc>
          <w:tcPr>
            <w:tcW w:w="1300" w:type="dxa"/>
            <w:vAlign w:val="center"/>
          </w:tcPr>
          <w:p w14:paraId="25E585A5">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运维现场负责人</w:t>
            </w:r>
          </w:p>
        </w:tc>
        <w:tc>
          <w:tcPr>
            <w:tcW w:w="678" w:type="dxa"/>
            <w:shd w:val="clear" w:color="auto" w:fill="auto"/>
            <w:vAlign w:val="center"/>
          </w:tcPr>
          <w:p w14:paraId="20247D83">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1</w:t>
            </w:r>
          </w:p>
        </w:tc>
        <w:tc>
          <w:tcPr>
            <w:tcW w:w="5954" w:type="dxa"/>
            <w:shd w:val="clear" w:color="auto" w:fill="auto"/>
            <w:vAlign w:val="center"/>
          </w:tcPr>
          <w:p w14:paraId="6D7874A1">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default" w:ascii="宋体" w:hAnsi="宋体" w:eastAsia="宋体" w:cs="宋体"/>
                <w:kern w:val="0"/>
                <w:szCs w:val="21"/>
              </w:rPr>
              <w:t>运维</w:t>
            </w:r>
            <w:r>
              <w:rPr>
                <w:rFonts w:hint="eastAsia" w:ascii="宋体" w:hAnsi="宋体" w:eastAsia="宋体" w:cs="宋体"/>
                <w:kern w:val="0"/>
                <w:szCs w:val="21"/>
              </w:rPr>
              <w:t>现场负责人</w:t>
            </w:r>
            <w:r>
              <w:rPr>
                <w:rFonts w:hint="default" w:ascii="宋体" w:hAnsi="宋体" w:eastAsia="宋体" w:cs="宋体"/>
                <w:kern w:val="0"/>
                <w:szCs w:val="21"/>
              </w:rPr>
              <w:t>提供对于客户平台的技术支持服务，重大问题的管理，处理进度跟进，定期汇报。</w:t>
            </w:r>
            <w:r>
              <w:rPr>
                <w:rFonts w:hint="eastAsia" w:ascii="宋体" w:hAnsi="宋体" w:eastAsia="宋体" w:cs="宋体"/>
                <w:kern w:val="0"/>
                <w:szCs w:val="21"/>
              </w:rPr>
              <w:t>具备较强的运维运营技术能力，并</w:t>
            </w:r>
            <w:r>
              <w:rPr>
                <w:rFonts w:hint="default" w:ascii="宋体" w:hAnsi="宋体" w:eastAsia="宋体" w:cs="宋体"/>
                <w:kern w:val="0"/>
                <w:szCs w:val="21"/>
              </w:rPr>
              <w:t>对人员的管理、赋能、技术提升及后端支持服务的拉通。</w:t>
            </w:r>
          </w:p>
        </w:tc>
      </w:tr>
      <w:tr w14:paraId="1E32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90" w:type="dxa"/>
            <w:shd w:val="clear" w:color="auto" w:fill="auto"/>
            <w:vAlign w:val="center"/>
          </w:tcPr>
          <w:p w14:paraId="3F87B667">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2</w:t>
            </w:r>
          </w:p>
        </w:tc>
        <w:tc>
          <w:tcPr>
            <w:tcW w:w="1300" w:type="dxa"/>
            <w:vAlign w:val="center"/>
          </w:tcPr>
          <w:p w14:paraId="7F6F11DF">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驻场-云平台数据库运维工程师</w:t>
            </w:r>
          </w:p>
        </w:tc>
        <w:tc>
          <w:tcPr>
            <w:tcW w:w="678" w:type="dxa"/>
            <w:shd w:val="clear" w:color="auto" w:fill="auto"/>
            <w:vAlign w:val="center"/>
          </w:tcPr>
          <w:p w14:paraId="688C8FBF">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2</w:t>
            </w:r>
          </w:p>
        </w:tc>
        <w:tc>
          <w:tcPr>
            <w:tcW w:w="5954" w:type="dxa"/>
            <w:shd w:val="clear" w:color="auto" w:fill="auto"/>
            <w:vAlign w:val="center"/>
          </w:tcPr>
          <w:p w14:paraId="56500EE7">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运维驻场定位，并具备数据库相关的能力。</w:t>
            </w:r>
            <w:r>
              <w:rPr>
                <w:rFonts w:hint="default" w:ascii="宋体" w:hAnsi="宋体" w:cs="宋体"/>
                <w:kern w:val="0"/>
                <w:sz w:val="21"/>
                <w:szCs w:val="21"/>
              </w:rPr>
              <w:t>熟悉</w:t>
            </w:r>
            <w:r>
              <w:rPr>
                <w:rFonts w:hint="eastAsia" w:ascii="宋体" w:hAnsi="宋体" w:cs="宋体"/>
                <w:kern w:val="0"/>
                <w:sz w:val="21"/>
                <w:szCs w:val="21"/>
              </w:rPr>
              <w:t>本项目采购的数据库产品，并了解</w:t>
            </w:r>
            <w:r>
              <w:rPr>
                <w:rFonts w:hint="default" w:ascii="宋体" w:hAnsi="宋体" w:cs="宋体"/>
                <w:kern w:val="0"/>
                <w:sz w:val="21"/>
                <w:szCs w:val="21"/>
              </w:rPr>
              <w:t>主流</w:t>
            </w:r>
            <w:r>
              <w:rPr>
                <w:rFonts w:hint="eastAsia" w:ascii="宋体" w:hAnsi="宋体" w:cs="宋体"/>
                <w:kern w:val="0"/>
                <w:sz w:val="21"/>
                <w:szCs w:val="21"/>
              </w:rPr>
              <w:t>的国产、非国产</w:t>
            </w:r>
            <w:r>
              <w:rPr>
                <w:rFonts w:hint="default" w:ascii="宋体" w:hAnsi="宋体" w:cs="宋体"/>
                <w:kern w:val="0"/>
                <w:sz w:val="21"/>
                <w:szCs w:val="21"/>
              </w:rPr>
              <w:t>数据库的配置、调优</w:t>
            </w:r>
            <w:r>
              <w:rPr>
                <w:rFonts w:hint="eastAsia" w:ascii="宋体" w:hAnsi="宋体" w:cs="宋体"/>
                <w:kern w:val="0"/>
                <w:sz w:val="21"/>
                <w:szCs w:val="21"/>
              </w:rPr>
              <w:t>、</w:t>
            </w:r>
            <w:r>
              <w:rPr>
                <w:rFonts w:hint="default" w:ascii="宋体" w:hAnsi="宋体" w:cs="宋体"/>
                <w:kern w:val="0"/>
                <w:sz w:val="21"/>
                <w:szCs w:val="21"/>
              </w:rPr>
              <w:t>备份恢复</w:t>
            </w:r>
            <w:r>
              <w:rPr>
                <w:rFonts w:hint="eastAsia" w:ascii="宋体" w:hAnsi="宋体" w:cs="宋体"/>
                <w:kern w:val="0"/>
                <w:sz w:val="21"/>
                <w:szCs w:val="21"/>
              </w:rPr>
              <w:t>相关能力。</w:t>
            </w:r>
            <w:r>
              <w:rPr>
                <w:rFonts w:hint="default" w:ascii="宋体" w:hAnsi="宋体" w:cs="宋体"/>
                <w:kern w:val="0"/>
                <w:sz w:val="21"/>
                <w:szCs w:val="21"/>
              </w:rPr>
              <w:t>能够熟练进行数据库的</w:t>
            </w:r>
            <w:r>
              <w:rPr>
                <w:rFonts w:hint="eastAsia" w:ascii="宋体" w:hAnsi="宋体" w:cs="宋体"/>
                <w:kern w:val="0"/>
                <w:sz w:val="21"/>
                <w:szCs w:val="21"/>
              </w:rPr>
              <w:t>技术咨询、</w:t>
            </w:r>
            <w:r>
              <w:rPr>
                <w:rFonts w:hint="default" w:ascii="宋体" w:hAnsi="宋体" w:cs="宋体"/>
                <w:kern w:val="0"/>
                <w:sz w:val="21"/>
                <w:szCs w:val="21"/>
              </w:rPr>
              <w:t>迁移</w:t>
            </w:r>
            <w:r>
              <w:rPr>
                <w:rFonts w:hint="eastAsia" w:ascii="宋体" w:hAnsi="宋体" w:cs="宋体"/>
                <w:kern w:val="0"/>
                <w:sz w:val="21"/>
                <w:szCs w:val="21"/>
              </w:rPr>
              <w:t>支持</w:t>
            </w:r>
            <w:r>
              <w:rPr>
                <w:rFonts w:hint="default" w:ascii="宋体" w:hAnsi="宋体" w:cs="宋体"/>
                <w:kern w:val="0"/>
                <w:sz w:val="21"/>
                <w:szCs w:val="21"/>
              </w:rPr>
              <w:t>和故障排查</w:t>
            </w:r>
            <w:r>
              <w:rPr>
                <w:rFonts w:hint="eastAsia" w:ascii="宋体" w:hAnsi="宋体" w:cs="宋体"/>
                <w:kern w:val="0"/>
                <w:sz w:val="21"/>
                <w:szCs w:val="21"/>
              </w:rPr>
              <w:t>工作，具备一定的S</w:t>
            </w:r>
            <w:r>
              <w:rPr>
                <w:rFonts w:hint="default" w:ascii="宋体" w:hAnsi="宋体" w:cs="宋体"/>
                <w:kern w:val="0"/>
                <w:sz w:val="21"/>
                <w:szCs w:val="21"/>
              </w:rPr>
              <w:t>QL能力，能够进行数据库性能分析和</w:t>
            </w:r>
            <w:r>
              <w:rPr>
                <w:rFonts w:hint="eastAsia" w:ascii="宋体" w:hAnsi="宋体" w:cs="宋体"/>
                <w:kern w:val="0"/>
                <w:sz w:val="21"/>
                <w:szCs w:val="21"/>
              </w:rPr>
              <w:t>排查帮助</w:t>
            </w:r>
            <w:r>
              <w:rPr>
                <w:rFonts w:hint="default" w:ascii="宋体" w:hAnsi="宋体" w:cs="宋体"/>
                <w:kern w:val="0"/>
                <w:sz w:val="21"/>
                <w:szCs w:val="21"/>
              </w:rPr>
              <w:t>。</w:t>
            </w:r>
          </w:p>
        </w:tc>
      </w:tr>
      <w:tr w14:paraId="2A3D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90" w:type="dxa"/>
            <w:shd w:val="clear" w:color="auto" w:fill="auto"/>
            <w:vAlign w:val="center"/>
          </w:tcPr>
          <w:p w14:paraId="18DAC1AC">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3</w:t>
            </w:r>
          </w:p>
        </w:tc>
        <w:tc>
          <w:tcPr>
            <w:tcW w:w="1300" w:type="dxa"/>
            <w:vAlign w:val="center"/>
          </w:tcPr>
          <w:p w14:paraId="4DF2E9DE">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驻场-云平台虚拟化与自动化运维</w:t>
            </w:r>
          </w:p>
        </w:tc>
        <w:tc>
          <w:tcPr>
            <w:tcW w:w="678" w:type="dxa"/>
            <w:shd w:val="clear" w:color="auto" w:fill="auto"/>
            <w:vAlign w:val="center"/>
          </w:tcPr>
          <w:p w14:paraId="19FDCE25">
            <w:pPr>
              <w:pStyle w:val="110"/>
              <w:keepNext w:val="0"/>
              <w:keepLines w:val="0"/>
              <w:suppressLineNumbers w:val="0"/>
              <w:spacing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5954" w:type="dxa"/>
            <w:shd w:val="clear" w:color="auto" w:fill="auto"/>
            <w:vAlign w:val="center"/>
          </w:tcPr>
          <w:p w14:paraId="4149A836">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运维驻场定位，并具备虚拟机相关的能力。</w:t>
            </w:r>
            <w:r>
              <w:rPr>
                <w:rFonts w:hint="default" w:ascii="宋体" w:hAnsi="宋体" w:cs="宋体"/>
                <w:kern w:val="0"/>
                <w:sz w:val="21"/>
                <w:szCs w:val="21"/>
              </w:rPr>
              <w:t>熟悉</w:t>
            </w:r>
            <w:r>
              <w:rPr>
                <w:rFonts w:hint="eastAsia" w:ascii="宋体" w:hAnsi="宋体" w:cs="宋体"/>
                <w:kern w:val="0"/>
                <w:sz w:val="21"/>
                <w:szCs w:val="21"/>
              </w:rPr>
              <w:t>本项目采购的虚拟产品（存储、虚拟机），并具备自动化脚本相关的能力。</w:t>
            </w:r>
            <w:r>
              <w:rPr>
                <w:rFonts w:hint="default" w:ascii="宋体" w:hAnsi="宋体" w:cs="宋体"/>
                <w:kern w:val="0"/>
                <w:sz w:val="21"/>
                <w:szCs w:val="21"/>
              </w:rPr>
              <w:t>熟悉</w:t>
            </w:r>
            <w:r>
              <w:rPr>
                <w:rFonts w:hint="eastAsia" w:ascii="宋体" w:hAnsi="宋体" w:cs="宋体"/>
                <w:kern w:val="0"/>
                <w:sz w:val="21"/>
                <w:szCs w:val="21"/>
              </w:rPr>
              <w:t>运维、运营管理相关的接口与脚本逻辑，能否熟练配置平台巡检、资源取数、风险管理相关的脚本，并具备一定的数据结果分析能力。</w:t>
            </w:r>
          </w:p>
        </w:tc>
      </w:tr>
      <w:tr w14:paraId="07D2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90" w:type="dxa"/>
            <w:shd w:val="clear" w:color="auto" w:fill="auto"/>
            <w:vAlign w:val="center"/>
          </w:tcPr>
          <w:p w14:paraId="09E548B9">
            <w:pPr>
              <w:keepNext w:val="0"/>
              <w:keepLines w:val="0"/>
              <w:widowControl/>
              <w:suppressLineNumbers w:val="0"/>
              <w:spacing w:before="0" w:beforeAutospacing="0" w:after="0" w:afterAutospacing="0"/>
              <w:ind w:left="0" w:right="0"/>
              <w:jc w:val="left"/>
              <w:rPr>
                <w:rFonts w:hint="default" w:ascii="宋体" w:hAnsi="宋体" w:eastAsia="宋体" w:cs="宋体"/>
                <w:kern w:val="0"/>
                <w:szCs w:val="21"/>
              </w:rPr>
            </w:pPr>
            <w:r>
              <w:rPr>
                <w:rFonts w:hint="eastAsia" w:ascii="宋体" w:hAnsi="宋体" w:eastAsia="宋体" w:cs="宋体"/>
                <w:kern w:val="0"/>
                <w:szCs w:val="21"/>
              </w:rPr>
              <w:t>4</w:t>
            </w:r>
          </w:p>
        </w:tc>
        <w:tc>
          <w:tcPr>
            <w:tcW w:w="1300" w:type="dxa"/>
            <w:vAlign w:val="center"/>
          </w:tcPr>
          <w:p w14:paraId="6F950107">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驻场-大数据平台开发与运维工程师</w:t>
            </w:r>
          </w:p>
        </w:tc>
        <w:tc>
          <w:tcPr>
            <w:tcW w:w="678" w:type="dxa"/>
            <w:shd w:val="clear" w:color="auto" w:fill="auto"/>
            <w:vAlign w:val="center"/>
          </w:tcPr>
          <w:p w14:paraId="60CB5565">
            <w:pPr>
              <w:pStyle w:val="110"/>
              <w:keepNext w:val="0"/>
              <w:keepLines w:val="0"/>
              <w:suppressLineNumbers w:val="0"/>
              <w:spacing w:beforeAutospacing="0" w:after="0" w:afterAutospacing="0" w:line="240" w:lineRule="auto"/>
              <w:ind w:left="0" w:right="0"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5954" w:type="dxa"/>
            <w:shd w:val="clear" w:color="auto" w:fill="auto"/>
            <w:vAlign w:val="center"/>
          </w:tcPr>
          <w:p w14:paraId="31E1C9E3">
            <w:pPr>
              <w:pStyle w:val="110"/>
              <w:keepNext w:val="0"/>
              <w:keepLines w:val="0"/>
              <w:suppressLineNumbers w:val="0"/>
              <w:spacing w:beforeAutospacing="0" w:after="0" w:afterAutospacing="0" w:line="240" w:lineRule="auto"/>
              <w:ind w:left="0" w:right="0" w:firstLine="0" w:firstLineChars="0"/>
              <w:rPr>
                <w:rFonts w:hint="default" w:ascii="宋体" w:hAnsi="宋体" w:cs="宋体"/>
                <w:kern w:val="0"/>
                <w:sz w:val="21"/>
                <w:szCs w:val="21"/>
              </w:rPr>
            </w:pPr>
            <w:r>
              <w:rPr>
                <w:rFonts w:hint="eastAsia" w:ascii="宋体" w:hAnsi="宋体" w:cs="宋体"/>
                <w:kern w:val="0"/>
                <w:sz w:val="21"/>
                <w:szCs w:val="21"/>
              </w:rPr>
              <w:t>运维驻场定位，并具备大数据相关的能力。</w:t>
            </w:r>
            <w:r>
              <w:rPr>
                <w:rFonts w:hint="default" w:ascii="宋体" w:hAnsi="宋体" w:cs="宋体"/>
                <w:kern w:val="0"/>
                <w:sz w:val="21"/>
                <w:szCs w:val="21"/>
              </w:rPr>
              <w:t>熟悉</w:t>
            </w:r>
            <w:r>
              <w:rPr>
                <w:rFonts w:hint="eastAsia" w:ascii="宋体" w:hAnsi="宋体" w:cs="宋体"/>
                <w:kern w:val="0"/>
                <w:sz w:val="21"/>
                <w:szCs w:val="21"/>
              </w:rPr>
              <w:t>本项目采购的大数据产品（离线、流式大数据），熟悉至少一种编程语言（JavaScript、H5、Java）。能否解决本项目采购的云平台的大数据资源的分配、管理、任务优化的技术咨询</w:t>
            </w:r>
            <w:r>
              <w:rPr>
                <w:rFonts w:hint="default" w:ascii="宋体" w:hAnsi="宋体" w:cs="宋体"/>
                <w:kern w:val="0"/>
                <w:sz w:val="21"/>
                <w:szCs w:val="21"/>
              </w:rPr>
              <w:t>和故障排查</w:t>
            </w:r>
            <w:r>
              <w:rPr>
                <w:rFonts w:hint="eastAsia" w:ascii="宋体" w:hAnsi="宋体" w:cs="宋体"/>
                <w:kern w:val="0"/>
                <w:sz w:val="21"/>
                <w:szCs w:val="21"/>
              </w:rPr>
              <w:t>工作。</w:t>
            </w:r>
          </w:p>
        </w:tc>
      </w:tr>
    </w:tbl>
    <w:p w14:paraId="57C77D4A">
      <w:pPr>
        <w:pStyle w:val="110"/>
        <w:ind w:left="0" w:leftChars="0" w:firstLine="480" w:firstLineChars="0"/>
        <w:rPr>
          <w:rFonts w:hint="eastAsia"/>
          <w:highlight w:val="none"/>
          <w:lang w:val="en-US" w:eastAsia="zh-CN"/>
        </w:rPr>
      </w:pPr>
      <w:r>
        <w:rPr>
          <w:rFonts w:hint="eastAsia"/>
          <w:highlight w:val="none"/>
          <w:lang w:val="en-US" w:eastAsia="zh-CN"/>
        </w:rPr>
        <w:t>七、服务记录要求</w:t>
      </w:r>
    </w:p>
    <w:p w14:paraId="531506DC">
      <w:pPr>
        <w:pStyle w:val="110"/>
        <w:ind w:left="0" w:leftChars="0" w:firstLine="480" w:firstLineChars="0"/>
        <w:rPr>
          <w:rFonts w:hint="eastAsia"/>
          <w:highlight w:val="none"/>
          <w:lang w:val="en-US" w:eastAsia="zh-CN"/>
        </w:rPr>
      </w:pPr>
      <w:r>
        <w:rPr>
          <w:rFonts w:hint="eastAsia"/>
          <w:highlight w:val="none"/>
          <w:lang w:val="en-US" w:eastAsia="zh-CN"/>
        </w:rPr>
        <w:t>中标供应商应在项目建设服务过程中留存服务记录，并提交项目建设部门，由项目建设部门盖章及项目负责人签字确认。并将服务记录模版作为合同附件。服务记录模版内容包括但不限于：服务人员出入记录、服务开始时间、服务结束时间、服务人员姓名、服务人数、服务地点、服务内容、服务结果等。</w:t>
      </w:r>
    </w:p>
    <w:p w14:paraId="40AE6FD2">
      <w:pPr>
        <w:pStyle w:val="110"/>
        <w:ind w:firstLine="480"/>
      </w:pPr>
      <w:r>
        <w:rPr>
          <w:rFonts w:hint="eastAsia"/>
          <w:lang w:eastAsia="zh-CN"/>
        </w:rPr>
        <w:t>八</w:t>
      </w:r>
      <w:r>
        <w:rPr>
          <w:rFonts w:hint="eastAsia"/>
        </w:rPr>
        <w:t>、培训要求</w:t>
      </w:r>
    </w:p>
    <w:p w14:paraId="6E8F5940">
      <w:pPr>
        <w:pStyle w:val="110"/>
        <w:ind w:firstLine="480"/>
        <w:rPr>
          <w:bCs/>
        </w:rPr>
      </w:pPr>
      <w:bookmarkStart w:id="44" w:name="_Toc136959371"/>
      <w:r>
        <w:rPr>
          <w:rFonts w:hint="eastAsia"/>
        </w:rPr>
        <w:t>（一）、培训需求</w:t>
      </w:r>
      <w:bookmarkEnd w:id="44"/>
    </w:p>
    <w:p w14:paraId="6B4A0771">
      <w:pPr>
        <w:pStyle w:val="110"/>
        <w:ind w:firstLine="480"/>
        <w:rPr>
          <w:bCs/>
        </w:rPr>
      </w:pPr>
      <w:r>
        <w:rPr>
          <w:rFonts w:hint="eastAsia"/>
        </w:rPr>
        <w:t>为了保证云计算平台稳定运行，提高系统使用效率，需要对工作人员提供全方位的培训。通过培训，使工作人员能够了解和熟悉整个云计算平台的结构及其功能，掌握系统安装、检测、维护和排除故障的基本技术和技巧，熟悉系统的设计原理和工作方式，掌握系统的工作流程和操作方法。</w:t>
      </w:r>
    </w:p>
    <w:p w14:paraId="50CDB0F9">
      <w:pPr>
        <w:pStyle w:val="110"/>
        <w:ind w:firstLine="480"/>
        <w:rPr>
          <w:bCs/>
        </w:rPr>
      </w:pPr>
      <w:bookmarkStart w:id="45" w:name="_Toc136959372"/>
      <w:r>
        <w:rPr>
          <w:rFonts w:hint="eastAsia"/>
        </w:rPr>
        <w:t>（二）、培训课程和计划</w:t>
      </w:r>
      <w:bookmarkEnd w:id="45"/>
    </w:p>
    <w:p w14:paraId="070072D3">
      <w:pPr>
        <w:pStyle w:val="110"/>
        <w:ind w:firstLine="480"/>
        <w:rPr>
          <w:bCs/>
        </w:rPr>
      </w:pPr>
      <w:r>
        <w:rPr>
          <w:rFonts w:hint="eastAsia"/>
        </w:rPr>
        <w:t>培训地点为建设单位现场，培训课时根据实际情况，可以增加培训次数和课时，直到学员基本掌握相关知识和技巧。除了对云计算平台功能和使用进行培训外，还将平时系统遇到的一些问题和处理方式进行交流，让相关技术人员能够胜任一般故障的处理。</w:t>
      </w:r>
    </w:p>
    <w:tbl>
      <w:tblPr>
        <w:tblStyle w:val="59"/>
        <w:tblW w:w="85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20" w:type="dxa"/>
          <w:bottom w:w="0" w:type="dxa"/>
          <w:right w:w="120" w:type="dxa"/>
        </w:tblCellMar>
      </w:tblPr>
      <w:tblGrid>
        <w:gridCol w:w="897"/>
        <w:gridCol w:w="1299"/>
        <w:gridCol w:w="1699"/>
        <w:gridCol w:w="892"/>
        <w:gridCol w:w="718"/>
        <w:gridCol w:w="1591"/>
        <w:gridCol w:w="1450"/>
      </w:tblGrid>
      <w:tr w14:paraId="7324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cantSplit/>
          <w:trHeight w:val="744" w:hRule="atLeast"/>
          <w:jc w:val="center"/>
        </w:trPr>
        <w:tc>
          <w:tcPr>
            <w:tcW w:w="897" w:type="dxa"/>
            <w:tcBorders>
              <w:bottom w:val="single" w:color="auto" w:sz="6" w:space="0"/>
              <w:right w:val="single" w:color="auto" w:sz="4" w:space="0"/>
            </w:tcBorders>
            <w:vAlign w:val="center"/>
          </w:tcPr>
          <w:p w14:paraId="2C3A2433">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序号</w:t>
            </w:r>
          </w:p>
        </w:tc>
        <w:tc>
          <w:tcPr>
            <w:tcW w:w="1299" w:type="dxa"/>
            <w:tcBorders>
              <w:left w:val="single" w:color="auto" w:sz="4" w:space="0"/>
              <w:bottom w:val="single" w:color="auto" w:sz="6" w:space="0"/>
            </w:tcBorders>
            <w:vAlign w:val="center"/>
          </w:tcPr>
          <w:p w14:paraId="66483A7F">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培训项目</w:t>
            </w:r>
          </w:p>
        </w:tc>
        <w:tc>
          <w:tcPr>
            <w:tcW w:w="1699" w:type="dxa"/>
            <w:tcBorders>
              <w:bottom w:val="single" w:color="auto" w:sz="6" w:space="0"/>
            </w:tcBorders>
            <w:vAlign w:val="center"/>
          </w:tcPr>
          <w:p w14:paraId="1A428EBF">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培训方式</w:t>
            </w:r>
          </w:p>
        </w:tc>
        <w:tc>
          <w:tcPr>
            <w:tcW w:w="892" w:type="dxa"/>
            <w:tcBorders>
              <w:bottom w:val="single" w:color="auto" w:sz="6" w:space="0"/>
            </w:tcBorders>
            <w:vAlign w:val="center"/>
          </w:tcPr>
          <w:p w14:paraId="44BB34E9">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人数</w:t>
            </w:r>
          </w:p>
        </w:tc>
        <w:tc>
          <w:tcPr>
            <w:tcW w:w="718" w:type="dxa"/>
            <w:tcBorders>
              <w:bottom w:val="single" w:color="auto" w:sz="6" w:space="0"/>
            </w:tcBorders>
            <w:vAlign w:val="center"/>
          </w:tcPr>
          <w:p w14:paraId="35B8E49F">
            <w:pPr>
              <w:keepNext w:val="0"/>
              <w:keepLines w:val="0"/>
              <w:suppressLineNumbers w:val="0"/>
              <w:spacing w:before="0" w:beforeAutospacing="0" w:after="0" w:afterAutospacing="0"/>
              <w:ind w:left="0" w:right="0"/>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课时</w:t>
            </w:r>
          </w:p>
        </w:tc>
        <w:tc>
          <w:tcPr>
            <w:tcW w:w="1591" w:type="dxa"/>
            <w:tcBorders>
              <w:bottom w:val="single" w:color="auto" w:sz="6" w:space="0"/>
            </w:tcBorders>
            <w:vAlign w:val="center"/>
          </w:tcPr>
          <w:p w14:paraId="64AE5213">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培训对象</w:t>
            </w:r>
          </w:p>
        </w:tc>
        <w:tc>
          <w:tcPr>
            <w:tcW w:w="1450" w:type="dxa"/>
            <w:tcBorders>
              <w:bottom w:val="single" w:color="auto" w:sz="6" w:space="0"/>
            </w:tcBorders>
            <w:vAlign w:val="center"/>
          </w:tcPr>
          <w:p w14:paraId="50198453">
            <w:pPr>
              <w:keepNext w:val="0"/>
              <w:keepLines w:val="0"/>
              <w:suppressLineNumbers w:val="0"/>
              <w:spacing w:before="0" w:beforeAutospacing="0" w:after="0" w:afterAutospacing="0"/>
              <w:ind w:left="0" w:right="0"/>
              <w:jc w:val="center"/>
              <w:rPr>
                <w:rFonts w:hint="default" w:ascii="宋体" w:hAnsi="宋体" w:eastAsia="宋体" w:cs="宋体"/>
                <w:b/>
                <w:szCs w:val="21"/>
                <w:highlight w:val="none"/>
              </w:rPr>
            </w:pPr>
            <w:r>
              <w:rPr>
                <w:rFonts w:hint="eastAsia" w:ascii="宋体" w:hAnsi="宋体" w:eastAsia="宋体" w:cs="宋体"/>
                <w:b/>
                <w:szCs w:val="21"/>
                <w:highlight w:val="none"/>
              </w:rPr>
              <w:t>培训师资</w:t>
            </w:r>
          </w:p>
        </w:tc>
      </w:tr>
      <w:tr w14:paraId="49E9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cantSplit/>
          <w:trHeight w:val="657" w:hRule="atLeast"/>
          <w:jc w:val="center"/>
        </w:trPr>
        <w:tc>
          <w:tcPr>
            <w:tcW w:w="897" w:type="dxa"/>
            <w:tcBorders>
              <w:right w:val="single" w:color="auto" w:sz="4" w:space="0"/>
            </w:tcBorders>
            <w:vAlign w:val="center"/>
          </w:tcPr>
          <w:p w14:paraId="04A8ED23">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1</w:t>
            </w:r>
          </w:p>
        </w:tc>
        <w:tc>
          <w:tcPr>
            <w:tcW w:w="7649" w:type="dxa"/>
            <w:gridSpan w:val="6"/>
            <w:tcBorders>
              <w:left w:val="single" w:color="auto" w:sz="4" w:space="0"/>
            </w:tcBorders>
            <w:vAlign w:val="center"/>
          </w:tcPr>
          <w:p w14:paraId="02ACE02A">
            <w:pPr>
              <w:keepNext w:val="0"/>
              <w:keepLines w:val="0"/>
              <w:suppressLineNumbers w:val="0"/>
              <w:spacing w:before="0" w:beforeAutospacing="0" w:after="0" w:afterAutospacing="0"/>
              <w:ind w:left="0" w:right="0"/>
              <w:rPr>
                <w:rFonts w:hint="default" w:ascii="宋体" w:hAnsi="宋体" w:eastAsia="宋体" w:cs="宋体"/>
                <w:szCs w:val="21"/>
                <w:highlight w:val="none"/>
              </w:rPr>
            </w:pPr>
            <w:r>
              <w:rPr>
                <w:rFonts w:hint="eastAsia" w:ascii="宋体" w:hAnsi="宋体" w:eastAsia="宋体" w:cs="宋体"/>
                <w:szCs w:val="21"/>
                <w:highlight w:val="none"/>
              </w:rPr>
              <w:t>云平台安装维护培训</w:t>
            </w:r>
          </w:p>
        </w:tc>
      </w:tr>
      <w:tr w14:paraId="2FD8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760" w:hRule="atLeast"/>
          <w:jc w:val="center"/>
        </w:trPr>
        <w:tc>
          <w:tcPr>
            <w:tcW w:w="897" w:type="dxa"/>
            <w:tcBorders>
              <w:right w:val="single" w:color="auto" w:sz="4" w:space="0"/>
            </w:tcBorders>
            <w:vAlign w:val="center"/>
          </w:tcPr>
          <w:p w14:paraId="55B460EC">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1.1</w:t>
            </w:r>
          </w:p>
        </w:tc>
        <w:tc>
          <w:tcPr>
            <w:tcW w:w="1299" w:type="dxa"/>
            <w:tcBorders>
              <w:left w:val="single" w:color="auto" w:sz="4" w:space="0"/>
            </w:tcBorders>
            <w:vAlign w:val="center"/>
          </w:tcPr>
          <w:p w14:paraId="7978CEEB">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系统安装、配置等</w:t>
            </w:r>
          </w:p>
        </w:tc>
        <w:tc>
          <w:tcPr>
            <w:tcW w:w="1699" w:type="dxa"/>
            <w:vAlign w:val="center"/>
          </w:tcPr>
          <w:p w14:paraId="051711E8">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现场实践操作</w:t>
            </w:r>
          </w:p>
        </w:tc>
        <w:tc>
          <w:tcPr>
            <w:tcW w:w="892" w:type="dxa"/>
            <w:vAlign w:val="center"/>
          </w:tcPr>
          <w:p w14:paraId="36AEC76B">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不少于5人</w:t>
            </w:r>
          </w:p>
        </w:tc>
        <w:tc>
          <w:tcPr>
            <w:tcW w:w="718" w:type="dxa"/>
            <w:vAlign w:val="center"/>
          </w:tcPr>
          <w:p w14:paraId="12F65343">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5课时</w:t>
            </w:r>
          </w:p>
        </w:tc>
        <w:tc>
          <w:tcPr>
            <w:tcW w:w="1591" w:type="dxa"/>
            <w:vAlign w:val="center"/>
          </w:tcPr>
          <w:p w14:paraId="7CF116B6">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系统管理员</w:t>
            </w:r>
          </w:p>
          <w:p w14:paraId="069BF336">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default" w:ascii="宋体" w:hAnsi="宋体" w:eastAsia="宋体" w:cs="宋体"/>
                <w:szCs w:val="21"/>
                <w:highlight w:val="none"/>
              </w:rPr>
              <w:t>运维人员</w:t>
            </w:r>
          </w:p>
        </w:tc>
        <w:tc>
          <w:tcPr>
            <w:tcW w:w="1450" w:type="dxa"/>
            <w:vAlign w:val="center"/>
          </w:tcPr>
          <w:p w14:paraId="6CE5C5FD">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开发工程师</w:t>
            </w:r>
          </w:p>
        </w:tc>
      </w:tr>
      <w:tr w14:paraId="5711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cantSplit/>
          <w:trHeight w:val="592" w:hRule="atLeast"/>
          <w:jc w:val="center"/>
        </w:trPr>
        <w:tc>
          <w:tcPr>
            <w:tcW w:w="897" w:type="dxa"/>
            <w:tcBorders>
              <w:right w:val="single" w:color="auto" w:sz="4" w:space="0"/>
            </w:tcBorders>
            <w:vAlign w:val="center"/>
          </w:tcPr>
          <w:p w14:paraId="6CF3700B">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rPr>
              <w:t>2</w:t>
            </w:r>
          </w:p>
        </w:tc>
        <w:tc>
          <w:tcPr>
            <w:tcW w:w="7649" w:type="dxa"/>
            <w:gridSpan w:val="6"/>
            <w:tcBorders>
              <w:left w:val="single" w:color="auto" w:sz="4" w:space="0"/>
            </w:tcBorders>
            <w:vAlign w:val="center"/>
          </w:tcPr>
          <w:p w14:paraId="616E0FCC">
            <w:pPr>
              <w:keepNext w:val="0"/>
              <w:keepLines w:val="0"/>
              <w:suppressLineNumbers w:val="0"/>
              <w:spacing w:before="0" w:beforeAutospacing="0" w:after="0" w:afterAutospacing="0"/>
              <w:ind w:left="0" w:right="0"/>
              <w:rPr>
                <w:rFonts w:hint="default" w:ascii="宋体" w:hAnsi="宋体" w:eastAsia="宋体" w:cs="宋体"/>
                <w:szCs w:val="21"/>
                <w:highlight w:val="none"/>
              </w:rPr>
            </w:pPr>
            <w:r>
              <w:rPr>
                <w:rFonts w:hint="eastAsia" w:ascii="宋体" w:hAnsi="宋体" w:eastAsia="宋体" w:cs="宋体"/>
                <w:szCs w:val="21"/>
                <w:highlight w:val="none"/>
              </w:rPr>
              <w:t>云平台操作培训</w:t>
            </w:r>
          </w:p>
        </w:tc>
      </w:tr>
      <w:tr w14:paraId="4FA2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9" w:hRule="atLeast"/>
          <w:jc w:val="center"/>
        </w:trPr>
        <w:tc>
          <w:tcPr>
            <w:tcW w:w="897" w:type="dxa"/>
            <w:tcBorders>
              <w:right w:val="single" w:color="auto" w:sz="4" w:space="0"/>
            </w:tcBorders>
            <w:vAlign w:val="center"/>
          </w:tcPr>
          <w:p w14:paraId="4AB037E3">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w:t>
            </w:r>
          </w:p>
        </w:tc>
        <w:tc>
          <w:tcPr>
            <w:tcW w:w="1299" w:type="dxa"/>
            <w:tcBorders>
              <w:left w:val="single" w:color="auto" w:sz="4" w:space="0"/>
            </w:tcBorders>
            <w:vAlign w:val="center"/>
          </w:tcPr>
          <w:p w14:paraId="6FAA5742">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云平台运维流程培训</w:t>
            </w:r>
          </w:p>
        </w:tc>
        <w:tc>
          <w:tcPr>
            <w:tcW w:w="1699" w:type="dxa"/>
            <w:vAlign w:val="center"/>
          </w:tcPr>
          <w:p w14:paraId="3340BEA9">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现场实践操作</w:t>
            </w:r>
          </w:p>
        </w:tc>
        <w:tc>
          <w:tcPr>
            <w:tcW w:w="892" w:type="dxa"/>
            <w:vAlign w:val="center"/>
          </w:tcPr>
          <w:p w14:paraId="142F591B">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不少于</w:t>
            </w:r>
            <w:r>
              <w:rPr>
                <w:rFonts w:hint="eastAsia" w:ascii="宋体" w:hAnsi="宋体" w:eastAsia="宋体" w:cs="宋体"/>
                <w:szCs w:val="21"/>
                <w:highlight w:val="none"/>
                <w:lang w:val="en-US" w:eastAsia="zh-CN"/>
              </w:rPr>
              <w:t>5人</w:t>
            </w:r>
          </w:p>
        </w:tc>
        <w:tc>
          <w:tcPr>
            <w:tcW w:w="718" w:type="dxa"/>
            <w:vAlign w:val="center"/>
          </w:tcPr>
          <w:p w14:paraId="1F8EFFB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6课时</w:t>
            </w:r>
          </w:p>
        </w:tc>
        <w:tc>
          <w:tcPr>
            <w:tcW w:w="1591" w:type="dxa"/>
            <w:vAlign w:val="center"/>
          </w:tcPr>
          <w:p w14:paraId="7FF49B1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系统管理员、运维人员</w:t>
            </w:r>
          </w:p>
        </w:tc>
        <w:tc>
          <w:tcPr>
            <w:tcW w:w="1450" w:type="dxa"/>
            <w:vAlign w:val="center"/>
          </w:tcPr>
          <w:p w14:paraId="3E60BB43">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培训工程师</w:t>
            </w:r>
          </w:p>
        </w:tc>
      </w:tr>
      <w:tr w14:paraId="726C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9" w:hRule="atLeast"/>
          <w:jc w:val="center"/>
        </w:trPr>
        <w:tc>
          <w:tcPr>
            <w:tcW w:w="897" w:type="dxa"/>
            <w:tcBorders>
              <w:right w:val="single" w:color="auto" w:sz="4" w:space="0"/>
            </w:tcBorders>
            <w:vAlign w:val="center"/>
          </w:tcPr>
          <w:p w14:paraId="6B3F74C8">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2.2</w:t>
            </w:r>
          </w:p>
        </w:tc>
        <w:tc>
          <w:tcPr>
            <w:tcW w:w="1299" w:type="dxa"/>
            <w:tcBorders>
              <w:left w:val="single" w:color="auto" w:sz="4" w:space="0"/>
            </w:tcBorders>
            <w:vAlign w:val="center"/>
          </w:tcPr>
          <w:p w14:paraId="2B3C3469">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云计算平台基础功能培训</w:t>
            </w:r>
          </w:p>
        </w:tc>
        <w:tc>
          <w:tcPr>
            <w:tcW w:w="1699" w:type="dxa"/>
            <w:vAlign w:val="center"/>
          </w:tcPr>
          <w:p w14:paraId="7610D9D0">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集中授课、点对点培训</w:t>
            </w:r>
          </w:p>
        </w:tc>
        <w:tc>
          <w:tcPr>
            <w:tcW w:w="892" w:type="dxa"/>
            <w:vAlign w:val="center"/>
          </w:tcPr>
          <w:p w14:paraId="4B750F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不少于</w:t>
            </w:r>
            <w:r>
              <w:rPr>
                <w:rFonts w:hint="eastAsia" w:ascii="宋体" w:hAnsi="宋体" w:eastAsia="宋体" w:cs="宋体"/>
                <w:szCs w:val="21"/>
                <w:highlight w:val="none"/>
                <w:lang w:val="en-US" w:eastAsia="zh-CN"/>
              </w:rPr>
              <w:t>5人</w:t>
            </w:r>
          </w:p>
        </w:tc>
        <w:tc>
          <w:tcPr>
            <w:tcW w:w="718" w:type="dxa"/>
            <w:vAlign w:val="center"/>
          </w:tcPr>
          <w:p w14:paraId="499ED6F0">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5课时</w:t>
            </w:r>
          </w:p>
        </w:tc>
        <w:tc>
          <w:tcPr>
            <w:tcW w:w="1591" w:type="dxa"/>
            <w:vAlign w:val="center"/>
          </w:tcPr>
          <w:p w14:paraId="7B24C873">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系统管理员、相关使用人员</w:t>
            </w:r>
          </w:p>
        </w:tc>
        <w:tc>
          <w:tcPr>
            <w:tcW w:w="1450" w:type="dxa"/>
            <w:vAlign w:val="center"/>
          </w:tcPr>
          <w:p w14:paraId="3C4327F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培训工程师</w:t>
            </w:r>
          </w:p>
        </w:tc>
      </w:tr>
      <w:tr w14:paraId="118FE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9" w:hRule="atLeast"/>
          <w:jc w:val="center"/>
        </w:trPr>
        <w:tc>
          <w:tcPr>
            <w:tcW w:w="897" w:type="dxa"/>
            <w:tcBorders>
              <w:right w:val="single" w:color="auto" w:sz="4" w:space="0"/>
            </w:tcBorders>
            <w:vAlign w:val="center"/>
          </w:tcPr>
          <w:p w14:paraId="1F1D554C">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2.3</w:t>
            </w:r>
          </w:p>
        </w:tc>
        <w:tc>
          <w:tcPr>
            <w:tcW w:w="1299" w:type="dxa"/>
            <w:tcBorders>
              <w:left w:val="single" w:color="auto" w:sz="4" w:space="0"/>
            </w:tcBorders>
            <w:vAlign w:val="center"/>
          </w:tcPr>
          <w:p w14:paraId="14042578">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云计算平台大数据组件培训</w:t>
            </w:r>
          </w:p>
        </w:tc>
        <w:tc>
          <w:tcPr>
            <w:tcW w:w="1699" w:type="dxa"/>
            <w:vAlign w:val="center"/>
          </w:tcPr>
          <w:p w14:paraId="6870B9E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集中授课、点对点培训</w:t>
            </w:r>
          </w:p>
        </w:tc>
        <w:tc>
          <w:tcPr>
            <w:tcW w:w="892" w:type="dxa"/>
            <w:vAlign w:val="center"/>
          </w:tcPr>
          <w:p w14:paraId="3BB2E9F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不少于</w:t>
            </w:r>
            <w:r>
              <w:rPr>
                <w:rFonts w:hint="eastAsia" w:ascii="宋体" w:hAnsi="宋体" w:eastAsia="宋体" w:cs="宋体"/>
                <w:szCs w:val="21"/>
                <w:highlight w:val="none"/>
                <w:lang w:val="en-US" w:eastAsia="zh-CN"/>
              </w:rPr>
              <w:t>5人</w:t>
            </w:r>
          </w:p>
        </w:tc>
        <w:tc>
          <w:tcPr>
            <w:tcW w:w="718" w:type="dxa"/>
            <w:vAlign w:val="center"/>
          </w:tcPr>
          <w:p w14:paraId="3AEBBF9B">
            <w:pPr>
              <w:keepNext w:val="0"/>
              <w:keepLines w:val="0"/>
              <w:suppressLineNumbers w:val="0"/>
              <w:spacing w:before="0" w:beforeAutospacing="0" w:after="0" w:afterAutospacing="0"/>
              <w:ind w:left="0" w:right="0"/>
              <w:jc w:val="center"/>
              <w:rPr>
                <w:rFonts w:hint="default" w:ascii="宋体" w:hAnsi="宋体" w:eastAsia="宋体" w:cs="宋体"/>
                <w:szCs w:val="21"/>
                <w:highlight w:val="none"/>
              </w:rPr>
            </w:pPr>
            <w:r>
              <w:rPr>
                <w:rFonts w:hint="eastAsia" w:ascii="宋体" w:hAnsi="宋体" w:eastAsia="宋体" w:cs="宋体"/>
                <w:szCs w:val="21"/>
                <w:highlight w:val="none"/>
                <w:lang w:val="en-US" w:eastAsia="zh-CN"/>
              </w:rPr>
              <w:t>5课时</w:t>
            </w:r>
          </w:p>
        </w:tc>
        <w:tc>
          <w:tcPr>
            <w:tcW w:w="1591" w:type="dxa"/>
            <w:vAlign w:val="center"/>
          </w:tcPr>
          <w:p w14:paraId="6E901E9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系统管理员、相关使用人员</w:t>
            </w:r>
          </w:p>
        </w:tc>
        <w:tc>
          <w:tcPr>
            <w:tcW w:w="1450" w:type="dxa"/>
            <w:vAlign w:val="center"/>
          </w:tcPr>
          <w:p w14:paraId="695A32F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大数据工程师</w:t>
            </w:r>
          </w:p>
        </w:tc>
      </w:tr>
      <w:tr w14:paraId="33F7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20" w:type="dxa"/>
            <w:bottom w:w="0" w:type="dxa"/>
            <w:right w:w="120" w:type="dxa"/>
          </w:tblCellMar>
        </w:tblPrEx>
        <w:trPr>
          <w:trHeight w:val="49" w:hRule="atLeast"/>
          <w:jc w:val="center"/>
        </w:trPr>
        <w:tc>
          <w:tcPr>
            <w:tcW w:w="897" w:type="dxa"/>
            <w:tcBorders>
              <w:right w:val="single" w:color="auto" w:sz="4" w:space="0"/>
            </w:tcBorders>
            <w:vAlign w:val="center"/>
          </w:tcPr>
          <w:p w14:paraId="0F331D28">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2.4</w:t>
            </w:r>
          </w:p>
        </w:tc>
        <w:tc>
          <w:tcPr>
            <w:tcW w:w="1299" w:type="dxa"/>
            <w:tcBorders>
              <w:left w:val="single" w:color="auto" w:sz="4" w:space="0"/>
            </w:tcBorders>
            <w:vAlign w:val="center"/>
          </w:tcPr>
          <w:p w14:paraId="72F5A6BC">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国产化改造迁移培训</w:t>
            </w:r>
          </w:p>
        </w:tc>
        <w:tc>
          <w:tcPr>
            <w:tcW w:w="1699" w:type="dxa"/>
            <w:vAlign w:val="center"/>
          </w:tcPr>
          <w:p w14:paraId="634CC653">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集中授课、点对点培训</w:t>
            </w:r>
          </w:p>
        </w:tc>
        <w:tc>
          <w:tcPr>
            <w:tcW w:w="892" w:type="dxa"/>
            <w:vAlign w:val="center"/>
          </w:tcPr>
          <w:p w14:paraId="06D14EB9">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不少于</w:t>
            </w:r>
            <w:r>
              <w:rPr>
                <w:rFonts w:hint="eastAsia" w:ascii="宋体" w:hAnsi="宋体" w:eastAsia="宋体" w:cs="宋体"/>
                <w:szCs w:val="21"/>
                <w:highlight w:val="none"/>
                <w:lang w:val="en-US" w:eastAsia="zh-CN"/>
              </w:rPr>
              <w:t>10人</w:t>
            </w:r>
          </w:p>
        </w:tc>
        <w:tc>
          <w:tcPr>
            <w:tcW w:w="718" w:type="dxa"/>
            <w:vAlign w:val="center"/>
          </w:tcPr>
          <w:p w14:paraId="6D091D1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4课时</w:t>
            </w:r>
          </w:p>
        </w:tc>
        <w:tc>
          <w:tcPr>
            <w:tcW w:w="1591" w:type="dxa"/>
            <w:vAlign w:val="center"/>
          </w:tcPr>
          <w:p w14:paraId="21C818A3">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迁移工作相关人员</w:t>
            </w:r>
          </w:p>
        </w:tc>
        <w:tc>
          <w:tcPr>
            <w:tcW w:w="1450" w:type="dxa"/>
            <w:vAlign w:val="center"/>
          </w:tcPr>
          <w:p w14:paraId="4B99C90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培训工程师</w:t>
            </w:r>
          </w:p>
        </w:tc>
      </w:tr>
    </w:tbl>
    <w:p w14:paraId="3EDBE5EA">
      <w:pPr>
        <w:pStyle w:val="110"/>
        <w:ind w:firstLine="480"/>
      </w:pPr>
      <w:r>
        <w:rPr>
          <w:rFonts w:hint="eastAsia"/>
        </w:rPr>
        <w:t>（</w:t>
      </w:r>
      <w:r>
        <w:t>三</w:t>
      </w:r>
      <w:r>
        <w:rPr>
          <w:rFonts w:hint="eastAsia"/>
        </w:rPr>
        <w:t>）、自主运营运维专业培训和认证</w:t>
      </w:r>
    </w:p>
    <w:p w14:paraId="18F7F8F9">
      <w:pPr>
        <w:pStyle w:val="110"/>
        <w:bidi w:val="0"/>
        <w:rPr>
          <w:rFonts w:hint="eastAsia"/>
        </w:rPr>
      </w:pPr>
      <w:r>
        <w:rPr>
          <w:rFonts w:hint="eastAsia"/>
        </w:rPr>
        <w:t>针对自主运维人员提供专业的培训和认证服务。</w:t>
      </w:r>
    </w:p>
    <w:p w14:paraId="6C8ABFDB">
      <w:pPr>
        <w:pStyle w:val="110"/>
        <w:numPr>
          <w:ilvl w:val="0"/>
          <w:numId w:val="40"/>
        </w:numPr>
        <w:ind w:firstLine="480"/>
        <w:rPr>
          <w:rFonts w:hint="eastAsia"/>
          <w:lang w:val="en" w:eastAsia="zh-CN"/>
        </w:rPr>
      </w:pPr>
      <w:r>
        <w:rPr>
          <w:rFonts w:hint="eastAsia"/>
          <w:lang w:val="en" w:eastAsia="zh-CN"/>
        </w:rPr>
        <w:t>、培训记录要求</w:t>
      </w:r>
    </w:p>
    <w:p w14:paraId="2E9C312E">
      <w:pPr>
        <w:pStyle w:val="110"/>
        <w:bidi w:val="0"/>
        <w:rPr>
          <w:rFonts w:hint="eastAsia" w:ascii="宋体" w:hAnsi="宋体"/>
          <w:sz w:val="24"/>
          <w:lang w:eastAsia="zh-CN"/>
        </w:rPr>
      </w:pPr>
      <w:r>
        <w:rPr>
          <w:rFonts w:hint="eastAsia"/>
          <w:lang w:val="en" w:eastAsia="zh-CN"/>
        </w:rPr>
        <w:t>中标供应商培训过程中需留存</w:t>
      </w:r>
      <w:r>
        <w:rPr>
          <w:rFonts w:hint="eastAsia" w:ascii="宋体" w:hAnsi="宋体"/>
          <w:sz w:val="24"/>
        </w:rPr>
        <w:t>培训记录表（并由</w:t>
      </w:r>
      <w:r>
        <w:rPr>
          <w:rFonts w:hint="eastAsia" w:ascii="宋体" w:hAnsi="宋体"/>
          <w:sz w:val="24"/>
          <w:lang w:eastAsia="zh-CN"/>
        </w:rPr>
        <w:t>采购人</w:t>
      </w:r>
      <w:r>
        <w:rPr>
          <w:rFonts w:hint="eastAsia" w:ascii="宋体" w:hAnsi="宋体"/>
          <w:sz w:val="24"/>
        </w:rPr>
        <w:t>签章确认），培训记录表内容包括但不限于：培训方式、培训地点、培训课时、培训效果、签到表等</w:t>
      </w:r>
      <w:r>
        <w:rPr>
          <w:rFonts w:hint="eastAsia" w:ascii="宋体" w:hAnsi="宋体"/>
          <w:sz w:val="24"/>
          <w:lang w:eastAsia="zh-CN"/>
        </w:rPr>
        <w:t>。</w:t>
      </w:r>
    </w:p>
    <w:p w14:paraId="6EB115C7">
      <w:pPr>
        <w:pStyle w:val="5"/>
        <w:bidi w:val="0"/>
        <w:rPr>
          <w:rFonts w:hint="default"/>
          <w:highlight w:val="none"/>
          <w:lang w:val="en-US" w:eastAsia="zh-CN"/>
        </w:rPr>
      </w:pPr>
      <w:r>
        <w:rPr>
          <w:rFonts w:hint="eastAsia"/>
          <w:highlight w:val="none"/>
          <w:lang w:val="en-US" w:eastAsia="zh-CN"/>
        </w:rPr>
        <w:t>安全管理要求</w:t>
      </w:r>
    </w:p>
    <w:p w14:paraId="3D499000">
      <w:pPr>
        <w:pStyle w:val="6"/>
        <w:bidi w:val="0"/>
        <w:rPr>
          <w:rFonts w:hint="default"/>
          <w:highlight w:val="none"/>
          <w:lang w:val="en-US" w:eastAsia="zh-CN"/>
        </w:rPr>
      </w:pPr>
      <w:r>
        <w:rPr>
          <w:rFonts w:hint="eastAsia"/>
          <w:highlight w:val="none"/>
          <w:lang w:val="en-US" w:eastAsia="zh-CN"/>
        </w:rPr>
        <w:t>安全监管要求</w:t>
      </w:r>
    </w:p>
    <w:p w14:paraId="79F71525">
      <w:pPr>
        <w:pStyle w:val="110"/>
        <w:bidi w:val="0"/>
        <w:rPr>
          <w:rFonts w:hint="eastAsia"/>
          <w:highlight w:val="none"/>
          <w:lang w:val="en-US" w:eastAsia="zh-CN"/>
        </w:rPr>
      </w:pPr>
      <w:r>
        <w:rPr>
          <w:rFonts w:hint="eastAsia"/>
          <w:highlight w:val="none"/>
          <w:lang w:val="en-US" w:eastAsia="zh-CN"/>
        </w:rPr>
        <w:t>中标供应商必须接受采购人或其委派的第三方机构的安全监管，监管内容包括但不限于：系统与通信保护、访问控制、配置管理、维护、应急响应与灾备、审计、风险评估与持续监控、安全组织与人员、供应链安全、物理与环境安全。中标供应商必须按约定的内容、形式、频率人工或自动机制等提交监管所需交付件，并确保交付件真实可靠；中标供应商必须根据运行监管方的监管结果对相关管理和技术措施进行整改。</w:t>
      </w:r>
    </w:p>
    <w:p w14:paraId="4DEC8674">
      <w:pPr>
        <w:pStyle w:val="6"/>
        <w:bidi w:val="0"/>
        <w:rPr>
          <w:rFonts w:hint="eastAsia"/>
          <w:highlight w:val="none"/>
          <w:lang w:val="en-US" w:eastAsia="zh-CN"/>
        </w:rPr>
      </w:pPr>
      <w:r>
        <w:rPr>
          <w:rFonts w:hint="eastAsia"/>
          <w:highlight w:val="none"/>
          <w:lang w:val="en-US" w:eastAsia="zh-CN"/>
        </w:rPr>
        <w:t>机房安全要求</w:t>
      </w:r>
    </w:p>
    <w:p w14:paraId="3684AE27">
      <w:pPr>
        <w:pStyle w:val="110"/>
        <w:numPr>
          <w:ilvl w:val="0"/>
          <w:numId w:val="41"/>
        </w:numPr>
        <w:bidi w:val="0"/>
        <w:rPr>
          <w:rFonts w:hint="eastAsia"/>
          <w:highlight w:val="none"/>
          <w:lang w:val="en-US" w:eastAsia="zh-CN"/>
        </w:rPr>
      </w:pPr>
      <w:r>
        <w:rPr>
          <w:rFonts w:hint="eastAsia"/>
          <w:highlight w:val="none"/>
          <w:lang w:val="en-US" w:eastAsia="zh-CN"/>
        </w:rPr>
        <w:t>机房长期授权人员管理</w:t>
      </w:r>
    </w:p>
    <w:p w14:paraId="5C660EC7">
      <w:pPr>
        <w:pStyle w:val="110"/>
        <w:bidi w:val="0"/>
        <w:rPr>
          <w:rFonts w:hint="eastAsia"/>
          <w:highlight w:val="none"/>
          <w:lang w:val="en-US" w:eastAsia="zh-CN"/>
        </w:rPr>
      </w:pPr>
      <w:r>
        <w:rPr>
          <w:rFonts w:hint="eastAsia"/>
          <w:highlight w:val="none"/>
          <w:lang w:val="en-US" w:eastAsia="zh-CN"/>
        </w:rPr>
        <w:t>中标供应商应向运营商、设备厂商提供长期授权人员信息，人员信息包括姓名、性别、身份证号码及照片、电话号码、人员所属单位、所属岗位及职责，并加盖公章。向采购人备案后方可在授权期内进出机房。</w:t>
      </w:r>
    </w:p>
    <w:p w14:paraId="2D084E16">
      <w:pPr>
        <w:pStyle w:val="110"/>
        <w:bidi w:val="0"/>
        <w:rPr>
          <w:rFonts w:hint="eastAsia"/>
          <w:highlight w:val="none"/>
          <w:lang w:val="en-US" w:eastAsia="zh-CN"/>
        </w:rPr>
      </w:pPr>
      <w:r>
        <w:rPr>
          <w:rFonts w:hint="eastAsia"/>
          <w:highlight w:val="none"/>
          <w:lang w:val="en-US" w:eastAsia="zh-CN"/>
        </w:rPr>
        <w:t>人员在进出机房时，需要严格登记进出时间及相关事由。登记簿由机房值班处保管，并做好保存备案工作，所有纸质记录必须严格留存不得遗失。</w:t>
      </w:r>
    </w:p>
    <w:p w14:paraId="5BCBA084">
      <w:pPr>
        <w:pStyle w:val="110"/>
        <w:numPr>
          <w:ilvl w:val="0"/>
          <w:numId w:val="41"/>
        </w:numPr>
        <w:bidi w:val="0"/>
        <w:rPr>
          <w:rFonts w:hint="default"/>
          <w:highlight w:val="none"/>
          <w:lang w:val="en-US" w:eastAsia="zh-CN"/>
        </w:rPr>
      </w:pPr>
      <w:r>
        <w:rPr>
          <w:rFonts w:hint="eastAsia"/>
          <w:highlight w:val="none"/>
          <w:lang w:val="en-US" w:eastAsia="zh-CN"/>
        </w:rPr>
        <w:t>临时授权人员管理</w:t>
      </w:r>
    </w:p>
    <w:p w14:paraId="227477E5">
      <w:pPr>
        <w:pStyle w:val="110"/>
        <w:bidi w:val="0"/>
        <w:rPr>
          <w:rFonts w:hint="eastAsia"/>
          <w:highlight w:val="none"/>
          <w:lang w:val="en-US" w:eastAsia="zh-CN"/>
        </w:rPr>
      </w:pPr>
      <w:r>
        <w:rPr>
          <w:rFonts w:hint="eastAsia"/>
          <w:highlight w:val="none"/>
          <w:lang w:val="en-US" w:eastAsia="zh-CN"/>
        </w:rPr>
        <w:t>临时授权人员包括但不限于临时实施需要、机房参观等临时需要进出机房的相关人员。</w:t>
      </w:r>
    </w:p>
    <w:p w14:paraId="09816D63">
      <w:pPr>
        <w:pStyle w:val="110"/>
        <w:bidi w:val="0"/>
        <w:rPr>
          <w:rFonts w:hint="eastAsia"/>
          <w:highlight w:val="none"/>
          <w:lang w:val="en-US" w:eastAsia="zh-CN"/>
        </w:rPr>
      </w:pPr>
      <w:r>
        <w:rPr>
          <w:rFonts w:hint="eastAsia"/>
          <w:highlight w:val="none"/>
          <w:lang w:val="en-US" w:eastAsia="zh-CN"/>
        </w:rPr>
        <w:t>临时授权人员须提前1个工作日以邮件形式发出申请。申请中需要包含进出机房事由、人员信息（姓名、单位、电话、身份证）、时间等必须要素。中标供应商应配合机房所在数据中心严格登记进出时间和人员信息，并在采购人备案后方可在授权期内进出机房。被授权人员在到达机房后，由机房保卫处进行人员信息核验和登记记录，并安排值班人员进行陪同，在权限受控的情况下，完成授权事宜。</w:t>
      </w:r>
    </w:p>
    <w:p w14:paraId="2AF9E0BF">
      <w:pPr>
        <w:pStyle w:val="110"/>
        <w:bidi w:val="0"/>
        <w:rPr>
          <w:rFonts w:hint="default"/>
          <w:highlight w:val="none"/>
          <w:lang w:val="en-US" w:eastAsia="zh-CN"/>
        </w:rPr>
      </w:pPr>
      <w:r>
        <w:rPr>
          <w:rFonts w:hint="eastAsia"/>
          <w:highlight w:val="none"/>
          <w:lang w:val="en-US" w:eastAsia="zh-CN"/>
        </w:rPr>
        <w:t>人员进出机房必须有完整的纸质登记记录和全程的视频监控录像，纸质登记记录必须严格记录人员进出时间、事由及完成情况，该记录由机房值班处保管，不得遗失。视频监控录像必须无死角记录人员进入机房后的一切行为，录像至少保存半年以上。</w:t>
      </w:r>
    </w:p>
    <w:p w14:paraId="47B9AAB5">
      <w:pPr>
        <w:pStyle w:val="6"/>
        <w:bidi w:val="0"/>
        <w:rPr>
          <w:rFonts w:hint="default"/>
          <w:highlight w:val="none"/>
          <w:lang w:val="en-US" w:eastAsia="zh-CN"/>
        </w:rPr>
      </w:pPr>
      <w:r>
        <w:rPr>
          <w:rFonts w:hint="eastAsia"/>
          <w:highlight w:val="none"/>
          <w:lang w:val="en-US" w:eastAsia="zh-CN"/>
        </w:rPr>
        <w:t>安全管理其他要求</w:t>
      </w:r>
    </w:p>
    <w:p w14:paraId="4A0E9D43">
      <w:pPr>
        <w:pStyle w:val="110"/>
        <w:bidi w:val="0"/>
        <w:rPr>
          <w:rFonts w:hint="eastAsia" w:ascii="宋体" w:hAnsi="宋体" w:eastAsia="宋体"/>
          <w:sz w:val="24"/>
          <w:highlight w:val="none"/>
          <w:lang w:eastAsia="zh-CN"/>
        </w:rPr>
      </w:pPr>
      <w:r>
        <w:rPr>
          <w:rFonts w:hint="eastAsia" w:ascii="宋体" w:hAnsi="宋体"/>
          <w:sz w:val="24"/>
          <w:highlight w:val="none"/>
          <w:lang w:eastAsia="zh-CN"/>
        </w:rPr>
        <w:t>投标人应提供安全管理方案，方案除安全监管要求、机房安全要求之外须包含如下内容：投标人须按照法律、法规的规定，建立健全全流程数据安全管理制度，组织开展数据安全教育培训，采取相应的技术措施和其他必要措施，保障数据安全。</w:t>
      </w:r>
    </w:p>
    <w:p w14:paraId="73C4A2CB">
      <w:pPr>
        <w:pStyle w:val="5"/>
        <w:rPr>
          <w:highlight w:val="none"/>
        </w:rPr>
      </w:pPr>
      <w:r>
        <w:rPr>
          <w:rFonts w:hint="eastAsia"/>
          <w:highlight w:val="none"/>
          <w:lang w:eastAsia="zh-CN"/>
        </w:rPr>
        <w:t>其他要求</w:t>
      </w:r>
    </w:p>
    <w:p w14:paraId="4E5FE62A">
      <w:pPr>
        <w:pStyle w:val="32"/>
        <w:spacing w:before="156" w:after="156" w:line="360" w:lineRule="auto"/>
        <w:ind w:firstLine="480" w:firstLineChars="200"/>
        <w:rPr>
          <w:rFonts w:hint="eastAsia" w:hAnsi="宋体" w:eastAsia="宋体"/>
          <w:b/>
          <w:color w:val="000000" w:themeColor="text1"/>
          <w:sz w:val="36"/>
          <w:szCs w:val="36"/>
          <w:lang w:eastAsia="zh-CN"/>
          <w14:textFill>
            <w14:solidFill>
              <w14:schemeClr w14:val="tx1"/>
            </w14:solidFill>
          </w14:textFill>
        </w:rPr>
      </w:pPr>
      <w:r>
        <w:rPr>
          <w:rFonts w:hint="eastAsia"/>
          <w:lang w:eastAsia="zh-CN"/>
        </w:rPr>
        <w:t>投标人</w:t>
      </w:r>
      <w:r>
        <w:rPr>
          <w:rFonts w:hint="eastAsia"/>
        </w:rPr>
        <w:t>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r>
        <w:rPr>
          <w:rFonts w:hint="eastAsia"/>
          <w:lang w:eastAsia="zh-CN"/>
        </w:rPr>
        <w:t>。</w:t>
      </w:r>
      <w:bookmarkEnd w:id="30"/>
      <w:bookmarkStart w:id="46" w:name="PO_TDCUS_ITEM_PB_REQ_TABLE_1_1_0"/>
      <w:bookmarkEnd w:id="46"/>
    </w:p>
    <w:p w14:paraId="0B72AC18">
      <w:pPr>
        <w:spacing w:line="360" w:lineRule="auto"/>
        <w:rPr>
          <w:rFonts w:ascii="仿宋" w:hAnsi="仿宋" w:eastAsia="仿宋"/>
          <w:b/>
          <w:bCs/>
          <w:color w:val="000000" w:themeColor="text1"/>
          <w:sz w:val="28"/>
          <w:szCs w:val="28"/>
          <w14:textFill>
            <w14:solidFill>
              <w14:schemeClr w14:val="tx1"/>
            </w14:solidFill>
          </w14:textFill>
        </w:rPr>
      </w:pPr>
    </w:p>
    <w:p w14:paraId="0068D2A0">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3CC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C58C669">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4ABAF53E">
            <w:pPr>
              <w:keepNext w:val="0"/>
              <w:keepLines w:val="0"/>
              <w:suppressLineNumbers w:val="0"/>
              <w:spacing w:before="0" w:beforeAutospacing="0" w:after="0" w:afterAutospacing="0"/>
              <w:ind w:left="0" w:right="0"/>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项目工期要求</w:t>
            </w:r>
          </w:p>
          <w:p w14:paraId="58845102">
            <w:pPr>
              <w:keepNext w:val="0"/>
              <w:keepLines w:val="0"/>
              <w:suppressLineNumbers w:val="0"/>
              <w:spacing w:before="0" w:beforeAutospacing="0" w:after="0" w:afterAutospacing="0"/>
              <w:ind w:left="0" w:right="0"/>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中标供应商必须在合同签订之日起</w:t>
            </w:r>
            <w:r>
              <w:rPr>
                <w:rFonts w:hint="eastAsia" w:ascii="仿宋" w:hAnsi="仿宋" w:eastAsia="仿宋"/>
                <w:color w:val="000000" w:themeColor="text1"/>
                <w:sz w:val="28"/>
                <w:szCs w:val="28"/>
                <w:lang w:val="en-US" w:eastAsia="zh-CN"/>
                <w14:textFill>
                  <w14:solidFill>
                    <w14:schemeClr w14:val="tx1"/>
                  </w14:solidFill>
                </w14:textFill>
              </w:rPr>
              <w:t>4个月</w:t>
            </w:r>
            <w:r>
              <w:rPr>
                <w:rFonts w:hint="default" w:ascii="仿宋" w:hAnsi="仿宋" w:eastAsia="仿宋"/>
                <w:color w:val="000000" w:themeColor="text1"/>
                <w:sz w:val="28"/>
                <w:szCs w:val="28"/>
                <w14:textFill>
                  <w14:solidFill>
                    <w14:schemeClr w14:val="tx1"/>
                  </w14:solidFill>
                </w14:textFill>
              </w:rPr>
              <w:t>内完成深化设计、实施和项目初步验收。</w:t>
            </w:r>
            <w:r>
              <w:rPr>
                <w:rFonts w:hint="eastAsia" w:ascii="仿宋" w:hAnsi="仿宋" w:eastAsia="仿宋"/>
                <w:color w:val="000000" w:themeColor="text1"/>
                <w:sz w:val="28"/>
                <w:szCs w:val="28"/>
                <w14:textFill>
                  <w14:solidFill>
                    <w14:schemeClr w14:val="tx1"/>
                  </w14:solidFill>
                </w14:textFill>
              </w:rPr>
              <w:t>初步验收</w:t>
            </w:r>
            <w:r>
              <w:rPr>
                <w:rFonts w:hint="default" w:ascii="仿宋" w:hAnsi="仿宋" w:eastAsia="仿宋"/>
                <w:color w:val="000000" w:themeColor="text1"/>
                <w:sz w:val="28"/>
                <w:szCs w:val="28"/>
                <w14:textFill>
                  <w14:solidFill>
                    <w14:schemeClr w14:val="tx1"/>
                  </w14:solidFill>
                </w14:textFill>
              </w:rPr>
              <w:t>并整改合格后进入系统试运行期（试</w:t>
            </w:r>
            <w:r>
              <w:rPr>
                <w:rFonts w:hint="eastAsia" w:ascii="仿宋" w:hAnsi="仿宋" w:eastAsia="仿宋"/>
                <w:color w:val="000000" w:themeColor="text1"/>
                <w:sz w:val="28"/>
                <w:szCs w:val="28"/>
                <w14:textFill>
                  <w14:solidFill>
                    <w14:schemeClr w14:val="tx1"/>
                  </w14:solidFill>
                </w14:textFill>
              </w:rPr>
              <w:t>运行期1年</w:t>
            </w:r>
            <w:r>
              <w:rPr>
                <w:rFonts w:hint="default" w:ascii="仿宋" w:hAnsi="仿宋" w:eastAsia="仿宋"/>
                <w:color w:val="000000" w:themeColor="text1"/>
                <w:sz w:val="28"/>
                <w:szCs w:val="28"/>
                <w14:textFill>
                  <w14:solidFill>
                    <w14:schemeClr w14:val="tx1"/>
                  </w14:solidFill>
                </w14:textFill>
              </w:rPr>
              <w:t>），试运行期满合格</w:t>
            </w:r>
            <w:r>
              <w:rPr>
                <w:rFonts w:hint="eastAsia" w:ascii="仿宋" w:hAnsi="仿宋" w:eastAsia="仿宋"/>
                <w:color w:val="000000" w:themeColor="text1"/>
                <w:sz w:val="28"/>
                <w:szCs w:val="28"/>
                <w14:textFill>
                  <w14:solidFill>
                    <w14:schemeClr w14:val="tx1"/>
                  </w14:solidFill>
                </w14:textFill>
              </w:rPr>
              <w:t>并且数据与应用迁移完成后进行终验</w:t>
            </w:r>
            <w:r>
              <w:rPr>
                <w:rFonts w:hint="eastAsia" w:ascii="仿宋" w:hAnsi="仿宋" w:eastAsia="仿宋"/>
                <w:color w:val="000000" w:themeColor="text1"/>
                <w:sz w:val="28"/>
                <w:szCs w:val="28"/>
                <w:lang w:eastAsia="zh-CN"/>
                <w14:textFill>
                  <w14:solidFill>
                    <w14:schemeClr w14:val="tx1"/>
                  </w14:solidFill>
                </w14:textFill>
              </w:rPr>
              <w:t>，合同签订之日起</w:t>
            </w:r>
            <w:r>
              <w:rPr>
                <w:rFonts w:hint="eastAsia" w:ascii="仿宋" w:hAnsi="仿宋" w:eastAsia="仿宋"/>
                <w:color w:val="000000" w:themeColor="text1"/>
                <w:sz w:val="28"/>
                <w:szCs w:val="28"/>
                <w:lang w:val="en-US" w:eastAsia="zh-CN"/>
                <w14:textFill>
                  <w14:solidFill>
                    <w14:schemeClr w14:val="tx1"/>
                  </w14:solidFill>
                </w14:textFill>
              </w:rPr>
              <w:t>24个月内通过终验</w:t>
            </w:r>
            <w:r>
              <w:rPr>
                <w:rFonts w:hint="default" w:ascii="仿宋" w:hAnsi="仿宋" w:eastAsia="仿宋"/>
                <w:color w:val="000000" w:themeColor="text1"/>
                <w:sz w:val="28"/>
                <w:szCs w:val="28"/>
                <w14:textFill>
                  <w14:solidFill>
                    <w14:schemeClr w14:val="tx1"/>
                  </w14:solidFill>
                </w14:textFill>
              </w:rPr>
              <w:t>。运维期自项目通过终验之次日开始，为期</w:t>
            </w:r>
            <w:r>
              <w:rPr>
                <w:rFonts w:hint="eastAsia" w:ascii="仿宋" w:hAnsi="仿宋" w:eastAsia="仿宋"/>
                <w:color w:val="000000" w:themeColor="text1"/>
                <w:sz w:val="28"/>
                <w:szCs w:val="28"/>
                <w14:textFill>
                  <w14:solidFill>
                    <w14:schemeClr w14:val="tx1"/>
                  </w14:solidFill>
                </w14:textFill>
              </w:rPr>
              <w:t>3</w:t>
            </w:r>
            <w:r>
              <w:rPr>
                <w:rFonts w:hint="default" w:ascii="仿宋" w:hAnsi="仿宋" w:eastAsia="仿宋"/>
                <w:color w:val="000000" w:themeColor="text1"/>
                <w:sz w:val="28"/>
                <w:szCs w:val="28"/>
                <w14:textFill>
                  <w14:solidFill>
                    <w14:schemeClr w14:val="tx1"/>
                  </w14:solidFill>
                </w14:textFill>
              </w:rPr>
              <w:t>年。</w:t>
            </w:r>
          </w:p>
          <w:p w14:paraId="12355E55">
            <w:pPr>
              <w:keepNext w:val="0"/>
              <w:keepLines w:val="0"/>
              <w:suppressLineNumbers w:val="0"/>
              <w:spacing w:before="0" w:beforeAutospacing="0" w:after="0" w:afterAutospacing="0"/>
              <w:ind w:left="0" w:right="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采购人指定处</w:t>
            </w:r>
          </w:p>
        </w:tc>
      </w:tr>
      <w:tr w14:paraId="2C7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295AA72">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w:t>
            </w:r>
            <w:r>
              <w:rPr>
                <w:rFonts w:hint="eastAsia" w:ascii="仿宋" w:hAnsi="仿宋" w:eastAsia="仿宋" w:cs="仿宋_GB2312"/>
                <w:b/>
                <w:color w:val="000000" w:themeColor="text1"/>
                <w:sz w:val="28"/>
                <w:szCs w:val="28"/>
                <w:highlight w:val="none"/>
                <w14:textFill>
                  <w14:solidFill>
                    <w14:schemeClr w14:val="tx1"/>
                  </w14:solidFill>
                </w14:textFill>
              </w:rPr>
              <w:t>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0746F6AD">
            <w:pPr>
              <w:keepNext w:val="0"/>
              <w:keepLines w:val="0"/>
              <w:suppressLineNumbers w:val="0"/>
              <w:adjustRightInd/>
              <w:spacing w:before="0" w:beforeAutospacing="0" w:after="0" w:afterAutospacing="0" w:line="340" w:lineRule="exact"/>
              <w:ind w:left="0" w:right="0" w:firstLine="482" w:firstLineChars="200"/>
              <w:textAlignment w:val="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w:t>
            </w:r>
          </w:p>
          <w:p w14:paraId="09C0C81C">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right="0" w:firstLine="482" w:firstLineChars="200"/>
              <w:rPr>
                <w:rFonts w:hint="eastAsia" w:ascii="仿宋" w:hAnsi="仿宋" w:eastAsia="仿宋" w:cs="仿宋"/>
                <w:b/>
                <w:sz w:val="24"/>
              </w:rPr>
            </w:pPr>
            <w:r>
              <w:rPr>
                <w:rFonts w:hint="eastAsia" w:ascii="仿宋" w:hAnsi="仿宋" w:eastAsia="仿宋" w:cs="仿宋"/>
                <w:b/>
                <w:sz w:val="24"/>
              </w:rPr>
              <w:t>合同签订且收到中标人履约保证金后支付合同价款的30%（如中标供应商为中小企业的，合同签订后7个工作日内支付合同价款的40%），项目完成用户验收通过并出具初验报告后支付合同价款的40%（如中标供应商为中小企业的，支付合同价款的30%），项目终验合格且通过决算审计后支付合同尾款。</w:t>
            </w:r>
          </w:p>
          <w:p w14:paraId="3173414A">
            <w:pPr>
              <w:keepNext w:val="0"/>
              <w:keepLines w:val="0"/>
              <w:suppressLineNumbers w:val="0"/>
              <w:spacing w:before="0" w:beforeAutospacing="0" w:after="0" w:afterAutospacing="0" w:line="340" w:lineRule="exact"/>
              <w:ind w:left="0" w:right="0" w:firstLine="482" w:firstLineChars="200"/>
              <w:rPr>
                <w:rFonts w:hint="default" w:ascii="仿宋" w:hAnsi="仿宋" w:eastAsia="仿宋"/>
                <w:b/>
                <w:color w:val="000000" w:themeColor="text1"/>
                <w:sz w:val="28"/>
                <w:szCs w:val="28"/>
                <w14:textFill>
                  <w14:solidFill>
                    <w14:schemeClr w14:val="tx1"/>
                  </w14:solidFill>
                </w14:textFill>
              </w:rPr>
            </w:pPr>
            <w:r>
              <w:rPr>
                <w:rFonts w:hint="eastAsia" w:ascii="仿宋" w:hAnsi="仿宋" w:eastAsia="仿宋" w:cs="仿宋"/>
                <w:b/>
                <w:sz w:val="24"/>
              </w:rPr>
              <w:t>合同签订后，中标方向采购方支付合同金额的1%作为履约保证金，可以以银行保函的形式提供，项目验收结束后中标方无违约责任无息退还。</w:t>
            </w:r>
          </w:p>
        </w:tc>
      </w:tr>
      <w:tr w14:paraId="444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C1D56EA">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79CD8720">
            <w:pPr>
              <w:keepNext w:val="0"/>
              <w:keepLines w:val="0"/>
              <w:suppressLineNumbers w:val="0"/>
              <w:spacing w:before="0" w:beforeAutospacing="0" w:after="0" w:afterAutospacing="0"/>
              <w:ind w:left="0" w:right="0"/>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091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8A2A0B">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0444F9BE">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1011269E">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118ADC91">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3161102">
            <w:pPr>
              <w:keepNext w:val="0"/>
              <w:keepLines w:val="0"/>
              <w:suppressLineNumbers w:val="0"/>
              <w:spacing w:before="0" w:beforeAutospacing="0" w:after="0" w:afterAutospacing="0"/>
              <w:ind w:left="0" w:right="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1、质保期：系统建成通过终验后，进入3年质保维护期。</w:t>
            </w:r>
          </w:p>
          <w:p w14:paraId="75E26F79">
            <w:pPr>
              <w:keepNext w:val="0"/>
              <w:keepLines w:val="0"/>
              <w:suppressLineNumbers w:val="0"/>
              <w:spacing w:before="0" w:beforeAutospacing="0" w:after="0" w:afterAutospacing="0"/>
              <w:ind w:left="0" w:right="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2、服务内容详见采购需求中运维服务内容</w:t>
            </w:r>
          </w:p>
        </w:tc>
      </w:tr>
      <w:tr w14:paraId="62C6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9296A55">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17E41D0">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3F9A8912">
            <w:pPr>
              <w:keepNext w:val="0"/>
              <w:keepLines w:val="0"/>
              <w:suppressLineNumbers w:val="0"/>
              <w:spacing w:before="0" w:beforeAutospacing="0" w:after="0" w:afterAutospacing="0"/>
              <w:ind w:left="0" w:right="0"/>
              <w:rPr>
                <w:rFonts w:hint="default" w:ascii="仿宋" w:hAnsi="仿宋" w:eastAsia="仿宋"/>
                <w:color w:val="000000" w:themeColor="text1"/>
                <w:sz w:val="28"/>
                <w:szCs w:val="28"/>
                <w:highlight w:val="yellow"/>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详见采购需求中运维服务要求</w:t>
            </w:r>
          </w:p>
        </w:tc>
      </w:tr>
      <w:tr w14:paraId="52EB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418AFF">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A25132B">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73D24845">
            <w:pPr>
              <w:keepNext w:val="0"/>
              <w:keepLines w:val="0"/>
              <w:suppressLineNumbers w:val="0"/>
              <w:spacing w:before="0" w:beforeAutospacing="0" w:after="0" w:afterAutospacing="0"/>
              <w:ind w:left="0" w:right="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详见“培训要求”</w:t>
            </w:r>
          </w:p>
        </w:tc>
      </w:tr>
      <w:tr w14:paraId="7F46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5784C98">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54AA5F46">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010D246">
            <w:pPr>
              <w:keepNext w:val="0"/>
              <w:keepLines w:val="0"/>
              <w:suppressLineNumbers w:val="0"/>
              <w:spacing w:before="0" w:beforeAutospacing="0" w:after="0" w:afterAutospacing="0"/>
              <w:ind w:left="0" w:right="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投标人具有ISO9001质量管理体系认证证书得1分，没有不得分；</w:t>
            </w:r>
          </w:p>
          <w:p w14:paraId="381E0DC6">
            <w:pPr>
              <w:keepNext w:val="0"/>
              <w:keepLines w:val="0"/>
              <w:suppressLineNumbers w:val="0"/>
              <w:spacing w:before="0" w:beforeAutospacing="0" w:after="0" w:afterAutospacing="0"/>
              <w:ind w:left="0" w:right="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投标人具有ISO27001信息安全管理体系认证证书得1分，没有不得分；</w:t>
            </w:r>
          </w:p>
          <w:p w14:paraId="3C98283C">
            <w:pPr>
              <w:keepNext w:val="0"/>
              <w:keepLines w:val="0"/>
              <w:suppressLineNumbers w:val="0"/>
              <w:spacing w:before="0" w:beforeAutospacing="0" w:after="0" w:afterAutospacing="0"/>
              <w:ind w:left="0" w:right="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投标人具有ISO27701隐私信息安全管理体系认证证书得1分，没有不得分；</w:t>
            </w:r>
          </w:p>
          <w:p w14:paraId="708D71C0">
            <w:pPr>
              <w:keepNext w:val="0"/>
              <w:keepLines w:val="0"/>
              <w:suppressLineNumbers w:val="0"/>
              <w:spacing w:before="0" w:beforeAutospacing="0" w:after="0" w:afterAutospacing="0"/>
              <w:ind w:left="0" w:right="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投标人具备ISO20000信息技术服务管理体系认证证书得1分，没有不得分；</w:t>
            </w:r>
          </w:p>
          <w:p w14:paraId="11738C24">
            <w:pPr>
              <w:keepNext w:val="0"/>
              <w:keepLines w:val="0"/>
              <w:suppressLineNumbers w:val="0"/>
              <w:spacing w:before="0" w:beforeAutospacing="0" w:after="0" w:afterAutospacing="0"/>
              <w:ind w:left="0" w:right="0"/>
              <w:rPr>
                <w:rFonts w:hint="default"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需提供有效期内证书扫描件，否则不得分。</w:t>
            </w:r>
          </w:p>
        </w:tc>
      </w:tr>
      <w:tr w14:paraId="7117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7706D68">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FACEFB2">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6BF8B332">
            <w:pPr>
              <w:keepNext w:val="0"/>
              <w:keepLines w:val="0"/>
              <w:suppressLineNumbers w:val="0"/>
              <w:snapToGrid w:val="0"/>
              <w:spacing w:before="0" w:beforeAutospacing="0" w:after="0" w:afterAutospacing="0"/>
              <w:ind w:left="0" w:right="0" w:firstLine="560" w:firstLineChars="2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投标供应商具有类似项目业绩的，每提供1个</w:t>
            </w:r>
            <w:r>
              <w:rPr>
                <w:rFonts w:hint="eastAsia" w:ascii="仿宋" w:hAnsi="仿宋" w:eastAsia="仿宋" w:cs="仿宋_GB2312"/>
                <w:color w:val="000000" w:themeColor="text1"/>
                <w:sz w:val="28"/>
                <w:szCs w:val="28"/>
                <w:lang w:val="en-US" w:eastAsia="zh-CN"/>
                <w14:textFill>
                  <w14:solidFill>
                    <w14:schemeClr w14:val="tx1"/>
                  </w14:solidFill>
                </w14:textFill>
              </w:rPr>
              <w:t>2021</w:t>
            </w:r>
            <w:r>
              <w:rPr>
                <w:rFonts w:hint="eastAsia" w:ascii="仿宋" w:hAnsi="仿宋" w:eastAsia="仿宋" w:cs="仿宋_GB2312"/>
                <w:color w:val="000000" w:themeColor="text1"/>
                <w:sz w:val="28"/>
                <w:szCs w:val="28"/>
                <w14:textFill>
                  <w14:solidFill>
                    <w14:schemeClr w14:val="tx1"/>
                  </w14:solidFill>
                </w14:textFill>
              </w:rPr>
              <w:t>年1月1日以来类似案例的，得0.</w:t>
            </w:r>
            <w:r>
              <w:rPr>
                <w:rFonts w:hint="eastAsia" w:ascii="仿宋" w:hAnsi="仿宋" w:eastAsia="仿宋" w:cs="仿宋_GB2312"/>
                <w:color w:val="000000" w:themeColor="text1"/>
                <w:sz w:val="28"/>
                <w:szCs w:val="28"/>
                <w:lang w:val="en-US" w:eastAsia="zh-CN"/>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5分，本项最多得</w:t>
            </w:r>
            <w:r>
              <w:rPr>
                <w:rFonts w:hint="eastAsia" w:ascii="仿宋" w:hAnsi="仿宋" w:eastAsia="仿宋" w:cs="仿宋_GB2312"/>
                <w:color w:val="000000" w:themeColor="text1"/>
                <w:sz w:val="28"/>
                <w:szCs w:val="28"/>
                <w:lang w:val="en-US" w:eastAsia="zh-CN"/>
                <w14:textFill>
                  <w14:solidFill>
                    <w14:schemeClr w14:val="tx1"/>
                  </w14:solidFill>
                </w14:textFill>
              </w:rPr>
              <w:t>0.5</w:t>
            </w:r>
            <w:r>
              <w:rPr>
                <w:rFonts w:hint="eastAsia" w:ascii="仿宋" w:hAnsi="仿宋" w:eastAsia="仿宋" w:cs="仿宋_GB2312"/>
                <w:color w:val="000000" w:themeColor="text1"/>
                <w:sz w:val="28"/>
                <w:szCs w:val="28"/>
                <w14:textFill>
                  <w14:solidFill>
                    <w14:schemeClr w14:val="tx1"/>
                  </w14:solidFill>
                </w14:textFill>
              </w:rPr>
              <w:t>分。</w:t>
            </w:r>
          </w:p>
          <w:p w14:paraId="737FAE70">
            <w:pPr>
              <w:keepNext w:val="0"/>
              <w:keepLines w:val="0"/>
              <w:suppressLineNumbers w:val="0"/>
              <w:snapToGrid w:val="0"/>
              <w:spacing w:before="0" w:beforeAutospacing="0" w:after="0" w:afterAutospacing="0"/>
              <w:ind w:left="0" w:right="0" w:firstLine="560" w:firstLineChars="200"/>
              <w:rPr>
                <w:rFonts w:hint="eastAsia" w:ascii="仿宋" w:hAnsi="仿宋" w:eastAsia="仿宋" w:cs="仿宋_GB2312"/>
                <w:b w:val="0"/>
                <w:color w:val="000000" w:themeColor="text1"/>
                <w:sz w:val="28"/>
                <w:szCs w:val="28"/>
                <w:vertAlign w:val="baseline"/>
                <w:lang w:eastAsia="zh-CN"/>
                <w14:textFill>
                  <w14:solidFill>
                    <w14:schemeClr w14:val="tx1"/>
                  </w14:solidFill>
                </w14:textFill>
              </w:rPr>
            </w:pPr>
            <w:r>
              <w:rPr>
                <w:rFonts w:hint="eastAsia" w:ascii="仿宋" w:hAnsi="仿宋" w:eastAsia="仿宋" w:cs="仿宋_GB2312"/>
                <w:b w:val="0"/>
                <w:color w:val="000000" w:themeColor="text1"/>
                <w:sz w:val="28"/>
                <w:szCs w:val="28"/>
                <w:vertAlign w:val="baseline"/>
                <w:lang w:val="en-US" w:eastAsia="zh-CN"/>
                <w14:textFill>
                  <w14:solidFill>
                    <w14:schemeClr w14:val="tx1"/>
                  </w14:solidFill>
                </w14:textFill>
              </w:rPr>
              <w:t>2、</w:t>
            </w:r>
            <w:r>
              <w:rPr>
                <w:rFonts w:hint="eastAsia" w:ascii="仿宋" w:hAnsi="仿宋" w:eastAsia="仿宋" w:cs="仿宋_GB2312"/>
                <w:b w:val="0"/>
                <w:color w:val="000000" w:themeColor="text1"/>
                <w:sz w:val="28"/>
                <w:szCs w:val="28"/>
                <w:vertAlign w:val="baseline"/>
                <w:lang w:eastAsia="zh-CN"/>
                <w14:textFill>
                  <w14:solidFill>
                    <w14:schemeClr w14:val="tx1"/>
                  </w14:solidFill>
                </w14:textFill>
              </w:rPr>
              <w:t>投标人本次投标的云平台产品须支持安全可靠测评结果的芯片，满足X86、ARM、SW等多种国产化架构中至少两种的一云多芯混合部署能力，投标人须提供相关类似混合部署的政府行业云平台成功案例。每提供1个案例得</w:t>
            </w:r>
            <w:r>
              <w:rPr>
                <w:rFonts w:hint="eastAsia" w:ascii="仿宋" w:hAnsi="仿宋" w:eastAsia="仿宋" w:cs="仿宋_GB2312"/>
                <w:b w:val="0"/>
                <w:color w:val="000000" w:themeColor="text1"/>
                <w:sz w:val="28"/>
                <w:szCs w:val="28"/>
                <w:vertAlign w:val="baseline"/>
                <w:lang w:val="en-US" w:eastAsia="zh-CN"/>
                <w14:textFill>
                  <w14:solidFill>
                    <w14:schemeClr w14:val="tx1"/>
                  </w14:solidFill>
                </w14:textFill>
              </w:rPr>
              <w:t>0.5</w:t>
            </w:r>
            <w:r>
              <w:rPr>
                <w:rFonts w:hint="eastAsia" w:ascii="仿宋" w:hAnsi="仿宋" w:eastAsia="仿宋" w:cs="仿宋_GB2312"/>
                <w:b w:val="0"/>
                <w:color w:val="000000" w:themeColor="text1"/>
                <w:sz w:val="28"/>
                <w:szCs w:val="28"/>
                <w:vertAlign w:val="baseline"/>
                <w:lang w:eastAsia="zh-CN"/>
                <w14:textFill>
                  <w14:solidFill>
                    <w14:schemeClr w14:val="tx1"/>
                  </w14:solidFill>
                </w14:textFill>
              </w:rPr>
              <w:t>分，最高得</w:t>
            </w:r>
            <w:r>
              <w:rPr>
                <w:rFonts w:hint="eastAsia" w:ascii="仿宋" w:hAnsi="仿宋" w:eastAsia="仿宋" w:cs="仿宋_GB2312"/>
                <w:b w:val="0"/>
                <w:color w:val="000000" w:themeColor="text1"/>
                <w:sz w:val="28"/>
                <w:szCs w:val="28"/>
                <w:vertAlign w:val="baseline"/>
                <w:lang w:val="en-US" w:eastAsia="zh-CN"/>
                <w14:textFill>
                  <w14:solidFill>
                    <w14:schemeClr w14:val="tx1"/>
                  </w14:solidFill>
                </w14:textFill>
              </w:rPr>
              <w:t>1</w:t>
            </w:r>
            <w:r>
              <w:rPr>
                <w:rFonts w:hint="eastAsia" w:ascii="仿宋" w:hAnsi="仿宋" w:eastAsia="仿宋" w:cs="仿宋_GB2312"/>
                <w:b w:val="0"/>
                <w:color w:val="000000" w:themeColor="text1"/>
                <w:sz w:val="28"/>
                <w:szCs w:val="28"/>
                <w:vertAlign w:val="baseline"/>
                <w:lang w:eastAsia="zh-CN"/>
                <w14:textFill>
                  <w14:solidFill>
                    <w14:schemeClr w14:val="tx1"/>
                  </w14:solidFill>
                </w14:textFill>
              </w:rPr>
              <w:t>分。</w:t>
            </w:r>
          </w:p>
          <w:p w14:paraId="5F84576A">
            <w:pPr>
              <w:keepNext w:val="0"/>
              <w:keepLines w:val="0"/>
              <w:suppressLineNumbers w:val="0"/>
              <w:snapToGrid w:val="0"/>
              <w:spacing w:before="0" w:beforeAutospacing="0" w:after="0" w:afterAutospacing="0"/>
              <w:ind w:left="0" w:right="0" w:firstLine="560" w:firstLineChars="200"/>
              <w:rPr>
                <w:rFonts w:hint="default"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需提供合同扫描件</w:t>
            </w:r>
            <w:r>
              <w:rPr>
                <w:rFonts w:hint="eastAsia" w:ascii="仿宋" w:hAnsi="仿宋" w:eastAsia="仿宋" w:cs="仿宋_GB2312"/>
                <w:color w:val="000000" w:themeColor="text1"/>
                <w:sz w:val="28"/>
                <w:szCs w:val="28"/>
                <w:lang w:val="en-US" w:eastAsia="zh-CN"/>
                <w14:textFill>
                  <w14:solidFill>
                    <w14:schemeClr w14:val="tx1"/>
                  </w14:solidFill>
                </w14:textFill>
              </w:rPr>
              <w:t>或</w:t>
            </w:r>
            <w:r>
              <w:rPr>
                <w:rFonts w:hint="eastAsia" w:ascii="仿宋" w:hAnsi="仿宋" w:eastAsia="仿宋" w:cs="仿宋_GB2312"/>
                <w:color w:val="000000" w:themeColor="text1"/>
                <w:sz w:val="28"/>
                <w:szCs w:val="28"/>
                <w14:textFill>
                  <w14:solidFill>
                    <w14:schemeClr w14:val="tx1"/>
                  </w14:solidFill>
                </w14:textFill>
              </w:rPr>
              <w:t>验收证明或发票复印件，否则不得分。</w:t>
            </w:r>
          </w:p>
        </w:tc>
      </w:tr>
    </w:tbl>
    <w:p w14:paraId="141C245A">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3498043D">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47" w:name="_Toc26308"/>
      <w:r>
        <w:rPr>
          <w:rFonts w:hint="eastAsia" w:hAnsi="宋体"/>
          <w:b/>
          <w:color w:val="000000" w:themeColor="text1"/>
          <w:sz w:val="36"/>
          <w:szCs w:val="36"/>
          <w14:textFill>
            <w14:solidFill>
              <w14:schemeClr w14:val="tx1"/>
            </w14:solidFill>
          </w14:textFill>
        </w:rPr>
        <w:t>第五章浙江省政府采购合同主要条款指引</w:t>
      </w:r>
      <w:bookmarkEnd w:id="31"/>
      <w:bookmarkEnd w:id="47"/>
    </w:p>
    <w:p w14:paraId="57CAAECF">
      <w:pPr>
        <w:rPr>
          <w:color w:val="000000" w:themeColor="text1"/>
          <w14:textFill>
            <w14:solidFill>
              <w14:schemeClr w14:val="tx1"/>
            </w14:solidFill>
          </w14:textFill>
        </w:rPr>
      </w:pPr>
    </w:p>
    <w:p w14:paraId="6E9A436E">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7A6E5393">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AF1B121">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07281BF">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15E751F0">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611DCA8A">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070B2033">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F66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7E1B108F">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205F0B38">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537C63D">
            <w:pPr>
              <w:pStyle w:val="32"/>
              <w:keepNext w:val="0"/>
              <w:keepLines w:val="0"/>
              <w:suppressLineNumbers w:val="0"/>
              <w:snapToGrid w:val="0"/>
              <w:spacing w:before="156" w:beforeAutospacing="0" w:after="156"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665A1E9">
            <w:pPr>
              <w:pStyle w:val="32"/>
              <w:keepNext w:val="0"/>
              <w:keepLines w:val="0"/>
              <w:suppressLineNumbers w:val="0"/>
              <w:snapToGrid w:val="0"/>
              <w:spacing w:before="156" w:beforeAutospacing="0" w:after="156"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BB5909C">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686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7445ACA0">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056AB94F">
            <w:pPr>
              <w:keepNext w:val="0"/>
              <w:keepLines w:val="0"/>
              <w:suppressLineNumbers w:val="0"/>
              <w:spacing w:before="0" w:beforeAutospacing="0" w:after="0"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03A6A72">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4FC52F">
            <w:pPr>
              <w:pStyle w:val="433"/>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E60C4FA">
            <w:pPr>
              <w:pStyle w:val="433"/>
              <w:keepNext w:val="0"/>
              <w:keepLines w:val="0"/>
              <w:suppressLineNumbers w:val="0"/>
              <w:spacing w:before="0" w:beforeAutospacing="0" w:after="120" w:afterAutospacing="0" w:line="460" w:lineRule="exact"/>
              <w:ind w:left="1890" w:right="0"/>
              <w:rPr>
                <w:rFonts w:hint="default" w:ascii="仿宋" w:hAnsi="仿宋" w:eastAsia="仿宋"/>
                <w:color w:val="000000" w:themeColor="text1"/>
                <w:kern w:val="2"/>
                <w:sz w:val="30"/>
                <w:szCs w:val="30"/>
                <w14:textFill>
                  <w14:solidFill>
                    <w14:schemeClr w14:val="tx1"/>
                  </w14:solidFill>
                </w14:textFill>
              </w:rPr>
            </w:pPr>
          </w:p>
        </w:tc>
      </w:tr>
      <w:tr w14:paraId="61CE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4DF94DA3">
            <w:pPr>
              <w:pStyle w:val="32"/>
              <w:keepNext w:val="0"/>
              <w:keepLines w:val="0"/>
              <w:suppressLineNumbers w:val="0"/>
              <w:snapToGrid w:val="0"/>
              <w:spacing w:before="156" w:beforeAutospacing="0" w:after="156"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7A97C6DD">
            <w:pPr>
              <w:pStyle w:val="32"/>
              <w:keepNext w:val="0"/>
              <w:keepLines w:val="0"/>
              <w:suppressLineNumbers w:val="0"/>
              <w:snapToGrid w:val="0"/>
              <w:spacing w:before="156" w:beforeAutospacing="0" w:after="156"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4FC64959">
            <w:pPr>
              <w:pStyle w:val="433"/>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r>
      <w:tr w14:paraId="584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2B017862">
            <w:pPr>
              <w:pStyle w:val="32"/>
              <w:keepNext w:val="0"/>
              <w:keepLines w:val="0"/>
              <w:suppressLineNumbers w:val="0"/>
              <w:snapToGrid w:val="0"/>
              <w:spacing w:before="156" w:beforeAutospacing="0" w:after="156"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64ECA122">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E1C40D7">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B5F995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14ADE6F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ACCF00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6969D2">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68EA9E5">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4752182">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8F67AE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7317513F">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60C6FAB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60D1F721">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26F3AA1">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21A4787">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638409C3">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1B2F22B9">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ED3CBA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B305CB6">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6EA2460">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4F5F204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8E4BAEE">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04EDD407">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31524186">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07F25A47">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5259E9A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54F9393">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89C495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804F9A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0259A3F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F74256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27305D2">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812B130">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4BF943D5">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0103C1F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C94255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721410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FB804E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3180B2F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2F1749D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F45687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31DC601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0570EA6">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0D517BB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BE9D18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572D579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E7195F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45FBBB38">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59732F">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4A9610A">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13CB6F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44AB0452">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A8F00F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668907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28F2006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1F2D9C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93612B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18FCB74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C30EBC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4C8CB6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D33925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819FC6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778AF35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639C9B2B">
      <w:pPr>
        <w:rPr>
          <w:color w:val="000000" w:themeColor="text1"/>
          <w:szCs w:val="30"/>
          <w14:textFill>
            <w14:solidFill>
              <w14:schemeClr w14:val="tx1"/>
            </w14:solidFill>
          </w14:textFill>
        </w:rPr>
      </w:pPr>
    </w:p>
    <w:p w14:paraId="079FCDF2">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8" w:name="_Toc22013"/>
      <w:r>
        <w:rPr>
          <w:rFonts w:hint="eastAsia" w:hAnsi="宋体"/>
          <w:b/>
          <w:color w:val="000000" w:themeColor="text1"/>
          <w:sz w:val="36"/>
          <w:szCs w:val="36"/>
          <w14:textFill>
            <w14:solidFill>
              <w14:schemeClr w14:val="tx1"/>
            </w14:solidFill>
          </w14:textFill>
        </w:rPr>
        <w:t>第六章投标文件格式附件</w:t>
      </w:r>
      <w:bookmarkEnd w:id="48"/>
    </w:p>
    <w:p w14:paraId="3EA36AC7">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41CB63C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D7909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DDCBB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946A7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F6C62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E827C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31440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5716C0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2FDFA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2AB15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347EE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C35506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83C50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A1933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FEF4F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F6328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7E974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54314A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28134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CA571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613DEB">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6906BE27">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59E28352">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9"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省公安厅（本级）政法云公安专区改造项目-云平台软件项目</w:t>
      </w:r>
      <w:bookmarkEnd w:id="49"/>
    </w:p>
    <w:p w14:paraId="25D869FF">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0" w:name="PO_15528_PM001_2"/>
      <w:r>
        <w:rPr>
          <w:rFonts w:hint="eastAsia" w:ascii="仿宋" w:hAnsi="仿宋" w:eastAsia="仿宋"/>
          <w:color w:val="000000" w:themeColor="text1"/>
          <w:sz w:val="36"/>
          <w:szCs w:val="36"/>
          <w:lang w:eastAsia="zh-CN"/>
          <w14:textFill>
            <w14:solidFill>
              <w14:schemeClr w14:val="tx1"/>
            </w14:solidFill>
          </w14:textFill>
        </w:rPr>
        <w:t>ZZCG2024P-GK-153</w:t>
      </w:r>
      <w:bookmarkEnd w:id="50"/>
      <w:r>
        <w:rPr>
          <w:rFonts w:hint="eastAsia" w:ascii="仿宋" w:hAnsi="仿宋" w:eastAsia="仿宋"/>
          <w:color w:val="000000" w:themeColor="text1"/>
          <w:sz w:val="36"/>
          <w:szCs w:val="36"/>
          <w14:textFill>
            <w14:solidFill>
              <w14:schemeClr w14:val="tx1"/>
            </w14:solidFill>
          </w14:textFill>
        </w:rPr>
        <w:t>（标项  ）</w:t>
      </w:r>
    </w:p>
    <w:p w14:paraId="2A2561E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CA58A2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A6CCCB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DE77A7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80576C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C5DDD4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6670AD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0875583">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AFBDE4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6086A2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2EE0F2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854F1C5">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51A2BF4">
      <w:pPr>
        <w:snapToGrid w:val="0"/>
        <w:spacing w:before="50" w:after="50"/>
        <w:rPr>
          <w:rFonts w:ascii="仿宋" w:hAnsi="仿宋" w:eastAsia="仿宋"/>
          <w:sz w:val="30"/>
          <w:szCs w:val="30"/>
        </w:rPr>
      </w:pPr>
    </w:p>
    <w:p w14:paraId="18E24F0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CF298B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C2DC15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92ACE3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EAE5A8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4A3E5F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4D99788">
      <w:pPr>
        <w:pStyle w:val="35"/>
        <w:snapToGrid w:val="0"/>
        <w:spacing w:after="120" w:line="460" w:lineRule="exact"/>
        <w:ind w:left="5250" w:firstLine="600" w:firstLineChars="200"/>
        <w:rPr>
          <w:rFonts w:ascii="仿宋" w:hAnsi="仿宋" w:eastAsia="仿宋"/>
          <w:sz w:val="30"/>
          <w:szCs w:val="30"/>
        </w:rPr>
      </w:pPr>
    </w:p>
    <w:p w14:paraId="4413C2CC">
      <w:pPr>
        <w:snapToGrid w:val="0"/>
        <w:spacing w:line="460" w:lineRule="exact"/>
        <w:ind w:firstLine="588" w:firstLineChars="196"/>
        <w:jc w:val="left"/>
        <w:rPr>
          <w:rFonts w:ascii="仿宋" w:hAnsi="仿宋" w:eastAsia="仿宋"/>
          <w:sz w:val="30"/>
          <w:szCs w:val="30"/>
        </w:rPr>
      </w:pPr>
    </w:p>
    <w:p w14:paraId="2D2965E1">
      <w:pPr>
        <w:widowControl/>
        <w:jc w:val="left"/>
        <w:rPr>
          <w:rFonts w:ascii="仿宋" w:hAnsi="仿宋" w:eastAsia="仿宋"/>
          <w:bCs/>
          <w:sz w:val="28"/>
          <w:szCs w:val="28"/>
        </w:rPr>
      </w:pPr>
      <w:r>
        <w:rPr>
          <w:rFonts w:ascii="仿宋" w:hAnsi="仿宋" w:eastAsia="仿宋"/>
          <w:bCs/>
          <w:sz w:val="28"/>
          <w:szCs w:val="28"/>
        </w:rPr>
        <w:br w:type="page"/>
      </w:r>
    </w:p>
    <w:p w14:paraId="4BC0D3A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D28B03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5E6CE6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9EE5AE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074591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876BD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5C50D2E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1B2FEC99">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2DA0C65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A9C21D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44F06E1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99445E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818F3C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1504C9F">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69AD3B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B0CF24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3B2FEAD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04C421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36D430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A87305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4ADFC85">
      <w:pPr>
        <w:pStyle w:val="32"/>
        <w:snapToGrid w:val="0"/>
        <w:spacing w:before="156" w:after="156" w:line="240" w:lineRule="auto"/>
        <w:rPr>
          <w:rFonts w:ascii="仿宋" w:hAnsi="仿宋" w:eastAsia="仿宋"/>
          <w:sz w:val="30"/>
          <w:szCs w:val="30"/>
        </w:rPr>
      </w:pPr>
    </w:p>
    <w:p w14:paraId="7B6F4A9B">
      <w:pPr>
        <w:pStyle w:val="32"/>
        <w:snapToGrid w:val="0"/>
        <w:spacing w:before="156" w:after="156" w:line="240" w:lineRule="auto"/>
        <w:rPr>
          <w:rFonts w:ascii="仿宋" w:hAnsi="仿宋" w:eastAsia="仿宋"/>
          <w:sz w:val="30"/>
          <w:szCs w:val="30"/>
        </w:rPr>
      </w:pPr>
    </w:p>
    <w:p w14:paraId="33717C74">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BDAA041">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906342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8F32EA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51" w:name="PO_3000002632_PM002"/>
      <w:r>
        <w:rPr>
          <w:rFonts w:hint="eastAsia" w:ascii="仿宋" w:hAnsi="仿宋" w:eastAsia="仿宋"/>
          <w:b/>
          <w:sz w:val="30"/>
          <w:szCs w:val="30"/>
          <w:u w:val="single"/>
          <w:lang w:eastAsia="zh-CN"/>
        </w:rPr>
        <w:t>省公安厅（本级）政法云公安专区改造项目-云平台软件项目</w:t>
      </w:r>
      <w:bookmarkEnd w:id="51"/>
      <w:r>
        <w:rPr>
          <w:rFonts w:hint="eastAsia" w:ascii="仿宋" w:hAnsi="仿宋" w:eastAsia="仿宋"/>
          <w:sz w:val="30"/>
          <w:szCs w:val="30"/>
          <w:u w:val="single"/>
        </w:rPr>
        <w:t>（编号为</w:t>
      </w:r>
      <w:bookmarkStart w:id="52" w:name="PO_15528_PM001_3"/>
      <w:r>
        <w:rPr>
          <w:rFonts w:hint="eastAsia" w:ascii="仿宋" w:hAnsi="仿宋" w:eastAsia="仿宋"/>
          <w:sz w:val="30"/>
          <w:szCs w:val="30"/>
          <w:u w:val="single"/>
          <w:lang w:eastAsia="zh-CN"/>
        </w:rPr>
        <w:t>ZZCG2024P-GK-153</w:t>
      </w:r>
      <w:bookmarkEnd w:id="5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4F7B8BB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19DF16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E9EE9F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386080D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0DC927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65BF4760">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877676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3D3080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779419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C1F9C2B">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147F91AC">
      <w:pPr>
        <w:snapToGrid w:val="0"/>
        <w:spacing w:before="156" w:beforeLines="50" w:after="50" w:line="460" w:lineRule="exact"/>
        <w:ind w:right="600" w:firstLine="150" w:firstLineChars="50"/>
        <w:rPr>
          <w:rFonts w:ascii="仿宋" w:hAnsi="仿宋" w:eastAsia="仿宋"/>
          <w:sz w:val="30"/>
          <w:szCs w:val="30"/>
        </w:rPr>
      </w:pPr>
    </w:p>
    <w:p w14:paraId="09FA6E72">
      <w:pPr>
        <w:snapToGrid w:val="0"/>
        <w:spacing w:before="156" w:beforeLines="50" w:after="50" w:line="460" w:lineRule="exact"/>
        <w:ind w:right="600" w:firstLine="150" w:firstLineChars="50"/>
        <w:rPr>
          <w:rFonts w:ascii="仿宋" w:hAnsi="仿宋" w:eastAsia="仿宋"/>
          <w:sz w:val="30"/>
          <w:szCs w:val="30"/>
        </w:rPr>
      </w:pPr>
    </w:p>
    <w:p w14:paraId="40E5F50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CA60958">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6FC0A8C7">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C8DC185">
      <w:pPr>
        <w:snapToGrid w:val="0"/>
        <w:spacing w:before="156" w:beforeLines="50" w:after="50"/>
        <w:jc w:val="center"/>
        <w:rPr>
          <w:rFonts w:ascii="仿宋" w:hAnsi="仿宋" w:eastAsia="仿宋"/>
          <w:b/>
          <w:sz w:val="30"/>
          <w:szCs w:val="30"/>
        </w:rPr>
      </w:pPr>
    </w:p>
    <w:p w14:paraId="667DDEC6">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C7DD9E9">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3" w:name="PO_3000002632_PM002_1"/>
      <w:r>
        <w:rPr>
          <w:rFonts w:hint="eastAsia" w:ascii="仿宋" w:hAnsi="仿宋" w:eastAsia="仿宋"/>
          <w:b/>
          <w:sz w:val="30"/>
          <w:szCs w:val="30"/>
          <w:u w:val="single"/>
          <w:lang w:eastAsia="zh-CN"/>
        </w:rPr>
        <w:t>省公安厅（本级）政法云公安专区改造项目-云平台软件项目</w:t>
      </w:r>
      <w:bookmarkEnd w:id="53"/>
      <w:r>
        <w:rPr>
          <w:rFonts w:hint="eastAsia" w:ascii="仿宋" w:hAnsi="仿宋" w:eastAsia="仿宋"/>
          <w:sz w:val="30"/>
          <w:szCs w:val="30"/>
        </w:rPr>
        <w:t xml:space="preserve"> 项目编号：</w:t>
      </w:r>
      <w:bookmarkStart w:id="54" w:name="PO_3000002632_PM001"/>
      <w:r>
        <w:rPr>
          <w:rFonts w:hint="eastAsia" w:ascii="仿宋" w:hAnsi="仿宋" w:eastAsia="仿宋"/>
          <w:b/>
          <w:sz w:val="30"/>
          <w:szCs w:val="30"/>
          <w:u w:val="single"/>
          <w:lang w:eastAsia="zh-CN"/>
        </w:rPr>
        <w:t>ZZCG2024P-GK-153</w:t>
      </w:r>
      <w:bookmarkEnd w:id="54"/>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5BB359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DD689D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765A6D1">
      <w:pPr>
        <w:snapToGrid w:val="0"/>
        <w:spacing w:before="156" w:beforeLines="50" w:after="50" w:line="460" w:lineRule="exact"/>
        <w:ind w:firstLine="480"/>
        <w:rPr>
          <w:rFonts w:ascii="仿宋" w:hAnsi="仿宋" w:eastAsia="仿宋"/>
          <w:sz w:val="30"/>
          <w:szCs w:val="30"/>
        </w:rPr>
      </w:pPr>
    </w:p>
    <w:p w14:paraId="0188593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D41A0B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76FE4CF">
      <w:pPr>
        <w:snapToGrid w:val="0"/>
        <w:spacing w:before="156" w:beforeLines="50" w:after="50" w:line="460" w:lineRule="exact"/>
        <w:rPr>
          <w:rFonts w:ascii="仿宋" w:hAnsi="仿宋" w:eastAsia="仿宋"/>
          <w:sz w:val="30"/>
          <w:szCs w:val="30"/>
        </w:rPr>
      </w:pPr>
    </w:p>
    <w:p w14:paraId="77A9ADAD">
      <w:pPr>
        <w:snapToGrid w:val="0"/>
        <w:spacing w:before="156" w:beforeLines="50" w:after="50" w:line="460" w:lineRule="exact"/>
        <w:rPr>
          <w:rFonts w:ascii="仿宋" w:hAnsi="仿宋" w:eastAsia="仿宋"/>
          <w:sz w:val="30"/>
          <w:szCs w:val="30"/>
        </w:rPr>
      </w:pPr>
    </w:p>
    <w:p w14:paraId="657466D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6315A8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B742491">
      <w:pPr>
        <w:snapToGrid w:val="0"/>
        <w:spacing w:before="156" w:beforeLines="50" w:after="50" w:line="460" w:lineRule="exact"/>
        <w:ind w:firstLine="6150" w:firstLineChars="2050"/>
        <w:rPr>
          <w:rFonts w:ascii="仿宋" w:hAnsi="仿宋" w:eastAsia="仿宋"/>
          <w:sz w:val="30"/>
          <w:szCs w:val="30"/>
        </w:rPr>
      </w:pPr>
    </w:p>
    <w:p w14:paraId="4424F89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0FB9140">
      <w:pPr>
        <w:snapToGrid w:val="0"/>
        <w:spacing w:before="156" w:beforeLines="50" w:after="50" w:line="460" w:lineRule="exact"/>
        <w:rPr>
          <w:rFonts w:ascii="仿宋" w:hAnsi="仿宋" w:eastAsia="仿宋"/>
          <w:sz w:val="30"/>
          <w:szCs w:val="30"/>
        </w:rPr>
      </w:pPr>
    </w:p>
    <w:p w14:paraId="13D0C41A">
      <w:pPr>
        <w:snapToGrid w:val="0"/>
        <w:spacing w:before="156" w:beforeLines="50" w:after="50" w:line="460" w:lineRule="exact"/>
        <w:rPr>
          <w:rFonts w:ascii="仿宋" w:hAnsi="仿宋" w:eastAsia="仿宋"/>
          <w:sz w:val="30"/>
          <w:szCs w:val="30"/>
        </w:rPr>
      </w:pPr>
    </w:p>
    <w:p w14:paraId="3027B060">
      <w:pPr>
        <w:widowControl/>
        <w:jc w:val="left"/>
        <w:rPr>
          <w:rFonts w:ascii="仿宋" w:hAnsi="仿宋" w:eastAsia="仿宋"/>
          <w:sz w:val="30"/>
          <w:szCs w:val="30"/>
        </w:rPr>
      </w:pPr>
    </w:p>
    <w:p w14:paraId="76A609ED">
      <w:pPr>
        <w:snapToGrid w:val="0"/>
        <w:spacing w:before="156" w:beforeLines="50" w:after="50" w:line="460" w:lineRule="exact"/>
        <w:rPr>
          <w:rFonts w:hint="eastAsia" w:ascii="仿宋" w:hAnsi="仿宋" w:eastAsia="仿宋"/>
          <w:sz w:val="30"/>
          <w:szCs w:val="30"/>
        </w:rPr>
      </w:pPr>
    </w:p>
    <w:p w14:paraId="2947CCD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01B27B7">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765C6B8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EC5C11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74A8DCB7">
      <w:pPr>
        <w:snapToGrid w:val="0"/>
        <w:spacing w:before="156" w:beforeLines="50" w:after="50" w:line="460" w:lineRule="exact"/>
        <w:rPr>
          <w:rFonts w:ascii="仿宋" w:hAnsi="仿宋" w:eastAsia="仿宋"/>
          <w:sz w:val="30"/>
          <w:szCs w:val="30"/>
        </w:rPr>
      </w:pPr>
    </w:p>
    <w:p w14:paraId="2E0D7524">
      <w:pPr>
        <w:snapToGrid w:val="0"/>
        <w:spacing w:before="156" w:beforeLines="50" w:after="50" w:line="460" w:lineRule="exact"/>
        <w:rPr>
          <w:rFonts w:ascii="仿宋" w:hAnsi="仿宋" w:eastAsia="仿宋"/>
          <w:sz w:val="30"/>
          <w:szCs w:val="30"/>
        </w:rPr>
      </w:pPr>
    </w:p>
    <w:p w14:paraId="2211E219">
      <w:pPr>
        <w:snapToGrid w:val="0"/>
        <w:spacing w:before="156" w:beforeLines="50" w:after="50" w:line="460" w:lineRule="exact"/>
        <w:rPr>
          <w:rFonts w:ascii="仿宋" w:hAnsi="仿宋" w:eastAsia="仿宋"/>
          <w:sz w:val="30"/>
          <w:szCs w:val="30"/>
        </w:rPr>
      </w:pPr>
    </w:p>
    <w:p w14:paraId="06B0EA7C">
      <w:pPr>
        <w:snapToGrid w:val="0"/>
        <w:spacing w:before="156" w:beforeLines="50" w:after="50" w:line="460" w:lineRule="exact"/>
        <w:rPr>
          <w:rFonts w:ascii="仿宋" w:hAnsi="仿宋" w:eastAsia="仿宋"/>
          <w:sz w:val="30"/>
          <w:szCs w:val="30"/>
        </w:rPr>
      </w:pPr>
    </w:p>
    <w:p w14:paraId="1F7DD40D">
      <w:pPr>
        <w:snapToGrid w:val="0"/>
        <w:spacing w:before="156" w:beforeLines="50" w:after="50" w:line="460" w:lineRule="exact"/>
        <w:rPr>
          <w:rFonts w:ascii="仿宋" w:hAnsi="仿宋" w:eastAsia="仿宋"/>
          <w:sz w:val="30"/>
          <w:szCs w:val="30"/>
        </w:rPr>
      </w:pPr>
    </w:p>
    <w:p w14:paraId="5C17BD6D">
      <w:pPr>
        <w:snapToGrid w:val="0"/>
        <w:spacing w:before="156" w:beforeLines="50" w:after="50" w:line="460" w:lineRule="exact"/>
        <w:rPr>
          <w:rFonts w:ascii="仿宋" w:hAnsi="仿宋" w:eastAsia="仿宋"/>
          <w:sz w:val="30"/>
          <w:szCs w:val="30"/>
        </w:rPr>
      </w:pPr>
    </w:p>
    <w:p w14:paraId="3E3CD683">
      <w:pPr>
        <w:snapToGrid w:val="0"/>
        <w:spacing w:before="156" w:beforeLines="50" w:after="50" w:line="460" w:lineRule="exact"/>
        <w:rPr>
          <w:rFonts w:ascii="仿宋" w:hAnsi="仿宋" w:eastAsia="仿宋"/>
          <w:sz w:val="30"/>
          <w:szCs w:val="30"/>
        </w:rPr>
      </w:pPr>
    </w:p>
    <w:p w14:paraId="1782215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330F3D0D">
      <w:pPr>
        <w:widowControl/>
        <w:jc w:val="left"/>
        <w:rPr>
          <w:rFonts w:hAnsi="宋体" w:cs="宋体"/>
          <w:bCs/>
          <w:sz w:val="24"/>
        </w:rPr>
      </w:pPr>
    </w:p>
    <w:p w14:paraId="2D7067FA">
      <w:pPr>
        <w:widowControl/>
        <w:jc w:val="left"/>
        <w:rPr>
          <w:rFonts w:hAnsi="宋体" w:cs="宋体"/>
          <w:bCs/>
          <w:sz w:val="24"/>
        </w:rPr>
      </w:pPr>
    </w:p>
    <w:p w14:paraId="74F21120">
      <w:pPr>
        <w:widowControl/>
        <w:jc w:val="left"/>
        <w:rPr>
          <w:rFonts w:hAnsi="宋体" w:cs="宋体"/>
          <w:bCs/>
          <w:sz w:val="24"/>
        </w:rPr>
      </w:pPr>
    </w:p>
    <w:p w14:paraId="30CC8175">
      <w:pPr>
        <w:snapToGrid w:val="0"/>
        <w:spacing w:before="156" w:beforeLines="50" w:after="50" w:line="460" w:lineRule="exact"/>
        <w:rPr>
          <w:rFonts w:ascii="仿宋" w:hAnsi="仿宋" w:eastAsia="仿宋"/>
          <w:sz w:val="30"/>
          <w:szCs w:val="30"/>
        </w:rPr>
      </w:pPr>
    </w:p>
    <w:p w14:paraId="38C5E55E">
      <w:pPr>
        <w:snapToGrid w:val="0"/>
        <w:spacing w:before="156" w:beforeLines="50" w:after="50" w:line="460" w:lineRule="exact"/>
        <w:rPr>
          <w:rFonts w:ascii="仿宋" w:hAnsi="仿宋" w:eastAsia="仿宋"/>
          <w:sz w:val="30"/>
          <w:szCs w:val="30"/>
        </w:rPr>
      </w:pPr>
    </w:p>
    <w:p w14:paraId="109252CD">
      <w:pPr>
        <w:widowControl/>
        <w:jc w:val="left"/>
        <w:rPr>
          <w:rFonts w:hAnsi="宋体" w:cs="宋体"/>
          <w:bCs/>
          <w:sz w:val="24"/>
        </w:rPr>
      </w:pPr>
    </w:p>
    <w:p w14:paraId="11751C36">
      <w:pPr>
        <w:widowControl/>
        <w:jc w:val="left"/>
        <w:rPr>
          <w:rFonts w:hAnsi="宋体" w:cs="宋体"/>
          <w:bCs/>
          <w:sz w:val="24"/>
        </w:rPr>
      </w:pPr>
    </w:p>
    <w:p w14:paraId="53914FF9">
      <w:pPr>
        <w:widowControl/>
        <w:jc w:val="left"/>
        <w:rPr>
          <w:rFonts w:hAnsi="宋体" w:cs="宋体"/>
          <w:bCs/>
          <w:sz w:val="24"/>
        </w:rPr>
      </w:pPr>
    </w:p>
    <w:p w14:paraId="11C48D53">
      <w:pPr>
        <w:widowControl/>
        <w:jc w:val="left"/>
        <w:rPr>
          <w:rFonts w:hAnsi="宋体" w:cs="宋体"/>
          <w:bCs/>
          <w:sz w:val="24"/>
        </w:rPr>
      </w:pPr>
    </w:p>
    <w:p w14:paraId="4186F48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C30B02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07B7851">
      <w:pPr>
        <w:widowControl/>
        <w:jc w:val="left"/>
        <w:rPr>
          <w:rFonts w:hAnsi="宋体" w:cs="宋体"/>
          <w:bCs/>
          <w:sz w:val="24"/>
        </w:rPr>
      </w:pPr>
    </w:p>
    <w:p w14:paraId="58402F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75071D1">
      <w:pPr>
        <w:tabs>
          <w:tab w:val="left" w:pos="606"/>
        </w:tabs>
        <w:spacing w:line="360" w:lineRule="exact"/>
        <w:rPr>
          <w:rFonts w:hint="eastAsia" w:ascii="仿宋" w:hAnsi="仿宋" w:eastAsia="仿宋"/>
          <w:sz w:val="30"/>
          <w:szCs w:val="30"/>
        </w:rPr>
      </w:pPr>
    </w:p>
    <w:p w14:paraId="37E08E70">
      <w:pPr>
        <w:tabs>
          <w:tab w:val="left" w:pos="606"/>
        </w:tabs>
        <w:spacing w:line="360" w:lineRule="exact"/>
        <w:rPr>
          <w:rFonts w:hint="eastAsia" w:ascii="仿宋" w:hAnsi="仿宋" w:eastAsia="仿宋"/>
          <w:sz w:val="30"/>
          <w:szCs w:val="30"/>
        </w:rPr>
      </w:pPr>
    </w:p>
    <w:p w14:paraId="58C2CBCA">
      <w:pPr>
        <w:tabs>
          <w:tab w:val="left" w:pos="606"/>
        </w:tabs>
        <w:spacing w:line="360" w:lineRule="exact"/>
        <w:rPr>
          <w:rFonts w:hint="eastAsia" w:ascii="仿宋" w:hAnsi="仿宋" w:eastAsia="仿宋"/>
          <w:sz w:val="30"/>
          <w:szCs w:val="30"/>
        </w:rPr>
      </w:pPr>
    </w:p>
    <w:p w14:paraId="7DB581B3">
      <w:pPr>
        <w:tabs>
          <w:tab w:val="left" w:pos="606"/>
        </w:tabs>
        <w:spacing w:line="360" w:lineRule="exact"/>
        <w:rPr>
          <w:rFonts w:hint="eastAsia" w:ascii="仿宋" w:hAnsi="仿宋" w:eastAsia="仿宋"/>
          <w:sz w:val="30"/>
          <w:szCs w:val="30"/>
        </w:rPr>
      </w:pPr>
    </w:p>
    <w:p w14:paraId="12F24E96">
      <w:pPr>
        <w:tabs>
          <w:tab w:val="left" w:pos="606"/>
        </w:tabs>
        <w:spacing w:line="360" w:lineRule="exact"/>
        <w:rPr>
          <w:rFonts w:hint="eastAsia" w:ascii="仿宋" w:hAnsi="仿宋" w:eastAsia="仿宋"/>
          <w:sz w:val="30"/>
          <w:szCs w:val="30"/>
        </w:rPr>
      </w:pPr>
    </w:p>
    <w:p w14:paraId="06DC3422">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1A23E4EC">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EB953CA">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8A9A12C">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7223009">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6408B13">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5" w:name="PO_3000002632_PM001_1"/>
      <w:r>
        <w:rPr>
          <w:rFonts w:hint="eastAsia" w:ascii="仿宋" w:hAnsi="仿宋" w:eastAsia="仿宋"/>
          <w:b/>
          <w:sz w:val="30"/>
          <w:szCs w:val="30"/>
          <w:u w:val="single"/>
          <w:lang w:eastAsia="zh-CN"/>
        </w:rPr>
        <w:t>ZZCG2024P-GK-153</w:t>
      </w:r>
      <w:bookmarkEnd w:id="55"/>
      <w:r>
        <w:rPr>
          <w:rFonts w:hint="eastAsia" w:ascii="仿宋" w:hAnsi="仿宋" w:eastAsia="仿宋"/>
          <w:sz w:val="30"/>
          <w:szCs w:val="30"/>
        </w:rPr>
        <w:t>的招标活动联合进行投标之事宜，达成如下协议：</w:t>
      </w:r>
    </w:p>
    <w:p w14:paraId="21A8378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906318B">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E53EF31">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65079D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5BD85E1">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185EA7CB">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B91E931">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AD05BA9">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3E7429C">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8BE926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5CE56605">
        <w:tblPrEx>
          <w:tblCellMar>
            <w:top w:w="0" w:type="dxa"/>
            <w:left w:w="108" w:type="dxa"/>
            <w:bottom w:w="0" w:type="dxa"/>
            <w:right w:w="108" w:type="dxa"/>
          </w:tblCellMar>
        </w:tblPrEx>
        <w:trPr>
          <w:jc w:val="center"/>
        </w:trPr>
        <w:tc>
          <w:tcPr>
            <w:tcW w:w="4265" w:type="dxa"/>
          </w:tcPr>
          <w:p w14:paraId="1949050F">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AED55A6">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6D9BAC0">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0415662C">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7EE7135">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76EE5A4">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8554467">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63352CE">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0CEF961">
      <w:pPr>
        <w:pStyle w:val="19"/>
        <w:overflowPunct w:val="0"/>
        <w:spacing w:line="460" w:lineRule="exact"/>
        <w:rPr>
          <w:rFonts w:ascii="仿宋" w:hAnsi="仿宋" w:eastAsia="仿宋"/>
          <w:sz w:val="30"/>
          <w:szCs w:val="30"/>
        </w:rPr>
      </w:pPr>
    </w:p>
    <w:p w14:paraId="3A0F146D">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36C969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93EBC1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AADF815">
      <w:pPr>
        <w:pStyle w:val="19"/>
        <w:overflowPunct w:val="0"/>
        <w:spacing w:line="460" w:lineRule="exact"/>
        <w:rPr>
          <w:rFonts w:ascii="仿宋" w:hAnsi="仿宋" w:eastAsia="仿宋"/>
          <w:sz w:val="30"/>
          <w:szCs w:val="30"/>
        </w:rPr>
      </w:pPr>
    </w:p>
    <w:p w14:paraId="406B920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03F51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0817175">
      <w:pPr>
        <w:tabs>
          <w:tab w:val="left" w:pos="606"/>
        </w:tabs>
        <w:spacing w:line="460" w:lineRule="exact"/>
        <w:rPr>
          <w:rFonts w:ascii="仿宋" w:hAnsi="仿宋" w:eastAsia="仿宋"/>
          <w:spacing w:val="20"/>
          <w:sz w:val="30"/>
          <w:szCs w:val="30"/>
        </w:rPr>
      </w:pPr>
    </w:p>
    <w:p w14:paraId="5422F45B">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4DA46B8">
        <w:tblPrEx>
          <w:tblCellMar>
            <w:top w:w="0" w:type="dxa"/>
            <w:left w:w="108" w:type="dxa"/>
            <w:bottom w:w="0" w:type="dxa"/>
            <w:right w:w="108" w:type="dxa"/>
          </w:tblCellMar>
        </w:tblPrEx>
        <w:trPr>
          <w:jc w:val="center"/>
        </w:trPr>
        <w:tc>
          <w:tcPr>
            <w:tcW w:w="4265" w:type="dxa"/>
          </w:tcPr>
          <w:p w14:paraId="775FDE43">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4603F07B">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5094C2AD">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43B3AB1">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48D68CE5">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0542E62D">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0774F30">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7DB8FC2A">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443D6863">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44130B6E">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28AFBBD8">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1B885215">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4DA59DC">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04C7A829">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295A0419">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020CD97">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1A4011CC">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14:paraId="4A9183D7">
            <w:pPr>
              <w:pStyle w:val="19"/>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A48607C">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84C872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E76609C">
      <w:pPr>
        <w:pStyle w:val="58"/>
        <w:spacing w:before="156" w:after="156" w:line="400" w:lineRule="exact"/>
      </w:pPr>
    </w:p>
    <w:p w14:paraId="6D4CEED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D83CD2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C25954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22640B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1E5AF96">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9317717">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B753BE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5F3809E">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D1054CE">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17877C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D2AC07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2970D6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73F7E0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B15CC4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703A47A5">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6C045A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932BA2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ABF735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6AEF17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78B400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365DD8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6CF80E1">
      <w:pPr>
        <w:snapToGrid w:val="0"/>
        <w:spacing w:line="400" w:lineRule="exact"/>
        <w:ind w:firstLine="84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w:t>
      </w:r>
    </w:p>
    <w:p w14:paraId="5B8C6393">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6423436">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375E5AAD">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6"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省公安厅（本级）政法云公安专区改造项目-云平台软件项目</w:t>
      </w:r>
      <w:bookmarkEnd w:id="56"/>
    </w:p>
    <w:p w14:paraId="32DFB6C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7" w:name="PO_15528_PM001_4"/>
      <w:r>
        <w:rPr>
          <w:rFonts w:hint="eastAsia" w:ascii="仿宋" w:hAnsi="仿宋" w:eastAsia="仿宋"/>
          <w:color w:val="000000" w:themeColor="text1"/>
          <w:sz w:val="36"/>
          <w:szCs w:val="36"/>
          <w:lang w:eastAsia="zh-CN"/>
          <w14:textFill>
            <w14:solidFill>
              <w14:schemeClr w14:val="tx1"/>
            </w14:solidFill>
          </w14:textFill>
        </w:rPr>
        <w:t>ZZCG2024P-GK-153</w:t>
      </w:r>
      <w:bookmarkEnd w:id="57"/>
      <w:r>
        <w:rPr>
          <w:rFonts w:hint="eastAsia" w:ascii="仿宋" w:hAnsi="仿宋" w:eastAsia="仿宋"/>
          <w:color w:val="000000" w:themeColor="text1"/>
          <w:sz w:val="36"/>
          <w:szCs w:val="36"/>
          <w14:textFill>
            <w14:solidFill>
              <w14:schemeClr w14:val="tx1"/>
            </w14:solidFill>
          </w14:textFill>
        </w:rPr>
        <w:t>（标项  ）</w:t>
      </w:r>
    </w:p>
    <w:p w14:paraId="3A7F68B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96046B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4B06ECA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008B396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53C8E3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7A7949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1687E7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2F4767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7BD2FF0">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35F6B61">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CDE88A0">
      <w:pPr>
        <w:snapToGrid w:val="0"/>
        <w:spacing w:before="50" w:after="50"/>
        <w:rPr>
          <w:rFonts w:ascii="仿宋" w:hAnsi="仿宋" w:eastAsia="仿宋"/>
          <w:color w:val="000000" w:themeColor="text1"/>
          <w:sz w:val="30"/>
          <w:szCs w:val="30"/>
          <w14:textFill>
            <w14:solidFill>
              <w14:schemeClr w14:val="tx1"/>
            </w14:solidFill>
          </w14:textFill>
        </w:rPr>
      </w:pPr>
    </w:p>
    <w:p w14:paraId="4D5B89EE">
      <w:pPr>
        <w:snapToGrid w:val="0"/>
        <w:spacing w:before="50" w:after="50"/>
        <w:rPr>
          <w:rFonts w:ascii="仿宋" w:hAnsi="仿宋" w:eastAsia="仿宋"/>
          <w:color w:val="000000" w:themeColor="text1"/>
          <w:sz w:val="30"/>
          <w:szCs w:val="30"/>
          <w14:textFill>
            <w14:solidFill>
              <w14:schemeClr w14:val="tx1"/>
            </w14:solidFill>
          </w14:textFill>
        </w:rPr>
      </w:pPr>
    </w:p>
    <w:p w14:paraId="4E6E714F">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5F2E491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8A9FA0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5594ECE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955C99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3FC8018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8A2783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231AA6D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2ACDB6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CC975D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65D4AC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1F7A3B5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E023CF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27DF182">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3FF0C09">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2D620B9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2B29B7C">
      <w:pPr>
        <w:snapToGrid w:val="0"/>
        <w:spacing w:before="50"/>
        <w:jc w:val="center"/>
        <w:rPr>
          <w:rFonts w:ascii="仿宋" w:hAnsi="仿宋" w:eastAsia="仿宋"/>
          <w:b/>
          <w:color w:val="000000" w:themeColor="text1"/>
          <w:sz w:val="32"/>
          <w:szCs w:val="32"/>
          <w14:textFill>
            <w14:solidFill>
              <w14:schemeClr w14:val="tx1"/>
            </w14:solidFill>
          </w14:textFill>
        </w:rPr>
      </w:pPr>
    </w:p>
    <w:p w14:paraId="5F87D430">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3CB4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50AFB169">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08248379">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233FC3E">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7C9B8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1D6B743">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61759530">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C52E28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14:paraId="40DA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9B2514E">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7BE7017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206E5F2">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14:paraId="00372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1D9EFC5">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60C1689">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71E8A3">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14:paraId="5125E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D3DDD00">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F63545D">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52B725A">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14:paraId="22974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46D7C75">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D2E952D">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DC1EC9">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14:paraId="492DA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B38B668">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475054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E7659C8">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14:paraId="13389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263120A">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2E7EE99">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38135E">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14:paraId="3C49E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58A68A6">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3188DA5">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6B7581">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14:paraId="4C9EB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969E4D2">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EBBFB6C">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637C1A">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bl>
    <w:p w14:paraId="2C913A6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F6456A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0B8DD57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525A1384">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B10BC01">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4D189540">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75CF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94FD02D">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50C7D8B">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38A56CA">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1C252D5">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03F7B62">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627F4F3">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2488C2B2">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77F2EB0">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80F5E29">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9E93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2D2639E">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2A29378">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4314B27">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3143561">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A8FB10C">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D35547B">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E9EA7C0">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14:paraId="2B996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F45D7A7">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8580B0D">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8A1EB68">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71E73ED">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F6E0C3F">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9BA8635">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E8B7C55">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14:paraId="0DB27EB8">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448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7943AE9">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4C8626CE">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4FCC087">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15D257DA">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B28E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8498DA2">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280DBC4">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D6DDBF8">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4A12E80">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14:paraId="13EDF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B5FF0EB">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6F82B05">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EF00C42">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4727172">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14:paraId="6EA7ECB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2264D17">
      <w:pPr>
        <w:snapToGrid w:val="0"/>
        <w:spacing w:before="120" w:beforeLines="50"/>
        <w:rPr>
          <w:rFonts w:ascii="仿宋" w:hAnsi="仿宋" w:eastAsia="仿宋"/>
          <w:color w:val="000000" w:themeColor="text1"/>
          <w:sz w:val="30"/>
          <w:szCs w:val="30"/>
          <w14:textFill>
            <w14:solidFill>
              <w14:schemeClr w14:val="tx1"/>
            </w14:solidFill>
          </w14:textFill>
        </w:rPr>
      </w:pPr>
    </w:p>
    <w:p w14:paraId="1CDC82F3">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B3681C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EB5742F">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42237BB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2C36126">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5EE23E88">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D27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5516506">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53088439">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0A35C4E4">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5D16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948DD1">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AE6C215">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0A02043">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14:paraId="2CF3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11D5EC3">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8115633">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09AF338">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r>
      <w:tr w14:paraId="295E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940EF4A">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1117904">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9A7AE67">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14:paraId="127A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FF869B1">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ECD2592">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0B62088C">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14:paraId="6AF6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2903E43">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5B76025">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ADC7384">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14:paraId="45285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6C4881D">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9DAFDFD">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8CFEBB2">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bl>
    <w:p w14:paraId="4927C694">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FA8428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3FE947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38993B1">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D3FFA3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73ECA5DA">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00B4AE4A">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6C1E416">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0839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A0FBC30">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64D05C8">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6B8FDBA">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553A312">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723EA29">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1FD984A6">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B33BE5D">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58AE4AE">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5D6BD6F0">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34F0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6291BD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CA78CD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F0CF98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3ABD38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6ACC8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D28FD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6E907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AC20FC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4482B1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C7437F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73CAF7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C5286D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823092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7AF1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205BD4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4CD7FF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07F003E">
            <w:pPr>
              <w:pStyle w:val="35"/>
              <w:keepNext w:val="0"/>
              <w:keepLines w:val="0"/>
              <w:suppressLineNumbers w:val="0"/>
              <w:snapToGrid w:val="0"/>
              <w:spacing w:before="120" w:beforeLines="50" w:beforeAutospacing="0" w:after="120" w:afterAutospacing="0" w:line="460" w:lineRule="exact"/>
              <w:ind w:left="525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C7DD78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435EE5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9B0161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5AC7F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25690F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37F8D6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4129E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07C0E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B93ED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05153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14CF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36F0B7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213A4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66B672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D16DF5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091B1D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1B901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6701D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742D04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E2FB67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FE693E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160280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53FDA8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0C1EF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46E27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1143E9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C9F3DD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997545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42A22E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00D49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E1FD0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50349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4BF4FB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1509C3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EE38B6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40A0F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26989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5DCE6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14:paraId="1942F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E67135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352D19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C19079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44335A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38FAD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CE410B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bl>
    <w:p w14:paraId="447A2C0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628056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2F57CD0">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3AAF10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F14850B">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21FB104">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42FEB99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6990270A">
      <w:pPr>
        <w:snapToGrid w:val="0"/>
        <w:spacing w:before="50"/>
        <w:jc w:val="center"/>
        <w:rPr>
          <w:rFonts w:ascii="仿宋" w:hAnsi="仿宋" w:eastAsia="仿宋"/>
          <w:b/>
          <w:color w:val="000000" w:themeColor="text1"/>
          <w:sz w:val="32"/>
          <w:szCs w:val="32"/>
          <w14:textFill>
            <w14:solidFill>
              <w14:schemeClr w14:val="tx1"/>
            </w14:solidFill>
          </w14:textFill>
        </w:rPr>
      </w:pPr>
    </w:p>
    <w:p w14:paraId="2CCDA9B8">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0E58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7875434">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95CFCCC">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7D994AB">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7E109BB">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459BBD9">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A9B0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FCBD3D9">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4553784A">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D75B4F2">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8BC33B6">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61F81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B72F588">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09482C43">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85AEFE7">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C1AD3AA">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624DC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902CE68">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C5E888A">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136492">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42AAA9A">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3BA0D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4DF51F8">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C2D427C">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D1861DD">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347084B">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5D4B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C9A069B">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E488226">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7123A84">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497DDF1">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5DC17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80F7D5B">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ECA6ABE">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DB10773">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525756">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1B1D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7AD4CB5">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C0C21E4">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129870E">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B6D4B09">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1FB02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844CBE0">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0A01ED4F">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CFAF977">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91EA50B">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14:paraId="6FC81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507DCDA">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16F0A01">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E76466B">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4F907CF">
            <w:pPr>
              <w:keepNext w:val="0"/>
              <w:keepLines w:val="0"/>
              <w:suppressLineNumbers w:val="0"/>
              <w:snapToGrid w:val="0"/>
              <w:spacing w:before="120" w:beforeLines="50" w:beforeAutospacing="0" w:after="0" w:afterAutospacing="0"/>
              <w:ind w:left="0" w:right="0"/>
              <w:rPr>
                <w:rFonts w:hint="default" w:ascii="仿宋" w:hAnsi="仿宋" w:eastAsia="仿宋"/>
                <w:b/>
                <w:bCs/>
                <w:color w:val="000000" w:themeColor="text1"/>
                <w:sz w:val="30"/>
                <w:szCs w:val="30"/>
                <w14:textFill>
                  <w14:solidFill>
                    <w14:schemeClr w14:val="tx1"/>
                  </w14:solidFill>
                </w14:textFill>
              </w:rPr>
            </w:pPr>
          </w:p>
        </w:tc>
      </w:tr>
    </w:tbl>
    <w:p w14:paraId="21409F6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A7048DA">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55E5AE4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61F826D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9278723">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F500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87099D6">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755C3D4C">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3C09427">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8653A63">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1C55440">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E5EF1D2">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75542DAF">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4B8B05F">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4986FED">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67CBA62">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DE2AECC">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3C7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084CDA62">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7B9B49BF">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01B9C05">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3C9F788">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53CEA0D">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42B5780">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CA07928">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3DE0AEE">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38D18017">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03D62D2">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r>
      <w:tr w14:paraId="18B28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ED8F5B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30A7B9F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5AE9C5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431492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D014D1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971874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C0A00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CD896A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14:paraId="563A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767FD6E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13AEFD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0CF83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FA0AC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133AA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521B6A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82ED6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650B13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14:paraId="10D7F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4B793E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7EAA00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1D81C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ED54C4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89C75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07071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94134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A389F0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14:paraId="7B931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D09EA3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23829E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663DA6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983F1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CAC2B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5A5CB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D7B58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25D94D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14:paraId="38BA8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2A0E01A">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0CA6D28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8CC89BA">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38D078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99C1986">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5D165996">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8"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省公安厅（本级）政法云公安专区改造项目-云平台软件项目</w:t>
      </w:r>
      <w:bookmarkEnd w:id="58"/>
    </w:p>
    <w:p w14:paraId="211D9A7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9" w:name="PO_1000000445_PM001"/>
      <w:r>
        <w:rPr>
          <w:rFonts w:hint="eastAsia" w:ascii="仿宋" w:hAnsi="仿宋" w:eastAsia="仿宋"/>
          <w:b/>
          <w:color w:val="000000" w:themeColor="text1"/>
          <w:sz w:val="36"/>
          <w:szCs w:val="36"/>
          <w:lang w:eastAsia="zh-CN"/>
          <w14:textFill>
            <w14:solidFill>
              <w14:schemeClr w14:val="tx1"/>
            </w14:solidFill>
          </w14:textFill>
        </w:rPr>
        <w:t>ZZCG2024P-GK-153</w:t>
      </w:r>
      <w:bookmarkEnd w:id="59"/>
      <w:r>
        <w:rPr>
          <w:rFonts w:hint="eastAsia" w:ascii="仿宋" w:hAnsi="仿宋" w:eastAsia="仿宋"/>
          <w:color w:val="000000" w:themeColor="text1"/>
          <w:sz w:val="36"/>
          <w:szCs w:val="36"/>
          <w14:textFill>
            <w14:solidFill>
              <w14:schemeClr w14:val="tx1"/>
            </w14:solidFill>
          </w14:textFill>
        </w:rPr>
        <w:t>（标项  ）</w:t>
      </w:r>
    </w:p>
    <w:p w14:paraId="7F27AE9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0C9C2D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D77E11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3D28B2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309266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3738AD4">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FCE90D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5FEE598">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5A96FCC">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B8BA149">
      <w:pPr>
        <w:snapToGrid w:val="0"/>
        <w:spacing w:before="50" w:after="50"/>
        <w:rPr>
          <w:rFonts w:ascii="仿宋" w:hAnsi="仿宋" w:eastAsia="仿宋"/>
          <w:color w:val="000000" w:themeColor="text1"/>
          <w:sz w:val="30"/>
          <w:szCs w:val="30"/>
          <w14:textFill>
            <w14:solidFill>
              <w14:schemeClr w14:val="tx1"/>
            </w14:solidFill>
          </w14:textFill>
        </w:rPr>
      </w:pPr>
    </w:p>
    <w:p w14:paraId="1CD6719E">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1CE7236F">
      <w:pPr>
        <w:rPr>
          <w:rFonts w:ascii="仿宋" w:hAnsi="仿宋" w:eastAsia="仿宋"/>
          <w:color w:val="000000" w:themeColor="text1"/>
          <w14:textFill>
            <w14:solidFill>
              <w14:schemeClr w14:val="tx1"/>
            </w14:solidFill>
          </w14:textFill>
        </w:rPr>
      </w:pPr>
    </w:p>
    <w:p w14:paraId="5602CEB9">
      <w:pPr>
        <w:pStyle w:val="35"/>
        <w:numPr>
          <w:ilvl w:val="0"/>
          <w:numId w:val="42"/>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389AE25E">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7814BA42">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2E328C10">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133FE547">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279CE0BA">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5DC7619">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24A8DFB">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E49300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47E438E">
      <w:pPr>
        <w:snapToGrid w:val="0"/>
        <w:rPr>
          <w:rFonts w:ascii="仿宋" w:hAnsi="仿宋" w:eastAsia="仿宋"/>
          <w:color w:val="000000" w:themeColor="text1"/>
          <w:sz w:val="28"/>
          <w:szCs w:val="28"/>
          <w14:textFill>
            <w14:solidFill>
              <w14:schemeClr w14:val="tx1"/>
            </w14:solidFill>
          </w14:textFill>
        </w:rPr>
      </w:pPr>
    </w:p>
    <w:p w14:paraId="50CD8BB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12DA01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204D6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8A18833">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3647B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04823E0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7C940626">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189F72B9">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76F22594">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9946B4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29BB92A6">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5CA31EF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17E6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3F453235">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7A88CE0C">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6A2FFF6A">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A3DBA86">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71726B7">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66409403">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6050DBE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161349D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1225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DE5262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3BFE5A9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CD578D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ED7A3D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15279A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560857D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805C2FB">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7065F9B">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14:paraId="55DB2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14EB2F7">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6A3B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B1D24F2">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5775C923">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4C09796">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8F057FC">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D6E421F">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8FB5C0D">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1E632D2">
      <w:pPr>
        <w:snapToGrid w:val="0"/>
        <w:spacing w:line="360" w:lineRule="auto"/>
        <w:rPr>
          <w:rFonts w:ascii="仿宋" w:hAnsi="仿宋" w:eastAsia="仿宋"/>
          <w:color w:val="000000" w:themeColor="text1"/>
          <w:sz w:val="30"/>
          <w:szCs w:val="30"/>
          <w14:textFill>
            <w14:solidFill>
              <w14:schemeClr w14:val="tx1"/>
            </w14:solidFill>
          </w14:textFill>
        </w:rPr>
      </w:pPr>
    </w:p>
    <w:p w14:paraId="3224B5C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D2AA500">
      <w:pPr>
        <w:snapToGrid w:val="0"/>
        <w:spacing w:before="50" w:after="50"/>
        <w:jc w:val="left"/>
        <w:rPr>
          <w:rFonts w:hint="eastAsia" w:ascii="仿宋" w:hAnsi="仿宋" w:eastAsia="仿宋"/>
          <w:sz w:val="30"/>
          <w:szCs w:val="30"/>
        </w:rPr>
      </w:pPr>
    </w:p>
    <w:p w14:paraId="52FCC67F">
      <w:pPr>
        <w:snapToGrid w:val="0"/>
        <w:spacing w:before="50" w:after="50"/>
        <w:jc w:val="left"/>
        <w:rPr>
          <w:rFonts w:hint="eastAsia" w:ascii="仿宋" w:hAnsi="仿宋" w:eastAsia="仿宋"/>
          <w:sz w:val="30"/>
          <w:szCs w:val="30"/>
        </w:rPr>
      </w:pPr>
    </w:p>
    <w:p w14:paraId="61258868">
      <w:pPr>
        <w:snapToGrid w:val="0"/>
        <w:spacing w:before="50" w:after="50"/>
        <w:jc w:val="left"/>
        <w:rPr>
          <w:rFonts w:hint="eastAsia" w:ascii="仿宋" w:hAnsi="仿宋" w:eastAsia="仿宋"/>
          <w:sz w:val="30"/>
          <w:szCs w:val="30"/>
        </w:rPr>
      </w:pPr>
    </w:p>
    <w:p w14:paraId="4A0A4EC1">
      <w:pPr>
        <w:snapToGrid w:val="0"/>
        <w:spacing w:before="50" w:after="50"/>
        <w:jc w:val="left"/>
        <w:rPr>
          <w:rFonts w:hint="eastAsia" w:ascii="仿宋" w:hAnsi="仿宋" w:eastAsia="仿宋"/>
          <w:sz w:val="30"/>
          <w:szCs w:val="30"/>
        </w:rPr>
      </w:pPr>
    </w:p>
    <w:p w14:paraId="2D10CA84">
      <w:pPr>
        <w:snapToGrid w:val="0"/>
        <w:spacing w:before="50" w:after="50"/>
        <w:jc w:val="left"/>
        <w:rPr>
          <w:rFonts w:hint="eastAsia" w:ascii="仿宋" w:hAnsi="仿宋" w:eastAsia="仿宋"/>
          <w:sz w:val="30"/>
          <w:szCs w:val="30"/>
        </w:rPr>
      </w:pPr>
    </w:p>
    <w:p w14:paraId="2D5126E6">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4D2FD26B">
      <w:pPr>
        <w:widowControl/>
        <w:jc w:val="left"/>
        <w:rPr>
          <w:rFonts w:ascii="仿宋" w:hAnsi="仿宋" w:eastAsia="仿宋"/>
          <w:b/>
          <w:sz w:val="36"/>
          <w:szCs w:val="36"/>
        </w:rPr>
      </w:pPr>
    </w:p>
    <w:p w14:paraId="024E048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2A140973">
      <w:pPr>
        <w:snapToGrid w:val="0"/>
        <w:spacing w:line="312" w:lineRule="auto"/>
        <w:ind w:firstLine="560" w:firstLineChars="200"/>
        <w:rPr>
          <w:rFonts w:ascii="仿宋" w:hAnsi="仿宋" w:eastAsia="仿宋"/>
          <w:sz w:val="28"/>
          <w:szCs w:val="28"/>
        </w:rPr>
      </w:pPr>
    </w:p>
    <w:p w14:paraId="491327B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BE5313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3CA193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0AB933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FADAB1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5541CA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74D917F">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AB3EB01">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13E1293">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FEDED37">
      <w:pPr>
        <w:widowControl/>
        <w:jc w:val="left"/>
        <w:rPr>
          <w:rFonts w:ascii="仿宋" w:hAnsi="仿宋" w:eastAsia="仿宋"/>
          <w:sz w:val="28"/>
          <w:szCs w:val="28"/>
        </w:rPr>
      </w:pPr>
      <w:r>
        <w:rPr>
          <w:rFonts w:ascii="仿宋" w:hAnsi="仿宋" w:eastAsia="仿宋"/>
          <w:sz w:val="28"/>
          <w:szCs w:val="28"/>
        </w:rPr>
        <w:br w:type="page"/>
      </w:r>
    </w:p>
    <w:p w14:paraId="7E328BE0">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4EF27DE8">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6E0C3916">
      <w:pPr>
        <w:rPr>
          <w:rFonts w:ascii="仿宋" w:hAnsi="仿宋" w:eastAsia="仿宋"/>
        </w:rPr>
      </w:pPr>
    </w:p>
    <w:p w14:paraId="400F87F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9EC92E8">
      <w:pPr>
        <w:spacing w:line="588" w:lineRule="exact"/>
        <w:rPr>
          <w:rFonts w:ascii="仿宋_GB2312" w:eastAsia="仿宋_GB2312"/>
          <w:b/>
          <w:spacing w:val="6"/>
          <w:sz w:val="30"/>
          <w:szCs w:val="30"/>
        </w:rPr>
      </w:pPr>
    </w:p>
    <w:p w14:paraId="10A6F53D">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D66FA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5128975">
      <w:pPr>
        <w:snapToGrid w:val="0"/>
        <w:spacing w:line="360" w:lineRule="auto"/>
        <w:ind w:firstLine="560" w:firstLineChars="200"/>
        <w:rPr>
          <w:rFonts w:ascii="仿宋" w:hAnsi="仿宋" w:eastAsia="仿宋"/>
          <w:sz w:val="28"/>
          <w:szCs w:val="28"/>
        </w:rPr>
      </w:pPr>
    </w:p>
    <w:p w14:paraId="5435C9E3">
      <w:pPr>
        <w:spacing w:line="588" w:lineRule="exact"/>
        <w:ind w:firstLine="624" w:firstLineChars="200"/>
        <w:rPr>
          <w:rFonts w:ascii="仿宋_GB2312" w:eastAsia="仿宋_GB2312"/>
          <w:spacing w:val="6"/>
          <w:sz w:val="30"/>
          <w:szCs w:val="30"/>
        </w:rPr>
      </w:pPr>
    </w:p>
    <w:p w14:paraId="2DC445A7">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E8E35C9">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6DBEB57">
      <w:pPr>
        <w:snapToGrid w:val="0"/>
        <w:spacing w:line="360" w:lineRule="auto"/>
      </w:pPr>
    </w:p>
    <w:p w14:paraId="40248DD2"/>
    <w:p w14:paraId="3182C9D4"/>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黑体fal">
    <w:altName w:val="黑体"/>
    <w:panose1 w:val="00000000000000000000"/>
    <w:charset w:val="5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E323">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8E220">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C8E220">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85B8">
    <w:pPr>
      <w:pStyle w:val="39"/>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1D2ADC92">
    <w:pPr>
      <w:pStyle w:val="39"/>
      <w:ind w:right="720" w:firstLine="180" w:firstLineChars="100"/>
      <w:jc w:val="center"/>
    </w:pPr>
  </w:p>
  <w:p w14:paraId="5D4B1F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CCF4">
    <w:pPr>
      <w:pStyle w:val="39"/>
      <w:framePr w:wrap="around" w:vAnchor="text" w:hAnchor="margin" w:xAlign="outside" w:y="1"/>
      <w:rPr>
        <w:rStyle w:val="67"/>
      </w:rPr>
    </w:pPr>
    <w:r>
      <w:fldChar w:fldCharType="begin"/>
    </w:r>
    <w:r>
      <w:rPr>
        <w:rStyle w:val="67"/>
      </w:rPr>
      <w:instrText xml:space="preserve">PAGE  </w:instrText>
    </w:r>
    <w:r>
      <w:fldChar w:fldCharType="end"/>
    </w:r>
  </w:p>
  <w:p w14:paraId="482C598C">
    <w:pPr>
      <w:pStyle w:val="39"/>
      <w:ind w:right="360" w:firstLine="360"/>
    </w:pPr>
  </w:p>
  <w:p w14:paraId="44F3AFD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D4D51">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561E">
    <w:pPr>
      <w:pStyle w:val="283"/>
    </w:pPr>
  </w:p>
  <w:p w14:paraId="0D6666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C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BFBEB"/>
    <w:multiLevelType w:val="singleLevel"/>
    <w:tmpl w:val="9D1BFBEB"/>
    <w:lvl w:ilvl="0" w:tentative="0">
      <w:start w:val="1"/>
      <w:numFmt w:val="decimal"/>
      <w:suff w:val="nothing"/>
      <w:lvlText w:val="（%1）"/>
      <w:lvlJc w:val="left"/>
    </w:lvl>
  </w:abstractNum>
  <w:abstractNum w:abstractNumId="1">
    <w:nsid w:val="F9D6ACBB"/>
    <w:multiLevelType w:val="singleLevel"/>
    <w:tmpl w:val="F9D6ACBB"/>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D57A3BE"/>
    <w:multiLevelType w:val="singleLevel"/>
    <w:tmpl w:val="0D57A3BE"/>
    <w:lvl w:ilvl="0" w:tentative="0">
      <w:start w:val="1"/>
      <w:numFmt w:val="lowerLetter"/>
      <w:suff w:val="nothing"/>
      <w:lvlText w:val="%1）"/>
      <w:lvlJc w:val="left"/>
    </w:lvl>
  </w:abstractNum>
  <w:abstractNum w:abstractNumId="11">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0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018"/>
      <w:suff w:val="space"/>
      <w:lvlText w:val="表%9"/>
      <w:lvlJc w:val="center"/>
      <w:pPr>
        <w:ind w:left="0" w:firstLine="0"/>
      </w:pPr>
      <w:rPr>
        <w:rFonts w:hint="default" w:ascii="Arial" w:hAnsi="Arial" w:eastAsia="黑体"/>
        <w:b w:val="0"/>
        <w:i w:val="0"/>
        <w:sz w:val="18"/>
        <w:szCs w:val="18"/>
      </w:rPr>
    </w:lvl>
  </w:abstractNum>
  <w:abstractNum w:abstractNumId="23">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24">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6B57AB9"/>
    <w:multiLevelType w:val="singleLevel"/>
    <w:tmpl w:val="66B57AB9"/>
    <w:lvl w:ilvl="0" w:tentative="0">
      <w:start w:val="1"/>
      <w:numFmt w:val="decimal"/>
      <w:suff w:val="nothing"/>
      <w:lvlText w:val="%1."/>
      <w:lvlJc w:val="left"/>
    </w:lvl>
  </w:abstractNum>
  <w:abstractNum w:abstractNumId="31">
    <w:nsid w:val="66B58A68"/>
    <w:multiLevelType w:val="singleLevel"/>
    <w:tmpl w:val="66B58A68"/>
    <w:lvl w:ilvl="0" w:tentative="0">
      <w:start w:val="3"/>
      <w:numFmt w:val="decimal"/>
      <w:suff w:val="nothing"/>
      <w:lvlText w:val="%1."/>
      <w:lvlJc w:val="left"/>
    </w:lvl>
  </w:abstractNum>
  <w:abstractNum w:abstractNumId="32">
    <w:nsid w:val="66B59772"/>
    <w:multiLevelType w:val="singleLevel"/>
    <w:tmpl w:val="66B59772"/>
    <w:lvl w:ilvl="0" w:tentative="0">
      <w:start w:val="1"/>
      <w:numFmt w:val="decimal"/>
      <w:suff w:val="nothing"/>
      <w:lvlText w:val="%1、"/>
      <w:lvlJc w:val="left"/>
    </w:lvl>
  </w:abstractNum>
  <w:abstractNum w:abstractNumId="33">
    <w:nsid w:val="66B5D839"/>
    <w:multiLevelType w:val="singleLevel"/>
    <w:tmpl w:val="66B5D839"/>
    <w:lvl w:ilvl="0" w:tentative="0">
      <w:start w:val="1"/>
      <w:numFmt w:val="lowerLetter"/>
      <w:suff w:val="nothing"/>
      <w:lvlText w:val="%1）"/>
      <w:lvlJc w:val="left"/>
    </w:lvl>
  </w:abstractNum>
  <w:abstractNum w:abstractNumId="34">
    <w:nsid w:val="66B5D84A"/>
    <w:multiLevelType w:val="singleLevel"/>
    <w:tmpl w:val="66B5D84A"/>
    <w:lvl w:ilvl="0" w:tentative="0">
      <w:start w:val="1"/>
      <w:numFmt w:val="decimal"/>
      <w:suff w:val="nothing"/>
      <w:lvlText w:val="%1）"/>
      <w:lvlJc w:val="left"/>
    </w:lvl>
  </w:abstractNum>
  <w:abstractNum w:abstractNumId="35">
    <w:nsid w:val="66B5D8FC"/>
    <w:multiLevelType w:val="singleLevel"/>
    <w:tmpl w:val="66B5D8FC"/>
    <w:lvl w:ilvl="0" w:tentative="0">
      <w:start w:val="7"/>
      <w:numFmt w:val="chineseCounting"/>
      <w:suff w:val="nothing"/>
      <w:lvlText w:val="（%1）"/>
      <w:lvlJc w:val="left"/>
    </w:lvl>
  </w:abstractNum>
  <w:abstractNum w:abstractNumId="3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7DEE0B6D"/>
    <w:multiLevelType w:val="singleLevel"/>
    <w:tmpl w:val="7DEE0B6D"/>
    <w:lvl w:ilvl="0" w:tentative="0">
      <w:start w:val="4"/>
      <w:numFmt w:val="chineseCounting"/>
      <w:suff w:val="nothing"/>
      <w:lvlText w:val="（%1）"/>
      <w:lvlJc w:val="left"/>
      <w:rPr>
        <w:rFonts w:hint="eastAsia"/>
      </w:rPr>
    </w:lvl>
  </w:abstractNum>
  <w:num w:numId="1">
    <w:abstractNumId w:val="15"/>
  </w:num>
  <w:num w:numId="2">
    <w:abstractNumId w:val="4"/>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0"/>
  </w:num>
  <w:num w:numId="8">
    <w:abstractNumId w:val="26"/>
  </w:num>
  <w:num w:numId="9">
    <w:abstractNumId w:val="37"/>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29"/>
  </w:num>
  <w:num w:numId="15">
    <w:abstractNumId w:val="21"/>
  </w:num>
  <w:num w:numId="16">
    <w:abstractNumId w:val="18"/>
  </w:num>
  <w:num w:numId="17">
    <w:abstractNumId w:val="6"/>
  </w:num>
  <w:num w:numId="18">
    <w:abstractNumId w:val="27"/>
  </w:num>
  <w:num w:numId="19">
    <w:abstractNumId w:val="8"/>
  </w:num>
  <w:num w:numId="20">
    <w:abstractNumId w:val="16"/>
  </w:num>
  <w:num w:numId="21">
    <w:abstractNumId w:val="14"/>
  </w:num>
  <w:num w:numId="22">
    <w:abstractNumId w:val="24"/>
  </w:num>
  <w:num w:numId="23">
    <w:abstractNumId w:val="9"/>
  </w:num>
  <w:num w:numId="24">
    <w:abstractNumId w:val="39"/>
  </w:num>
  <w:num w:numId="25">
    <w:abstractNumId w:val="5"/>
  </w:num>
  <w:num w:numId="26">
    <w:abstractNumId w:val="36"/>
  </w:num>
  <w:num w:numId="27">
    <w:abstractNumId w:val="25"/>
  </w:num>
  <w:num w:numId="28">
    <w:abstractNumId w:val="13"/>
  </w:num>
  <w:num w:numId="29">
    <w:abstractNumId w:val="2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 w:ilvl="0" w:tentative="1">
        <w:start w:val="1"/>
        <w:numFmt w:val="chineseCountingThousand"/>
        <w:pStyle w:val="1030"/>
        <w:suff w:val="space"/>
        <w:lvlText w:val="第%1章"/>
        <w:lvlJc w:val="left"/>
        <w:pPr>
          <w:ind w:left="0" w:firstLine="0"/>
        </w:pPr>
        <w:rPr>
          <w:rFonts w:hint="default" w:ascii="Times New Roman" w:hAnsi="Times New Roman" w:eastAsia="宋体"/>
          <w:b/>
          <w:i w:val="0"/>
          <w:sz w:val="36"/>
        </w:rPr>
      </w:lvl>
    </w:lvlOverride>
    <w:lvlOverride w:ilvl="1">
      <w:lvl w:ilvl="1" w:tentative="1">
        <w:start w:val="1"/>
        <w:numFmt w:val="decimal"/>
        <w:pStyle w:val="1031"/>
        <w:isLgl/>
        <w:suff w:val="space"/>
        <w:lvlText w:val="%1.%2."/>
        <w:lvlJc w:val="left"/>
        <w:pPr>
          <w:ind w:left="0" w:firstLine="0"/>
        </w:pPr>
        <w:rPr>
          <w:rFonts w:hint="default" w:ascii="Times New Roman" w:hAnsi="Times New Roman" w:eastAsia="宋体"/>
          <w:b/>
          <w:i w:val="0"/>
          <w:sz w:val="28"/>
        </w:rPr>
      </w:lvl>
    </w:lvlOverride>
    <w:lvlOverride w:ilvl="2">
      <w:lvl w:ilvl="2" w:tentative="1">
        <w:start w:val="1"/>
        <w:numFmt w:val="decimal"/>
        <w:pStyle w:val="1033"/>
        <w:isLgl/>
        <w:suff w:val="space"/>
        <w:lvlText w:val="%1.%2.%3."/>
        <w:lvlJc w:val="left"/>
        <w:pPr>
          <w:ind w:left="0" w:firstLine="0"/>
        </w:pPr>
        <w:rPr>
          <w:rFonts w:hint="default" w:ascii="Times New Roman" w:hAnsi="Times New Roman" w:eastAsia="宋体"/>
          <w:b/>
          <w:i w:val="0"/>
          <w:sz w:val="28"/>
        </w:rPr>
      </w:lvl>
    </w:lvlOverride>
    <w:lvlOverride w:ilvl="3">
      <w:lvl w:ilvl="3" w:tentative="1">
        <w:start w:val="1"/>
        <w:numFmt w:val="decimal"/>
        <w:pStyle w:val="1034"/>
        <w:isLgl/>
        <w:suff w:val="space"/>
        <w:lvlText w:val="%1.%2.%3.%4."/>
        <w:lvlJc w:val="left"/>
        <w:pPr>
          <w:ind w:left="0" w:firstLine="0"/>
        </w:pPr>
        <w:rPr>
          <w:rFonts w:hint="default" w:ascii="Times New Roman" w:hAnsi="Times New Roman" w:eastAsia="宋体"/>
          <w:b/>
          <w:i w:val="0"/>
          <w:sz w:val="24"/>
        </w:rPr>
      </w:lvl>
    </w:lvlOverride>
    <w:lvlOverride w:ilvl="4">
      <w:lvl w:ilvl="4" w:tentative="1">
        <w:start w:val="1"/>
        <w:numFmt w:val="decimal"/>
        <w:pStyle w:val="1036"/>
        <w:isLgl/>
        <w:suff w:val="space"/>
        <w:lvlText w:val="%1.%2.%3.%4.%5."/>
        <w:lvlJc w:val="left"/>
        <w:pPr>
          <w:ind w:left="0" w:firstLine="0"/>
        </w:pPr>
      </w:lvl>
    </w:lvlOverride>
    <w:lvlOverride w:ilvl="5">
      <w:lvl w:ilvl="5" w:tentative="1">
        <w:start w:val="1"/>
        <w:numFmt w:val="decimal"/>
        <w:pStyle w:val="1037"/>
        <w:isLgl/>
        <w:suff w:val="space"/>
        <w:lvlText w:val="%1.%2.%3.%4.%5.%6."/>
        <w:lvlJc w:val="left"/>
        <w:pPr>
          <w:ind w:left="0" w:firstLine="0"/>
        </w:pPr>
      </w:lvl>
    </w:lvlOverride>
    <w:lvlOverride w:ilvl="6">
      <w:lvl w:ilvl="6" w:tentative="1">
        <w:start w:val="1"/>
        <w:numFmt w:val="decimal"/>
        <w:pStyle w:val="1038"/>
        <w:isLgl/>
        <w:suff w:val="space"/>
        <w:lvlText w:val="%1.%2.%3.%4.%5.%6.%7."/>
        <w:lvlJc w:val="left"/>
        <w:pPr>
          <w:ind w:left="0" w:firstLine="0"/>
        </w:pPr>
        <w:rPr>
          <w:rFonts w:hint="default" w:ascii="Times New Roman" w:hAnsi="Times New Roman" w:eastAsia="宋体"/>
          <w:b/>
          <w:i w:val="0"/>
          <w:sz w:val="24"/>
        </w:rPr>
      </w:lvl>
    </w:lvlOverride>
    <w:lvlOverride w:ilvl="7">
      <w:lvl w:ilvl="7" w:tentative="1">
        <w:start w:val="1"/>
        <w:numFmt w:val="decimal"/>
        <w:pStyle w:val="1039"/>
        <w:isLgl/>
        <w:suff w:val="space"/>
        <w:lvlText w:val="%1.%2.%3.%4.%5.%6.%7.%8."/>
        <w:lvlJc w:val="left"/>
        <w:pPr>
          <w:ind w:left="0" w:firstLine="0"/>
        </w:pPr>
        <w:rPr>
          <w:rFonts w:hint="default" w:ascii="Times New Roman" w:hAnsi="Times New Roman" w:eastAsia="宋体"/>
          <w:b/>
          <w:i w:val="0"/>
          <w:sz w:val="24"/>
        </w:rPr>
      </w:lvl>
    </w:lvlOverride>
    <w:lvlOverride w:ilvl="8">
      <w:lvl w:ilvl="8" w:tentative="1">
        <w:start w:val="1"/>
        <w:numFmt w:val="decimal"/>
        <w:pStyle w:val="1040"/>
        <w:isLgl/>
        <w:suff w:val="space"/>
        <w:lvlText w:val="%1.%2.%3.%4.%5.%6.%7.%8.%9."/>
        <w:lvlJc w:val="left"/>
        <w:pPr>
          <w:ind w:left="0" w:firstLine="0"/>
        </w:pPr>
        <w:rPr>
          <w:rFonts w:hint="default" w:ascii="Times New Roman" w:hAnsi="Times New Roman" w:eastAsia="宋体"/>
          <w:b/>
          <w:i w:val="0"/>
          <w:sz w:val="24"/>
        </w:rPr>
      </w:lvl>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3"/>
  </w:num>
  <w:num w:numId="35">
    <w:abstractNumId w:val="34"/>
  </w:num>
  <w:num w:numId="36">
    <w:abstractNumId w:val="30"/>
  </w:num>
  <w:num w:numId="37">
    <w:abstractNumId w:val="31"/>
  </w:num>
  <w:num w:numId="38">
    <w:abstractNumId w:val="32"/>
  </w:num>
  <w:num w:numId="39">
    <w:abstractNumId w:val="35"/>
  </w:num>
  <w:num w:numId="40">
    <w:abstractNumId w:val="41"/>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09A72EA"/>
    <w:rsid w:val="613B5ED9"/>
    <w:rsid w:val="748C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nhideWhenUsed="0" w:uiPriority="99" w:semiHidden="0" w:name="Date"/>
    <w:lsdException w:qFormat="1" w:uiPriority="99" w:name="Body Text First Indent"/>
    <w:lsdException w:qFormat="1" w:unhideWhenUsed="0"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30"/>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5"/>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76"/>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7"/>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8"/>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9"/>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80"/>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1"/>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03"/>
    <w:semiHidden/>
    <w:unhideWhenUsed/>
    <w:qFormat/>
    <w:uiPriority w:val="99"/>
    <w:pPr>
      <w:ind w:firstLine="420" w:firstLineChars="100"/>
    </w:pPr>
    <w:rPr>
      <w:sz w:val="21"/>
      <w:szCs w:val="22"/>
    </w:rPr>
  </w:style>
  <w:style w:type="paragraph" w:styleId="3">
    <w:name w:val="Body Text"/>
    <w:basedOn w:val="1"/>
    <w:link w:val="970"/>
    <w:qFormat/>
    <w:uiPriority w:val="1"/>
    <w:pPr>
      <w:spacing w:after="120"/>
    </w:pPr>
    <w:rPr>
      <w:sz w:val="28"/>
      <w:szCs w:val="24"/>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unhideWhenUsed/>
    <w:qFormat/>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3"/>
    <w:unhideWhenUsed/>
    <w:qFormat/>
    <w:uiPriority w:val="99"/>
    <w:pPr>
      <w:ind w:firstLine="420"/>
    </w:pPr>
    <w:rPr>
      <w:szCs w:val="20"/>
    </w:rPr>
  </w:style>
  <w:style w:type="paragraph" w:styleId="20">
    <w:name w:val="caption"/>
    <w:basedOn w:val="1"/>
    <w:next w:val="1"/>
    <w:link w:val="108"/>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2"/>
    <w:semiHidden/>
    <w:unhideWhenUsed/>
    <w:qFormat/>
    <w:uiPriority w:val="99"/>
    <w:rPr>
      <w:rFonts w:ascii="宋体"/>
      <w:sz w:val="18"/>
      <w:szCs w:val="18"/>
    </w:rPr>
  </w:style>
  <w:style w:type="paragraph" w:styleId="23">
    <w:name w:val="annotation text"/>
    <w:basedOn w:val="1"/>
    <w:link w:val="965"/>
    <w:unhideWhenUsed/>
    <w:qFormat/>
    <w:uiPriority w:val="99"/>
    <w:pPr>
      <w:jc w:val="left"/>
    </w:pPr>
  </w:style>
  <w:style w:type="paragraph" w:styleId="24">
    <w:name w:val="Salutation"/>
    <w:basedOn w:val="1"/>
    <w:next w:val="1"/>
    <w:link w:val="84"/>
    <w:semiHidden/>
    <w:unhideWhenUsed/>
    <w:qFormat/>
    <w:uiPriority w:val="99"/>
    <w:rPr>
      <w:rFonts w:ascii="宋体" w:hAnsi="Times New Roman"/>
      <w:b/>
      <w:sz w:val="28"/>
      <w:szCs w:val="20"/>
    </w:rPr>
  </w:style>
  <w:style w:type="paragraph" w:styleId="25">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Indent"/>
    <w:basedOn w:val="1"/>
    <w:link w:val="971"/>
    <w:unhideWhenUsed/>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8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99"/>
    <w:pPr>
      <w:ind w:left="2500" w:leftChars="2500"/>
    </w:pPr>
    <w:rPr>
      <w:rFonts w:eastAsia="楷体_GB2312"/>
      <w:sz w:val="32"/>
      <w:szCs w:val="20"/>
    </w:rPr>
  </w:style>
  <w:style w:type="paragraph" w:styleId="36">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unhideWhenUsed/>
    <w:qFormat/>
    <w:uiPriority w:val="99"/>
    <w:rPr>
      <w:sz w:val="18"/>
      <w:szCs w:val="18"/>
    </w:rPr>
  </w:style>
  <w:style w:type="paragraph" w:styleId="39">
    <w:name w:val="footer"/>
    <w:basedOn w:val="1"/>
    <w:link w:val="820"/>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unhideWhenUsed/>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next w:val="1"/>
    <w:link w:val="95"/>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99"/>
    <w:pPr>
      <w:snapToGrid w:val="0"/>
      <w:jc w:val="left"/>
    </w:pPr>
    <w:rPr>
      <w:sz w:val="18"/>
      <w:szCs w:val="18"/>
    </w:rPr>
  </w:style>
  <w:style w:type="paragraph" w:styleId="46">
    <w:name w:val="toc 6"/>
    <w:basedOn w:val="1"/>
    <w:next w:val="1"/>
    <w:unhideWhenUsed/>
    <w:qFormat/>
    <w:uiPriority w:val="39"/>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nhideWhenUsed/>
    <w:qFormat/>
    <w:uiPriority w:val="39"/>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next w:val="1"/>
    <w:link w:val="100"/>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4"/>
    <w:unhideWhenUsed/>
    <w:qFormat/>
    <w:uiPriority w:val="99"/>
    <w:rPr>
      <w:b/>
      <w:bCs/>
    </w:rPr>
  </w:style>
  <w:style w:type="paragraph" w:styleId="58">
    <w:name w:val="Body Text First Indent 2"/>
    <w:basedOn w:val="26"/>
    <w:link w:val="1005"/>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Professional"/>
    <w:basedOn w:val="59"/>
    <w:unhideWhenUsed/>
    <w:qFormat/>
    <w:uiPriority w:val="99"/>
    <w:pPr>
      <w:widowControl w:val="0"/>
      <w:adjustRightInd w:val="0"/>
      <w:spacing w:line="360" w:lineRule="auto"/>
      <w:ind w:firstLine="200" w:firstLineChars="200"/>
      <w:jc w:val="both"/>
      <w:textAlignment w:val="baseline"/>
    </w:pPr>
    <w:rPr>
      <w14:ligatures w14:val="standardContextu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64">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semiHidden/>
    <w:unhideWhenUsed/>
    <w:qFormat/>
    <w:uiPriority w:val="99"/>
  </w:style>
  <w:style w:type="character" w:styleId="68">
    <w:name w:val="FollowedHyperlink"/>
    <w:basedOn w:val="65"/>
    <w:unhideWhenUsed/>
    <w:qFormat/>
    <w:uiPriority w:val="99"/>
    <w:rPr>
      <w:color w:val="800080"/>
      <w:u w:val="single"/>
    </w:rPr>
  </w:style>
  <w:style w:type="character" w:styleId="69">
    <w:name w:val="Emphasis"/>
    <w:qFormat/>
    <w:uiPriority w:val="20"/>
    <w:rPr>
      <w:color w:val="CC0033"/>
    </w:rPr>
  </w:style>
  <w:style w:type="character" w:styleId="70">
    <w:name w:val="Hyperlink"/>
    <w:basedOn w:val="65"/>
    <w:unhideWhenUsed/>
    <w:qFormat/>
    <w:uiPriority w:val="99"/>
    <w:rPr>
      <w:color w:val="0000FF"/>
      <w:u w:val="single"/>
    </w:rPr>
  </w:style>
  <w:style w:type="character" w:styleId="71">
    <w:name w:val="annotation reference"/>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4"/>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6"/>
    <w:qFormat/>
    <w:uiPriority w:val="9"/>
    <w:rPr>
      <w:rFonts w:ascii="Calibri" w:hAnsi="Calibri" w:eastAsia="宋体" w:cs="Times New Roman"/>
      <w:b/>
      <w:bCs/>
      <w:sz w:val="32"/>
      <w:szCs w:val="32"/>
    </w:rPr>
  </w:style>
  <w:style w:type="character" w:customStyle="1" w:styleId="76">
    <w:name w:val="标题 4 字符"/>
    <w:basedOn w:val="65"/>
    <w:link w:val="7"/>
    <w:qFormat/>
    <w:uiPriority w:val="0"/>
    <w:rPr>
      <w:rFonts w:ascii="Arial" w:hAnsi="Arial" w:eastAsia="黑体" w:cs="Times New Roman"/>
      <w:b/>
      <w:bCs/>
      <w:sz w:val="28"/>
      <w:szCs w:val="28"/>
    </w:rPr>
  </w:style>
  <w:style w:type="character" w:customStyle="1" w:styleId="77">
    <w:name w:val="标题 5 字符"/>
    <w:basedOn w:val="65"/>
    <w:link w:val="8"/>
    <w:qFormat/>
    <w:uiPriority w:val="0"/>
    <w:rPr>
      <w:rFonts w:ascii="Calibri" w:hAnsi="Calibri" w:eastAsia="宋体" w:cs="Times New Roman"/>
      <w:b/>
      <w:bCs/>
      <w:sz w:val="28"/>
      <w:szCs w:val="28"/>
    </w:rPr>
  </w:style>
  <w:style w:type="character" w:customStyle="1" w:styleId="78">
    <w:name w:val="标题 6 字符"/>
    <w:basedOn w:val="65"/>
    <w:link w:val="9"/>
    <w:qFormat/>
    <w:uiPriority w:val="0"/>
    <w:rPr>
      <w:rFonts w:ascii="Arial" w:hAnsi="Arial" w:eastAsia="黑体" w:cs="Times New Roman"/>
      <w:b/>
      <w:bCs/>
      <w:sz w:val="24"/>
      <w:szCs w:val="24"/>
    </w:rPr>
  </w:style>
  <w:style w:type="character" w:customStyle="1" w:styleId="79">
    <w:name w:val="标题 7 字符"/>
    <w:basedOn w:val="65"/>
    <w:link w:val="10"/>
    <w:qFormat/>
    <w:uiPriority w:val="99"/>
    <w:rPr>
      <w:rFonts w:ascii="Calibri" w:hAnsi="Calibri" w:eastAsia="宋体" w:cs="Times New Roman"/>
      <w:b/>
      <w:bCs/>
      <w:sz w:val="24"/>
      <w:szCs w:val="24"/>
    </w:rPr>
  </w:style>
  <w:style w:type="character" w:customStyle="1" w:styleId="80">
    <w:name w:val="标题 8 字符"/>
    <w:basedOn w:val="65"/>
    <w:link w:val="11"/>
    <w:qFormat/>
    <w:uiPriority w:val="99"/>
    <w:rPr>
      <w:rFonts w:ascii="Cambria" w:hAnsi="Cambria" w:eastAsia="宋体" w:cs="Times New Roman"/>
      <w:sz w:val="24"/>
      <w:szCs w:val="24"/>
    </w:rPr>
  </w:style>
  <w:style w:type="character" w:customStyle="1" w:styleId="81">
    <w:name w:val="标题 9 字符"/>
    <w:basedOn w:val="65"/>
    <w:link w:val="12"/>
    <w:qFormat/>
    <w:uiPriority w:val="99"/>
    <w:rPr>
      <w:rFonts w:ascii="Cambria" w:hAnsi="Cambria" w:eastAsia="宋体" w:cs="Times New Roman"/>
      <w:szCs w:val="21"/>
    </w:rPr>
  </w:style>
  <w:style w:type="character" w:customStyle="1" w:styleId="82">
    <w:name w:val="文档结构图 字符"/>
    <w:basedOn w:val="65"/>
    <w:link w:val="22"/>
    <w:qFormat/>
    <w:uiPriority w:val="99"/>
    <w:rPr>
      <w:rFonts w:ascii="宋体" w:hAnsi="Calibri" w:eastAsia="宋体" w:cs="Times New Roman"/>
      <w:sz w:val="18"/>
      <w:szCs w:val="18"/>
    </w:rPr>
  </w:style>
  <w:style w:type="character" w:customStyle="1" w:styleId="83">
    <w:name w:val="批注文字 字符1"/>
    <w:basedOn w:val="65"/>
    <w:link w:val="23"/>
    <w:qFormat/>
    <w:uiPriority w:val="99"/>
    <w:rPr>
      <w:rFonts w:ascii="Calibri" w:hAnsi="Calibri" w:eastAsia="宋体" w:cs="Times New Roman"/>
    </w:rPr>
  </w:style>
  <w:style w:type="character" w:customStyle="1" w:styleId="84">
    <w:name w:val="称呼 字符"/>
    <w:basedOn w:val="65"/>
    <w:link w:val="24"/>
    <w:qFormat/>
    <w:uiPriority w:val="99"/>
    <w:rPr>
      <w:rFonts w:ascii="宋体" w:hAnsi="Times New Roman" w:eastAsia="宋体" w:cs="Times New Roman"/>
      <w:b/>
      <w:sz w:val="28"/>
      <w:szCs w:val="20"/>
    </w:rPr>
  </w:style>
  <w:style w:type="character" w:customStyle="1" w:styleId="85">
    <w:name w:val="正文文本 3 字符"/>
    <w:basedOn w:val="65"/>
    <w:link w:val="25"/>
    <w:qFormat/>
    <w:uiPriority w:val="99"/>
    <w:rPr>
      <w:rFonts w:ascii="Times New Roman" w:hAnsi="宋体" w:eastAsia="仿宋_GB2312" w:cs="Times New Roman"/>
      <w:b/>
      <w:bCs/>
      <w:sz w:val="24"/>
      <w:szCs w:val="20"/>
    </w:rPr>
  </w:style>
  <w:style w:type="character" w:customStyle="1" w:styleId="86">
    <w:name w:val="正文文本 字符1"/>
    <w:basedOn w:val="65"/>
    <w:link w:val="3"/>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3"/>
    <w:next w:val="23"/>
    <w:link w:val="101"/>
    <w:qFormat/>
    <w:uiPriority w:val="99"/>
    <w:rPr>
      <w:b/>
      <w:bCs/>
    </w:rPr>
  </w:style>
  <w:style w:type="character" w:customStyle="1" w:styleId="103">
    <w:name w:val="正文首行缩进 字符"/>
    <w:basedOn w:val="86"/>
    <w:link w:val="2"/>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0"/>
    <w:qFormat/>
    <w:uiPriority w:val="0"/>
    <w:rPr>
      <w:rFonts w:ascii="Arial" w:hAnsi="Arial" w:eastAsia="黑体" w:cs="Times New Roman"/>
      <w:sz w:val="20"/>
      <w:szCs w:val="20"/>
    </w:rPr>
  </w:style>
  <w:style w:type="character" w:customStyle="1" w:styleId="109">
    <w:name w:val="正文2 Char Char"/>
    <w:qFormat/>
    <w:uiPriority w:val="0"/>
    <w:rPr>
      <w:rFonts w:ascii="Times New Roman" w:hAnsi="Times New Roman"/>
      <w:sz w:val="24"/>
    </w:rPr>
  </w:style>
  <w:style w:type="paragraph" w:customStyle="1" w:styleId="110">
    <w:name w:val="正文2"/>
    <w:basedOn w:val="1"/>
    <w:link w:val="993"/>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0"/>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7"/>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0"/>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5"/>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basedOn w:val="65"/>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9"/>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qFormat/>
    <w:uiPriority w:val="0"/>
    <w:rPr>
      <w:rFonts w:ascii="宋体" w:hAnsi="Times New Roman"/>
    </w:rPr>
  </w:style>
  <w:style w:type="paragraph" w:customStyle="1" w:styleId="334">
    <w:name w:val="段"/>
    <w:link w:val="1006"/>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7"/>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9"/>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20"/>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20"/>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2"/>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6"/>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3"/>
    <w:next w:val="23"/>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5"/>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6"/>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2"/>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5"/>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9"/>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5"/>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6"/>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3"/>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5"/>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9"/>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5"/>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link w:val="1010"/>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6"/>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basedOn w:val="65"/>
    <w:qFormat/>
    <w:uiPriority w:val="0"/>
    <w:rPr>
      <w:rFonts w:hint="eastAsia" w:ascii="微软雅黑" w:hAnsi="微软雅黑" w:eastAsia="微软雅黑" w:cs="微软雅黑"/>
      <w:b/>
      <w:color w:val="000000"/>
      <w:sz w:val="24"/>
      <w:szCs w:val="24"/>
      <w:u w:val="none"/>
    </w:rPr>
  </w:style>
  <w:style w:type="character" w:customStyle="1" w:styleId="816">
    <w:name w:val="font21"/>
    <w:basedOn w:val="65"/>
    <w:qFormat/>
    <w:uiPriority w:val="0"/>
    <w:rPr>
      <w:rFonts w:hint="eastAsia" w:ascii="微软雅黑" w:hAnsi="微软雅黑" w:eastAsia="微软雅黑" w:cs="微软雅黑"/>
      <w:color w:val="000000"/>
      <w:sz w:val="16"/>
      <w:szCs w:val="16"/>
      <w:u w:val="none"/>
    </w:rPr>
  </w:style>
  <w:style w:type="character" w:customStyle="1" w:styleId="817">
    <w:name w:val="font51"/>
    <w:basedOn w:val="65"/>
    <w:qFormat/>
    <w:uiPriority w:val="0"/>
    <w:rPr>
      <w:rFonts w:hint="eastAsia" w:ascii="微软雅黑" w:hAnsi="微软雅黑" w:eastAsia="微软雅黑" w:cs="微软雅黑"/>
      <w:b/>
      <w:color w:val="000000"/>
      <w:sz w:val="16"/>
      <w:szCs w:val="16"/>
      <w:u w:val="none"/>
    </w:rPr>
  </w:style>
  <w:style w:type="character" w:customStyle="1" w:styleId="818">
    <w:name w:val="font31"/>
    <w:basedOn w:val="65"/>
    <w:qFormat/>
    <w:uiPriority w:val="0"/>
    <w:rPr>
      <w:rFonts w:hint="eastAsia" w:ascii="微软雅黑" w:hAnsi="微软雅黑" w:eastAsia="微软雅黑" w:cs="微软雅黑"/>
      <w:b/>
      <w:color w:val="000000"/>
      <w:sz w:val="16"/>
      <w:szCs w:val="16"/>
      <w:u w:val="none"/>
    </w:rPr>
  </w:style>
  <w:style w:type="character" w:customStyle="1" w:styleId="819">
    <w:name w:val="font41"/>
    <w:basedOn w:val="65"/>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39"/>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3"/>
    <w:next w:val="23"/>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basedOn w:val="65"/>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965"/>
    <w:link w:val="57"/>
    <w:qFormat/>
    <w:uiPriority w:val="99"/>
    <w:rPr>
      <w:rFonts w:ascii="Calibri" w:hAnsi="Calibri" w:eastAsia="宋体" w:cs="Times New Roman"/>
      <w:b/>
      <w:bCs/>
    </w:rPr>
  </w:style>
  <w:style w:type="character" w:customStyle="1" w:styleId="965">
    <w:name w:val="批注文字 字符"/>
    <w:basedOn w:val="65"/>
    <w:link w:val="23"/>
    <w:qFormat/>
    <w:uiPriority w:val="99"/>
    <w:rPr>
      <w:kern w:val="2"/>
      <w:sz w:val="21"/>
      <w:szCs w:val="22"/>
    </w:rPr>
  </w:style>
  <w:style w:type="character" w:customStyle="1" w:styleId="966">
    <w:name w:val="正文首行缩进 2 字符"/>
    <w:basedOn w:val="87"/>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basedOn w:val="65"/>
    <w:link w:val="3"/>
    <w:qFormat/>
    <w:uiPriority w:val="99"/>
    <w:rPr>
      <w:rFonts w:eastAsia="宋体"/>
      <w:kern w:val="2"/>
      <w:sz w:val="28"/>
      <w:szCs w:val="24"/>
      <w:lang w:val="en-US" w:eastAsia="zh-CN" w:bidi="ar-SA"/>
    </w:rPr>
  </w:style>
  <w:style w:type="character" w:customStyle="1" w:styleId="971">
    <w:name w:val="正文文本缩进 字符"/>
    <w:basedOn w:val="65"/>
    <w:link w:val="26"/>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2 字符"/>
    <w:basedOn w:val="65"/>
    <w:link w:val="110"/>
    <w:qFormat/>
    <w:uiPriority w:val="0"/>
    <w:rPr>
      <w:rFonts w:ascii="Arial" w:hAnsi="Arial" w:eastAsia="宋体" w:cs="Times New Roman"/>
      <w:sz w:val="24"/>
    </w:rPr>
  </w:style>
  <w:style w:type="paragraph" w:customStyle="1" w:styleId="994">
    <w:name w:val="Quote"/>
    <w:basedOn w:val="1"/>
    <w:next w:val="1"/>
    <w:link w:val="995"/>
    <w:qFormat/>
    <w:uiPriority w:val="29"/>
    <w:pPr>
      <w:adjustRightInd w:val="0"/>
      <w:spacing w:before="160" w:after="160" w:line="360" w:lineRule="auto"/>
      <w:ind w:firstLine="200" w:firstLineChars="200"/>
      <w:jc w:val="center"/>
      <w:textAlignment w:val="baseline"/>
    </w:pPr>
    <w:rPr>
      <w:rFonts w:ascii="Times New Roman" w:hAnsi="Times New Roman" w:eastAsia="宋体" w:cs="Times New Roman"/>
      <w:i/>
      <w:iCs/>
      <w:color w:val="404040" w:themeColor="text1" w:themeTint="BF"/>
      <w:kern w:val="0"/>
      <w:sz w:val="24"/>
      <w:szCs w:val="20"/>
      <w14:textFill>
        <w14:solidFill>
          <w14:schemeClr w14:val="tx1">
            <w14:lumMod w14:val="75000"/>
            <w14:lumOff w14:val="25000"/>
          </w14:schemeClr>
        </w14:solidFill>
      </w14:textFill>
      <w14:ligatures w14:val="standardContextual"/>
    </w:rPr>
  </w:style>
  <w:style w:type="character" w:customStyle="1" w:styleId="995">
    <w:name w:val="引用 字符"/>
    <w:basedOn w:val="65"/>
    <w:link w:val="994"/>
    <w:qFormat/>
    <w:uiPriority w:val="29"/>
    <w:rPr>
      <w:rFonts w:ascii="Times New Roman" w:hAnsi="Times New Roman" w:eastAsia="宋体" w:cs="Times New Roman"/>
      <w:i/>
      <w:iCs/>
      <w:color w:val="404040" w:themeColor="text1" w:themeTint="BF"/>
      <w:kern w:val="0"/>
      <w:sz w:val="24"/>
      <w:szCs w:val="20"/>
      <w14:textFill>
        <w14:solidFill>
          <w14:schemeClr w14:val="tx1">
            <w14:lumMod w14:val="75000"/>
            <w14:lumOff w14:val="25000"/>
          </w14:schemeClr>
        </w14:solidFill>
      </w14:textFill>
      <w14:ligatures w14:val="standardContextual"/>
    </w:rPr>
  </w:style>
  <w:style w:type="character" w:customStyle="1" w:styleId="996">
    <w:name w:val="Intense Emphasis"/>
    <w:basedOn w:val="65"/>
    <w:qFormat/>
    <w:uiPriority w:val="21"/>
    <w:rPr>
      <w:rFonts w:ascii="Times New Roman" w:hAnsi="Times New Roman" w:eastAsia="宋体" w:cs="Times New Roman"/>
      <w:i/>
      <w:iCs/>
      <w:color w:val="376092" w:themeColor="accent1" w:themeShade="BF"/>
    </w:rPr>
  </w:style>
  <w:style w:type="paragraph" w:customStyle="1" w:styleId="997">
    <w:name w:val="Intense Quote"/>
    <w:basedOn w:val="1"/>
    <w:next w:val="1"/>
    <w:link w:val="998"/>
    <w:qFormat/>
    <w:uiPriority w:val="30"/>
    <w:pPr>
      <w:pBdr>
        <w:top w:val="single" w:color="366091" w:themeColor="accent1" w:themeShade="BF" w:sz="4" w:space="10"/>
        <w:bottom w:val="single" w:color="366091" w:themeColor="accent1" w:themeShade="BF" w:sz="4" w:space="10"/>
      </w:pBdr>
      <w:adjustRightInd w:val="0"/>
      <w:spacing w:before="360" w:after="360" w:line="360" w:lineRule="auto"/>
      <w:ind w:left="864" w:right="864" w:firstLine="200" w:firstLineChars="200"/>
      <w:jc w:val="center"/>
      <w:textAlignment w:val="baseline"/>
    </w:pPr>
    <w:rPr>
      <w:rFonts w:ascii="Times New Roman" w:hAnsi="Times New Roman" w:eastAsia="宋体" w:cs="Times New Roman"/>
      <w:i/>
      <w:iCs/>
      <w:color w:val="376092" w:themeColor="accent1" w:themeShade="BF"/>
      <w:kern w:val="0"/>
      <w:sz w:val="24"/>
      <w:szCs w:val="20"/>
      <w14:ligatures w14:val="standardContextual"/>
    </w:rPr>
  </w:style>
  <w:style w:type="character" w:customStyle="1" w:styleId="998">
    <w:name w:val="明显引用 字符"/>
    <w:basedOn w:val="65"/>
    <w:link w:val="997"/>
    <w:qFormat/>
    <w:uiPriority w:val="30"/>
    <w:rPr>
      <w:rFonts w:ascii="Times New Roman" w:hAnsi="Times New Roman" w:eastAsia="宋体" w:cs="Times New Roman"/>
      <w:i/>
      <w:iCs/>
      <w:color w:val="376092" w:themeColor="accent1" w:themeShade="BF"/>
      <w:kern w:val="0"/>
      <w:sz w:val="24"/>
      <w:szCs w:val="20"/>
      <w14:ligatures w14:val="standardContextual"/>
    </w:rPr>
  </w:style>
  <w:style w:type="paragraph" w:customStyle="1" w:styleId="999">
    <w:name w:val="封面标题"/>
    <w:link w:val="1000"/>
    <w:qFormat/>
    <w:uiPriority w:val="0"/>
    <w:pPr>
      <w:spacing w:line="360" w:lineRule="auto"/>
      <w:jc w:val="center"/>
    </w:pPr>
    <w:rPr>
      <w:rFonts w:ascii="Times New Roman" w:hAnsi="Times New Roman" w:eastAsia="宋体" w:cs="Times New Roman"/>
      <w:b/>
      <w:color w:val="000000"/>
      <w:kern w:val="0"/>
      <w:sz w:val="44"/>
      <w:szCs w:val="20"/>
      <w:lang w:val="en-US" w:eastAsia="zh-CN" w:bidi="ar-SA"/>
      <w14:ligatures w14:val="standardContextual"/>
    </w:rPr>
  </w:style>
  <w:style w:type="character" w:customStyle="1" w:styleId="1000">
    <w:name w:val="封面标题 Char"/>
    <w:link w:val="999"/>
    <w:qFormat/>
    <w:locked/>
    <w:uiPriority w:val="0"/>
    <w:rPr>
      <w:rFonts w:ascii="Times New Roman" w:hAnsi="Times New Roman" w:eastAsia="宋体" w:cs="Times New Roman"/>
      <w:b/>
      <w:color w:val="000000"/>
      <w:kern w:val="0"/>
      <w:sz w:val="44"/>
      <w:szCs w:val="20"/>
      <w:lang w:val="en-US" w:eastAsia="zh-CN" w:bidi="ar-SA"/>
      <w14:ligatures w14:val="standardContextual"/>
    </w:rPr>
  </w:style>
  <w:style w:type="character" w:customStyle="1" w:styleId="1001">
    <w:name w:val="未处理的提及1"/>
    <w:basedOn w:val="65"/>
    <w:unhideWhenUsed/>
    <w:qFormat/>
    <w:uiPriority w:val="99"/>
    <w:rPr>
      <w:rFonts w:ascii="Times New Roman" w:hAnsi="Times New Roman" w:eastAsia="宋体" w:cs="Times New Roman"/>
      <w:color w:val="605E5C"/>
      <w:shd w:val="clear" w:color="auto" w:fill="E1DFDD"/>
    </w:rPr>
  </w:style>
  <w:style w:type="table" w:customStyle="1" w:styleId="1002">
    <w:name w:val="Gridding2"/>
    <w:basedOn w:val="59"/>
    <w:qFormat/>
    <w:uiPriority w:val="59"/>
    <w:pPr>
      <w:widowControl w:val="0"/>
      <w:jc w:val="center"/>
    </w:pPr>
    <w:rPr>
      <w:rFonts w:ascii="Times New Roman" w:hAnsi="Times New Roman" w:eastAsia="宋体" w:cs="Times New Roman"/>
      <w:kern w:val="0"/>
      <w:szCs w:val="20"/>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character" w:customStyle="1" w:styleId="1003">
    <w:name w:val="表标题 Char Char"/>
    <w:link w:val="1004"/>
    <w:qFormat/>
    <w:locked/>
    <w:uiPriority w:val="0"/>
    <w:rPr>
      <w:rFonts w:ascii="Times New Roman" w:hAnsi="Times New Roman" w:eastAsia="宋体" w:cs="Times New Roman"/>
      <w:sz w:val="24"/>
      <w:lang w:val="en-GB"/>
    </w:rPr>
  </w:style>
  <w:style w:type="paragraph" w:customStyle="1" w:styleId="1004">
    <w:name w:val="表标题"/>
    <w:basedOn w:val="1"/>
    <w:link w:val="1003"/>
    <w:qFormat/>
    <w:uiPriority w:val="0"/>
    <w:pPr>
      <w:widowControl/>
      <w:overflowPunct w:val="0"/>
      <w:autoSpaceDE w:val="0"/>
      <w:autoSpaceDN w:val="0"/>
      <w:adjustRightInd w:val="0"/>
      <w:jc w:val="center"/>
    </w:pPr>
    <w:rPr>
      <w:rFonts w:asciiTheme="minorHAnsi" w:hAnsiTheme="minorHAnsi" w:eastAsiaTheme="minorEastAsia" w:cstheme="minorBidi"/>
      <w:sz w:val="24"/>
      <w:lang w:val="en-GB"/>
    </w:rPr>
  </w:style>
  <w:style w:type="character" w:customStyle="1" w:styleId="1005">
    <w:name w:val="正文文本首行缩进 2 字符"/>
    <w:basedOn w:val="971"/>
    <w:link w:val="58"/>
    <w:qFormat/>
    <w:uiPriority w:val="99"/>
    <w:rPr>
      <w:rFonts w:ascii="Times New Roman" w:hAnsi="Times New Roman" w:eastAsia="仿宋_GB2312" w:cs="Times New Roman"/>
      <w:spacing w:val="-6"/>
      <w:kern w:val="0"/>
      <w:sz w:val="24"/>
      <w:szCs w:val="20"/>
      <w14:ligatures w14:val="standardContextual"/>
    </w:rPr>
  </w:style>
  <w:style w:type="character" w:customStyle="1" w:styleId="1006">
    <w:name w:val="段 Char"/>
    <w:link w:val="334"/>
    <w:qFormat/>
    <w:locked/>
    <w:uiPriority w:val="0"/>
    <w:rPr>
      <w:rFonts w:ascii="宋体" w:hAnsi="宋体" w:eastAsia="宋体" w:cs="Times New Roman"/>
    </w:rPr>
  </w:style>
  <w:style w:type="character" w:customStyle="1" w:styleId="1007">
    <w:name w:val="正文(首行缩进) Char"/>
    <w:link w:val="1008"/>
    <w:qFormat/>
    <w:locked/>
    <w:uiPriority w:val="0"/>
    <w:rPr>
      <w:rFonts w:ascii="宋体" w:hAnsi="Arial Narrow" w:eastAsia="宋体" w:cs="Times New Roman"/>
      <w:sz w:val="24"/>
      <w:szCs w:val="24"/>
    </w:rPr>
  </w:style>
  <w:style w:type="paragraph" w:customStyle="1" w:styleId="1008">
    <w:name w:val="正文(首行缩进)"/>
    <w:basedOn w:val="1"/>
    <w:link w:val="1007"/>
    <w:qFormat/>
    <w:uiPriority w:val="0"/>
    <w:pPr>
      <w:spacing w:beforeLines="50" w:afterLines="50" w:line="360" w:lineRule="auto"/>
      <w:ind w:firstLine="200" w:firstLineChars="200"/>
    </w:pPr>
    <w:rPr>
      <w:rFonts w:ascii="宋体" w:hAnsi="Arial Narrow" w:eastAsiaTheme="minorEastAsia" w:cstheme="minorBidi"/>
      <w:sz w:val="24"/>
      <w:szCs w:val="24"/>
    </w:rPr>
  </w:style>
  <w:style w:type="paragraph" w:customStyle="1" w:styleId="1009">
    <w:name w:val="Table Heading"/>
    <w:basedOn w:val="1"/>
    <w:link w:val="1011"/>
    <w:qFormat/>
    <w:uiPriority w:val="0"/>
    <w:pPr>
      <w:keepNext/>
      <w:topLinePunct/>
      <w:adjustRightInd w:val="0"/>
      <w:snapToGrid w:val="0"/>
      <w:spacing w:before="80" w:after="80" w:line="240" w:lineRule="atLeast"/>
    </w:pPr>
    <w:rPr>
      <w:rFonts w:ascii="黑体fal" w:hAnsi="黑体fal" w:eastAsia="Calibri Light" w:cs="黑体fal"/>
      <w:bCs/>
      <w:snapToGrid w:val="0"/>
      <w:kern w:val="0"/>
      <w:szCs w:val="21"/>
    </w:rPr>
  </w:style>
  <w:style w:type="character" w:customStyle="1" w:styleId="1010">
    <w:name w:val="Table Text Char"/>
    <w:basedOn w:val="65"/>
    <w:link w:val="780"/>
    <w:qFormat/>
    <w:uiPriority w:val="0"/>
    <w:rPr>
      <w:rFonts w:ascii="Times New Roman" w:hAnsi="Times New Roman" w:eastAsia="宋体" w:cs="Times New Roman"/>
      <w:kern w:val="0"/>
      <w:sz w:val="24"/>
      <w:szCs w:val="24"/>
    </w:rPr>
  </w:style>
  <w:style w:type="character" w:customStyle="1" w:styleId="1011">
    <w:name w:val="Table Heading Char1"/>
    <w:basedOn w:val="65"/>
    <w:link w:val="1009"/>
    <w:qFormat/>
    <w:locked/>
    <w:uiPriority w:val="0"/>
    <w:rPr>
      <w:rFonts w:ascii="黑体fal" w:hAnsi="黑体fal" w:eastAsia="Calibri Light" w:cs="黑体fal"/>
      <w:bCs/>
      <w:snapToGrid w:val="0"/>
      <w:kern w:val="0"/>
      <w:szCs w:val="21"/>
    </w:rPr>
  </w:style>
  <w:style w:type="paragraph" w:customStyle="1" w:styleId="1012">
    <w:name w:val="表格编号"/>
    <w:basedOn w:val="1"/>
    <w:qFormat/>
    <w:uiPriority w:val="0"/>
    <w:pPr>
      <w:spacing w:line="360" w:lineRule="auto"/>
      <w:ind w:left="1584" w:hanging="1584"/>
      <w:jc w:val="center"/>
    </w:pPr>
    <w:rPr>
      <w:rFonts w:ascii="Times New Roman" w:hAnsi="Times New Roman" w:eastAsia="宋体" w:cs="Times New Roman"/>
      <w:sz w:val="24"/>
      <w:szCs w:val="24"/>
      <w14:ligatures w14:val="standardContextual"/>
    </w:rPr>
  </w:style>
  <w:style w:type="paragraph" w:customStyle="1" w:styleId="1013">
    <w:name w:val="图片编号"/>
    <w:basedOn w:val="1"/>
    <w:qFormat/>
    <w:uiPriority w:val="0"/>
    <w:pPr>
      <w:keepNext/>
      <w:spacing w:line="360" w:lineRule="auto"/>
      <w:jc w:val="center"/>
    </w:pPr>
    <w:rPr>
      <w:rFonts w:ascii="Times New Roman" w:hAnsi="Times New Roman" w:eastAsia="宋体" w:cs="Times New Roman"/>
      <w:sz w:val="24"/>
      <w:szCs w:val="24"/>
      <w14:ligatures w14:val="standardContextual"/>
    </w:rPr>
  </w:style>
  <w:style w:type="character" w:customStyle="1" w:styleId="1014">
    <w:name w:val="font61"/>
    <w:basedOn w:val="65"/>
    <w:qFormat/>
    <w:uiPriority w:val="0"/>
    <w:rPr>
      <w:rFonts w:hint="eastAsia" w:ascii="微软雅黑" w:hAnsi="微软雅黑" w:eastAsia="微软雅黑" w:cs="微软雅黑"/>
      <w:b/>
      <w:bCs/>
      <w:color w:val="FFFFFF"/>
      <w:sz w:val="18"/>
      <w:szCs w:val="18"/>
      <w:u w:val="none"/>
    </w:rPr>
  </w:style>
  <w:style w:type="paragraph" w:customStyle="1" w:styleId="1015">
    <w:name w:val="2 标题 2"/>
    <w:basedOn w:val="1"/>
    <w:next w:val="1"/>
    <w:qFormat/>
    <w:uiPriority w:val="0"/>
    <w:pPr>
      <w:spacing w:before="240" w:after="120" w:line="360" w:lineRule="auto"/>
      <w:outlineLvl w:val="1"/>
    </w:pPr>
    <w:rPr>
      <w:rFonts w:ascii="宋体" w:hAnsi="宋体" w:eastAsia="宋体" w:cs="Times New Roman"/>
      <w:b/>
      <w:sz w:val="32"/>
      <w:szCs w:val="36"/>
    </w:rPr>
  </w:style>
  <w:style w:type="character" w:customStyle="1" w:styleId="1016">
    <w:name w:val="明显强调1"/>
    <w:basedOn w:val="65"/>
    <w:qFormat/>
    <w:uiPriority w:val="21"/>
    <w:rPr>
      <w:rFonts w:ascii="Times New Roman" w:hAnsi="Times New Roman" w:eastAsia="宋体" w:cs="Times New Roman"/>
      <w:i/>
      <w:iCs/>
      <w:color w:val="376092" w:themeColor="accent1" w:themeShade="BF"/>
    </w:rPr>
  </w:style>
  <w:style w:type="paragraph" w:customStyle="1" w:styleId="1017">
    <w:name w:val="正文主体"/>
    <w:basedOn w:val="1"/>
    <w:qFormat/>
    <w:uiPriority w:val="0"/>
    <w:pPr>
      <w:adjustRightInd w:val="0"/>
      <w:spacing w:before="60" w:after="60" w:line="360" w:lineRule="auto"/>
      <w:ind w:firstLine="480" w:firstLineChars="200"/>
      <w:textAlignment w:val="baseline"/>
    </w:pPr>
    <w:rPr>
      <w:rFonts w:ascii="Times New Roman" w:hAnsi="Times New Roman" w:eastAsia="宋体" w:cs="Times New Roman"/>
      <w:kern w:val="0"/>
      <w:sz w:val="24"/>
      <w:szCs w:val="20"/>
      <w14:ligatures w14:val="standardContextual"/>
    </w:rPr>
  </w:style>
  <w:style w:type="paragraph" w:customStyle="1" w:styleId="1018">
    <w:name w:val="表格题注"/>
    <w:next w:val="1"/>
    <w:qFormat/>
    <w:uiPriority w:val="0"/>
    <w:pPr>
      <w:keepLines/>
      <w:numPr>
        <w:ilvl w:val="8"/>
        <w:numId w:val="30"/>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101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1020">
    <w:name w:val="表头文本"/>
    <w:qFormat/>
    <w:uiPriority w:val="0"/>
    <w:pPr>
      <w:jc w:val="center"/>
    </w:pPr>
    <w:rPr>
      <w:rFonts w:ascii="Arial" w:hAnsi="Arial" w:eastAsia="宋体" w:cs="Times New Roman"/>
      <w:b/>
      <w:kern w:val="0"/>
      <w:sz w:val="21"/>
      <w:szCs w:val="21"/>
      <w:lang w:val="en-US" w:eastAsia="zh-CN" w:bidi="ar-SA"/>
    </w:rPr>
  </w:style>
  <w:style w:type="table" w:customStyle="1" w:styleId="1021">
    <w:name w:val="表样式"/>
    <w:basedOn w:val="59"/>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022">
    <w:name w:val="插图题注"/>
    <w:next w:val="1"/>
    <w:qFormat/>
    <w:uiPriority w:val="0"/>
    <w:pPr>
      <w:numPr>
        <w:ilvl w:val="7"/>
        <w:numId w:val="30"/>
      </w:numPr>
      <w:spacing w:afterLines="100"/>
      <w:ind w:left="1089" w:hanging="369"/>
      <w:jc w:val="center"/>
    </w:pPr>
    <w:rPr>
      <w:rFonts w:ascii="Arial" w:hAnsi="Arial" w:eastAsia="宋体" w:cs="Times New Roman"/>
      <w:kern w:val="0"/>
      <w:sz w:val="18"/>
      <w:szCs w:val="18"/>
      <w:lang w:val="en-US" w:eastAsia="zh-CN" w:bidi="ar-SA"/>
    </w:rPr>
  </w:style>
  <w:style w:type="paragraph" w:customStyle="1" w:styleId="1023">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cs="Times New Roman"/>
      <w:snapToGrid w:val="0"/>
      <w:kern w:val="0"/>
      <w:sz w:val="36"/>
      <w:szCs w:val="36"/>
    </w:rPr>
  </w:style>
  <w:style w:type="paragraph" w:customStyle="1" w:styleId="1024">
    <w:name w:val="正文（首行不缩进）"/>
    <w:basedOn w:val="1"/>
    <w:qFormat/>
    <w:uiPriority w:val="0"/>
    <w:pPr>
      <w:autoSpaceDE w:val="0"/>
      <w:autoSpaceDN w:val="0"/>
      <w:adjustRightInd w:val="0"/>
      <w:spacing w:line="360" w:lineRule="auto"/>
    </w:pPr>
    <w:rPr>
      <w:rFonts w:ascii="Times New Roman" w:hAnsi="Times New Roman" w:eastAsia="宋体" w:cs="Times New Roman"/>
      <w:snapToGrid w:val="0"/>
      <w:kern w:val="0"/>
      <w:szCs w:val="21"/>
    </w:rPr>
  </w:style>
  <w:style w:type="paragraph" w:customStyle="1" w:styleId="1025">
    <w:name w:val="注示头"/>
    <w:basedOn w:val="1"/>
    <w:qFormat/>
    <w:uiPriority w:val="0"/>
    <w:pPr>
      <w:pBdr>
        <w:top w:val="single" w:color="000000" w:sz="4" w:space="1"/>
      </w:pBdr>
      <w:autoSpaceDE w:val="0"/>
      <w:autoSpaceDN w:val="0"/>
      <w:adjustRightInd w:val="0"/>
      <w:spacing w:line="360" w:lineRule="auto"/>
    </w:pPr>
    <w:rPr>
      <w:rFonts w:ascii="Arial" w:hAnsi="Arial" w:eastAsia="黑体" w:cs="Times New Roman"/>
      <w:snapToGrid w:val="0"/>
      <w:kern w:val="0"/>
      <w:sz w:val="18"/>
      <w:szCs w:val="21"/>
    </w:rPr>
  </w:style>
  <w:style w:type="paragraph" w:customStyle="1" w:styleId="1026">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cs="Times New Roman"/>
      <w:snapToGrid w:val="0"/>
      <w:kern w:val="0"/>
      <w:sz w:val="18"/>
      <w:szCs w:val="18"/>
    </w:rPr>
  </w:style>
  <w:style w:type="paragraph" w:customStyle="1" w:styleId="1027">
    <w:name w:val="编写建议"/>
    <w:basedOn w:val="1"/>
    <w:qFormat/>
    <w:uiPriority w:val="0"/>
    <w:pPr>
      <w:autoSpaceDE w:val="0"/>
      <w:autoSpaceDN w:val="0"/>
      <w:adjustRightInd w:val="0"/>
      <w:spacing w:line="360" w:lineRule="auto"/>
      <w:ind w:firstLine="420"/>
    </w:pPr>
    <w:rPr>
      <w:rFonts w:ascii="Arial" w:hAnsi="Arial" w:eastAsia="宋体" w:cs="Arial"/>
      <w:i/>
      <w:snapToGrid w:val="0"/>
      <w:color w:val="0000FF"/>
      <w:kern w:val="0"/>
      <w:szCs w:val="21"/>
    </w:rPr>
  </w:style>
  <w:style w:type="character" w:customStyle="1" w:styleId="1028">
    <w:name w:val="样式一"/>
    <w:basedOn w:val="65"/>
    <w:qFormat/>
    <w:uiPriority w:val="0"/>
    <w:rPr>
      <w:rFonts w:ascii="宋体" w:hAnsi="宋体" w:eastAsia="宋体" w:cs="Times New Roman"/>
      <w:b/>
      <w:bCs/>
      <w:color w:val="000000"/>
      <w:sz w:val="36"/>
    </w:rPr>
  </w:style>
  <w:style w:type="character" w:customStyle="1" w:styleId="1029">
    <w:name w:val="样式二"/>
    <w:basedOn w:val="1028"/>
    <w:qFormat/>
    <w:uiPriority w:val="0"/>
    <w:rPr>
      <w:rFonts w:ascii="宋体" w:hAnsi="宋体"/>
      <w:color w:val="000000"/>
      <w:sz w:val="36"/>
    </w:rPr>
  </w:style>
  <w:style w:type="paragraph" w:customStyle="1" w:styleId="1030">
    <w:name w:val="_标题1"/>
    <w:basedOn w:val="1"/>
    <w:next w:val="1"/>
    <w:link w:val="1041"/>
    <w:qFormat/>
    <w:uiPriority w:val="0"/>
    <w:pPr>
      <w:numPr>
        <w:ilvl w:val="0"/>
        <w:numId w:val="31"/>
      </w:numPr>
      <w:tabs>
        <w:tab w:val="left" w:pos="360"/>
      </w:tabs>
      <w:spacing w:beforeLines="50" w:afterLines="50" w:line="360" w:lineRule="auto"/>
      <w:ind w:left="425" w:hanging="425"/>
      <w:outlineLvl w:val="0"/>
    </w:pPr>
    <w:rPr>
      <w:rFonts w:eastAsia="黑体" w:asciiTheme="minorHAnsi" w:hAnsiTheme="minorHAnsi" w:cstheme="minorBidi"/>
      <w:b/>
      <w:sz w:val="44"/>
      <w:szCs w:val="21"/>
    </w:rPr>
  </w:style>
  <w:style w:type="paragraph" w:customStyle="1" w:styleId="1031">
    <w:name w:val="_标题2"/>
    <w:basedOn w:val="1"/>
    <w:next w:val="1"/>
    <w:link w:val="1032"/>
    <w:qFormat/>
    <w:uiPriority w:val="0"/>
    <w:pPr>
      <w:numPr>
        <w:ilvl w:val="1"/>
        <w:numId w:val="31"/>
      </w:numPr>
      <w:tabs>
        <w:tab w:val="left" w:pos="360"/>
      </w:tabs>
      <w:spacing w:before="50" w:beforeLines="50" w:after="50" w:afterLines="50" w:line="360" w:lineRule="auto"/>
      <w:ind w:firstLine="200"/>
      <w:outlineLvl w:val="1"/>
    </w:pPr>
    <w:rPr>
      <w:rFonts w:asciiTheme="minorHAnsi" w:hAnsiTheme="minorHAnsi" w:eastAsiaTheme="minorEastAsia" w:cstheme="minorBidi"/>
      <w:b/>
      <w:sz w:val="36"/>
      <w:szCs w:val="21"/>
    </w:rPr>
  </w:style>
  <w:style w:type="character" w:customStyle="1" w:styleId="1032">
    <w:name w:val="_标题2 Char"/>
    <w:basedOn w:val="65"/>
    <w:link w:val="1031"/>
    <w:qFormat/>
    <w:uiPriority w:val="0"/>
    <w:rPr>
      <w:rFonts w:ascii="Times New Roman" w:hAnsi="Times New Roman" w:eastAsia="宋体" w:cs="Times New Roman"/>
      <w:b/>
      <w:sz w:val="36"/>
      <w:szCs w:val="21"/>
    </w:rPr>
  </w:style>
  <w:style w:type="paragraph" w:customStyle="1" w:styleId="1033">
    <w:name w:val="_标题3"/>
    <w:basedOn w:val="1"/>
    <w:next w:val="1"/>
    <w:link w:val="1035"/>
    <w:qFormat/>
    <w:uiPriority w:val="0"/>
    <w:pPr>
      <w:numPr>
        <w:ilvl w:val="2"/>
        <w:numId w:val="31"/>
      </w:numPr>
      <w:spacing w:before="50" w:beforeLines="50" w:after="50" w:afterLines="50" w:line="360" w:lineRule="auto"/>
      <w:outlineLvl w:val="2"/>
    </w:pPr>
    <w:rPr>
      <w:rFonts w:asciiTheme="minorHAnsi" w:hAnsiTheme="minorHAnsi" w:eastAsiaTheme="minorEastAsia" w:cstheme="minorBidi"/>
      <w:b/>
      <w:sz w:val="32"/>
      <w:szCs w:val="21"/>
    </w:rPr>
  </w:style>
  <w:style w:type="paragraph" w:customStyle="1" w:styleId="1034">
    <w:name w:val="_标题4"/>
    <w:basedOn w:val="1"/>
    <w:next w:val="1"/>
    <w:link w:val="1042"/>
    <w:qFormat/>
    <w:uiPriority w:val="0"/>
    <w:pPr>
      <w:numPr>
        <w:ilvl w:val="3"/>
        <w:numId w:val="31"/>
      </w:numPr>
      <w:spacing w:before="50" w:beforeLines="50" w:after="50" w:afterLines="50" w:line="360" w:lineRule="auto"/>
      <w:ind w:left="150" w:leftChars="150"/>
      <w:outlineLvl w:val="3"/>
    </w:pPr>
    <w:rPr>
      <w:rFonts w:asciiTheme="minorHAnsi" w:hAnsiTheme="minorHAnsi" w:eastAsiaTheme="minorEastAsia" w:cstheme="minorBidi"/>
      <w:b/>
      <w:sz w:val="30"/>
      <w:szCs w:val="21"/>
    </w:rPr>
  </w:style>
  <w:style w:type="character" w:customStyle="1" w:styleId="1035">
    <w:name w:val="_标题3 Char"/>
    <w:basedOn w:val="65"/>
    <w:link w:val="1033"/>
    <w:qFormat/>
    <w:uiPriority w:val="0"/>
    <w:rPr>
      <w:rFonts w:ascii="Times New Roman" w:hAnsi="Times New Roman" w:eastAsia="宋体" w:cs="Times New Roman"/>
      <w:b/>
      <w:sz w:val="32"/>
      <w:szCs w:val="21"/>
    </w:rPr>
  </w:style>
  <w:style w:type="paragraph" w:customStyle="1" w:styleId="1036">
    <w:name w:val="_标题5"/>
    <w:basedOn w:val="1"/>
    <w:next w:val="1"/>
    <w:link w:val="1043"/>
    <w:qFormat/>
    <w:uiPriority w:val="0"/>
    <w:pPr>
      <w:widowControl/>
      <w:numPr>
        <w:ilvl w:val="4"/>
        <w:numId w:val="31"/>
      </w:numPr>
      <w:spacing w:before="50" w:beforeLines="50" w:after="50" w:afterLines="50" w:line="360" w:lineRule="auto"/>
      <w:outlineLvl w:val="4"/>
    </w:pPr>
    <w:rPr>
      <w:rFonts w:asciiTheme="minorHAnsi" w:hAnsiTheme="minorHAnsi" w:eastAsiaTheme="minorEastAsia" w:cstheme="minorBidi"/>
      <w:b/>
      <w:sz w:val="24"/>
      <w:szCs w:val="21"/>
    </w:rPr>
  </w:style>
  <w:style w:type="paragraph" w:customStyle="1" w:styleId="1037">
    <w:name w:val="_标题6"/>
    <w:basedOn w:val="1"/>
    <w:next w:val="1"/>
    <w:link w:val="1044"/>
    <w:qFormat/>
    <w:uiPriority w:val="0"/>
    <w:pPr>
      <w:widowControl/>
      <w:numPr>
        <w:ilvl w:val="5"/>
        <w:numId w:val="31"/>
      </w:numPr>
      <w:spacing w:before="50" w:beforeLines="50" w:after="50" w:afterLines="50" w:line="360" w:lineRule="auto"/>
      <w:outlineLvl w:val="5"/>
    </w:pPr>
    <w:rPr>
      <w:rFonts w:asciiTheme="minorHAnsi" w:hAnsiTheme="minorHAnsi" w:eastAsiaTheme="minorEastAsia" w:cstheme="minorBidi"/>
      <w:b/>
      <w:sz w:val="24"/>
      <w:szCs w:val="21"/>
    </w:rPr>
  </w:style>
  <w:style w:type="paragraph" w:customStyle="1" w:styleId="1038">
    <w:name w:val="_标题7"/>
    <w:basedOn w:val="1"/>
    <w:next w:val="1"/>
    <w:link w:val="1045"/>
    <w:qFormat/>
    <w:uiPriority w:val="0"/>
    <w:pPr>
      <w:widowControl/>
      <w:numPr>
        <w:ilvl w:val="6"/>
        <w:numId w:val="31"/>
      </w:numPr>
      <w:spacing w:before="50" w:beforeLines="50" w:after="50" w:afterLines="50" w:line="360" w:lineRule="auto"/>
      <w:outlineLvl w:val="6"/>
    </w:pPr>
    <w:rPr>
      <w:rFonts w:asciiTheme="minorHAnsi" w:hAnsiTheme="minorHAnsi" w:eastAsiaTheme="minorEastAsia" w:cstheme="minorBidi"/>
      <w:b/>
      <w:sz w:val="24"/>
      <w:szCs w:val="21"/>
    </w:rPr>
  </w:style>
  <w:style w:type="paragraph" w:customStyle="1" w:styleId="1039">
    <w:name w:val="_标题8"/>
    <w:basedOn w:val="1"/>
    <w:next w:val="1"/>
    <w:link w:val="1046"/>
    <w:qFormat/>
    <w:uiPriority w:val="0"/>
    <w:pPr>
      <w:widowControl/>
      <w:numPr>
        <w:ilvl w:val="7"/>
        <w:numId w:val="31"/>
      </w:numPr>
      <w:spacing w:before="50" w:beforeLines="50" w:after="50" w:afterLines="50" w:line="360" w:lineRule="auto"/>
      <w:ind w:left="1618" w:leftChars="200" w:hanging="1418"/>
      <w:outlineLvl w:val="7"/>
    </w:pPr>
    <w:rPr>
      <w:rFonts w:asciiTheme="minorHAnsi" w:hAnsiTheme="minorHAnsi" w:eastAsiaTheme="minorEastAsia" w:cstheme="minorBidi"/>
      <w:b/>
      <w:sz w:val="24"/>
      <w:szCs w:val="21"/>
    </w:rPr>
  </w:style>
  <w:style w:type="paragraph" w:customStyle="1" w:styleId="1040">
    <w:name w:val="_标题9"/>
    <w:basedOn w:val="1"/>
    <w:next w:val="1"/>
    <w:link w:val="1047"/>
    <w:qFormat/>
    <w:uiPriority w:val="0"/>
    <w:pPr>
      <w:widowControl/>
      <w:numPr>
        <w:ilvl w:val="8"/>
        <w:numId w:val="31"/>
      </w:numPr>
      <w:tabs>
        <w:tab w:val="left" w:pos="360"/>
      </w:tabs>
      <w:spacing w:before="50" w:beforeLines="50" w:after="50" w:afterLines="50" w:line="360" w:lineRule="auto"/>
      <w:ind w:left="1759" w:leftChars="200" w:hanging="1559"/>
      <w:outlineLvl w:val="8"/>
    </w:pPr>
    <w:rPr>
      <w:rFonts w:asciiTheme="minorHAnsi" w:hAnsiTheme="minorHAnsi" w:eastAsiaTheme="minorEastAsia" w:cstheme="minorBidi"/>
      <w:b/>
      <w:sz w:val="24"/>
      <w:szCs w:val="21"/>
    </w:rPr>
  </w:style>
  <w:style w:type="character" w:customStyle="1" w:styleId="1041">
    <w:name w:val="_标题1 Char"/>
    <w:basedOn w:val="65"/>
    <w:link w:val="1030"/>
    <w:qFormat/>
    <w:uiPriority w:val="0"/>
    <w:rPr>
      <w:rFonts w:ascii="Times New Roman" w:hAnsi="Times New Roman" w:eastAsia="黑体" w:cs="Times New Roman"/>
      <w:b/>
      <w:sz w:val="44"/>
      <w:szCs w:val="21"/>
    </w:rPr>
  </w:style>
  <w:style w:type="character" w:customStyle="1" w:styleId="1042">
    <w:name w:val="_标题4 Char"/>
    <w:basedOn w:val="65"/>
    <w:link w:val="1034"/>
    <w:qFormat/>
    <w:uiPriority w:val="0"/>
    <w:rPr>
      <w:rFonts w:ascii="Times New Roman" w:hAnsi="Times New Roman" w:eastAsia="宋体" w:cs="Times New Roman"/>
      <w:b/>
      <w:sz w:val="30"/>
      <w:szCs w:val="21"/>
    </w:rPr>
  </w:style>
  <w:style w:type="character" w:customStyle="1" w:styleId="1043">
    <w:name w:val="_标题5 Char"/>
    <w:basedOn w:val="65"/>
    <w:link w:val="1036"/>
    <w:qFormat/>
    <w:uiPriority w:val="0"/>
    <w:rPr>
      <w:rFonts w:ascii="Times New Roman" w:hAnsi="Times New Roman" w:eastAsia="宋体" w:cs="Times New Roman"/>
      <w:b/>
      <w:sz w:val="24"/>
      <w:szCs w:val="21"/>
    </w:rPr>
  </w:style>
  <w:style w:type="character" w:customStyle="1" w:styleId="1044">
    <w:name w:val="_标题6 Char"/>
    <w:basedOn w:val="65"/>
    <w:link w:val="1037"/>
    <w:qFormat/>
    <w:uiPriority w:val="0"/>
    <w:rPr>
      <w:rFonts w:ascii="Times New Roman" w:hAnsi="Times New Roman" w:eastAsia="宋体" w:cs="Times New Roman"/>
      <w:b/>
      <w:sz w:val="24"/>
      <w:szCs w:val="21"/>
    </w:rPr>
  </w:style>
  <w:style w:type="character" w:customStyle="1" w:styleId="1045">
    <w:name w:val="_标题7 Char"/>
    <w:basedOn w:val="65"/>
    <w:link w:val="1038"/>
    <w:qFormat/>
    <w:uiPriority w:val="0"/>
    <w:rPr>
      <w:rFonts w:ascii="Times New Roman" w:hAnsi="Times New Roman" w:eastAsia="宋体" w:cs="Times New Roman"/>
      <w:b/>
      <w:sz w:val="24"/>
      <w:szCs w:val="21"/>
    </w:rPr>
  </w:style>
  <w:style w:type="character" w:customStyle="1" w:styleId="1046">
    <w:name w:val="_标题8 Char"/>
    <w:basedOn w:val="65"/>
    <w:link w:val="1039"/>
    <w:qFormat/>
    <w:uiPriority w:val="0"/>
    <w:rPr>
      <w:rFonts w:ascii="Times New Roman" w:hAnsi="Times New Roman" w:eastAsia="宋体" w:cs="Times New Roman"/>
      <w:b/>
      <w:sz w:val="24"/>
      <w:szCs w:val="21"/>
    </w:rPr>
  </w:style>
  <w:style w:type="character" w:customStyle="1" w:styleId="1047">
    <w:name w:val="_标题9 Char"/>
    <w:basedOn w:val="65"/>
    <w:link w:val="1040"/>
    <w:qFormat/>
    <w:uiPriority w:val="0"/>
    <w:rPr>
      <w:rFonts w:ascii="Times New Roman" w:hAnsi="Times New Roman" w:eastAsia="宋体" w:cs="Times New Roman"/>
      <w:b/>
      <w:sz w:val="24"/>
      <w:szCs w:val="21"/>
    </w:rPr>
  </w:style>
  <w:style w:type="character" w:customStyle="1" w:styleId="1048">
    <w:name w:val="列出段落 Char1"/>
    <w:qFormat/>
    <w:uiPriority w:val="34"/>
    <w:rPr>
      <w:rFonts w:ascii="宋体" w:hAnsi="宋体" w:eastAsia="宋体" w:cs="宋体"/>
    </w:rPr>
  </w:style>
  <w:style w:type="paragraph" w:customStyle="1" w:styleId="1049">
    <w:name w:val="正文-宋体小四号，首行缩进，1.5倍行距"/>
    <w:basedOn w:val="1"/>
    <w:qFormat/>
    <w:uiPriority w:val="0"/>
    <w:pPr>
      <w:spacing w:line="360" w:lineRule="auto"/>
      <w:ind w:firstLine="420" w:firstLineChars="200"/>
    </w:pPr>
    <w:rPr>
      <w:rFonts w:ascii="宋体" w:hAnsi="宋体" w:eastAsia="宋体" w:cstheme="minorBidi"/>
      <w:sz w:val="24"/>
    </w:rPr>
  </w:style>
  <w:style w:type="paragraph" w:customStyle="1" w:styleId="1050">
    <w:name w:val="Item List Text"/>
    <w:qFormat/>
    <w:uiPriority w:val="0"/>
    <w:pPr>
      <w:adjustRightInd w:val="0"/>
      <w:snapToGrid w:val="0"/>
      <w:spacing w:before="80" w:after="80" w:line="240" w:lineRule="atLeast"/>
      <w:ind w:left="2126"/>
    </w:pPr>
    <w:rPr>
      <w:rFonts w:hint="eastAsia" w:ascii="Times New Roman" w:hAnsi="Times New Roman" w:eastAsia="宋体" w:cs="Times New Roman"/>
      <w:kern w:val="2"/>
      <w:sz w:val="21"/>
      <w:szCs w:val="21"/>
      <w:lang w:val="en-US" w:eastAsia="zh-CN" w:bidi="ar-SA"/>
    </w:rPr>
  </w:style>
  <w:style w:type="paragraph" w:customStyle="1" w:styleId="1051">
    <w:name w:val="Figure"/>
    <w:basedOn w:val="1"/>
    <w:next w:val="1"/>
    <w:qFormat/>
    <w:uiPriority w:val="0"/>
    <w:pPr>
      <w:keepNext/>
      <w:widowControl/>
      <w:topLinePunct/>
      <w:adjustRightInd w:val="0"/>
      <w:snapToGrid w:val="0"/>
      <w:spacing w:before="160" w:after="160" w:line="240" w:lineRule="atLeast"/>
      <w:ind w:left="1701"/>
    </w:pPr>
    <w:rPr>
      <w:rFonts w:hint="eastAsia" w:ascii="Times New Roman" w:hAnsi="Times New Roman" w:eastAsia="宋体" w:cs="Arial"/>
      <w:szCs w:val="21"/>
    </w:rPr>
  </w:style>
  <w:style w:type="paragraph" w:customStyle="1" w:styleId="1052">
    <w:name w:val="ZK-正文"/>
    <w:basedOn w:val="1"/>
    <w:qFormat/>
    <w:uiPriority w:val="0"/>
    <w:pPr>
      <w:spacing w:line="360" w:lineRule="auto"/>
      <w:ind w:firstLine="580" w:firstLineChars="200"/>
    </w:pPr>
    <w:rPr>
      <w:rFonts w:ascii="Times New Roman" w:hAnsi="Times New Roman" w:eastAsia="仿宋_GB2312" w:cs="Times New Roman"/>
      <w:bCs/>
      <w:sz w:val="24"/>
    </w:rPr>
  </w:style>
  <w:style w:type="character" w:customStyle="1" w:styleId="1053">
    <w:name w:val="未处理的提及2"/>
    <w:basedOn w:val="65"/>
    <w:unhideWhenUsed/>
    <w:qFormat/>
    <w:uiPriority w:val="99"/>
    <w:rPr>
      <w:rFonts w:ascii="Times New Roman" w:hAnsi="Times New Roman" w:eastAsia="宋体" w:cs="Times New Roman"/>
      <w:color w:val="605E5C"/>
      <w:shd w:val="clear" w:color="auto" w:fill="E1DFDD"/>
    </w:rPr>
  </w:style>
  <w:style w:type="paragraph" w:customStyle="1" w:styleId="1054">
    <w:name w:val="段落"/>
    <w:basedOn w:val="1"/>
    <w:link w:val="1055"/>
    <w:qFormat/>
    <w:uiPriority w:val="0"/>
    <w:pPr>
      <w:spacing w:line="360" w:lineRule="auto"/>
      <w:ind w:firstLine="200" w:firstLineChars="200"/>
    </w:pPr>
    <w:rPr>
      <w:rFonts w:ascii="Times New Roman" w:hAnsi="Times New Roman" w:eastAsia="仿宋_GB2312" w:cstheme="minorBidi"/>
      <w:sz w:val="24"/>
    </w:rPr>
  </w:style>
  <w:style w:type="character" w:customStyle="1" w:styleId="1055">
    <w:name w:val="段落 Char"/>
    <w:link w:val="1054"/>
    <w:qFormat/>
    <w:uiPriority w:val="0"/>
    <w:rPr>
      <w:rFonts w:ascii="Times New Roman" w:hAnsi="Times New Roman" w:eastAsia="仿宋_GB2312" w:cs="Times New Roman"/>
      <w:sz w:val="24"/>
    </w:rPr>
  </w:style>
  <w:style w:type="paragraph" w:customStyle="1" w:styleId="1056">
    <w:name w:val="列表（编号一级）（深信服科技）"/>
    <w:basedOn w:val="1"/>
    <w:qFormat/>
    <w:uiPriority w:val="0"/>
    <w:pPr>
      <w:widowControl/>
      <w:tabs>
        <w:tab w:val="left" w:pos="420"/>
      </w:tabs>
      <w:adjustRightInd w:val="0"/>
      <w:snapToGrid w:val="0"/>
      <w:spacing w:line="360" w:lineRule="auto"/>
    </w:pPr>
    <w:rPr>
      <w:rFonts w:ascii="Times New Roman" w:hAnsi="Times New Roman" w:eastAsia="宋体" w:cs="Times New Roman"/>
      <w:b/>
      <w:bCs/>
      <w:color w:val="000000" w:themeColor="text1"/>
      <w:kern w:val="0"/>
      <w:sz w:val="28"/>
      <w14:textFill>
        <w14:solidFill>
          <w14:schemeClr w14:val="tx1"/>
        </w14:solidFill>
      </w14:textFill>
    </w:rPr>
  </w:style>
  <w:style w:type="paragraph" w:customStyle="1" w:styleId="1057">
    <w:name w:val="副标题1"/>
    <w:basedOn w:val="1"/>
    <w:link w:val="1058"/>
    <w:qFormat/>
    <w:uiPriority w:val="0"/>
    <w:pPr>
      <w:adjustRightInd w:val="0"/>
      <w:spacing w:line="360" w:lineRule="auto"/>
      <w:jc w:val="left"/>
      <w:textAlignment w:val="baseline"/>
      <w:outlineLvl w:val="0"/>
    </w:pPr>
    <w:rPr>
      <w:rFonts w:ascii="Times New Roman" w:hAnsi="Times New Roman" w:eastAsia="黑体" w:cs="Times New Roman"/>
      <w:b/>
      <w:kern w:val="0"/>
      <w:sz w:val="28"/>
      <w:szCs w:val="20"/>
      <w14:ligatures w14:val="standardContextual"/>
    </w:rPr>
  </w:style>
  <w:style w:type="character" w:customStyle="1" w:styleId="1058">
    <w:name w:val="副标题1 字符"/>
    <w:basedOn w:val="65"/>
    <w:link w:val="1057"/>
    <w:qFormat/>
    <w:uiPriority w:val="0"/>
    <w:rPr>
      <w:rFonts w:ascii="Times New Roman" w:hAnsi="Times New Roman" w:eastAsia="黑体" w:cs="Times New Roman"/>
      <w:b/>
      <w:kern w:val="0"/>
      <w:sz w:val="28"/>
      <w:szCs w:val="20"/>
      <w14:ligatures w14:val="standardContextual"/>
    </w:rPr>
  </w:style>
  <w:style w:type="paragraph" w:customStyle="1" w:styleId="1059">
    <w:name w:val="副标题2"/>
    <w:basedOn w:val="1057"/>
    <w:link w:val="1060"/>
    <w:qFormat/>
    <w:uiPriority w:val="0"/>
    <w:pPr>
      <w:outlineLvl w:val="1"/>
    </w:pPr>
  </w:style>
  <w:style w:type="character" w:customStyle="1" w:styleId="1060">
    <w:name w:val="副标题2 字符"/>
    <w:basedOn w:val="1058"/>
    <w:link w:val="1059"/>
    <w:qFormat/>
    <w:uiPriority w:val="0"/>
  </w:style>
  <w:style w:type="character" w:customStyle="1" w:styleId="1061">
    <w:name w:val="Unresolved Mention"/>
    <w:basedOn w:val="65"/>
    <w:unhideWhenUsed/>
    <w:qFormat/>
    <w:uiPriority w:val="99"/>
    <w:rPr>
      <w:rFonts w:ascii="Times New Roman" w:hAnsi="Times New Roman" w:eastAsia="宋体" w:cs="Times New Roman"/>
      <w:color w:val="605E5C"/>
      <w:shd w:val="clear" w:color="auto" w:fill="E1DFDD"/>
    </w:rPr>
  </w:style>
  <w:style w:type="paragraph" w:customStyle="1" w:styleId="1062">
    <w:name w:val="TB-正文缩进"/>
    <w:link w:val="1063"/>
    <w:qFormat/>
    <w:uiPriority w:val="0"/>
    <w:pPr>
      <w:spacing w:after="80"/>
      <w:ind w:firstLine="200" w:firstLineChars="200"/>
      <w:jc w:val="both"/>
    </w:pPr>
    <w:rPr>
      <w:rFonts w:ascii="Times New Roman" w:hAnsi="Times New Roman" w:eastAsia="宋体" w:cs="宋体"/>
      <w:bCs/>
      <w:color w:val="000000"/>
      <w:kern w:val="0"/>
      <w:sz w:val="24"/>
      <w:szCs w:val="28"/>
      <w:lang w:val="en-US" w:eastAsia="zh-CN" w:bidi="ar-SA"/>
    </w:rPr>
  </w:style>
  <w:style w:type="character" w:customStyle="1" w:styleId="1063">
    <w:name w:val="TB-正文缩进 Char"/>
    <w:basedOn w:val="65"/>
    <w:link w:val="1062"/>
    <w:qFormat/>
    <w:uiPriority w:val="0"/>
    <w:rPr>
      <w:rFonts w:ascii="Times New Roman" w:hAnsi="Times New Roman" w:eastAsia="宋体" w:cs="宋体"/>
      <w:bCs/>
      <w:color w:val="000000"/>
      <w:kern w:val="0"/>
      <w:sz w:val="24"/>
      <w:szCs w:val="28"/>
      <w:lang w:val="en-US" w:eastAsia="zh-CN" w:bidi="ar-SA"/>
    </w:rPr>
  </w:style>
  <w:style w:type="paragraph" w:customStyle="1" w:styleId="1064">
    <w:name w:val="仿宋小四正文"/>
    <w:basedOn w:val="1"/>
    <w:link w:val="1065"/>
    <w:qFormat/>
    <w:uiPriority w:val="0"/>
    <w:pPr>
      <w:spacing w:line="360" w:lineRule="auto"/>
      <w:ind w:firstLine="200" w:firstLineChars="200"/>
      <w:jc w:val="left"/>
    </w:pPr>
    <w:rPr>
      <w:rFonts w:ascii="Arial" w:hAnsi="Arial" w:eastAsia="宋体" w:cstheme="minorBidi"/>
      <w:sz w:val="24"/>
    </w:rPr>
  </w:style>
  <w:style w:type="character" w:customStyle="1" w:styleId="1065">
    <w:name w:val="仿宋小四正文 字符"/>
    <w:basedOn w:val="65"/>
    <w:link w:val="1064"/>
    <w:qFormat/>
    <w:uiPriority w:val="0"/>
    <w:rPr>
      <w:rFonts w:ascii="Arial" w:hAnsi="Arial"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157</Pages>
  <Words>18325</Words>
  <Characters>19577</Characters>
  <Lines>1280</Lines>
  <Paragraphs>1000</Paragraphs>
  <TotalTime>3</TotalTime>
  <ScaleCrop>false</ScaleCrop>
  <LinksUpToDate>false</LinksUpToDate>
  <CharactersWithSpaces>19668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2024-12-16T08:37:37Z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18B2EDD2871A4FE49AA6F4CE8940D40F_12</vt:lpwstr>
  </property>
</Properties>
</file>