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312" w:beforeLines="100" w:beforeAutospacing="0" w:after="0" w:afterAutospacing="0" w:line="360" w:lineRule="auto"/>
        <w:ind w:left="0" w:right="0"/>
        <w:jc w:val="center"/>
        <w:rPr>
          <w:rFonts w:hint="eastAsia" w:ascii="宋体" w:hAnsi="宋体" w:eastAsia="宋体" w:cs="宋体"/>
          <w:b/>
          <w:bCs w:val="0"/>
          <w:color w:val="000000"/>
          <w:sz w:val="44"/>
          <w:szCs w:val="44"/>
          <w:lang w:val="en-US"/>
        </w:rPr>
      </w:pPr>
      <w:r>
        <w:rPr>
          <w:rFonts w:hint="eastAsia" w:ascii="宋体" w:hAnsi="宋体" w:eastAsia="宋体" w:cs="宋体"/>
          <w:color w:val="000000"/>
          <w:kern w:val="2"/>
          <w:sz w:val="36"/>
          <w:szCs w:val="36"/>
          <w:lang w:val="en-US" w:eastAsia="zh-CN" w:bidi="ar"/>
        </w:rPr>
        <w:t xml:space="preserve">  </w:t>
      </w:r>
      <w:bookmarkStart w:id="0" w:name="PO_15528_PM002_1"/>
      <w:bookmarkEnd w:id="0"/>
      <w:r>
        <w:rPr>
          <w:rFonts w:hint="eastAsia" w:ascii="宋体" w:hAnsi="宋体" w:eastAsia="宋体" w:cs="宋体"/>
          <w:b/>
          <w:bCs w:val="0"/>
          <w:color w:val="000000"/>
          <w:kern w:val="2"/>
          <w:sz w:val="44"/>
          <w:szCs w:val="44"/>
          <w:lang w:val="en-US" w:eastAsia="zh-CN" w:bidi="ar"/>
        </w:rPr>
        <w:t>省委网信办2024年信息化项目监理项目</w:t>
      </w:r>
    </w:p>
    <w:p>
      <w:pPr>
        <w:keepNext w:val="0"/>
        <w:keepLines w:val="0"/>
        <w:widowControl w:val="0"/>
        <w:suppressLineNumbers w:val="0"/>
        <w:spacing w:before="312" w:beforeLines="100" w:beforeAutospacing="0" w:after="0" w:afterAutospacing="0" w:line="360" w:lineRule="auto"/>
        <w:ind w:left="0" w:right="0"/>
        <w:jc w:val="center"/>
        <w:rPr>
          <w:rFonts w:hint="eastAsia" w:ascii="宋体" w:hAnsi="宋体" w:eastAsia="宋体" w:cs="宋体"/>
          <w:color w:val="000000"/>
          <w:sz w:val="36"/>
          <w:szCs w:val="36"/>
          <w:lang w:val="en-US"/>
        </w:rPr>
      </w:pPr>
    </w:p>
    <w:p>
      <w:pPr>
        <w:keepNext w:val="0"/>
        <w:keepLines w:val="0"/>
        <w:widowControl w:val="0"/>
        <w:suppressLineNumbers w:val="0"/>
        <w:spacing w:before="312" w:beforeLines="100" w:beforeAutospacing="0" w:after="0" w:afterAutospacing="0" w:line="360" w:lineRule="auto"/>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color w:val="000000"/>
          <w:kern w:val="2"/>
          <w:sz w:val="36"/>
          <w:szCs w:val="36"/>
          <w:lang w:val="en-US" w:eastAsia="zh-CN" w:bidi="ar"/>
        </w:rPr>
        <w:t>项目编号：</w:t>
      </w:r>
      <w:bookmarkStart w:id="1" w:name="PO_15528_PM001"/>
      <w:bookmarkEnd w:id="1"/>
      <w:r>
        <w:rPr>
          <w:rFonts w:hint="eastAsia" w:ascii="宋体" w:hAnsi="宋体" w:eastAsia="宋体" w:cs="宋体"/>
          <w:color w:val="000000"/>
          <w:kern w:val="2"/>
          <w:sz w:val="36"/>
          <w:szCs w:val="36"/>
          <w:lang w:val="en-US" w:eastAsia="zh-CN" w:bidi="ar"/>
        </w:rPr>
        <w:t>ZZCG2024F-GK-115</w:t>
      </w:r>
    </w:p>
    <w:p>
      <w:pPr>
        <w:keepNext w:val="0"/>
        <w:keepLines w:val="0"/>
        <w:widowControl w:val="0"/>
        <w:suppressLineNumbers w:val="0"/>
        <w:spacing w:before="312" w:beforeLines="100" w:beforeAutospacing="0" w:after="0" w:afterAutospacing="1" w:line="800" w:lineRule="exact"/>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center"/>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Ansi="宋体"/>
          <w:b/>
          <w:color w:val="000000"/>
          <w:sz w:val="36"/>
          <w:szCs w:val="36"/>
          <w:lang w:val="en-US"/>
        </w:rPr>
      </w:pPr>
      <w:r>
        <w:rPr>
          <w:rFonts w:hint="eastAsia" w:ascii="宋体" w:hAnsi="宋体" w:eastAsia="宋体" w:cs="宋体"/>
          <w:color w:val="000000"/>
          <w:kern w:val="2"/>
          <w:sz w:val="36"/>
          <w:szCs w:val="36"/>
          <w:lang w:val="en-US" w:eastAsia="zh-CN" w:bidi="ar"/>
        </w:rPr>
        <w:t>地    址：杭州市西湖区宝石一路3号</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eastAsia" w:ascii="宋体" w:hAnsi="宋体" w:eastAsia="宋体" w:cs="宋体"/>
          <w:b/>
          <w:color w:val="000000"/>
          <w:kern w:val="2"/>
          <w:sz w:val="36"/>
          <w:szCs w:val="36"/>
          <w:lang w:val="en-US" w:eastAsia="zh-CN" w:bidi="ar"/>
        </w:rPr>
        <w:t>目</w:t>
      </w:r>
      <w:r>
        <w:rPr>
          <w:rFonts w:hint="default" w:ascii="Calibri" w:hAnsi="宋体" w:eastAsia="宋体" w:cs="Times New Roman"/>
          <w:b/>
          <w:color w:val="000000"/>
          <w:kern w:val="2"/>
          <w:sz w:val="36"/>
          <w:szCs w:val="36"/>
          <w:lang w:val="en-US" w:eastAsia="zh-CN" w:bidi="ar"/>
        </w:rPr>
        <w:t xml:space="preserve">     </w:t>
      </w:r>
      <w:r>
        <w:rPr>
          <w:rFonts w:hint="eastAsia" w:ascii="宋体" w:hAnsi="宋体" w:eastAsia="宋体" w:cs="宋体"/>
          <w:b/>
          <w:color w:val="000000"/>
          <w:kern w:val="2"/>
          <w:sz w:val="36"/>
          <w:szCs w:val="36"/>
          <w:lang w:val="en-US" w:eastAsia="zh-CN" w:bidi="ar"/>
        </w:rPr>
        <w:t>录</w:t>
      </w:r>
    </w:p>
    <w:p>
      <w:pPr>
        <w:pStyle w:val="53"/>
        <w:keepNext w:val="0"/>
        <w:keepLines w:val="0"/>
        <w:widowControl w:val="0"/>
        <w:suppressLineNumbers w:val="0"/>
        <w:spacing w:before="156" w:beforeLines="50" w:beforeAutospacing="0" w:after="0" w:afterAutospacing="0" w:line="360" w:lineRule="auto"/>
        <w:ind w:left="0" w:right="0"/>
        <w:jc w:val="center"/>
        <w:rPr>
          <w:rFonts w:hAnsi="宋体" w:eastAsia="仿宋_GB2312"/>
          <w:color w:val="000000"/>
          <w:sz w:val="32"/>
          <w:szCs w:val="32"/>
          <w:lang w:val="en-US"/>
        </w:rPr>
      </w:pPr>
      <w:r>
        <w:rPr>
          <w:rFonts w:hint="eastAsia" w:ascii="宋体" w:hAnsi="宋体" w:eastAsia="仿宋_GB2312" w:cs="Times New Roman"/>
          <w:color w:val="000000"/>
          <w:kern w:val="2"/>
          <w:sz w:val="32"/>
          <w:szCs w:val="32"/>
          <w:lang w:val="en-US" w:eastAsia="zh-CN" w:bidi="ar"/>
        </w:rPr>
        <w:t xml:space="preserve"> </w:t>
      </w:r>
    </w:p>
    <w:p>
      <w:pPr>
        <w:pStyle w:val="53"/>
        <w:keepNext w:val="0"/>
        <w:keepLines w:val="0"/>
        <w:widowControl w:val="0"/>
        <w:suppressLineNumbers w:val="0"/>
        <w:spacing w:before="240" w:beforeAutospacing="0" w:after="240" w:afterAutospacing="0"/>
        <w:ind w:left="0" w:right="0"/>
        <w:jc w:val="both"/>
        <w:rPr>
          <w:szCs w:val="36"/>
          <w:lang w:val="en-US"/>
        </w:rPr>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"file:///F:\\pooh\\E盘\\2024F\\省网信办ZZCG2024F-GK-115\\终稿4.28.docx" \l "_Toc2371"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第一章公开招标采购公告</w:t>
      </w:r>
      <w:r>
        <w:rPr>
          <w:rStyle w:val="69"/>
          <w:u w:val="single"/>
          <w:lang w:val="en-US"/>
        </w:rPr>
        <w:tab/>
      </w:r>
      <w:r>
        <w:rPr>
          <w:rStyle w:val="69"/>
          <w:u w:val="single"/>
          <w:lang w:val="en-US"/>
        </w:rPr>
        <w:fldChar w:fldCharType="begin"/>
      </w:r>
      <w:r>
        <w:rPr>
          <w:rStyle w:val="69"/>
          <w:u w:val="single"/>
          <w:lang w:val="en-US"/>
        </w:rPr>
        <w:instrText xml:space="preserve"> PAGEREF _Toc2371 \h </w:instrText>
      </w:r>
      <w:r>
        <w:rPr>
          <w:rStyle w:val="69"/>
          <w:u w:val="single"/>
          <w:lang w:val="en-US"/>
        </w:rPr>
        <w:fldChar w:fldCharType="separate"/>
      </w:r>
      <w:r>
        <w:rPr>
          <w:rStyle w:val="69"/>
          <w:u w:val="single"/>
          <w:lang w:val="en-US"/>
        </w:rPr>
        <w:t>3</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"file:///F:\\pooh\\E盘\\2024F\\省网信办ZZCG2024F-GK-115\\终稿4.28.docx" \l "_Toc29498"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第二章投标人须知</w:t>
      </w:r>
      <w:r>
        <w:rPr>
          <w:rStyle w:val="69"/>
          <w:u w:val="single"/>
          <w:lang w:val="en-US"/>
        </w:rPr>
        <w:tab/>
      </w:r>
      <w:r>
        <w:rPr>
          <w:rStyle w:val="69"/>
          <w:u w:val="single"/>
          <w:lang w:val="en-US"/>
        </w:rPr>
        <w:fldChar w:fldCharType="begin"/>
      </w:r>
      <w:r>
        <w:rPr>
          <w:rStyle w:val="69"/>
          <w:u w:val="single"/>
          <w:lang w:val="en-US"/>
        </w:rPr>
        <w:instrText xml:space="preserve"> PAGEREF _Toc29498 \h </w:instrText>
      </w:r>
      <w:r>
        <w:rPr>
          <w:rStyle w:val="69"/>
          <w:u w:val="single"/>
          <w:lang w:val="en-US"/>
        </w:rPr>
        <w:fldChar w:fldCharType="separate"/>
      </w:r>
      <w:r>
        <w:rPr>
          <w:rStyle w:val="69"/>
          <w:u w:val="single"/>
          <w:lang w:val="en-US"/>
        </w:rPr>
        <w:t>7</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"file:///F:\\pooh\\E盘\\2024F\\省网信办ZZCG2024F-GK-115\\终稿4.28.docx" \l "_Toc2834"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第三章评标办法及评分标准</w:t>
      </w:r>
      <w:r>
        <w:rPr>
          <w:rStyle w:val="69"/>
          <w:u w:val="single"/>
          <w:lang w:val="en-US"/>
        </w:rPr>
        <w:tab/>
      </w:r>
      <w:r>
        <w:rPr>
          <w:rStyle w:val="69"/>
          <w:u w:val="single"/>
          <w:lang w:val="en-US"/>
        </w:rPr>
        <w:fldChar w:fldCharType="begin"/>
      </w:r>
      <w:r>
        <w:rPr>
          <w:rStyle w:val="69"/>
          <w:u w:val="single"/>
          <w:lang w:val="en-US"/>
        </w:rPr>
        <w:instrText xml:space="preserve"> PAGEREF _Toc2834 \h </w:instrText>
      </w:r>
      <w:r>
        <w:rPr>
          <w:rStyle w:val="69"/>
          <w:u w:val="single"/>
          <w:lang w:val="en-US"/>
        </w:rPr>
        <w:fldChar w:fldCharType="separate"/>
      </w:r>
      <w:r>
        <w:rPr>
          <w:rStyle w:val="69"/>
          <w:u w:val="single"/>
          <w:lang w:val="en-US"/>
        </w:rPr>
        <w:t>28</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"file:///F:\\pooh\\E盘\\2024F\\省网信办ZZCG2024F-GK-115\\终稿4.28.docx" \l "_Toc24960"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第四章招标需求</w:t>
      </w:r>
      <w:r>
        <w:rPr>
          <w:rStyle w:val="69"/>
          <w:u w:val="single"/>
          <w:lang w:val="en-US"/>
        </w:rPr>
        <w:tab/>
      </w:r>
      <w:r>
        <w:rPr>
          <w:rStyle w:val="69"/>
          <w:u w:val="single"/>
          <w:lang w:val="en-US"/>
        </w:rPr>
        <w:fldChar w:fldCharType="begin"/>
      </w:r>
      <w:r>
        <w:rPr>
          <w:rStyle w:val="69"/>
          <w:u w:val="single"/>
          <w:lang w:val="en-US"/>
        </w:rPr>
        <w:instrText xml:space="preserve"> PAGEREF _Toc24960 \h </w:instrText>
      </w:r>
      <w:r>
        <w:rPr>
          <w:rStyle w:val="69"/>
          <w:u w:val="single"/>
          <w:lang w:val="en-US"/>
        </w:rPr>
        <w:fldChar w:fldCharType="separate"/>
      </w:r>
      <w:r>
        <w:rPr>
          <w:rStyle w:val="69"/>
          <w:u w:val="single"/>
          <w:lang w:val="en-US"/>
        </w:rPr>
        <w:t>32</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"file:///F:\\pooh\\E盘\\2024F\\省网信办ZZCG2024F-GK-115\\终稿4.28.docx" \l "_Toc26308"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第五章浙江省政府采购合同主要条款指引</w:t>
      </w:r>
      <w:r>
        <w:rPr>
          <w:rStyle w:val="69"/>
          <w:u w:val="single"/>
          <w:lang w:val="en-US"/>
        </w:rPr>
        <w:tab/>
      </w:r>
      <w:r>
        <w:rPr>
          <w:rStyle w:val="69"/>
          <w:u w:val="single"/>
          <w:lang w:val="en-US"/>
        </w:rPr>
        <w:fldChar w:fldCharType="begin"/>
      </w:r>
      <w:r>
        <w:rPr>
          <w:rStyle w:val="69"/>
          <w:u w:val="single"/>
          <w:lang w:val="en-US"/>
        </w:rPr>
        <w:instrText xml:space="preserve"> PAGEREF _Toc26308 \h </w:instrText>
      </w:r>
      <w:r>
        <w:rPr>
          <w:rStyle w:val="69"/>
          <w:u w:val="single"/>
          <w:lang w:val="en-US"/>
        </w:rPr>
        <w:fldChar w:fldCharType="separate"/>
      </w:r>
      <w:r>
        <w:rPr>
          <w:rStyle w:val="69"/>
          <w:u w:val="single"/>
          <w:lang w:val="en-US"/>
        </w:rPr>
        <w:t>40</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pStyle w:val="53"/>
        <w:keepNext w:val="0"/>
        <w:keepLines w:val="0"/>
        <w:widowControl w:val="0"/>
        <w:suppressLineNumbers w:val="0"/>
        <w:spacing w:before="240" w:beforeAutospacing="0" w:after="240" w:afterAutospacing="0"/>
        <w:ind w:left="0" w:right="0"/>
        <w:jc w:val="both"/>
      </w:pPr>
      <w:r>
        <w:rPr>
          <w:rFonts w:hint="default" w:ascii="Times New Roman" w:hAnsi="Times New Roman" w:eastAsia="仿宋" w:cs="Times New Roman"/>
          <w:kern w:val="2"/>
          <w:sz w:val="36"/>
          <w:szCs w:val="24"/>
          <w:lang w:val="en-US" w:eastAsia="zh-CN" w:bidi="ar"/>
        </w:rPr>
        <w:fldChar w:fldCharType="begin"/>
      </w:r>
      <w:r>
        <w:rPr>
          <w:rFonts w:hint="default" w:ascii="Times New Roman" w:hAnsi="Times New Roman" w:eastAsia="仿宋" w:cs="Times New Roman"/>
          <w:kern w:val="2"/>
          <w:sz w:val="36"/>
          <w:szCs w:val="24"/>
          <w:lang w:val="en-US" w:eastAsia="zh-CN" w:bidi="ar"/>
        </w:rPr>
        <w:instrText xml:space="preserve"> HYPERLINK "file:///F:\\pooh\\E盘\\2024F\\省网信办ZZCG2024F-GK-115\\终稿4.28.docx" \l "_Toc22013" </w:instrText>
      </w:r>
      <w:r>
        <w:rPr>
          <w:rFonts w:hint="default" w:ascii="Times New Roman" w:hAnsi="Times New Roman" w:eastAsia="仿宋" w:cs="Times New Roman"/>
          <w:kern w:val="2"/>
          <w:sz w:val="36"/>
          <w:szCs w:val="24"/>
          <w:lang w:val="en-US" w:eastAsia="zh-CN" w:bidi="ar"/>
        </w:rPr>
        <w:fldChar w:fldCharType="separate"/>
      </w:r>
      <w:r>
        <w:rPr>
          <w:rStyle w:val="69"/>
          <w:rFonts w:hint="eastAsia" w:ascii="仿宋" w:hAnsi="仿宋" w:eastAsia="仿宋" w:cs="仿宋"/>
          <w:u w:val="single"/>
          <w:lang w:val="en-US"/>
        </w:rPr>
        <w:t>第六章投标文件格式附件</w:t>
      </w:r>
      <w:r>
        <w:rPr>
          <w:rStyle w:val="69"/>
          <w:u w:val="single"/>
          <w:lang w:val="en-US"/>
        </w:rPr>
        <w:tab/>
      </w:r>
      <w:r>
        <w:rPr>
          <w:rStyle w:val="69"/>
          <w:u w:val="single"/>
          <w:lang w:val="en-US"/>
        </w:rPr>
        <w:fldChar w:fldCharType="begin"/>
      </w:r>
      <w:r>
        <w:rPr>
          <w:rStyle w:val="69"/>
          <w:u w:val="single"/>
          <w:lang w:val="en-US"/>
        </w:rPr>
        <w:instrText xml:space="preserve"> PAGEREF _Toc22013 \h </w:instrText>
      </w:r>
      <w:r>
        <w:rPr>
          <w:rStyle w:val="69"/>
          <w:u w:val="single"/>
          <w:lang w:val="en-US"/>
        </w:rPr>
        <w:fldChar w:fldCharType="separate"/>
      </w:r>
      <w:r>
        <w:rPr>
          <w:rStyle w:val="69"/>
          <w:u w:val="single"/>
          <w:lang w:val="en-US"/>
        </w:rPr>
        <w:t>45</w:t>
      </w:r>
      <w:r>
        <w:rPr>
          <w:rStyle w:val="69"/>
          <w:u w:val="single"/>
          <w:lang w:val="en-US"/>
        </w:rPr>
        <w:fldChar w:fldCharType="end"/>
      </w:r>
      <w:r>
        <w:rPr>
          <w:rFonts w:hint="default" w:ascii="Times New Roman" w:hAnsi="Times New Roman" w:eastAsia="仿宋" w:cs="Times New Roman"/>
          <w:kern w:val="2"/>
          <w:sz w:val="36"/>
          <w:szCs w:val="24"/>
          <w:lang w:val="en-US" w:eastAsia="zh-CN" w:bidi="ar"/>
        </w:rPr>
        <w:fldChar w:fldCharType="end"/>
      </w:r>
    </w:p>
    <w:p>
      <w:pPr>
        <w:keepNext w:val="0"/>
        <w:keepLines w:val="0"/>
        <w:widowControl w:val="0"/>
        <w:suppressLineNumbers w:val="0"/>
        <w:spacing w:before="156" w:beforeLines="50" w:beforeAutospacing="0" w:after="0" w:afterAutospacing="0" w:line="480" w:lineRule="exact"/>
        <w:ind w:left="165" w:right="0"/>
        <w:jc w:val="both"/>
        <w:rPr>
          <w:rFonts w:hint="eastAsia" w:ascii="宋体" w:hAnsi="宋体" w:eastAsia="仿宋_GB2312" w:cs="宋体"/>
          <w:color w:val="000000"/>
          <w:sz w:val="30"/>
          <w:szCs w:val="30"/>
          <w:lang w:val="en-US"/>
        </w:rPr>
      </w:pPr>
      <w:r>
        <w:rPr>
          <w:rFonts w:hint="eastAsia" w:ascii="宋体" w:hAnsi="宋体" w:eastAsia="仿宋_GB2312" w:cs="宋体"/>
          <w:color w:val="000000"/>
          <w:kern w:val="2"/>
          <w:sz w:val="30"/>
          <w:szCs w:val="30"/>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firstLine="640"/>
        <w:jc w:val="center"/>
        <w:outlineLvl w:val="0"/>
        <w:rPr>
          <w:rFonts w:hAnsi="宋体"/>
          <w:b/>
          <w:color w:val="000000"/>
          <w:sz w:val="36"/>
          <w:szCs w:val="36"/>
          <w:lang w:val="en-US"/>
        </w:rPr>
      </w:pPr>
      <w:r>
        <w:rPr>
          <w:rFonts w:hint="eastAsia" w:ascii="宋体" w:hAnsi="宋体" w:eastAsia="仿宋_GB2312" w:cs="Times New Roman"/>
          <w:color w:val="000000"/>
          <w:sz w:val="32"/>
          <w:szCs w:val="32"/>
          <w:lang w:val="en-US" w:eastAsia="zh-CN" w:bidi="ar"/>
        </w:rPr>
        <w:br w:type="page"/>
      </w:r>
      <w:bookmarkStart w:id="2" w:name="_Toc2371"/>
      <w:bookmarkEnd w:id="2"/>
      <w:r>
        <w:rPr>
          <w:rFonts w:hint="eastAsia" w:ascii="宋体" w:hAnsi="宋体" w:eastAsia="宋体" w:cs="Times New Roman"/>
          <w:b/>
          <w:color w:val="000000"/>
          <w:kern w:val="2"/>
          <w:sz w:val="36"/>
          <w:szCs w:val="36"/>
          <w:lang w:val="en-US" w:eastAsia="zh-CN" w:bidi="ar"/>
        </w:rPr>
        <w:t>第一章公开招标采购公告</w:t>
      </w:r>
    </w:p>
    <w:p>
      <w:pPr>
        <w:pStyle w:val="53"/>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color w:val="000000"/>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一、</w:t>
      </w:r>
      <w:r>
        <w:rPr>
          <w:rFonts w:hint="eastAsia" w:ascii="仿宋" w:hAnsi="仿宋" w:eastAsia="仿宋" w:cs="Arial"/>
          <w:b/>
          <w:color w:val="000000"/>
          <w:kern w:val="2"/>
          <w:sz w:val="30"/>
          <w:szCs w:val="30"/>
          <w:lang w:val="en-US" w:eastAsia="zh-CN" w:bidi="ar"/>
        </w:rPr>
        <w:t>项目编号：</w:t>
      </w:r>
      <w:bookmarkStart w:id="3" w:name="PO_15528_PM001_1"/>
      <w:bookmarkEnd w:id="3"/>
      <w:r>
        <w:rPr>
          <w:rFonts w:hint="eastAsia" w:ascii="仿宋" w:hAnsi="仿宋" w:eastAsia="仿宋" w:cs="Arial"/>
          <w:b/>
          <w:color w:val="000000"/>
          <w:kern w:val="2"/>
          <w:sz w:val="30"/>
          <w:szCs w:val="30"/>
          <w:lang w:val="en-US" w:eastAsia="zh-CN" w:bidi="ar"/>
        </w:rPr>
        <w:t>ZZCG2024F-GK-115</w:t>
      </w:r>
    </w:p>
    <w:p>
      <w:pPr>
        <w:keepNext w:val="0"/>
        <w:keepLines w:val="0"/>
        <w:widowControl w:val="0"/>
        <w:suppressLineNumbers w:val="0"/>
        <w:snapToGrid w:val="0"/>
        <w:spacing w:before="0" w:beforeAutospacing="0" w:after="156" w:afterLines="5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二、</w:t>
      </w:r>
      <w:r>
        <w:rPr>
          <w:rFonts w:hint="eastAsia" w:ascii="仿宋" w:hAnsi="仿宋" w:eastAsia="仿宋" w:cs="Arial"/>
          <w:b/>
          <w:color w:val="000000"/>
          <w:kern w:val="2"/>
          <w:sz w:val="28"/>
          <w:szCs w:val="28"/>
          <w:lang w:val="en-US" w:eastAsia="zh-CN" w:bidi="ar"/>
        </w:rPr>
        <w:t>公告期限：5个工作日</w:t>
      </w:r>
    </w:p>
    <w:p>
      <w:pPr>
        <w:keepNext w:val="0"/>
        <w:keepLines w:val="0"/>
        <w:widowControl w:val="0"/>
        <w:suppressLineNumbers w:val="0"/>
        <w:snapToGrid w:val="0"/>
        <w:spacing w:before="0" w:beforeAutospacing="0" w:after="156" w:afterLines="50" w:afterAutospacing="0" w:line="460" w:lineRule="exact"/>
        <w:ind w:left="0" w:right="0" w:firstLine="60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30"/>
          <w:szCs w:val="30"/>
          <w:lang w:val="en-US" w:eastAsia="zh-CN" w:bidi="ar"/>
        </w:rPr>
        <w:t>三、</w:t>
      </w:r>
      <w:r>
        <w:rPr>
          <w:rFonts w:hint="eastAsia" w:ascii="仿宋" w:hAnsi="仿宋" w:eastAsia="仿宋" w:cs="Arial"/>
          <w:b/>
          <w:color w:val="000000"/>
          <w:kern w:val="2"/>
          <w:sz w:val="28"/>
          <w:szCs w:val="28"/>
          <w:lang w:val="en-US" w:eastAsia="zh-CN" w:bidi="ar"/>
        </w:rPr>
        <w:t>采购项目内容、数量及预算</w:t>
      </w:r>
      <w:bookmarkStart w:id="4" w:name="PO_15528_PM004"/>
      <w:bookmarkEnd w:id="4"/>
      <w:r>
        <w:rPr>
          <w:rFonts w:hint="eastAsia" w:ascii="仿宋" w:hAnsi="仿宋" w:eastAsia="仿宋" w:cs="Arial"/>
          <w:b/>
          <w:color w:val="000000"/>
          <w:kern w:val="2"/>
          <w:sz w:val="28"/>
          <w:szCs w:val="28"/>
          <w:lang w:val="en-US" w:eastAsia="zh-CN" w:bidi="ar"/>
        </w:rPr>
        <w:t xml:space="preserve"> </w:t>
      </w:r>
    </w:p>
    <w:tbl>
      <w:tblPr>
        <w:tblStyle w:val="60"/>
        <w:tblW w:w="8995" w:type="dxa"/>
        <w:jc w:val="center"/>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3"/>
        <w:gridCol w:w="1774"/>
        <w:gridCol w:w="1064"/>
        <w:gridCol w:w="1064"/>
        <w:gridCol w:w="1064"/>
        <w:gridCol w:w="140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w:t>
            </w:r>
          </w:p>
        </w:tc>
        <w:tc>
          <w:tcPr>
            <w:tcW w:w="17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标项名称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数量</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单位</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预算(万元)</w:t>
            </w:r>
          </w:p>
        </w:tc>
        <w:tc>
          <w:tcPr>
            <w:tcW w:w="14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简要规格描述或标项基本概况介绍</w:t>
            </w:r>
          </w:p>
        </w:tc>
        <w:tc>
          <w:tcPr>
            <w:tcW w:w="15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17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省委网信办2024年信息化项目监理项目</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项</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22.025</w:t>
            </w:r>
          </w:p>
        </w:tc>
        <w:tc>
          <w:tcPr>
            <w:tcW w:w="14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详见附件</w:t>
            </w:r>
          </w:p>
        </w:tc>
        <w:tc>
          <w:tcPr>
            <w:tcW w:w="15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56" w:afterLines="50" w:afterAutospacing="0" w:line="460" w:lineRule="exact"/>
              <w:ind w:left="0" w:right="0"/>
              <w:jc w:val="both"/>
              <w:rPr>
                <w:rFonts w:hint="eastAsia" w:ascii="仿宋" w:hAnsi="仿宋" w:eastAsia="仿宋" w:cs="Arial"/>
                <w:b/>
                <w:color w:val="000000"/>
                <w:sz w:val="28"/>
                <w:szCs w:val="28"/>
                <w:lang w:val="en-US"/>
              </w:rPr>
            </w:pPr>
          </w:p>
        </w:tc>
      </w:tr>
    </w:tbl>
    <w:p>
      <w:pPr>
        <w:keepNext w:val="0"/>
        <w:keepLines w:val="0"/>
        <w:widowControl w:val="0"/>
        <w:suppressLineNumbers w:val="0"/>
        <w:snapToGrid w:val="0"/>
        <w:spacing w:before="0" w:beforeAutospacing="0" w:after="156" w:afterLines="50" w:afterAutospacing="0" w:line="460" w:lineRule="exact"/>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符合《中华人民共和国政府采购法》第二十二条规定,且未被</w:t>
      </w:r>
      <w:r>
        <w:rPr>
          <w:rFonts w:hint="eastAsia" w:ascii="仿宋" w:hAnsi="仿宋" w:eastAsia="仿宋" w:cs="仿宋"/>
          <w:color w:val="000000"/>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Arial"/>
          <w:b/>
          <w:color w:val="FF0000"/>
          <w:sz w:val="30"/>
          <w:szCs w:val="30"/>
          <w:lang w:val="en-US"/>
        </w:rPr>
      </w:pPr>
      <w:bookmarkStart w:id="5" w:name="PO_416_PM006"/>
      <w:bookmarkEnd w:id="5"/>
      <w:r>
        <w:rPr>
          <w:rFonts w:hint="eastAsia" w:ascii="仿宋" w:hAnsi="仿宋" w:eastAsia="仿宋" w:cs="Arial"/>
          <w:b/>
          <w:color w:val="FF0000"/>
          <w:kern w:val="2"/>
          <w:sz w:val="30"/>
          <w:szCs w:val="30"/>
          <w:lang w:val="en-US" w:eastAsia="zh-CN" w:bidi="ar"/>
        </w:rPr>
        <w:t>本项目专门面向中小企业，请单独上传《中小企业声明函》。</w:t>
      </w:r>
    </w:p>
    <w:p>
      <w:pPr>
        <w:pStyle w:val="53"/>
        <w:keepNext w:val="0"/>
        <w:keepLines w:val="0"/>
        <w:widowControl w:val="0"/>
        <w:suppressLineNumbers w:val="0"/>
        <w:spacing w:before="0" w:beforeAutospacing="0" w:after="120" w:afterAutospacing="0" w:line="360" w:lineRule="auto"/>
        <w:ind w:left="420" w:leftChars="200" w:right="0" w:firstLine="600" w:firstLineChars="200"/>
        <w:jc w:val="both"/>
        <w:rPr>
          <w:rFonts w:hint="eastAsia" w:ascii="仿宋" w:hAnsi="仿宋" w:eastAsia="仿宋" w:cs="Arial"/>
          <w:sz w:val="30"/>
          <w:szCs w:val="30"/>
          <w:lang w:val="en-US"/>
        </w:rPr>
      </w:pPr>
      <w:r>
        <w:rPr>
          <w:rFonts w:hint="eastAsia" w:ascii="仿宋" w:hAnsi="仿宋" w:eastAsia="仿宋" w:cs="Arial"/>
          <w:kern w:val="2"/>
          <w:sz w:val="30"/>
          <w:szCs w:val="30"/>
          <w:lang w:val="en-US" w:eastAsia="zh-CN" w:bidi="ar"/>
        </w:rPr>
        <w:t>本项目采购人不允许联合体投标、不允许分包:由于部分被监理项目涉密，不允许不具有保密行政管理部门核发的涉密信息系统集成资质的供应商监</w:t>
      </w:r>
      <w:bookmarkStart w:id="54" w:name="_GoBack"/>
      <w:bookmarkEnd w:id="54"/>
      <w:r>
        <w:rPr>
          <w:rFonts w:hint="eastAsia" w:ascii="仿宋" w:hAnsi="仿宋" w:eastAsia="仿宋" w:cs="Arial"/>
          <w:kern w:val="2"/>
          <w:sz w:val="30"/>
          <w:szCs w:val="30"/>
          <w:lang w:val="en-US" w:eastAsia="zh-CN" w:bidi="ar"/>
        </w:rPr>
        <w:t>理，因此不接受联合体投标、不允许转分包。</w:t>
      </w: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bookmarkStart w:id="6" w:name="PO_15528_PM007"/>
      <w:bookmarkEnd w:id="6"/>
      <w:r>
        <w:rPr>
          <w:rFonts w:hint="eastAsia" w:ascii="宋体" w:hAnsi="宋体" w:eastAsia="宋体" w:cs="仿宋"/>
          <w:b/>
          <w:color w:val="000000"/>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1.获取时间：</w:t>
      </w:r>
      <w:r>
        <w:rPr>
          <w:rFonts w:hint="eastAsia" w:ascii="仿宋" w:hAnsi="仿宋" w:eastAsia="仿宋" w:cs="仿宋"/>
          <w:color w:val="000000"/>
          <w:kern w:val="0"/>
          <w:sz w:val="30"/>
          <w:szCs w:val="30"/>
          <w:lang w:val="en-US" w:eastAsia="zh-CN" w:bidi="ar"/>
        </w:rPr>
        <w:t xml:space="preserve">[项目采购-报名开始日期] 至 </w:t>
      </w:r>
      <w:bookmarkStart w:id="7" w:name="PO_15528_PM009"/>
      <w:r>
        <w:rPr>
          <w:rFonts w:hint="eastAsia" w:ascii="仿宋" w:hAnsi="仿宋" w:eastAsia="仿宋" w:cs="仿宋"/>
          <w:color w:val="000000"/>
          <w:kern w:val="0"/>
          <w:sz w:val="30"/>
          <w:szCs w:val="30"/>
          <w:lang w:val="en-US" w:eastAsia="zh-CN" w:bidi="ar"/>
        </w:rPr>
        <w:t>2024-05-22 09:00:00</w:t>
      </w:r>
      <w:bookmarkEnd w:id="7"/>
      <w:r>
        <w:rPr>
          <w:rFonts w:hint="eastAsia" w:ascii="仿宋" w:hAnsi="仿宋" w:eastAsia="仿宋" w:cs="仿宋"/>
          <w:color w:val="000000"/>
          <w:kern w:val="0"/>
          <w:sz w:val="30"/>
          <w:szCs w:val="30"/>
          <w:lang w:val="en-US" w:eastAsia="zh-CN" w:bidi="ar"/>
        </w:rPr>
        <w:t xml:space="preserve"> </w:t>
      </w:r>
      <w:r>
        <w:rPr>
          <w:rFonts w:hint="eastAsia" w:ascii="宋体" w:hAnsi="宋体" w:eastAsia="宋体" w:cs="宋体"/>
          <w:color w:val="000000"/>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2.获取方式：本项目招标文件实行网上获取。供应商登录浙江政府采购网（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color w:val="000000"/>
          <w:sz w:val="28"/>
          <w:szCs w:val="28"/>
          <w:u w:val="none"/>
          <w:lang w:val="en-US"/>
        </w:rPr>
        <w:t>http://zfcg.czt.zj.gov.cn/</w:t>
      </w:r>
      <w:r>
        <w:rPr>
          <w:rFonts w:hint="default" w:ascii="Calibri" w:hAnsi="Calibri" w:eastAsia="宋体" w:cs="Times New Roman"/>
          <w:kern w:val="2"/>
          <w:sz w:val="21"/>
          <w:szCs w:val="22"/>
          <w:lang w:val="en-US" w:eastAsia="zh-CN" w:bidi="ar"/>
        </w:rPr>
        <w:fldChar w:fldCharType="end"/>
      </w:r>
      <w:r>
        <w:rPr>
          <w:rFonts w:hint="eastAsia" w:ascii="宋体" w:hAnsi="宋体" w:eastAsia="宋体" w:cs="仿宋"/>
          <w:color w:val="000000"/>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color w:val="000000"/>
          <w:kern w:val="0"/>
          <w:sz w:val="28"/>
          <w:szCs w:val="28"/>
          <w:lang w:val="en-US"/>
        </w:rPr>
      </w:pPr>
      <w:r>
        <w:rPr>
          <w:rFonts w:hint="eastAsia" w:ascii="宋体" w:hAnsi="宋体" w:eastAsia="宋体" w:cs="Arial"/>
          <w:b/>
          <w:color w:val="000000"/>
          <w:kern w:val="2"/>
          <w:sz w:val="28"/>
          <w:szCs w:val="28"/>
          <w:lang w:val="en-US" w:eastAsia="zh-CN" w:bidi="ar"/>
        </w:rPr>
        <w:t>六、投标截止时间、地点和形式</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2" w:firstLineChars="200"/>
        <w:jc w:val="both"/>
        <w:rPr>
          <w:rFonts w:hAnsi="宋体"/>
          <w:color w:val="000000"/>
          <w:kern w:val="0"/>
          <w:sz w:val="28"/>
          <w:szCs w:val="28"/>
          <w:lang w:val="en-US"/>
        </w:rPr>
      </w:pPr>
      <w:r>
        <w:rPr>
          <w:rFonts w:hint="eastAsia" w:ascii="宋体" w:hAnsi="宋体" w:eastAsia="宋体" w:cs="Times New Roman"/>
          <w:b/>
          <w:color w:val="000000"/>
          <w:kern w:val="0"/>
          <w:sz w:val="28"/>
          <w:szCs w:val="28"/>
          <w:lang w:val="en-US" w:eastAsia="zh-CN" w:bidi="ar"/>
        </w:rPr>
        <w:t>投标截止时间：</w:t>
      </w:r>
      <w:bookmarkStart w:id="8" w:name="PO_15528_PM015"/>
      <w:r>
        <w:rPr>
          <w:rFonts w:hint="eastAsia" w:cs="Times New Roman"/>
          <w:b/>
          <w:color w:val="000000"/>
          <w:kern w:val="0"/>
          <w:sz w:val="28"/>
          <w:szCs w:val="28"/>
          <w:lang w:val="en-US" w:eastAsia="zh-CN" w:bidi="ar"/>
        </w:rPr>
        <w:t>2024-05-22 09:00:00</w:t>
      </w:r>
      <w:bookmarkEnd w:id="8"/>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color w:val="000000"/>
          <w:kern w:val="0"/>
          <w:sz w:val="28"/>
          <w:szCs w:val="28"/>
          <w:lang w:val="en-US" w:eastAsia="zh-CN" w:bidi="ar"/>
        </w:rPr>
        <w:t>。</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2" w:firstLineChars="200"/>
        <w:jc w:val="both"/>
        <w:rPr>
          <w:rFonts w:hAnsi="宋体"/>
          <w:b/>
          <w:color w:val="000000"/>
          <w:kern w:val="0"/>
          <w:sz w:val="28"/>
          <w:szCs w:val="28"/>
          <w:lang w:val="en-US"/>
        </w:rPr>
      </w:pPr>
      <w:r>
        <w:rPr>
          <w:rFonts w:hint="eastAsia" w:ascii="宋体" w:hAnsi="宋体" w:eastAsia="宋体" w:cs="Times New Roman"/>
          <w:b/>
          <w:color w:val="000000"/>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本次招标将于</w:t>
      </w:r>
      <w:bookmarkStart w:id="9" w:name="PO_15528_PM015_1"/>
      <w:r>
        <w:rPr>
          <w:rFonts w:hint="eastAsia" w:ascii="宋体" w:hAnsi="宋体" w:cs="Arial"/>
          <w:b/>
          <w:color w:val="000000"/>
          <w:kern w:val="2"/>
          <w:sz w:val="28"/>
          <w:szCs w:val="28"/>
          <w:lang w:val="en-US" w:eastAsia="zh-CN" w:bidi="ar"/>
        </w:rPr>
        <w:t>2024-05-22 09:00:00</w:t>
      </w:r>
      <w:bookmarkEnd w:id="9"/>
      <w:r>
        <w:rPr>
          <w:rFonts w:hint="eastAsia" w:ascii="宋体" w:hAnsi="宋体" w:eastAsia="宋体" w:cs="Arial"/>
          <w:b/>
          <w:color w:val="000000"/>
          <w:kern w:val="2"/>
          <w:sz w:val="28"/>
          <w:szCs w:val="28"/>
          <w:lang w:val="en-US" w:eastAsia="zh-CN" w:bidi="ar"/>
        </w:rPr>
        <w:t xml:space="preserve"> 时整在</w:t>
      </w:r>
      <w:bookmarkStart w:id="10" w:name="PO_15528_PM016_1"/>
      <w:r>
        <w:rPr>
          <w:rFonts w:hint="eastAsia" w:ascii="宋体" w:hAnsi="宋体" w:cs="Arial"/>
          <w:b/>
          <w:color w:val="000000"/>
          <w:kern w:val="2"/>
          <w:sz w:val="28"/>
          <w:szCs w:val="28"/>
          <w:lang w:val="en-US" w:eastAsia="zh-CN" w:bidi="ar"/>
        </w:rPr>
        <w:t>西湖区浙江省杭州市西湖区宝石一路3号203开标室</w:t>
      </w:r>
      <w:bookmarkEnd w:id="10"/>
      <w:r>
        <w:rPr>
          <w:rFonts w:hint="eastAsia" w:ascii="宋体" w:hAnsi="宋体" w:eastAsia="宋体" w:cs="Arial"/>
          <w:b/>
          <w:color w:val="000000"/>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本项目实行“不见面开评标”，投标人无须派人员到现场出席开标会议。</w:t>
      </w:r>
    </w:p>
    <w:tbl>
      <w:tblPr>
        <w:tblStyle w:val="993"/>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0"/>
        <w:gridCol w:w="3441"/>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开评标现场咨询电话</w:t>
            </w: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203开标室：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0571-88901816</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301会议室：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302会议室：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0571-88907720</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303会议室：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306会议室：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0571-88907751</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color w:val="000000"/>
          <w:sz w:val="28"/>
          <w:szCs w:val="28"/>
          <w:lang w:val="en-US"/>
        </w:rPr>
      </w:pPr>
      <w:r>
        <w:rPr>
          <w:rFonts w:hint="eastAsia" w:ascii="宋体" w:hAnsi="宋体" w:eastAsia="宋体" w:cs="Arial"/>
          <w:b/>
          <w:color w:val="000000"/>
          <w:kern w:val="2"/>
          <w:sz w:val="28"/>
          <w:szCs w:val="28"/>
          <w:lang w:val="en-US" w:eastAsia="zh-CN" w:bidi="ar"/>
        </w:rPr>
        <w:t>（一）网络地址：</w:t>
      </w:r>
      <w:r>
        <w:rPr>
          <w:rFonts w:hint="eastAsia" w:ascii="宋体" w:hAnsi="宋体" w:eastAsia="宋体" w:cs="仿宋"/>
          <w:color w:val="000000"/>
          <w:kern w:val="2"/>
          <w:sz w:val="28"/>
          <w:szCs w:val="28"/>
          <w:lang w:val="en-US" w:eastAsia="zh-CN" w:bidi="ar"/>
        </w:rPr>
        <w:t xml:space="preserve">浙江政府采购网 </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 </w:instrText>
      </w:r>
      <w:r>
        <w:rPr>
          <w:rFonts w:hint="default" w:ascii="Calibri" w:hAnsi="Calibri" w:eastAsia="宋体" w:cs="Times New Roman"/>
          <w:kern w:val="2"/>
          <w:sz w:val="21"/>
          <w:szCs w:val="22"/>
          <w:lang w:val="en-US" w:eastAsia="zh-CN" w:bidi="ar"/>
        </w:rPr>
        <w:fldChar w:fldCharType="separate"/>
      </w:r>
      <w:r>
        <w:rPr>
          <w:rStyle w:val="69"/>
          <w:color w:val="000000"/>
          <w:sz w:val="28"/>
          <w:szCs w:val="28"/>
          <w:u w:val="none"/>
          <w:lang w:val="en-US"/>
        </w:rPr>
        <w:t>http://zfcg.czt.zj.gov.cn/</w:t>
      </w:r>
      <w:r>
        <w:rPr>
          <w:rFonts w:hint="default" w:ascii="Calibri" w:hAnsi="Calibri" w:eastAsia="宋体" w:cs="Times New Roman"/>
          <w:kern w:val="2"/>
          <w:sz w:val="21"/>
          <w:szCs w:val="22"/>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（二）登录方法：</w:t>
      </w:r>
      <w:r>
        <w:rPr>
          <w:rFonts w:hint="eastAsia" w:ascii="宋体" w:hAnsi="宋体" w:eastAsia="宋体" w:cs="Arial"/>
          <w:color w:val="000000"/>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宋体" w:hAnsi="宋体" w:eastAsia="宋体" w:cs="Arial"/>
          <w:b/>
          <w:color w:val="000000"/>
          <w:kern w:val="2"/>
          <w:sz w:val="28"/>
          <w:szCs w:val="28"/>
          <w:lang w:val="en-US" w:eastAsia="zh-CN" w:bidi="ar"/>
        </w:rPr>
        <w:t>（https://edu.zcygov.cn/live?utm=a0018.2ef5001f.0.0.1939d340e5db11ea867fb57c149ddb61）自行提前学习</w:t>
      </w:r>
      <w:r>
        <w:rPr>
          <w:rFonts w:hint="eastAsia" w:ascii="宋体" w:hAnsi="宋体" w:eastAsia="宋体" w:cs="Arial"/>
          <w:color w:val="000000"/>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十、业务咨询</w:t>
      </w:r>
    </w:p>
    <w:tbl>
      <w:tblPr>
        <w:tblStyle w:val="59"/>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811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6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1" w:name="PO_15528_PM032"/>
            <w:r>
              <w:rPr>
                <w:rFonts w:hint="eastAsia" w:ascii="仿宋" w:hAnsi="仿宋" w:eastAsia="仿宋" w:cs="仿宋"/>
                <w:kern w:val="2"/>
                <w:sz w:val="28"/>
                <w:szCs w:val="28"/>
                <w:lang w:val="en-US" w:eastAsia="zh-CN" w:bidi="ar"/>
              </w:rPr>
              <w:t>冯</w:t>
            </w:r>
            <w:bookmarkEnd w:id="11"/>
            <w:r>
              <w:rPr>
                <w:rFonts w:hint="eastAsia" w:ascii="仿宋" w:hAnsi="仿宋" w:eastAsia="仿宋" w:cs="仿宋"/>
                <w:kern w:val="2"/>
                <w:sz w:val="28"/>
                <w:szCs w:val="28"/>
                <w:lang w:val="en-US" w:eastAsia="zh-CN" w:bidi="ar"/>
              </w:rPr>
              <w:t>女士</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2" w:name="PO_15528_PM033"/>
            <w:r>
              <w:rPr>
                <w:rFonts w:hint="eastAsia" w:ascii="仿宋" w:hAnsi="仿宋" w:eastAsia="仿宋" w:cs="仿宋"/>
                <w:kern w:val="2"/>
                <w:sz w:val="28"/>
                <w:szCs w:val="28"/>
                <w:lang w:val="en-US" w:eastAsia="zh-CN" w:bidi="ar"/>
              </w:rPr>
              <w:t>0571-88907710</w:t>
            </w:r>
            <w:bookmarkEnd w:id="12"/>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bookmarkStart w:id="13" w:name="PO_15528_PM034"/>
            <w:r>
              <w:rPr>
                <w:rFonts w:hint="eastAsia" w:ascii="仿宋" w:hAnsi="仿宋" w:eastAsia="仿宋" w:cs="仿宋"/>
                <w:kern w:val="2"/>
                <w:sz w:val="28"/>
                <w:szCs w:val="28"/>
                <w:lang w:val="en-US" w:eastAsia="zh-CN" w:bidi="ar"/>
              </w:rPr>
              <w:t>0571-88907783</w:t>
            </w:r>
            <w:bookmarkEnd w:id="13"/>
          </w:p>
        </w:tc>
        <w:tc>
          <w:tcPr>
            <w:tcW w:w="2643"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杜女士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0571-88901837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高女士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0571-88907783</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0571-88907751</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十一、采购需求咨询</w:t>
      </w:r>
    </w:p>
    <w:p>
      <w:pPr>
        <w:keepNext w:val="0"/>
        <w:keepLines w:val="0"/>
        <w:widowControl w:val="0"/>
        <w:suppressLineNumbers w:val="0"/>
        <w:snapToGrid w:val="0"/>
        <w:spacing w:before="0" w:beforeAutospacing="0" w:after="0" w:afterAutospacing="0" w:line="440" w:lineRule="exact"/>
        <w:ind w:left="0" w:right="0" w:firstLine="602" w:firstLineChars="200"/>
        <w:jc w:val="left"/>
        <w:rPr>
          <w:rFonts w:hint="eastAsia" w:ascii="仿宋" w:hAnsi="仿宋" w:eastAsia="仿宋" w:cs="Arial"/>
          <w:b/>
          <w:color w:val="000000"/>
          <w:sz w:val="30"/>
          <w:szCs w:val="30"/>
          <w:lang w:val="en-US"/>
        </w:rPr>
      </w:pPr>
      <w:bookmarkStart w:id="14" w:name="PO_15528_PM001384_1"/>
      <w:bookmarkEnd w:id="14"/>
    </w:p>
    <w:tbl>
      <w:tblPr>
        <w:tblStyle w:val="5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7"/>
        <w:gridCol w:w="1498"/>
        <w:gridCol w:w="2268"/>
        <w:gridCol w:w="199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0"/>
                <w:szCs w:val="30"/>
                <w:lang w:val="en-US"/>
              </w:rPr>
            </w:pPr>
            <w:bookmarkStart w:id="15" w:name="PO_TDCUS_ITEM_PRC_TABLE_1_1"/>
            <w:bookmarkEnd w:id="15"/>
            <w:r>
              <w:rPr>
                <w:rFonts w:hint="eastAsia" w:ascii="宋体" w:hAnsi="宋体" w:eastAsia="宋体" w:cs="宋体"/>
                <w:b/>
                <w:color w:val="000000"/>
                <w:kern w:val="2"/>
                <w:sz w:val="30"/>
                <w:szCs w:val="30"/>
                <w:lang w:val="en-US" w:eastAsia="zh-CN" w:bidi="ar"/>
              </w:rPr>
              <w:t>采购单位</w:t>
            </w:r>
          </w:p>
        </w:tc>
        <w:tc>
          <w:tcPr>
            <w:tcW w:w="7555"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中共浙江省委网络安全和信息化委员会办公室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地 址</w:t>
            </w:r>
          </w:p>
        </w:tc>
        <w:tc>
          <w:tcPr>
            <w:tcW w:w="75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杭州市西湖区省府路29号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咨询事项</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联系人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联系方式</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传真</w:t>
            </w: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采购需求等</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林梦之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0571-81051296</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30"/>
                <w:szCs w:val="30"/>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30"/>
                <w:szCs w:val="30"/>
                <w:lang w:val="en-US"/>
              </w:rPr>
            </w:pPr>
            <w:r>
              <w:rPr>
                <w:rFonts w:hint="eastAsia" w:ascii="宋体" w:hAnsi="宋体" w:eastAsia="宋体" w:cs="宋体"/>
                <w:color w:val="000000"/>
                <w:kern w:val="2"/>
                <w:sz w:val="30"/>
                <w:szCs w:val="30"/>
                <w:lang w:val="en-US" w:eastAsia="zh-CN" w:bidi="ar"/>
              </w:rPr>
              <w:t>项目监督</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30"/>
                <w:szCs w:val="30"/>
                <w:lang w:val="en-US"/>
              </w:rPr>
            </w:pP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30"/>
                <w:szCs w:val="30"/>
                <w:lang w:val="en-US"/>
              </w:rPr>
            </w:pP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30"/>
                <w:szCs w:val="30"/>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30"/>
                <w:szCs w:val="30"/>
                <w:lang w:val="en-US"/>
              </w:rPr>
            </w:pPr>
          </w:p>
        </w:tc>
      </w:tr>
    </w:tbl>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ab/>
      </w:r>
      <w:r>
        <w:rPr>
          <w:rFonts w:hint="eastAsia" w:ascii="仿宋" w:hAnsi="仿宋" w:eastAsia="仿宋" w:cs="Arial"/>
          <w:b/>
          <w:color w:val="000000"/>
          <w:kern w:val="2"/>
          <w:sz w:val="30"/>
          <w:szCs w:val="30"/>
          <w:lang w:val="en-US" w:eastAsia="zh-CN" w:bidi="ar"/>
        </w:rPr>
        <w:t>十二、同级政府采购监督管理部门</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名    称：浙江省财政厅政府采购监管处、浙江省政府采购行政裁决服务中心（杭州）</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地   址：杭州市上城区四季青街道新业路市民之家G03办公室</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传   真：/</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联系人 ：朱女士、王女士</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监督投诉电话：0571-85252453</w:t>
      </w:r>
    </w:p>
    <w:p>
      <w:pPr>
        <w:keepNext w:val="0"/>
        <w:keepLines w:val="0"/>
        <w:widowControl w:val="0"/>
        <w:suppressLineNumbers w:val="0"/>
        <w:snapToGrid w:val="0"/>
        <w:spacing w:before="0" w:beforeAutospacing="0" w:after="0" w:afterAutospacing="0" w:line="440" w:lineRule="exact"/>
        <w:ind w:left="0" w:right="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预算金额未达100万元的采购项目，由采购人处理采购争议。</w:t>
      </w:r>
    </w:p>
    <w:p>
      <w:pPr>
        <w:pStyle w:val="53"/>
        <w:keepNext w:val="0"/>
        <w:keepLines w:val="0"/>
        <w:widowControl w:val="0"/>
        <w:suppressLineNumbers w:val="0"/>
        <w:spacing w:before="156" w:beforeLines="50" w:beforeAutospacing="0" w:after="0" w:afterAutospacing="0" w:line="360" w:lineRule="auto"/>
        <w:ind w:left="0" w:right="0"/>
        <w:jc w:val="both"/>
        <w:outlineLvl w:val="0"/>
        <w:rPr>
          <w:rFonts w:hAnsi="宋体" w:cs="仿宋"/>
          <w:color w:val="000000"/>
          <w:sz w:val="28"/>
          <w:szCs w:val="28"/>
          <w:lang w:val="en-US"/>
        </w:rPr>
      </w:pPr>
      <w:r>
        <w:rPr>
          <w:rFonts w:hint="eastAsia" w:ascii="宋体" w:hAnsi="宋体" w:eastAsia="宋体" w:cs="仿宋"/>
          <w:color w:val="000000"/>
          <w:kern w:val="2"/>
          <w:sz w:val="28"/>
          <w:szCs w:val="28"/>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Courier New" w:eastAsia="宋体" w:cs="Times New Roman"/>
          <w:color w:val="000000"/>
          <w:kern w:val="2"/>
          <w:sz w:val="24"/>
          <w:szCs w:val="24"/>
          <w:lang w:val="en-US" w:eastAsia="zh-CN" w:bidi="ar"/>
        </w:rPr>
        <w:br w:type="page"/>
      </w:r>
      <w:bookmarkStart w:id="16" w:name="_Toc496796636"/>
      <w:bookmarkEnd w:id="16"/>
      <w:bookmarkStart w:id="17" w:name="_Toc29498"/>
      <w:r>
        <w:rPr>
          <w:rFonts w:hint="eastAsia" w:ascii="仿宋" w:hAnsi="仿宋" w:eastAsia="仿宋" w:cs="仿宋"/>
          <w:b/>
          <w:color w:val="000000"/>
          <w:kern w:val="2"/>
          <w:sz w:val="36"/>
          <w:szCs w:val="36"/>
          <w:lang w:val="en-US" w:eastAsia="zh-CN" w:bidi="ar"/>
        </w:rPr>
        <w:t>第二章</w:t>
      </w:r>
      <w:bookmarkEnd w:id="17"/>
      <w:bookmarkStart w:id="18" w:name="投标人须知"/>
      <w:r>
        <w:rPr>
          <w:rFonts w:hint="eastAsia" w:ascii="仿宋" w:hAnsi="仿宋" w:eastAsia="仿宋" w:cs="仿宋"/>
          <w:b/>
          <w:color w:val="000000"/>
          <w:kern w:val="2"/>
          <w:sz w:val="36"/>
          <w:szCs w:val="36"/>
          <w:lang w:val="en-US" w:eastAsia="zh-CN" w:bidi="ar"/>
        </w:rPr>
        <w:t>投标人须知</w:t>
      </w:r>
      <w:bookmarkEnd w:id="18"/>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1558"/>
        <w:gridCol w:w="73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内  容</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项目名称及数量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信用记录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中小企业预留份额情况</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根据《政府采购促进中小企业发展管理办法》财库〔2020〕46号文件的规定，本项目</w:t>
            </w:r>
            <w:r>
              <w:rPr>
                <w:rFonts w:hint="eastAsia" w:ascii="仿宋" w:hAnsi="仿宋" w:eastAsia="仿宋" w:cs="仿宋"/>
                <w:b/>
                <w:color w:val="000000"/>
                <w:kern w:val="2"/>
                <w:sz w:val="24"/>
                <w:szCs w:val="24"/>
                <w:u w:val="single"/>
                <w:lang w:val="en-US" w:eastAsia="zh-CN" w:bidi="ar"/>
              </w:rPr>
              <w:t>是</w:t>
            </w:r>
            <w:r>
              <w:rPr>
                <w:rFonts w:hint="eastAsia" w:ascii="仿宋" w:hAnsi="仿宋" w:eastAsia="仿宋" w:cs="仿宋"/>
                <w:b/>
                <w:color w:val="000000"/>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中小企业优惠措施</w:t>
            </w:r>
          </w:p>
        </w:tc>
        <w:tc>
          <w:tcPr>
            <w:tcW w:w="7372" w:type="dxa"/>
            <w:tcBorders>
              <w:top w:val="single" w:color="auto" w:sz="4" w:space="0"/>
              <w:left w:val="nil"/>
              <w:bottom w:val="single" w:color="auto" w:sz="4" w:space="0"/>
              <w:right w:val="single" w:color="auto" w:sz="4" w:space="0"/>
            </w:tcBorders>
            <w:shd w:val="clear" w:color="auto" w:fill="auto"/>
            <w:vAlign w:val="center"/>
          </w:tcPr>
          <w:p>
            <w:pPr>
              <w:pStyle w:val="1032"/>
              <w:widowControl/>
              <w:snapToGrid w:val="0"/>
              <w:spacing w:line="460" w:lineRule="exact"/>
              <w:ind w:firstLineChars="0"/>
              <w:rPr>
                <w:rFonts w:hint="eastAsia" w:ascii="仿宋" w:hAnsi="仿宋" w:eastAsia="仿宋" w:cs="仿宋"/>
                <w:b/>
                <w:color w:val="000000"/>
                <w:sz w:val="24"/>
                <w:szCs w:val="24"/>
                <w:u w:val="single"/>
                <w:lang w:val="en-US"/>
              </w:rPr>
            </w:pPr>
            <w:r>
              <w:rPr>
                <w:rFonts w:hint="eastAsia" w:ascii="仿宋" w:hAnsi="仿宋" w:eastAsia="仿宋" w:cs="仿宋"/>
                <w:b/>
                <w:color w:val="000000"/>
                <w:sz w:val="24"/>
                <w:szCs w:val="24"/>
                <w:lang w:val="en-US"/>
              </w:rPr>
              <w:t>1.</w:t>
            </w:r>
            <w:r>
              <w:rPr>
                <w:rFonts w:hint="eastAsia" w:ascii="仿宋" w:hAnsi="仿宋" w:eastAsia="仿宋" w:cs="仿宋"/>
                <w:b/>
                <w:color w:val="000000"/>
                <w:sz w:val="24"/>
                <w:szCs w:val="24"/>
              </w:rPr>
              <w:t>项目属性：</w:t>
            </w:r>
            <w:r>
              <w:rPr>
                <w:rFonts w:hint="eastAsia" w:ascii="仿宋" w:hAnsi="仿宋" w:eastAsia="仿宋" w:cs="仿宋"/>
                <w:b/>
                <w:color w:val="000000"/>
                <w:sz w:val="24"/>
                <w:szCs w:val="24"/>
                <w:u w:val="single"/>
              </w:rPr>
              <w:t>（服务类）</w:t>
            </w:r>
          </w:p>
          <w:p>
            <w:pPr>
              <w:pStyle w:val="1032"/>
              <w:widowControl/>
              <w:snapToGrid w:val="0"/>
              <w:spacing w:line="460" w:lineRule="exact"/>
              <w:ind w:firstLineChars="0"/>
              <w:rPr>
                <w:rFonts w:hint="eastAsia" w:ascii="仿宋" w:hAnsi="仿宋" w:eastAsia="仿宋" w:cs="仿宋"/>
                <w:b/>
                <w:color w:val="000000"/>
                <w:sz w:val="24"/>
                <w:szCs w:val="24"/>
                <w:lang w:val="en-US"/>
              </w:rPr>
            </w:pPr>
            <w:r>
              <w:rPr>
                <w:rFonts w:hint="eastAsia" w:ascii="仿宋" w:hAnsi="仿宋" w:eastAsia="仿宋" w:cs="仿宋"/>
                <w:b/>
                <w:color w:val="000000"/>
                <w:sz w:val="24"/>
                <w:szCs w:val="24"/>
                <w:lang w:val="en-US"/>
              </w:rPr>
              <w:t>2.</w:t>
            </w:r>
            <w:r>
              <w:rPr>
                <w:rFonts w:hint="eastAsia" w:ascii="仿宋" w:hAnsi="仿宋" w:eastAsia="仿宋" w:cs="仿宋"/>
                <w:b/>
                <w:color w:val="000000"/>
                <w:sz w:val="24"/>
                <w:szCs w:val="24"/>
              </w:rPr>
              <w:t>中小企业划分标准所属行业（具体根据《中小企业划型标准规定》执行）</w:t>
            </w:r>
          </w:p>
          <w:p>
            <w:pPr>
              <w:keepNext w:val="0"/>
              <w:keepLines w:val="0"/>
              <w:widowControl w:val="0"/>
              <w:suppressLineNumbers w:val="0"/>
              <w:spacing w:before="312" w:beforeLines="100" w:beforeAutospacing="0" w:after="0" w:afterAutospacing="0" w:line="360" w:lineRule="auto"/>
              <w:ind w:left="0" w:right="0"/>
              <w:jc w:val="center"/>
              <w:rPr>
                <w:rFonts w:hint="eastAsia" w:ascii="宋体" w:hAnsi="宋体" w:eastAsia="宋体" w:cs="宋体"/>
                <w:b/>
                <w:bCs w:val="0"/>
                <w:color w:val="000000"/>
                <w:sz w:val="44"/>
                <w:szCs w:val="44"/>
                <w:lang w:val="en-US"/>
              </w:rPr>
            </w:pPr>
            <w:r>
              <w:rPr>
                <w:rFonts w:hint="eastAsia" w:ascii="仿宋" w:hAnsi="仿宋" w:eastAsia="仿宋" w:cs="仿宋"/>
                <w:b/>
                <w:color w:val="000000"/>
                <w:kern w:val="2"/>
                <w:sz w:val="24"/>
                <w:szCs w:val="24"/>
                <w:lang w:val="en-US" w:eastAsia="zh-CN" w:bidi="ar"/>
              </w:rPr>
              <w:t>采购标的：</w:t>
            </w:r>
            <w:r>
              <w:rPr>
                <w:rFonts w:hint="eastAsia" w:ascii="仿宋" w:hAnsi="仿宋" w:eastAsia="仿宋" w:cs="仿宋"/>
                <w:b/>
                <w:color w:val="000000"/>
                <w:kern w:val="2"/>
                <w:sz w:val="24"/>
                <w:szCs w:val="24"/>
                <w:u w:val="single"/>
                <w:lang w:val="en-US" w:eastAsia="zh-CN" w:bidi="ar"/>
              </w:rPr>
              <w:t>省委网信办2024年信息化项目监理项目</w:t>
            </w:r>
          </w:p>
          <w:p>
            <w:pPr>
              <w:keepNext w:val="0"/>
              <w:keepLines w:val="0"/>
              <w:widowControl w:val="0"/>
              <w:suppressLineNumbers w:val="0"/>
              <w:snapToGrid w:val="0"/>
              <w:spacing w:before="0" w:beforeAutospacing="0" w:after="0" w:afterAutospacing="0" w:line="460" w:lineRule="exact"/>
              <w:ind w:left="60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lang w:val="en-US" w:eastAsia="zh-CN" w:bidi="ar"/>
              </w:rPr>
              <w:t>，所属行业：</w:t>
            </w:r>
            <w:r>
              <w:rPr>
                <w:rFonts w:hint="eastAsia" w:ascii="仿宋" w:hAnsi="仿宋" w:eastAsia="仿宋" w:cs="仿宋"/>
                <w:b/>
                <w:color w:val="000000"/>
                <w:kern w:val="2"/>
                <w:sz w:val="24"/>
                <w:szCs w:val="24"/>
                <w:u w:val="single"/>
                <w:lang w:val="en-US" w:eastAsia="zh-CN" w:bidi="ar"/>
              </w:rPr>
              <w:t>软件和信息技术服务业</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bCs w:val="0"/>
                <w:color w:val="000000"/>
                <w:sz w:val="24"/>
                <w:szCs w:val="24"/>
                <w:lang w:val="en-US"/>
              </w:rPr>
            </w:pPr>
            <w:r>
              <w:rPr>
                <w:rFonts w:hint="eastAsia" w:ascii="仿宋" w:hAnsi="仿宋" w:eastAsia="仿宋" w:cs="仿宋"/>
                <w:b/>
                <w:color w:val="000000"/>
                <w:kern w:val="2"/>
                <w:sz w:val="24"/>
                <w:szCs w:val="24"/>
                <w:lang w:val="en-US" w:eastAsia="zh-CN" w:bidi="ar"/>
              </w:rPr>
              <w:t>3.</w:t>
            </w:r>
            <w:r>
              <w:rPr>
                <w:rFonts w:hint="eastAsia" w:ascii="仿宋" w:hAnsi="仿宋" w:eastAsia="仿宋" w:cs="仿宋"/>
                <w:b/>
                <w:bCs w:val="0"/>
                <w:color w:val="FF0000"/>
                <w:kern w:val="2"/>
                <w:sz w:val="24"/>
                <w:szCs w:val="24"/>
                <w:lang w:val="en-US" w:eastAsia="zh-CN" w:bidi="ar"/>
              </w:rPr>
              <w:t>本项目为专门面向中小企业采购的项目，不再执行价格评审优惠的扶持政策。</w:t>
            </w:r>
          </w:p>
          <w:p>
            <w:pPr>
              <w:keepNext w:val="0"/>
              <w:keepLines w:val="0"/>
              <w:widowControl w:val="0"/>
              <w:suppressLineNumbers w:val="0"/>
              <w:snapToGrid w:val="0"/>
              <w:spacing w:before="0" w:beforeAutospacing="0" w:after="0" w:afterAutospacing="0" w:line="460" w:lineRule="exact"/>
              <w:ind w:left="0" w:right="0" w:firstLine="480" w:firstLineChars="20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政府采购节能环保产品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color w:val="000000"/>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促进绿色发展有关政策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首台套政策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质疑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是否允许采购进口产品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19" w:name="PO_15528_PM042"/>
            <w:r>
              <w:rPr>
                <w:rFonts w:hint="eastAsia" w:ascii="仿宋" w:hAnsi="仿宋" w:eastAsia="仿宋" w:cs="仿宋"/>
                <w:color w:val="000000"/>
                <w:kern w:val="2"/>
                <w:sz w:val="24"/>
                <w:szCs w:val="24"/>
                <w:lang w:val="en-US" w:eastAsia="zh-CN" w:bidi="ar"/>
              </w:rPr>
              <w:t>不允许进口产品</w:t>
            </w:r>
            <w:bookmarkEnd w:id="19"/>
            <w:r>
              <w:rPr>
                <w:rFonts w:hint="eastAsia" w:ascii="仿宋" w:hAnsi="仿宋" w:eastAsia="仿宋" w:cs="仿宋"/>
                <w:color w:val="000000"/>
                <w:kern w:val="2"/>
                <w:sz w:val="24"/>
                <w:szCs w:val="24"/>
                <w:lang w:val="en-US" w:eastAsia="zh-CN" w:bidi="ar"/>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是否允许转包与分包</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转包：否</w:t>
            </w:r>
          </w:p>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分包：</w:t>
            </w:r>
            <w:bookmarkStart w:id="20" w:name="PO_15528_PM044"/>
            <w:r>
              <w:rPr>
                <w:rFonts w:hint="eastAsia" w:ascii="仿宋_GB2312" w:hAnsi="仿宋" w:eastAsia="仿宋_GB2312" w:cs="仿宋_GB2312"/>
                <w:color w:val="000000"/>
                <w:kern w:val="2"/>
                <w:sz w:val="24"/>
                <w:szCs w:val="24"/>
                <w:lang w:val="en-US" w:eastAsia="zh-CN" w:bidi="ar"/>
              </w:rPr>
              <w:t>不允许分包</w:t>
            </w:r>
            <w:bookmarkEnd w:id="20"/>
            <w:r>
              <w:rPr>
                <w:rFonts w:hint="eastAsia" w:ascii="仿宋_GB2312" w:hAnsi="仿宋" w:eastAsia="仿宋_GB2312" w:cs="仿宋_GB2312"/>
                <w:color w:val="000000"/>
                <w:kern w:val="2"/>
                <w:sz w:val="24"/>
                <w:szCs w:val="24"/>
                <w:lang w:val="en-US" w:eastAsia="zh-CN" w:bidi="ar"/>
              </w:rPr>
              <w:t>；</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联合体投标</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不允许联合体投标。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是否现场踏勘</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1" w:name="PO_15528_PM040"/>
            <w:r>
              <w:rPr>
                <w:rFonts w:hint="eastAsia" w:ascii="仿宋" w:hAnsi="仿宋" w:eastAsia="仿宋" w:cs="仿宋"/>
                <w:color w:val="000000"/>
                <w:kern w:val="2"/>
                <w:sz w:val="24"/>
                <w:szCs w:val="24"/>
                <w:lang w:val="en-US" w:eastAsia="zh-CN" w:bidi="ar"/>
              </w:rPr>
              <w:t>不组织现场踏勘</w:t>
            </w:r>
            <w:bookmarkEnd w:id="21"/>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是否提供演示</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2" w:name="PO_1000000445_PM041"/>
            <w:r>
              <w:rPr>
                <w:rFonts w:hint="eastAsia" w:ascii="仿宋" w:hAnsi="仿宋" w:eastAsia="仿宋" w:cs="仿宋"/>
                <w:color w:val="000000"/>
                <w:kern w:val="2"/>
                <w:sz w:val="24"/>
                <w:szCs w:val="24"/>
                <w:lang w:val="en-US" w:eastAsia="zh-CN" w:bidi="ar"/>
              </w:rPr>
              <w:t>不进行演示</w:t>
            </w:r>
            <w:bookmarkEnd w:id="22"/>
            <w:r>
              <w:rPr>
                <w:rFonts w:hint="eastAsia" w:ascii="仿宋" w:hAnsi="仿宋" w:eastAsia="仿宋" w:cs="仿宋"/>
                <w:color w:val="000000"/>
                <w:kern w:val="2"/>
                <w:sz w:val="24"/>
                <w:szCs w:val="24"/>
                <w:lang w:val="en-US" w:eastAsia="zh-CN" w:bidi="ar"/>
              </w:rPr>
              <w:t>。</w:t>
            </w:r>
            <w:r>
              <w:rPr>
                <w:rFonts w:hint="eastAsia" w:ascii="仿宋_GB2312" w:hAnsi="仿宋" w:eastAsia="仿宋_GB2312" w:cs="仿宋_GB2312"/>
                <w:color w:val="000000"/>
                <w:kern w:val="2"/>
                <w:sz w:val="24"/>
                <w:szCs w:val="24"/>
                <w:lang w:val="en-US" w:eastAsia="zh-CN" w:bidi="ar"/>
              </w:rPr>
              <w:t>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是否提供样品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23" w:name="PO_1000000445_PM043"/>
            <w:r>
              <w:rPr>
                <w:rFonts w:hint="eastAsia" w:ascii="仿宋" w:hAnsi="仿宋" w:eastAsia="仿宋" w:cs="仿宋"/>
                <w:color w:val="000000"/>
                <w:kern w:val="2"/>
                <w:sz w:val="24"/>
                <w:szCs w:val="24"/>
                <w:lang w:val="en-US" w:eastAsia="zh-CN" w:bidi="ar"/>
              </w:rPr>
              <w:t>不要求提供样品</w:t>
            </w:r>
            <w:bookmarkEnd w:id="23"/>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投标文件组成</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投标文件均由资格文件、技术商务文件、报价文件组成。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电子交易平台登录方法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第一步：供应商登记</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投标人应在投标前登记成为浙江政府采购网的正式供应商（注册网址：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"https://middle.zcygov.cn/v-settle-front/registry"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https://middle.zcygov.cn/v-settle-front/registry</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第二步：申请CA</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第三步：下载客户端</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投标人通过政采云电子交易客户端制作投标文件，请自行前往浙江政府采购网下载并安装（下载网址：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"http://zfcg.czt.zj.gov.cn/bidClientTemplate/2019-09-24/12975.html"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http://zfcg.czt.zj.gov.cn/bidClientTemplate/2019-09-24/12975.html</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第四步：具体流程</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详见浙江省“电子交易/不见面开评标”学习专题（网址</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"https://edu.zcygov.cn/luban/e-biding"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https://edu.zcygov.cn/luban/e-biding</w:t>
            </w:r>
            <w:r>
              <w:rPr>
                <w:rFonts w:hint="default" w:ascii="Calibri" w:hAnsi="Calibri" w:eastAsia="宋体" w:cs="Times New Roman"/>
                <w:kern w:val="2"/>
                <w:sz w:val="21"/>
                <w:szCs w:val="22"/>
                <w:lang w:val="en-US" w:eastAsia="zh-CN" w:bidi="ar"/>
              </w:rPr>
              <w:fldChar w:fldCharType="end"/>
            </w:r>
            <w:r>
              <w:rPr>
                <w:rFonts w:hint="eastAsia" w:ascii="Calibri"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提醒：</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1.请各投标人合理安排时间，尽快完成第一、二、三步骤，避免影响投标。</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投标文件的递交与接收</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投标撤销（撤回）</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1.在投标截止时间起至投标有效期届满，供应商投标文件不可撤销。</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b/>
                <w:color w:val="000000"/>
                <w:sz w:val="24"/>
                <w:szCs w:val="24"/>
                <w:lang w:val="en-US"/>
              </w:rPr>
            </w:pPr>
            <w:r>
              <w:rPr>
                <w:rFonts w:hint="eastAsia" w:ascii="仿宋_GB2312" w:hAnsi="仿宋" w:eastAsia="仿宋_GB2312" w:cs="仿宋_GB2312"/>
                <w:color w:val="000000"/>
                <w:kern w:val="2"/>
                <w:sz w:val="24"/>
                <w:szCs w:val="24"/>
                <w:lang w:val="en-US" w:eastAsia="zh-CN"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中标结果公告</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中标供应商确定之日起2个工作日内，将在</w:t>
            </w:r>
            <w:r>
              <w:rPr>
                <w:rFonts w:hint="eastAsia" w:ascii="仿宋" w:hAnsi="仿宋" w:eastAsia="仿宋" w:cs="Arial"/>
                <w:color w:val="000000"/>
                <w:kern w:val="2"/>
                <w:sz w:val="24"/>
                <w:szCs w:val="24"/>
                <w:lang w:val="en-US" w:eastAsia="zh-CN" w:bidi="ar"/>
              </w:rPr>
              <w:t>浙江省政府采购网(</w:t>
            </w:r>
            <w:r>
              <w:rPr>
                <w:rFonts w:hint="default" w:ascii="Calibri" w:hAnsi="Calibri" w:eastAsia="宋体" w:cs="Times New Roman"/>
                <w:kern w:val="2"/>
                <w:sz w:val="21"/>
                <w:szCs w:val="22"/>
                <w:lang w:val="en-US" w:eastAsia="zh-CN" w:bidi="ar"/>
              </w:rPr>
              <w:fldChar w:fldCharType="begin"/>
            </w:r>
            <w:r>
              <w:rPr>
                <w:rFonts w:hint="default" w:ascii="Calibri" w:hAnsi="Calibri" w:eastAsia="宋体" w:cs="Times New Roman"/>
                <w:kern w:val="2"/>
                <w:sz w:val="21"/>
                <w:szCs w:val="22"/>
                <w:lang w:val="en-US" w:eastAsia="zh-CN" w:bidi="ar"/>
              </w:rPr>
              <w:instrText xml:space="preserve"> HYPERLINK "http://www.zjzfcg.gov.cn/new" </w:instrText>
            </w:r>
            <w:r>
              <w:rPr>
                <w:rFonts w:hint="default" w:ascii="Calibri" w:hAnsi="Calibri" w:eastAsia="宋体" w:cs="Times New Roman"/>
                <w:kern w:val="2"/>
                <w:sz w:val="21"/>
                <w:szCs w:val="22"/>
                <w:lang w:val="en-US" w:eastAsia="zh-CN" w:bidi="ar"/>
              </w:rPr>
              <w:fldChar w:fldCharType="separate"/>
            </w:r>
            <w:r>
              <w:rPr>
                <w:rStyle w:val="69"/>
                <w:rFonts w:hint="default"/>
                <w:u w:val="single"/>
                <w:lang w:val="en-US"/>
              </w:rPr>
              <w:t>http://www.zjzfcg.gov.cn</w:t>
            </w:r>
            <w:r>
              <w:rPr>
                <w:rFonts w:hint="default" w:ascii="Calibri" w:hAnsi="Calibri" w:eastAsia="宋体" w:cs="Times New Roman"/>
                <w:kern w:val="2"/>
                <w:sz w:val="21"/>
                <w:szCs w:val="22"/>
                <w:lang w:val="en-US" w:eastAsia="zh-CN" w:bidi="ar"/>
              </w:rPr>
              <w:fldChar w:fldCharType="end"/>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发布</w:t>
            </w:r>
            <w:r>
              <w:rPr>
                <w:rFonts w:hint="eastAsia" w:ascii="仿宋" w:hAnsi="仿宋" w:eastAsia="仿宋" w:cs="仿宋"/>
                <w:color w:val="000000"/>
                <w:kern w:val="2"/>
                <w:sz w:val="24"/>
                <w:szCs w:val="24"/>
                <w:lang w:val="en-US" w:eastAsia="zh-CN" w:bidi="ar"/>
              </w:rPr>
              <w:t>中标公告</w:t>
            </w:r>
            <w:r>
              <w:rPr>
                <w:rFonts w:hint="eastAsia" w:ascii="仿宋" w:hAnsi="仿宋" w:eastAsia="仿宋" w:cs="仿宋"/>
                <w:b/>
                <w:color w:val="000000"/>
                <w:kern w:val="2"/>
                <w:sz w:val="24"/>
                <w:szCs w:val="24"/>
                <w:lang w:val="en-US" w:eastAsia="zh-CN" w:bidi="ar"/>
              </w:rPr>
              <w:t>（中标人为中小企业的，其声明函将随中标结果同时公告）</w:t>
            </w:r>
            <w:r>
              <w:rPr>
                <w:rFonts w:hint="eastAsia" w:ascii="仿宋" w:hAnsi="仿宋" w:eastAsia="仿宋" w:cs="仿宋"/>
                <w:color w:val="000000"/>
                <w:kern w:val="2"/>
                <w:sz w:val="24"/>
                <w:szCs w:val="24"/>
                <w:lang w:val="en-US" w:eastAsia="zh-CN" w:bidi="ar"/>
              </w:rPr>
              <w:t>，公告期限为1个工作日</w:t>
            </w:r>
            <w:r>
              <w:rPr>
                <w:rFonts w:hint="eastAsia" w:ascii="仿宋" w:hAnsi="仿宋" w:eastAsia="仿宋" w:cs="Arial"/>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中标供应商放弃中标赔偿责任</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履约保证金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付款方式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投标文件有效期</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 w:hAnsi="仿宋" w:eastAsia="仿宋" w:cs="Arial"/>
                <w:color w:val="000000"/>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合同签订时间</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招标方代理费用</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解释权</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本招标文件的解释权属于浙江省政府采购中心。</w:t>
            </w:r>
          </w:p>
        </w:tc>
      </w:tr>
    </w:tbl>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_GB2312" w:cs="Times New Roman"/>
          <w:color w:val="000000"/>
          <w:sz w:val="30"/>
          <w:szCs w:val="30"/>
          <w:lang w:val="en-US" w:eastAsia="zh-CN" w:bidi="ar"/>
        </w:rPr>
        <w:br w:type="page"/>
      </w:r>
      <w:r>
        <w:rPr>
          <w:rFonts w:hint="eastAsia" w:ascii="仿宋" w:hAnsi="仿宋" w:eastAsia="仿宋" w:cs="仿宋"/>
          <w:b/>
          <w:color w:val="000000"/>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56" w:beforeLines="50" w:beforeAutospacing="0" w:after="0" w:afterAutospacing="0" w:line="460" w:lineRule="exact"/>
        <w:ind w:left="0" w:right="0" w:firstLine="408" w:firstLineChars="146"/>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56"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1.如授权代表不是法定代表人，须有法定代表人出具的授权委托书</w:t>
      </w:r>
      <w:r>
        <w:rPr>
          <w:rFonts w:hint="eastAsia" w:ascii="仿宋" w:hAnsi="仿宋" w:eastAsia="仿宋" w:cs="仿宋"/>
          <w:b/>
          <w:color w:val="000000"/>
          <w:kern w:val="2"/>
          <w:sz w:val="28"/>
          <w:szCs w:val="28"/>
          <w:lang w:val="en-US" w:eastAsia="zh-CN" w:bidi="ar"/>
        </w:rPr>
        <w:t>（格式见附件）。</w:t>
      </w:r>
      <w:r>
        <w:rPr>
          <w:rFonts w:hint="eastAsia" w:ascii="仿宋" w:hAnsi="仿宋" w:eastAsia="仿宋" w:cs="仿宋"/>
          <w:color w:val="000000"/>
          <w:kern w:val="2"/>
          <w:sz w:val="28"/>
          <w:szCs w:val="28"/>
          <w:lang w:val="en-US" w:eastAsia="zh-CN" w:bidi="ar"/>
        </w:rPr>
        <w:t>投标人委派不在本单位缴纳社保的人员作为授权代表的，应当在投标文件中，说明具体原因、授权代表缴纳社保的单位，并附列该授权代表缴纳社保清单。</w:t>
      </w:r>
    </w:p>
    <w:p>
      <w:pPr>
        <w:pStyle w:val="53"/>
        <w:keepNext w:val="0"/>
        <w:keepLines w:val="0"/>
        <w:widowControl w:val="0"/>
        <w:suppressLineNumbers w:val="0"/>
        <w:snapToGrid w:val="0"/>
        <w:spacing w:before="0" w:beforeLines="50" w:beforeAutospacing="0" w:after="156"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val="0"/>
        <w:suppressLineNumbers w:val="0"/>
        <w:snapToGrid w:val="0"/>
        <w:spacing w:before="0" w:beforeLines="50" w:beforeAutospacing="0" w:after="156"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56"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（五）质疑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认为采购文件使自己的权益受到损害的，可以自获取采购文件之日或者采购公告期限届满之日（公告期限届满后获取采购文件的，以公告期限届满之日为准）起7个工作日内，对采购文件的评分标准和需求的以书面形式向采购人提出质疑，对其他内容的以书面形式向采购人和招标方提出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53"/>
        <w:keepNext w:val="0"/>
        <w:keepLines w:val="0"/>
        <w:widowControl w:val="0"/>
        <w:suppressLineNumbers w:val="0"/>
        <w:snapToGrid w:val="0"/>
        <w:spacing w:before="0" w:beforeLines="50" w:beforeAutospacing="0" w:after="156"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3.质疑应当以书面形式提出，格式见《政府采购质疑和投诉办法》（财政部令第94号）附件范本，下载网址：浙江政府采购网(</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color w:val="000000"/>
          <w:sz w:val="28"/>
          <w:szCs w:val="28"/>
          <w:u w:val="none"/>
          <w:lang w:val="en-US"/>
        </w:rPr>
        <w:t>http://zfcg.czt.zj.gov.cn/</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color w:val="000000"/>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（六）招标文件的澄清与修改 </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b/>
          <w:color w:val="000000"/>
          <w:sz w:val="28"/>
          <w:szCs w:val="28"/>
          <w:lang w:val="en-US"/>
        </w:rPr>
      </w:pPr>
      <w:r>
        <w:rPr>
          <w:rFonts w:hint="eastAsia" w:ascii="仿宋" w:hAnsi="仿宋" w:eastAsia="仿宋" w:cs="仿宋"/>
          <w:color w:val="000000"/>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color w:val="000000"/>
          <w:kern w:val="2"/>
          <w:sz w:val="28"/>
          <w:szCs w:val="28"/>
          <w:lang w:val="en-US" w:eastAsia="zh-CN" w:bidi="ar"/>
        </w:rPr>
        <w:t>逾期提出招标方将不予受理。</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（一）投标文件编制工具</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color w:val="000000"/>
          <w:sz w:val="28"/>
          <w:szCs w:val="28"/>
          <w:u w:val="non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color w:val="000000"/>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电子投标文件每个标项由资格文件、技术商务文件、投标报价文件三部份组成，具体详见“第六章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suppressLineNumbers w:val="0"/>
        <w:tabs>
          <w:tab w:val="left" w:pos="420"/>
        </w:tabs>
        <w:snapToGrid w:val="0"/>
        <w:spacing w:before="156" w:beforeLines="50" w:beforeAutospacing="0" w:after="156"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（五）投标文件的有效期</w:t>
      </w:r>
    </w:p>
    <w:p>
      <w:pPr>
        <w:pStyle w:val="53"/>
        <w:keepNext w:val="0"/>
        <w:keepLines w:val="0"/>
        <w:widowControl/>
        <w:suppressLineNumbers w:val="0"/>
        <w:tabs>
          <w:tab w:val="left" w:pos="420"/>
        </w:tabs>
        <w:snapToGrid w:val="0"/>
        <w:spacing w:before="156" w:beforeLines="50" w:beforeAutospacing="0" w:after="156"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1.自投标截止日起90天内投标文件应保持有效。有效期不足的投标文件将作无效标处理。</w:t>
      </w:r>
    </w:p>
    <w:p>
      <w:pPr>
        <w:pStyle w:val="53"/>
        <w:keepNext w:val="0"/>
        <w:keepLines w:val="0"/>
        <w:widowControl/>
        <w:suppressLineNumbers w:val="0"/>
        <w:tabs>
          <w:tab w:val="left" w:pos="420"/>
        </w:tabs>
        <w:snapToGrid w:val="0"/>
        <w:spacing w:before="156" w:beforeLines="50" w:beforeAutospacing="0" w:after="156"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56" w:beforeLines="50" w:beforeAutospacing="0" w:after="0" w:afterAutospacing="0" w:line="460" w:lineRule="exact"/>
        <w:ind w:left="0" w:right="0" w:firstLine="420" w:firstLineChars="15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2.投标人选择递交备份投标文件的，备份投标文件另须满足以下条件：</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（1）储存形式：U盘、DVD </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54" w:firstLineChars="197"/>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56" w:beforeLines="5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3.投标报价金额到元为止，如投标报价总价出现角、分，将被抹除。</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4.资格文件、技术商务文件中不得出现投标报价信息，否则按无效标处理。</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1.不同投标人的投标文件由同一单位或者个人编制或同一IP地址上传；</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9.未提供样品或提供样品不满足采购需求实质性条件的；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11.标项以赠送方式投标的、对一个标项提供两个投标方案或两个报价的；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12.评标委员会认为投标人的报价明显低于其他通过符合性审查投标人的报价，有可能影响产品质量或者不能诚信履约，且不能证明其报价合理性的；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13.投标人不接受报价文件中修正后的报价的；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14.未按本章“二、投标文件的编制”第七点投标报价要求报价的；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15.投标文件含有采购人不能接受的附加条件的；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16.投标人被视为串通投标的；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17.不符合法律、法规和本招标文件规定的其他实质性要求的。</w:t>
      </w:r>
    </w:p>
    <w:p>
      <w:pPr>
        <w:pStyle w:val="53"/>
        <w:keepNext w:val="0"/>
        <w:keepLines w:val="0"/>
        <w:widowControl w:val="0"/>
        <w:suppressLineNumbers w:val="0"/>
        <w:snapToGrid w:val="0"/>
        <w:spacing w:before="0" w:beforeLines="50" w:beforeAutospacing="0" w:after="156" w:afterAutospacing="0" w:line="460" w:lineRule="exact"/>
        <w:ind w:left="757" w:leftChars="227" w:right="0" w:hanging="280" w:hangingChars="1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（十一）采购过程中的异常情况及处理措施</w:t>
      </w:r>
    </w:p>
    <w:p>
      <w:pPr>
        <w:pStyle w:val="53"/>
        <w:keepNext w:val="0"/>
        <w:keepLines w:val="0"/>
        <w:widowControl w:val="0"/>
        <w:suppressLineNumbers w:val="0"/>
        <w:adjustRightInd w:val="0"/>
        <w:snapToGrid w:val="0"/>
        <w:spacing w:before="156"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三、开、评标程序及评标委员会的评审程序</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（一）组织开标</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color w:val="000000"/>
          <w:kern w:val="2"/>
          <w:sz w:val="28"/>
          <w:szCs w:val="28"/>
          <w:lang w:val="en-US" w:eastAsia="zh-CN" w:bidi="ar"/>
        </w:rPr>
        <w:t>均应当准时在线参加</w:t>
      </w:r>
      <w:r>
        <w:rPr>
          <w:rFonts w:hint="eastAsia" w:ascii="仿宋" w:hAnsi="仿宋" w:eastAsia="仿宋" w:cs="仿宋"/>
          <w:color w:val="000000"/>
          <w:kern w:val="2"/>
          <w:sz w:val="28"/>
          <w:szCs w:val="28"/>
          <w:lang w:val="en-US" w:eastAsia="zh-CN" w:bidi="ar"/>
        </w:rPr>
        <w:t>，无关人员不得进入开标现场。</w:t>
      </w:r>
      <w:r>
        <w:rPr>
          <w:rFonts w:hint="eastAsia" w:ascii="仿宋" w:hAnsi="仿宋" w:eastAsia="仿宋" w:cs="仿宋"/>
          <w:b/>
          <w:color w:val="000000"/>
          <w:kern w:val="2"/>
          <w:sz w:val="28"/>
          <w:szCs w:val="28"/>
          <w:lang w:val="en-US" w:eastAsia="zh-CN" w:bidi="ar"/>
        </w:rPr>
        <w:t>投标人如未准时在线参加的</w:t>
      </w:r>
      <w:r>
        <w:rPr>
          <w:rFonts w:hint="eastAsia" w:ascii="仿宋" w:hAnsi="仿宋" w:eastAsia="仿宋" w:cs="仿宋"/>
          <w:color w:val="000000"/>
          <w:kern w:val="2"/>
          <w:sz w:val="28"/>
          <w:szCs w:val="28"/>
          <w:lang w:val="en-US" w:eastAsia="zh-CN" w:bidi="ar"/>
        </w:rPr>
        <w:t>，事后不得对采购相关人员、开标过程和开标结果提出异议。</w:t>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落实工作场地、设施，检查录音录像采集设备运行情况，验证电子交易平台是否能正常登录，并开启直播（如直播信号出现问题，不影响项目开标程序）。</w:t>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 开标由招标方主持，主持人介绍开标现场的人员情况，宣读递交投标文件的投标人名单、递交备份投标文件的投标人名单、开标纪律、应当回避的情形等注意事项。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解密时限内未完成解密且按规定提供了备份投标文件的，招标方将在开标直播间拆封其备份投标文件，并导入电子交易平台。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特别说明：政采云公司如对电子化开标及评审程序有调整的，按调整后的程序操作。</w:t>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（二）组织评标程序</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1、开启开标场地录音录像采集设备，并确保正常运行。</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2、按规定统一收缴、保存评标现场相关人员通讯工具。</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ab/>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（三）评审程序</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1、在评审专家中推选评标委员会组长。</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7、评标委员会根据评审汇总情况和招标文件规定确定中标候选供应商排序名单。 </w:t>
      </w:r>
    </w:p>
    <w:p>
      <w:pPr>
        <w:pStyle w:val="53"/>
        <w:keepNext w:val="0"/>
        <w:keepLines w:val="0"/>
        <w:widowControl w:val="0"/>
        <w:suppressLineNumbers w:val="0"/>
        <w:snapToGrid w:val="0"/>
        <w:spacing w:before="156"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8、起草评审报告，所有评审人员须在评审报告上签字确认。</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四、评审原则</w:t>
      </w:r>
    </w:p>
    <w:p>
      <w:pPr>
        <w:pStyle w:val="53"/>
        <w:keepNext w:val="0"/>
        <w:keepLines w:val="0"/>
        <w:widowControl w:val="0"/>
        <w:suppressLineNumbers w:val="0"/>
        <w:snapToGrid w:val="0"/>
        <w:spacing w:before="156"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五、确定中标供应商的原则</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1.项目由评标委员会根据第三章《评标办法与评分标准》规定提出中标候选人排序。</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宋体" w:hAnsi="宋体" w:eastAsia="宋体" w:cs="Times New Roman"/>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53"/>
        <w:keepNext w:val="0"/>
        <w:keepLines w:val="0"/>
        <w:widowControl w:val="0"/>
        <w:suppressLineNumbers w:val="0"/>
        <w:snapToGrid w:val="0"/>
        <w:spacing w:before="156"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
        </w:rPr>
        <w:t>。</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snapToGrid w:val="0"/>
        <w:spacing w:before="156"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（二）履约保证金</w:t>
      </w:r>
    </w:p>
    <w:p>
      <w:pPr>
        <w:pStyle w:val="53"/>
        <w:keepNext w:val="0"/>
        <w:keepLines w:val="0"/>
        <w:widowControl w:val="0"/>
        <w:suppressLineNumbers w:val="0"/>
        <w:snapToGrid w:val="0"/>
        <w:spacing w:before="312" w:beforeLines="100" w:beforeAutospacing="0" w:after="312" w:afterLines="10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val="0"/>
        <w:suppressLineNumbers w:val="0"/>
        <w:snapToGrid w:val="0"/>
        <w:spacing w:before="156" w:beforeLines="50" w:beforeAutospacing="0" w:after="0" w:afterAutospacing="0" w:line="460" w:lineRule="exact"/>
        <w:ind w:left="0" w:right="0" w:firstLine="551" w:firstLineChars="197"/>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2.按合同约定办理履约保证金退还手续。</w:t>
      </w:r>
    </w:p>
    <w:p>
      <w:pPr>
        <w:pStyle w:val="53"/>
        <w:keepNext w:val="0"/>
        <w:keepLines w:val="0"/>
        <w:widowControl w:val="0"/>
        <w:suppressLineNumbers w:val="0"/>
        <w:snapToGrid w:val="0"/>
        <w:spacing w:before="312" w:beforeLines="100" w:beforeAutospacing="0" w:after="312"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七、货款的结算</w:t>
      </w:r>
    </w:p>
    <w:p>
      <w:pPr>
        <w:pStyle w:val="53"/>
        <w:keepNext w:val="0"/>
        <w:keepLines w:val="0"/>
        <w:widowControl w:val="0"/>
        <w:suppressLineNumbers w:val="0"/>
        <w:snapToGrid w:val="0"/>
        <w:spacing w:before="156"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货款由采购人按采购文件规定的付款方式自行支付。纳入国库集中支付的，按照国库集中支付有关规定付款。</w:t>
      </w:r>
    </w:p>
    <w:p>
      <w:pPr>
        <w:pStyle w:val="53"/>
        <w:keepNext w:val="0"/>
        <w:keepLines w:val="0"/>
        <w:widowControl w:val="0"/>
        <w:suppressLineNumbers w:val="0"/>
        <w:snapToGrid w:val="0"/>
        <w:spacing w:before="156"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3"/>
        <w:keepNext w:val="0"/>
        <w:keepLines w:val="0"/>
        <w:widowControl w:val="0"/>
        <w:suppressLineNumbers w:val="0"/>
        <w:snapToGrid w:val="0"/>
        <w:spacing w:before="156"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53"/>
        <w:keepNext w:val="0"/>
        <w:keepLines w:val="0"/>
        <w:widowControl w:val="0"/>
        <w:suppressLineNumbers w:val="0"/>
        <w:snapToGrid w:val="0"/>
        <w:spacing w:before="156"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1.对中小企业合同预付款比例原则上不低于合同金额的40％，不高于合同金额的70%；</w:t>
      </w:r>
    </w:p>
    <w:p>
      <w:pPr>
        <w:pStyle w:val="53"/>
        <w:keepNext w:val="0"/>
        <w:keepLines w:val="0"/>
        <w:widowControl w:val="0"/>
        <w:suppressLineNumbers w:val="0"/>
        <w:snapToGrid w:val="0"/>
        <w:spacing w:before="156"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2.项目分年安排预算的，每年预付款比例不低于项目年度计划支付资金额的40％，不高于年度计划支付资金额的70%；</w:t>
      </w:r>
    </w:p>
    <w:p>
      <w:pPr>
        <w:pStyle w:val="53"/>
        <w:keepNext w:val="0"/>
        <w:keepLines w:val="0"/>
        <w:widowControl w:val="0"/>
        <w:suppressLineNumbers w:val="0"/>
        <w:snapToGrid w:val="0"/>
        <w:spacing w:before="156"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3.采购项目实施以人工投入为主的，可适当降低预付款比例，但不得低于20%。</w:t>
      </w:r>
    </w:p>
    <w:p>
      <w:pPr>
        <w:pStyle w:val="53"/>
        <w:keepNext w:val="0"/>
        <w:keepLines w:val="0"/>
        <w:widowControl w:val="0"/>
        <w:suppressLineNumbers w:val="0"/>
        <w:snapToGrid w:val="0"/>
        <w:spacing w:before="156"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val="0"/>
        <w:suppressLineNumbers w:val="0"/>
        <w:snapToGrid w:val="0"/>
        <w:spacing w:before="156"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备注：在签订合同时，供应商明确表示无需预付款或者主动要求降低预付款比例的，采购单位可不适用前述预付款比例的规定。</w:t>
      </w:r>
    </w:p>
    <w:p>
      <w:pPr>
        <w:pStyle w:val="53"/>
        <w:keepNext w:val="0"/>
        <w:keepLines w:val="0"/>
        <w:widowControl w:val="0"/>
        <w:suppressLineNumbers w:val="0"/>
        <w:spacing w:before="156"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宋体" w:eastAsia="宋体" w:cs="Times New Roman"/>
          <w:b/>
          <w:color w:val="000000"/>
          <w:sz w:val="36"/>
          <w:szCs w:val="36"/>
          <w:lang w:val="en-US" w:eastAsia="zh-CN" w:bidi="ar"/>
        </w:rPr>
        <w:br w:type="page"/>
      </w:r>
      <w:bookmarkStart w:id="24" w:name="_Toc496796637"/>
      <w:bookmarkEnd w:id="24"/>
      <w:bookmarkStart w:id="25" w:name="_Toc2834"/>
      <w:r>
        <w:rPr>
          <w:rFonts w:hint="eastAsia" w:ascii="宋体" w:hAnsi="宋体" w:eastAsia="宋体" w:cs="Times New Roman"/>
          <w:b/>
          <w:color w:val="000000"/>
          <w:kern w:val="2"/>
          <w:sz w:val="36"/>
          <w:szCs w:val="36"/>
          <w:lang w:val="en-US" w:eastAsia="zh-CN" w:bidi="ar"/>
        </w:rPr>
        <w:t>第三章</w:t>
      </w:r>
      <w:bookmarkEnd w:id="25"/>
      <w:bookmarkStart w:id="26" w:name="评标办法及评分标准"/>
      <w:r>
        <w:rPr>
          <w:rFonts w:hint="eastAsia" w:ascii="宋体" w:hAnsi="宋体" w:eastAsia="宋体" w:cs="Times New Roman"/>
          <w:b/>
          <w:color w:val="000000"/>
          <w:kern w:val="2"/>
          <w:sz w:val="36"/>
          <w:szCs w:val="36"/>
          <w:lang w:val="en-US" w:eastAsia="zh-CN" w:bidi="ar"/>
        </w:rPr>
        <w:t>评标办法及评分标准</w:t>
      </w:r>
      <w:bookmarkEnd w:id="26"/>
    </w:p>
    <w:p>
      <w:pPr>
        <w:keepNext w:val="0"/>
        <w:keepLines w:val="0"/>
        <w:widowControl w:val="0"/>
        <w:suppressLineNumbers w:val="0"/>
        <w:spacing w:before="156" w:beforeLines="50" w:beforeAutospacing="0" w:after="156" w:afterLines="50" w:afterAutospacing="0" w:line="460" w:lineRule="exact"/>
        <w:ind w:left="0" w:right="0" w:firstLine="42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56" w:beforeLines="50" w:beforeAutospacing="0" w:after="156" w:afterLines="50" w:afterAutospacing="0" w:line="460" w:lineRule="exact"/>
        <w:ind w:left="0" w:right="0" w:firstLine="587" w:firstLineChars="195"/>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一、总则</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仿宋" w:hAnsi="仿宋" w:eastAsia="仿宋" w:cs="仿宋"/>
          <w:b/>
          <w:bCs w:val="0"/>
          <w:sz w:val="28"/>
          <w:szCs w:val="28"/>
          <w:lang w:val="en-US"/>
        </w:rPr>
      </w:pPr>
      <w:r>
        <w:rPr>
          <w:rFonts w:hint="eastAsia" w:ascii="仿宋" w:hAnsi="仿宋" w:eastAsia="仿宋" w:cs="仿宋"/>
          <w:color w:val="000000"/>
          <w:kern w:val="2"/>
          <w:sz w:val="30"/>
          <w:szCs w:val="30"/>
          <w:lang w:val="en-US" w:eastAsia="zh-CN" w:bidi="ar"/>
        </w:rPr>
        <w:t>本项目采购人选择推荐中标候选人的数量为：1家。</w:t>
      </w:r>
      <w:r>
        <w:rPr>
          <w:rFonts w:hint="eastAsia" w:ascii="仿宋" w:hAnsi="仿宋" w:eastAsia="仿宋" w:cs="仿宋"/>
          <w:b/>
          <w:bCs w:val="0"/>
          <w:color w:val="171A1D"/>
          <w:kern w:val="2"/>
          <w:sz w:val="28"/>
          <w:szCs w:val="28"/>
          <w:lang w:val="en-US" w:eastAsia="zh-CN" w:bidi="ar"/>
        </w:rPr>
        <w:br w:type="textWrapping"/>
      </w:r>
    </w:p>
    <w:p>
      <w:pPr>
        <w:keepNext w:val="0"/>
        <w:keepLines w:val="0"/>
        <w:widowControl w:val="0"/>
        <w:suppressLineNumbers w:val="0"/>
        <w:spacing w:before="156" w:beforeLines="50" w:beforeAutospacing="0" w:after="156" w:afterLines="50" w:afterAutospacing="0" w:line="460" w:lineRule="exact"/>
        <w:ind w:left="0" w:right="0" w:firstLine="587" w:firstLineChars="195"/>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二、分值的计算</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56" w:beforeLines="50" w:beforeAutospacing="0" w:after="156" w:afterLines="50" w:afterAutospacing="0" w:line="460" w:lineRule="exact"/>
        <w:ind w:left="0" w:right="0" w:firstLine="495"/>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56" w:beforeLines="50" w:beforeAutospacing="0" w:after="156"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投标人评标综合得分=价格分+(技术分+资信商务及其他分)</w:t>
      </w:r>
    </w:p>
    <w:p>
      <w:pPr>
        <w:keepNext w:val="0"/>
        <w:keepLines w:val="0"/>
        <w:widowControl w:val="0"/>
        <w:suppressLineNumbers w:val="0"/>
        <w:spacing w:before="156" w:beforeLines="50" w:beforeAutospacing="0" w:after="156" w:afterLines="50" w:afterAutospacing="0" w:line="46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156" w:beforeLines="50" w:beforeAutospacing="0" w:after="156" w:afterLines="50" w:afterAutospacing="0" w:line="460" w:lineRule="exact"/>
        <w:ind w:left="0" w:right="0" w:firstLine="602" w:firstLineChars="2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特别提醒：</w:t>
      </w:r>
      <w:r>
        <w:rPr>
          <w:rFonts w:hint="eastAsia" w:ascii="仿宋" w:hAnsi="仿宋" w:eastAsia="仿宋" w:cs="仿宋"/>
          <w:color w:val="000000"/>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56" w:beforeLines="50" w:beforeAutospacing="0" w:after="156" w:afterLines="50" w:afterAutospacing="0" w:line="460" w:lineRule="exact"/>
        <w:ind w:left="0" w:right="0"/>
        <w:jc w:val="both"/>
        <w:rPr>
          <w:rFonts w:hint="eastAsia" w:ascii="仿宋" w:hAnsi="仿宋" w:eastAsia="宋体" w:cs="仿宋"/>
          <w:color w:val="000000"/>
          <w:sz w:val="30"/>
          <w:szCs w:val="30"/>
          <w:lang w:val="en-US"/>
        </w:rPr>
      </w:pPr>
      <w:r>
        <w:rPr>
          <w:rFonts w:hint="eastAsia" w:ascii="仿宋" w:hAnsi="仿宋" w:eastAsia="宋体" w:cs="仿宋"/>
          <w:color w:val="000000"/>
          <w:kern w:val="2"/>
          <w:sz w:val="30"/>
          <w:szCs w:val="30"/>
          <w:lang w:val="en-US" w:eastAsia="zh-CN" w:bidi="ar"/>
        </w:rPr>
        <w:t xml:space="preserve"> </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仿宋" w:hAnsi="仿宋" w:eastAsia="仿宋_GB2312" w:cs="仿宋"/>
          <w:b/>
          <w:color w:val="000000"/>
          <w:sz w:val="30"/>
          <w:szCs w:val="30"/>
          <w:lang w:val="en-US"/>
        </w:rPr>
      </w:pPr>
      <w:r>
        <w:rPr>
          <w:rFonts w:hint="eastAsia" w:ascii="仿宋" w:hAnsi="仿宋" w:eastAsia="仿宋_GB2312" w:cs="Times New Roman"/>
          <w:color w:val="000000"/>
          <w:sz w:val="30"/>
          <w:szCs w:val="30"/>
          <w:lang w:val="en-US" w:eastAsia="zh-CN" w:bidi="ar"/>
        </w:rPr>
        <w:br w:type="page"/>
      </w:r>
      <w:r>
        <w:rPr>
          <w:rFonts w:hint="eastAsia" w:ascii="仿宋_GB2312" w:hAnsi="仿宋" w:eastAsia="仿宋_GB2312" w:cs="仿宋_GB2312"/>
          <w:b/>
          <w:color w:val="000000"/>
          <w:kern w:val="2"/>
          <w:sz w:val="32"/>
          <w:szCs w:val="32"/>
          <w:lang w:val="en-US" w:eastAsia="zh-CN" w:bidi="ar"/>
        </w:rPr>
        <w:t>三、评标内容及标</w:t>
      </w:r>
      <w:r>
        <w:rPr>
          <w:rFonts w:hint="eastAsia" w:ascii="仿宋_GB2312" w:hAnsi="仿宋" w:eastAsia="仿宋_GB2312" w:cs="仿宋_GB2312"/>
          <w:b/>
          <w:color w:val="000000"/>
          <w:kern w:val="2"/>
          <w:sz w:val="30"/>
          <w:szCs w:val="30"/>
          <w:lang w:val="en-US" w:eastAsia="zh-CN" w:bidi="ar"/>
        </w:rPr>
        <w:t>准</w:t>
      </w:r>
      <w:bookmarkStart w:id="27" w:name="_Toc496796638"/>
      <w:bookmarkEnd w:id="27"/>
    </w:p>
    <w:tbl>
      <w:tblPr>
        <w:tblStyle w:val="60"/>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1"/>
        <w:gridCol w:w="1045"/>
        <w:gridCol w:w="5073"/>
        <w:gridCol w:w="8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center"/>
              <w:rPr>
                <w:rFonts w:hint="eastAsia" w:ascii="宋体" w:hAnsi="宋体" w:eastAsia="宋体" w:cs="宋体"/>
                <w:bCs/>
                <w:kern w:val="0"/>
                <w:sz w:val="28"/>
                <w:szCs w:val="28"/>
                <w:lang w:val="en-US"/>
              </w:rPr>
            </w:pPr>
            <w:bookmarkStart w:id="28" w:name="PO_15528_PM051"/>
            <w:bookmarkEnd w:id="28"/>
            <w:bookmarkStart w:id="29" w:name="PO_TDCUS_ITEM_SM_TITLE_1_1"/>
            <w:bookmarkEnd w:id="29"/>
            <w:r>
              <w:rPr>
                <w:rFonts w:hint="eastAsia" w:ascii="宋体" w:hAnsi="宋体" w:eastAsia="宋体" w:cs="宋体"/>
                <w:bCs/>
                <w:kern w:val="0"/>
                <w:sz w:val="28"/>
                <w:szCs w:val="28"/>
                <w:lang w:val="en-US" w:eastAsia="zh-CN" w:bidi="ar"/>
              </w:rPr>
              <w:t>序号</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评分类型</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评分标准</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分值</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center"/>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报价</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(最低报价/投标报价)*最大分值</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10</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技术</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对项目需求的工作任务、工作目标的理解、监理难点、要点分析是否准确全面5分；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监理项目管理方案中人员安排计划、工作量估算、团队组织架构、职责分工详细、合理5分。</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10</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2</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技术</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监理大纲或监理规划是否规范、可行性和完整性5分；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监理验收方案是否详细、合理和可操作性5分；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监理具体实施方案及细则是否规范、可行性、完整性、可操作性5分。</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15</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3</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技术</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监理建议的合理性及其监理相应的措施的可行性。</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5</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4</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技术</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质量控制：分阶段质量控制的重点等方法和措施详细、合理、可操作4分；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进度控制：分阶段进度控制的目标、任务等方法和措施详细、合理、可操作4分；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投资控制：成本核算、变更控制等方法和措施详细、合理、可操作3分；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风险控制：风险应对措施详细、合理、可操作3分；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协助审计和预审计方案；3分。</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17</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5</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技术</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合同管理3分；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信息管理：各阶段的文档管理（含技术文档和建设过程文档）3分；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信息安全管理3分；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组织协调的方法和措施3分；</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服务检测工具软件4分。</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16</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6</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技术</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监理项目组人员个人能力情况：</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1.总监理工程师要求：具有“信息系统项目管理师”基础上，同时具有5年（含）以上全国“注册监理工程师”执业资格的，得2分；具有“系统分析师（原系统分析员）”或“系统架构设计师”的，得2分；具有计算机技术与软件专业技术资格中级证书（如软件设计师、信息系统监理师、网络工程师、信息系统管理工程师、软件测评师、数据库系统工程师、信息技术支持工程师等）的，每个得1分，最高得2分。</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2.驻场监理工程师要求：具有“信息系统监理师”基础上，同时具有人社部和工信部颁发的计算机技术与软件专业技术资格（水平）高级资格证书的，得2分；</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具有计算机技术与软件专业技术资格中级证书（如软件设计师、网络工程师、信息系统管理工程师、软件测评师、数据库系统工程师、信息技术支持工程师等）的，每个得1分，最高得2分。</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注：总监理工程师和驻场监理工程师证明材料为证书复印件并加盖公章，以及投标截止日前，在投标人单位近1个月的社保证明，否则不得分。</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10</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7</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商务资信</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保障措施。（详见商务要求表）</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5</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8</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商务资信</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售后服务的响应情况。（详见商务要求表）</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5</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9</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商务资信</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公司技术力量情况等（详见商务要求表）</w:t>
            </w: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6</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10</w:t>
            </w:r>
          </w:p>
        </w:tc>
        <w:tc>
          <w:tcPr>
            <w:tcW w:w="10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商务资信</w:t>
            </w:r>
          </w:p>
        </w:tc>
        <w:tc>
          <w:tcPr>
            <w:tcW w:w="507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经验及业绩（详见商务要求表）</w:t>
            </w:r>
          </w:p>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p>
        </w:tc>
        <w:tc>
          <w:tcPr>
            <w:tcW w:w="8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color w:val="FF0000"/>
                <w:kern w:val="0"/>
                <w:sz w:val="28"/>
                <w:szCs w:val="28"/>
                <w:lang w:val="en-US"/>
              </w:rPr>
            </w:pPr>
            <w:r>
              <w:rPr>
                <w:rFonts w:hint="eastAsia" w:ascii="宋体" w:hAnsi="宋体" w:eastAsia="宋体" w:cs="宋体"/>
                <w:bCs/>
                <w:kern w:val="0"/>
                <w:sz w:val="28"/>
                <w:szCs w:val="28"/>
                <w:lang w:val="en-US" w:eastAsia="zh-CN" w:bidi="ar"/>
              </w:rPr>
              <w:t>1</w:t>
            </w:r>
          </w:p>
        </w:tc>
        <w:tc>
          <w:tcPr>
            <w:tcW w:w="127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156" w:afterLines="50" w:afterAutospacing="0" w:line="320" w:lineRule="exact"/>
              <w:ind w:left="0" w:right="0"/>
              <w:jc w:val="both"/>
              <w:rPr>
                <w:rFonts w:hint="eastAsia" w:ascii="宋体" w:hAnsi="宋体" w:eastAsia="宋体" w:cs="宋体"/>
                <w:bCs/>
                <w:kern w:val="0"/>
                <w:sz w:val="28"/>
                <w:szCs w:val="28"/>
                <w:lang w:val="en-US"/>
              </w:rPr>
            </w:pPr>
            <w:r>
              <w:rPr>
                <w:rFonts w:hint="eastAsia" w:ascii="宋体" w:hAnsi="宋体" w:eastAsia="宋体" w:cs="宋体"/>
                <w:bCs/>
                <w:kern w:val="0"/>
                <w:sz w:val="28"/>
                <w:szCs w:val="28"/>
                <w:lang w:val="en-US" w:eastAsia="zh-CN" w:bidi="ar"/>
              </w:rPr>
              <w:t>客观分</w:t>
            </w:r>
          </w:p>
        </w:tc>
      </w:tr>
    </w:tbl>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_GB2312" w:hAnsi="宋体" w:eastAsia="仿宋_GB2312" w:cs="仿宋_GB2312"/>
          <w:b/>
          <w:color w:val="000000"/>
          <w:sz w:val="32"/>
          <w:szCs w:val="32"/>
          <w:lang w:val="en-US"/>
        </w:rPr>
      </w:pP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_GB2312" w:hAnsi="宋体" w:eastAsia="仿宋_GB2312" w:cs="仿宋_GB2312"/>
          <w:b/>
          <w:color w:val="000000"/>
          <w:sz w:val="32"/>
          <w:szCs w:val="32"/>
          <w:lang w:val="en-US"/>
        </w:rPr>
      </w:pPr>
    </w:p>
    <w:p>
      <w:pPr>
        <w:keepNext w:val="0"/>
        <w:keepLines w:val="0"/>
        <w:widowControl w:val="0"/>
        <w:suppressLineNumbers w:val="0"/>
        <w:spacing w:before="156" w:beforeLines="50" w:beforeAutospacing="0" w:after="156" w:afterLines="50" w:afterAutospacing="0" w:line="340" w:lineRule="exact"/>
        <w:ind w:left="0" w:right="0"/>
        <w:jc w:val="both"/>
        <w:rPr>
          <w:rFonts w:hint="eastAsia" w:ascii="仿宋_GB2312" w:hAnsi="宋体" w:eastAsia="仿宋_GB2312" w:cs="仿宋_GB2312"/>
          <w:b/>
          <w:color w:val="000000"/>
          <w:sz w:val="32"/>
          <w:szCs w:val="32"/>
          <w:lang w:val="en-US"/>
        </w:rPr>
      </w:pPr>
      <w:r>
        <w:rPr>
          <w:rFonts w:hint="eastAsia" w:ascii="仿宋_GB2312" w:hAnsi="宋体" w:eastAsia="仿宋_GB2312" w:cs="仿宋_GB2312"/>
          <w:b/>
          <w:color w:val="000000"/>
          <w:kern w:val="2"/>
          <w:sz w:val="32"/>
          <w:szCs w:val="32"/>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r>
        <w:rPr>
          <w:rFonts w:hint="default" w:ascii="Calibri"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312" w:afterLines="100" w:afterAutospacing="0" w:line="340" w:lineRule="exact"/>
        <w:ind w:left="0" w:right="0"/>
        <w:jc w:val="center"/>
        <w:outlineLvl w:val="0"/>
        <w:rPr>
          <w:rFonts w:hAnsi="宋体"/>
          <w:b/>
          <w:color w:val="000000"/>
          <w:sz w:val="36"/>
          <w:szCs w:val="36"/>
          <w:lang w:val="en-US"/>
        </w:rPr>
      </w:pPr>
      <w:bookmarkStart w:id="30" w:name="_Toc24960"/>
      <w:bookmarkEnd w:id="30"/>
      <w:r>
        <w:rPr>
          <w:rFonts w:hint="eastAsia" w:ascii="宋体" w:hAnsi="宋体" w:eastAsia="宋体" w:cs="宋体"/>
          <w:b/>
          <w:color w:val="000000"/>
          <w:kern w:val="2"/>
          <w:sz w:val="36"/>
          <w:szCs w:val="36"/>
          <w:lang w:val="en-US" w:eastAsia="zh-CN" w:bidi="ar"/>
        </w:rPr>
        <w:t>第四章招标需求</w:t>
      </w:r>
    </w:p>
    <w:p>
      <w:pPr>
        <w:keepNext w:val="0"/>
        <w:keepLines w:val="0"/>
        <w:widowControl w:val="0"/>
        <w:suppressLineNumbers w:val="0"/>
        <w:snapToGrid w:val="0"/>
        <w:spacing w:before="156" w:beforeLines="50" w:beforeAutospacing="0" w:after="156" w:afterLines="50" w:afterAutospacing="0"/>
        <w:ind w:left="0" w:right="0"/>
        <w:jc w:val="both"/>
        <w:rPr>
          <w:rFonts w:hint="eastAsia" w:ascii="宋体" w:hAnsi="宋体" w:eastAsia="宋体" w:cs="宋体"/>
          <w:b/>
          <w:color w:val="000000"/>
          <w:spacing w:val="40"/>
          <w:kern w:val="0"/>
          <w:sz w:val="36"/>
          <w:szCs w:val="36"/>
          <w:lang w:val="en-US"/>
        </w:rPr>
      </w:pPr>
      <w:r>
        <w:rPr>
          <w:rFonts w:hint="eastAsia" w:ascii="宋体" w:hAnsi="宋体" w:eastAsia="宋体" w:cs="宋体"/>
          <w:b/>
          <w:color w:val="000000"/>
          <w:spacing w:val="40"/>
          <w:kern w:val="0"/>
          <w:sz w:val="36"/>
          <w:szCs w:val="36"/>
          <w:lang w:val="en-US" w:eastAsia="zh-CN" w:bidi="ar"/>
        </w:rPr>
        <w:t xml:space="preserve"> </w:t>
      </w:r>
    </w:p>
    <w:p>
      <w:pPr>
        <w:keepNext w:val="0"/>
        <w:keepLines w:val="0"/>
        <w:widowControl w:val="0"/>
        <w:suppressLineNumbers w:val="0"/>
        <w:snapToGrid w:val="0"/>
        <w:spacing w:before="156" w:beforeLines="50" w:beforeAutospacing="0" w:after="156" w:afterLines="50" w:afterAutospacing="0"/>
        <w:ind w:left="0" w:right="0"/>
        <w:jc w:val="both"/>
        <w:rPr>
          <w:rFonts w:hint="eastAsia" w:ascii="仿宋" w:hAnsi="仿宋" w:eastAsia="仿宋" w:cs="仿宋"/>
          <w:b/>
          <w:color w:val="000000"/>
          <w:spacing w:val="40"/>
          <w:kern w:val="0"/>
          <w:sz w:val="28"/>
          <w:szCs w:val="28"/>
          <w:lang w:val="en-US"/>
        </w:rPr>
      </w:pPr>
      <w:r>
        <w:rPr>
          <w:rFonts w:hint="eastAsia" w:ascii="仿宋" w:hAnsi="仿宋" w:eastAsia="仿宋" w:cs="仿宋"/>
          <w:b/>
          <w:color w:val="000000"/>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color w:val="000000"/>
          <w:sz w:val="30"/>
          <w:szCs w:val="30"/>
          <w:lang w:val="en-US"/>
        </w:rPr>
      </w:pPr>
      <w:r>
        <w:rPr>
          <w:rFonts w:hint="eastAsia" w:ascii="仿宋" w:hAnsi="仿宋" w:eastAsia="仿宋" w:cs="仿宋"/>
          <w:b/>
          <w:color w:val="000000"/>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color w:val="00000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6.供应商承诺提供赠品、回扣、采购预算中本身不包含的其他商品或服务，视作无效承诺。</w:t>
      </w:r>
    </w:p>
    <w:p>
      <w:pPr>
        <w:pStyle w:val="53"/>
        <w:keepNext w:val="0"/>
        <w:keepLines w:val="0"/>
        <w:widowControl w:val="0"/>
        <w:suppressLineNumbers w:val="0"/>
        <w:spacing w:before="156" w:beforeLines="50" w:beforeAutospacing="0" w:after="0" w:afterAutospacing="0" w:line="360" w:lineRule="auto"/>
        <w:ind w:left="0" w:right="0"/>
        <w:jc w:val="left"/>
        <w:rPr>
          <w:rFonts w:ascii="宋体" w:hAnsi="宋体" w:eastAsia="宋体" w:cs="Arial"/>
          <w:b/>
          <w:color w:val="000000"/>
          <w:sz w:val="30"/>
          <w:szCs w:val="30"/>
          <w:lang w:val="en-US"/>
        </w:rPr>
      </w:pPr>
      <w:bookmarkStart w:id="31" w:name="_Toc496796639"/>
      <w:bookmarkEnd w:id="31"/>
      <w:r>
        <w:rPr>
          <w:rFonts w:hint="eastAsia" w:ascii="宋体" w:hAnsi="宋体" w:eastAsia="宋体" w:cs="Arial"/>
          <w:b/>
          <w:color w:val="000000"/>
          <w:kern w:val="2"/>
          <w:sz w:val="30"/>
          <w:szCs w:val="30"/>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700" w:lineRule="exact"/>
        <w:ind w:left="0" w:right="0"/>
        <w:jc w:val="left"/>
        <w:textAlignment w:val="bottom"/>
        <w:rPr>
          <w:rFonts w:hint="eastAsia" w:ascii="宋体" w:hAnsi="宋体" w:eastAsia="宋体" w:cs="宋体"/>
          <w:b/>
          <w:bCs w:val="0"/>
          <w:color w:val="000000"/>
          <w:sz w:val="30"/>
          <w:szCs w:val="30"/>
          <w:lang w:val="en-US"/>
        </w:rPr>
      </w:pPr>
      <w:bookmarkStart w:id="32" w:name="PO_416_PM050"/>
      <w:bookmarkEnd w:id="32"/>
      <w:r>
        <w:rPr>
          <w:rFonts w:hint="eastAsia" w:ascii="宋体" w:hAnsi="宋体" w:eastAsia="宋体" w:cs="宋体"/>
          <w:b/>
          <w:color w:val="000000"/>
          <w:kern w:val="2"/>
          <w:sz w:val="30"/>
          <w:szCs w:val="30"/>
          <w:lang w:val="en-US" w:eastAsia="zh-CN" w:bidi="ar"/>
        </w:rPr>
        <w:t xml:space="preserve"> </w:t>
      </w:r>
      <w:bookmarkStart w:id="33" w:name="PO_TDCUS_ITEM_PB_REQ_TITLE_0_0"/>
      <w:bookmarkEnd w:id="33"/>
      <w:r>
        <w:rPr>
          <w:rFonts w:hint="eastAsia" w:ascii="宋体" w:hAnsi="宋体" w:eastAsia="宋体" w:cs="宋体"/>
          <w:b/>
          <w:color w:val="000000"/>
          <w:kern w:val="2"/>
          <w:sz w:val="30"/>
          <w:szCs w:val="30"/>
          <w:lang w:val="en-US" w:eastAsia="zh-CN" w:bidi="ar"/>
        </w:rPr>
        <w:t>标项1:</w:t>
      </w:r>
      <w:bookmarkStart w:id="34" w:name="PO_TDCUS_ITEM_PB_REQ_PR_1_1_0"/>
      <w:bookmarkEnd w:id="34"/>
      <w:r>
        <w:rPr>
          <w:rFonts w:hint="eastAsia" w:ascii="宋体" w:hAnsi="宋体" w:eastAsia="宋体" w:cs="宋体"/>
          <w:b/>
          <w:bCs w:val="0"/>
          <w:color w:val="000000"/>
          <w:kern w:val="2"/>
          <w:sz w:val="30"/>
          <w:szCs w:val="30"/>
          <w:lang w:val="en-US" w:eastAsia="zh-CN" w:bidi="ar"/>
        </w:rPr>
        <w:t xml:space="preserve"> 省委网信办2024年信息化项目监理项目</w:t>
      </w: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sz w:val="28"/>
          <w:szCs w:val="28"/>
          <w:lang w:val="en-US"/>
        </w:rPr>
      </w:pPr>
      <w:r>
        <w:rPr>
          <w:rFonts w:hint="eastAsia" w:ascii="仿宋" w:hAnsi="仿宋" w:eastAsia="仿宋" w:cs="仿宋_GB2312"/>
          <w:b/>
          <w:bCs w:val="0"/>
          <w:kern w:val="2"/>
          <w:sz w:val="30"/>
          <w:szCs w:val="30"/>
          <w:lang w:val="en-US" w:eastAsia="zh-CN" w:bidi="ar"/>
        </w:rPr>
        <w:t>▲</w:t>
      </w:r>
      <w:r>
        <w:rPr>
          <w:rFonts w:hint="eastAsia" w:ascii="仿宋" w:hAnsi="仿宋" w:eastAsia="仿宋" w:cs="Arial"/>
          <w:b/>
          <w:kern w:val="2"/>
          <w:sz w:val="30"/>
          <w:szCs w:val="30"/>
          <w:lang w:val="en-US" w:eastAsia="zh-CN" w:bidi="ar"/>
        </w:rPr>
        <w:t>投标人须具有保密行政管理部门核发的涉密信息系统集成乙级以上资质（工程监理专业）</w:t>
      </w:r>
    </w:p>
    <w:p>
      <w:pPr>
        <w:keepNext w:val="0"/>
        <w:keepLines w:val="0"/>
        <w:widowControl w:val="0"/>
        <w:suppressLineNumbers w:val="0"/>
        <w:spacing w:before="0" w:beforeAutospacing="0" w:after="0" w:afterAutospacing="0" w:line="500" w:lineRule="exact"/>
        <w:ind w:left="0" w:right="0" w:firstLine="602" w:firstLineChars="200"/>
        <w:jc w:val="both"/>
        <w:rPr>
          <w:rFonts w:hint="eastAsia" w:ascii="宋体" w:hAnsi="宋体" w:eastAsia="宋体" w:cs="宋体"/>
          <w:b/>
          <w:sz w:val="30"/>
          <w:szCs w:val="30"/>
          <w:lang w:val="en-US"/>
        </w:rPr>
      </w:pPr>
    </w:p>
    <w:p>
      <w:pPr>
        <w:keepNext w:val="0"/>
        <w:keepLines w:val="0"/>
        <w:widowControl w:val="0"/>
        <w:suppressLineNumbers w:val="0"/>
        <w:spacing w:before="0" w:beforeAutospacing="0" w:after="0" w:afterAutospacing="0" w:line="500" w:lineRule="exact"/>
        <w:ind w:left="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一、项目内容</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对省委网信办2024年新建的信息化建设项目提供工程监理服务，以进一步加强省委网信办信息化建设项目的规范化、制度化、标准化，强化项目实施过程的全流程监理。</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二、监理服务内容</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依据《信息化工程监理规范》(GB/T19668）要求，严格按照“四控、三管、一协调”（质量控制、进度控制、投资控制、变更控制、合同管理、安全管理、信息文档管理及协调）对所有信息化建设项目进行全程监理。主要包括项目在实施前、实施中和实施后质保等各阶段的监督、管理等服务。对项目在需求分析、设计、招标、合同签订、实施和验收等阶段的质量、进度、成本、系统安全和知识产权、信息文档、配置及组织协调等进行监理服务，确保信息化项目按照进度计划达到合同所规定的质量要求和建设目标。具体工作内容包括(涉密项目按涉密要求)：</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（一）需求分析阶段</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监理人与我单位一同参与系统需求讨论，针对系统的业务流程进行优化，代表我单位审核项目需求分析是否全面、合理，是否符合最终客户的要求，并提出相应的监理意见。</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主要监理内容：需求分析报告、软件开发计划、质量保证计划、配置管理计划、风险管理计划、测试计划。</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（二）系统设计阶段</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监理人代表我单位审核项目的业务分析与流程设计是否合理，是否符合业主的要求，并提出相应的监理意见。</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主要监理内容：系统概要设计说明书、数据库设计说明书、集成测试方案等。</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（三）编码、测试与实施阶段</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人将对承建方的实施与项目行为进行监督，审核承建方人员、开发环境等的完备情况；审核承建方提交的项目进度计划的完整性、针对性、质量保证体系、主要人员安排、项目里程碑节点；对照招标文件、需求规格说明书核对承建单位提交的软件测试用例是否覆盖所有功能点，组织三方对于系统的功能符合程度进行测试，并对问题跟踪回归测试，直到全部解决等。以使项目的执行符合国家法律、法规和标准，满足承建合同的要求，并控制项目的进度、质量和投资。</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主要监理内容：源代码、单元测试方案及测试结果记录、集成测试报告、系统测试报告、测试问题报告、测试总结报告。</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（四）软件工程验收阶段监理</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监理人对照合同、招标文件、需求规格说明书等，对承建方软件的功能进行检查，并出具检查报告。</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监理人将审核验收方案的符合性和可行性，促使项目的最终功能和性能符合合同、法律、法规和标准的要求，推动承建方所提供的项目各阶段形成的技术、管理文档的内容和种类符合标准要求。</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主要监理内容：培训监理、系统试运行监理、系统初验监理、系统终验监理、项目移交监理。</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（五）项目投资控制</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通过对项目实施中的方案及设计的优化，确保投资控制在合理、性价比高的范围内。</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（六）项目合同管理</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跟踪检查合同的执行情况，确保承建单位按时履约；</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对合同工期的延误和延期进行审核确认；</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对合同变更、索赔等事宜进行审核确认；</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根据合同约定，审核承建方提交的支付申请，签发付款凭证。</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（七）信息管理/项目文档管理</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做好监理日记及项目大事记；</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做好合同批复等各类往来文件的批复和存档；</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做好项目协调会、技术专题会的会议纪要；</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管理好实施期间的各类技术文档；</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项目周报；</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监理建议书；</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监理通知；</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各种会议纪要；</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阶段性项目总结；</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承建方提交的技术文档。</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（八）项目协调</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经我单位委托，负责协调本项目所涉及的各承建方之间的工作关系，并协调解决项目建设过程中的各类纠纷。 </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监理人应该通过必要的会议制度来实施协调工作，主要包括：现场会、监理交底会、周例会、监理协调会、专题讨论会、专家论证会、阶段工作总结会、问题通报会、阶段及最终验收会。</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（九）项目安全的管理</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负责项目建设过程中所涉及的保密数据和资料的保护，保证不被非授权使用。</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（十）项目知识产权的管理</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负责项目建设过程中所产生成果的知识产权保护，保证不被非授权使用；</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负责项目建设过程中涉及知识产权的产品和系统的使用审核，保证我单位不在本项目建设中出现违反知识产权的行为。</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（十一）项目相关工作的要求</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监理人员在项目实施期间协助项目组相关人员完成各类行政工作，如项目文件起草、汇报材料PPT制作、会议筹备和资料整理等。</w:t>
      </w:r>
    </w:p>
    <w:p>
      <w:pPr>
        <w:keepNext w:val="0"/>
        <w:keepLines w:val="0"/>
        <w:widowControl w:val="0"/>
        <w:suppressLineNumbers w:val="0"/>
        <w:spacing w:before="0" w:beforeAutospacing="0" w:after="0" w:afterAutospacing="0" w:line="500" w:lineRule="exact"/>
        <w:ind w:left="0" w:right="0" w:firstLine="600" w:firstLineChars="200"/>
        <w:jc w:val="both"/>
        <w:rPr>
          <w:sz w:val="30"/>
          <w:szCs w:val="30"/>
          <w:lang w:val="en-US"/>
        </w:rPr>
      </w:pPr>
      <w:r>
        <w:rPr>
          <w:rFonts w:hint="eastAsia" w:ascii="仿宋" w:hAnsi="仿宋" w:eastAsia="仿宋" w:cs="仿宋"/>
          <w:color w:val="000000"/>
          <w:kern w:val="2"/>
          <w:sz w:val="30"/>
          <w:szCs w:val="30"/>
          <w:lang w:val="en-US" w:eastAsia="zh-CN" w:bidi="ar"/>
        </w:rPr>
        <w:t>完成项目组指派的其他工作任务。</w:t>
      </w:r>
      <w:bookmarkStart w:id="35" w:name="_Toc28613722"/>
      <w:bookmarkEnd w:id="35"/>
      <w:bookmarkStart w:id="36" w:name="_Toc28613236"/>
      <w:bookmarkEnd w:id="36"/>
      <w:bookmarkStart w:id="37" w:name="_Toc112145769"/>
      <w:bookmarkEnd w:id="37"/>
      <w:bookmarkStart w:id="38" w:name="_Toc28613132"/>
      <w:bookmarkEnd w:id="38"/>
      <w:bookmarkStart w:id="39" w:name="_Toc28612740"/>
      <w:bookmarkEnd w:id="39"/>
      <w:bookmarkStart w:id="40" w:name="_Toc36004326"/>
      <w:bookmarkEnd w:id="40"/>
    </w:p>
    <w:p>
      <w:pPr>
        <w:keepNext w:val="0"/>
        <w:keepLines w:val="0"/>
        <w:widowControl w:val="0"/>
        <w:suppressLineNumbers w:val="0"/>
        <w:snapToGrid w:val="0"/>
        <w:spacing w:before="0" w:beforeAutospacing="0" w:after="0" w:afterAutospacing="0" w:line="500" w:lineRule="exact"/>
        <w:ind w:left="420" w:leftChars="200" w:right="0" w:firstLine="602" w:firstLineChars="200"/>
        <w:jc w:val="both"/>
        <w:rPr>
          <w:rFonts w:hint="eastAsia" w:ascii="宋体" w:hAnsi="宋体" w:eastAsia="宋体" w:cs="宋体"/>
          <w:color w:val="000000"/>
          <w:sz w:val="30"/>
          <w:szCs w:val="30"/>
          <w:lang w:val="en-US"/>
        </w:rPr>
      </w:pPr>
      <w:r>
        <w:rPr>
          <w:rFonts w:hint="eastAsia" w:ascii="宋体" w:hAnsi="宋体" w:eastAsia="宋体" w:cs="宋体"/>
          <w:b/>
          <w:color w:val="000000"/>
          <w:kern w:val="2"/>
          <w:sz w:val="30"/>
          <w:szCs w:val="30"/>
          <w:lang w:val="en-US" w:eastAsia="zh-CN" w:bidi="ar"/>
        </w:rPr>
        <w:t>三、监理服务工期</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监理服务工期以主体建设项目合同签约之日起至项目竣工并通过终验的时间为准。</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四、协助、配合项目审计工作</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项目实施过程中监理单位督促项目建设流程和项目文档符合审计部门对信息化项目审计要求，针对问题及时提出监理意见。项目审计阶段，监理单位协助和配合甲方完成项目审计工作。</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宋体" w:hAnsi="宋体" w:eastAsia="宋体" w:cs="宋体"/>
          <w:b/>
          <w:color w:val="000000"/>
          <w:sz w:val="30"/>
          <w:szCs w:val="30"/>
          <w:lang w:val="en-US"/>
        </w:rPr>
      </w:pPr>
      <w:r>
        <w:rPr>
          <w:rFonts w:hint="eastAsia" w:ascii="宋体" w:hAnsi="宋体" w:eastAsia="宋体" w:cs="宋体"/>
          <w:b/>
          <w:color w:val="000000"/>
          <w:kern w:val="2"/>
          <w:sz w:val="30"/>
          <w:szCs w:val="30"/>
          <w:lang w:val="en-US" w:eastAsia="zh-CN" w:bidi="ar"/>
        </w:rPr>
        <w:t>五、监理服务要求</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(一)服务准则</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服务单位要遵照国家工信部《信息系统工程监理暂行规定》和信息化工程监理规范国家标准的规定，以“守法、诚信、公正、科学”的准则执业，维护建设方与承建方的合法权益。遵守国家的法律和政府的有关条例、规定和办法，执行有关项目建设的法律、法规、规范、标准和制度，履行监理合同规定的义务和职责，不泄漏所监理项目各方认为需要保密的事项。依据项目运行服务的合同和用户需求，采用先进、科学、合理的适合本项目特点的项目管理技巧和手段，对项目的各个层面进行全方位的管理、控制和协调。</w:t>
      </w:r>
      <w:r>
        <w:rPr>
          <w:rFonts w:hint="eastAsia" w:ascii="仿宋_GB2312" w:hAnsi="宋体" w:eastAsia="仿宋_GB2312" w:cs="仿宋_GB2312"/>
          <w:kern w:val="0"/>
          <w:sz w:val="30"/>
          <w:szCs w:val="30"/>
          <w:lang w:val="en-US" w:eastAsia="zh-CN" w:bidi="ar"/>
        </w:rPr>
        <w:t>对工程质量、进度、安全、投资</w:t>
      </w:r>
      <w:r>
        <w:rPr>
          <w:rFonts w:hint="eastAsia" w:ascii="仿宋_GB2312" w:hAnsi="仿宋" w:eastAsia="仿宋_GB2312" w:cs="仿宋_GB2312"/>
          <w:kern w:val="2"/>
          <w:sz w:val="30"/>
          <w:szCs w:val="30"/>
          <w:lang w:val="en-US" w:eastAsia="zh-CN" w:bidi="ar"/>
        </w:rPr>
        <w:t>、风险、知识产权保护等方面进行有效控</w:t>
      </w:r>
      <w:r>
        <w:rPr>
          <w:rFonts w:hint="eastAsia" w:ascii="仿宋" w:hAnsi="仿宋" w:eastAsia="仿宋" w:cs="仿宋"/>
          <w:kern w:val="2"/>
          <w:sz w:val="30"/>
          <w:szCs w:val="30"/>
          <w:lang w:val="en-US" w:eastAsia="zh-CN" w:bidi="ar"/>
        </w:rPr>
        <w:t>制；针对项目情况，向我方提出合理化的改进改良建议。做好项目合同与文档（资料）管理，受我方委托，负责调解决项目建设过程中的各类纠纷，对项目的各个层面进行全方位的管理、控制和协调。从而使本项目“按期、保质、高效、节约”地完成。</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(二)对监理人员队伍的要求</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监理人须针对我单位监理项目专门成立监理工作组，总监理工程师在项目实施期间全程主持项目监理工作，并配备相关设备。投标人须针对本监理项目专门成立监理工作组:</w:t>
      </w:r>
      <w:r>
        <w:rPr>
          <w:rFonts w:hint="eastAsia" w:ascii="微软雅黑" w:hAnsi="微软雅黑" w:eastAsia="微软雅黑" w:cs="微软雅黑"/>
          <w:color w:val="171A1D"/>
          <w:kern w:val="2"/>
          <w:sz w:val="21"/>
          <w:szCs w:val="21"/>
          <w:shd w:val="clear" w:fill="FFFFFF"/>
          <w:lang w:val="en-US" w:eastAsia="zh-CN" w:bidi="ar"/>
        </w:rPr>
        <w:t xml:space="preserve"> </w:t>
      </w:r>
      <w:r>
        <w:rPr>
          <w:rFonts w:hint="eastAsia" w:ascii="仿宋" w:hAnsi="仿宋" w:eastAsia="仿宋" w:cs="仿宋"/>
          <w:kern w:val="2"/>
          <w:sz w:val="30"/>
          <w:szCs w:val="30"/>
          <w:lang w:val="en-US" w:eastAsia="zh-CN" w:bidi="ar"/>
        </w:rPr>
        <w:t>总监理工程师1名，监理工程师3名（不含总监理工程师），其中至少保证不少于1名信息系统监理工程师固定驻场服务（甲方不满意，可更换），其它监理工程师根据项目需要随时到场。</w:t>
      </w:r>
    </w:p>
    <w:p>
      <w:pPr>
        <w:keepNext w:val="0"/>
        <w:keepLines w:val="0"/>
        <w:widowControl w:val="0"/>
        <w:suppressLineNumbers w:val="0"/>
        <w:snapToGrid w:val="0"/>
        <w:spacing w:before="0" w:beforeAutospacing="0" w:after="0" w:afterAutospacing="0" w:line="500" w:lineRule="exact"/>
        <w:ind w:left="0" w:right="0" w:firstLine="602" w:firstLineChars="200"/>
        <w:jc w:val="both"/>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(三)对监理工作的要求</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监理工程师对应出具而未出具工程变更联系单及已出具的变更联系单的真实性负责，若出现以上问题，每发现一份扣1000元，并建议行业主管部门作出处理；累计五份及以上者，所有出现问题的联系单每一份扣3000元，以上应扣款项先从相应的履约保证金中扣除，待该部分扣完后，从监理服务费中扣除。</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未经采购人书面正式同意，监理人不得擅自更换项目总监理工程师及监理工程师；驻场监理工程师到现场工作时间要达到100%，其它监理工程师根据项目需要随时到场。</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本工程项目总监理工程师及监理工程师应与中标确定的人员相一致，未经采购人书面正式同意，监理人不得擅自更换项目总监理工程师、监理工程师；如监理人因特殊原因在监理过程中更换项目总监理工程师和监理工程师的，必须按相关文件规定办理；且更换的人员应具备相应资质。如未经采购人同意擅自更换的，中标人要赔偿业主单位相关费用，具体金额如下：更换项目总监理工程师的原则上要赔偿业主单位2万元/人次，更换监理工程师的1万元/人次。</w:t>
      </w:r>
    </w:p>
    <w:p>
      <w:pPr>
        <w:keepNext w:val="0"/>
        <w:keepLines w:val="0"/>
        <w:widowControl w:val="0"/>
        <w:suppressLineNumbers w:val="0"/>
        <w:snapToGrid w:val="0"/>
        <w:spacing w:before="0" w:beforeAutospacing="0" w:after="0" w:afterAutospacing="0" w:line="5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中标人在签订合同时，应同时签订《保密协议》及《廉政承诺书》。投标人须针对本监理项目专门成立监理工作组。</w:t>
      </w: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pStyle w:val="53"/>
        <w:keepNext w:val="0"/>
        <w:keepLines w:val="0"/>
        <w:widowControl w:val="0"/>
        <w:suppressLineNumbers w:val="0"/>
        <w:spacing w:before="0" w:beforeAutospacing="0" w:after="120" w:afterAutospacing="0" w:line="480" w:lineRule="auto"/>
        <w:ind w:left="420" w:leftChars="200" w:right="0"/>
        <w:jc w:val="both"/>
        <w:rPr>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 w:val="30"/>
          <w:szCs w:val="30"/>
          <w:lang w:val="en-US"/>
        </w:rPr>
      </w:pPr>
      <w:r>
        <w:rPr>
          <w:rFonts w:hint="eastAsia" w:ascii="宋体" w:hAnsi="宋体" w:eastAsia="宋体" w:cs="宋体"/>
          <w:b/>
          <w:kern w:val="2"/>
          <w:sz w:val="30"/>
          <w:szCs w:val="30"/>
          <w:lang w:val="en-US" w:eastAsia="zh-CN" w:bidi="ar"/>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67"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仿宋_GB2312"/>
                <w:sz w:val="28"/>
                <w:szCs w:val="28"/>
                <w:lang w:val="en-US"/>
              </w:rPr>
            </w:pPr>
            <w:r>
              <w:rPr>
                <w:rFonts w:hint="eastAsia" w:ascii="宋体" w:hAnsi="宋体" w:eastAsia="宋体" w:cs="仿宋_GB2312"/>
                <w:kern w:val="2"/>
                <w:sz w:val="28"/>
                <w:szCs w:val="28"/>
                <w:lang w:val="en-US" w:eastAsia="zh-CN" w:bidi="ar"/>
              </w:rPr>
              <w:t>工期：</w:t>
            </w:r>
            <w:r>
              <w:rPr>
                <w:rFonts w:hint="eastAsia" w:ascii="宋体" w:hAnsi="宋体" w:eastAsia="宋体" w:cs="宋体"/>
                <w:kern w:val="2"/>
                <w:sz w:val="28"/>
                <w:szCs w:val="28"/>
                <w:lang w:val="en-US" w:eastAsia="zh-CN" w:bidi="ar"/>
              </w:rPr>
              <w:t>合同签订后7天内派驻监理入员入场至被监理的信息化建设项目全部终验通过为止。</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仿宋_GB2312"/>
                <w:kern w:val="2"/>
                <w:sz w:val="28"/>
                <w:szCs w:val="28"/>
                <w:lang w:val="en-US" w:eastAsia="zh-CN" w:bidi="ar"/>
              </w:rPr>
              <w:t>地点：省府路29号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▲付款条件（明确是否需要履约保证金）</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合同签订前，中标人向采购人缴纳合同金额的1%的履约保证金。被监理项目验收通过后15个工作日内，退还履约保证金。</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b/>
                <w:sz w:val="28"/>
                <w:szCs w:val="28"/>
                <w:lang w:val="en-US"/>
              </w:rPr>
            </w:pPr>
            <w:r>
              <w:rPr>
                <w:rFonts w:hint="eastAsia" w:ascii="宋体" w:hAnsi="宋体" w:eastAsia="宋体" w:cs="宋体"/>
                <w:kern w:val="2"/>
                <w:sz w:val="28"/>
                <w:szCs w:val="28"/>
                <w:lang w:val="en-US" w:eastAsia="zh-CN" w:bidi="ar"/>
              </w:rPr>
              <w:t>合同签订后，且甲方收到乙方正规合法等额发票之日起7个工作日内支付合同总额的50%；被监理项目初验后，且甲方收到乙方正规合法等额发票之日起15个工作日内支付合同金额的30%；被监理项目终验通过后，且甲方收到乙方正规合法等额发票之日起15个工作日内支付合同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违约责任及</w:t>
            </w:r>
          </w:p>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争议解决方式</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售</w:t>
            </w:r>
          </w:p>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后</w:t>
            </w:r>
          </w:p>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服务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保障措施</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投标人针对本项目特点，除相应招标文件约定外，提供的正偏离额外服务或其它保障措施承诺。每提供一条有效服务承诺得1分，最高得5分。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响应情况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投标人的服务响应时间，到达现场时间，资料成果提交时间等周期合理、整体安排迅速有效5分。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1.具备以下认证证书的且证书在有效期内，每一项得2分，最高得6分。</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（1）具有信息安全管理体系认证证书。</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（2）具有信息技术服务管理体系认证证书。</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（3）具有质量管理体系认证证书。</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仿宋_GB2312"/>
                <w:sz w:val="28"/>
                <w:szCs w:val="28"/>
                <w:lang w:val="en-US"/>
              </w:rPr>
            </w:pPr>
            <w:r>
              <w:rPr>
                <w:rFonts w:hint="eastAsia" w:ascii="宋体" w:hAnsi="宋体" w:eastAsia="宋体" w:cs="宋体"/>
                <w:kern w:val="2"/>
                <w:sz w:val="28"/>
                <w:szCs w:val="28"/>
                <w:lang w:val="en-US" w:eastAsia="zh-CN" w:bidi="ar"/>
              </w:rPr>
              <w:t>上述材料须提供证书扫描件或在全国认证认可信息公共服务平台上查询结果截图为证明材料。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40" w:lineRule="exact"/>
              <w:ind w:left="-71" w:leftChars="-34" w:right="-71" w:rightChars="-34"/>
              <w:jc w:val="center"/>
              <w:rPr>
                <w:rFonts w:hint="eastAsia" w:ascii="宋体" w:hAnsi="宋体" w:eastAsia="宋体" w:cs="仿宋_GB2312"/>
                <w:b/>
                <w:sz w:val="28"/>
                <w:szCs w:val="28"/>
                <w:lang w:val="en-US"/>
              </w:rPr>
            </w:pPr>
            <w:r>
              <w:rPr>
                <w:rFonts w:hint="eastAsia" w:ascii="宋体" w:hAnsi="宋体" w:eastAsia="宋体" w:cs="仿宋_GB2312"/>
                <w:b/>
                <w:kern w:val="2"/>
                <w:sz w:val="28"/>
                <w:szCs w:val="28"/>
                <w:lang w:val="en-US" w:eastAsia="zh-CN" w:bidi="ar"/>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提供2021年1月1日以来（以合同签订日期为准）承担过同类项目成功案例合同复印件。提供1个得0.5分，本项最高得1分，同个单位不重复计算，以合同复印件加盖单位公章为准。</w:t>
            </w:r>
          </w:p>
        </w:tc>
      </w:tr>
    </w:tbl>
    <w:p>
      <w:pPr>
        <w:pStyle w:val="53"/>
        <w:keepNext w:val="0"/>
        <w:keepLines w:val="0"/>
        <w:widowControl w:val="0"/>
        <w:suppressLineNumbers w:val="0"/>
        <w:snapToGrid w:val="0"/>
        <w:spacing w:before="312" w:beforeLines="100" w:beforeAutospacing="0" w:after="312" w:afterLines="100" w:afterAutospacing="0" w:line="360" w:lineRule="auto"/>
        <w:ind w:left="0" w:right="0" w:firstLine="1800" w:firstLineChars="600"/>
        <w:jc w:val="both"/>
        <w:rPr>
          <w:rFonts w:hint="eastAsia" w:ascii="仿宋" w:hAnsi="仿宋" w:eastAsia="仿宋" w:cs="仿宋"/>
          <w:sz w:val="30"/>
          <w:szCs w:val="30"/>
          <w:lang w:val="en-US"/>
        </w:rPr>
      </w:pPr>
    </w:p>
    <w:p>
      <w:pPr>
        <w:pStyle w:val="53"/>
        <w:keepNext w:val="0"/>
        <w:keepLines w:val="0"/>
        <w:widowControl w:val="0"/>
        <w:suppressLineNumbers w:val="0"/>
        <w:snapToGrid w:val="0"/>
        <w:spacing w:before="312" w:beforeLines="100" w:beforeAutospacing="0" w:after="312" w:afterLines="100" w:afterAutospacing="0" w:line="360" w:lineRule="auto"/>
        <w:ind w:left="0" w:right="0" w:firstLine="1800" w:firstLineChars="600"/>
        <w:jc w:val="both"/>
        <w:rPr>
          <w:rFonts w:hint="eastAsia" w:ascii="仿宋" w:hAnsi="仿宋" w:eastAsia="仿宋" w:cs="仿宋"/>
          <w:sz w:val="30"/>
          <w:szCs w:val="30"/>
          <w:lang w:val="en-US"/>
        </w:rPr>
      </w:pPr>
    </w:p>
    <w:p>
      <w:pPr>
        <w:pStyle w:val="53"/>
        <w:keepNext w:val="0"/>
        <w:keepLines w:val="0"/>
        <w:widowControl w:val="0"/>
        <w:suppressLineNumbers w:val="0"/>
        <w:snapToGrid w:val="0"/>
        <w:spacing w:before="312" w:beforeLines="100" w:beforeAutospacing="0" w:after="312" w:afterLines="100" w:afterAutospacing="0" w:line="360" w:lineRule="auto"/>
        <w:ind w:left="0" w:right="0" w:firstLine="1800" w:firstLineChars="600"/>
        <w:jc w:val="both"/>
        <w:rPr>
          <w:rFonts w:hint="eastAsia" w:ascii="仿宋" w:hAnsi="仿宋" w:eastAsia="仿宋" w:cs="仿宋"/>
          <w:sz w:val="30"/>
          <w:szCs w:val="30"/>
          <w:lang w:val="en-US"/>
        </w:rPr>
      </w:pPr>
    </w:p>
    <w:p>
      <w:pPr>
        <w:pStyle w:val="53"/>
        <w:keepNext w:val="0"/>
        <w:keepLines w:val="0"/>
        <w:widowControl w:val="0"/>
        <w:suppressLineNumbers w:val="0"/>
        <w:snapToGrid w:val="0"/>
        <w:spacing w:before="312" w:beforeLines="100" w:beforeAutospacing="0" w:after="312" w:afterLines="100" w:afterAutospacing="0" w:line="360" w:lineRule="auto"/>
        <w:ind w:left="0" w:right="0" w:firstLine="1800" w:firstLineChars="600"/>
        <w:jc w:val="both"/>
        <w:rPr>
          <w:rFonts w:hint="eastAsia" w:ascii="仿宋" w:hAnsi="仿宋" w:eastAsia="仿宋" w:cs="仿宋"/>
          <w:sz w:val="30"/>
          <w:szCs w:val="30"/>
          <w:lang w:val="en-US"/>
        </w:rPr>
      </w:pPr>
    </w:p>
    <w:p>
      <w:pPr>
        <w:pStyle w:val="53"/>
        <w:keepNext w:val="0"/>
        <w:keepLines w:val="0"/>
        <w:widowControl w:val="0"/>
        <w:suppressLineNumbers w:val="0"/>
        <w:snapToGrid w:val="0"/>
        <w:spacing w:before="312" w:beforeLines="100" w:beforeAutospacing="0" w:after="312" w:afterLines="100" w:afterAutospacing="0" w:line="360" w:lineRule="auto"/>
        <w:ind w:left="0" w:right="0" w:firstLine="1800" w:firstLineChars="600"/>
        <w:jc w:val="both"/>
        <w:rPr>
          <w:rFonts w:hint="eastAsia" w:ascii="仿宋" w:hAnsi="仿宋" w:eastAsia="仿宋" w:cs="仿宋"/>
          <w:sz w:val="30"/>
          <w:szCs w:val="30"/>
          <w:lang w:val="en-US"/>
        </w:rPr>
      </w:pPr>
    </w:p>
    <w:p>
      <w:pPr>
        <w:pStyle w:val="53"/>
        <w:keepNext w:val="0"/>
        <w:keepLines w:val="0"/>
        <w:widowControl w:val="0"/>
        <w:suppressLineNumbers w:val="0"/>
        <w:spacing w:before="156" w:beforeLines="50" w:beforeAutospacing="0" w:after="0" w:afterAutospacing="0" w:line="360" w:lineRule="auto"/>
        <w:ind w:left="0" w:right="0"/>
        <w:jc w:val="center"/>
        <w:outlineLvl w:val="0"/>
        <w:rPr>
          <w:rFonts w:hAnsi="宋体"/>
          <w:b/>
          <w:color w:val="000000"/>
          <w:sz w:val="36"/>
          <w:szCs w:val="36"/>
          <w:lang w:val="en-US"/>
        </w:rPr>
      </w:pPr>
      <w:bookmarkStart w:id="41" w:name="_Toc26308"/>
      <w:bookmarkEnd w:id="41"/>
      <w:r>
        <w:rPr>
          <w:rFonts w:hint="eastAsia" w:ascii="宋体" w:hAnsi="宋体" w:eastAsia="宋体" w:cs="Times New Roman"/>
          <w:b/>
          <w:color w:val="000000"/>
          <w:kern w:val="2"/>
          <w:sz w:val="36"/>
          <w:szCs w:val="36"/>
          <w:lang w:val="en-US" w:eastAsia="zh-CN" w:bidi="ar"/>
        </w:rPr>
        <w:t>第五章浙江省政府采购合同主要条款指引</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pStyle w:val="53"/>
        <w:keepNext w:val="0"/>
        <w:keepLines w:val="0"/>
        <w:widowControl w:val="0"/>
        <w:suppressLineNumbers w:val="0"/>
        <w:snapToGrid w:val="0"/>
        <w:spacing w:before="156" w:beforeLines="50" w:beforeAutospacing="0" w:after="0" w:afterAutospacing="0" w:line="360" w:lineRule="auto"/>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合同编号：        </w:t>
      </w:r>
    </w:p>
    <w:p>
      <w:pPr>
        <w:pStyle w:val="53"/>
        <w:keepNext w:val="0"/>
        <w:keepLines w:val="0"/>
        <w:widowControl w:val="0"/>
        <w:suppressLineNumbers w:val="0"/>
        <w:snapToGrid w:val="0"/>
        <w:spacing w:before="156" w:beforeLines="50" w:beforeAutospacing="0" w:after="0" w:afterAutospacing="0" w:line="360" w:lineRule="auto"/>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甲方</w:t>
      </w:r>
      <w:r>
        <w:rPr>
          <w:rFonts w:hint="eastAsia" w:ascii="仿宋" w:hAnsi="仿宋" w:eastAsia="仿宋" w:cs="仿宋"/>
          <w:color w:val="000000"/>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乙方</w:t>
      </w:r>
      <w:r>
        <w:rPr>
          <w:rFonts w:hint="eastAsia" w:ascii="仿宋" w:hAnsi="仿宋" w:eastAsia="仿宋" w:cs="仿宋"/>
          <w:color w:val="000000"/>
          <w:kern w:val="2"/>
          <w:sz w:val="30"/>
          <w:szCs w:val="30"/>
          <w:lang w:val="en-US" w:eastAsia="zh-CN" w:bidi="ar"/>
        </w:rPr>
        <w:t xml:space="preserve">（供应商）：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591" w:firstLineChars="197"/>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甲、乙双方根据浙江省政府采购中心关于项目编号为      的（标项及名称）项目公开招标的结果，签署本合同。</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一、项目内容及合同价格</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righ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56"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项目名称</w:t>
            </w:r>
          </w:p>
        </w:tc>
        <w:tc>
          <w:tcPr>
            <w:tcW w:w="324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56"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56"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56"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56"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32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189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56"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56"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56"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合同总价大写：                              小写：￥</w:t>
            </w:r>
          </w:p>
        </w:tc>
      </w:tr>
    </w:tbl>
    <w:p>
      <w:pPr>
        <w:pStyle w:val="53"/>
        <w:keepNext w:val="0"/>
        <w:keepLines w:val="0"/>
        <w:widowControl w:val="0"/>
        <w:suppressLineNumbers w:val="0"/>
        <w:snapToGrid w:val="0"/>
        <w:spacing w:before="0" w:beforeLines="50" w:beforeAutospacing="0" w:after="156" w:afterAutospacing="0" w:line="460" w:lineRule="exact"/>
        <w:ind w:left="-178" w:leftChars="-85"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2.以上合同总价包含项目达到预期使用效果所需的一切费用。</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二、技术资料</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1.乙方应按招标文件规定的时间向甲方提供使用项目的有关技术资料。</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三、知识产权</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乙方应保证所提供的货物或其任何一部分均不会侵犯任何第三方的知识产权。</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593" w:firstLineChars="197"/>
        <w:jc w:val="both"/>
        <w:rPr>
          <w:rFonts w:hint="eastAsia" w:ascii="仿宋" w:hAnsi="仿宋" w:eastAsia="仿宋" w:cs="仿宋"/>
          <w:color w:val="000000"/>
          <w:sz w:val="30"/>
          <w:szCs w:val="30"/>
          <w:u w:val="single"/>
          <w:lang w:val="en-US"/>
        </w:rPr>
      </w:pPr>
      <w:r>
        <w:rPr>
          <w:rFonts w:hint="eastAsia" w:ascii="仿宋" w:hAnsi="仿宋" w:eastAsia="仿宋" w:cs="仿宋"/>
          <w:b/>
          <w:color w:val="000000"/>
          <w:kern w:val="2"/>
          <w:sz w:val="30"/>
          <w:szCs w:val="30"/>
          <w:lang w:val="en-US" w:eastAsia="zh-CN" w:bidi="ar"/>
        </w:rPr>
        <w:t>四、产权担保</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乙方保证所交付的货物的所有权完全属于乙方且无任何抵押、查封等产权瑕疵。</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五、转包或分包</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不允许转包。</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36" w:firstLineChars="212"/>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0"/>
          <w:sz w:val="30"/>
          <w:szCs w:val="30"/>
          <w:lang w:val="en-US" w:eastAsia="zh-CN" w:bidi="ar"/>
        </w:rPr>
        <w:t>允许分包部分</w:t>
      </w:r>
      <w:r>
        <w:rPr>
          <w:rFonts w:hint="eastAsia" w:ascii="仿宋" w:hAnsi="仿宋" w:eastAsia="仿宋" w:cs="仿宋"/>
          <w:color w:val="000000"/>
          <w:kern w:val="0"/>
          <w:sz w:val="30"/>
          <w:szCs w:val="30"/>
          <w:u w:val="single"/>
          <w:lang w:val="en-US" w:eastAsia="zh-CN" w:bidi="ar"/>
        </w:rPr>
        <w:t xml:space="preserve">               。</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00" w:firstLineChars="20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如乙方将项目转包或将不允许分包部分就行了分包，甲方有权解除合同，没收履约保证金并追究乙方的违约责任。</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六、质保期和履约保证金</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1.质保期年。（自项目验收合格交付使用之日起计）</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2.履约保证金元。[履约保证金交至采购人处，在合同约定交货验收合格满（   ）个月之日起5个工作日内无息退还]</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七、项目工期及实施地点</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1.交货期：</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2.实施地点：</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八、货款支付</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付款方式：详见商务要求表</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38" w:firstLineChars="212"/>
        <w:jc w:val="both"/>
        <w:rPr>
          <w:rFonts w:hint="eastAsia" w:ascii="仿宋" w:hAnsi="仿宋" w:eastAsia="仿宋" w:cs="仿宋"/>
          <w:b/>
          <w:color w:val="000000"/>
          <w:kern w:val="0"/>
          <w:sz w:val="30"/>
          <w:szCs w:val="30"/>
          <w:lang w:val="en-US"/>
        </w:rPr>
      </w:pPr>
      <w:r>
        <w:rPr>
          <w:rFonts w:hint="eastAsia" w:ascii="仿宋" w:hAnsi="仿宋" w:eastAsia="仿宋" w:cs="仿宋"/>
          <w:b/>
          <w:color w:val="000000"/>
          <w:kern w:val="0"/>
          <w:sz w:val="30"/>
          <w:szCs w:val="30"/>
          <w:lang w:val="en-US" w:eastAsia="zh-CN" w:bidi="ar"/>
        </w:rPr>
        <w:t>九、税费</w:t>
      </w:r>
    </w:p>
    <w:p>
      <w:pPr>
        <w:keepNext w:val="0"/>
        <w:keepLines w:val="0"/>
        <w:widowControl w:val="0"/>
        <w:suppressLineNumbers w:val="0"/>
        <w:adjustRightInd w:val="0"/>
        <w:snapToGrid w:val="0"/>
        <w:spacing w:before="156" w:beforeLines="50" w:beforeAutospacing="0" w:after="156"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本合同执行中相关的一切税费均由乙方负担。</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593" w:firstLineChars="197"/>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十、质量保证及售后服务</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十一、调试和验收</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十二、货物包装</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十三、违约责任</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1.甲方无正当理由拒收验收项目的，甲方向乙方偿付拒收合同总价的百分之五违约金。</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2.</w:t>
      </w:r>
      <w:r>
        <w:rPr>
          <w:rFonts w:hint="eastAsia" w:ascii="仿宋" w:hAnsi="仿宋" w:eastAsia="仿宋" w:cs="仿宋"/>
          <w:color w:val="000000"/>
          <w:kern w:val="2"/>
          <w:sz w:val="30"/>
          <w:szCs w:val="30"/>
          <w:lang w:val="en-US" w:eastAsia="zh-CN" w:bidi="ar"/>
        </w:rPr>
        <w:t>甲方无故逾期验收和办理合同款项支付手续的,甲方应按逾期付款总额每日万分之五向乙方支付违约金。</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5.解除合同应按《浙江省政府采购合同暂行办法》向财政备案。</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十四、不可抗力事件处理</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2.不可抗力事件发生后，应立即通知对方，并寄送有关权威机构出具的证明。</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3.不可抗力事件延续120天以上，双方应通过友好协商，确定是否继续履行合同。</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十五、诉讼</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双方在执行合同中所发生的一切争议，应通过协商解决。如协商不成，可向甲方所在地法院起诉。</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十六、合同生效及其它</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1.合同经甲、乙两方签名并加盖单位公章后生效。</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3.招标文件、投标文件与本合同具有同等法律效力。</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596" w:firstLineChars="212"/>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5.本合同未尽事宜，遵照《中华人民共和国民法典》有关条文执行。</w:t>
      </w:r>
    </w:p>
    <w:p>
      <w:pPr>
        <w:pStyle w:val="53"/>
        <w:keepNext w:val="0"/>
        <w:keepLines w:val="0"/>
        <w:widowControl w:val="0"/>
        <w:suppressLineNumbers w:val="0"/>
        <w:adjustRightInd w:val="0"/>
        <w:snapToGrid w:val="0"/>
        <w:spacing w:before="0" w:beforeLines="50" w:beforeAutospacing="0" w:after="156" w:afterAutospacing="0" w:line="460" w:lineRule="exact"/>
        <w:ind w:left="2" w:leftChars="1"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6.本合同一式四份，具有同等法律效力，甲、乙两方各执二份。</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甲方（盖章）：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法定（授权）代表人：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签名日期：     年   月   日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乙方（盖章）：</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开户行：</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开户帐号：</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法定（授权）代表人：</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签名日期：      年   月   日</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center"/>
        <w:outlineLvl w:val="0"/>
        <w:rPr>
          <w:rFonts w:hAnsi="宋体"/>
          <w:b/>
          <w:color w:val="000000"/>
          <w:sz w:val="36"/>
          <w:szCs w:val="36"/>
          <w:lang w:val="en-US"/>
        </w:rPr>
      </w:pPr>
      <w:r>
        <w:rPr>
          <w:rFonts w:hint="eastAsia" w:ascii="仿宋_GB2312" w:hAnsi="Courier New" w:eastAsia="仿宋_GB2312" w:cs="Times New Roman"/>
          <w:color w:val="000000"/>
          <w:sz w:val="30"/>
          <w:szCs w:val="30"/>
          <w:lang w:val="en-US" w:eastAsia="zh-CN" w:bidi="ar"/>
        </w:rPr>
        <w:br w:type="page"/>
      </w:r>
      <w:bookmarkStart w:id="42" w:name="_Toc22013"/>
      <w:bookmarkEnd w:id="42"/>
      <w:r>
        <w:rPr>
          <w:rFonts w:hint="eastAsia" w:ascii="宋体" w:hAnsi="宋体" w:eastAsia="宋体" w:cs="Times New Roman"/>
          <w:b/>
          <w:color w:val="000000"/>
          <w:kern w:val="2"/>
          <w:sz w:val="36"/>
          <w:szCs w:val="36"/>
          <w:lang w:val="en-US" w:eastAsia="zh-CN" w:bidi="ar"/>
        </w:rPr>
        <w:t>第六章投标文件格式附件</w:t>
      </w:r>
    </w:p>
    <w:p>
      <w:pPr>
        <w:pStyle w:val="53"/>
        <w:keepNext w:val="0"/>
        <w:keepLines w:val="0"/>
        <w:widowControl w:val="0"/>
        <w:suppressLineNumbers w:val="0"/>
        <w:spacing w:before="156" w:beforeLines="50" w:beforeAutospacing="0" w:after="0" w:afterAutospacing="0" w:line="360" w:lineRule="auto"/>
        <w:ind w:left="0" w:right="0"/>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56"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color w:val="000000"/>
          <w:sz w:val="36"/>
          <w:szCs w:val="36"/>
          <w:lang w:val="en-US"/>
        </w:rPr>
      </w:pPr>
      <w:bookmarkStart w:id="43" w:name="PO_1000000445_PM002_2"/>
      <w:bookmarkEnd w:id="43"/>
      <w:r>
        <w:rPr>
          <w:rFonts w:hint="eastAsia" w:ascii="仿宋" w:hAnsi="仿宋" w:eastAsia="仿宋" w:cs="仿宋"/>
          <w:b/>
          <w:color w:val="000000"/>
          <w:spacing w:val="40"/>
          <w:kern w:val="2"/>
          <w:sz w:val="52"/>
          <w:szCs w:val="52"/>
          <w:lang w:val="en-US" w:eastAsia="zh-CN" w:bidi="ar"/>
        </w:rPr>
        <w:t>省委网信办2024年信息化项目监理项目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44" w:name="PO_15528_PM001_2"/>
      <w:bookmarkEnd w:id="44"/>
      <w:r>
        <w:rPr>
          <w:rFonts w:hint="eastAsia" w:ascii="仿宋" w:hAnsi="仿宋" w:eastAsia="仿宋" w:cs="仿宋"/>
          <w:color w:val="000000"/>
          <w:kern w:val="2"/>
          <w:sz w:val="36"/>
          <w:szCs w:val="36"/>
          <w:lang w:val="en-US" w:eastAsia="zh-CN" w:bidi="ar"/>
        </w:rPr>
        <w:t>ZZCG2024F-GK-115（标项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格</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color w:val="000000"/>
          <w:sz w:val="36"/>
          <w:szCs w:val="36"/>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color w:val="000000"/>
          <w:sz w:val="36"/>
          <w:szCs w:val="36"/>
          <w:lang w:val="en-US" w:eastAsia="zh-CN" w:bidi="ar"/>
        </w:rPr>
        <w:br w:type="page"/>
      </w:r>
      <w:r>
        <w:rPr>
          <w:rFonts w:hint="eastAsia" w:ascii="仿宋" w:hAnsi="仿宋" w:eastAsia="仿宋" w:cs="仿宋"/>
          <w:b/>
          <w:kern w:val="2"/>
          <w:sz w:val="36"/>
          <w:szCs w:val="36"/>
          <w:lang w:val="en-US" w:eastAsia="zh-CN" w:bidi="ar"/>
        </w:rPr>
        <w:t>1、资格文件目录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（1）声明书 (格式见附件2)；</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以非联合体形式投标的提供，格式见附件3-1)或法定代表人身份证明（法定代表人代表投标人投标的提供，格式见附件3-2）或联合投标授权委托书（以联合体形式投标的提供，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（4）联合投标协议书（以联合体形式投标的须提供，格式见附件4）;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（5）分包意向协议（以分包方式履行合同的须提供，格式见附件6）</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（6）中小企业声明函（若需要，格式见附件7）；</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（7）残疾人福利企业声明函（若需要，格式见附件8）；</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（8）监狱企业证明文件（若需要）；</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（9）提供采购公告中符合投标人特定条件要求的有效的其他资质复印件并加盖公司公章及需要说明的资料。</w:t>
      </w:r>
    </w:p>
    <w:p>
      <w:pPr>
        <w:pStyle w:val="53"/>
        <w:keepNext w:val="0"/>
        <w:keepLines w:val="0"/>
        <w:widowControl w:val="0"/>
        <w:suppressLineNumbers w:val="0"/>
        <w:snapToGrid w:val="0"/>
        <w:spacing w:before="0" w:beforeAutospacing="0" w:after="0" w:afterAutospacing="0"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br w:type="page"/>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▲投标人须知（九）投标无效的情形中“1.投标人未能提供合格的资格文件”包括但不限于下列情形：</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1.声明书：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以非联合体形式投标的，未提供声明书或声明书未盖投标人公章；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以联合体形式投标的，未分别提供联合体各方声明书或声明书未盖投标人公章；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2.法定代表人授权书或法定代表人身份证明或联合投标授权委托书：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以非联合体形式投标的，未提供法定代表人授权委托书或委托书无法定代表人签章或未盖投标人公章；法定代表人代表投标人投标的，未提供身份证或身份证不在有效期内或未签章；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以联合体形式投标的，未提供联合投标授权委托书或委托书无联合体各方法定代表人签章或未盖联合体各方公章；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3.营业执照：</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以联合体形式投标的，未提供联合体各方营业执照或营业执照不在有效期内或未盖投标人公章；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事业单位投标的，未提供事业单位法人证书或事业单位法人证书不在有效期内或未盖投标人公章；自然人投标的，未提供身份证或身份证不在有效期内或未签章；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4.联合投标协议书：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以联合体形式投标的，未提供联合投标协议书或未盖联合体各方公章或未列明联合体各方承担的工作、义务、合同金额占比；</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5. 投标人的特定条件证明材料：</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合格投标人的资格要求中有投标人的特定条件的，未提供符合投标人特定条件证明材料或证明材料不在有效期内或未盖投标人公章；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6.中小企业声明函：</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项目专门面向中小企业的，未提供中小企业声明函或中小企业声明函中未完整填写标的名称、企业名称、从业人员、营业收入、资产总额或未盖投标人公章；</w:t>
      </w:r>
    </w:p>
    <w:p>
      <w:pPr>
        <w:keepNext w:val="0"/>
        <w:keepLines w:val="0"/>
        <w:widowControl w:val="0"/>
        <w:suppressLineNumbers w:val="0"/>
        <w:snapToGrid w:val="0"/>
        <w:spacing w:before="0" w:beforeAutospacing="0" w:after="0" w:afterAutospacing="0" w:line="460" w:lineRule="exact"/>
        <w:ind w:left="0" w:right="0" w:firstLine="458" w:firstLineChars="147"/>
        <w:jc w:val="left"/>
        <w:outlineLvl w:val="1"/>
        <w:rPr>
          <w:rFonts w:hint="eastAsia" w:ascii="仿宋" w:hAnsi="仿宋" w:eastAsia="仿宋" w:cs="仿宋"/>
          <w:sz w:val="30"/>
          <w:szCs w:val="30"/>
          <w:lang w:val="en-US"/>
        </w:rPr>
      </w:pPr>
      <w:r>
        <w:rPr>
          <w:rFonts w:hint="eastAsia" w:ascii="仿宋" w:hAnsi="仿宋" w:eastAsia="仿宋" w:cs="仿宋"/>
          <w:spacing w:val="6"/>
          <w:kern w:val="2"/>
          <w:sz w:val="30"/>
          <w:szCs w:val="30"/>
          <w:lang w:val="en-US" w:eastAsia="zh-CN" w:bidi="ar"/>
        </w:rPr>
        <w:t>残疾人福利性单位投标的，</w:t>
      </w:r>
      <w:r>
        <w:rPr>
          <w:rFonts w:hint="eastAsia" w:ascii="仿宋" w:hAnsi="仿宋" w:eastAsia="仿宋" w:cs="仿宋"/>
          <w:kern w:val="2"/>
          <w:sz w:val="30"/>
          <w:szCs w:val="30"/>
          <w:lang w:val="en-US" w:eastAsia="zh-CN" w:bidi="ar"/>
        </w:rPr>
        <w:t>未提供残疾人福利性单位声明函或未盖投标人公章；监狱企业投标的，未提供由省级以上监狱管理局、戒毒管理局（含新疆生产建设兵团）出具的属于监狱企业的证明文件；</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7.分包意向协议:</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项目要求以合同分包形式预留份额专门面向中小企业的，未提供分包意向协议或未盖投标人与分包供应商公章或未列明分包供应商承担的工作、合同金额占比。</w:t>
      </w:r>
    </w:p>
    <w:p>
      <w:pPr>
        <w:pStyle w:val="53"/>
        <w:keepNext w:val="0"/>
        <w:keepLines w:val="0"/>
        <w:widowControl w:val="0"/>
        <w:suppressLineNumbers w:val="0"/>
        <w:snapToGrid w:val="0"/>
        <w:spacing w:before="156"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56"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56"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我方愿意参加贵方组织的</w:t>
      </w:r>
      <w:bookmarkStart w:id="45" w:name="PO_3000002632_PM002"/>
      <w:bookmarkEnd w:id="45"/>
      <w:r>
        <w:rPr>
          <w:rFonts w:hint="eastAsia" w:ascii="仿宋" w:hAnsi="仿宋" w:eastAsia="仿宋" w:cs="仿宋"/>
          <w:b/>
          <w:kern w:val="2"/>
          <w:sz w:val="30"/>
          <w:szCs w:val="30"/>
          <w:u w:val="single"/>
          <w:lang w:val="en-US" w:eastAsia="zh-CN" w:bidi="ar"/>
        </w:rPr>
        <w:t>省委网信办2024年信息化项目监理项目</w:t>
      </w:r>
      <w:r>
        <w:rPr>
          <w:rFonts w:hint="eastAsia" w:ascii="仿宋" w:hAnsi="仿宋" w:eastAsia="仿宋" w:cs="仿宋"/>
          <w:kern w:val="2"/>
          <w:sz w:val="30"/>
          <w:szCs w:val="30"/>
          <w:u w:val="single"/>
          <w:lang w:val="en-US" w:eastAsia="zh-CN" w:bidi="ar"/>
        </w:rPr>
        <w:t>（编号为</w:t>
      </w:r>
      <w:bookmarkStart w:id="46" w:name="PO_15528_PM001_3"/>
      <w:bookmarkEnd w:id="46"/>
      <w:r>
        <w:rPr>
          <w:rFonts w:hint="eastAsia" w:ascii="仿宋" w:hAnsi="仿宋" w:eastAsia="仿宋" w:cs="仿宋"/>
          <w:kern w:val="2"/>
          <w:sz w:val="30"/>
          <w:szCs w:val="30"/>
          <w:u w:val="single"/>
          <w:lang w:val="en-US" w:eastAsia="zh-CN" w:bidi="ar"/>
        </w:rPr>
        <w:t>ZZCG2024F-GK-115）</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8.我方不存在单位负责人为同一人或者存在直接控股、管理关系的不同供应商， 参加同一合同项下的政府采购活动的情况。</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9.我方不存在为采购项目提供整体设计、规范编制或者项目管理、监理、检测等服务后再参加该采购项目的其他采购活动的情况。</w:t>
      </w:r>
    </w:p>
    <w:p>
      <w:pPr>
        <w:keepNext w:val="0"/>
        <w:keepLines w:val="0"/>
        <w:widowControl w:val="0"/>
        <w:suppressLineNumbers w:val="0"/>
        <w:snapToGrid w:val="0"/>
        <w:spacing w:before="156"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10.以上事项如有虚假或隐瞒，我方愿意承担一切后果，并不再寻求任何旨在减轻或免除法律责任的辩解。</w:t>
      </w:r>
    </w:p>
    <w:p>
      <w:pPr>
        <w:keepNext w:val="0"/>
        <w:keepLines w:val="0"/>
        <w:widowControl w:val="0"/>
        <w:suppressLineNumbers w:val="0"/>
        <w:snapToGrid w:val="0"/>
        <w:spacing w:before="156"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附件3-1：</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56"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56"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为授权代表，以我方的名义参加项目名称：</w:t>
      </w:r>
      <w:bookmarkStart w:id="47" w:name="PO_3000002632_PM002_1"/>
      <w:bookmarkEnd w:id="47"/>
      <w:r>
        <w:rPr>
          <w:rFonts w:hint="eastAsia" w:ascii="仿宋" w:hAnsi="仿宋" w:eastAsia="仿宋" w:cs="仿宋"/>
          <w:b/>
          <w:kern w:val="2"/>
          <w:sz w:val="30"/>
          <w:szCs w:val="30"/>
          <w:u w:val="single"/>
          <w:lang w:val="en-US" w:eastAsia="zh-CN" w:bidi="ar"/>
        </w:rPr>
        <w:t>省委网信办2024年信息化项目监理项目</w:t>
      </w:r>
      <w:r>
        <w:rPr>
          <w:rFonts w:hint="eastAsia" w:ascii="仿宋" w:hAnsi="仿宋" w:eastAsia="仿宋" w:cs="仿宋"/>
          <w:kern w:val="2"/>
          <w:sz w:val="30"/>
          <w:szCs w:val="30"/>
          <w:lang w:val="en-US" w:eastAsia="zh-CN" w:bidi="ar"/>
        </w:rPr>
        <w:t xml:space="preserve"> 项目编号：</w:t>
      </w:r>
      <w:bookmarkStart w:id="48" w:name="PO_3000002632_PM001"/>
      <w:bookmarkEnd w:id="48"/>
      <w:r>
        <w:rPr>
          <w:rFonts w:hint="eastAsia" w:ascii="仿宋" w:hAnsi="仿宋" w:eastAsia="仿宋" w:cs="仿宋"/>
          <w:b/>
          <w:kern w:val="2"/>
          <w:sz w:val="30"/>
          <w:szCs w:val="30"/>
          <w:u w:val="single"/>
          <w:lang w:val="en-US" w:eastAsia="zh-CN" w:bidi="ar"/>
        </w:rPr>
        <w:t>ZZCG2024F-GK-115</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56"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56"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56"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b/>
          <w:kern w:val="2"/>
          <w:sz w:val="36"/>
          <w:szCs w:val="36"/>
          <w:lang w:val="en-US" w:eastAsia="zh-CN" w:bidi="ar"/>
        </w:rPr>
        <w:t>法定代表人身份证明</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有效的身份证件扫描件、复印件：</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正面：</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反面：</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Calibri" w:hAnsi="宋体" w:eastAsia="宋体" w:cs="宋体"/>
          <w:kern w:val="2"/>
          <w:sz w:val="24"/>
          <w:szCs w:val="24"/>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3"/>
        <w:keepNext w:val="0"/>
        <w:keepLines w:val="0"/>
        <w:widowControl w:val="0"/>
        <w:suppressLineNumbers w:val="0"/>
        <w:overflowPunct w:val="0"/>
        <w:spacing w:before="0" w:beforeAutospacing="0" w:after="0" w:afterAutospacing="0"/>
        <w:ind w:left="0" w:right="0" w:firstLine="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组织实施的编号为</w:t>
      </w:r>
      <w:r>
        <w:rPr>
          <w:rFonts w:hint="eastAsia" w:ascii="仿宋" w:hAnsi="仿宋" w:eastAsia="仿宋" w:cs="仿宋"/>
          <w:kern w:val="2"/>
          <w:sz w:val="30"/>
          <w:szCs w:val="30"/>
          <w:u w:val="single"/>
          <w:lang w:val="en-US" w:eastAsia="zh-CN" w:bidi="ar"/>
        </w:rPr>
        <w:t xml:space="preserve"> </w:t>
      </w:r>
      <w:bookmarkStart w:id="49" w:name="PO_3000002632_PM001_1"/>
      <w:bookmarkEnd w:id="49"/>
      <w:r>
        <w:rPr>
          <w:rFonts w:hint="eastAsia" w:ascii="仿宋" w:hAnsi="仿宋" w:eastAsia="仿宋" w:cs="仿宋"/>
          <w:b/>
          <w:kern w:val="2"/>
          <w:sz w:val="30"/>
          <w:szCs w:val="30"/>
          <w:u w:val="single"/>
          <w:lang w:val="en-US" w:eastAsia="zh-CN" w:bidi="ar"/>
        </w:rPr>
        <w:t>ZZCG2024F-GK-115</w:t>
      </w:r>
      <w:r>
        <w:rPr>
          <w:rFonts w:hint="eastAsia" w:ascii="仿宋" w:hAnsi="仿宋" w:eastAsia="仿宋" w:cs="仿宋"/>
          <w:kern w:val="2"/>
          <w:sz w:val="30"/>
          <w:szCs w:val="30"/>
          <w:lang w:val="en-US" w:eastAsia="zh-CN" w:bidi="ar"/>
        </w:rPr>
        <w:t>的招标活动联合进行投标之事宜，达成如下协议：</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为主办人进行投标，并按照招标文件的规定分别提交联合体各方的资格文件（声明书、营业执照、投标人特定条件）。</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乙方承担的工作和义务为：</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%，（乙方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3"/>
        <w:keepNext w:val="0"/>
        <w:keepLines w:val="0"/>
        <w:widowControl w:val="0"/>
        <w:suppressLineNumbers w:val="0"/>
        <w:overflowPunct w:val="0"/>
        <w:spacing w:before="0" w:beforeAutospacing="0" w:after="0" w:afterAutospacing="0" w:line="460" w:lineRule="exact"/>
        <w:ind w:left="0" w:right="0" w:firstLine="42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签订的《联合投标协议书》的内容，现授权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为联合投标授权代表，授权代表在投标、开标、评标、签约过程中所签署的一切文件和处理与这有关的一切事务， 联合投标各方均予以认可并遵守。</w:t>
      </w:r>
    </w:p>
    <w:p>
      <w:pPr>
        <w:keepNext w:val="0"/>
        <w:keepLines w:val="0"/>
        <w:widowControl w:val="0"/>
        <w:suppressLineNumbers w:val="0"/>
        <w:snapToGrid w:val="0"/>
        <w:spacing w:before="156"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56"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pStyle w:val="53"/>
        <w:keepNext w:val="0"/>
        <w:keepLines w:val="0"/>
        <w:widowControl w:val="0"/>
        <w:suppressLineNumbers w:val="0"/>
        <w:overflowPunct w:val="0"/>
        <w:spacing w:before="0" w:beforeAutospacing="0" w:after="0" w:afterAutospacing="0" w:line="460" w:lineRule="exact"/>
        <w:ind w:left="0" w:right="0" w:firstLine="42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56"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分包意向协议</w:t>
      </w:r>
    </w:p>
    <w:p>
      <w:pPr>
        <w:pStyle w:val="53"/>
        <w:keepNext w:val="0"/>
        <w:keepLines w:val="0"/>
        <w:widowControl w:val="0"/>
        <w:suppressLineNumbers w:val="0"/>
        <w:spacing w:before="0" w:beforeAutospacing="0" w:after="120" w:afterAutospacing="0" w:line="400" w:lineRule="exact"/>
        <w:ind w:left="420" w:leftChars="200" w:right="0" w:firstLine="420" w:firstLineChars="200"/>
        <w:jc w:val="both"/>
        <w:rPr>
          <w:szCs w:val="21"/>
          <w:lang w:val="en-US"/>
        </w:rPr>
      </w:pPr>
      <w:r>
        <w:rPr>
          <w:rFonts w:hint="default" w:ascii="Times New Roman" w:hAnsi="Times New Roman" w:eastAsia="宋体" w:cs="Times New Roman"/>
          <w:kern w:val="2"/>
          <w:sz w:val="21"/>
          <w:szCs w:val="20"/>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rPr>
          <w:szCs w:val="21"/>
          <w:lang w:val="en-US"/>
        </w:rPr>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附件7：</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br w:type="page"/>
      </w:r>
    </w:p>
    <w:p>
      <w:pPr>
        <w:rPr>
          <w:rFonts w:hint="eastAsia" w:ascii="仿宋" w:hAnsi="仿宋" w:eastAsia="仿宋" w:cs="Times New Roman"/>
          <w:kern w:val="2"/>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docGrid w:type="lines" w:linePitch="312" w:charSpace="0"/>
        </w:sectPr>
      </w:pPr>
    </w:p>
    <w:p>
      <w:pPr>
        <w:keepNext w:val="0"/>
        <w:keepLines w:val="0"/>
        <w:widowControl w:val="0"/>
        <w:suppressLineNumbers w:val="0"/>
        <w:spacing w:before="0" w:beforeAutospacing="0" w:after="0" w:afterAutospacing="0"/>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附件8：</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2"/>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eastAsia="仿宋_GB2312" w:cs="仿宋_GB2312"/>
          <w:b/>
          <w:spacing w:val="6"/>
          <w:sz w:val="32"/>
          <w:szCs w:val="32"/>
          <w:lang w:val="en-US"/>
        </w:rPr>
      </w:pPr>
      <w:r>
        <w:rPr>
          <w:rFonts w:hint="eastAsia" w:ascii="仿宋_GB2312" w:hAnsi="Calibri"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Calibri"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eastAsia="仿宋_GB2312" w:cs="仿宋_GB2312"/>
          <w:spacing w:val="6"/>
          <w:sz w:val="30"/>
          <w:szCs w:val="30"/>
          <w:lang w:val="en-US"/>
        </w:rPr>
      </w:pPr>
      <w:r>
        <w:rPr>
          <w:rFonts w:hint="eastAsia" w:ascii="仿宋_GB2312" w:hAnsi="Calibri"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附件9</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50" w:name="PO_1000000445_PM002"/>
      <w:bookmarkEnd w:id="50"/>
      <w:r>
        <w:rPr>
          <w:rFonts w:hint="eastAsia" w:ascii="仿宋" w:hAnsi="仿宋" w:eastAsia="仿宋" w:cs="仿宋"/>
          <w:b/>
          <w:color w:val="000000"/>
          <w:spacing w:val="40"/>
          <w:kern w:val="2"/>
          <w:sz w:val="52"/>
          <w:szCs w:val="52"/>
          <w:lang w:val="en-US" w:eastAsia="zh-CN" w:bidi="ar"/>
        </w:rPr>
        <w:t>省委网信办2024年信息化项目监理项目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51" w:name="PO_15528_PM001_4"/>
      <w:bookmarkEnd w:id="51"/>
      <w:r>
        <w:rPr>
          <w:rFonts w:hint="eastAsia" w:ascii="仿宋" w:hAnsi="仿宋" w:eastAsia="仿宋" w:cs="仿宋"/>
          <w:color w:val="000000"/>
          <w:kern w:val="2"/>
          <w:sz w:val="36"/>
          <w:szCs w:val="36"/>
          <w:lang w:val="en-US" w:eastAsia="zh-CN" w:bidi="ar"/>
        </w:rPr>
        <w:t>ZZCG2024F-GK-115（标项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sz w:val="36"/>
          <w:szCs w:val="36"/>
          <w:lang w:val="en-US" w:eastAsia="zh-CN" w:bidi="ar"/>
        </w:rPr>
        <w:br w:type="page"/>
      </w:r>
      <w:r>
        <w:rPr>
          <w:rFonts w:hint="eastAsia" w:ascii="仿宋" w:hAnsi="仿宋" w:eastAsia="仿宋" w:cs="仿宋"/>
          <w:color w:val="000000"/>
          <w:kern w:val="2"/>
          <w:sz w:val="36"/>
          <w:szCs w:val="36"/>
          <w:lang w:val="en-US" w:eastAsia="zh-CN" w:bidi="ar"/>
        </w:rPr>
        <w:t>2、</w:t>
      </w:r>
      <w:r>
        <w:rPr>
          <w:rFonts w:hint="eastAsia" w:ascii="仿宋" w:hAnsi="仿宋" w:eastAsia="仿宋" w:cs="仿宋"/>
          <w:b/>
          <w:color w:val="000000"/>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附件10：</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服务类</w:t>
      </w:r>
    </w:p>
    <w:tbl>
      <w:tblPr>
        <w:tblStyle w:val="59"/>
        <w:tblW w:w="904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pacing w:val="20"/>
          <w:sz w:val="30"/>
          <w:szCs w:val="30"/>
          <w:lang w:val="en-US" w:eastAsia="zh-CN" w:bidi="ar"/>
        </w:rPr>
        <w:br w:type="page"/>
      </w:r>
      <w:r>
        <w:rPr>
          <w:rFonts w:hint="eastAsia" w:ascii="仿宋" w:hAnsi="仿宋" w:eastAsia="仿宋" w:cs="仿宋"/>
          <w:color w:val="000000"/>
          <w:kern w:val="2"/>
          <w:sz w:val="30"/>
          <w:szCs w:val="30"/>
          <w:lang w:val="en-US" w:eastAsia="zh-CN" w:bidi="ar"/>
        </w:rPr>
        <w:t>附件12：</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bl>
    <w:p>
      <w:pPr>
        <w:pStyle w:val="53"/>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kern w:val="0"/>
          <w:sz w:val="30"/>
          <w:szCs w:val="30"/>
          <w:lang w:val="en-US"/>
        </w:rPr>
      </w:pPr>
      <w:r>
        <w:rPr>
          <w:rFonts w:hint="eastAsia" w:ascii="仿宋" w:hAnsi="仿宋" w:eastAsia="仿宋" w:cs="仿宋"/>
          <w:b/>
          <w:color w:val="000000"/>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附件13：</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kern w:val="0"/>
          <w:sz w:val="36"/>
          <w:szCs w:val="36"/>
          <w:lang w:val="en-US"/>
        </w:rPr>
      </w:pPr>
      <w:r>
        <w:rPr>
          <w:rFonts w:hint="eastAsia" w:ascii="仿宋" w:hAnsi="仿宋" w:eastAsia="仿宋" w:cs="仿宋"/>
          <w:b/>
          <w:color w:val="000000"/>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120" w:afterAutospacing="0" w:line="460" w:lineRule="exact"/>
              <w:ind w:left="5250" w:leftChars="250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color w:val="000000"/>
          <w:spacing w:val="20"/>
          <w:sz w:val="30"/>
          <w:szCs w:val="30"/>
          <w:u w:val="single"/>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附件14：</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项目工期（交货期）及地点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项目维护计划</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响应情况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技术培训</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投标人技术力量情况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经验或业绩要求</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rPr>
          <w:rFonts w:hint="eastAsia" w:ascii="仿宋" w:hAnsi="仿宋" w:eastAsia="仿宋" w:cs="Times New Roman"/>
          <w:color w:val="000000"/>
          <w:kern w:val="2"/>
          <w:sz w:val="30"/>
          <w:szCs w:val="30"/>
          <w:lang w:val="en-US" w:eastAsia="zh-CN" w:bidi="ar"/>
        </w:rPr>
        <w:sectPr>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附件15：</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投标人业绩情况一览表</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w:t>
      </w:r>
    </w:p>
    <w:tbl>
      <w:tblPr>
        <w:tblStyle w:val="59"/>
        <w:tblW w:w="139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2"/>
                <w:szCs w:val="32"/>
                <w:lang w:val="en-US" w:eastAsia="zh-CN" w:bidi="ar"/>
              </w:rPr>
              <w:t>提供投标人同类项目合同复印件、用户验收报告（如有）。</w:t>
            </w:r>
          </w:p>
        </w:tc>
      </w:tr>
    </w:tbl>
    <w:p>
      <w:pPr>
        <w:pStyle w:val="53"/>
        <w:keepNext w:val="0"/>
        <w:keepLines w:val="0"/>
        <w:widowControl w:val="0"/>
        <w:suppressLineNumbers w:val="0"/>
        <w:snapToGrid w:val="0"/>
        <w:spacing w:before="240" w:beforeAutospacing="0" w:after="160" w:afterAutospacing="0"/>
        <w:ind w:left="0" w:right="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授权代表签名：</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 xml:space="preserve">                                            时  间：</w:t>
      </w:r>
    </w:p>
    <w:p>
      <w:pPr>
        <w:rPr>
          <w:rFonts w:hint="eastAsia" w:ascii="仿宋" w:hAnsi="仿宋" w:eastAsia="仿宋" w:cs="Times New Roman"/>
          <w:color w:val="000000"/>
          <w:kern w:val="2"/>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附件16</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52" w:name="PO_1000000445_PM002_1"/>
      <w:bookmarkEnd w:id="52"/>
      <w:r>
        <w:rPr>
          <w:rFonts w:hint="eastAsia" w:ascii="仿宋" w:hAnsi="仿宋" w:eastAsia="仿宋" w:cs="仿宋"/>
          <w:b/>
          <w:color w:val="000000"/>
          <w:spacing w:val="40"/>
          <w:kern w:val="2"/>
          <w:sz w:val="52"/>
          <w:szCs w:val="52"/>
          <w:lang w:val="en-US" w:eastAsia="zh-CN" w:bidi="ar"/>
        </w:rPr>
        <w:t>省委网信办2024年信息化项目监理项目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53" w:name="PO_1000000445_PM001"/>
      <w:bookmarkEnd w:id="53"/>
      <w:r>
        <w:rPr>
          <w:rFonts w:hint="eastAsia" w:ascii="仿宋" w:hAnsi="仿宋" w:eastAsia="仿宋" w:cs="仿宋"/>
          <w:b/>
          <w:color w:val="000000"/>
          <w:kern w:val="2"/>
          <w:sz w:val="36"/>
          <w:szCs w:val="36"/>
          <w:lang w:val="en-US" w:eastAsia="zh-CN" w:bidi="ar"/>
        </w:rPr>
        <w:t>ZZCG2024F-GK-115</w:t>
      </w:r>
      <w:r>
        <w:rPr>
          <w:rFonts w:hint="eastAsia" w:ascii="仿宋" w:hAnsi="仿宋" w:eastAsia="仿宋" w:cs="仿宋"/>
          <w:color w:val="000000"/>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snapToGrid w:val="0"/>
        <w:spacing w:before="0" w:beforeAutospacing="0" w:after="120" w:afterAutospacing="0"/>
        <w:ind w:left="0" w:leftChars="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sz w:val="36"/>
          <w:szCs w:val="36"/>
          <w:lang w:val="en-US" w:eastAsia="zh-CN" w:bidi="ar"/>
        </w:rPr>
        <w:br w:type="page"/>
      </w:r>
      <w:r>
        <w:rPr>
          <w:rFonts w:hint="eastAsia" w:ascii="仿宋" w:hAnsi="仿宋" w:eastAsia="仿宋" w:cs="仿宋"/>
          <w:color w:val="000000"/>
          <w:kern w:val="2"/>
          <w:sz w:val="36"/>
          <w:szCs w:val="36"/>
          <w:lang w:val="en-US" w:eastAsia="zh-CN" w:bidi="ar"/>
        </w:rPr>
        <w:t>3、</w:t>
      </w:r>
      <w:r>
        <w:rPr>
          <w:rFonts w:hint="eastAsia" w:ascii="仿宋" w:hAnsi="仿宋" w:eastAsia="仿宋" w:cs="仿宋"/>
          <w:b/>
          <w:color w:val="000000"/>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2"/>
          <w:lang w:val="en-US" w:eastAsia="zh-CN" w:bidi="ar"/>
        </w:rPr>
        <w:t xml:space="preserve"> </w:t>
      </w:r>
    </w:p>
    <w:p>
      <w:pPr>
        <w:pStyle w:val="53"/>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（1）开标一览表（见附件17）；</w:t>
      </w:r>
    </w:p>
    <w:p>
      <w:pPr>
        <w:pStyle w:val="53"/>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（2）投标人针对报价需要说明的其他文件和说明（格式自拟）；</w:t>
      </w:r>
    </w:p>
    <w:p>
      <w:pPr>
        <w:pStyle w:val="53"/>
        <w:keepNext w:val="0"/>
        <w:keepLines w:val="0"/>
        <w:widowControl w:val="0"/>
        <w:suppressLineNumbers w:val="0"/>
        <w:snapToGrid w:val="0"/>
        <w:spacing w:before="120" w:beforeLines="50" w:beforeAutospacing="0" w:after="0" w:afterAutospacing="0" w:line="400" w:lineRule="exact"/>
        <w:ind w:left="0" w:right="0"/>
        <w:jc w:val="left"/>
        <w:rPr>
          <w:rFonts w:hint="eastAsia" w:ascii="仿宋" w:hAnsi="仿宋" w:eastAsia="仿宋" w:cs="仿宋"/>
          <w:b/>
          <w:color w:val="000000"/>
          <w:sz w:val="36"/>
          <w:szCs w:val="36"/>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附件17：</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1"/>
                <w:szCs w:val="22"/>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color w:val="000000"/>
                <w:kern w:val="2"/>
                <w:sz w:val="24"/>
                <w:szCs w:val="24"/>
                <w:lang w:val="en-US" w:eastAsia="zh-CN" w:bidi="ar"/>
              </w:rPr>
              <w:t>4</w:t>
            </w:r>
            <w:r>
              <w:rPr>
                <w:rFonts w:hint="eastAsia" w:ascii="仿宋" w:hAnsi="仿宋" w:eastAsia="仿宋" w:cs="仿宋"/>
                <w:b/>
                <w:color w:val="000000"/>
                <w:kern w:val="2"/>
                <w:sz w:val="24"/>
                <w:szCs w:val="24"/>
                <w:lang w:val="en-US" w:eastAsia="zh-CN" w:bidi="ar"/>
              </w:rPr>
              <w:t>.开标时，招标方在电子交易平台公开投标人的报价信息，投标人对报价信息进行确认。投标人对报价信息不予确认的不影响后续评标过程。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13"/>
                <w:szCs w:val="13"/>
                <w:lang w:val="en-US"/>
              </w:rPr>
            </w:pPr>
            <w:r>
              <w:rPr>
                <w:rFonts w:hint="eastAsia" w:ascii="仿宋" w:hAnsi="仿宋" w:eastAsia="仿宋" w:cs="仿宋"/>
                <w:b/>
                <w:color w:val="000000"/>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4.开标时，招标方在电子交易平台公开投标人的报价信息，投标人对报价信息进行确认。投标人对报价信息不予确认的不影响后续评标过程。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pStyle w:val="53"/>
        <w:keepNext w:val="0"/>
        <w:keepLines w:val="0"/>
        <w:widowControl w:val="0"/>
        <w:suppressLineNumbers w:val="0"/>
        <w:snapToGrid w:val="0"/>
        <w:spacing w:before="120" w:beforeLines="50" w:beforeAutospacing="0" w:after="0" w:afterAutospacing="0" w:line="400" w:lineRule="exact"/>
        <w:ind w:left="0" w:right="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20"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59"/>
        <w:tblW w:w="904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2"/>
        <w:gridCol w:w="997"/>
        <w:gridCol w:w="992"/>
        <w:gridCol w:w="992"/>
        <w:gridCol w:w="850"/>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宋体" w:hAnsi="宋体" w:eastAsia="宋体" w:cs="宋体"/>
                <w:color w:val="000000"/>
                <w:kern w:val="0"/>
                <w:sz w:val="24"/>
                <w:szCs w:val="24"/>
                <w:lang w:val="en-US" w:eastAsia="zh-CN" w:bidi="ar"/>
              </w:rPr>
              <w:t>工程项目名称</w:t>
            </w:r>
          </w:p>
        </w:tc>
        <w:tc>
          <w:tcPr>
            <w:tcW w:w="9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施工工期</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8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51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4.</w:t>
            </w:r>
            <w:r>
              <w:rPr>
                <w:rFonts w:hint="eastAsia" w:ascii="仿宋" w:hAnsi="仿宋" w:eastAsia="仿宋" w:cs="仿宋"/>
                <w:color w:val="000000"/>
                <w:kern w:val="2"/>
                <w:sz w:val="24"/>
                <w:szCs w:val="24"/>
                <w:lang w:val="en-US" w:eastAsia="zh-CN" w:bidi="ar"/>
              </w:rPr>
              <w:t>开标时，现场工作人员当众拆封，并宣布投标人名称、投标总价合计金额。</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color w:val="000000"/>
          <w:kern w:val="0"/>
          <w:sz w:val="18"/>
          <w:szCs w:val="18"/>
          <w:lang w:val="en-US"/>
        </w:rPr>
      </w:pPr>
      <w:r>
        <w:rPr>
          <w:rFonts w:hint="eastAsia" w:ascii="宋体" w:hAnsi="Calibri" w:eastAsia="宋体" w:cs="Arial"/>
          <w:color w:val="000000"/>
          <w:kern w:val="0"/>
          <w:sz w:val="18"/>
          <w:szCs w:val="18"/>
          <w:lang w:val="en-US" w:eastAsia="zh-CN" w:bidi="ar"/>
        </w:rPr>
        <w:t xml:space="preserve"> </w:t>
      </w:r>
    </w:p>
    <w:p>
      <w:pPr>
        <w:pStyle w:val="53"/>
        <w:keepNext w:val="0"/>
        <w:keepLines w:val="0"/>
        <w:widowControl w:val="0"/>
        <w:suppressLineNumbers w:val="0"/>
        <w:spacing w:before="240" w:beforeAutospacing="0" w:after="120" w:afterAutospacing="0"/>
        <w:ind w:left="0" w:right="0"/>
        <w:jc w:val="both"/>
        <w:rPr>
          <w:color w:val="000000"/>
          <w:szCs w:val="36"/>
          <w:lang w:val="en-US"/>
        </w:rPr>
      </w:pPr>
      <w:r>
        <w:rPr>
          <w:rFonts w:hint="default" w:ascii="Times New Roman" w:hAnsi="Times New Roman" w:eastAsia="仿宋" w:cs="Times New Roman"/>
          <w:color w:val="000000"/>
          <w:kern w:val="2"/>
          <w:sz w:val="36"/>
          <w:szCs w:val="24"/>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Calibri" w:hAnsi="Calibri"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FangSong_GB2312">
    <w:altName w:val="仿宋_GB2312"/>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65</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4"/>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8"/>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8"/>
      <w:lvlText w:val="%1."/>
      <w:lvlJc w:val="left"/>
      <w:pPr>
        <w:ind w:left="420" w:hanging="420"/>
      </w:pPr>
      <w:rPr>
        <w:rFonts w:hint="eastAsia"/>
      </w:rPr>
    </w:lvl>
    <w:lvl w:ilvl="1" w:tentative="0">
      <w:start w:val="1"/>
      <w:numFmt w:val="lowerLetter"/>
      <w:pStyle w:val="73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3"/>
      <w:lvlText w:val="%1."/>
      <w:lvlJc w:val="left"/>
      <w:pPr>
        <w:ind w:left="425" w:hanging="425"/>
      </w:pPr>
    </w:lvl>
    <w:lvl w:ilvl="1" w:tentative="0">
      <w:start w:val="1"/>
      <w:numFmt w:val="decimal"/>
      <w:pStyle w:val="789"/>
      <w:lvlText w:val="%1.%2."/>
      <w:lvlJc w:val="left"/>
      <w:pPr>
        <w:ind w:left="567" w:hanging="567"/>
      </w:pPr>
    </w:lvl>
    <w:lvl w:ilvl="2" w:tentative="0">
      <w:start w:val="1"/>
      <w:numFmt w:val="decimal"/>
      <w:pStyle w:val="745"/>
      <w:lvlText w:val="%1.%2.%3."/>
      <w:lvlJc w:val="left"/>
      <w:pPr>
        <w:ind w:left="709" w:hanging="709"/>
      </w:pPr>
    </w:lvl>
    <w:lvl w:ilvl="3" w:tentative="0">
      <w:start w:val="1"/>
      <w:numFmt w:val="decimal"/>
      <w:pStyle w:val="338"/>
      <w:lvlText w:val="%1.%2.%3.%4."/>
      <w:lvlJc w:val="left"/>
      <w:pPr>
        <w:ind w:left="851" w:hanging="851"/>
      </w:pPr>
    </w:lvl>
    <w:lvl w:ilvl="4" w:tentative="0">
      <w:start w:val="1"/>
      <w:numFmt w:val="decimal"/>
      <w:pStyle w:val="80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7"/>
      <w:suff w:val="nothing"/>
      <w:lvlText w:val="%1.%2.%3."/>
      <w:lvlJc w:val="left"/>
      <w:pPr>
        <w:ind w:left="0" w:firstLine="0"/>
      </w:pPr>
      <w:rPr>
        <w:rFonts w:hint="eastAsia"/>
        <w:b/>
        <w:i w:val="0"/>
        <w:sz w:val="24"/>
        <w:szCs w:val="24"/>
      </w:rPr>
    </w:lvl>
    <w:lvl w:ilvl="3" w:tentative="0">
      <w:start w:val="1"/>
      <w:numFmt w:val="decimal"/>
      <w:pStyle w:val="64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1"/>
      <w:suff w:val="space"/>
      <w:lvlText w:val="%1."/>
      <w:lvlJc w:val="left"/>
      <w:rPr>
        <w:rFonts w:hint="eastAsia" w:cs="Times New Roman"/>
      </w:rPr>
    </w:lvl>
    <w:lvl w:ilvl="1" w:tentative="0">
      <w:start w:val="1"/>
      <w:numFmt w:val="chineseCountingThousand"/>
      <w:pStyle w:val="694"/>
      <w:suff w:val="space"/>
      <w:lvlText w:val="(%2)"/>
      <w:lvlJc w:val="left"/>
      <w:rPr>
        <w:rFonts w:hint="eastAsia" w:cs="Times New Roman"/>
      </w:rPr>
    </w:lvl>
    <w:lvl w:ilvl="2" w:tentative="0">
      <w:start w:val="1"/>
      <w:numFmt w:val="decimal"/>
      <w:pStyle w:val="525"/>
      <w:suff w:val="space"/>
      <w:lvlText w:val="%3."/>
      <w:lvlJc w:val="left"/>
      <w:pPr>
        <w:ind w:firstLine="284"/>
      </w:pPr>
      <w:rPr>
        <w:rFonts w:hint="eastAsia" w:cs="Times New Roman"/>
      </w:rPr>
    </w:lvl>
    <w:lvl w:ilvl="3" w:tentative="0">
      <w:start w:val="1"/>
      <w:numFmt w:val="decimal"/>
      <w:pStyle w:val="546"/>
      <w:suff w:val="space"/>
      <w:lvlText w:val="(%4)"/>
      <w:lvlJc w:val="left"/>
      <w:pPr>
        <w:ind w:firstLine="284"/>
      </w:pPr>
      <w:rPr>
        <w:rFonts w:hint="eastAsia" w:cs="Times New Roman"/>
      </w:rPr>
    </w:lvl>
    <w:lvl w:ilvl="4" w:tentative="0">
      <w:start w:val="1"/>
      <w:numFmt w:val="decimal"/>
      <w:pStyle w:val="778"/>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2"/>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76D52E27"/>
    <w:multiLevelType w:val="multilevel"/>
    <w:tmpl w:val="76D52E27"/>
    <w:lvl w:ilvl="0" w:tentative="0">
      <w:start w:val="1"/>
      <w:numFmt w:val="bullet"/>
      <w:pStyle w:val="6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8">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7"/>
  </w:num>
  <w:num w:numId="25">
    <w:abstractNumId w:val="3"/>
  </w:num>
  <w:num w:numId="26">
    <w:abstractNumId w:val="25"/>
  </w:num>
  <w:num w:numId="27">
    <w:abstractNumId w:val="20"/>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67996"/>
    <w:rsid w:val="00DB219B"/>
    <w:rsid w:val="00E05EDB"/>
    <w:rsid w:val="00E201D7"/>
    <w:rsid w:val="00EA67ED"/>
    <w:rsid w:val="00ED4653"/>
    <w:rsid w:val="00EF085D"/>
    <w:rsid w:val="00F65755"/>
    <w:rsid w:val="00FC29AB"/>
    <w:rsid w:val="00FD3EEC"/>
    <w:rsid w:val="25606A16"/>
    <w:rsid w:val="256F2E2D"/>
    <w:rsid w:val="669E5400"/>
    <w:rsid w:val="78181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94"/>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0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95"/>
    <w:qFormat/>
    <w:uiPriority w:val="9"/>
    <w:pPr>
      <w:keepNext/>
      <w:keepLines/>
      <w:spacing w:before="260" w:after="260" w:line="416" w:lineRule="auto"/>
      <w:outlineLvl w:val="2"/>
    </w:pPr>
    <w:rPr>
      <w:b/>
      <w:bCs/>
      <w:sz w:val="32"/>
      <w:szCs w:val="32"/>
    </w:rPr>
  </w:style>
  <w:style w:type="paragraph" w:styleId="5">
    <w:name w:val="heading 4"/>
    <w:basedOn w:val="1"/>
    <w:next w:val="1"/>
    <w:link w:val="99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97"/>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998"/>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999"/>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000"/>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01"/>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unhideWhenUsed/>
    <w:qFormat/>
    <w:uiPriority w:val="1"/>
  </w:style>
  <w:style w:type="table" w:default="1" w:styleId="5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22"/>
    <w:qFormat/>
    <w:uiPriority w:val="0"/>
    <w:pPr>
      <w:ind w:firstLine="420"/>
    </w:pPr>
    <w:rPr>
      <w:szCs w:val="20"/>
    </w:rPr>
  </w:style>
  <w:style w:type="paragraph" w:styleId="18">
    <w:name w:val="caption"/>
    <w:basedOn w:val="1"/>
    <w:next w:val="1"/>
    <w:link w:val="1018"/>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02"/>
    <w:qFormat/>
    <w:uiPriority w:val="99"/>
    <w:rPr>
      <w:rFonts w:ascii="宋体"/>
      <w:sz w:val="18"/>
      <w:szCs w:val="18"/>
    </w:rPr>
  </w:style>
  <w:style w:type="paragraph" w:styleId="21">
    <w:name w:val="annotation text"/>
    <w:basedOn w:val="1"/>
    <w:link w:val="101"/>
    <w:qFormat/>
    <w:uiPriority w:val="99"/>
    <w:pPr>
      <w:jc w:val="left"/>
    </w:pPr>
  </w:style>
  <w:style w:type="paragraph" w:styleId="22">
    <w:name w:val="Salutation"/>
    <w:basedOn w:val="1"/>
    <w:next w:val="1"/>
    <w:link w:val="1003"/>
    <w:qFormat/>
    <w:uiPriority w:val="0"/>
    <w:rPr>
      <w:rFonts w:ascii="宋体" w:hAnsi="Times New Roman"/>
      <w:b/>
      <w:sz w:val="28"/>
      <w:szCs w:val="20"/>
    </w:rPr>
  </w:style>
  <w:style w:type="paragraph" w:styleId="23">
    <w:name w:val="Body Text 3"/>
    <w:basedOn w:val="1"/>
    <w:link w:val="1004"/>
    <w:qFormat/>
    <w:uiPriority w:val="0"/>
    <w:pPr>
      <w:snapToGrid w:val="0"/>
      <w:spacing w:before="50" w:after="50"/>
    </w:pPr>
    <w:rPr>
      <w:rFonts w:ascii="Times New Roman" w:hAnsi="宋体" w:eastAsia="仿宋_GB2312"/>
      <w:b/>
      <w:bCs/>
      <w:sz w:val="24"/>
      <w:szCs w:val="20"/>
    </w:rPr>
  </w:style>
  <w:style w:type="paragraph" w:styleId="24">
    <w:name w:val="Body Text"/>
    <w:basedOn w:val="1"/>
    <w:link w:val="1005"/>
    <w:qFormat/>
    <w:uiPriority w:val="0"/>
    <w:pPr>
      <w:spacing w:after="120"/>
    </w:pPr>
    <w:rPr>
      <w:sz w:val="28"/>
      <w:szCs w:val="24"/>
    </w:rPr>
  </w:style>
  <w:style w:type="paragraph" w:styleId="25">
    <w:name w:val="Body Text Indent"/>
    <w:basedOn w:val="1"/>
    <w:link w:val="105"/>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1006"/>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1007"/>
    <w:qFormat/>
    <w:uiPriority w:val="0"/>
    <w:pPr>
      <w:ind w:left="2500" w:leftChars="2500"/>
    </w:pPr>
    <w:rPr>
      <w:rFonts w:eastAsia="楷体_GB2312"/>
      <w:sz w:val="32"/>
      <w:szCs w:val="20"/>
    </w:rPr>
  </w:style>
  <w:style w:type="paragraph" w:styleId="35">
    <w:name w:val="Body Text Indent 2"/>
    <w:basedOn w:val="1"/>
    <w:link w:val="1008"/>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1009"/>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1010"/>
    <w:qFormat/>
    <w:uiPriority w:val="0"/>
    <w:rPr>
      <w:sz w:val="18"/>
      <w:szCs w:val="18"/>
    </w:rPr>
  </w:style>
  <w:style w:type="paragraph" w:styleId="38">
    <w:name w:val="footer"/>
    <w:basedOn w:val="1"/>
    <w:link w:val="1021"/>
    <w:unhideWhenUsed/>
    <w:qFormat/>
    <w:uiPriority w:val="0"/>
    <w:pPr>
      <w:tabs>
        <w:tab w:val="center" w:pos="4153"/>
        <w:tab w:val="right" w:pos="8306"/>
      </w:tabs>
      <w:snapToGrid w:val="0"/>
      <w:jc w:val="left"/>
    </w:pPr>
    <w:rPr>
      <w:sz w:val="18"/>
      <w:szCs w:val="18"/>
    </w:rPr>
  </w:style>
  <w:style w:type="paragraph" w:styleId="39">
    <w:name w:val="header"/>
    <w:basedOn w:val="1"/>
    <w:link w:val="1023"/>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1011"/>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1012"/>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1013"/>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1014"/>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15"/>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1016"/>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1026"/>
    <w:qFormat/>
    <w:uiPriority w:val="99"/>
    <w:rPr>
      <w:b/>
      <w:bCs/>
    </w:rPr>
  </w:style>
  <w:style w:type="paragraph" w:styleId="57">
    <w:name w:val="Body Text First Indent"/>
    <w:basedOn w:val="24"/>
    <w:link w:val="1017"/>
    <w:qFormat/>
    <w:uiPriority w:val="0"/>
    <w:pPr>
      <w:ind w:firstLine="420" w:firstLineChars="100"/>
    </w:pPr>
    <w:rPr>
      <w:sz w:val="21"/>
      <w:szCs w:val="22"/>
    </w:rPr>
  </w:style>
  <w:style w:type="paragraph" w:styleId="58">
    <w:name w:val="Body Text First Indent 2"/>
    <w:basedOn w:val="25"/>
    <w:link w:val="1027"/>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101"/>
    <w:link w:val="102"/>
    <w:qFormat/>
    <w:uiPriority w:val="99"/>
    <w:rPr>
      <w:rFonts w:ascii="Calibri" w:hAnsi="Calibri" w:eastAsia="宋体" w:cs="Times New Roman"/>
      <w:b/>
      <w:bCs/>
    </w:rPr>
  </w:style>
  <w:style w:type="character" w:customStyle="1" w:styleId="101">
    <w:name w:val="批注文字 Char"/>
    <w:basedOn w:val="64"/>
    <w:link w:val="21"/>
    <w:qFormat/>
    <w:uiPriority w:val="99"/>
    <w:rPr>
      <w:rFonts w:ascii="Calibri" w:hAnsi="Calibri" w:eastAsia="宋体" w:cs="Times New Roman"/>
    </w:rPr>
  </w:style>
  <w:style w:type="paragraph" w:customStyle="1" w:styleId="102">
    <w:name w:val="批注主题1"/>
    <w:basedOn w:val="21"/>
    <w:next w:val="21"/>
    <w:link w:val="100"/>
    <w:qFormat/>
    <w:uiPriority w:val="99"/>
    <w:rPr>
      <w:b/>
      <w:bCs/>
    </w:rPr>
  </w:style>
  <w:style w:type="character" w:customStyle="1" w:styleId="103">
    <w:name w:val="正文首行缩进 字符"/>
    <w:basedOn w:val="85"/>
    <w:link w:val="57"/>
    <w:qFormat/>
    <w:uiPriority w:val="99"/>
    <w:rPr>
      <w:rFonts w:ascii="Calibri" w:hAnsi="Calibri" w:eastAsia="宋体" w:cs="Times New Roman"/>
      <w:sz w:val="28"/>
      <w:szCs w:val="24"/>
    </w:rPr>
  </w:style>
  <w:style w:type="character" w:customStyle="1" w:styleId="104">
    <w:name w:val="正文首行缩进 2 Char"/>
    <w:basedOn w:val="105"/>
    <w:link w:val="106"/>
    <w:qFormat/>
    <w:uiPriority w:val="0"/>
    <w:rPr>
      <w:rFonts w:ascii="宋体" w:hAnsi="Courier New" w:eastAsia="宋体" w:cs="Times New Roman"/>
      <w:spacing w:val="-4"/>
      <w:sz w:val="18"/>
      <w:szCs w:val="20"/>
    </w:rPr>
  </w:style>
  <w:style w:type="character" w:customStyle="1" w:styleId="105">
    <w:name w:val="正文文本缩进 Char"/>
    <w:basedOn w:val="64"/>
    <w:link w:val="25"/>
    <w:qFormat/>
    <w:uiPriority w:val="0"/>
    <w:rPr>
      <w:rFonts w:ascii="宋体" w:hAnsi="Courier New" w:eastAsia="宋体" w:cs="Times New Roman"/>
      <w:spacing w:val="-4"/>
      <w:sz w:val="18"/>
      <w:szCs w:val="20"/>
    </w:rPr>
  </w:style>
  <w:style w:type="paragraph" w:customStyle="1" w:styleId="106">
    <w:name w:val="正文首行缩进 22"/>
    <w:basedOn w:val="107"/>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4"/>
    <w:qFormat/>
    <w:uiPriority w:val="0"/>
  </w:style>
  <w:style w:type="character" w:customStyle="1" w:styleId="109">
    <w:name w:val="题注 字符"/>
    <w:link w:val="18"/>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4"/>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4"/>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4"/>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18"/>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5"/>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4"/>
    <w:qFormat/>
    <w:uiPriority w:val="0"/>
  </w:style>
  <w:style w:type="character" w:customStyle="1" w:styleId="153">
    <w:name w:val="content"/>
    <w:basedOn w:val="64"/>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4"/>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4"/>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4"/>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qFormat/>
    <w:uiPriority w:val="0"/>
  </w:style>
  <w:style w:type="paragraph" w:styleId="184">
    <w:name w:val="List Paragraph"/>
    <w:basedOn w:val="1"/>
    <w:link w:val="1019"/>
    <w:qFormat/>
    <w:uiPriority w:val="0"/>
    <w:pPr>
      <w:ind w:firstLine="420" w:firstLineChars="200"/>
    </w:pPr>
    <w:rPr>
      <w:rFonts w:asciiTheme="minorHAnsi" w:hAnsiTheme="minorHAnsi" w:eastAsiaTheme="minorEastAsia" w:cstheme="minorBidi"/>
    </w:rPr>
  </w:style>
  <w:style w:type="character" w:customStyle="1" w:styleId="185">
    <w:name w:val="para"/>
    <w:basedOn w:val="64"/>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4"/>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4"/>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8"/>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3"/>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38"/>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4"/>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7"/>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4"/>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4"/>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4"/>
    <w:qFormat/>
    <w:uiPriority w:val="0"/>
  </w:style>
  <w:style w:type="character" w:customStyle="1" w:styleId="332">
    <w:name w:val="black10"/>
    <w:basedOn w:val="64"/>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335"/>
    <w:qFormat/>
    <w:uiPriority w:val="0"/>
    <w:rPr>
      <w:rFonts w:ascii="宋体" w:hAnsi="Times New Roman"/>
    </w:rPr>
  </w:style>
  <w:style w:type="paragraph" w:customStyle="1" w:styleId="335">
    <w:name w:val="段"/>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6">
    <w:name w:val="f9"/>
    <w:basedOn w:val="64"/>
    <w:qFormat/>
    <w:uiPriority w:val="0"/>
  </w:style>
  <w:style w:type="character" w:customStyle="1" w:styleId="337">
    <w:name w:val="ZJGIS-四级标题 Char"/>
    <w:link w:val="338"/>
    <w:qFormat/>
    <w:uiPriority w:val="99"/>
    <w:rPr>
      <w:rFonts w:ascii="Arial" w:hAnsi="Arial" w:eastAsia="仿宋_GB2312"/>
      <w:b/>
      <w:bCs/>
      <w:sz w:val="28"/>
      <w:szCs w:val="28"/>
    </w:rPr>
  </w:style>
  <w:style w:type="paragraph" w:customStyle="1" w:styleId="338">
    <w:name w:val="ZJGIS-四级标题"/>
    <w:basedOn w:val="5"/>
    <w:link w:val="337"/>
    <w:qFormat/>
    <w:uiPriority w:val="99"/>
    <w:pPr>
      <w:numPr>
        <w:ilvl w:val="3"/>
        <w:numId w:val="10"/>
      </w:numPr>
      <w:spacing w:before="120" w:after="120" w:line="240" w:lineRule="auto"/>
    </w:pPr>
    <w:rPr>
      <w:rFonts w:eastAsia="仿宋_GB2312" w:cstheme="minorBidi"/>
    </w:rPr>
  </w:style>
  <w:style w:type="character" w:customStyle="1" w:styleId="339">
    <w:name w:val="不明显参考1"/>
    <w:qFormat/>
    <w:uiPriority w:val="31"/>
    <w:rPr>
      <w:smallCaps/>
      <w:color w:val="C0504D"/>
      <w:u w:val="single"/>
    </w:rPr>
  </w:style>
  <w:style w:type="character" w:customStyle="1" w:styleId="340">
    <w:name w:val="样式 样式 正文首行缩进 + 首行缩进:  2 字符 + 首行缩进:  2 字符 Char"/>
    <w:link w:val="341"/>
    <w:qFormat/>
    <w:uiPriority w:val="0"/>
    <w:rPr>
      <w:rFonts w:cs="宋体"/>
      <w:sz w:val="24"/>
    </w:rPr>
  </w:style>
  <w:style w:type="paragraph" w:customStyle="1" w:styleId="341">
    <w:name w:val="样式 样式 正文首行缩进 + 首行缩进:  2 字符 + 首行缩进:  2 字符"/>
    <w:basedOn w:val="1"/>
    <w:link w:val="340"/>
    <w:qFormat/>
    <w:uiPriority w:val="0"/>
    <w:pPr>
      <w:spacing w:line="440" w:lineRule="exact"/>
      <w:ind w:firstLine="200" w:firstLineChars="200"/>
    </w:pPr>
    <w:rPr>
      <w:rFonts w:cs="宋体" w:asciiTheme="minorHAnsi" w:hAnsiTheme="minorHAnsi" w:eastAsiaTheme="minorEastAsia"/>
      <w:sz w:val="24"/>
    </w:rPr>
  </w:style>
  <w:style w:type="character" w:customStyle="1" w:styleId="342">
    <w:name w:val="Char Char311"/>
    <w:qFormat/>
    <w:uiPriority w:val="0"/>
    <w:rPr>
      <w:rFonts w:ascii="Arial" w:hAnsi="Arial" w:eastAsia="黑体"/>
      <w:b/>
      <w:kern w:val="2"/>
      <w:sz w:val="32"/>
      <w:lang w:val="en-US" w:eastAsia="zh-CN" w:bidi="ar-SA"/>
    </w:rPr>
  </w:style>
  <w:style w:type="character" w:customStyle="1" w:styleId="343">
    <w:name w:val="b titlename wangputoptitle"/>
    <w:basedOn w:val="64"/>
    <w:qFormat/>
    <w:uiPriority w:val="0"/>
  </w:style>
  <w:style w:type="character" w:customStyle="1" w:styleId="344">
    <w:name w:val="tw4winExternal"/>
    <w:qFormat/>
    <w:uiPriority w:val="0"/>
    <w:rPr>
      <w:rFonts w:ascii="Courier New" w:hAnsi="Courier New"/>
      <w:color w:val="808080"/>
    </w:rPr>
  </w:style>
  <w:style w:type="character" w:customStyle="1" w:styleId="345">
    <w:name w:val="glossaryitem"/>
    <w:qFormat/>
    <w:uiPriority w:val="0"/>
    <w:rPr>
      <w:u w:val="none"/>
    </w:rPr>
  </w:style>
  <w:style w:type="character" w:customStyle="1" w:styleId="346">
    <w:name w:val="title_emph1"/>
    <w:qFormat/>
    <w:uiPriority w:val="0"/>
    <w:rPr>
      <w:rFonts w:hint="default" w:ascii="Arial" w:hAnsi="Arial" w:cs="Arial"/>
      <w:b/>
      <w:bCs/>
      <w:sz w:val="18"/>
      <w:szCs w:val="18"/>
    </w:rPr>
  </w:style>
  <w:style w:type="character" w:customStyle="1" w:styleId="347">
    <w:name w:val="Char Char1"/>
    <w:qFormat/>
    <w:uiPriority w:val="0"/>
    <w:rPr>
      <w:kern w:val="2"/>
      <w:sz w:val="18"/>
      <w:szCs w:val="18"/>
    </w:rPr>
  </w:style>
  <w:style w:type="character" w:customStyle="1" w:styleId="348">
    <w:name w:val="正文段落 Char"/>
    <w:link w:val="349"/>
    <w:qFormat/>
    <w:uiPriority w:val="0"/>
    <w:rPr>
      <w:rFonts w:ascii="Times New Roman" w:hAnsi="Times New Roman"/>
      <w:sz w:val="24"/>
    </w:rPr>
  </w:style>
  <w:style w:type="paragraph" w:customStyle="1" w:styleId="349">
    <w:name w:val="正文段落"/>
    <w:basedOn w:val="1"/>
    <w:link w:val="348"/>
    <w:qFormat/>
    <w:uiPriority w:val="0"/>
    <w:pPr>
      <w:spacing w:line="300" w:lineRule="auto"/>
      <w:ind w:firstLine="510"/>
    </w:pPr>
    <w:rPr>
      <w:rFonts w:ascii="Times New Roman" w:hAnsi="Times New Roman" w:eastAsiaTheme="minorEastAsia" w:cstheme="minorBidi"/>
      <w:sz w:val="24"/>
    </w:rPr>
  </w:style>
  <w:style w:type="character" w:customStyle="1" w:styleId="350">
    <w:name w:val="paramname2"/>
    <w:basedOn w:val="64"/>
    <w:qFormat/>
    <w:uiPriority w:val="0"/>
  </w:style>
  <w:style w:type="character" w:customStyle="1" w:styleId="351">
    <w:name w:val="样式 首行缩进:  2 字符 Char"/>
    <w:link w:val="352"/>
    <w:qFormat/>
    <w:uiPriority w:val="99"/>
    <w:rPr>
      <w:rFonts w:ascii="宋体" w:hAnsi="宋体"/>
      <w:bCs/>
      <w:color w:val="000000"/>
      <w:sz w:val="24"/>
      <w:szCs w:val="24"/>
    </w:rPr>
  </w:style>
  <w:style w:type="paragraph" w:customStyle="1" w:styleId="352">
    <w:name w:val="样式 首行缩进:  2 字符"/>
    <w:basedOn w:val="1"/>
    <w:link w:val="351"/>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3">
    <w:name w:val="h4 Char2"/>
    <w:qFormat/>
    <w:uiPriority w:val="0"/>
    <w:rPr>
      <w:rFonts w:ascii="Arial" w:hAnsi="Arial" w:eastAsia="黑体"/>
      <w:b/>
      <w:bCs/>
      <w:kern w:val="2"/>
      <w:sz w:val="28"/>
      <w:szCs w:val="28"/>
      <w:lang w:val="en-US" w:eastAsia="zh-CN" w:bidi="ar-SA"/>
    </w:rPr>
  </w:style>
  <w:style w:type="character" w:customStyle="1" w:styleId="354">
    <w:name w:val="大汉方案正文 Char Char Char"/>
    <w:link w:val="355"/>
    <w:qFormat/>
    <w:uiPriority w:val="0"/>
    <w:rPr>
      <w:rFonts w:ascii="Arial" w:hAnsi="Arial" w:eastAsia="宋体"/>
      <w:sz w:val="24"/>
      <w:szCs w:val="24"/>
    </w:rPr>
  </w:style>
  <w:style w:type="paragraph" w:customStyle="1" w:styleId="355">
    <w:name w:val="大汉方案正文 Char"/>
    <w:basedOn w:val="1"/>
    <w:link w:val="354"/>
    <w:qFormat/>
    <w:uiPriority w:val="0"/>
    <w:pPr>
      <w:spacing w:line="360" w:lineRule="auto"/>
      <w:ind w:firstLine="200" w:firstLineChars="200"/>
    </w:pPr>
    <w:rPr>
      <w:rFonts w:ascii="Arial" w:hAnsi="Arial" w:cstheme="minorBidi"/>
      <w:sz w:val="24"/>
      <w:szCs w:val="24"/>
    </w:rPr>
  </w:style>
  <w:style w:type="character" w:customStyle="1" w:styleId="356">
    <w:name w:val="表格正文 Char Char"/>
    <w:link w:val="357"/>
    <w:qFormat/>
    <w:uiPriority w:val="0"/>
    <w:rPr>
      <w:rFonts w:ascii="Times New Roman" w:hAnsi="Times New Roman" w:eastAsia="仿宋_GB2312"/>
      <w:szCs w:val="21"/>
    </w:rPr>
  </w:style>
  <w:style w:type="paragraph" w:customStyle="1" w:styleId="357">
    <w:name w:val="表格正文"/>
    <w:basedOn w:val="1"/>
    <w:link w:val="35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8">
    <w:name w:val="正文标准样式ty Char2"/>
    <w:link w:val="359"/>
    <w:qFormat/>
    <w:uiPriority w:val="0"/>
    <w:rPr>
      <w:rFonts w:eastAsia="宋体" w:cs="宋体"/>
      <w:sz w:val="24"/>
    </w:rPr>
  </w:style>
  <w:style w:type="paragraph" w:customStyle="1" w:styleId="359">
    <w:name w:val="正文标准样式ty"/>
    <w:basedOn w:val="1"/>
    <w:link w:val="358"/>
    <w:qFormat/>
    <w:uiPriority w:val="0"/>
    <w:pPr>
      <w:spacing w:line="360" w:lineRule="auto"/>
      <w:ind w:firstLine="480" w:firstLineChars="200"/>
    </w:pPr>
    <w:rPr>
      <w:rFonts w:cs="宋体" w:asciiTheme="minorHAnsi" w:hAnsiTheme="minorHAnsi"/>
      <w:sz w:val="24"/>
    </w:rPr>
  </w:style>
  <w:style w:type="character" w:customStyle="1" w:styleId="360">
    <w:name w:val="Char Char13"/>
    <w:qFormat/>
    <w:uiPriority w:val="0"/>
    <w:rPr>
      <w:rFonts w:ascii="Calibri" w:hAnsi="Calibri" w:eastAsia="宋体" w:cs="Times New Roman"/>
      <w:sz w:val="18"/>
      <w:szCs w:val="18"/>
    </w:rPr>
  </w:style>
  <w:style w:type="character" w:customStyle="1" w:styleId="361">
    <w:name w:val="Char Char711"/>
    <w:qFormat/>
    <w:uiPriority w:val="0"/>
    <w:rPr>
      <w:rFonts w:eastAsia="宋体"/>
      <w:b/>
      <w:kern w:val="2"/>
      <w:sz w:val="32"/>
      <w:lang w:bidi="ar-SA"/>
    </w:rPr>
  </w:style>
  <w:style w:type="character" w:customStyle="1" w:styleId="362">
    <w:name w:val="Char Char911"/>
    <w:qFormat/>
    <w:uiPriority w:val="0"/>
    <w:rPr>
      <w:rFonts w:eastAsia="宋体"/>
      <w:b/>
      <w:kern w:val="44"/>
      <w:sz w:val="44"/>
      <w:lang w:bidi="ar-SA"/>
    </w:rPr>
  </w:style>
  <w:style w:type="character" w:customStyle="1" w:styleId="363">
    <w:name w:val="吉奥表格正文 Char"/>
    <w:link w:val="364"/>
    <w:qFormat/>
    <w:uiPriority w:val="0"/>
    <w:rPr>
      <w:rFonts w:ascii="Times New Roman" w:hAnsi="Times New Roman" w:eastAsia="仿宋_GB2312"/>
      <w:szCs w:val="21"/>
    </w:rPr>
  </w:style>
  <w:style w:type="paragraph" w:customStyle="1" w:styleId="364">
    <w:name w:val="吉奥表格正文"/>
    <w:basedOn w:val="1"/>
    <w:link w:val="36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5">
    <w:name w:val="+SymcPara Char"/>
    <w:link w:val="366"/>
    <w:qFormat/>
    <w:locked/>
    <w:uiPriority w:val="0"/>
    <w:rPr>
      <w:rFonts w:ascii="宋体" w:hAnsi="宋体" w:cs="Arial"/>
      <w:lang w:eastAsia="en-US"/>
    </w:rPr>
  </w:style>
  <w:style w:type="paragraph" w:customStyle="1" w:styleId="366">
    <w:name w:val="+SymcPara"/>
    <w:link w:val="36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7">
    <w:name w:val="a Char Char"/>
    <w:qFormat/>
    <w:uiPriority w:val="0"/>
    <w:rPr>
      <w:rFonts w:ascii="宋体" w:hAnsi="宋体" w:eastAsia="仿宋_GB2312"/>
      <w:sz w:val="24"/>
      <w:lang w:val="en-US" w:eastAsia="zh-CN" w:bidi="ar-SA"/>
    </w:rPr>
  </w:style>
  <w:style w:type="character" w:customStyle="1" w:styleId="368">
    <w:name w:val="7.表小四 Char Char"/>
    <w:qFormat/>
    <w:uiPriority w:val="0"/>
    <w:rPr>
      <w:rFonts w:ascii="宋体" w:hAnsi="宋体" w:eastAsia="宋体"/>
      <w:kern w:val="2"/>
      <w:sz w:val="24"/>
      <w:szCs w:val="24"/>
      <w:lang w:val="en-US" w:eastAsia="zh-CN" w:bidi="ar-SA"/>
    </w:rPr>
  </w:style>
  <w:style w:type="character" w:customStyle="1" w:styleId="369">
    <w:name w:val="ca-16"/>
    <w:basedOn w:val="64"/>
    <w:qFormat/>
    <w:uiPriority w:val="0"/>
  </w:style>
  <w:style w:type="character" w:customStyle="1" w:styleId="370">
    <w:name w:val="正文（缩进） Char"/>
    <w:link w:val="371"/>
    <w:qFormat/>
    <w:uiPriority w:val="0"/>
    <w:rPr>
      <w:sz w:val="24"/>
      <w:szCs w:val="24"/>
    </w:rPr>
  </w:style>
  <w:style w:type="paragraph" w:customStyle="1" w:styleId="371">
    <w:name w:val="正文（缩进）"/>
    <w:basedOn w:val="1"/>
    <w:link w:val="37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2">
    <w:name w:val="文档正文1 Char"/>
    <w:link w:val="373"/>
    <w:qFormat/>
    <w:uiPriority w:val="0"/>
    <w:rPr>
      <w:rFonts w:ascii="仿宋_GB2312" w:hAnsi="仿宋" w:eastAsia="仿宋_GB2312"/>
      <w:sz w:val="30"/>
      <w:szCs w:val="30"/>
    </w:rPr>
  </w:style>
  <w:style w:type="paragraph" w:customStyle="1" w:styleId="373">
    <w:name w:val="文档正文1"/>
    <w:basedOn w:val="1"/>
    <w:link w:val="372"/>
    <w:qFormat/>
    <w:uiPriority w:val="0"/>
    <w:pPr>
      <w:spacing w:line="360" w:lineRule="auto"/>
      <w:ind w:firstLine="600"/>
    </w:pPr>
    <w:rPr>
      <w:rFonts w:ascii="仿宋_GB2312" w:hAnsi="仿宋" w:eastAsia="仿宋_GB2312" w:cstheme="minorBidi"/>
      <w:sz w:val="30"/>
      <w:szCs w:val="30"/>
    </w:rPr>
  </w:style>
  <w:style w:type="character" w:customStyle="1" w:styleId="374">
    <w:name w:val="正文缩进 字符"/>
    <w:link w:val="17"/>
    <w:qFormat/>
    <w:uiPriority w:val="0"/>
    <w:rPr>
      <w:rFonts w:ascii="Calibri" w:hAnsi="Calibri" w:eastAsia="宋体" w:cs="Times New Roman"/>
      <w:szCs w:val="20"/>
    </w:rPr>
  </w:style>
  <w:style w:type="character" w:customStyle="1" w:styleId="375">
    <w:name w:val="Indent Normal Char Char"/>
    <w:qFormat/>
    <w:uiPriority w:val="0"/>
    <w:rPr>
      <w:kern w:val="2"/>
      <w:sz w:val="21"/>
      <w:lang w:bidi="ar-SA"/>
    </w:rPr>
  </w:style>
  <w:style w:type="character" w:customStyle="1" w:styleId="376">
    <w:name w:val="标题 4 Char1"/>
    <w:qFormat/>
    <w:uiPriority w:val="0"/>
    <w:rPr>
      <w:rFonts w:ascii="Cambria" w:hAnsi="Cambria" w:eastAsia="宋体" w:cs="Times New Roman"/>
      <w:b/>
      <w:bCs/>
      <w:kern w:val="2"/>
      <w:sz w:val="28"/>
      <w:szCs w:val="28"/>
    </w:rPr>
  </w:style>
  <w:style w:type="character" w:customStyle="1" w:styleId="377">
    <w:name w:val="列出段落 Char Char"/>
    <w:qFormat/>
    <w:uiPriority w:val="0"/>
    <w:rPr>
      <w:rFonts w:ascii="Calibri" w:hAnsi="Calibri" w:eastAsia="宋体"/>
      <w:kern w:val="2"/>
      <w:sz w:val="21"/>
      <w:szCs w:val="24"/>
      <w:lang w:val="en-US" w:eastAsia="zh-CN" w:bidi="ar-SA"/>
    </w:rPr>
  </w:style>
  <w:style w:type="character" w:customStyle="1" w:styleId="378">
    <w:name w:val="mark8"/>
    <w:qFormat/>
    <w:uiPriority w:val="0"/>
    <w:rPr>
      <w:b/>
      <w:bCs/>
      <w:sz w:val="21"/>
      <w:szCs w:val="21"/>
    </w:rPr>
  </w:style>
  <w:style w:type="character" w:customStyle="1" w:styleId="379">
    <w:name w:val="paragraph1 Char"/>
    <w:link w:val="380"/>
    <w:qFormat/>
    <w:uiPriority w:val="0"/>
    <w:rPr>
      <w:rFonts w:eastAsia="楷体_GB2312"/>
      <w:sz w:val="24"/>
    </w:rPr>
  </w:style>
  <w:style w:type="paragraph" w:customStyle="1" w:styleId="380">
    <w:name w:val="paragraph1"/>
    <w:basedOn w:val="1"/>
    <w:link w:val="37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1">
    <w:name w:val="页眉 字符"/>
    <w:link w:val="39"/>
    <w:qFormat/>
    <w:uiPriority w:val="99"/>
    <w:rPr>
      <w:rFonts w:ascii="Calibri" w:hAnsi="Calibri" w:eastAsia="宋体" w:cs="Times New Roman"/>
      <w:sz w:val="18"/>
      <w:szCs w:val="18"/>
    </w:rPr>
  </w:style>
  <w:style w:type="character" w:customStyle="1" w:styleId="38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3">
    <w:name w:val="mark"/>
    <w:qFormat/>
    <w:uiPriority w:val="0"/>
    <w:rPr>
      <w:rFonts w:cs="Times New Roman"/>
    </w:rPr>
  </w:style>
  <w:style w:type="character" w:customStyle="1" w:styleId="384">
    <w:name w:val="Char Char131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8">
    <w:name w:val="paramname3"/>
    <w:qFormat/>
    <w:uiPriority w:val="0"/>
    <w:rPr>
      <w:color w:val="999999"/>
    </w:rPr>
  </w:style>
  <w:style w:type="character" w:customStyle="1" w:styleId="389">
    <w:name w:val="Char Char41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99"/>
    <w:rPr>
      <w:rFonts w:ascii="宋体" w:hAnsi="Times New Roman" w:eastAsia="宋体" w:cs="Times New Roman"/>
      <w:kern w:val="2"/>
      <w:sz w:val="20"/>
      <w:szCs w:val="20"/>
      <w:lang w:val="en-US" w:eastAsia="zh-CN" w:bidi="ar-SA"/>
    </w:rPr>
  </w:style>
  <w:style w:type="paragraph" w:customStyle="1" w:styleId="393">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6">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8">
    <w:name w:val="正文缩进2字符"/>
    <w:basedOn w:val="325"/>
    <w:qFormat/>
    <w:uiPriority w:val="99"/>
    <w:pPr>
      <w:ind w:firstLine="480" w:firstLineChars="200"/>
    </w:pPr>
  </w:style>
  <w:style w:type="paragraph" w:customStyle="1" w:styleId="39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1">
    <w:name w:val="msolistparagraph"/>
    <w:basedOn w:val="1"/>
    <w:qFormat/>
    <w:uiPriority w:val="99"/>
    <w:pPr>
      <w:ind w:firstLine="420" w:firstLineChars="200"/>
    </w:pPr>
  </w:style>
  <w:style w:type="paragraph" w:customStyle="1" w:styleId="402">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99"/>
    <w:pPr>
      <w:spacing w:line="288" w:lineRule="auto"/>
      <w:jc w:val="center"/>
    </w:pPr>
    <w:rPr>
      <w:rFonts w:ascii="新宋体" w:hAnsi="Times New Roman" w:eastAsia="新宋体"/>
      <w:sz w:val="24"/>
      <w:szCs w:val="24"/>
    </w:rPr>
  </w:style>
  <w:style w:type="paragraph" w:customStyle="1" w:styleId="40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99"/>
    <w:pPr>
      <w:spacing w:line="360" w:lineRule="auto"/>
    </w:pPr>
    <w:rPr>
      <w:rFonts w:ascii="Times New Roman" w:hAnsi="Times New Roman"/>
      <w:b/>
      <w:i/>
      <w:sz w:val="24"/>
      <w:szCs w:val="24"/>
      <w:u w:val="single"/>
    </w:rPr>
  </w:style>
  <w:style w:type="paragraph" w:customStyle="1" w:styleId="40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qFormat/>
    <w:uiPriority w:val="99"/>
    <w:pPr>
      <w:spacing w:after="120"/>
    </w:pPr>
    <w:rPr>
      <w:rFonts w:ascii="Times New Roman" w:hAnsi="Times New Roman"/>
      <w:sz w:val="28"/>
      <w:szCs w:val="24"/>
    </w:rPr>
  </w:style>
  <w:style w:type="paragraph" w:customStyle="1" w:styleId="409">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99"/>
    <w:pPr>
      <w:spacing w:line="360" w:lineRule="auto"/>
      <w:jc w:val="center"/>
    </w:pPr>
    <w:rPr>
      <w:rFonts w:ascii="宋体" w:hAnsi="宋体"/>
      <w:b/>
      <w:sz w:val="24"/>
      <w:szCs w:val="24"/>
    </w:rPr>
  </w:style>
  <w:style w:type="paragraph" w:customStyle="1" w:styleId="414">
    <w:name w:val="Char"/>
    <w:basedOn w:val="1"/>
    <w:qFormat/>
    <w:uiPriority w:val="99"/>
    <w:rPr>
      <w:rFonts w:ascii="仿宋_GB2312" w:hAnsi="Times New Roman" w:eastAsia="仿宋_GB2312"/>
      <w:b/>
      <w:sz w:val="32"/>
      <w:szCs w:val="32"/>
    </w:rPr>
  </w:style>
  <w:style w:type="paragraph" w:customStyle="1" w:styleId="41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7">
    <w:name w:val="图表"/>
    <w:basedOn w:val="1"/>
    <w:qFormat/>
    <w:uiPriority w:val="99"/>
    <w:pPr>
      <w:adjustRightInd w:val="0"/>
      <w:snapToGrid w:val="0"/>
      <w:jc w:val="center"/>
    </w:pPr>
    <w:rPr>
      <w:rFonts w:ascii="宋体" w:hAnsi="宋体"/>
      <w:szCs w:val="21"/>
    </w:rPr>
  </w:style>
  <w:style w:type="paragraph" w:customStyle="1" w:styleId="418">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1">
    <w:name w:val="样式 样式 正文文本缩进 + 仿宋_GB2312 小四 首行缩进:  0 厘米 行距: 1.5 倍行距 + (中文) 仿宋_GB..."/>
    <w:basedOn w:val="422"/>
    <w:qFormat/>
    <w:uiPriority w:val="99"/>
    <w:pPr>
      <w:ind w:firstLine="480" w:firstLineChars="200"/>
    </w:pPr>
  </w:style>
  <w:style w:type="paragraph" w:customStyle="1" w:styleId="422">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3">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38"/>
    <w:qFormat/>
    <w:uiPriority w:val="99"/>
    <w:pPr>
      <w:ind w:firstLine="562"/>
    </w:pPr>
    <w:rPr>
      <w:rFonts w:ascii="仿宋_GB2312" w:eastAsia="仿宋_GB2312"/>
      <w:b/>
      <w:sz w:val="28"/>
      <w:szCs w:val="28"/>
    </w:rPr>
  </w:style>
  <w:style w:type="paragraph" w:customStyle="1" w:styleId="425">
    <w:name w:val="图名"/>
    <w:basedOn w:val="18"/>
    <w:qFormat/>
    <w:uiPriority w:val="99"/>
    <w:pPr>
      <w:spacing w:beforeLines="50" w:afterLines="50"/>
      <w:jc w:val="center"/>
    </w:pPr>
    <w:rPr>
      <w:rFonts w:ascii="Times New Roman" w:hAnsi="Times New Roman"/>
      <w:kern w:val="0"/>
      <w:sz w:val="24"/>
      <w:szCs w:val="24"/>
    </w:rPr>
  </w:style>
  <w:style w:type="paragraph" w:styleId="4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3">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18"/>
    <w:qFormat/>
    <w:uiPriority w:val="99"/>
    <w:pPr>
      <w:spacing w:beforeLines="50" w:afterLines="50"/>
      <w:jc w:val="center"/>
    </w:pPr>
    <w:rPr>
      <w:rFonts w:ascii="黑体"/>
      <w:kern w:val="0"/>
      <w:sz w:val="24"/>
      <w:szCs w:val="24"/>
    </w:rPr>
  </w:style>
  <w:style w:type="paragraph" w:customStyle="1" w:styleId="436">
    <w:name w:val="Char Char Char"/>
    <w:basedOn w:val="1"/>
    <w:qFormat/>
    <w:uiPriority w:val="99"/>
    <w:rPr>
      <w:rFonts w:ascii="Tahoma" w:hAnsi="Tahoma"/>
      <w:sz w:val="24"/>
      <w:szCs w:val="20"/>
    </w:rPr>
  </w:style>
  <w:style w:type="paragraph" w:customStyle="1" w:styleId="437">
    <w:name w:val="样式 样式 标题 4 + 段后: 0.5 行1"/>
    <w:basedOn w:val="438"/>
    <w:next w:val="36"/>
    <w:qFormat/>
    <w:uiPriority w:val="99"/>
    <w:pPr>
      <w:numPr>
        <w:ilvl w:val="1"/>
        <w:numId w:val="5"/>
      </w:numPr>
      <w:tabs>
        <w:tab w:val="left" w:pos="2040"/>
      </w:tabs>
      <w:spacing w:after="120"/>
      <w:ind w:left="0" w:firstLine="0"/>
    </w:pPr>
  </w:style>
  <w:style w:type="paragraph" w:customStyle="1" w:styleId="438">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99"/>
    <w:pPr>
      <w:ind w:left="1890" w:leftChars="900"/>
    </w:pPr>
    <w:rPr>
      <w:rFonts w:ascii="Times New Roman" w:hAnsi="Times New Roman"/>
      <w:sz w:val="24"/>
      <w:szCs w:val="24"/>
    </w:rPr>
  </w:style>
  <w:style w:type="paragraph" w:customStyle="1" w:styleId="442">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3">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正文1"/>
    <w:basedOn w:val="20"/>
    <w:next w:val="1"/>
    <w:qFormat/>
    <w:uiPriority w:val="99"/>
    <w:pPr>
      <w:shd w:val="clear" w:color="auto" w:fill="000080"/>
    </w:pPr>
    <w:rPr>
      <w:rFonts w:ascii="Tahoma" w:hAnsi="Tahoma" w:cs="Tahoma"/>
      <w:kern w:val="0"/>
      <w:szCs w:val="24"/>
    </w:rPr>
  </w:style>
  <w:style w:type="paragraph" w:customStyle="1" w:styleId="446">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9">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50">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2">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3">
    <w:name w:val="S4-L15-C"/>
    <w:basedOn w:val="1"/>
    <w:qFormat/>
    <w:uiPriority w:val="99"/>
    <w:pPr>
      <w:spacing w:after="120" w:line="360" w:lineRule="auto"/>
      <w:jc w:val="center"/>
    </w:pPr>
    <w:rPr>
      <w:rFonts w:ascii="Times New Roman" w:hAnsi="Times New Roman"/>
      <w:szCs w:val="21"/>
    </w:rPr>
  </w:style>
  <w:style w:type="paragraph" w:customStyle="1" w:styleId="454">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6">
    <w:name w:val="标题1"/>
    <w:basedOn w:val="31"/>
    <w:qFormat/>
    <w:uiPriority w:val="99"/>
    <w:pPr>
      <w:spacing w:beforeLines="0" w:afterLines="0" w:line="360" w:lineRule="auto"/>
    </w:pPr>
    <w:rPr>
      <w:b/>
      <w:sz w:val="30"/>
      <w:szCs w:val="20"/>
    </w:rPr>
  </w:style>
  <w:style w:type="paragraph" w:customStyle="1" w:styleId="457">
    <w:name w:val="Normal0"/>
    <w:qFormat/>
    <w:uiPriority w:val="99"/>
    <w:rPr>
      <w:rFonts w:ascii="Times New Roman" w:hAnsi="Times New Roman" w:eastAsia="宋体" w:cs="Times New Roman"/>
      <w:kern w:val="0"/>
      <w:sz w:val="20"/>
      <w:szCs w:val="20"/>
      <w:lang w:val="en-US" w:eastAsia="en-US" w:bidi="ar-SA"/>
    </w:rPr>
  </w:style>
  <w:style w:type="paragraph" w:customStyle="1" w:styleId="458">
    <w:name w:val="Char6"/>
    <w:basedOn w:val="1"/>
    <w:qFormat/>
    <w:uiPriority w:val="99"/>
    <w:pPr>
      <w:tabs>
        <w:tab w:val="left" w:pos="432"/>
      </w:tabs>
      <w:ind w:left="432" w:hanging="432"/>
    </w:pPr>
    <w:rPr>
      <w:rFonts w:ascii="Times New Roman" w:hAnsi="Times New Roman"/>
      <w:sz w:val="24"/>
      <w:szCs w:val="24"/>
    </w:rPr>
  </w:style>
  <w:style w:type="paragraph" w:customStyle="1" w:styleId="459">
    <w:name w:val="样式 标题 3(A-3)sect1.2.3h3H3level_3PIM 3Level 3 HeadHeading..."/>
    <w:basedOn w:val="4"/>
    <w:qFormat/>
    <w:uiPriority w:val="99"/>
    <w:rPr>
      <w:rFonts w:ascii="Arial" w:hAnsi="Arial"/>
      <w:sz w:val="30"/>
    </w:rPr>
  </w:style>
  <w:style w:type="paragraph" w:customStyle="1" w:styleId="460">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1">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4">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5">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6">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7">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Normal Indent1"/>
    <w:basedOn w:val="1"/>
    <w:qFormat/>
    <w:uiPriority w:val="99"/>
    <w:pPr>
      <w:ind w:firstLine="420"/>
    </w:pPr>
    <w:rPr>
      <w:rFonts w:ascii="Times New Roman" w:hAnsi="Times New Roman"/>
      <w:szCs w:val="20"/>
    </w:rPr>
  </w:style>
  <w:style w:type="paragraph" w:customStyle="1" w:styleId="471">
    <w:name w:val="pa-17"/>
    <w:basedOn w:val="1"/>
    <w:qFormat/>
    <w:uiPriority w:val="99"/>
    <w:pPr>
      <w:widowControl/>
      <w:spacing w:before="150" w:after="150"/>
      <w:jc w:val="left"/>
    </w:pPr>
    <w:rPr>
      <w:rFonts w:ascii="宋体" w:hAnsi="宋体" w:cs="宋体"/>
      <w:kern w:val="0"/>
      <w:sz w:val="24"/>
      <w:szCs w:val="24"/>
    </w:rPr>
  </w:style>
  <w:style w:type="paragraph" w:customStyle="1" w:styleId="472">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3">
    <w:name w:val="Char9"/>
    <w:basedOn w:val="1"/>
    <w:qFormat/>
    <w:uiPriority w:val="99"/>
    <w:pPr>
      <w:adjustRightInd w:val="0"/>
      <w:textAlignment w:val="baseline"/>
    </w:pPr>
    <w:rPr>
      <w:rFonts w:ascii="Tahoma" w:hAnsi="Tahoma"/>
      <w:sz w:val="24"/>
      <w:szCs w:val="20"/>
    </w:rPr>
  </w:style>
  <w:style w:type="paragraph" w:customStyle="1" w:styleId="474">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5">
    <w:name w:val="批注主题111"/>
    <w:basedOn w:val="21"/>
    <w:next w:val="21"/>
    <w:qFormat/>
    <w:uiPriority w:val="99"/>
    <w:rPr>
      <w:b/>
      <w:bCs/>
      <w:kern w:val="0"/>
      <w:sz w:val="20"/>
      <w:szCs w:val="20"/>
    </w:rPr>
  </w:style>
  <w:style w:type="paragraph" w:customStyle="1" w:styleId="47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最新标题1"/>
    <w:basedOn w:val="478"/>
    <w:next w:val="480"/>
    <w:qFormat/>
    <w:uiPriority w:val="99"/>
    <w:pPr>
      <w:tabs>
        <w:tab w:val="left" w:pos="1140"/>
      </w:tabs>
      <w:spacing w:after="120"/>
    </w:pPr>
    <w:rPr>
      <w:bCs/>
    </w:rPr>
  </w:style>
  <w:style w:type="paragraph" w:customStyle="1" w:styleId="478">
    <w:name w:val="样式 标题1"/>
    <w:basedOn w:val="479"/>
    <w:next w:val="480"/>
    <w:qFormat/>
    <w:uiPriority w:val="99"/>
    <w:pPr>
      <w:tabs>
        <w:tab w:val="left" w:pos="1140"/>
      </w:tabs>
      <w:spacing w:after="50"/>
      <w:ind w:left="1140" w:hanging="720"/>
    </w:pPr>
    <w:rPr>
      <w:bCs w:val="0"/>
      <w:sz w:val="32"/>
    </w:rPr>
  </w:style>
  <w:style w:type="paragraph" w:customStyle="1" w:styleId="479">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0">
    <w:name w:val="最新标题2"/>
    <w:basedOn w:val="481"/>
    <w:next w:val="482"/>
    <w:qFormat/>
    <w:uiPriority w:val="99"/>
    <w:pPr>
      <w:spacing w:after="120"/>
    </w:pPr>
  </w:style>
  <w:style w:type="paragraph" w:customStyle="1" w:styleId="481">
    <w:name w:val="样式 标题 2"/>
    <w:basedOn w:val="3"/>
    <w:next w:val="482"/>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2">
    <w:name w:val="最新标题3"/>
    <w:basedOn w:val="483"/>
    <w:next w:val="484"/>
    <w:qFormat/>
    <w:uiPriority w:val="0"/>
    <w:pPr>
      <w:spacing w:after="120"/>
    </w:pPr>
  </w:style>
  <w:style w:type="paragraph" w:customStyle="1" w:styleId="483">
    <w:name w:val="样式 标题 3"/>
    <w:basedOn w:val="4"/>
    <w:next w:val="484"/>
    <w:qFormat/>
    <w:uiPriority w:val="99"/>
    <w:pPr>
      <w:keepLines w:val="0"/>
      <w:spacing w:before="120" w:afterLines="50" w:line="240" w:lineRule="auto"/>
      <w:jc w:val="left"/>
    </w:pPr>
    <w:rPr>
      <w:rFonts w:ascii="宋体" w:cs="宋体"/>
      <w:snapToGrid w:val="0"/>
      <w:kern w:val="0"/>
      <w:sz w:val="24"/>
      <w:szCs w:val="20"/>
    </w:rPr>
  </w:style>
  <w:style w:type="paragraph" w:customStyle="1" w:styleId="484">
    <w:name w:val="最新标题4"/>
    <w:basedOn w:val="485"/>
    <w:next w:val="1"/>
    <w:qFormat/>
    <w:uiPriority w:val="0"/>
    <w:pPr>
      <w:tabs>
        <w:tab w:val="left" w:pos="864"/>
        <w:tab w:val="left" w:pos="2040"/>
        <w:tab w:val="left" w:pos="2100"/>
      </w:tabs>
      <w:spacing w:after="120"/>
      <w:ind w:left="0" w:firstLine="0"/>
    </w:pPr>
  </w:style>
  <w:style w:type="paragraph" w:customStyle="1" w:styleId="485">
    <w:name w:val="样式 标题 4"/>
    <w:basedOn w:val="486"/>
    <w:next w:val="487"/>
    <w:qFormat/>
    <w:uiPriority w:val="99"/>
    <w:pPr>
      <w:numPr>
        <w:ilvl w:val="0"/>
      </w:numPr>
      <w:tabs>
        <w:tab w:val="left" w:pos="864"/>
        <w:tab w:val="left" w:pos="2040"/>
        <w:tab w:val="left" w:pos="2100"/>
      </w:tabs>
      <w:spacing w:after="50"/>
      <w:ind w:left="2100" w:hanging="420"/>
    </w:pPr>
  </w:style>
  <w:style w:type="paragraph" w:customStyle="1" w:styleId="486">
    <w:name w:val="样式 标题 4Chapter X.X.X.X. + 段后: 0.5 行1"/>
    <w:basedOn w:val="438"/>
    <w:qFormat/>
    <w:uiPriority w:val="99"/>
    <w:pPr>
      <w:numPr>
        <w:numId w:val="0"/>
      </w:numPr>
      <w:tabs>
        <w:tab w:val="left" w:pos="864"/>
      </w:tabs>
      <w:spacing w:after="120"/>
      <w:ind w:left="864" w:hanging="864"/>
    </w:pPr>
  </w:style>
  <w:style w:type="paragraph" w:customStyle="1" w:styleId="487">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8">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0">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91">
    <w:name w:val="Paragraph1"/>
    <w:basedOn w:val="1"/>
    <w:qFormat/>
    <w:uiPriority w:val="99"/>
    <w:pPr>
      <w:spacing w:before="80" w:afterLines="50"/>
    </w:pPr>
    <w:rPr>
      <w:rFonts w:ascii="宋体" w:hAnsi="Times New Roman"/>
      <w:snapToGrid w:val="0"/>
      <w:kern w:val="0"/>
      <w:szCs w:val="20"/>
    </w:rPr>
  </w:style>
  <w:style w:type="paragraph" w:customStyle="1" w:styleId="492">
    <w:name w:val="4"/>
    <w:basedOn w:val="1"/>
    <w:qFormat/>
    <w:uiPriority w:val="99"/>
  </w:style>
  <w:style w:type="paragraph" w:customStyle="1" w:styleId="493">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5">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6">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0">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1">
    <w:name w:val="Char4"/>
    <w:basedOn w:val="1"/>
    <w:qFormat/>
    <w:uiPriority w:val="99"/>
    <w:pPr>
      <w:tabs>
        <w:tab w:val="left" w:pos="432"/>
      </w:tabs>
      <w:ind w:left="432" w:hanging="432"/>
    </w:pPr>
    <w:rPr>
      <w:rFonts w:ascii="Times New Roman" w:hAnsi="Times New Roman"/>
      <w:sz w:val="24"/>
      <w:szCs w:val="24"/>
    </w:rPr>
  </w:style>
  <w:style w:type="paragraph" w:customStyle="1" w:styleId="50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3">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5">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image"/>
    <w:basedOn w:val="1"/>
    <w:qFormat/>
    <w:uiPriority w:val="99"/>
    <w:pPr>
      <w:widowControl/>
      <w:spacing w:before="360" w:after="360"/>
      <w:jc w:val="center"/>
    </w:pPr>
    <w:rPr>
      <w:rFonts w:ascii="宋体" w:hAnsi="宋体" w:cs="宋体"/>
      <w:kern w:val="0"/>
      <w:sz w:val="24"/>
      <w:szCs w:val="24"/>
    </w:rPr>
  </w:style>
  <w:style w:type="paragraph" w:customStyle="1" w:styleId="508">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9">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1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3">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4">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5">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6">
    <w:name w:val="Char7"/>
    <w:basedOn w:val="1"/>
    <w:qFormat/>
    <w:uiPriority w:val="99"/>
    <w:pPr>
      <w:tabs>
        <w:tab w:val="left" w:pos="432"/>
      </w:tabs>
      <w:ind w:left="432" w:hanging="432"/>
    </w:pPr>
    <w:rPr>
      <w:rFonts w:ascii="Times New Roman" w:hAnsi="Times New Roman"/>
      <w:sz w:val="24"/>
      <w:szCs w:val="24"/>
    </w:rPr>
  </w:style>
  <w:style w:type="paragraph" w:customStyle="1" w:styleId="517">
    <w:name w:val="样式 样式 标题 4 + 段后: 0.5 行 + 段后: 0.5 行"/>
    <w:basedOn w:val="438"/>
    <w:qFormat/>
    <w:uiPriority w:val="99"/>
    <w:pPr>
      <w:numPr>
        <w:numId w:val="0"/>
      </w:numPr>
      <w:tabs>
        <w:tab w:val="left" w:pos="864"/>
      </w:tabs>
      <w:ind w:left="864" w:hanging="864"/>
    </w:pPr>
  </w:style>
  <w:style w:type="paragraph" w:customStyle="1" w:styleId="518">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0">
    <w:name w:val="Char Char1 Char"/>
    <w:basedOn w:val="1"/>
    <w:qFormat/>
    <w:uiPriority w:val="99"/>
    <w:rPr>
      <w:rFonts w:ascii="仿宋_GB2312" w:hAnsi="Times New Roman" w:eastAsia="仿宋_GB2312"/>
      <w:b/>
      <w:sz w:val="32"/>
      <w:szCs w:val="32"/>
    </w:rPr>
  </w:style>
  <w:style w:type="paragraph" w:customStyle="1" w:styleId="52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2">
    <w:name w:val="段落文字"/>
    <w:basedOn w:val="57"/>
    <w:qFormat/>
    <w:uiPriority w:val="99"/>
    <w:pPr>
      <w:spacing w:after="60"/>
      <w:ind w:left="420" w:firstLine="200" w:firstLineChars="200"/>
    </w:pPr>
    <w:rPr>
      <w:rFonts w:ascii="Times New Roman" w:hAnsi="Times New Roman"/>
      <w:szCs w:val="24"/>
    </w:rPr>
  </w:style>
  <w:style w:type="paragraph" w:customStyle="1" w:styleId="523">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4">
    <w:name w:val="正文-带编号1)"/>
    <w:basedOn w:val="1"/>
    <w:qFormat/>
    <w:uiPriority w:val="99"/>
    <w:pPr>
      <w:numPr>
        <w:ilvl w:val="0"/>
        <w:numId w:val="14"/>
      </w:numPr>
      <w:spacing w:line="400" w:lineRule="exact"/>
    </w:pPr>
    <w:rPr>
      <w:rFonts w:ascii="Arial" w:hAnsi="Arial"/>
      <w:szCs w:val="24"/>
    </w:rPr>
  </w:style>
  <w:style w:type="paragraph" w:customStyle="1" w:styleId="525">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6">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 标题 3Chapter X.X.X"/>
    <w:basedOn w:val="528"/>
    <w:qFormat/>
    <w:uiPriority w:val="99"/>
    <w:pPr>
      <w:spacing w:after="120"/>
    </w:pPr>
  </w:style>
  <w:style w:type="paragraph" w:customStyle="1" w:styleId="528">
    <w:name w:val="标题 3Chapter X.X.X. + 段后: 0.5 行 + 段后: 0.5 行 + 段后: 0.5 行1"/>
    <w:basedOn w:val="529"/>
    <w:qFormat/>
    <w:uiPriority w:val="99"/>
  </w:style>
  <w:style w:type="paragraph" w:customStyle="1" w:styleId="529">
    <w:name w:val="样式 样式 标题 3Chapter X.X.X. + 段后: 0.5 行 + 段后: 0.5 行"/>
    <w:basedOn w:val="530"/>
    <w:qFormat/>
    <w:uiPriority w:val="99"/>
  </w:style>
  <w:style w:type="paragraph" w:customStyle="1" w:styleId="530">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31">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2">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3">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5">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6">
    <w:name w:val="S4-L15-No"/>
    <w:basedOn w:val="537"/>
    <w:qFormat/>
    <w:uiPriority w:val="99"/>
    <w:pPr>
      <w:tabs>
        <w:tab w:val="left" w:pos="720"/>
      </w:tabs>
      <w:ind w:hanging="720"/>
    </w:pPr>
  </w:style>
  <w:style w:type="paragraph" w:customStyle="1" w:styleId="537">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8">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9">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40">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1">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2">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3">
    <w:name w:val="Char Char12 Char Char Char Char"/>
    <w:basedOn w:val="1"/>
    <w:qFormat/>
    <w:uiPriority w:val="99"/>
    <w:pPr>
      <w:tabs>
        <w:tab w:val="left" w:pos="432"/>
      </w:tabs>
      <w:ind w:left="432" w:hanging="432"/>
    </w:pPr>
    <w:rPr>
      <w:rFonts w:ascii="Tahoma" w:hAnsi="Tahoma"/>
      <w:sz w:val="24"/>
      <w:szCs w:val="20"/>
    </w:rPr>
  </w:style>
  <w:style w:type="paragraph" w:customStyle="1" w:styleId="544">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5">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6">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7">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8">
    <w:name w:val="文本框内文字"/>
    <w:basedOn w:val="1"/>
    <w:qFormat/>
    <w:uiPriority w:val="99"/>
    <w:pPr>
      <w:spacing w:line="0" w:lineRule="atLeast"/>
    </w:pPr>
    <w:rPr>
      <w:rFonts w:ascii="Times New Roman" w:hAnsi="Times New Roman" w:eastAsia="仿宋_GB2312"/>
      <w:sz w:val="22"/>
      <w:szCs w:val="24"/>
    </w:rPr>
  </w:style>
  <w:style w:type="paragraph" w:customStyle="1" w:styleId="549">
    <w:name w:val="Char3"/>
    <w:basedOn w:val="1"/>
    <w:qFormat/>
    <w:uiPriority w:val="99"/>
    <w:rPr>
      <w:rFonts w:ascii="仿宋_GB2312" w:hAnsi="Times New Roman" w:eastAsia="仿宋_GB2312"/>
      <w:b/>
      <w:sz w:val="32"/>
      <w:szCs w:val="20"/>
    </w:rPr>
  </w:style>
  <w:style w:type="paragraph" w:customStyle="1" w:styleId="550">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1">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2">
    <w:name w:val="_Style 13"/>
    <w:basedOn w:val="1"/>
    <w:qFormat/>
    <w:uiPriority w:val="99"/>
    <w:pPr>
      <w:tabs>
        <w:tab w:val="left" w:pos="360"/>
      </w:tabs>
      <w:ind w:firstLine="420" w:firstLineChars="150"/>
    </w:pPr>
    <w:rPr>
      <w:rFonts w:ascii="Times New Roman" w:hAnsi="Times New Roman"/>
      <w:szCs w:val="20"/>
    </w:rPr>
  </w:style>
  <w:style w:type="paragraph" w:customStyle="1" w:styleId="553">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4">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5">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6">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图样式"/>
    <w:basedOn w:val="1"/>
    <w:qFormat/>
    <w:uiPriority w:val="99"/>
    <w:pPr>
      <w:keepNext/>
      <w:widowControl/>
      <w:spacing w:before="80" w:after="80"/>
      <w:jc w:val="center"/>
    </w:pPr>
    <w:rPr>
      <w:rFonts w:ascii="Times New Roman" w:hAnsi="Times New Roman"/>
      <w:szCs w:val="20"/>
    </w:rPr>
  </w:style>
  <w:style w:type="paragraph" w:customStyle="1" w:styleId="558">
    <w:name w:val="Char Char1 Char111"/>
    <w:basedOn w:val="1"/>
    <w:qFormat/>
    <w:uiPriority w:val="99"/>
    <w:rPr>
      <w:rFonts w:ascii="仿宋_GB2312" w:hAnsi="Times New Roman" w:eastAsia="仿宋_GB2312"/>
      <w:b/>
      <w:sz w:val="32"/>
      <w:szCs w:val="32"/>
    </w:rPr>
  </w:style>
  <w:style w:type="paragraph" w:customStyle="1" w:styleId="559">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默认段落字体 Para Char Char Char Char Char Char Char Char Char Char"/>
    <w:basedOn w:val="1"/>
    <w:qFormat/>
    <w:uiPriority w:val="99"/>
    <w:rPr>
      <w:rFonts w:ascii="Tahoma" w:hAnsi="Tahoma"/>
      <w:sz w:val="24"/>
      <w:szCs w:val="20"/>
    </w:rPr>
  </w:style>
  <w:style w:type="paragraph" w:customStyle="1" w:styleId="56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2">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5">
    <w:name w:val="_Style 118"/>
    <w:basedOn w:val="1"/>
    <w:qFormat/>
    <w:uiPriority w:val="99"/>
  </w:style>
  <w:style w:type="paragraph" w:customStyle="1" w:styleId="566">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7">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8">
    <w:name w:val="_Style 11811"/>
    <w:basedOn w:val="1"/>
    <w:qFormat/>
    <w:uiPriority w:val="99"/>
  </w:style>
  <w:style w:type="paragraph" w:customStyle="1" w:styleId="569">
    <w:name w:val="Char Char Char Char Char Char Char Char"/>
    <w:basedOn w:val="1"/>
    <w:qFormat/>
    <w:uiPriority w:val="99"/>
    <w:pPr>
      <w:tabs>
        <w:tab w:val="left" w:pos="360"/>
      </w:tabs>
    </w:pPr>
    <w:rPr>
      <w:rFonts w:ascii="Times New Roman" w:hAnsi="Times New Roman"/>
      <w:sz w:val="24"/>
      <w:szCs w:val="24"/>
    </w:rPr>
  </w:style>
  <w:style w:type="paragraph" w:customStyle="1" w:styleId="570">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1">
    <w:name w:val="Char Char Char2"/>
    <w:basedOn w:val="1"/>
    <w:qFormat/>
    <w:uiPriority w:val="99"/>
    <w:rPr>
      <w:rFonts w:ascii="Times New Roman" w:hAnsi="Times New Roman" w:eastAsia="仿宋_GB2312" w:cs="宋体"/>
      <w:sz w:val="24"/>
      <w:szCs w:val="20"/>
    </w:rPr>
  </w:style>
  <w:style w:type="paragraph" w:customStyle="1" w:styleId="572">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3">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4">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5">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6">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7">
    <w:name w:val="List Paragraph1"/>
    <w:basedOn w:val="1"/>
    <w:qFormat/>
    <w:uiPriority w:val="99"/>
    <w:pPr>
      <w:ind w:firstLine="420" w:firstLineChars="200"/>
    </w:pPr>
    <w:rPr>
      <w:szCs w:val="24"/>
    </w:rPr>
  </w:style>
  <w:style w:type="paragraph" w:customStyle="1" w:styleId="578">
    <w:name w:val="样式 标题 2 + 五号"/>
    <w:basedOn w:val="3"/>
    <w:qFormat/>
    <w:uiPriority w:val="99"/>
    <w:pPr>
      <w:spacing w:before="0" w:after="0" w:line="240" w:lineRule="auto"/>
    </w:pPr>
    <w:rPr>
      <w:rFonts w:ascii="宋体" w:hAnsi="宋体" w:eastAsia="宋体"/>
      <w:sz w:val="21"/>
    </w:rPr>
  </w:style>
  <w:style w:type="paragraph" w:customStyle="1" w:styleId="57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样式 正文（首行缩进两字） + 首行缩进:  2 字符 段后: 0.5 行 行距: 1.5 倍行距"/>
    <w:basedOn w:val="17"/>
    <w:qFormat/>
    <w:uiPriority w:val="99"/>
    <w:pPr>
      <w:spacing w:line="360" w:lineRule="auto"/>
    </w:pPr>
    <w:rPr>
      <w:sz w:val="24"/>
      <w:szCs w:val="24"/>
    </w:rPr>
  </w:style>
  <w:style w:type="paragraph" w:customStyle="1" w:styleId="581">
    <w:name w:val="Style-正文"/>
    <w:basedOn w:val="1"/>
    <w:qFormat/>
    <w:uiPriority w:val="99"/>
    <w:pPr>
      <w:spacing w:line="360" w:lineRule="auto"/>
      <w:ind w:firstLine="420"/>
    </w:pPr>
    <w:rPr>
      <w:rFonts w:ascii="宋体" w:hAnsi="宋体"/>
      <w:sz w:val="24"/>
      <w:szCs w:val="24"/>
    </w:rPr>
  </w:style>
  <w:style w:type="paragraph" w:customStyle="1" w:styleId="582">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3">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4">
    <w:name w:val="默认段落字体 Para Char Char Char"/>
    <w:basedOn w:val="1"/>
    <w:qFormat/>
    <w:uiPriority w:val="99"/>
    <w:rPr>
      <w:rFonts w:ascii="Times New Roman" w:hAnsi="Times New Roman"/>
      <w:szCs w:val="24"/>
    </w:rPr>
  </w:style>
  <w:style w:type="paragraph" w:customStyle="1" w:styleId="585">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7">
    <w:name w:val="纯文本1"/>
    <w:basedOn w:val="1"/>
    <w:qFormat/>
    <w:uiPriority w:val="99"/>
    <w:rPr>
      <w:rFonts w:ascii="宋体" w:hAnsi="Courier New"/>
      <w:szCs w:val="20"/>
    </w:rPr>
  </w:style>
  <w:style w:type="paragraph" w:customStyle="1" w:styleId="588">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9">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默认段落字体 Para Char Char Char Char Char Char Char Char Char1 Char Char Char Char"/>
    <w:basedOn w:val="1"/>
    <w:qFormat/>
    <w:uiPriority w:val="99"/>
    <w:rPr>
      <w:rFonts w:ascii="Tahoma" w:hAnsi="Tahoma"/>
      <w:sz w:val="24"/>
      <w:szCs w:val="20"/>
    </w:rPr>
  </w:style>
  <w:style w:type="paragraph" w:customStyle="1" w:styleId="592">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3">
    <w:name w:val="样式 样式 样式 标题 3Chapter X.X.X. + 段后: 0.5 行 + 段后: 0.5 行 + 段后: 0.5 行"/>
    <w:basedOn w:val="529"/>
    <w:qFormat/>
    <w:uiPriority w:val="99"/>
    <w:pPr>
      <w:spacing w:after="120"/>
    </w:pPr>
  </w:style>
  <w:style w:type="paragraph" w:customStyle="1" w:styleId="594">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6">
    <w:name w:val="二级标题"/>
    <w:basedOn w:val="3"/>
    <w:qFormat/>
    <w:uiPriority w:val="99"/>
    <w:pPr>
      <w:tabs>
        <w:tab w:val="left" w:pos="1116"/>
      </w:tabs>
      <w:ind w:left="1116" w:hanging="576"/>
    </w:pPr>
    <w:rPr>
      <w:rFonts w:ascii="黑体" w:hAnsi="Cambria"/>
      <w:kern w:val="0"/>
    </w:rPr>
  </w:style>
  <w:style w:type="paragraph" w:customStyle="1" w:styleId="597">
    <w:name w:val="文档结构图1"/>
    <w:basedOn w:val="1"/>
    <w:qFormat/>
    <w:uiPriority w:val="99"/>
    <w:rPr>
      <w:rFonts w:ascii="宋体"/>
      <w:kern w:val="0"/>
      <w:sz w:val="18"/>
      <w:szCs w:val="18"/>
    </w:rPr>
  </w:style>
  <w:style w:type="paragraph" w:customStyle="1" w:styleId="59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600">
    <w:name w:val="正文文本 New New"/>
    <w:basedOn w:val="526"/>
    <w:qFormat/>
    <w:uiPriority w:val="99"/>
    <w:pPr>
      <w:spacing w:after="120"/>
    </w:pPr>
    <w:rPr>
      <w:sz w:val="28"/>
      <w:szCs w:val="24"/>
    </w:rPr>
  </w:style>
  <w:style w:type="paragraph" w:customStyle="1" w:styleId="601">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2">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3">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4">
    <w:name w:val="[Normal]"/>
    <w:qFormat/>
    <w:uiPriority w:val="99"/>
    <w:rPr>
      <w:rFonts w:ascii="宋体" w:hAnsi="宋体" w:eastAsia="宋体" w:cs="Times New Roman"/>
      <w:kern w:val="0"/>
      <w:sz w:val="24"/>
      <w:szCs w:val="20"/>
      <w:lang w:val="zh-CN" w:eastAsia="zh-CN" w:bidi="ar-SA"/>
    </w:rPr>
  </w:style>
  <w:style w:type="paragraph" w:customStyle="1" w:styleId="605">
    <w:name w:val="SZF表"/>
    <w:basedOn w:val="606"/>
    <w:qFormat/>
    <w:uiPriority w:val="99"/>
    <w:rPr>
      <w:rFonts w:ascii="宋体" w:hAnsi="宋体"/>
      <w:bCs/>
      <w:szCs w:val="21"/>
    </w:rPr>
  </w:style>
  <w:style w:type="paragraph" w:customStyle="1" w:styleId="606">
    <w:name w:val="SZF图"/>
    <w:basedOn w:val="1"/>
    <w:qFormat/>
    <w:uiPriority w:val="99"/>
    <w:pPr>
      <w:spacing w:beforeLines="50" w:afterLines="50" w:line="360" w:lineRule="auto"/>
      <w:jc w:val="center"/>
    </w:pPr>
    <w:rPr>
      <w:rFonts w:ascii="Times New Roman" w:hAnsi="Times New Roman"/>
      <w:b/>
      <w:szCs w:val="24"/>
    </w:rPr>
  </w:style>
  <w:style w:type="paragraph" w:customStyle="1" w:styleId="607">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Char1 Char Char Char1"/>
    <w:basedOn w:val="1"/>
    <w:qFormat/>
    <w:uiPriority w:val="99"/>
    <w:rPr>
      <w:rFonts w:ascii="Tahoma" w:hAnsi="Tahoma"/>
      <w:sz w:val="24"/>
      <w:szCs w:val="20"/>
    </w:rPr>
  </w:style>
  <w:style w:type="paragraph" w:customStyle="1" w:styleId="610">
    <w:name w:val="文档结构图2"/>
    <w:basedOn w:val="1"/>
    <w:qFormat/>
    <w:uiPriority w:val="99"/>
    <w:rPr>
      <w:rFonts w:ascii="宋体"/>
      <w:kern w:val="0"/>
      <w:sz w:val="18"/>
      <w:szCs w:val="18"/>
    </w:rPr>
  </w:style>
  <w:style w:type="paragraph" w:customStyle="1" w:styleId="611">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2">
    <w:name w:val="样式 样式 正文文本缩进 + 仿宋_GB2312 小四 首行缩进:  0 厘米 行距: 1.5 倍行距 + (中文) 仿宋_GB... Char Char"/>
    <w:basedOn w:val="422"/>
    <w:qFormat/>
    <w:uiPriority w:val="99"/>
    <w:pPr>
      <w:ind w:firstLine="480" w:firstLineChars="200"/>
    </w:pPr>
  </w:style>
  <w:style w:type="paragraph" w:customStyle="1" w:styleId="613">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4">
    <w:name w:val="Table_Medium"/>
    <w:basedOn w:val="602"/>
    <w:qFormat/>
    <w:uiPriority w:val="99"/>
    <w:rPr>
      <w:sz w:val="18"/>
    </w:rPr>
  </w:style>
  <w:style w:type="paragraph" w:customStyle="1" w:styleId="615">
    <w:name w:val="IBM 正文"/>
    <w:basedOn w:val="1"/>
    <w:qFormat/>
    <w:uiPriority w:val="99"/>
    <w:pPr>
      <w:spacing w:line="360" w:lineRule="atLeast"/>
    </w:pPr>
    <w:rPr>
      <w:rFonts w:ascii="Times New Roman" w:hAnsi="Times New Roman"/>
      <w:sz w:val="24"/>
      <w:szCs w:val="20"/>
    </w:rPr>
  </w:style>
  <w:style w:type="paragraph" w:customStyle="1" w:styleId="616">
    <w:name w:val="Char Char1 Char1"/>
    <w:basedOn w:val="1"/>
    <w:qFormat/>
    <w:uiPriority w:val="99"/>
    <w:rPr>
      <w:rFonts w:ascii="仿宋_GB2312" w:hAnsi="Times New Roman" w:eastAsia="仿宋_GB2312"/>
      <w:b/>
      <w:sz w:val="32"/>
      <w:szCs w:val="32"/>
    </w:rPr>
  </w:style>
  <w:style w:type="paragraph" w:customStyle="1" w:styleId="617">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8">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9">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20">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1">
    <w:name w:val="Tabletext"/>
    <w:basedOn w:val="1"/>
    <w:qFormat/>
    <w:uiPriority w:val="99"/>
    <w:pPr>
      <w:keepLines/>
      <w:spacing w:afterLines="50"/>
      <w:jc w:val="left"/>
    </w:pPr>
    <w:rPr>
      <w:rFonts w:ascii="宋体" w:hAnsi="Times New Roman"/>
      <w:snapToGrid w:val="0"/>
      <w:kern w:val="0"/>
      <w:szCs w:val="20"/>
    </w:rPr>
  </w:style>
  <w:style w:type="paragraph" w:customStyle="1" w:styleId="622">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3">
    <w:name w:val="标准标题3"/>
    <w:basedOn w:val="4"/>
    <w:qFormat/>
    <w:uiPriority w:val="99"/>
    <w:pPr>
      <w:tabs>
        <w:tab w:val="left" w:pos="1050"/>
      </w:tabs>
      <w:spacing w:line="240" w:lineRule="auto"/>
      <w:ind w:left="-258" w:leftChars="-258"/>
    </w:pPr>
    <w:rPr>
      <w:rFonts w:eastAsia="仿宋_GB2312"/>
      <w:sz w:val="28"/>
    </w:rPr>
  </w:style>
  <w:style w:type="paragraph" w:customStyle="1" w:styleId="624">
    <w:name w:val="大表 mt"/>
    <w:basedOn w:val="1"/>
    <w:qFormat/>
    <w:uiPriority w:val="99"/>
    <w:pPr>
      <w:widowControl/>
      <w:jc w:val="left"/>
    </w:pPr>
    <w:rPr>
      <w:rFonts w:ascii="宋体" w:hAnsi="宋体" w:cs="宋体"/>
      <w:kern w:val="0"/>
      <w:szCs w:val="21"/>
    </w:rPr>
  </w:style>
  <w:style w:type="paragraph" w:customStyle="1" w:styleId="625">
    <w:name w:val="Char Char Char111"/>
    <w:basedOn w:val="1"/>
    <w:qFormat/>
    <w:uiPriority w:val="99"/>
  </w:style>
  <w:style w:type="paragraph" w:customStyle="1" w:styleId="626">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7">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8">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9">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1">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正文段落 + 四号"/>
    <w:basedOn w:val="349"/>
    <w:qFormat/>
    <w:uiPriority w:val="99"/>
    <w:pPr>
      <w:spacing w:line="360" w:lineRule="auto"/>
      <w:ind w:firstLine="0"/>
    </w:pPr>
    <w:rPr>
      <w:rFonts w:ascii="宋体" w:hAnsi="宋体" w:cs="宋体"/>
      <w:kern w:val="0"/>
    </w:rPr>
  </w:style>
  <w:style w:type="paragraph" w:customStyle="1" w:styleId="633">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4">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5">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6">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7">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0">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2">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3">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4">
    <w:name w:val="样式 标题 4Chapter X.X.X. + 段后: 0.5 行1 + 段后: 0.5 行"/>
    <w:basedOn w:val="645"/>
    <w:qFormat/>
    <w:uiPriority w:val="99"/>
    <w:pPr>
      <w:numPr>
        <w:numId w:val="0"/>
      </w:numPr>
      <w:tabs>
        <w:tab w:val="left" w:pos="864"/>
      </w:tabs>
      <w:ind w:left="425" w:hanging="425"/>
    </w:pPr>
    <w:rPr>
      <w:szCs w:val="21"/>
    </w:rPr>
  </w:style>
  <w:style w:type="paragraph" w:customStyle="1" w:styleId="645">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6">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8">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0">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1">
    <w:name w:val="Char1111"/>
    <w:basedOn w:val="1"/>
    <w:qFormat/>
    <w:uiPriority w:val="99"/>
    <w:rPr>
      <w:rFonts w:ascii="仿宋_GB2312" w:hAnsi="Times New Roman" w:eastAsia="仿宋_GB2312"/>
      <w:b/>
      <w:sz w:val="32"/>
      <w:szCs w:val="32"/>
    </w:rPr>
  </w:style>
  <w:style w:type="paragraph" w:customStyle="1" w:styleId="652">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3">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4">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6">
    <w:name w:val="列出段落11"/>
    <w:basedOn w:val="1"/>
    <w:qFormat/>
    <w:uiPriority w:val="99"/>
    <w:pPr>
      <w:ind w:firstLine="420" w:firstLineChars="200"/>
    </w:pPr>
  </w:style>
  <w:style w:type="paragraph" w:customStyle="1" w:styleId="65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9">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0">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表格内容"/>
    <w:basedOn w:val="24"/>
    <w:qFormat/>
    <w:uiPriority w:val="99"/>
    <w:pPr>
      <w:suppressLineNumbers/>
      <w:suppressAutoHyphens/>
    </w:pPr>
    <w:rPr>
      <w:kern w:val="1"/>
      <w:sz w:val="21"/>
      <w:lang w:eastAsia="ar-SA"/>
    </w:rPr>
  </w:style>
  <w:style w:type="paragraph" w:customStyle="1" w:styleId="663">
    <w:name w:val="样式　标题4"/>
    <w:basedOn w:val="645"/>
    <w:next w:val="1"/>
    <w:qFormat/>
    <w:uiPriority w:val="99"/>
    <w:pPr>
      <w:numPr>
        <w:ilvl w:val="0"/>
        <w:numId w:val="0"/>
      </w:numPr>
      <w:ind w:left="425" w:hanging="425"/>
    </w:pPr>
  </w:style>
  <w:style w:type="paragraph" w:customStyle="1" w:styleId="664">
    <w:name w:val="Char2 Char Char Char"/>
    <w:basedOn w:val="1"/>
    <w:qFormat/>
    <w:uiPriority w:val="99"/>
    <w:rPr>
      <w:rFonts w:ascii="仿宋_GB2312" w:hAnsi="Times New Roman" w:eastAsia="仿宋_GB2312"/>
      <w:b/>
      <w:sz w:val="32"/>
      <w:szCs w:val="32"/>
    </w:rPr>
  </w:style>
  <w:style w:type="paragraph" w:customStyle="1" w:styleId="665">
    <w:name w:val="Paragraph4"/>
    <w:basedOn w:val="1"/>
    <w:qFormat/>
    <w:uiPriority w:val="99"/>
    <w:pPr>
      <w:spacing w:before="80" w:afterLines="50"/>
      <w:ind w:left="2250"/>
    </w:pPr>
    <w:rPr>
      <w:rFonts w:ascii="宋体" w:hAnsi="Times New Roman"/>
      <w:snapToGrid w:val="0"/>
      <w:kern w:val="0"/>
      <w:szCs w:val="20"/>
    </w:rPr>
  </w:style>
  <w:style w:type="paragraph" w:customStyle="1" w:styleId="66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7">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9">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0">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1">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2">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5">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7">
    <w:name w:val="Char1 Char Char Char"/>
    <w:basedOn w:val="1"/>
    <w:qFormat/>
    <w:uiPriority w:val="99"/>
    <w:rPr>
      <w:rFonts w:ascii="Tahoma" w:hAnsi="Tahoma"/>
      <w:sz w:val="24"/>
      <w:szCs w:val="20"/>
    </w:rPr>
  </w:style>
  <w:style w:type="paragraph" w:customStyle="1" w:styleId="678">
    <w:name w:val="样式1"/>
    <w:basedOn w:val="1"/>
    <w:qFormat/>
    <w:uiPriority w:val="99"/>
    <w:pPr>
      <w:pBdr>
        <w:bottom w:val="single" w:color="auto" w:sz="4" w:space="1"/>
      </w:pBdr>
    </w:pPr>
    <w:rPr>
      <w:rFonts w:ascii="Times New Roman" w:hAnsi="Times New Roman"/>
      <w:szCs w:val="24"/>
    </w:rPr>
  </w:style>
  <w:style w:type="paragraph" w:customStyle="1" w:styleId="679">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0">
    <w:name w:val="Char311"/>
    <w:basedOn w:val="1"/>
    <w:qFormat/>
    <w:uiPriority w:val="99"/>
    <w:rPr>
      <w:rFonts w:ascii="仿宋_GB2312" w:hAnsi="Times New Roman" w:eastAsia="仿宋_GB2312"/>
      <w:b/>
      <w:sz w:val="32"/>
      <w:szCs w:val="32"/>
    </w:rPr>
  </w:style>
  <w:style w:type="paragraph" w:customStyle="1" w:styleId="681">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2">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3">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4">
    <w:name w:val="样式 模板描述"/>
    <w:basedOn w:val="1"/>
    <w:next w:val="487"/>
    <w:qFormat/>
    <w:uiPriority w:val="99"/>
    <w:pPr>
      <w:spacing w:afterLines="50"/>
      <w:jc w:val="left"/>
    </w:pPr>
    <w:rPr>
      <w:rFonts w:ascii="宋体" w:hAnsi="Times New Roman" w:cs="宋体"/>
      <w:i/>
      <w:iCs/>
      <w:snapToGrid w:val="0"/>
      <w:color w:val="0000FF"/>
      <w:kern w:val="0"/>
      <w:szCs w:val="21"/>
    </w:rPr>
  </w:style>
  <w:style w:type="paragraph" w:customStyle="1" w:styleId="685">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6">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7">
    <w:name w:val="正文文本缩进111"/>
    <w:basedOn w:val="1"/>
    <w:qFormat/>
    <w:uiPriority w:val="99"/>
    <w:pPr>
      <w:spacing w:after="120"/>
      <w:ind w:left="420" w:leftChars="200"/>
    </w:pPr>
    <w:rPr>
      <w:rFonts w:cs="黑体"/>
    </w:rPr>
  </w:style>
  <w:style w:type="paragraph" w:customStyle="1" w:styleId="68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0">
    <w:name w:val="标书_正文"/>
    <w:basedOn w:val="1"/>
    <w:qFormat/>
    <w:uiPriority w:val="99"/>
    <w:pPr>
      <w:spacing w:line="360" w:lineRule="auto"/>
    </w:pPr>
    <w:rPr>
      <w:rFonts w:ascii="宋体" w:hAnsi="Times New Roman"/>
      <w:b/>
      <w:kern w:val="0"/>
      <w:sz w:val="32"/>
      <w:szCs w:val="32"/>
    </w:rPr>
  </w:style>
  <w:style w:type="paragraph" w:customStyle="1" w:styleId="691">
    <w:name w:val="样式 正文段落 + (西文) 仿宋_GB2312 行距: 1.5 倍行距"/>
    <w:basedOn w:val="349"/>
    <w:qFormat/>
    <w:uiPriority w:val="99"/>
    <w:pPr>
      <w:spacing w:line="360" w:lineRule="auto"/>
      <w:ind w:firstLine="560" w:firstLineChars="200"/>
    </w:pPr>
    <w:rPr>
      <w:rFonts w:ascii="仿宋" w:hAnsi="宋体" w:eastAsia="仿宋" w:cs="宋体"/>
      <w:kern w:val="0"/>
      <w:sz w:val="28"/>
    </w:rPr>
  </w:style>
  <w:style w:type="paragraph" w:customStyle="1" w:styleId="692">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3">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4">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5">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7">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8">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0">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1">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2">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3">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4">
    <w:name w:val="mod_selection1"/>
    <w:basedOn w:val="1"/>
    <w:qFormat/>
    <w:uiPriority w:val="99"/>
    <w:pPr>
      <w:widowControl/>
      <w:ind w:left="75"/>
      <w:jc w:val="left"/>
    </w:pPr>
    <w:rPr>
      <w:rFonts w:ascii="Arial" w:hAnsi="Arial" w:cs="Arial"/>
      <w:b/>
      <w:bCs/>
      <w:kern w:val="0"/>
      <w:sz w:val="20"/>
      <w:szCs w:val="20"/>
    </w:rPr>
  </w:style>
  <w:style w:type="paragraph" w:customStyle="1" w:styleId="705">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6">
    <w:name w:val="Char5"/>
    <w:basedOn w:val="1"/>
    <w:qFormat/>
    <w:uiPriority w:val="99"/>
    <w:pPr>
      <w:tabs>
        <w:tab w:val="left" w:pos="432"/>
      </w:tabs>
      <w:ind w:left="432" w:hanging="432"/>
    </w:pPr>
    <w:rPr>
      <w:rFonts w:ascii="Times New Roman" w:hAnsi="Times New Roman"/>
      <w:sz w:val="24"/>
      <w:szCs w:val="24"/>
    </w:rPr>
  </w:style>
  <w:style w:type="paragraph" w:customStyle="1" w:styleId="707">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8">
    <w:name w:val="标准小四"/>
    <w:basedOn w:val="1"/>
    <w:qFormat/>
    <w:uiPriority w:val="99"/>
    <w:pPr>
      <w:spacing w:line="360" w:lineRule="auto"/>
      <w:ind w:firstLine="480" w:firstLineChars="200"/>
    </w:pPr>
    <w:rPr>
      <w:rFonts w:ascii="Arial" w:hAnsi="Arial"/>
      <w:sz w:val="24"/>
      <w:szCs w:val="21"/>
    </w:rPr>
  </w:style>
  <w:style w:type="paragraph" w:customStyle="1" w:styleId="709">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0">
    <w:name w:val="Char Char Char Char Char Char Char Char11"/>
    <w:basedOn w:val="1"/>
    <w:qFormat/>
    <w:uiPriority w:val="99"/>
    <w:rPr>
      <w:rFonts w:ascii="仿宋_GB2312" w:hAnsi="Times New Roman" w:eastAsia="仿宋_GB2312"/>
      <w:b/>
      <w:sz w:val="32"/>
      <w:szCs w:val="32"/>
    </w:rPr>
  </w:style>
  <w:style w:type="paragraph" w:customStyle="1" w:styleId="711">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2">
    <w:name w:val="列出段落121"/>
    <w:basedOn w:val="1"/>
    <w:qFormat/>
    <w:uiPriority w:val="99"/>
    <w:pPr>
      <w:ind w:firstLine="420" w:firstLineChars="200"/>
    </w:pPr>
  </w:style>
  <w:style w:type="paragraph" w:customStyle="1" w:styleId="713">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4">
    <w:name w:val="列出段落2"/>
    <w:basedOn w:val="1"/>
    <w:qFormat/>
    <w:uiPriority w:val="34"/>
    <w:pPr>
      <w:ind w:firstLine="420" w:firstLineChars="200"/>
    </w:pPr>
    <w:rPr>
      <w:szCs w:val="24"/>
    </w:rPr>
  </w:style>
  <w:style w:type="paragraph" w:customStyle="1" w:styleId="715">
    <w:name w:val="正文首行缩进 21"/>
    <w:basedOn w:val="68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6">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7">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8">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9">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2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1">
    <w:name w:val="左对齐的表内文字"/>
    <w:basedOn w:val="1"/>
    <w:qFormat/>
    <w:uiPriority w:val="99"/>
    <w:rPr>
      <w:rFonts w:ascii="Times New Roman" w:hAnsi="Times New Roman" w:eastAsia="仿宋_GB2312" w:cs="宋体"/>
      <w:szCs w:val="20"/>
    </w:rPr>
  </w:style>
  <w:style w:type="paragraph" w:customStyle="1" w:styleId="722">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3">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4">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5">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6">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7">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8">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9">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30">
    <w:name w:val="S4-B-L15"/>
    <w:basedOn w:val="1"/>
    <w:qFormat/>
    <w:uiPriority w:val="99"/>
    <w:pPr>
      <w:spacing w:line="360" w:lineRule="auto"/>
    </w:pPr>
    <w:rPr>
      <w:rFonts w:ascii="Times New Roman" w:hAnsi="Times New Roman"/>
      <w:b/>
      <w:bCs/>
      <w:sz w:val="24"/>
      <w:szCs w:val="24"/>
    </w:rPr>
  </w:style>
  <w:style w:type="paragraph" w:customStyle="1" w:styleId="731">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2">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3">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4">
    <w:name w:val="Char1 Char Char Char21"/>
    <w:basedOn w:val="1"/>
    <w:qFormat/>
    <w:uiPriority w:val="99"/>
    <w:rPr>
      <w:rFonts w:ascii="Tahoma" w:hAnsi="Tahoma"/>
      <w:sz w:val="24"/>
      <w:szCs w:val="20"/>
    </w:rPr>
  </w:style>
  <w:style w:type="paragraph" w:customStyle="1" w:styleId="735">
    <w:name w:val="列表（编号二级）（绿盟科技）"/>
    <w:basedOn w:val="658"/>
    <w:qFormat/>
    <w:uiPriority w:val="99"/>
    <w:pPr>
      <w:numPr>
        <w:ilvl w:val="1"/>
      </w:numPr>
      <w:spacing w:beforeLines="0"/>
      <w:ind w:left="1260"/>
    </w:pPr>
  </w:style>
  <w:style w:type="paragraph" w:customStyle="1" w:styleId="736">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7">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8">
    <w:name w:val="Paragraph3"/>
    <w:basedOn w:val="1"/>
    <w:qFormat/>
    <w:uiPriority w:val="99"/>
    <w:pPr>
      <w:spacing w:before="80" w:afterLines="50"/>
      <w:ind w:left="1530"/>
    </w:pPr>
    <w:rPr>
      <w:rFonts w:ascii="宋体" w:hAnsi="Times New Roman"/>
      <w:snapToGrid w:val="0"/>
      <w:kern w:val="0"/>
      <w:szCs w:val="20"/>
    </w:rPr>
  </w:style>
  <w:style w:type="paragraph" w:customStyle="1" w:styleId="739">
    <w:name w:val="正文样式"/>
    <w:basedOn w:val="1"/>
    <w:qFormat/>
    <w:uiPriority w:val="99"/>
    <w:pPr>
      <w:spacing w:line="360" w:lineRule="auto"/>
      <w:ind w:firstLine="200" w:firstLineChars="200"/>
    </w:pPr>
    <w:rPr>
      <w:rFonts w:ascii="宋体" w:hAnsi="Times New Roman"/>
      <w:sz w:val="24"/>
      <w:szCs w:val="24"/>
    </w:rPr>
  </w:style>
  <w:style w:type="paragraph" w:customStyle="1" w:styleId="740">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1">
    <w:name w:val="标书_标题2"/>
    <w:basedOn w:val="3"/>
    <w:qFormat/>
    <w:uiPriority w:val="99"/>
    <w:pPr>
      <w:spacing w:after="0" w:line="415" w:lineRule="auto"/>
    </w:pPr>
    <w:rPr>
      <w:sz w:val="28"/>
      <w:szCs w:val="20"/>
    </w:rPr>
  </w:style>
  <w:style w:type="paragraph" w:customStyle="1" w:styleId="742">
    <w:name w:val="表格标题"/>
    <w:basedOn w:val="662"/>
    <w:qFormat/>
    <w:uiPriority w:val="99"/>
    <w:pPr>
      <w:numPr>
        <w:ilvl w:val="0"/>
        <w:numId w:val="26"/>
      </w:numPr>
      <w:tabs>
        <w:tab w:val="clear" w:pos="360"/>
      </w:tabs>
      <w:ind w:left="0" w:firstLine="0"/>
      <w:jc w:val="center"/>
    </w:pPr>
    <w:rPr>
      <w:b/>
      <w:bCs/>
      <w:i/>
      <w:iCs/>
    </w:rPr>
  </w:style>
  <w:style w:type="paragraph" w:customStyle="1" w:styleId="743">
    <w:name w:val="_Style 1181"/>
    <w:basedOn w:val="1"/>
    <w:qFormat/>
    <w:uiPriority w:val="99"/>
  </w:style>
  <w:style w:type="paragraph" w:customStyle="1" w:styleId="744">
    <w:name w:val="Char2"/>
    <w:basedOn w:val="1"/>
    <w:qFormat/>
    <w:uiPriority w:val="99"/>
    <w:rPr>
      <w:rFonts w:ascii="仿宋_GB2312" w:hAnsi="Times New Roman" w:eastAsia="仿宋_GB2312"/>
      <w:b/>
      <w:sz w:val="32"/>
      <w:szCs w:val="20"/>
    </w:rPr>
  </w:style>
  <w:style w:type="paragraph" w:customStyle="1" w:styleId="745">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6">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7">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8">
    <w:name w:val="Char Char101"/>
    <w:basedOn w:val="1"/>
    <w:qFormat/>
    <w:uiPriority w:val="99"/>
    <w:rPr>
      <w:rFonts w:ascii="Tahoma" w:hAnsi="Tahoma"/>
      <w:sz w:val="24"/>
      <w:szCs w:val="20"/>
    </w:rPr>
  </w:style>
  <w:style w:type="paragraph" w:customStyle="1" w:styleId="7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1">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2">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3">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4">
    <w:name w:val="pa-30"/>
    <w:basedOn w:val="1"/>
    <w:qFormat/>
    <w:uiPriority w:val="99"/>
    <w:pPr>
      <w:widowControl/>
      <w:spacing w:before="150" w:after="150"/>
      <w:jc w:val="left"/>
    </w:pPr>
    <w:rPr>
      <w:rFonts w:ascii="宋体" w:hAnsi="宋体" w:cs="宋体"/>
      <w:kern w:val="0"/>
      <w:sz w:val="24"/>
      <w:szCs w:val="24"/>
    </w:rPr>
  </w:style>
  <w:style w:type="paragraph" w:customStyle="1" w:styleId="755">
    <w:name w:val="表格_内容"/>
    <w:basedOn w:val="1"/>
    <w:qFormat/>
    <w:uiPriority w:val="99"/>
    <w:rPr>
      <w:rFonts w:ascii="宋体" w:hAnsi="宋体"/>
      <w:szCs w:val="21"/>
    </w:rPr>
  </w:style>
  <w:style w:type="paragraph" w:customStyle="1" w:styleId="756">
    <w:name w:val="MM Title"/>
    <w:basedOn w:val="55"/>
    <w:qFormat/>
    <w:uiPriority w:val="99"/>
    <w:rPr>
      <w:rFonts w:ascii="Calibri" w:hAnsi="Calibri" w:cs="Arial"/>
      <w:b w:val="0"/>
      <w:sz w:val="18"/>
    </w:rPr>
  </w:style>
  <w:style w:type="paragraph" w:customStyle="1" w:styleId="757">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8">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9">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60">
    <w:name w:val="修订1"/>
    <w:semiHidden/>
    <w:qFormat/>
    <w:uiPriority w:val="99"/>
    <w:rPr>
      <w:rFonts w:ascii="Calibri" w:hAnsi="Calibri" w:eastAsia="宋体" w:cs="Times New Roman"/>
      <w:kern w:val="2"/>
      <w:sz w:val="21"/>
      <w:szCs w:val="22"/>
      <w:lang w:val="en-US" w:eastAsia="zh-CN" w:bidi="ar-SA"/>
    </w:rPr>
  </w:style>
  <w:style w:type="paragraph" w:customStyle="1" w:styleId="761">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2">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4">
    <w:name w:val="5级"/>
    <w:basedOn w:val="1"/>
    <w:next w:val="17"/>
    <w:qFormat/>
    <w:uiPriority w:val="99"/>
    <w:pPr>
      <w:numPr>
        <w:ilvl w:val="4"/>
        <w:numId w:val="29"/>
      </w:numPr>
    </w:pPr>
    <w:rPr>
      <w:rFonts w:eastAsia="黑体"/>
      <w:kern w:val="0"/>
      <w:sz w:val="24"/>
      <w:szCs w:val="20"/>
    </w:rPr>
  </w:style>
  <w:style w:type="paragraph" w:customStyle="1" w:styleId="765">
    <w:name w:val="Body"/>
    <w:basedOn w:val="1"/>
    <w:qFormat/>
    <w:uiPriority w:val="99"/>
    <w:pPr>
      <w:widowControl/>
      <w:spacing w:before="120" w:afterLines="50"/>
    </w:pPr>
    <w:rPr>
      <w:rFonts w:ascii="宋体" w:hAnsi="Times New Roman"/>
      <w:snapToGrid w:val="0"/>
      <w:kern w:val="0"/>
      <w:szCs w:val="20"/>
    </w:rPr>
  </w:style>
  <w:style w:type="paragraph" w:customStyle="1" w:styleId="766">
    <w:name w:val="标准标题2"/>
    <w:basedOn w:val="3"/>
    <w:qFormat/>
    <w:uiPriority w:val="99"/>
    <w:pPr>
      <w:spacing w:line="360" w:lineRule="auto"/>
    </w:pPr>
    <w:rPr>
      <w:rFonts w:eastAsia="仿宋_GB2312"/>
      <w:bCs w:val="0"/>
      <w:sz w:val="28"/>
    </w:rPr>
  </w:style>
  <w:style w:type="paragraph" w:customStyle="1" w:styleId="767">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8">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0">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1">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3">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4">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5">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6">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7">
    <w:name w:val="_Style 164"/>
    <w:basedOn w:val="1"/>
    <w:qFormat/>
    <w:uiPriority w:val="99"/>
    <w:rPr>
      <w:rFonts w:ascii="Times New Roman" w:hAnsi="Times New Roman"/>
      <w:szCs w:val="20"/>
    </w:rPr>
  </w:style>
  <w:style w:type="paragraph" w:customStyle="1" w:styleId="778">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9">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0">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1">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2">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4">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5">
    <w:name w:val="彩色列表1"/>
    <w:basedOn w:val="1"/>
    <w:qFormat/>
    <w:uiPriority w:val="99"/>
    <w:pPr>
      <w:tabs>
        <w:tab w:val="left" w:pos="1200"/>
      </w:tabs>
      <w:ind w:left="1200" w:hanging="360"/>
    </w:pPr>
  </w:style>
  <w:style w:type="paragraph" w:customStyle="1" w:styleId="786">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7">
    <w:name w:val="彩色列表 - 强调文字颜色 11"/>
    <w:basedOn w:val="1"/>
    <w:qFormat/>
    <w:uiPriority w:val="34"/>
    <w:pPr>
      <w:ind w:firstLine="420" w:firstLineChars="200"/>
    </w:pPr>
  </w:style>
  <w:style w:type="paragraph" w:customStyle="1" w:styleId="788">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9">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90">
    <w:name w:val="pa-7"/>
    <w:basedOn w:val="1"/>
    <w:qFormat/>
    <w:uiPriority w:val="99"/>
    <w:pPr>
      <w:widowControl/>
      <w:spacing w:before="150" w:after="150"/>
      <w:jc w:val="left"/>
    </w:pPr>
    <w:rPr>
      <w:rFonts w:ascii="宋体" w:hAnsi="宋体" w:cs="宋体"/>
      <w:kern w:val="0"/>
      <w:sz w:val="24"/>
      <w:szCs w:val="24"/>
    </w:rPr>
  </w:style>
  <w:style w:type="paragraph" w:customStyle="1" w:styleId="791">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2">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3">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4">
    <w:name w:val="CM12"/>
    <w:basedOn w:val="676"/>
    <w:next w:val="676"/>
    <w:qFormat/>
    <w:uiPriority w:val="99"/>
    <w:pPr>
      <w:spacing w:line="468" w:lineRule="atLeast"/>
    </w:pPr>
    <w:rPr>
      <w:rFonts w:ascii="宋体" w:hAnsi="Times New Roman" w:eastAsia="宋体" w:cs="Times New Roman"/>
      <w:color w:val="auto"/>
    </w:rPr>
  </w:style>
  <w:style w:type="paragraph" w:customStyle="1" w:styleId="795">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6">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7">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8">
    <w:name w:val="图表引用"/>
    <w:basedOn w:val="1"/>
    <w:qFormat/>
    <w:uiPriority w:val="99"/>
    <w:pPr>
      <w:spacing w:line="360" w:lineRule="auto"/>
      <w:jc w:val="center"/>
    </w:pPr>
    <w:rPr>
      <w:rFonts w:ascii="仿宋_GB2312" w:eastAsia="仿宋_GB2312"/>
      <w:b/>
      <w:sz w:val="24"/>
      <w:szCs w:val="28"/>
    </w:rPr>
  </w:style>
  <w:style w:type="paragraph" w:customStyle="1" w:styleId="799">
    <w:name w:val="样式 正文段落 + 首行缩进:  0 字符"/>
    <w:basedOn w:val="349"/>
    <w:qFormat/>
    <w:uiPriority w:val="99"/>
    <w:pPr>
      <w:spacing w:line="360" w:lineRule="auto"/>
      <w:ind w:firstLine="0"/>
    </w:pPr>
    <w:rPr>
      <w:rFonts w:ascii="宋体" w:hAnsi="宋体" w:cs="宋体"/>
      <w:kern w:val="0"/>
    </w:rPr>
  </w:style>
  <w:style w:type="paragraph" w:customStyle="1" w:styleId="800">
    <w:name w:val="Char8"/>
    <w:basedOn w:val="1"/>
    <w:qFormat/>
    <w:uiPriority w:val="99"/>
    <w:pPr>
      <w:tabs>
        <w:tab w:val="left" w:pos="432"/>
      </w:tabs>
      <w:ind w:left="432" w:hanging="432"/>
    </w:pPr>
    <w:rPr>
      <w:rFonts w:ascii="Times New Roman" w:hAnsi="Times New Roman"/>
      <w:sz w:val="24"/>
      <w:szCs w:val="24"/>
    </w:rPr>
  </w:style>
  <w:style w:type="paragraph" w:customStyle="1" w:styleId="801">
    <w:name w:val="Char Char Char1"/>
    <w:basedOn w:val="1"/>
    <w:qFormat/>
    <w:uiPriority w:val="99"/>
    <w:rPr>
      <w:rFonts w:ascii="Times New Roman" w:hAnsi="Times New Roman" w:eastAsia="仿宋_GB2312" w:cs="宋体"/>
      <w:sz w:val="24"/>
      <w:szCs w:val="20"/>
    </w:rPr>
  </w:style>
  <w:style w:type="paragraph" w:customStyle="1" w:styleId="802">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4">
    <w:name w:val="ZJGIS表格表头"/>
    <w:basedOn w:val="1"/>
    <w:qFormat/>
    <w:uiPriority w:val="99"/>
    <w:pPr>
      <w:jc w:val="center"/>
    </w:pPr>
    <w:rPr>
      <w:rFonts w:ascii="Arial" w:hAnsi="Arial" w:eastAsia="黑体"/>
      <w:b/>
    </w:rPr>
  </w:style>
  <w:style w:type="paragraph" w:customStyle="1" w:styleId="805">
    <w:name w:val="吉奥封面(黑体小初)"/>
    <w:basedOn w:val="193"/>
    <w:qFormat/>
    <w:uiPriority w:val="99"/>
    <w:pPr>
      <w:spacing w:before="480"/>
      <w:ind w:firstLine="0" w:firstLineChars="0"/>
      <w:jc w:val="center"/>
    </w:pPr>
    <w:rPr>
      <w:rFonts w:eastAsia="黑体"/>
      <w:sz w:val="72"/>
      <w:szCs w:val="72"/>
    </w:rPr>
  </w:style>
  <w:style w:type="paragraph" w:customStyle="1" w:styleId="806">
    <w:name w:val="样式 标题 3 + 首行缩进:  2 字符1"/>
    <w:basedOn w:val="4"/>
    <w:qFormat/>
    <w:uiPriority w:val="99"/>
    <w:pPr>
      <w:spacing w:line="360" w:lineRule="auto"/>
    </w:pPr>
    <w:rPr>
      <w:rFonts w:ascii="Times New Roman" w:hAnsi="Times New Roman" w:cs="宋体"/>
      <w:szCs w:val="20"/>
    </w:rPr>
  </w:style>
  <w:style w:type="character" w:customStyle="1" w:styleId="807">
    <w:name w:val="一级标题 Char"/>
    <w:link w:val="808"/>
    <w:qFormat/>
    <w:locked/>
    <w:uiPriority w:val="0"/>
    <w:rPr>
      <w:rFonts w:ascii="宋体" w:hAnsi="宋体"/>
      <w:b/>
      <w:sz w:val="36"/>
      <w:szCs w:val="36"/>
    </w:rPr>
  </w:style>
  <w:style w:type="paragraph" w:customStyle="1" w:styleId="808">
    <w:name w:val="一级标题"/>
    <w:basedOn w:val="31"/>
    <w:link w:val="807"/>
    <w:qFormat/>
    <w:uiPriority w:val="0"/>
    <w:pPr>
      <w:spacing w:line="360" w:lineRule="auto"/>
      <w:jc w:val="center"/>
    </w:pPr>
    <w:rPr>
      <w:rFonts w:hAnsi="宋体" w:eastAsiaTheme="minorEastAsia" w:cstheme="minorBidi"/>
      <w:b/>
      <w:sz w:val="36"/>
      <w:szCs w:val="36"/>
    </w:rPr>
  </w:style>
  <w:style w:type="character" w:customStyle="1" w:styleId="809">
    <w:name w:val="纯文本 Char1"/>
    <w:qFormat/>
    <w:uiPriority w:val="99"/>
    <w:rPr>
      <w:rFonts w:ascii="宋体" w:hAnsi="Courier New"/>
      <w:kern w:val="2"/>
      <w:sz w:val="24"/>
      <w:szCs w:val="24"/>
    </w:rPr>
  </w:style>
  <w:style w:type="paragraph" w:customStyle="1" w:styleId="81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1">
    <w:name w:val="纯文本2"/>
    <w:basedOn w:val="810"/>
    <w:qFormat/>
    <w:uiPriority w:val="99"/>
    <w:pPr>
      <w:widowControl/>
      <w:jc w:val="left"/>
    </w:pPr>
    <w:rPr>
      <w:rFonts w:ascii="宋体" w:hAnsi="Courier New"/>
    </w:rPr>
  </w:style>
  <w:style w:type="character" w:customStyle="1" w:styleId="812">
    <w:name w:val="列表段落 字符"/>
    <w:link w:val="813"/>
    <w:qFormat/>
    <w:uiPriority w:val="0"/>
  </w:style>
  <w:style w:type="paragraph" w:customStyle="1" w:styleId="813">
    <w:name w:val="列表段落1"/>
    <w:basedOn w:val="1"/>
    <w:link w:val="812"/>
    <w:qFormat/>
    <w:uiPriority w:val="0"/>
    <w:pPr>
      <w:ind w:firstLine="420" w:firstLineChars="200"/>
    </w:pPr>
    <w:rPr>
      <w:rFonts w:asciiTheme="minorHAnsi" w:hAnsiTheme="minorHAnsi" w:eastAsiaTheme="minorEastAsia" w:cstheme="minorBidi"/>
    </w:rPr>
  </w:style>
  <w:style w:type="character" w:customStyle="1" w:styleId="814">
    <w:name w:val="正 文 Char"/>
    <w:link w:val="815"/>
    <w:qFormat/>
    <w:locked/>
    <w:uiPriority w:val="0"/>
    <w:rPr>
      <w:sz w:val="24"/>
      <w:szCs w:val="24"/>
    </w:rPr>
  </w:style>
  <w:style w:type="paragraph" w:customStyle="1" w:styleId="815">
    <w:name w:val="正 文"/>
    <w:basedOn w:val="1"/>
    <w:link w:val="814"/>
    <w:qFormat/>
    <w:uiPriority w:val="0"/>
    <w:pPr>
      <w:spacing w:line="360" w:lineRule="auto"/>
      <w:ind w:firstLine="420"/>
    </w:pPr>
    <w:rPr>
      <w:rFonts w:asciiTheme="minorHAnsi" w:hAnsiTheme="minorHAnsi" w:eastAsiaTheme="minorEastAsia" w:cstheme="minorBidi"/>
      <w:sz w:val="24"/>
      <w:szCs w:val="24"/>
    </w:rPr>
  </w:style>
  <w:style w:type="character" w:customStyle="1" w:styleId="816">
    <w:name w:val="font01"/>
    <w:qFormat/>
    <w:uiPriority w:val="0"/>
    <w:rPr>
      <w:rFonts w:hint="eastAsia" w:ascii="微软雅黑" w:hAnsi="微软雅黑" w:eastAsia="微软雅黑" w:cs="微软雅黑"/>
      <w:b/>
      <w:color w:val="000000"/>
      <w:sz w:val="24"/>
      <w:szCs w:val="24"/>
      <w:u w:val="none"/>
    </w:rPr>
  </w:style>
  <w:style w:type="character" w:customStyle="1" w:styleId="817">
    <w:name w:val="font21"/>
    <w:qFormat/>
    <w:uiPriority w:val="0"/>
    <w:rPr>
      <w:rFonts w:hint="eastAsia" w:ascii="微软雅黑" w:hAnsi="微软雅黑" w:eastAsia="微软雅黑" w:cs="微软雅黑"/>
      <w:color w:val="000000"/>
      <w:sz w:val="16"/>
      <w:szCs w:val="16"/>
      <w:u w:val="none"/>
    </w:rPr>
  </w:style>
  <w:style w:type="character" w:customStyle="1" w:styleId="818">
    <w:name w:val="font51"/>
    <w:qFormat/>
    <w:uiPriority w:val="0"/>
    <w:rPr>
      <w:rFonts w:hint="eastAsia" w:ascii="微软雅黑" w:hAnsi="微软雅黑" w:eastAsia="微软雅黑" w:cs="微软雅黑"/>
      <w:b/>
      <w:color w:val="000000"/>
      <w:sz w:val="16"/>
      <w:szCs w:val="16"/>
      <w:u w:val="none"/>
    </w:rPr>
  </w:style>
  <w:style w:type="character" w:customStyle="1" w:styleId="819">
    <w:name w:val="font31"/>
    <w:qFormat/>
    <w:uiPriority w:val="0"/>
    <w:rPr>
      <w:rFonts w:hint="eastAsia" w:ascii="微软雅黑" w:hAnsi="微软雅黑" w:eastAsia="微软雅黑" w:cs="微软雅黑"/>
      <w:b/>
      <w:color w:val="000000"/>
      <w:sz w:val="16"/>
      <w:szCs w:val="16"/>
      <w:u w:val="none"/>
    </w:rPr>
  </w:style>
  <w:style w:type="character" w:customStyle="1" w:styleId="820">
    <w:name w:val="font41"/>
    <w:qFormat/>
    <w:uiPriority w:val="0"/>
    <w:rPr>
      <w:rFonts w:hint="eastAsia" w:ascii="微软雅黑" w:hAnsi="微软雅黑" w:eastAsia="微软雅黑" w:cs="微软雅黑"/>
      <w:color w:val="000000"/>
      <w:sz w:val="16"/>
      <w:szCs w:val="16"/>
      <w:u w:val="none"/>
    </w:rPr>
  </w:style>
  <w:style w:type="character" w:customStyle="1" w:styleId="821">
    <w:name w:val="页脚 字符"/>
    <w:qFormat/>
    <w:uiPriority w:val="99"/>
  </w:style>
  <w:style w:type="paragraph" w:customStyle="1" w:styleId="822">
    <w:name w:val="正文360首行缩进"/>
    <w:basedOn w:val="1"/>
    <w:link w:val="854"/>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3">
    <w:name w:val="列出段落111"/>
    <w:basedOn w:val="1"/>
    <w:qFormat/>
    <w:uiPriority w:val="34"/>
    <w:pPr>
      <w:ind w:firstLine="420" w:firstLineChars="200"/>
    </w:pPr>
    <w:rPr>
      <w:rFonts w:ascii="等线" w:hAnsi="等线" w:eastAsia="等线"/>
    </w:rPr>
  </w:style>
  <w:style w:type="paragraph" w:customStyle="1" w:styleId="824">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5">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6">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7">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8">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4">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5">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6">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8">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0">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1">
    <w:name w:val="修订11"/>
    <w:unhideWhenUsed/>
    <w:qFormat/>
    <w:uiPriority w:val="99"/>
    <w:rPr>
      <w:rFonts w:ascii="等线" w:hAnsi="等线" w:eastAsia="等线" w:cs="Times New Roman"/>
      <w:kern w:val="2"/>
      <w:sz w:val="21"/>
      <w:szCs w:val="22"/>
      <w:lang w:val="en-US" w:eastAsia="zh-CN" w:bidi="ar-SA"/>
    </w:rPr>
  </w:style>
  <w:style w:type="paragraph" w:customStyle="1" w:styleId="852">
    <w:name w:val="List Paragraph2"/>
    <w:basedOn w:val="1"/>
    <w:qFormat/>
    <w:uiPriority w:val="99"/>
    <w:pPr>
      <w:spacing w:line="360" w:lineRule="auto"/>
      <w:ind w:firstLine="420" w:firstLineChars="200"/>
    </w:pPr>
    <w:rPr>
      <w:rFonts w:ascii="Times New Roman" w:hAnsi="Times New Roman"/>
      <w:szCs w:val="21"/>
    </w:rPr>
  </w:style>
  <w:style w:type="paragraph" w:customStyle="1" w:styleId="853">
    <w:name w:val="列表段落11"/>
    <w:basedOn w:val="1"/>
    <w:qFormat/>
    <w:uiPriority w:val="34"/>
    <w:pPr>
      <w:ind w:firstLine="420" w:firstLineChars="200"/>
    </w:pPr>
    <w:rPr>
      <w:rFonts w:ascii="Cambria" w:hAnsi="Cambria"/>
      <w:sz w:val="24"/>
      <w:szCs w:val="24"/>
    </w:rPr>
  </w:style>
  <w:style w:type="character" w:customStyle="1" w:styleId="854">
    <w:name w:val="正文360首行缩进 Char"/>
    <w:basedOn w:val="64"/>
    <w:link w:val="822"/>
    <w:qFormat/>
    <w:uiPriority w:val="0"/>
    <w:rPr>
      <w:rFonts w:ascii="Times New Roman" w:hAnsi="Times New Roman" w:eastAsia="宋体" w:cs="Times New Roman"/>
      <w:sz w:val="24"/>
      <w:szCs w:val="20"/>
    </w:rPr>
  </w:style>
  <w:style w:type="paragraph" w:customStyle="1" w:styleId="855">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6">
    <w:name w:val="书籍标题11"/>
    <w:qFormat/>
    <w:uiPriority w:val="33"/>
    <w:rPr>
      <w:b/>
      <w:bCs/>
      <w:smallCaps/>
      <w:spacing w:val="5"/>
    </w:rPr>
  </w:style>
  <w:style w:type="paragraph" w:customStyle="1" w:styleId="857">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8">
    <w:name w:val="明显参考11"/>
    <w:qFormat/>
    <w:uiPriority w:val="0"/>
    <w:rPr>
      <w:b/>
      <w:sz w:val="24"/>
      <w:u w:val="single"/>
    </w:rPr>
  </w:style>
  <w:style w:type="character" w:customStyle="1" w:styleId="859">
    <w:name w:val="Char Char142"/>
    <w:qFormat/>
    <w:locked/>
    <w:uiPriority w:val="0"/>
    <w:rPr>
      <w:rFonts w:ascii="楷体_GB2312" w:eastAsia="楷体_GB2312"/>
      <w:kern w:val="2"/>
      <w:sz w:val="32"/>
      <w:lang w:val="en-US" w:eastAsia="zh-CN" w:bidi="ar-SA"/>
    </w:rPr>
  </w:style>
  <w:style w:type="paragraph" w:customStyle="1" w:styleId="860">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1">
    <w:name w:val="Char Char51"/>
    <w:qFormat/>
    <w:uiPriority w:val="0"/>
    <w:rPr>
      <w:rFonts w:ascii="Calibri" w:hAnsi="Calibri" w:eastAsia="宋体"/>
      <w:sz w:val="18"/>
      <w:szCs w:val="18"/>
      <w:lang w:bidi="ar-SA"/>
    </w:rPr>
  </w:style>
  <w:style w:type="character" w:customStyle="1" w:styleId="862">
    <w:name w:val="Char Char61"/>
    <w:qFormat/>
    <w:uiPriority w:val="0"/>
    <w:rPr>
      <w:rFonts w:ascii="Calibri" w:hAnsi="Calibri" w:eastAsia="宋体"/>
      <w:b/>
      <w:bCs/>
      <w:kern w:val="2"/>
      <w:sz w:val="28"/>
      <w:szCs w:val="28"/>
      <w:lang w:bidi="ar-SA"/>
    </w:rPr>
  </w:style>
  <w:style w:type="character" w:customStyle="1" w:styleId="863">
    <w:name w:val="Char Char81"/>
    <w:qFormat/>
    <w:uiPriority w:val="0"/>
    <w:rPr>
      <w:rFonts w:ascii="Arial" w:hAnsi="Arial" w:eastAsia="黑体"/>
      <w:b/>
      <w:bCs/>
      <w:kern w:val="2"/>
      <w:sz w:val="32"/>
      <w:szCs w:val="32"/>
      <w:lang w:val="en-US" w:eastAsia="zh-CN" w:bidi="ar-SA"/>
    </w:rPr>
  </w:style>
  <w:style w:type="character" w:customStyle="1" w:styleId="864">
    <w:name w:val="Char Char22"/>
    <w:qFormat/>
    <w:uiPriority w:val="0"/>
    <w:rPr>
      <w:rFonts w:ascii="宋体" w:hAnsi="Courier New" w:eastAsia="宋体"/>
      <w:sz w:val="21"/>
      <w:lang w:val="en-US" w:eastAsia="zh-CN" w:bidi="ar-SA"/>
    </w:rPr>
  </w:style>
  <w:style w:type="character" w:customStyle="1" w:styleId="865">
    <w:name w:val="占位符文本1"/>
    <w:qFormat/>
    <w:uiPriority w:val="0"/>
    <w:rPr>
      <w:color w:val="808080"/>
    </w:rPr>
  </w:style>
  <w:style w:type="character" w:customStyle="1" w:styleId="866">
    <w:name w:val="Char Char121"/>
    <w:qFormat/>
    <w:uiPriority w:val="0"/>
    <w:rPr>
      <w:rFonts w:ascii="宋体" w:hAnsi="Courier New" w:eastAsia="宋体" w:cs="Times New Roman"/>
      <w:spacing w:val="-4"/>
      <w:sz w:val="18"/>
      <w:szCs w:val="20"/>
    </w:rPr>
  </w:style>
  <w:style w:type="character" w:customStyle="1" w:styleId="867">
    <w:name w:val="不明显参考11"/>
    <w:qFormat/>
    <w:uiPriority w:val="31"/>
    <w:rPr>
      <w:smallCaps/>
      <w:color w:val="C0504D"/>
      <w:u w:val="single"/>
    </w:rPr>
  </w:style>
  <w:style w:type="character" w:customStyle="1" w:styleId="868">
    <w:name w:val="Char Char31"/>
    <w:qFormat/>
    <w:uiPriority w:val="0"/>
    <w:rPr>
      <w:rFonts w:ascii="Arial" w:hAnsi="Arial" w:eastAsia="黑体"/>
      <w:b/>
      <w:kern w:val="2"/>
      <w:sz w:val="32"/>
      <w:lang w:val="en-US" w:eastAsia="zh-CN" w:bidi="ar-SA"/>
    </w:rPr>
  </w:style>
  <w:style w:type="character" w:customStyle="1" w:styleId="869">
    <w:name w:val="Char Char71"/>
    <w:qFormat/>
    <w:uiPriority w:val="0"/>
    <w:rPr>
      <w:rFonts w:eastAsia="宋体"/>
      <w:b/>
      <w:kern w:val="2"/>
      <w:sz w:val="32"/>
      <w:lang w:bidi="ar-SA"/>
    </w:rPr>
  </w:style>
  <w:style w:type="character" w:customStyle="1" w:styleId="870">
    <w:name w:val="Char Char91"/>
    <w:qFormat/>
    <w:uiPriority w:val="0"/>
    <w:rPr>
      <w:rFonts w:eastAsia="宋体"/>
      <w:b/>
      <w:kern w:val="44"/>
      <w:sz w:val="44"/>
      <w:lang w:bidi="ar-SA"/>
    </w:rPr>
  </w:style>
  <w:style w:type="character" w:customStyle="1" w:styleId="871">
    <w:name w:val="Char Char131"/>
    <w:qFormat/>
    <w:uiPriority w:val="0"/>
    <w:rPr>
      <w:rFonts w:ascii="Calibri" w:hAnsi="Calibri" w:eastAsia="宋体" w:cs="Times New Roman"/>
      <w:sz w:val="18"/>
      <w:szCs w:val="18"/>
    </w:rPr>
  </w:style>
  <w:style w:type="character" w:customStyle="1" w:styleId="872">
    <w:name w:val="Char Char41"/>
    <w:qFormat/>
    <w:uiPriority w:val="0"/>
    <w:rPr>
      <w:rFonts w:ascii="Calibri" w:hAnsi="Calibri" w:eastAsia="宋体"/>
      <w:sz w:val="18"/>
      <w:szCs w:val="18"/>
      <w:lang w:bidi="ar-SA"/>
    </w:rPr>
  </w:style>
  <w:style w:type="paragraph" w:customStyle="1" w:styleId="873">
    <w:name w:val="批注主题11"/>
    <w:basedOn w:val="21"/>
    <w:next w:val="21"/>
    <w:qFormat/>
    <w:uiPriority w:val="99"/>
    <w:rPr>
      <w:b/>
      <w:bCs/>
      <w:kern w:val="0"/>
      <w:sz w:val="20"/>
      <w:szCs w:val="20"/>
    </w:rPr>
  </w:style>
  <w:style w:type="paragraph" w:customStyle="1" w:styleId="874">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5">
    <w:name w:val="Char Char1 Char11"/>
    <w:basedOn w:val="1"/>
    <w:qFormat/>
    <w:uiPriority w:val="99"/>
    <w:rPr>
      <w:rFonts w:ascii="仿宋_GB2312" w:hAnsi="Times New Roman" w:eastAsia="仿宋_GB2312"/>
      <w:b/>
      <w:sz w:val="32"/>
      <w:szCs w:val="32"/>
    </w:rPr>
  </w:style>
  <w:style w:type="paragraph" w:customStyle="1" w:styleId="876">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7">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8">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9">
    <w:name w:val="Char Char Char11"/>
    <w:basedOn w:val="1"/>
    <w:qFormat/>
    <w:uiPriority w:val="99"/>
  </w:style>
  <w:style w:type="paragraph" w:customStyle="1" w:styleId="880">
    <w:name w:val="Char111"/>
    <w:basedOn w:val="1"/>
    <w:qFormat/>
    <w:uiPriority w:val="99"/>
    <w:rPr>
      <w:rFonts w:ascii="仿宋_GB2312" w:hAnsi="Times New Roman" w:eastAsia="仿宋_GB2312"/>
      <w:b/>
      <w:sz w:val="32"/>
      <w:szCs w:val="32"/>
    </w:rPr>
  </w:style>
  <w:style w:type="paragraph" w:customStyle="1" w:styleId="881">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2">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3">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4">
    <w:name w:val="Char31"/>
    <w:basedOn w:val="1"/>
    <w:qFormat/>
    <w:uiPriority w:val="99"/>
    <w:rPr>
      <w:rFonts w:ascii="仿宋_GB2312" w:hAnsi="Times New Roman" w:eastAsia="仿宋_GB2312"/>
      <w:b/>
      <w:sz w:val="32"/>
      <w:szCs w:val="32"/>
    </w:rPr>
  </w:style>
  <w:style w:type="paragraph" w:customStyle="1" w:styleId="885">
    <w:name w:val="正文文本缩进11"/>
    <w:basedOn w:val="1"/>
    <w:qFormat/>
    <w:uiPriority w:val="99"/>
    <w:pPr>
      <w:spacing w:after="120"/>
      <w:ind w:left="420" w:leftChars="200"/>
    </w:pPr>
    <w:rPr>
      <w:rFonts w:cs="黑体"/>
    </w:rPr>
  </w:style>
  <w:style w:type="paragraph" w:customStyle="1" w:styleId="886">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7">
    <w:name w:val="Char Char Char Char Char Char Char Char1"/>
    <w:basedOn w:val="1"/>
    <w:qFormat/>
    <w:uiPriority w:val="99"/>
    <w:rPr>
      <w:rFonts w:ascii="仿宋_GB2312" w:hAnsi="Times New Roman" w:eastAsia="仿宋_GB2312"/>
      <w:b/>
      <w:sz w:val="32"/>
      <w:szCs w:val="32"/>
    </w:rPr>
  </w:style>
  <w:style w:type="paragraph" w:customStyle="1" w:styleId="888">
    <w:name w:val="列出段落12"/>
    <w:basedOn w:val="1"/>
    <w:qFormat/>
    <w:uiPriority w:val="99"/>
    <w:pPr>
      <w:ind w:firstLine="420" w:firstLineChars="200"/>
    </w:pPr>
  </w:style>
  <w:style w:type="paragraph" w:customStyle="1" w:styleId="889">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0">
    <w:name w:val="Char1 Char Char Char2"/>
    <w:basedOn w:val="1"/>
    <w:qFormat/>
    <w:uiPriority w:val="99"/>
    <w:rPr>
      <w:rFonts w:ascii="Tahoma" w:hAnsi="Tahoma"/>
      <w:sz w:val="24"/>
      <w:szCs w:val="20"/>
    </w:rPr>
  </w:style>
  <w:style w:type="paragraph" w:customStyle="1" w:styleId="891">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2">
    <w:name w:val="Char Char10"/>
    <w:basedOn w:val="1"/>
    <w:qFormat/>
    <w:uiPriority w:val="99"/>
    <w:rPr>
      <w:rFonts w:ascii="Tahoma" w:hAnsi="Tahoma"/>
      <w:sz w:val="24"/>
      <w:szCs w:val="20"/>
    </w:rPr>
  </w:style>
  <w:style w:type="paragraph" w:customStyle="1" w:styleId="893">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4">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5">
    <w:name w:val="Book Title"/>
    <w:qFormat/>
    <w:uiPriority w:val="33"/>
    <w:rPr>
      <w:b/>
      <w:bCs/>
      <w:smallCaps/>
      <w:spacing w:val="5"/>
    </w:rPr>
  </w:style>
  <w:style w:type="character" w:customStyle="1" w:styleId="896">
    <w:name w:val="z-窗体底端 字符2"/>
    <w:qFormat/>
    <w:uiPriority w:val="0"/>
    <w:rPr>
      <w:rFonts w:ascii="Arial" w:hAnsi="Arial" w:cs="Arial"/>
      <w:vanish/>
      <w:sz w:val="16"/>
      <w:szCs w:val="16"/>
    </w:rPr>
  </w:style>
  <w:style w:type="paragraph" w:customStyle="1" w:styleId="897">
    <w:name w:val="HTML Bottom of Form"/>
    <w:basedOn w:val="1"/>
    <w:next w:val="1"/>
    <w:link w:val="1024"/>
    <w:uiPriority w:val="0"/>
    <w:pPr>
      <w:widowControl/>
      <w:pBdr>
        <w:top w:val="single" w:color="auto" w:sz="6" w:space="1"/>
      </w:pBdr>
      <w:jc w:val="center"/>
    </w:pPr>
    <w:rPr>
      <w:rFonts w:ascii="Arial" w:hAnsi="Arial" w:cs="Arial" w:eastAsiaTheme="minorEastAsia"/>
      <w:vanish/>
      <w:sz w:val="16"/>
      <w:szCs w:val="16"/>
    </w:rPr>
  </w:style>
  <w:style w:type="character" w:customStyle="1" w:styleId="898">
    <w:name w:val="Intense Reference"/>
    <w:qFormat/>
    <w:uiPriority w:val="0"/>
    <w:rPr>
      <w:b/>
      <w:sz w:val="24"/>
      <w:u w:val="single"/>
    </w:rPr>
  </w:style>
  <w:style w:type="character" w:customStyle="1" w:styleId="899">
    <w:name w:val="z-窗体顶端 字符2"/>
    <w:qFormat/>
    <w:uiPriority w:val="0"/>
    <w:rPr>
      <w:rFonts w:ascii="Arial" w:hAnsi="Arial" w:cs="Arial"/>
      <w:vanish/>
      <w:sz w:val="16"/>
      <w:szCs w:val="16"/>
    </w:rPr>
  </w:style>
  <w:style w:type="paragraph" w:customStyle="1" w:styleId="900">
    <w:name w:val="HTML Top of Form"/>
    <w:basedOn w:val="1"/>
    <w:next w:val="1"/>
    <w:link w:val="1025"/>
    <w:uiPriority w:val="0"/>
    <w:pPr>
      <w:widowControl/>
      <w:pBdr>
        <w:bottom w:val="single" w:color="auto" w:sz="6" w:space="1"/>
      </w:pBdr>
      <w:jc w:val="center"/>
    </w:pPr>
    <w:rPr>
      <w:rFonts w:ascii="Arial" w:hAnsi="Arial" w:cs="Arial" w:eastAsiaTheme="minorEastAsia"/>
      <w:vanish/>
      <w:sz w:val="16"/>
      <w:szCs w:val="16"/>
    </w:rPr>
  </w:style>
  <w:style w:type="character" w:customStyle="1" w:styleId="901">
    <w:name w:val="Subtle Reference"/>
    <w:qFormat/>
    <w:uiPriority w:val="31"/>
    <w:rPr>
      <w:smallCaps/>
      <w:color w:val="C0504D"/>
      <w:u w:val="single"/>
    </w:rPr>
  </w:style>
  <w:style w:type="paragraph" w:customStyle="1" w:styleId="902">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3">
    <w:name w:val="z-窗体底端 Char1"/>
    <w:basedOn w:val="64"/>
    <w:semiHidden/>
    <w:qFormat/>
    <w:uiPriority w:val="99"/>
    <w:rPr>
      <w:rFonts w:ascii="Arial" w:hAnsi="Arial" w:eastAsia="宋体" w:cs="Arial"/>
      <w:vanish/>
      <w:sz w:val="16"/>
      <w:szCs w:val="16"/>
    </w:rPr>
  </w:style>
  <w:style w:type="character" w:customStyle="1" w:styleId="904">
    <w:name w:val="z-窗体顶端 Char1"/>
    <w:basedOn w:val="64"/>
    <w:semiHidden/>
    <w:qFormat/>
    <w:uiPriority w:val="99"/>
    <w:rPr>
      <w:rFonts w:ascii="Arial" w:hAnsi="Arial" w:eastAsia="宋体" w:cs="Arial"/>
      <w:vanish/>
      <w:sz w:val="16"/>
      <w:szCs w:val="16"/>
    </w:rPr>
  </w:style>
  <w:style w:type="paragraph" w:customStyle="1" w:styleId="905">
    <w:name w:val="Revision"/>
    <w:semiHidden/>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99"/>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4"/>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4"/>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2"/>
    <w:link w:val="56"/>
    <w:qFormat/>
    <w:uiPriority w:val="99"/>
    <w:rPr>
      <w:rFonts w:ascii="Calibri" w:hAnsi="Calibri" w:eastAsia="宋体" w:cs="Times New Roman"/>
      <w:b/>
      <w:bCs/>
    </w:rPr>
  </w:style>
  <w:style w:type="character" w:customStyle="1" w:styleId="966">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4"/>
    <w:qFormat/>
    <w:uiPriority w:val="10"/>
    <w:rPr>
      <w:rFonts w:asciiTheme="majorHAnsi" w:hAnsiTheme="majorHAnsi" w:eastAsiaTheme="majorEastAsia" w:cstheme="majorBidi"/>
      <w:b/>
      <w:bCs/>
      <w:sz w:val="32"/>
      <w:szCs w:val="32"/>
    </w:rPr>
  </w:style>
  <w:style w:type="character" w:customStyle="1" w:styleId="974">
    <w:name w:val="副标题 字符1"/>
    <w:basedOn w:val="64"/>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4"/>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4"/>
    <w:qFormat/>
    <w:uiPriority w:val="0"/>
  </w:style>
  <w:style w:type="character" w:customStyle="1" w:styleId="983">
    <w:name w:val="书籍标题2"/>
    <w:qFormat/>
    <w:uiPriority w:val="33"/>
    <w:rPr>
      <w:b/>
      <w:bCs/>
      <w:smallCaps/>
      <w:spacing w:val="5"/>
    </w:rPr>
  </w:style>
  <w:style w:type="paragraph" w:customStyle="1" w:styleId="984">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5">
    <w:name w:val="明显参考2"/>
    <w:qFormat/>
    <w:uiPriority w:val="0"/>
    <w:rPr>
      <w:b/>
      <w:sz w:val="24"/>
      <w:u w:val="single"/>
    </w:rPr>
  </w:style>
  <w:style w:type="paragraph" w:customStyle="1" w:styleId="986">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7">
    <w:name w:val="不明显参考2"/>
    <w:qFormat/>
    <w:uiPriority w:val="31"/>
    <w:rPr>
      <w:smallCaps/>
      <w:color w:val="C0504D"/>
      <w:u w:val="single"/>
    </w:rPr>
  </w:style>
  <w:style w:type="paragraph" w:customStyle="1" w:styleId="988">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9">
    <w:name w:val="修订2"/>
    <w:semiHidden/>
    <w:qFormat/>
    <w:uiPriority w:val="99"/>
    <w:rPr>
      <w:rFonts w:ascii="Calibri" w:hAnsi="Calibri" w:eastAsia="宋体" w:cs="Times New Roman"/>
      <w:kern w:val="2"/>
      <w:sz w:val="21"/>
      <w:szCs w:val="22"/>
      <w:lang w:val="en-US" w:eastAsia="zh-CN" w:bidi="ar-SA"/>
    </w:rPr>
  </w:style>
  <w:style w:type="character" w:customStyle="1" w:styleId="990">
    <w:name w:val="日期 字符1"/>
    <w:basedOn w:val="64"/>
    <w:semiHidden/>
    <w:qFormat/>
    <w:uiPriority w:val="0"/>
    <w:rPr>
      <w:rFonts w:ascii="Calibri" w:hAnsi="Calibri" w:eastAsia="宋体" w:cs="Times New Roman"/>
    </w:rPr>
  </w:style>
  <w:style w:type="character" w:customStyle="1" w:styleId="991">
    <w:name w:val="正文文本 2 字符1"/>
    <w:basedOn w:val="64"/>
    <w:semiHidden/>
    <w:qFormat/>
    <w:uiPriority w:val="0"/>
    <w:rPr>
      <w:rFonts w:ascii="Calibri" w:hAnsi="Calibri" w:eastAsia="宋体" w:cs="Times New Roman"/>
    </w:rPr>
  </w:style>
  <w:style w:type="character" w:customStyle="1" w:styleId="992">
    <w:name w:val="纯文本 字符1"/>
    <w:basedOn w:val="64"/>
    <w:semiHidden/>
    <w:qFormat/>
    <w:uiPriority w:val="99"/>
    <w:rPr>
      <w:rFonts w:hAnsi="Courier New" w:cs="Courier New" w:asciiTheme="minorEastAsia"/>
    </w:rPr>
  </w:style>
  <w:style w:type="table" w:customStyle="1" w:styleId="993">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94">
    <w:name w:val="标题 1 Char"/>
    <w:basedOn w:val="64"/>
    <w:link w:val="2"/>
    <w:qFormat/>
    <w:uiPriority w:val="0"/>
    <w:rPr>
      <w:rFonts w:ascii="Calibri" w:hAnsi="Calibri" w:eastAsia="隶书" w:cs="Times New Roman"/>
      <w:b/>
      <w:bCs/>
      <w:kern w:val="0"/>
      <w:sz w:val="36"/>
      <w:szCs w:val="36"/>
    </w:rPr>
  </w:style>
  <w:style w:type="character" w:customStyle="1" w:styleId="995">
    <w:name w:val="标题 3 Char"/>
    <w:basedOn w:val="64"/>
    <w:link w:val="4"/>
    <w:qFormat/>
    <w:uiPriority w:val="9"/>
    <w:rPr>
      <w:rFonts w:ascii="Calibri" w:hAnsi="Calibri" w:eastAsia="宋体" w:cs="Times New Roman"/>
      <w:b/>
      <w:bCs/>
      <w:sz w:val="32"/>
      <w:szCs w:val="32"/>
    </w:rPr>
  </w:style>
  <w:style w:type="character" w:customStyle="1" w:styleId="996">
    <w:name w:val="标题 4 Char"/>
    <w:basedOn w:val="64"/>
    <w:link w:val="5"/>
    <w:qFormat/>
    <w:uiPriority w:val="0"/>
    <w:rPr>
      <w:rFonts w:ascii="Arial" w:hAnsi="Arial" w:eastAsia="黑体" w:cs="Times New Roman"/>
      <w:b/>
      <w:bCs/>
      <w:sz w:val="28"/>
      <w:szCs w:val="28"/>
    </w:rPr>
  </w:style>
  <w:style w:type="character" w:customStyle="1" w:styleId="997">
    <w:name w:val="标题 5 Char"/>
    <w:basedOn w:val="64"/>
    <w:link w:val="6"/>
    <w:qFormat/>
    <w:uiPriority w:val="0"/>
    <w:rPr>
      <w:rFonts w:ascii="Calibri" w:hAnsi="Calibri" w:eastAsia="宋体" w:cs="Times New Roman"/>
      <w:b/>
      <w:bCs/>
      <w:sz w:val="28"/>
      <w:szCs w:val="28"/>
    </w:rPr>
  </w:style>
  <w:style w:type="character" w:customStyle="1" w:styleId="998">
    <w:name w:val="标题 6 Char"/>
    <w:basedOn w:val="64"/>
    <w:link w:val="7"/>
    <w:qFormat/>
    <w:uiPriority w:val="0"/>
    <w:rPr>
      <w:rFonts w:ascii="Arial" w:hAnsi="Arial" w:eastAsia="黑体" w:cs="Times New Roman"/>
      <w:b/>
      <w:bCs/>
      <w:sz w:val="24"/>
      <w:szCs w:val="24"/>
    </w:rPr>
  </w:style>
  <w:style w:type="character" w:customStyle="1" w:styleId="999">
    <w:name w:val="标题 7 Char"/>
    <w:basedOn w:val="64"/>
    <w:link w:val="8"/>
    <w:qFormat/>
    <w:uiPriority w:val="0"/>
    <w:rPr>
      <w:rFonts w:ascii="Calibri" w:hAnsi="Calibri" w:eastAsia="宋体" w:cs="Times New Roman"/>
      <w:b/>
      <w:bCs/>
      <w:sz w:val="24"/>
      <w:szCs w:val="24"/>
    </w:rPr>
  </w:style>
  <w:style w:type="character" w:customStyle="1" w:styleId="1000">
    <w:name w:val="标题 8 Char"/>
    <w:basedOn w:val="64"/>
    <w:link w:val="9"/>
    <w:qFormat/>
    <w:uiPriority w:val="0"/>
    <w:rPr>
      <w:rFonts w:ascii="Cambria" w:hAnsi="Cambria" w:eastAsia="宋体" w:cs="Times New Roman"/>
      <w:sz w:val="24"/>
      <w:szCs w:val="24"/>
    </w:rPr>
  </w:style>
  <w:style w:type="character" w:customStyle="1" w:styleId="1001">
    <w:name w:val="标题 9 Char"/>
    <w:basedOn w:val="64"/>
    <w:link w:val="10"/>
    <w:qFormat/>
    <w:uiPriority w:val="0"/>
    <w:rPr>
      <w:rFonts w:ascii="Cambria" w:hAnsi="Cambria" w:eastAsia="宋体" w:cs="Times New Roman"/>
      <w:szCs w:val="21"/>
    </w:rPr>
  </w:style>
  <w:style w:type="character" w:customStyle="1" w:styleId="1002">
    <w:name w:val="文档结构图 Char"/>
    <w:basedOn w:val="64"/>
    <w:link w:val="20"/>
    <w:qFormat/>
    <w:uiPriority w:val="99"/>
    <w:rPr>
      <w:rFonts w:ascii="宋体" w:hAnsi="Calibri" w:eastAsia="宋体" w:cs="Times New Roman"/>
      <w:sz w:val="18"/>
      <w:szCs w:val="18"/>
    </w:rPr>
  </w:style>
  <w:style w:type="character" w:customStyle="1" w:styleId="1003">
    <w:name w:val="称呼 Char"/>
    <w:basedOn w:val="64"/>
    <w:link w:val="22"/>
    <w:qFormat/>
    <w:uiPriority w:val="0"/>
    <w:rPr>
      <w:rFonts w:ascii="宋体" w:hAnsi="Times New Roman" w:eastAsia="宋体" w:cs="Times New Roman"/>
      <w:b/>
      <w:sz w:val="28"/>
      <w:szCs w:val="20"/>
    </w:rPr>
  </w:style>
  <w:style w:type="character" w:customStyle="1" w:styleId="1004">
    <w:name w:val="正文文本 3 Char"/>
    <w:basedOn w:val="64"/>
    <w:link w:val="23"/>
    <w:qFormat/>
    <w:uiPriority w:val="0"/>
    <w:rPr>
      <w:rFonts w:ascii="Times New Roman" w:hAnsi="宋体" w:eastAsia="FangSong_GB2312" w:cs="Times New Roman"/>
      <w:b/>
      <w:bCs/>
      <w:sz w:val="24"/>
      <w:szCs w:val="20"/>
    </w:rPr>
  </w:style>
  <w:style w:type="character" w:customStyle="1" w:styleId="1005">
    <w:name w:val="正文文本 Char"/>
    <w:basedOn w:val="64"/>
    <w:link w:val="24"/>
    <w:qFormat/>
    <w:uiPriority w:val="0"/>
    <w:rPr>
      <w:rFonts w:ascii="Calibri" w:hAnsi="Calibri" w:eastAsia="宋体" w:cs="Times New Roman"/>
      <w:sz w:val="28"/>
      <w:szCs w:val="24"/>
    </w:rPr>
  </w:style>
  <w:style w:type="character" w:customStyle="1" w:styleId="1006">
    <w:name w:val="纯文本 Char"/>
    <w:basedOn w:val="64"/>
    <w:link w:val="31"/>
    <w:qFormat/>
    <w:uiPriority w:val="0"/>
    <w:rPr>
      <w:rFonts w:ascii="宋体" w:hAnsi="Courier New" w:eastAsia="宋体" w:cs="Times New Roman"/>
      <w:sz w:val="24"/>
      <w:szCs w:val="24"/>
    </w:rPr>
  </w:style>
  <w:style w:type="character" w:customStyle="1" w:styleId="1007">
    <w:name w:val="日期 Char"/>
    <w:basedOn w:val="64"/>
    <w:link w:val="34"/>
    <w:qFormat/>
    <w:uiPriority w:val="0"/>
    <w:rPr>
      <w:rFonts w:ascii="Calibri" w:hAnsi="Calibri" w:eastAsia="楷体_GB2312" w:cs="Times New Roman"/>
      <w:sz w:val="32"/>
      <w:szCs w:val="20"/>
    </w:rPr>
  </w:style>
  <w:style w:type="character" w:customStyle="1" w:styleId="1008">
    <w:name w:val="正文文本缩进 2 Char"/>
    <w:basedOn w:val="64"/>
    <w:link w:val="35"/>
    <w:qFormat/>
    <w:uiPriority w:val="0"/>
    <w:rPr>
      <w:rFonts w:ascii="FangSong_GB2312" w:hAnsi="宋体" w:eastAsia="宋体" w:cs="Times New Roman"/>
      <w:b/>
      <w:bCs/>
      <w:color w:val="000000"/>
      <w:sz w:val="24"/>
      <w:szCs w:val="24"/>
    </w:rPr>
  </w:style>
  <w:style w:type="character" w:customStyle="1" w:styleId="1009">
    <w:name w:val="尾注文本 Char"/>
    <w:basedOn w:val="64"/>
    <w:link w:val="36"/>
    <w:qFormat/>
    <w:uiPriority w:val="0"/>
    <w:rPr>
      <w:rFonts w:ascii="宋体" w:hAnsi="Calibri" w:eastAsia="宋体" w:cs="Times New Roman"/>
      <w:snapToGrid w:val="0"/>
      <w:kern w:val="0"/>
      <w:szCs w:val="20"/>
    </w:rPr>
  </w:style>
  <w:style w:type="character" w:customStyle="1" w:styleId="1010">
    <w:name w:val="批注框文本 Char"/>
    <w:basedOn w:val="64"/>
    <w:link w:val="37"/>
    <w:qFormat/>
    <w:uiPriority w:val="0"/>
    <w:rPr>
      <w:rFonts w:ascii="Calibri" w:hAnsi="Calibri" w:eastAsia="宋体" w:cs="Times New Roman"/>
      <w:sz w:val="18"/>
      <w:szCs w:val="18"/>
    </w:rPr>
  </w:style>
  <w:style w:type="character" w:customStyle="1" w:styleId="1011">
    <w:name w:val="副标题 Char"/>
    <w:basedOn w:val="64"/>
    <w:link w:val="42"/>
    <w:qFormat/>
    <w:uiPriority w:val="11"/>
    <w:rPr>
      <w:rFonts w:ascii="Times New Roman" w:hAnsi="Times New Roman" w:eastAsia="Times New Roman" w:cs="Times New Roman"/>
      <w:sz w:val="18"/>
      <w:szCs w:val="18"/>
    </w:rPr>
  </w:style>
  <w:style w:type="character" w:customStyle="1" w:styleId="1012">
    <w:name w:val="脚注文本 Char"/>
    <w:basedOn w:val="64"/>
    <w:link w:val="44"/>
    <w:qFormat/>
    <w:uiPriority w:val="99"/>
    <w:rPr>
      <w:rFonts w:ascii="Calibri" w:hAnsi="Calibri" w:eastAsia="宋体" w:cs="Times New Roman"/>
      <w:sz w:val="18"/>
      <w:szCs w:val="18"/>
    </w:rPr>
  </w:style>
  <w:style w:type="character" w:customStyle="1" w:styleId="1013">
    <w:name w:val="正文文本缩进 3 Char"/>
    <w:basedOn w:val="64"/>
    <w:link w:val="46"/>
    <w:qFormat/>
    <w:uiPriority w:val="0"/>
    <w:rPr>
      <w:rFonts w:ascii="FangSong_GB2312" w:hAnsi="宋体" w:eastAsia="FangSong_GB2312" w:cs="Times New Roman"/>
      <w:color w:val="000000"/>
      <w:sz w:val="24"/>
      <w:szCs w:val="24"/>
    </w:rPr>
  </w:style>
  <w:style w:type="character" w:customStyle="1" w:styleId="1014">
    <w:name w:val="正文文本 2 Char"/>
    <w:basedOn w:val="64"/>
    <w:link w:val="50"/>
    <w:qFormat/>
    <w:uiPriority w:val="0"/>
    <w:rPr>
      <w:rFonts w:ascii="宋体" w:hAnsi="宋体" w:eastAsia="宋体" w:cs="Times New Roman"/>
      <w:color w:val="000000"/>
      <w:sz w:val="24"/>
      <w:szCs w:val="24"/>
    </w:rPr>
  </w:style>
  <w:style w:type="character" w:customStyle="1" w:styleId="1015">
    <w:name w:val="HTML 预设格式 Char"/>
    <w:basedOn w:val="64"/>
    <w:link w:val="52"/>
    <w:qFormat/>
    <w:uiPriority w:val="99"/>
    <w:rPr>
      <w:rFonts w:ascii="Courier New" w:hAnsi="Courier New" w:eastAsia="宋体" w:cs="Times New Roman"/>
      <w:sz w:val="20"/>
      <w:szCs w:val="20"/>
    </w:rPr>
  </w:style>
  <w:style w:type="character" w:customStyle="1" w:styleId="1016">
    <w:name w:val="标题 Char"/>
    <w:basedOn w:val="64"/>
    <w:link w:val="55"/>
    <w:qFormat/>
    <w:uiPriority w:val="0"/>
    <w:rPr>
      <w:rFonts w:ascii="Arial" w:hAnsi="Arial" w:eastAsia="宋体" w:cs="Times New Roman"/>
      <w:b/>
      <w:bCs/>
      <w:sz w:val="32"/>
      <w:szCs w:val="32"/>
    </w:rPr>
  </w:style>
  <w:style w:type="character" w:customStyle="1" w:styleId="1017">
    <w:name w:val="正文首行缩进 Char"/>
    <w:basedOn w:val="1005"/>
    <w:link w:val="57"/>
    <w:qFormat/>
    <w:uiPriority w:val="0"/>
    <w:rPr>
      <w:rFonts w:ascii="Calibri" w:hAnsi="Calibri" w:eastAsia="宋体" w:cs="Times New Roman"/>
      <w:sz w:val="28"/>
      <w:szCs w:val="24"/>
    </w:rPr>
  </w:style>
  <w:style w:type="character" w:customStyle="1" w:styleId="1018">
    <w:name w:val="题注 Char"/>
    <w:link w:val="18"/>
    <w:qFormat/>
    <w:uiPriority w:val="0"/>
    <w:rPr>
      <w:rFonts w:ascii="Arial" w:hAnsi="Arial" w:eastAsia="黑体" w:cs="Times New Roman"/>
      <w:sz w:val="20"/>
      <w:szCs w:val="20"/>
    </w:rPr>
  </w:style>
  <w:style w:type="character" w:customStyle="1" w:styleId="1019">
    <w:name w:val="列出段落 Char"/>
    <w:link w:val="184"/>
    <w:qFormat/>
    <w:uiPriority w:val="0"/>
    <w:rPr>
      <w:rFonts w:ascii="Times New Roman" w:hAnsi="Times New Roman" w:eastAsia="宋体" w:cs="Times New Roman"/>
    </w:rPr>
  </w:style>
  <w:style w:type="character" w:customStyle="1" w:styleId="1020">
    <w:name w:val="标题 2 Char1"/>
    <w:link w:val="3"/>
    <w:qFormat/>
    <w:uiPriority w:val="0"/>
    <w:rPr>
      <w:rFonts w:ascii="Arial" w:hAnsi="Arial" w:eastAsia="黑体" w:cs="Times New Roman"/>
      <w:b/>
      <w:bCs/>
      <w:sz w:val="32"/>
      <w:szCs w:val="32"/>
    </w:rPr>
  </w:style>
  <w:style w:type="character" w:customStyle="1" w:styleId="1021">
    <w:name w:val="页脚 Char1"/>
    <w:link w:val="38"/>
    <w:qFormat/>
    <w:uiPriority w:val="0"/>
    <w:rPr>
      <w:rFonts w:ascii="Calibri" w:hAnsi="Calibri" w:eastAsia="宋体" w:cs="Times New Roman"/>
      <w:sz w:val="18"/>
      <w:szCs w:val="18"/>
    </w:rPr>
  </w:style>
  <w:style w:type="character" w:customStyle="1" w:styleId="1022">
    <w:name w:val="正文缩进 Char"/>
    <w:link w:val="17"/>
    <w:qFormat/>
    <w:uiPriority w:val="0"/>
    <w:rPr>
      <w:rFonts w:ascii="Calibri" w:hAnsi="Calibri" w:eastAsia="宋体" w:cs="Times New Roman"/>
      <w:szCs w:val="20"/>
    </w:rPr>
  </w:style>
  <w:style w:type="character" w:customStyle="1" w:styleId="1023">
    <w:name w:val="页眉 Char1"/>
    <w:link w:val="39"/>
    <w:qFormat/>
    <w:uiPriority w:val="0"/>
    <w:rPr>
      <w:rFonts w:ascii="Calibri" w:hAnsi="Calibri" w:eastAsia="宋体" w:cs="Times New Roman"/>
      <w:sz w:val="18"/>
      <w:szCs w:val="18"/>
    </w:rPr>
  </w:style>
  <w:style w:type="character" w:customStyle="1" w:styleId="1024">
    <w:name w:val="z-窗体底端 Char"/>
    <w:link w:val="897"/>
    <w:uiPriority w:val="0"/>
    <w:rPr>
      <w:rFonts w:ascii="Arial" w:hAnsi="Arial" w:eastAsia="宋体" w:cs="Arial"/>
      <w:vanish/>
      <w:sz w:val="16"/>
      <w:szCs w:val="16"/>
    </w:rPr>
  </w:style>
  <w:style w:type="character" w:customStyle="1" w:styleId="1025">
    <w:name w:val="z-窗体顶端 Char"/>
    <w:link w:val="900"/>
    <w:uiPriority w:val="0"/>
    <w:rPr>
      <w:rFonts w:ascii="Arial" w:hAnsi="Arial" w:eastAsia="宋体" w:cs="Arial"/>
      <w:vanish/>
      <w:sz w:val="16"/>
      <w:szCs w:val="16"/>
    </w:rPr>
  </w:style>
  <w:style w:type="character" w:customStyle="1" w:styleId="1026">
    <w:name w:val="批注主题 Char1"/>
    <w:basedOn w:val="101"/>
    <w:link w:val="56"/>
    <w:qFormat/>
    <w:uiPriority w:val="99"/>
    <w:rPr>
      <w:rFonts w:ascii="Calibri" w:hAnsi="Calibri" w:eastAsia="宋体" w:cs="Times New Roman"/>
      <w:b/>
      <w:bCs/>
    </w:rPr>
  </w:style>
  <w:style w:type="character" w:customStyle="1" w:styleId="1027">
    <w:name w:val="正文首行缩进 2 Char1"/>
    <w:basedOn w:val="105"/>
    <w:link w:val="58"/>
    <w:qFormat/>
    <w:uiPriority w:val="0"/>
    <w:rPr>
      <w:rFonts w:ascii="Times New Roman" w:hAnsi="Times New Roman" w:eastAsia="宋体" w:cs="Times New Roman"/>
      <w:spacing w:val="-4"/>
      <w:sz w:val="18"/>
      <w:szCs w:val="20"/>
    </w:rPr>
  </w:style>
  <w:style w:type="character" w:customStyle="1" w:styleId="1028">
    <w:name w:val="font61"/>
    <w:basedOn w:val="64"/>
    <w:uiPriority w:val="0"/>
    <w:rPr>
      <w:rFonts w:hint="eastAsia" w:ascii="宋体" w:hAnsi="宋体" w:eastAsia="宋体" w:cs="宋体"/>
      <w:color w:val="000000"/>
      <w:sz w:val="24"/>
      <w:szCs w:val="24"/>
      <w:u w:val="none"/>
    </w:rPr>
  </w:style>
  <w:style w:type="character" w:customStyle="1" w:styleId="1029">
    <w:name w:val="font122"/>
    <w:basedOn w:val="64"/>
    <w:uiPriority w:val="0"/>
    <w:rPr>
      <w:rFonts w:hint="eastAsia" w:ascii="宋体" w:hAnsi="宋体" w:eastAsia="宋体" w:cs="宋体"/>
      <w:color w:val="000000"/>
      <w:sz w:val="22"/>
      <w:szCs w:val="22"/>
      <w:u w:val="none"/>
    </w:rPr>
  </w:style>
  <w:style w:type="character" w:customStyle="1" w:styleId="1030">
    <w:name w:val="msoplaceholdertext"/>
    <w:basedOn w:val="64"/>
    <w:uiPriority w:val="0"/>
    <w:rPr>
      <w:color w:val="808080"/>
    </w:rPr>
  </w:style>
  <w:style w:type="character" w:customStyle="1" w:styleId="1031">
    <w:name w:val="font131"/>
    <w:basedOn w:val="64"/>
    <w:uiPriority w:val="0"/>
    <w:rPr>
      <w:rFonts w:hint="default" w:ascii="Times New Roman" w:hAnsi="Times New Roman" w:eastAsia="宋体" w:cs="Times New Roman"/>
      <w:color w:val="000000"/>
      <w:sz w:val="22"/>
      <w:szCs w:val="22"/>
      <w:u w:val="none"/>
    </w:rPr>
  </w:style>
  <w:style w:type="paragraph" w:customStyle="1" w:styleId="1032">
    <w:name w:val="列出段落3"/>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033">
    <w:name w:val="font121"/>
    <w:basedOn w:val="64"/>
    <w:uiPriority w:val="0"/>
    <w:rPr>
      <w:rFonts w:hint="eastAsia" w:ascii="宋体" w:hAnsi="宋体" w:eastAsia="宋体" w:cs="宋体"/>
      <w:color w:val="000000"/>
      <w:sz w:val="22"/>
      <w:szCs w:val="22"/>
      <w:u w:val="none"/>
    </w:rPr>
  </w:style>
  <w:style w:type="character" w:customStyle="1" w:styleId="1034">
    <w:name w:val="不明显参考21"/>
    <w:basedOn w:val="64"/>
    <w:uiPriority w:val="0"/>
    <w:rPr>
      <w:smallCaps/>
      <w:color w:val="C0504D"/>
      <w:u w:val="single"/>
    </w:rPr>
  </w:style>
  <w:style w:type="character" w:customStyle="1" w:styleId="1035">
    <w:name w:val="msoplaceholdertext1"/>
    <w:basedOn w:val="64"/>
    <w:uiPriority w:val="0"/>
    <w:rPr>
      <w:color w:val="808080"/>
    </w:rPr>
  </w:style>
  <w:style w:type="character" w:customStyle="1" w:styleId="1036">
    <w:name w:val="书籍标题21"/>
    <w:basedOn w:val="64"/>
    <w:uiPriority w:val="0"/>
    <w:rPr>
      <w:b/>
      <w:smallCaps/>
      <w:spacing w:val="5"/>
    </w:rPr>
  </w:style>
  <w:style w:type="character" w:customStyle="1" w:styleId="1037">
    <w:name w:val="font101"/>
    <w:basedOn w:val="64"/>
    <w:uiPriority w:val="0"/>
    <w:rPr>
      <w:rFonts w:hint="default" w:ascii="Times New Roman" w:hAnsi="Times New Roman" w:eastAsia="宋体" w:cs="Times New Roman"/>
      <w:color w:val="000000"/>
      <w:sz w:val="21"/>
      <w:szCs w:val="21"/>
      <w:u w:val="none"/>
    </w:rPr>
  </w:style>
  <w:style w:type="character" w:customStyle="1" w:styleId="1038">
    <w:name w:val="font112"/>
    <w:basedOn w:val="64"/>
    <w:uiPriority w:val="0"/>
    <w:rPr>
      <w:rFonts w:hint="default" w:ascii="Times New Roman" w:hAnsi="Times New Roman" w:eastAsia="宋体" w:cs="Times New Roman"/>
      <w:color w:val="000000"/>
      <w:sz w:val="24"/>
      <w:szCs w:val="24"/>
      <w:u w:val="none"/>
    </w:rPr>
  </w:style>
  <w:style w:type="character" w:customStyle="1" w:styleId="1039">
    <w:name w:val="font71"/>
    <w:basedOn w:val="64"/>
    <w:uiPriority w:val="0"/>
    <w:rPr>
      <w:rFonts w:hint="default" w:ascii="Times New Roman" w:hAnsi="Times New Roman" w:eastAsia="宋体" w:cs="Times New Roman"/>
      <w:color w:val="000000"/>
      <w:sz w:val="24"/>
      <w:szCs w:val="24"/>
      <w:u w:val="none"/>
    </w:rPr>
  </w:style>
  <w:style w:type="character" w:customStyle="1" w:styleId="1040">
    <w:name w:val="font81"/>
    <w:basedOn w:val="64"/>
    <w:uiPriority w:val="0"/>
    <w:rPr>
      <w:rFonts w:hint="eastAsia" w:ascii="宋体" w:hAnsi="宋体" w:eastAsia="宋体" w:cs="宋体"/>
      <w:color w:val="000000"/>
      <w:sz w:val="24"/>
      <w:szCs w:val="24"/>
      <w:u w:val="none"/>
    </w:rPr>
  </w:style>
  <w:style w:type="character" w:customStyle="1" w:styleId="1041">
    <w:name w:val="font91"/>
    <w:basedOn w:val="64"/>
    <w:uiPriority w:val="0"/>
    <w:rPr>
      <w:rFonts w:hint="default" w:ascii="Times New Roman" w:hAnsi="Times New Roman" w:eastAsia="宋体" w:cs="Times New Roman"/>
      <w:b/>
      <w:color w:val="000000"/>
      <w:sz w:val="21"/>
      <w:szCs w:val="21"/>
      <w:u w:val="none"/>
    </w:rPr>
  </w:style>
  <w:style w:type="character" w:customStyle="1" w:styleId="1042">
    <w:name w:val="font111"/>
    <w:basedOn w:val="64"/>
    <w:uiPriority w:val="0"/>
    <w:rPr>
      <w:rFonts w:hint="default" w:ascii="Times New Roman" w:hAnsi="Times New Roman" w:eastAsia="宋体" w:cs="Times New Roman"/>
      <w:color w:val="000000"/>
      <w:sz w:val="24"/>
      <w:szCs w:val="24"/>
      <w:u w:val="none"/>
    </w:rPr>
  </w:style>
  <w:style w:type="character" w:customStyle="1" w:styleId="1043">
    <w:name w:val="列出段落 Char1"/>
    <w:basedOn w:val="64"/>
    <w:uiPriority w:val="0"/>
    <w:rPr>
      <w:rFonts w:hint="default" w:ascii="Calibri" w:hAnsi="Calibri" w:eastAsia="宋体" w:cs="Times New Roman"/>
      <w:kern w:val="2"/>
      <w:sz w:val="21"/>
      <w:szCs w:val="22"/>
    </w:rPr>
  </w:style>
  <w:style w:type="character" w:customStyle="1" w:styleId="1044">
    <w:name w:val="msoplaceholdertext2"/>
    <w:basedOn w:val="64"/>
    <w:uiPriority w:val="0"/>
    <w:rPr>
      <w:color w:val="808080"/>
    </w:rPr>
  </w:style>
  <w:style w:type="character" w:customStyle="1" w:styleId="1045">
    <w:name w:val="10"/>
    <w:basedOn w:val="64"/>
    <w:uiPriority w:val="0"/>
    <w:rPr>
      <w:rFonts w:hint="default" w:ascii="Calibri" w:hAnsi="Calibri" w:cs="Calibri"/>
    </w:rPr>
  </w:style>
  <w:style w:type="character" w:customStyle="1" w:styleId="1046">
    <w:name w:val="不明显参考211"/>
    <w:basedOn w:val="64"/>
    <w:uiPriority w:val="0"/>
    <w:rPr>
      <w:smallCaps/>
      <w:color w:val="C0504D"/>
      <w:u w:val="single"/>
    </w:rPr>
  </w:style>
  <w:style w:type="character" w:customStyle="1" w:styleId="1047">
    <w:name w:val="16"/>
    <w:basedOn w:val="64"/>
    <w:uiPriority w:val="0"/>
    <w:rPr>
      <w:rFonts w:hint="default" w:ascii="Calibri" w:hAnsi="Calibri" w:cs="Calibri"/>
    </w:rPr>
  </w:style>
  <w:style w:type="character" w:customStyle="1" w:styleId="1048">
    <w:name w:val="明显参考21"/>
    <w:basedOn w:val="64"/>
    <w:uiPriority w:val="0"/>
    <w:rPr>
      <w:b/>
      <w:sz w:val="24"/>
      <w:u w:val="single"/>
    </w:rPr>
  </w:style>
  <w:style w:type="character" w:customStyle="1" w:styleId="1049">
    <w:name w:val="书籍标题211"/>
    <w:basedOn w:val="64"/>
    <w:uiPriority w:val="0"/>
    <w:rPr>
      <w:b/>
      <w:smallCaps/>
      <w:spacing w:val="5"/>
    </w:rPr>
  </w:style>
  <w:style w:type="character" w:customStyle="1" w:styleId="1050">
    <w:name w:val="明显参考211"/>
    <w:basedOn w:val="64"/>
    <w:uiPriority w:val="0"/>
    <w:rPr>
      <w:b/>
      <w:sz w:val="2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28024</Words>
  <Characters>29482</Characters>
  <Lines>1264</Lines>
  <Paragraphs>1057</Paragraphs>
  <TotalTime>7</TotalTime>
  <ScaleCrop>false</ScaleCrop>
  <LinksUpToDate>false</LinksUpToDate>
  <CharactersWithSpaces>31732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2024-03-29T02:01:00Z</cp:lastPrinted>
  <dcterms:modified xsi:type="dcterms:W3CDTF">2024-04-30T01:42:45Z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8D8D7D9F4ACA4CCAA9A76FABD2AA392E_13</vt:lpwstr>
  </property>
</Properties>
</file>