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A7" w:rsidRDefault="00A051A7" w:rsidP="00A82DC1">
      <w:pPr>
        <w:spacing w:beforeLines="100" w:line="360" w:lineRule="auto"/>
        <w:ind w:right="-108"/>
        <w:jc w:val="center"/>
        <w:rPr>
          <w:rFonts w:ascii="宋体" w:hAnsi="宋体"/>
          <w:b/>
          <w:bCs/>
          <w:sz w:val="44"/>
          <w:szCs w:val="44"/>
        </w:rPr>
      </w:pPr>
      <w:bookmarkStart w:id="0" w:name="PO_15528_PM002_1"/>
      <w:bookmarkEnd w:id="0"/>
      <w:r>
        <w:rPr>
          <w:rFonts w:ascii="宋体" w:hAnsi="宋体" w:hint="eastAsia"/>
          <w:b/>
          <w:bCs/>
          <w:sz w:val="44"/>
          <w:szCs w:val="44"/>
        </w:rPr>
        <w:t>省残联全省残疾人基本型辅助器具适配项目</w:t>
      </w:r>
    </w:p>
    <w:p w:rsidR="00A051A7" w:rsidRDefault="00A051A7" w:rsidP="00A82DC1">
      <w:pPr>
        <w:spacing w:beforeLines="100" w:line="360" w:lineRule="auto"/>
        <w:ind w:right="-108"/>
        <w:jc w:val="center"/>
        <w:rPr>
          <w:rFonts w:ascii="宋体" w:hAnsi="宋体"/>
          <w:b/>
          <w:bCs/>
          <w:spacing w:val="40"/>
          <w:sz w:val="84"/>
          <w:szCs w:val="84"/>
        </w:rPr>
      </w:pPr>
      <w:r>
        <w:rPr>
          <w:rFonts w:ascii="宋体" w:hAnsi="宋体" w:hint="eastAsia"/>
          <w:sz w:val="36"/>
          <w:szCs w:val="36"/>
        </w:rPr>
        <w:t>项目编号：</w:t>
      </w:r>
      <w:bookmarkStart w:id="1" w:name="PO_15528_PM001"/>
      <w:bookmarkEnd w:id="1"/>
      <w:r>
        <w:rPr>
          <w:rFonts w:ascii="宋体" w:hAnsi="宋体" w:hint="eastAsia"/>
          <w:sz w:val="36"/>
          <w:szCs w:val="36"/>
        </w:rPr>
        <w:t>ZZCG2022F-GK-117</w:t>
      </w:r>
    </w:p>
    <w:p w:rsidR="00A051A7" w:rsidRDefault="00A051A7" w:rsidP="00A82DC1">
      <w:pPr>
        <w:spacing w:beforeLines="100"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公</w:t>
      </w:r>
    </w:p>
    <w:p w:rsidR="00A051A7" w:rsidRDefault="00A051A7" w:rsidP="00A051A7">
      <w:pPr>
        <w:spacing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开</w:t>
      </w:r>
    </w:p>
    <w:p w:rsidR="00A051A7" w:rsidRDefault="00A051A7" w:rsidP="00A051A7">
      <w:pPr>
        <w:spacing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 xml:space="preserve">招 </w:t>
      </w:r>
    </w:p>
    <w:p w:rsidR="00A051A7" w:rsidRDefault="00A051A7" w:rsidP="00A051A7">
      <w:pPr>
        <w:spacing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标</w:t>
      </w:r>
    </w:p>
    <w:p w:rsidR="00A051A7" w:rsidRDefault="00A051A7" w:rsidP="00A051A7">
      <w:pPr>
        <w:spacing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文</w:t>
      </w:r>
    </w:p>
    <w:p w:rsidR="00A051A7" w:rsidRDefault="00A051A7" w:rsidP="00A051A7">
      <w:pPr>
        <w:spacing w:after="100" w:afterAutospacing="1" w:line="800" w:lineRule="exact"/>
        <w:ind w:right="-108"/>
        <w:jc w:val="center"/>
        <w:rPr>
          <w:rFonts w:ascii="宋体" w:hAnsi="宋体"/>
          <w:b/>
          <w:bCs/>
          <w:spacing w:val="40"/>
          <w:sz w:val="84"/>
          <w:szCs w:val="84"/>
        </w:rPr>
      </w:pPr>
      <w:r>
        <w:rPr>
          <w:rFonts w:ascii="宋体" w:hAnsi="宋体" w:hint="eastAsia"/>
          <w:b/>
          <w:bCs/>
          <w:spacing w:val="40"/>
          <w:sz w:val="84"/>
          <w:szCs w:val="84"/>
        </w:rPr>
        <w:t>件</w:t>
      </w:r>
    </w:p>
    <w:p w:rsidR="00A051A7" w:rsidRDefault="00A051A7" w:rsidP="00A051A7">
      <w:pPr>
        <w:ind w:right="-110"/>
        <w:rPr>
          <w:rFonts w:ascii="宋体" w:hAnsi="宋体"/>
          <w:sz w:val="32"/>
          <w:szCs w:val="32"/>
        </w:rPr>
      </w:pPr>
      <w:r>
        <w:rPr>
          <w:rFonts w:ascii="宋体" w:hAnsi="宋体" w:hint="eastAsia"/>
          <w:sz w:val="32"/>
          <w:szCs w:val="32"/>
        </w:rPr>
        <w:t xml:space="preserve"> </w:t>
      </w:r>
    </w:p>
    <w:p w:rsidR="00A051A7" w:rsidRDefault="00A051A7" w:rsidP="00A051A7">
      <w:pPr>
        <w:ind w:right="-110"/>
        <w:rPr>
          <w:rFonts w:ascii="宋体" w:hAnsi="宋体"/>
          <w:sz w:val="32"/>
          <w:szCs w:val="32"/>
        </w:rPr>
      </w:pPr>
      <w:r>
        <w:rPr>
          <w:rFonts w:ascii="宋体" w:hAnsi="宋体" w:hint="eastAsia"/>
          <w:sz w:val="32"/>
          <w:szCs w:val="32"/>
        </w:rPr>
        <w:t xml:space="preserve"> </w:t>
      </w:r>
    </w:p>
    <w:p w:rsidR="00A051A7" w:rsidRDefault="00A051A7" w:rsidP="00A051A7">
      <w:pPr>
        <w:spacing w:line="500" w:lineRule="exact"/>
        <w:ind w:right="532" w:firstLineChars="150" w:firstLine="540"/>
        <w:rPr>
          <w:rFonts w:ascii="宋体" w:hAnsi="宋体"/>
          <w:sz w:val="36"/>
          <w:szCs w:val="36"/>
        </w:rPr>
      </w:pPr>
      <w:r>
        <w:rPr>
          <w:rFonts w:ascii="宋体" w:hAnsi="宋体" w:hint="eastAsia"/>
          <w:sz w:val="36"/>
          <w:szCs w:val="36"/>
        </w:rPr>
        <w:t>采购单位：浙 江 省 政 府 采 购 中 心</w:t>
      </w:r>
    </w:p>
    <w:p w:rsidR="00A051A7" w:rsidRDefault="00A051A7" w:rsidP="00A051A7">
      <w:pPr>
        <w:spacing w:line="500" w:lineRule="exact"/>
        <w:ind w:right="532"/>
        <w:rPr>
          <w:rFonts w:ascii="宋体" w:hAnsi="宋体"/>
          <w:sz w:val="36"/>
          <w:szCs w:val="36"/>
        </w:rPr>
      </w:pPr>
      <w:r>
        <w:rPr>
          <w:rFonts w:ascii="宋体" w:hAnsi="宋体" w:hint="eastAsia"/>
          <w:sz w:val="36"/>
          <w:szCs w:val="36"/>
        </w:rPr>
        <w:t xml:space="preserve"> </w:t>
      </w:r>
    </w:p>
    <w:p w:rsidR="00A051A7" w:rsidRDefault="00A051A7" w:rsidP="00A051A7">
      <w:pPr>
        <w:wordWrap w:val="0"/>
        <w:spacing w:line="500" w:lineRule="exact"/>
        <w:ind w:right="-108" w:firstLineChars="150" w:firstLine="540"/>
        <w:rPr>
          <w:rFonts w:ascii="宋体" w:hAnsi="宋体"/>
          <w:sz w:val="36"/>
          <w:szCs w:val="36"/>
        </w:rPr>
      </w:pPr>
      <w:r>
        <w:rPr>
          <w:rFonts w:ascii="宋体" w:hAnsi="宋体" w:hint="eastAsia"/>
          <w:sz w:val="36"/>
          <w:szCs w:val="36"/>
        </w:rPr>
        <w:t>地    址：杭州市环城北路305号</w:t>
      </w:r>
      <w:proofErr w:type="gramStart"/>
      <w:r>
        <w:rPr>
          <w:rFonts w:ascii="宋体" w:hAnsi="宋体" w:hint="eastAsia"/>
          <w:sz w:val="36"/>
          <w:szCs w:val="36"/>
        </w:rPr>
        <w:t>耀江发展</w:t>
      </w:r>
      <w:proofErr w:type="gramEnd"/>
      <w:r>
        <w:rPr>
          <w:rFonts w:ascii="宋体" w:hAnsi="宋体" w:hint="eastAsia"/>
          <w:sz w:val="36"/>
          <w:szCs w:val="36"/>
        </w:rPr>
        <w:t>中心</w:t>
      </w:r>
    </w:p>
    <w:p w:rsidR="00A051A7" w:rsidRDefault="00A051A7" w:rsidP="00A051A7">
      <w:pPr>
        <w:spacing w:line="500" w:lineRule="exact"/>
        <w:ind w:right="-108" w:firstLineChars="850" w:firstLine="3755"/>
        <w:rPr>
          <w:rFonts w:hAnsi="宋体"/>
          <w:b/>
          <w:bCs/>
          <w:sz w:val="36"/>
          <w:szCs w:val="36"/>
        </w:rPr>
      </w:pPr>
      <w:r>
        <w:rPr>
          <w:rFonts w:hAnsi="宋体"/>
          <w:b/>
          <w:bCs/>
          <w:sz w:val="44"/>
          <w:szCs w:val="44"/>
        </w:rPr>
        <w:br w:type="page"/>
      </w:r>
      <w:r>
        <w:rPr>
          <w:rFonts w:ascii="宋体" w:hAnsi="宋体" w:hint="eastAsia"/>
          <w:b/>
          <w:bCs/>
          <w:sz w:val="36"/>
          <w:szCs w:val="36"/>
        </w:rPr>
        <w:lastRenderedPageBreak/>
        <w:t>目录</w:t>
      </w:r>
    </w:p>
    <w:p w:rsidR="00A051A7" w:rsidRDefault="00A051A7" w:rsidP="00A051A7">
      <w:pPr>
        <w:pStyle w:val="af7"/>
        <w:spacing w:before="156" w:after="156" w:line="360" w:lineRule="auto"/>
        <w:jc w:val="center"/>
        <w:rPr>
          <w:rFonts w:eastAsia="仿宋_GB2312" w:hAnsi="宋体"/>
          <w:sz w:val="32"/>
          <w:szCs w:val="32"/>
        </w:rPr>
      </w:pPr>
      <w:r>
        <w:rPr>
          <w:rFonts w:eastAsia="仿宋_GB2312" w:hAnsi="宋体" w:hint="eastAsia"/>
          <w:sz w:val="32"/>
          <w:szCs w:val="32"/>
        </w:rPr>
        <w:t xml:space="preserve"> </w:t>
      </w:r>
    </w:p>
    <w:p w:rsidR="00A051A7" w:rsidRDefault="00A82DC1" w:rsidP="00A051A7">
      <w:pPr>
        <w:pStyle w:val="12"/>
        <w:rPr>
          <w:rFonts w:ascii="Calibri" w:eastAsia="宋体" w:hAnsi="Calibri"/>
          <w:sz w:val="21"/>
          <w:szCs w:val="21"/>
        </w:rPr>
      </w:pPr>
      <w:hyperlink w:anchor="_Toc496796635" w:history="1">
        <w:r w:rsidR="00A051A7">
          <w:rPr>
            <w:rFonts w:ascii="宋体" w:eastAsia="宋体" w:hAnsi="宋体" w:hint="eastAsia"/>
            <w:b/>
            <w:bCs/>
          </w:rPr>
          <w:t>第一</w:t>
        </w:r>
        <w:proofErr w:type="gramStart"/>
        <w:r w:rsidR="00A051A7">
          <w:rPr>
            <w:rFonts w:ascii="宋体" w:eastAsia="宋体" w:hAnsi="宋体" w:hint="eastAsia"/>
            <w:b/>
            <w:bCs/>
          </w:rPr>
          <w:t>章公开</w:t>
        </w:r>
        <w:proofErr w:type="gramEnd"/>
        <w:r w:rsidR="00A051A7">
          <w:rPr>
            <w:rFonts w:ascii="宋体" w:eastAsia="宋体" w:hAnsi="宋体" w:hint="eastAsia"/>
            <w:b/>
            <w:bCs/>
          </w:rPr>
          <w:t>招标采购公告</w:t>
        </w:r>
        <w:r w:rsidR="00A051A7">
          <w:rPr>
            <w:rStyle w:val="aff9"/>
          </w:rPr>
          <w:tab/>
          <w:t>3</w:t>
        </w:r>
      </w:hyperlink>
    </w:p>
    <w:p w:rsidR="00A051A7" w:rsidRDefault="00A82DC1" w:rsidP="00A051A7">
      <w:pPr>
        <w:pStyle w:val="12"/>
        <w:rPr>
          <w:rFonts w:ascii="Calibri" w:eastAsia="宋体" w:hAnsi="Calibri"/>
          <w:sz w:val="21"/>
          <w:szCs w:val="21"/>
        </w:rPr>
      </w:pPr>
      <w:hyperlink w:anchor="_Toc496796636" w:history="1">
        <w:r w:rsidR="00A051A7">
          <w:rPr>
            <w:rFonts w:ascii="宋体" w:eastAsia="宋体" w:hAnsi="宋体" w:hint="eastAsia"/>
            <w:b/>
            <w:bCs/>
          </w:rPr>
          <w:t>第二章投标人须知</w:t>
        </w:r>
        <w:r w:rsidR="00A051A7">
          <w:rPr>
            <w:rStyle w:val="aff9"/>
          </w:rPr>
          <w:tab/>
          <w:t>6</w:t>
        </w:r>
      </w:hyperlink>
    </w:p>
    <w:p w:rsidR="00A051A7" w:rsidRDefault="00A82DC1" w:rsidP="00A051A7">
      <w:pPr>
        <w:pStyle w:val="12"/>
        <w:rPr>
          <w:rFonts w:ascii="Calibri" w:eastAsia="宋体" w:hAnsi="Calibri"/>
          <w:sz w:val="21"/>
          <w:szCs w:val="21"/>
        </w:rPr>
      </w:pPr>
      <w:hyperlink w:anchor="_Toc496796637" w:history="1">
        <w:r w:rsidR="00A051A7">
          <w:rPr>
            <w:rFonts w:ascii="宋体" w:eastAsia="宋体" w:hAnsi="宋体" w:hint="eastAsia"/>
            <w:b/>
            <w:bCs/>
          </w:rPr>
          <w:t>第三章评标办法及评分标准</w:t>
        </w:r>
        <w:r w:rsidR="00A051A7">
          <w:rPr>
            <w:rStyle w:val="aff9"/>
          </w:rPr>
          <w:tab/>
          <w:t>23</w:t>
        </w:r>
      </w:hyperlink>
    </w:p>
    <w:p w:rsidR="00A051A7" w:rsidRDefault="00A82DC1" w:rsidP="00A051A7">
      <w:pPr>
        <w:pStyle w:val="12"/>
        <w:rPr>
          <w:rFonts w:ascii="Calibri" w:eastAsia="宋体" w:hAnsi="Calibri"/>
          <w:sz w:val="21"/>
          <w:szCs w:val="21"/>
        </w:rPr>
      </w:pPr>
      <w:hyperlink w:anchor="_Toc496796638" w:history="1">
        <w:r w:rsidR="00A051A7">
          <w:rPr>
            <w:rFonts w:ascii="宋体" w:eastAsia="宋体" w:hAnsi="宋体" w:hint="eastAsia"/>
            <w:b/>
            <w:bCs/>
          </w:rPr>
          <w:t>第四章招标需求</w:t>
        </w:r>
        <w:r w:rsidR="00A051A7">
          <w:rPr>
            <w:rStyle w:val="aff9"/>
          </w:rPr>
          <w:tab/>
          <w:t>24</w:t>
        </w:r>
      </w:hyperlink>
    </w:p>
    <w:p w:rsidR="00A051A7" w:rsidRDefault="00A82DC1" w:rsidP="00A051A7">
      <w:pPr>
        <w:pStyle w:val="12"/>
        <w:rPr>
          <w:rFonts w:ascii="Calibri" w:eastAsia="宋体" w:hAnsi="Calibri"/>
          <w:sz w:val="21"/>
          <w:szCs w:val="21"/>
        </w:rPr>
      </w:pPr>
      <w:hyperlink w:anchor="_Toc496796639" w:history="1">
        <w:r w:rsidR="00A051A7">
          <w:rPr>
            <w:rFonts w:ascii="宋体" w:eastAsia="宋体" w:hAnsi="宋体" w:hint="eastAsia"/>
            <w:b/>
            <w:bCs/>
          </w:rPr>
          <w:t>第五章浙江省政府采购合同主要条款指引</w:t>
        </w:r>
        <w:r w:rsidR="00A051A7">
          <w:rPr>
            <w:rStyle w:val="aff9"/>
          </w:rPr>
          <w:tab/>
          <w:t>25</w:t>
        </w:r>
      </w:hyperlink>
    </w:p>
    <w:p w:rsidR="00A051A7" w:rsidRDefault="00A82DC1" w:rsidP="00A051A7">
      <w:pPr>
        <w:pStyle w:val="12"/>
        <w:rPr>
          <w:rFonts w:ascii="Calibri" w:eastAsia="宋体" w:hAnsi="Calibri"/>
          <w:sz w:val="21"/>
          <w:szCs w:val="21"/>
        </w:rPr>
      </w:pPr>
      <w:hyperlink w:anchor="_Toc496796640" w:history="1">
        <w:r w:rsidR="00A051A7">
          <w:rPr>
            <w:rFonts w:ascii="宋体" w:eastAsia="宋体" w:hAnsi="宋体" w:hint="eastAsia"/>
            <w:b/>
            <w:bCs/>
          </w:rPr>
          <w:t>第六章投标文件格式附件</w:t>
        </w:r>
        <w:r w:rsidR="00A051A7">
          <w:rPr>
            <w:rStyle w:val="aff9"/>
          </w:rPr>
          <w:tab/>
          <w:t>32</w:t>
        </w:r>
      </w:hyperlink>
    </w:p>
    <w:p w:rsidR="00A051A7" w:rsidRDefault="00A051A7" w:rsidP="00A82DC1">
      <w:pPr>
        <w:spacing w:beforeLines="50" w:line="480" w:lineRule="exact"/>
        <w:ind w:left="165"/>
        <w:rPr>
          <w:rFonts w:ascii="宋体" w:eastAsia="仿宋_GB2312" w:hAnsi="宋体"/>
          <w:sz w:val="30"/>
          <w:szCs w:val="30"/>
        </w:rPr>
      </w:pPr>
      <w:r>
        <w:rPr>
          <w:rFonts w:ascii="宋体" w:eastAsia="仿宋_GB2312" w:hAnsi="宋体" w:hint="eastAsia"/>
          <w:sz w:val="30"/>
          <w:szCs w:val="30"/>
        </w:rPr>
        <w:t xml:space="preserve"> </w:t>
      </w:r>
    </w:p>
    <w:p w:rsidR="00A051A7" w:rsidRDefault="00A051A7" w:rsidP="00A051A7">
      <w:pPr>
        <w:pStyle w:val="af7"/>
        <w:spacing w:before="156" w:after="156" w:line="360" w:lineRule="auto"/>
        <w:ind w:firstLine="640"/>
        <w:jc w:val="center"/>
        <w:outlineLvl w:val="0"/>
        <w:rPr>
          <w:rFonts w:hAnsi="宋体"/>
          <w:b/>
          <w:bCs/>
          <w:sz w:val="36"/>
          <w:szCs w:val="36"/>
        </w:rPr>
      </w:pPr>
      <w:r>
        <w:rPr>
          <w:rFonts w:eastAsia="仿宋_GB2312" w:hAnsi="宋体" w:hint="eastAsia"/>
          <w:sz w:val="32"/>
          <w:szCs w:val="32"/>
        </w:rPr>
        <w:br w:type="page"/>
      </w:r>
      <w:bookmarkStart w:id="2" w:name="_Toc496796635"/>
      <w:bookmarkEnd w:id="2"/>
      <w:r>
        <w:rPr>
          <w:rFonts w:hAnsi="宋体" w:hint="eastAsia"/>
          <w:b/>
          <w:bCs/>
          <w:sz w:val="36"/>
          <w:szCs w:val="36"/>
        </w:rPr>
        <w:lastRenderedPageBreak/>
        <w:t>第一章  公开招标采购公告</w:t>
      </w:r>
    </w:p>
    <w:p w:rsidR="00A051A7" w:rsidRDefault="00A051A7" w:rsidP="00A051A7">
      <w:pPr>
        <w:pStyle w:val="afffff"/>
        <w:widowControl w:val="0"/>
        <w:spacing w:afterLines="0" w:line="460" w:lineRule="exact"/>
        <w:ind w:firstLine="560"/>
        <w:rPr>
          <w:rFonts w:ascii="仿宋" w:eastAsia="仿宋" w:hAnsi="仿宋"/>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sz w:val="30"/>
          <w:szCs w:val="30"/>
        </w:rPr>
        <w:t>：</w:t>
      </w:r>
    </w:p>
    <w:p w:rsidR="00A051A7" w:rsidRDefault="00A051A7" w:rsidP="00A051A7">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3" w:name="PO_15528_PM001_1"/>
      <w:bookmarkEnd w:id="3"/>
      <w:r>
        <w:rPr>
          <w:rFonts w:ascii="仿宋" w:eastAsia="仿宋" w:hAnsi="仿宋" w:cs="Arial" w:hint="eastAsia"/>
          <w:b/>
          <w:bCs/>
          <w:sz w:val="30"/>
          <w:szCs w:val="30"/>
        </w:rPr>
        <w:t>ZZCG2022F-GK-117</w:t>
      </w:r>
    </w:p>
    <w:p w:rsidR="00A051A7" w:rsidRDefault="00A051A7" w:rsidP="00A82DC1">
      <w:pPr>
        <w:snapToGrid w:val="0"/>
        <w:spacing w:afterLines="50"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二、</w:t>
      </w:r>
      <w:r>
        <w:rPr>
          <w:rFonts w:ascii="仿宋" w:eastAsia="仿宋" w:hAnsi="仿宋" w:cs="Arial" w:hint="eastAsia"/>
          <w:b/>
          <w:bCs/>
          <w:sz w:val="28"/>
          <w:szCs w:val="28"/>
        </w:rPr>
        <w:t>公告期限：5个工作日</w:t>
      </w:r>
    </w:p>
    <w:p w:rsidR="00A051A7" w:rsidRDefault="00A051A7" w:rsidP="00A82DC1">
      <w:pPr>
        <w:snapToGrid w:val="0"/>
        <w:spacing w:afterLines="50" w:line="460" w:lineRule="exact"/>
        <w:ind w:firstLineChars="200" w:firstLine="602"/>
        <w:rPr>
          <w:rFonts w:ascii="仿宋" w:eastAsia="仿宋" w:hAnsi="仿宋" w:cs="Arial"/>
          <w:b/>
          <w:bCs/>
          <w:sz w:val="28"/>
          <w:szCs w:val="28"/>
        </w:rPr>
      </w:pPr>
      <w:r>
        <w:rPr>
          <w:rFonts w:ascii="仿宋" w:eastAsia="仿宋" w:hAnsi="仿宋" w:cs="Arial" w:hint="eastAsia"/>
          <w:b/>
          <w:bCs/>
          <w:sz w:val="30"/>
          <w:szCs w:val="30"/>
        </w:rPr>
        <w:t>三、</w:t>
      </w:r>
      <w:r>
        <w:rPr>
          <w:rFonts w:ascii="仿宋" w:eastAsia="仿宋" w:hAnsi="仿宋" w:cs="Arial" w:hint="eastAsia"/>
          <w:b/>
          <w:bCs/>
          <w:sz w:val="28"/>
          <w:szCs w:val="28"/>
        </w:rPr>
        <w:t>采购项目内容、数量及预算</w:t>
      </w:r>
      <w:bookmarkStart w:id="4" w:name="PO_15528_PM004"/>
      <w:bookmarkEnd w:id="4"/>
      <w:r>
        <w:rPr>
          <w:rFonts w:ascii="仿宋" w:eastAsia="仿宋" w:hAnsi="仿宋" w:cs="Arial" w:hint="eastAsia"/>
          <w:b/>
          <w:bCs/>
          <w:sz w:val="28"/>
          <w:szCs w:val="28"/>
        </w:rPr>
        <w:t xml:space="preserve"> </w:t>
      </w:r>
    </w:p>
    <w:tbl>
      <w:tblPr>
        <w:tblStyle w:val="aff4"/>
        <w:tblW w:w="6633" w:type="dxa"/>
        <w:jc w:val="center"/>
        <w:tblLayout w:type="fixed"/>
        <w:tblLook w:val="04A0"/>
      </w:tblPr>
      <w:tblGrid>
        <w:gridCol w:w="1027"/>
        <w:gridCol w:w="2195"/>
        <w:gridCol w:w="1201"/>
        <w:gridCol w:w="1105"/>
        <w:gridCol w:w="1105"/>
      </w:tblGrid>
      <w:tr w:rsidR="00A051A7" w:rsidTr="00A051A7">
        <w:trPr>
          <w:jc w:val="center"/>
        </w:trPr>
        <w:tc>
          <w:tcPr>
            <w:tcW w:w="1027" w:type="dxa"/>
            <w:tcBorders>
              <w:top w:val="single" w:sz="4" w:space="0" w:color="auto"/>
              <w:left w:val="single" w:sz="4" w:space="0" w:color="auto"/>
              <w:bottom w:val="single" w:sz="4" w:space="0" w:color="auto"/>
              <w:right w:val="single" w:sz="4" w:space="0" w:color="auto"/>
            </w:tcBorders>
            <w:hideMark/>
          </w:tcPr>
          <w:p w:rsidR="00A051A7" w:rsidRDefault="00A051A7" w:rsidP="00A82DC1">
            <w:pPr>
              <w:snapToGrid w:val="0"/>
              <w:spacing w:afterLines="50" w:line="460" w:lineRule="exact"/>
              <w:rPr>
                <w:rFonts w:ascii="仿宋" w:eastAsia="仿宋" w:hAnsi="仿宋" w:cs="Arial"/>
                <w:b/>
                <w:bCs/>
                <w:sz w:val="28"/>
                <w:szCs w:val="28"/>
              </w:rPr>
            </w:pPr>
            <w:proofErr w:type="gramStart"/>
            <w:r>
              <w:rPr>
                <w:rFonts w:ascii="仿宋" w:eastAsia="仿宋" w:hAnsi="仿宋" w:cs="Arial" w:hint="eastAsia"/>
                <w:b/>
                <w:bCs/>
                <w:sz w:val="28"/>
                <w:szCs w:val="28"/>
              </w:rPr>
              <w:t>标项</w:t>
            </w:r>
            <w:proofErr w:type="gramEnd"/>
          </w:p>
        </w:tc>
        <w:tc>
          <w:tcPr>
            <w:tcW w:w="2195" w:type="dxa"/>
            <w:tcBorders>
              <w:top w:val="single" w:sz="4" w:space="0" w:color="auto"/>
              <w:left w:val="nil"/>
              <w:bottom w:val="single" w:sz="4" w:space="0" w:color="auto"/>
              <w:right w:val="single" w:sz="4" w:space="0" w:color="auto"/>
            </w:tcBorders>
            <w:hideMark/>
          </w:tcPr>
          <w:p w:rsidR="00A051A7" w:rsidRDefault="00A051A7" w:rsidP="00A82DC1">
            <w:pPr>
              <w:snapToGrid w:val="0"/>
              <w:spacing w:afterLines="50" w:line="460" w:lineRule="exact"/>
              <w:rPr>
                <w:rFonts w:ascii="仿宋" w:eastAsia="仿宋" w:hAnsi="仿宋" w:cs="Arial"/>
                <w:b/>
                <w:bCs/>
                <w:sz w:val="28"/>
                <w:szCs w:val="28"/>
              </w:rPr>
            </w:pPr>
            <w:proofErr w:type="gramStart"/>
            <w:r>
              <w:rPr>
                <w:rFonts w:ascii="仿宋" w:eastAsia="仿宋" w:hAnsi="仿宋" w:cs="Arial" w:hint="eastAsia"/>
                <w:b/>
                <w:bCs/>
                <w:sz w:val="28"/>
                <w:szCs w:val="28"/>
              </w:rPr>
              <w:t>标项名称</w:t>
            </w:r>
            <w:proofErr w:type="gramEnd"/>
          </w:p>
        </w:tc>
        <w:tc>
          <w:tcPr>
            <w:tcW w:w="1201" w:type="dxa"/>
            <w:tcBorders>
              <w:top w:val="single" w:sz="4" w:space="0" w:color="auto"/>
              <w:left w:val="nil"/>
              <w:bottom w:val="single" w:sz="4" w:space="0" w:color="auto"/>
              <w:right w:val="single" w:sz="4" w:space="0" w:color="auto"/>
            </w:tcBorders>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数量</w:t>
            </w:r>
          </w:p>
        </w:tc>
        <w:tc>
          <w:tcPr>
            <w:tcW w:w="1105" w:type="dxa"/>
            <w:tcBorders>
              <w:top w:val="single" w:sz="4" w:space="0" w:color="auto"/>
              <w:left w:val="nil"/>
              <w:bottom w:val="single" w:sz="4" w:space="0" w:color="auto"/>
              <w:right w:val="single" w:sz="4" w:space="0" w:color="auto"/>
            </w:tcBorders>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单位</w:t>
            </w:r>
          </w:p>
        </w:tc>
        <w:tc>
          <w:tcPr>
            <w:tcW w:w="1105" w:type="dxa"/>
            <w:tcBorders>
              <w:top w:val="single" w:sz="4" w:space="0" w:color="auto"/>
              <w:left w:val="nil"/>
              <w:bottom w:val="single" w:sz="4" w:space="0" w:color="auto"/>
              <w:right w:val="single" w:sz="4" w:space="0" w:color="auto"/>
            </w:tcBorders>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预算(万元)</w:t>
            </w:r>
          </w:p>
        </w:tc>
      </w:tr>
      <w:tr w:rsidR="00A051A7" w:rsidTr="00A051A7">
        <w:trPr>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rsidR="00A051A7" w:rsidRDefault="00A051A7" w:rsidP="00A82DC1">
            <w:pPr>
              <w:snapToGrid w:val="0"/>
              <w:spacing w:afterLines="50" w:line="460" w:lineRule="exact"/>
              <w:ind w:left="982" w:hanging="562"/>
              <w:jc w:val="center"/>
              <w:rPr>
                <w:rFonts w:ascii="仿宋" w:eastAsia="仿宋" w:hAnsi="仿宋" w:cs="Arial"/>
                <w:b/>
                <w:bCs/>
                <w:sz w:val="28"/>
                <w:szCs w:val="28"/>
              </w:rPr>
            </w:pPr>
            <w:r>
              <w:rPr>
                <w:rFonts w:ascii="仿宋" w:eastAsia="仿宋" w:hAnsi="仿宋" w:cs="Arial" w:hint="eastAsia"/>
                <w:b/>
                <w:bCs/>
                <w:sz w:val="28"/>
                <w:szCs w:val="28"/>
              </w:rPr>
              <w:t>1</w:t>
            </w:r>
          </w:p>
        </w:tc>
        <w:tc>
          <w:tcPr>
            <w:tcW w:w="2195"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省残联（本级）轮椅（电动）产品及适</w:t>
            </w:r>
            <w:proofErr w:type="gramStart"/>
            <w:r>
              <w:rPr>
                <w:rFonts w:ascii="仿宋" w:eastAsia="仿宋" w:hAnsi="仿宋" w:cs="Arial" w:hint="eastAsia"/>
                <w:b/>
                <w:bCs/>
                <w:sz w:val="28"/>
                <w:szCs w:val="28"/>
              </w:rPr>
              <w:t>配服务</w:t>
            </w:r>
            <w:proofErr w:type="gramEnd"/>
          </w:p>
        </w:tc>
        <w:tc>
          <w:tcPr>
            <w:tcW w:w="1201"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afterLines="50" w:line="460" w:lineRule="exact"/>
              <w:ind w:left="982" w:hanging="562"/>
              <w:rPr>
                <w:rFonts w:ascii="仿宋" w:eastAsia="仿宋" w:hAnsi="仿宋" w:cs="Arial"/>
                <w:b/>
                <w:bCs/>
                <w:sz w:val="28"/>
                <w:szCs w:val="28"/>
              </w:rPr>
            </w:pPr>
            <w:r>
              <w:rPr>
                <w:rFonts w:ascii="仿宋" w:eastAsia="仿宋" w:hAnsi="仿宋" w:cs="Arial" w:hint="eastAsia"/>
                <w:b/>
                <w:bCs/>
                <w:sz w:val="28"/>
                <w:szCs w:val="28"/>
              </w:rPr>
              <w:t>2244</w:t>
            </w:r>
          </w:p>
        </w:tc>
        <w:tc>
          <w:tcPr>
            <w:tcW w:w="1105"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 xml:space="preserve">  辆</w:t>
            </w:r>
          </w:p>
        </w:tc>
        <w:tc>
          <w:tcPr>
            <w:tcW w:w="1105"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afterLines="50" w:line="460" w:lineRule="exact"/>
              <w:rPr>
                <w:rFonts w:ascii="仿宋" w:eastAsia="仿宋" w:hAnsi="仿宋" w:cs="Arial"/>
                <w:b/>
                <w:bCs/>
                <w:sz w:val="28"/>
                <w:szCs w:val="28"/>
              </w:rPr>
            </w:pPr>
            <w:r>
              <w:rPr>
                <w:rFonts w:ascii="仿宋" w:eastAsia="仿宋" w:hAnsi="仿宋" w:cs="Arial" w:hint="eastAsia"/>
                <w:b/>
                <w:bCs/>
                <w:sz w:val="28"/>
                <w:szCs w:val="28"/>
              </w:rPr>
              <w:t>1122.4</w:t>
            </w:r>
          </w:p>
        </w:tc>
      </w:tr>
    </w:tbl>
    <w:p w:rsidR="00A051A7" w:rsidRDefault="00A051A7" w:rsidP="00A82DC1">
      <w:pPr>
        <w:snapToGrid w:val="0"/>
        <w:spacing w:afterLines="50" w:line="4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 xml:space="preserve"> </w:t>
      </w:r>
    </w:p>
    <w:p w:rsidR="00A051A7" w:rsidRDefault="00A051A7" w:rsidP="00A051A7">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四、合格投标人的资格要求</w:t>
      </w:r>
    </w:p>
    <w:p w:rsidR="00A051A7" w:rsidRDefault="00A051A7" w:rsidP="00A051A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符合《中华人民共和国政府采购法》第二十二条规定,且未被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A051A7" w:rsidRDefault="00A051A7" w:rsidP="00A051A7">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投标人的特定条件：</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1.投标人须具有经食品药品监督管理部门核发的医疗器械生产许可证。</w:t>
      </w:r>
    </w:p>
    <w:p w:rsidR="00A051A7" w:rsidRDefault="00A051A7" w:rsidP="00A051A7">
      <w:pPr>
        <w:snapToGrid w:val="0"/>
        <w:spacing w:line="460" w:lineRule="exact"/>
        <w:ind w:firstLineChars="200" w:firstLine="602"/>
        <w:rPr>
          <w:rFonts w:ascii="仿宋" w:eastAsia="仿宋" w:hAnsi="仿宋" w:cs="Arial"/>
          <w:b/>
          <w:bCs/>
          <w:color w:val="FF0000"/>
          <w:kern w:val="0"/>
          <w:sz w:val="30"/>
          <w:szCs w:val="30"/>
        </w:rPr>
      </w:pPr>
      <w:r>
        <w:rPr>
          <w:rFonts w:ascii="仿宋" w:eastAsia="仿宋" w:hAnsi="仿宋" w:cs="Arial" w:hint="eastAsia"/>
          <w:b/>
          <w:bCs/>
          <w:color w:val="FF0000"/>
          <w:kern w:val="0"/>
          <w:sz w:val="30"/>
          <w:szCs w:val="30"/>
        </w:rPr>
        <w:t>2.本项目专门面向中小企业采购，请单独上传《中小企业声明函》。</w:t>
      </w:r>
    </w:p>
    <w:p w:rsidR="00A051A7" w:rsidRDefault="00A051A7" w:rsidP="00A051A7">
      <w:pPr>
        <w:snapToGrid w:val="0"/>
        <w:spacing w:line="500" w:lineRule="exact"/>
        <w:ind w:firstLineChars="200" w:firstLine="562"/>
        <w:rPr>
          <w:rFonts w:ascii="宋体" w:hAnsi="宋体" w:cs="Arial"/>
          <w:b/>
          <w:bCs/>
          <w:sz w:val="28"/>
          <w:szCs w:val="28"/>
        </w:rPr>
      </w:pPr>
      <w:r>
        <w:rPr>
          <w:rFonts w:ascii="宋体" w:hAnsi="宋体" w:cs="仿宋" w:hint="eastAsia"/>
          <w:b/>
          <w:bCs/>
          <w:kern w:val="0"/>
          <w:sz w:val="28"/>
          <w:szCs w:val="28"/>
        </w:rPr>
        <w:t>五、获取采购文件</w:t>
      </w:r>
    </w:p>
    <w:p w:rsidR="00A051A7" w:rsidRDefault="00A051A7" w:rsidP="00A051A7">
      <w:pPr>
        <w:snapToGrid w:val="0"/>
        <w:spacing w:line="500" w:lineRule="exact"/>
        <w:ind w:firstLineChars="200" w:firstLine="560"/>
        <w:rPr>
          <w:rFonts w:ascii="宋体" w:hAnsi="宋体"/>
          <w:kern w:val="0"/>
          <w:sz w:val="28"/>
          <w:szCs w:val="28"/>
        </w:rPr>
      </w:pPr>
      <w:r>
        <w:rPr>
          <w:rFonts w:ascii="宋体" w:hAnsi="宋体" w:hint="eastAsia"/>
          <w:kern w:val="0"/>
          <w:sz w:val="28"/>
          <w:szCs w:val="28"/>
        </w:rPr>
        <w:t>1.获取时间：</w:t>
      </w:r>
      <w:r>
        <w:rPr>
          <w:rFonts w:ascii="仿宋" w:eastAsia="仿宋" w:hAnsi="仿宋" w:hint="eastAsia"/>
          <w:kern w:val="0"/>
          <w:sz w:val="30"/>
          <w:szCs w:val="30"/>
        </w:rPr>
        <w:t xml:space="preserve"> 至 </w:t>
      </w:r>
      <w:bookmarkStart w:id="5" w:name="PO_15528_PM009"/>
      <w:r w:rsidR="003776DE">
        <w:rPr>
          <w:rFonts w:ascii="仿宋" w:eastAsia="仿宋" w:hAnsi="仿宋"/>
          <w:kern w:val="0"/>
          <w:sz w:val="30"/>
          <w:szCs w:val="30"/>
        </w:rPr>
        <w:t>2022-05-18 09:00:00</w:t>
      </w:r>
      <w:bookmarkEnd w:id="5"/>
      <w:r>
        <w:rPr>
          <w:rFonts w:ascii="仿宋" w:eastAsia="仿宋" w:hAnsi="仿宋" w:hint="eastAsia"/>
          <w:kern w:val="0"/>
          <w:sz w:val="30"/>
          <w:szCs w:val="30"/>
        </w:rPr>
        <w:t xml:space="preserve"> </w:t>
      </w:r>
      <w:r>
        <w:rPr>
          <w:rFonts w:ascii="宋体" w:hAnsi="宋体" w:hint="eastAsia"/>
          <w:kern w:val="0"/>
          <w:sz w:val="28"/>
          <w:szCs w:val="28"/>
        </w:rPr>
        <w:t>。</w:t>
      </w:r>
    </w:p>
    <w:p w:rsidR="00A051A7" w:rsidRDefault="00A051A7" w:rsidP="00A051A7">
      <w:pPr>
        <w:autoSpaceDE w:val="0"/>
        <w:autoSpaceDN w:val="0"/>
        <w:adjustRightInd w:val="0"/>
        <w:snapToGrid w:val="0"/>
        <w:spacing w:line="500" w:lineRule="exact"/>
        <w:ind w:firstLine="600"/>
        <w:rPr>
          <w:rFonts w:ascii="宋体" w:hAnsi="宋体" w:cs="仿宋"/>
          <w:kern w:val="0"/>
          <w:sz w:val="28"/>
          <w:szCs w:val="28"/>
        </w:rPr>
      </w:pPr>
      <w:r>
        <w:rPr>
          <w:rFonts w:ascii="宋体" w:hAnsi="宋体" w:cs="仿宋" w:hint="eastAsia"/>
          <w:kern w:val="0"/>
          <w:sz w:val="28"/>
          <w:szCs w:val="28"/>
        </w:rPr>
        <w:lastRenderedPageBreak/>
        <w:t>2.获取方式：本项目招标文件实行网上获取。供应商登录浙江政府采购网（</w:t>
      </w:r>
      <w:hyperlink r:id="rId7" w:history="1">
        <w:r>
          <w:rPr>
            <w:sz w:val="28"/>
            <w:szCs w:val="28"/>
          </w:rPr>
          <w:t>http://zfcg.czt.zj.gov.cn/</w:t>
        </w:r>
      </w:hyperlink>
      <w:r>
        <w:rPr>
          <w:rFonts w:ascii="宋体" w:hAnsi="宋体" w:cs="仿宋" w:hint="eastAsia"/>
          <w:kern w:val="0"/>
          <w:sz w:val="28"/>
          <w:szCs w:val="28"/>
        </w:rPr>
        <w:t>）进入政</w:t>
      </w:r>
      <w:proofErr w:type="gramStart"/>
      <w:r>
        <w:rPr>
          <w:rFonts w:ascii="宋体" w:hAnsi="宋体" w:cs="仿宋" w:hint="eastAsia"/>
          <w:kern w:val="0"/>
          <w:sz w:val="28"/>
          <w:szCs w:val="28"/>
        </w:rPr>
        <w:t>采云</w:t>
      </w:r>
      <w:proofErr w:type="gramEnd"/>
      <w:r>
        <w:rPr>
          <w:rFonts w:ascii="宋体" w:hAnsi="宋体" w:cs="仿宋" w:hint="eastAsia"/>
          <w:kern w:val="0"/>
          <w:sz w:val="28"/>
          <w:szCs w:val="28"/>
        </w:rPr>
        <w:t>系统“项目采购”模块“获取采购文件”菜单，进行网上获取招标文件。</w:t>
      </w:r>
    </w:p>
    <w:p w:rsidR="00A051A7" w:rsidRDefault="00A051A7" w:rsidP="00A051A7">
      <w:pPr>
        <w:autoSpaceDE w:val="0"/>
        <w:autoSpaceDN w:val="0"/>
        <w:adjustRightInd w:val="0"/>
        <w:snapToGrid w:val="0"/>
        <w:spacing w:line="500" w:lineRule="exact"/>
        <w:ind w:firstLine="560"/>
        <w:rPr>
          <w:rFonts w:ascii="宋体" w:hAnsi="宋体" w:cs="仿宋"/>
          <w:kern w:val="0"/>
          <w:sz w:val="28"/>
          <w:szCs w:val="28"/>
        </w:rPr>
      </w:pPr>
      <w:r>
        <w:rPr>
          <w:rFonts w:ascii="宋体" w:hAnsi="宋体" w:cs="仿宋" w:hint="eastAsia"/>
          <w:kern w:val="0"/>
          <w:sz w:val="28"/>
          <w:szCs w:val="28"/>
        </w:rPr>
        <w:t>3.招标文件免费获取。</w:t>
      </w:r>
    </w:p>
    <w:p w:rsidR="00A051A7" w:rsidRDefault="00A051A7" w:rsidP="00A051A7">
      <w:pPr>
        <w:snapToGrid w:val="0"/>
        <w:spacing w:line="500" w:lineRule="exact"/>
        <w:ind w:firstLineChars="200" w:firstLine="562"/>
        <w:rPr>
          <w:rFonts w:ascii="宋体" w:hAnsi="宋体"/>
          <w:b/>
          <w:bCs/>
          <w:kern w:val="0"/>
          <w:sz w:val="28"/>
          <w:szCs w:val="28"/>
        </w:rPr>
      </w:pPr>
      <w:r>
        <w:rPr>
          <w:rFonts w:ascii="宋体" w:hAnsi="宋体" w:cs="Arial" w:hint="eastAsia"/>
          <w:b/>
          <w:bCs/>
          <w:sz w:val="28"/>
          <w:szCs w:val="28"/>
        </w:rPr>
        <w:t>六、投标截止时间、地点和形式</w:t>
      </w:r>
    </w:p>
    <w:p w:rsidR="00A051A7" w:rsidRDefault="00A051A7" w:rsidP="00A051A7">
      <w:pPr>
        <w:pStyle w:val="af7"/>
        <w:adjustRightInd w:val="0"/>
        <w:snapToGrid w:val="0"/>
        <w:spacing w:beforeLines="0" w:afterLines="0" w:line="500" w:lineRule="exact"/>
        <w:ind w:firstLineChars="201" w:firstLine="565"/>
        <w:rPr>
          <w:rFonts w:hAnsi="宋体"/>
          <w:kern w:val="0"/>
          <w:sz w:val="28"/>
          <w:szCs w:val="28"/>
        </w:rPr>
      </w:pPr>
      <w:r>
        <w:rPr>
          <w:rFonts w:hAnsi="宋体" w:hint="eastAsia"/>
          <w:b/>
          <w:bCs/>
          <w:kern w:val="0"/>
          <w:sz w:val="28"/>
          <w:szCs w:val="28"/>
        </w:rPr>
        <w:t>投标截止时间：</w:t>
      </w:r>
      <w:bookmarkStart w:id="6" w:name="PO_15528_PM015"/>
      <w:r w:rsidR="003776DE">
        <w:rPr>
          <w:rFonts w:hAnsi="宋体"/>
          <w:b/>
          <w:bCs/>
          <w:kern w:val="0"/>
          <w:sz w:val="28"/>
          <w:szCs w:val="28"/>
        </w:rPr>
        <w:t>2022-05-18 09:00:00</w:t>
      </w:r>
      <w:bookmarkEnd w:id="6"/>
      <w:r>
        <w:rPr>
          <w:rFonts w:ascii="仿宋" w:eastAsia="仿宋" w:hAnsi="仿宋" w:cs="Arial" w:hint="eastAsia"/>
          <w:color w:val="000000"/>
          <w:sz w:val="30"/>
          <w:szCs w:val="30"/>
        </w:rPr>
        <w:t xml:space="preserve"> </w:t>
      </w:r>
      <w:r>
        <w:rPr>
          <w:rFonts w:hAnsi="宋体" w:hint="eastAsia"/>
          <w:b/>
          <w:bCs/>
          <w:kern w:val="0"/>
          <w:sz w:val="28"/>
          <w:szCs w:val="28"/>
        </w:rPr>
        <w:t>。</w:t>
      </w:r>
    </w:p>
    <w:p w:rsidR="00A051A7" w:rsidRDefault="00A051A7" w:rsidP="00A051A7">
      <w:pPr>
        <w:pStyle w:val="a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本项目实行电子投标。投标文件应按照本项目招标文件</w:t>
      </w:r>
      <w:r>
        <w:rPr>
          <w:rFonts w:hAnsi="宋体" w:hint="eastAsia"/>
          <w:sz w:val="28"/>
          <w:szCs w:val="28"/>
        </w:rPr>
        <w:t>和电子交易平台</w:t>
      </w:r>
      <w:r>
        <w:rPr>
          <w:rFonts w:hAnsi="宋体" w:hint="eastAsia"/>
          <w:kern w:val="0"/>
          <w:sz w:val="28"/>
          <w:szCs w:val="28"/>
        </w:rPr>
        <w:t>的要求编制、加密，并应当在投标截止时间前在规定电子交易平台完成传输递交，投标截止时间后送达的投标文件，将被电子交易平台拒收。</w:t>
      </w:r>
    </w:p>
    <w:p w:rsidR="00A051A7" w:rsidRDefault="00A051A7" w:rsidP="00A051A7">
      <w:pPr>
        <w:pStyle w:val="a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A051A7" w:rsidRDefault="00A051A7" w:rsidP="00A051A7">
      <w:pPr>
        <w:autoSpaceDE w:val="0"/>
        <w:autoSpaceDN w:val="0"/>
        <w:adjustRightInd w:val="0"/>
        <w:snapToGrid w:val="0"/>
        <w:spacing w:line="500" w:lineRule="exact"/>
        <w:ind w:firstLineChars="201" w:firstLine="563"/>
        <w:rPr>
          <w:rFonts w:hAnsi="宋体"/>
          <w:b/>
          <w:bCs/>
          <w:kern w:val="0"/>
          <w:sz w:val="28"/>
          <w:szCs w:val="28"/>
        </w:rPr>
      </w:pPr>
      <w:r>
        <w:rPr>
          <w:rFonts w:ascii="宋体" w:hAnsi="宋体" w:hint="eastAsia"/>
          <w:kern w:val="0"/>
          <w:sz w:val="28"/>
          <w:szCs w:val="28"/>
        </w:rPr>
        <w:t>投标文件收件人：陶老师，联系方式：0571-88901836，收件地址：杭州市环城北路305号</w:t>
      </w:r>
      <w:proofErr w:type="gramStart"/>
      <w:r>
        <w:rPr>
          <w:rFonts w:ascii="宋体" w:hAnsi="宋体" w:hint="eastAsia"/>
          <w:kern w:val="0"/>
          <w:sz w:val="28"/>
          <w:szCs w:val="28"/>
        </w:rPr>
        <w:t>耀江发展</w:t>
      </w:r>
      <w:proofErr w:type="gramEnd"/>
      <w:r>
        <w:rPr>
          <w:rFonts w:ascii="宋体" w:hAnsi="宋体" w:hint="eastAsia"/>
          <w:kern w:val="0"/>
          <w:sz w:val="28"/>
          <w:szCs w:val="28"/>
        </w:rPr>
        <w:t>中心三楼302会议室，收件时间：上午08：30-11:30，下午14:30-17:30（疫情期间仅接收邮寄方式递交的投标文件,因本大楼疫情管控，推荐使用中国邮政速递和顺丰快递）。</w:t>
      </w:r>
      <w:r>
        <w:rPr>
          <w:rFonts w:ascii="宋体" w:hAnsi="宋体" w:hint="eastAsia"/>
          <w:b/>
          <w:bCs/>
          <w:kern w:val="0"/>
          <w:sz w:val="28"/>
          <w:szCs w:val="28"/>
        </w:rPr>
        <w:t>本项目拒绝接受纸质投标文件。</w:t>
      </w:r>
    </w:p>
    <w:p w:rsidR="00A051A7" w:rsidRDefault="00A051A7" w:rsidP="00A051A7">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七、开标时间及地点：</w:t>
      </w:r>
    </w:p>
    <w:p w:rsidR="00A051A7" w:rsidRDefault="00A051A7" w:rsidP="003776DE">
      <w:pPr>
        <w:rPr>
          <w:rFonts w:ascii="宋体" w:hAnsi="宋体" w:cs="Arial"/>
          <w:b/>
          <w:bCs/>
          <w:sz w:val="28"/>
          <w:szCs w:val="28"/>
        </w:rPr>
      </w:pPr>
      <w:r>
        <w:rPr>
          <w:rFonts w:ascii="宋体" w:hAnsi="宋体" w:cs="Arial" w:hint="eastAsia"/>
          <w:b/>
          <w:bCs/>
          <w:sz w:val="28"/>
          <w:szCs w:val="28"/>
        </w:rPr>
        <w:t>本次招标将于</w:t>
      </w:r>
      <w:bookmarkStart w:id="7" w:name="PO_15528_PM015_1"/>
      <w:r w:rsidR="003776DE">
        <w:rPr>
          <w:rFonts w:ascii="宋体" w:hAnsi="宋体" w:cs="Arial"/>
          <w:b/>
          <w:bCs/>
          <w:sz w:val="28"/>
          <w:szCs w:val="28"/>
        </w:rPr>
        <w:t>2022-05-18 09:00:00</w:t>
      </w:r>
      <w:bookmarkEnd w:id="7"/>
      <w:r>
        <w:rPr>
          <w:rFonts w:ascii="宋体" w:hAnsi="宋体" w:cs="Arial" w:hint="eastAsia"/>
          <w:b/>
          <w:bCs/>
          <w:sz w:val="28"/>
          <w:szCs w:val="28"/>
        </w:rPr>
        <w:t xml:space="preserve"> 时整在</w:t>
      </w:r>
      <w:bookmarkStart w:id="8" w:name="PO_15528_PM016_1"/>
      <w:r w:rsidR="003776DE" w:rsidRPr="003776DE">
        <w:rPr>
          <w:rFonts w:ascii="宋体" w:hAnsi="宋体" w:cs="Arial" w:hint="eastAsia"/>
          <w:b/>
          <w:bCs/>
          <w:sz w:val="28"/>
          <w:szCs w:val="28"/>
        </w:rPr>
        <w:t>杭州市环城北路305号</w:t>
      </w:r>
      <w:proofErr w:type="gramStart"/>
      <w:r w:rsidR="003776DE" w:rsidRPr="003776DE">
        <w:rPr>
          <w:rFonts w:ascii="宋体" w:hAnsi="宋体" w:cs="Arial" w:hint="eastAsia"/>
          <w:b/>
          <w:bCs/>
          <w:sz w:val="28"/>
          <w:szCs w:val="28"/>
        </w:rPr>
        <w:t>耀江发展</w:t>
      </w:r>
      <w:proofErr w:type="gramEnd"/>
      <w:r w:rsidR="003776DE" w:rsidRPr="003776DE">
        <w:rPr>
          <w:rFonts w:ascii="宋体" w:hAnsi="宋体" w:cs="Arial" w:hint="eastAsia"/>
          <w:b/>
          <w:bCs/>
          <w:sz w:val="28"/>
          <w:szCs w:val="28"/>
        </w:rPr>
        <w:t>中心二楼评标室（小）</w:t>
      </w:r>
      <w:bookmarkEnd w:id="8"/>
      <w:r>
        <w:rPr>
          <w:rFonts w:ascii="宋体" w:hAnsi="宋体" w:cs="Arial" w:hint="eastAsia"/>
          <w:b/>
          <w:bCs/>
          <w:sz w:val="28"/>
          <w:szCs w:val="28"/>
        </w:rPr>
        <w:t>开标。</w:t>
      </w:r>
    </w:p>
    <w:p w:rsidR="00A051A7" w:rsidRDefault="00A051A7" w:rsidP="00A051A7">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本项目实行“不见面开评标”，投标人无须派人员到现场出席开标会议。</w:t>
      </w:r>
    </w:p>
    <w:tbl>
      <w:tblPr>
        <w:tblStyle w:val="aff4"/>
        <w:tblW w:w="8302" w:type="dxa"/>
        <w:tblLayout w:type="fixed"/>
        <w:tblLook w:val="04A0"/>
      </w:tblPr>
      <w:tblGrid>
        <w:gridCol w:w="1413"/>
        <w:gridCol w:w="3444"/>
        <w:gridCol w:w="3445"/>
      </w:tblGrid>
      <w:tr w:rsidR="00A051A7" w:rsidTr="00A051A7">
        <w:tc>
          <w:tcPr>
            <w:tcW w:w="1413" w:type="dxa"/>
            <w:vMerge w:val="restart"/>
            <w:tcBorders>
              <w:top w:val="single" w:sz="4" w:space="0" w:color="auto"/>
              <w:left w:val="single" w:sz="4" w:space="0" w:color="auto"/>
              <w:bottom w:val="single" w:sz="4" w:space="0" w:color="auto"/>
              <w:right w:val="single" w:sz="4" w:space="0" w:color="auto"/>
            </w:tcBorders>
            <w:hideMark/>
          </w:tcPr>
          <w:p w:rsidR="00A051A7" w:rsidRDefault="00A051A7">
            <w:pPr>
              <w:pStyle w:val="af7"/>
              <w:adjustRightInd w:val="0"/>
              <w:snapToGrid w:val="0"/>
              <w:spacing w:beforeLines="0" w:afterLines="0" w:line="500" w:lineRule="exact"/>
              <w:rPr>
                <w:rFonts w:hAnsi="宋体"/>
                <w:sz w:val="28"/>
                <w:szCs w:val="28"/>
              </w:rPr>
            </w:pPr>
            <w:r>
              <w:rPr>
                <w:rFonts w:hAnsi="宋体" w:hint="eastAsia"/>
                <w:sz w:val="28"/>
                <w:szCs w:val="28"/>
              </w:rPr>
              <w:t>开标现场咨询电话</w:t>
            </w:r>
          </w:p>
        </w:tc>
        <w:tc>
          <w:tcPr>
            <w:tcW w:w="3444" w:type="dxa"/>
            <w:tcBorders>
              <w:top w:val="single" w:sz="4" w:space="0" w:color="auto"/>
              <w:left w:val="nil"/>
              <w:bottom w:val="single" w:sz="4" w:space="0" w:color="auto"/>
              <w:right w:val="single" w:sz="4" w:space="0" w:color="auto"/>
            </w:tcBorders>
            <w:hideMark/>
          </w:tcPr>
          <w:p w:rsidR="00A051A7" w:rsidRDefault="00A051A7">
            <w:pPr>
              <w:pStyle w:val="af7"/>
              <w:adjustRightInd w:val="0"/>
              <w:snapToGrid w:val="0"/>
              <w:spacing w:beforeLines="0" w:afterLines="0" w:line="500" w:lineRule="exact"/>
              <w:rPr>
                <w:rFonts w:hAnsi="宋体"/>
                <w:sz w:val="28"/>
                <w:szCs w:val="28"/>
              </w:rPr>
            </w:pPr>
            <w:r>
              <w:rPr>
                <w:rFonts w:hAnsi="宋体" w:hint="eastAsia"/>
                <w:sz w:val="28"/>
                <w:szCs w:val="28"/>
              </w:rPr>
              <w:t>201开标室（大）：0571-88907719</w:t>
            </w:r>
          </w:p>
        </w:tc>
        <w:tc>
          <w:tcPr>
            <w:tcW w:w="3445" w:type="dxa"/>
            <w:tcBorders>
              <w:top w:val="single" w:sz="4" w:space="0" w:color="auto"/>
              <w:left w:val="nil"/>
              <w:bottom w:val="single" w:sz="4" w:space="0" w:color="auto"/>
              <w:right w:val="single" w:sz="4" w:space="0" w:color="auto"/>
            </w:tcBorders>
            <w:hideMark/>
          </w:tcPr>
          <w:p w:rsidR="00A051A7" w:rsidRDefault="00A051A7">
            <w:pPr>
              <w:pStyle w:val="af7"/>
              <w:adjustRightInd w:val="0"/>
              <w:snapToGrid w:val="0"/>
              <w:spacing w:beforeLines="0" w:afterLines="0" w:line="500" w:lineRule="exact"/>
              <w:rPr>
                <w:rFonts w:hAnsi="宋体"/>
                <w:sz w:val="28"/>
                <w:szCs w:val="28"/>
              </w:rPr>
            </w:pPr>
            <w:r>
              <w:rPr>
                <w:rFonts w:hAnsi="宋体" w:hint="eastAsia"/>
                <w:sz w:val="28"/>
                <w:szCs w:val="28"/>
              </w:rPr>
              <w:t>202评标室（小）：0571-88907720</w:t>
            </w:r>
          </w:p>
        </w:tc>
      </w:tr>
      <w:tr w:rsidR="00A051A7" w:rsidTr="00A051A7">
        <w:tc>
          <w:tcPr>
            <w:tcW w:w="1413" w:type="dxa"/>
            <w:vMerge/>
            <w:tcBorders>
              <w:top w:val="single" w:sz="4" w:space="0" w:color="auto"/>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8"/>
                <w:szCs w:val="28"/>
              </w:rPr>
            </w:pPr>
          </w:p>
        </w:tc>
        <w:tc>
          <w:tcPr>
            <w:tcW w:w="3444" w:type="dxa"/>
            <w:tcBorders>
              <w:top w:val="single" w:sz="4" w:space="0" w:color="auto"/>
              <w:left w:val="nil"/>
              <w:bottom w:val="single" w:sz="4" w:space="0" w:color="auto"/>
              <w:right w:val="single" w:sz="4" w:space="0" w:color="auto"/>
            </w:tcBorders>
            <w:hideMark/>
          </w:tcPr>
          <w:p w:rsidR="00A051A7" w:rsidRDefault="00A051A7">
            <w:pPr>
              <w:pStyle w:val="af7"/>
              <w:adjustRightInd w:val="0"/>
              <w:snapToGrid w:val="0"/>
              <w:spacing w:beforeLines="0" w:afterLines="0" w:line="500" w:lineRule="exact"/>
              <w:rPr>
                <w:rFonts w:hAnsi="宋体"/>
                <w:sz w:val="28"/>
                <w:szCs w:val="28"/>
              </w:rPr>
            </w:pPr>
            <w:r>
              <w:rPr>
                <w:rFonts w:hAnsi="宋体" w:hint="eastAsia"/>
                <w:sz w:val="28"/>
                <w:szCs w:val="28"/>
              </w:rPr>
              <w:t>3A（四楼）05评标室：0571-88907792</w:t>
            </w:r>
          </w:p>
        </w:tc>
        <w:tc>
          <w:tcPr>
            <w:tcW w:w="3445" w:type="dxa"/>
            <w:tcBorders>
              <w:top w:val="single" w:sz="4" w:space="0" w:color="auto"/>
              <w:left w:val="nil"/>
              <w:bottom w:val="single" w:sz="4" w:space="0" w:color="auto"/>
              <w:right w:val="single" w:sz="4" w:space="0" w:color="auto"/>
            </w:tcBorders>
            <w:hideMark/>
          </w:tcPr>
          <w:p w:rsidR="00A051A7" w:rsidRDefault="00A051A7">
            <w:pPr>
              <w:pStyle w:val="af7"/>
              <w:adjustRightInd w:val="0"/>
              <w:snapToGrid w:val="0"/>
              <w:spacing w:beforeLines="0" w:afterLines="0" w:line="500" w:lineRule="exact"/>
              <w:rPr>
                <w:rFonts w:hAnsi="宋体"/>
                <w:sz w:val="28"/>
                <w:szCs w:val="28"/>
              </w:rPr>
            </w:pPr>
            <w:r>
              <w:rPr>
                <w:rFonts w:hAnsi="宋体" w:hint="eastAsia"/>
                <w:sz w:val="28"/>
                <w:szCs w:val="28"/>
              </w:rPr>
              <w:t>3A（四楼）06开标室：0571-88907791</w:t>
            </w:r>
          </w:p>
        </w:tc>
      </w:tr>
    </w:tbl>
    <w:p w:rsidR="00A051A7" w:rsidRDefault="00A051A7" w:rsidP="00A051A7">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八、电子交易平台的网络地址和登录方法</w:t>
      </w:r>
    </w:p>
    <w:p w:rsidR="00A051A7" w:rsidRDefault="00A051A7" w:rsidP="00A051A7">
      <w:pPr>
        <w:snapToGrid w:val="0"/>
        <w:spacing w:line="500" w:lineRule="exact"/>
        <w:ind w:firstLineChars="200" w:firstLine="562"/>
        <w:rPr>
          <w:sz w:val="28"/>
          <w:szCs w:val="28"/>
        </w:rPr>
      </w:pPr>
      <w:r>
        <w:rPr>
          <w:rFonts w:ascii="宋体" w:hAnsi="宋体" w:cs="Arial" w:hint="eastAsia"/>
          <w:b/>
          <w:bCs/>
          <w:sz w:val="28"/>
          <w:szCs w:val="28"/>
        </w:rPr>
        <w:lastRenderedPageBreak/>
        <w:t>（一）网络地址：</w:t>
      </w:r>
      <w:r>
        <w:rPr>
          <w:rFonts w:ascii="宋体" w:hAnsi="宋体" w:cs="仿宋" w:hint="eastAsia"/>
          <w:sz w:val="28"/>
          <w:szCs w:val="28"/>
        </w:rPr>
        <w:t xml:space="preserve">浙江政府采购网 </w:t>
      </w:r>
      <w:hyperlink r:id="rId8" w:history="1">
        <w:r>
          <w:rPr>
            <w:sz w:val="28"/>
            <w:szCs w:val="28"/>
          </w:rPr>
          <w:t>http://zfcg.czt.zj.gov.cn/</w:t>
        </w:r>
      </w:hyperlink>
    </w:p>
    <w:p w:rsidR="00A051A7" w:rsidRDefault="00A051A7" w:rsidP="00A051A7">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（二）登录方法：</w:t>
      </w:r>
      <w:r>
        <w:rPr>
          <w:rFonts w:ascii="宋体" w:hAnsi="宋体" w:cs="Arial" w:hint="eastAsia"/>
          <w:sz w:val="28"/>
          <w:szCs w:val="28"/>
        </w:rPr>
        <w:t>投标人须先完成供应</w:t>
      </w:r>
      <w:proofErr w:type="gramStart"/>
      <w:r>
        <w:rPr>
          <w:rFonts w:ascii="宋体" w:hAnsi="宋体" w:cs="Arial" w:hint="eastAsia"/>
          <w:sz w:val="28"/>
          <w:szCs w:val="28"/>
        </w:rPr>
        <w:t>商注册</w:t>
      </w:r>
      <w:proofErr w:type="gramEnd"/>
      <w:r>
        <w:rPr>
          <w:rFonts w:ascii="宋体" w:hAnsi="宋体" w:cs="Arial" w:hint="eastAsia"/>
          <w:sz w:val="28"/>
          <w:szCs w:val="28"/>
        </w:rPr>
        <w:t>并申请CA，再下载客户端编制、加密电子投标文件，最后应在浙江政府采购网政</w:t>
      </w:r>
      <w:proofErr w:type="gramStart"/>
      <w:r>
        <w:rPr>
          <w:rFonts w:ascii="宋体" w:hAnsi="宋体" w:cs="Arial" w:hint="eastAsia"/>
          <w:sz w:val="28"/>
          <w:szCs w:val="28"/>
        </w:rPr>
        <w:t>采云</w:t>
      </w:r>
      <w:proofErr w:type="gramEnd"/>
      <w:r>
        <w:rPr>
          <w:rFonts w:ascii="宋体" w:hAnsi="宋体" w:cs="Arial" w:hint="eastAsia"/>
          <w:sz w:val="28"/>
          <w:szCs w:val="28"/>
        </w:rPr>
        <w:t>用户登录窗口登录，完成电子投标文件传输递交（具体详见第二章 投标人须知前附表）。</w:t>
      </w:r>
    </w:p>
    <w:p w:rsidR="00A051A7" w:rsidRDefault="00A051A7" w:rsidP="00A051A7">
      <w:pPr>
        <w:snapToGrid w:val="0"/>
        <w:spacing w:line="500" w:lineRule="exact"/>
        <w:ind w:left="562"/>
        <w:rPr>
          <w:rFonts w:ascii="宋体" w:hAnsi="宋体" w:cs="Arial"/>
          <w:b/>
          <w:bCs/>
          <w:sz w:val="28"/>
          <w:szCs w:val="28"/>
        </w:rPr>
      </w:pPr>
      <w:r>
        <w:rPr>
          <w:rFonts w:ascii="宋体" w:hAnsi="宋体" w:cs="Arial" w:hint="eastAsia"/>
          <w:b/>
          <w:bCs/>
          <w:sz w:val="28"/>
          <w:szCs w:val="28"/>
        </w:rPr>
        <w:t>九、其他：</w:t>
      </w:r>
    </w:p>
    <w:p w:rsidR="00A051A7" w:rsidRDefault="00A051A7" w:rsidP="00A051A7">
      <w:pPr>
        <w:snapToGrid w:val="0"/>
        <w:spacing w:line="440" w:lineRule="exact"/>
        <w:ind w:firstLineChars="200" w:firstLine="562"/>
        <w:rPr>
          <w:rFonts w:ascii="宋体" w:hAnsi="宋体" w:cs="Arial"/>
          <w:b/>
          <w:bCs/>
          <w:sz w:val="28"/>
          <w:szCs w:val="28"/>
        </w:rPr>
      </w:pPr>
      <w:r>
        <w:rPr>
          <w:rFonts w:ascii="宋体" w:hAnsi="宋体" w:cs="Arial" w:hint="eastAsia"/>
          <w:b/>
          <w:bCs/>
          <w:sz w:val="28"/>
          <w:szCs w:val="28"/>
        </w:rPr>
        <w:t>（一）本项目采用“电子交易/不见面开评标”，供应商可进入电子卖场服务中心</w:t>
      </w:r>
      <w:proofErr w:type="gramStart"/>
      <w:r>
        <w:rPr>
          <w:rFonts w:ascii="宋体" w:hAnsi="宋体" w:cs="Arial" w:hint="eastAsia"/>
          <w:b/>
          <w:bCs/>
          <w:sz w:val="28"/>
          <w:szCs w:val="28"/>
        </w:rPr>
        <w:t>采云</w:t>
      </w:r>
      <w:proofErr w:type="gramEnd"/>
      <w:r>
        <w:rPr>
          <w:rFonts w:ascii="宋体" w:hAnsi="宋体" w:cs="Arial" w:hint="eastAsia"/>
          <w:b/>
          <w:bCs/>
          <w:sz w:val="28"/>
          <w:szCs w:val="28"/>
        </w:rPr>
        <w:t>学院</w:t>
      </w:r>
    </w:p>
    <w:p w:rsidR="00A051A7" w:rsidRDefault="00A051A7" w:rsidP="00A051A7">
      <w:pPr>
        <w:snapToGrid w:val="0"/>
        <w:spacing w:line="440" w:lineRule="exact"/>
        <w:ind w:firstLineChars="200" w:firstLine="562"/>
        <w:rPr>
          <w:rFonts w:ascii="仿宋" w:eastAsia="仿宋" w:hAnsi="仿宋"/>
          <w:sz w:val="28"/>
          <w:szCs w:val="28"/>
        </w:rPr>
      </w:pPr>
      <w:r>
        <w:rPr>
          <w:rFonts w:ascii="宋体" w:hAnsi="宋体" w:cs="Arial" w:hint="eastAsia"/>
          <w:b/>
          <w:bCs/>
          <w:sz w:val="28"/>
          <w:szCs w:val="28"/>
        </w:rPr>
        <w:t>（https://edu.zcygov.cn/live?utm=a0018.2ef5001f.0.0.1939d340e5db11ea867fb57c149ddb61）自行提前学习</w:t>
      </w:r>
      <w:r>
        <w:rPr>
          <w:rFonts w:ascii="宋体" w:hAnsi="宋体" w:cs="Arial" w:hint="eastAsia"/>
          <w:sz w:val="28"/>
          <w:szCs w:val="28"/>
        </w:rPr>
        <w:t>。</w:t>
      </w:r>
    </w:p>
    <w:p w:rsidR="00A051A7" w:rsidRDefault="00A051A7" w:rsidP="00A051A7">
      <w:pPr>
        <w:numPr>
          <w:ilvl w:val="0"/>
          <w:numId w:val="40"/>
        </w:num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业务咨询</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8"/>
        <w:gridCol w:w="2065"/>
        <w:gridCol w:w="2643"/>
      </w:tblGrid>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机 构</w:t>
            </w:r>
          </w:p>
        </w:tc>
        <w:tc>
          <w:tcPr>
            <w:tcW w:w="8110" w:type="dxa"/>
            <w:gridSpan w:val="4"/>
            <w:tcBorders>
              <w:top w:val="single" w:sz="4" w:space="0" w:color="auto"/>
              <w:left w:val="nil"/>
              <w:bottom w:val="single" w:sz="4" w:space="0" w:color="auto"/>
              <w:right w:val="single" w:sz="4" w:space="0" w:color="auto"/>
            </w:tcBorders>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浙江省政府采购中心</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地 址</w:t>
            </w:r>
          </w:p>
        </w:tc>
        <w:tc>
          <w:tcPr>
            <w:tcW w:w="8110" w:type="dxa"/>
            <w:gridSpan w:val="4"/>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浙江省杭州市下城区环城北路305号</w:t>
            </w:r>
            <w:proofErr w:type="gramStart"/>
            <w:r>
              <w:rPr>
                <w:rFonts w:ascii="仿宋" w:eastAsia="仿宋" w:hAnsi="仿宋" w:hint="eastAsia"/>
                <w:sz w:val="28"/>
                <w:szCs w:val="28"/>
              </w:rPr>
              <w:t>耀江发展</w:t>
            </w:r>
            <w:proofErr w:type="gramEnd"/>
            <w:r>
              <w:rPr>
                <w:rFonts w:ascii="仿宋" w:eastAsia="仿宋" w:hAnsi="仿宋" w:hint="eastAsia"/>
                <w:sz w:val="28"/>
                <w:szCs w:val="28"/>
              </w:rPr>
              <w:t>中心</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网 站</w:t>
            </w:r>
          </w:p>
        </w:tc>
        <w:tc>
          <w:tcPr>
            <w:tcW w:w="8110" w:type="dxa"/>
            <w:gridSpan w:val="4"/>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hint="eastAsia"/>
                <w:sz w:val="28"/>
                <w:szCs w:val="28"/>
              </w:rPr>
              <w:t>tp://zfcg.czt.zj.gov.cn/（文件下载、公告查询）</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咨询事项</w:t>
            </w:r>
          </w:p>
          <w:p w:rsidR="00A051A7" w:rsidRDefault="00A051A7">
            <w:pPr>
              <w:spacing w:line="480" w:lineRule="exact"/>
              <w:jc w:val="center"/>
              <w:rPr>
                <w:rFonts w:ascii="仿宋" w:eastAsia="仿宋" w:hAnsi="仿宋"/>
                <w:b/>
                <w:bCs/>
                <w:sz w:val="28"/>
                <w:szCs w:val="28"/>
              </w:rPr>
            </w:pPr>
          </w:p>
        </w:tc>
        <w:tc>
          <w:tcPr>
            <w:tcW w:w="1314"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联系人</w:t>
            </w:r>
          </w:p>
        </w:tc>
        <w:tc>
          <w:tcPr>
            <w:tcW w:w="2088"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联系方式</w:t>
            </w:r>
          </w:p>
        </w:tc>
        <w:tc>
          <w:tcPr>
            <w:tcW w:w="2065"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传真</w:t>
            </w:r>
          </w:p>
        </w:tc>
        <w:tc>
          <w:tcPr>
            <w:tcW w:w="2643"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b/>
                <w:bCs/>
                <w:sz w:val="28"/>
                <w:szCs w:val="28"/>
              </w:rPr>
            </w:pPr>
            <w:r>
              <w:rPr>
                <w:rFonts w:ascii="仿宋" w:eastAsia="仿宋" w:hAnsi="仿宋" w:hint="eastAsia"/>
                <w:b/>
                <w:bCs/>
                <w:sz w:val="28"/>
                <w:szCs w:val="28"/>
              </w:rPr>
              <w:t>备注</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项目联系人</w:t>
            </w:r>
          </w:p>
          <w:p w:rsidR="00A051A7" w:rsidRDefault="00A051A7">
            <w:pPr>
              <w:spacing w:line="480" w:lineRule="exact"/>
              <w:rPr>
                <w:rFonts w:ascii="仿宋" w:eastAsia="仿宋" w:hAnsi="仿宋"/>
                <w:sz w:val="28"/>
                <w:szCs w:val="28"/>
              </w:rPr>
            </w:pPr>
            <w:r>
              <w:rPr>
                <w:rFonts w:ascii="仿宋" w:eastAsia="仿宋" w:hAnsi="仿宋" w:hint="eastAsia"/>
                <w:sz w:val="28"/>
                <w:szCs w:val="28"/>
              </w:rPr>
              <w:t>（A岗）</w:t>
            </w:r>
          </w:p>
        </w:tc>
        <w:tc>
          <w:tcPr>
            <w:tcW w:w="1314"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sz w:val="28"/>
                <w:szCs w:val="28"/>
              </w:rPr>
            </w:pPr>
            <w:bookmarkStart w:id="9" w:name="PO_15528_PM032"/>
            <w:r>
              <w:rPr>
                <w:rFonts w:ascii="仿宋" w:eastAsia="仿宋" w:hAnsi="仿宋" w:hint="eastAsia"/>
                <w:sz w:val="28"/>
                <w:szCs w:val="28"/>
              </w:rPr>
              <w:t>冯妙吉</w:t>
            </w:r>
            <w:bookmarkEnd w:id="9"/>
          </w:p>
        </w:tc>
        <w:tc>
          <w:tcPr>
            <w:tcW w:w="2088"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sz w:val="28"/>
                <w:szCs w:val="28"/>
              </w:rPr>
            </w:pPr>
            <w:bookmarkStart w:id="10" w:name="PO_15528_PM033"/>
            <w:r>
              <w:rPr>
                <w:rFonts w:ascii="仿宋" w:eastAsia="仿宋" w:hAnsi="仿宋" w:hint="eastAsia"/>
                <w:sz w:val="28"/>
                <w:szCs w:val="28"/>
              </w:rPr>
              <w:t>0571-88907710</w:t>
            </w:r>
            <w:bookmarkEnd w:id="10"/>
          </w:p>
        </w:tc>
        <w:tc>
          <w:tcPr>
            <w:tcW w:w="2065"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仿宋" w:eastAsia="仿宋" w:hAnsi="仿宋"/>
                <w:sz w:val="28"/>
                <w:szCs w:val="28"/>
              </w:rPr>
            </w:pPr>
            <w:bookmarkStart w:id="11" w:name="PO_15528_PM034"/>
            <w:r>
              <w:rPr>
                <w:rFonts w:ascii="仿宋" w:eastAsia="仿宋" w:hAnsi="仿宋" w:hint="eastAsia"/>
                <w:sz w:val="28"/>
                <w:szCs w:val="28"/>
              </w:rPr>
              <w:t>0571-88907783</w:t>
            </w:r>
            <w:bookmarkEnd w:id="11"/>
          </w:p>
        </w:tc>
        <w:tc>
          <w:tcPr>
            <w:tcW w:w="2643" w:type="dxa"/>
            <w:vMerge w:val="restart"/>
            <w:tcBorders>
              <w:top w:val="nil"/>
              <w:left w:val="nil"/>
              <w:bottom w:val="single" w:sz="4" w:space="0" w:color="auto"/>
              <w:right w:val="single" w:sz="4" w:space="0" w:color="auto"/>
            </w:tcBorders>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三楼（专业项目采购部）</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项目协办人</w:t>
            </w:r>
          </w:p>
          <w:p w:rsidR="00A051A7" w:rsidRDefault="00A051A7">
            <w:pPr>
              <w:spacing w:line="480" w:lineRule="exact"/>
              <w:rPr>
                <w:rFonts w:ascii="仿宋" w:eastAsia="仿宋" w:hAnsi="仿宋"/>
                <w:sz w:val="28"/>
                <w:szCs w:val="28"/>
              </w:rPr>
            </w:pPr>
            <w:r>
              <w:rPr>
                <w:rFonts w:ascii="仿宋" w:eastAsia="仿宋" w:hAnsi="仿宋" w:hint="eastAsia"/>
                <w:sz w:val="28"/>
                <w:szCs w:val="28"/>
              </w:rPr>
              <w:t>（B岗）</w:t>
            </w:r>
          </w:p>
        </w:tc>
        <w:tc>
          <w:tcPr>
            <w:tcW w:w="1314"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邵玲芳</w:t>
            </w:r>
          </w:p>
        </w:tc>
        <w:tc>
          <w:tcPr>
            <w:tcW w:w="2088"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0571-88907750</w:t>
            </w:r>
          </w:p>
        </w:tc>
        <w:tc>
          <w:tcPr>
            <w:tcW w:w="2065"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0571-88907783</w:t>
            </w:r>
          </w:p>
        </w:tc>
        <w:tc>
          <w:tcPr>
            <w:tcW w:w="2643" w:type="dxa"/>
            <w:vMerge/>
            <w:tcBorders>
              <w:top w:val="nil"/>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28"/>
                <w:szCs w:val="28"/>
              </w:rPr>
            </w:pP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部门负责人</w:t>
            </w:r>
          </w:p>
        </w:tc>
        <w:tc>
          <w:tcPr>
            <w:tcW w:w="1314"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高媛沁</w:t>
            </w:r>
          </w:p>
        </w:tc>
        <w:tc>
          <w:tcPr>
            <w:tcW w:w="2088"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0571-88907717</w:t>
            </w:r>
          </w:p>
        </w:tc>
        <w:tc>
          <w:tcPr>
            <w:tcW w:w="2065"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0571-88907783</w:t>
            </w:r>
          </w:p>
        </w:tc>
        <w:tc>
          <w:tcPr>
            <w:tcW w:w="2643" w:type="dxa"/>
            <w:vMerge/>
            <w:tcBorders>
              <w:top w:val="nil"/>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28"/>
                <w:szCs w:val="28"/>
              </w:rPr>
            </w:pP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项目保证金</w:t>
            </w:r>
          </w:p>
        </w:tc>
        <w:tc>
          <w:tcPr>
            <w:tcW w:w="1314"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proofErr w:type="gramStart"/>
            <w:r>
              <w:rPr>
                <w:rFonts w:ascii="仿宋" w:eastAsia="仿宋" w:hAnsi="仿宋" w:hint="eastAsia"/>
                <w:sz w:val="28"/>
                <w:szCs w:val="28"/>
              </w:rPr>
              <w:t>邵</w:t>
            </w:r>
            <w:proofErr w:type="gramEnd"/>
            <w:r>
              <w:rPr>
                <w:rFonts w:ascii="仿宋" w:eastAsia="仿宋" w:hAnsi="仿宋" w:hint="eastAsia"/>
                <w:sz w:val="28"/>
                <w:szCs w:val="28"/>
              </w:rPr>
              <w:t xml:space="preserve">  幸</w:t>
            </w:r>
          </w:p>
        </w:tc>
        <w:tc>
          <w:tcPr>
            <w:tcW w:w="2088"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0571-88907705</w:t>
            </w:r>
          </w:p>
        </w:tc>
        <w:tc>
          <w:tcPr>
            <w:tcW w:w="2065"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0571-88907704</w:t>
            </w:r>
          </w:p>
        </w:tc>
        <w:tc>
          <w:tcPr>
            <w:tcW w:w="2643"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一楼（服务大厅）</w:t>
            </w:r>
          </w:p>
        </w:tc>
      </w:tr>
      <w:tr w:rsidR="00A051A7" w:rsidTr="00A051A7">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项目监督</w:t>
            </w:r>
          </w:p>
        </w:tc>
        <w:tc>
          <w:tcPr>
            <w:tcW w:w="1314"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吴女士</w:t>
            </w:r>
          </w:p>
        </w:tc>
        <w:tc>
          <w:tcPr>
            <w:tcW w:w="2088"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0571-88907717</w:t>
            </w:r>
          </w:p>
        </w:tc>
        <w:tc>
          <w:tcPr>
            <w:tcW w:w="2065"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0571-88907751</w:t>
            </w:r>
          </w:p>
        </w:tc>
        <w:tc>
          <w:tcPr>
            <w:tcW w:w="2643"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三楼（采购监督部）</w:t>
            </w:r>
          </w:p>
        </w:tc>
      </w:tr>
      <w:tr w:rsidR="00A051A7" w:rsidTr="00A051A7">
        <w:trPr>
          <w:trHeight w:val="458"/>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网站系统问题</w:t>
            </w:r>
          </w:p>
        </w:tc>
        <w:tc>
          <w:tcPr>
            <w:tcW w:w="1314"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客  服</w:t>
            </w:r>
          </w:p>
        </w:tc>
        <w:tc>
          <w:tcPr>
            <w:tcW w:w="2088"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4008817190</w:t>
            </w:r>
          </w:p>
        </w:tc>
        <w:tc>
          <w:tcPr>
            <w:tcW w:w="2065"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jc w:val="center"/>
              <w:rPr>
                <w:rFonts w:ascii="仿宋" w:eastAsia="仿宋" w:hAnsi="仿宋"/>
                <w:sz w:val="28"/>
                <w:szCs w:val="28"/>
              </w:rPr>
            </w:pPr>
            <w:r>
              <w:rPr>
                <w:rFonts w:ascii="仿宋" w:eastAsia="仿宋" w:hAnsi="仿宋" w:hint="eastAsia"/>
                <w:sz w:val="28"/>
                <w:szCs w:val="28"/>
              </w:rPr>
              <w:t>/</w:t>
            </w:r>
          </w:p>
        </w:tc>
        <w:tc>
          <w:tcPr>
            <w:tcW w:w="2643" w:type="dxa"/>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仿宋" w:eastAsia="仿宋" w:hAnsi="仿宋"/>
                <w:sz w:val="28"/>
                <w:szCs w:val="28"/>
              </w:rPr>
            </w:pPr>
            <w:r>
              <w:rPr>
                <w:rFonts w:ascii="仿宋" w:eastAsia="仿宋" w:hAnsi="仿宋" w:hint="eastAsia"/>
                <w:sz w:val="28"/>
                <w:szCs w:val="28"/>
              </w:rPr>
              <w:t>注册、账号、系统操作等</w:t>
            </w:r>
          </w:p>
        </w:tc>
      </w:tr>
    </w:tbl>
    <w:p w:rsidR="00A051A7" w:rsidRDefault="00A051A7" w:rsidP="00A051A7">
      <w:pPr>
        <w:pStyle w:val="af5"/>
        <w:rPr>
          <w:szCs w:val="28"/>
        </w:rPr>
      </w:pPr>
      <w:r>
        <w:t xml:space="preserve"> </w:t>
      </w:r>
    </w:p>
    <w:p w:rsidR="00A051A7" w:rsidRDefault="00A051A7" w:rsidP="00A051A7">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十一、采购需求咨询</w:t>
      </w:r>
    </w:p>
    <w:p w:rsidR="00A051A7" w:rsidRDefault="00A051A7" w:rsidP="00A051A7">
      <w:pPr>
        <w:snapToGrid w:val="0"/>
        <w:spacing w:line="440" w:lineRule="exact"/>
        <w:ind w:firstLineChars="200" w:firstLine="600"/>
        <w:jc w:val="center"/>
        <w:rPr>
          <w:rFonts w:ascii="仿宋" w:eastAsia="仿宋" w:hAnsi="仿宋" w:cs="Arial"/>
          <w:b/>
          <w:bCs/>
          <w:sz w:val="30"/>
          <w:szCs w:val="30"/>
        </w:rPr>
      </w:pPr>
      <w:bookmarkStart w:id="12" w:name="PO_TDCUS_ITEM_PRC_TABLE_1_1"/>
      <w:bookmarkEnd w:id="12"/>
      <w:r>
        <w:rPr>
          <w:rFonts w:ascii="仿宋_GB2312" w:eastAsia="仿宋_GB2312" w:hAnsi="仿宋" w:hint="eastAsia"/>
          <w:sz w:val="30"/>
          <w:szCs w:val="30"/>
        </w:rPr>
        <w:lastRenderedPageBreak/>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A051A7" w:rsidTr="00A051A7">
        <w:tc>
          <w:tcPr>
            <w:tcW w:w="1728"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采购单位</w:t>
            </w:r>
          </w:p>
        </w:tc>
        <w:tc>
          <w:tcPr>
            <w:tcW w:w="7557" w:type="dxa"/>
            <w:gridSpan w:val="4"/>
            <w:tcBorders>
              <w:top w:val="single" w:sz="4" w:space="0" w:color="auto"/>
              <w:left w:val="nil"/>
              <w:bottom w:val="single" w:sz="4" w:space="0" w:color="auto"/>
              <w:right w:val="single" w:sz="4" w:space="0" w:color="auto"/>
            </w:tcBorders>
            <w:hideMark/>
          </w:tcPr>
          <w:p w:rsidR="00A051A7" w:rsidRDefault="00A051A7">
            <w:pPr>
              <w:spacing w:line="480" w:lineRule="exact"/>
              <w:rPr>
                <w:rFonts w:ascii="宋体" w:hAnsi="宋体"/>
                <w:sz w:val="28"/>
                <w:szCs w:val="28"/>
              </w:rPr>
            </w:pPr>
            <w:r>
              <w:rPr>
                <w:rFonts w:ascii="宋体" w:hAnsi="宋体" w:hint="eastAsia"/>
                <w:sz w:val="28"/>
                <w:szCs w:val="28"/>
              </w:rPr>
              <w:t>浙江省残疾人联合会（本级）</w:t>
            </w:r>
          </w:p>
        </w:tc>
      </w:tr>
      <w:tr w:rsidR="00A051A7" w:rsidTr="00A051A7">
        <w:tc>
          <w:tcPr>
            <w:tcW w:w="1728"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地 址</w:t>
            </w:r>
          </w:p>
        </w:tc>
        <w:tc>
          <w:tcPr>
            <w:tcW w:w="7557" w:type="dxa"/>
            <w:gridSpan w:val="4"/>
            <w:tcBorders>
              <w:top w:val="single" w:sz="4" w:space="0" w:color="auto"/>
              <w:left w:val="nil"/>
              <w:bottom w:val="single" w:sz="4" w:space="0" w:color="auto"/>
              <w:right w:val="single" w:sz="4" w:space="0" w:color="auto"/>
            </w:tcBorders>
            <w:vAlign w:val="center"/>
            <w:hideMark/>
          </w:tcPr>
          <w:p w:rsidR="00A051A7" w:rsidRDefault="00A051A7">
            <w:pPr>
              <w:spacing w:line="480" w:lineRule="exact"/>
              <w:rPr>
                <w:rFonts w:ascii="宋体" w:hAnsi="宋体"/>
                <w:sz w:val="28"/>
                <w:szCs w:val="28"/>
              </w:rPr>
            </w:pPr>
            <w:r>
              <w:rPr>
                <w:rFonts w:ascii="宋体" w:hAnsi="宋体" w:hint="eastAsia"/>
                <w:sz w:val="28"/>
                <w:szCs w:val="28"/>
              </w:rPr>
              <w:t>杭州信息技术大厦4-5楼</w:t>
            </w:r>
          </w:p>
        </w:tc>
      </w:tr>
      <w:tr w:rsidR="00A051A7" w:rsidTr="00A051A7">
        <w:tc>
          <w:tcPr>
            <w:tcW w:w="1728" w:type="dxa"/>
            <w:tcBorders>
              <w:top w:val="single" w:sz="4" w:space="0" w:color="auto"/>
              <w:left w:val="single" w:sz="4" w:space="0" w:color="auto"/>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咨询事项</w:t>
            </w:r>
          </w:p>
        </w:tc>
        <w:tc>
          <w:tcPr>
            <w:tcW w:w="1499"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联系人</w:t>
            </w:r>
          </w:p>
        </w:tc>
        <w:tc>
          <w:tcPr>
            <w:tcW w:w="2267"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联系方式</w:t>
            </w:r>
          </w:p>
        </w:tc>
        <w:tc>
          <w:tcPr>
            <w:tcW w:w="1992"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传真</w:t>
            </w:r>
          </w:p>
        </w:tc>
        <w:tc>
          <w:tcPr>
            <w:tcW w:w="1799"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b/>
                <w:bCs/>
                <w:sz w:val="28"/>
                <w:szCs w:val="28"/>
              </w:rPr>
            </w:pPr>
            <w:r>
              <w:rPr>
                <w:rFonts w:ascii="宋体" w:hAnsi="宋体" w:hint="eastAsia"/>
                <w:b/>
                <w:bCs/>
                <w:sz w:val="28"/>
                <w:szCs w:val="28"/>
              </w:rPr>
              <w:t>备注</w:t>
            </w:r>
          </w:p>
        </w:tc>
      </w:tr>
      <w:tr w:rsidR="00A051A7" w:rsidTr="00A051A7">
        <w:tc>
          <w:tcPr>
            <w:tcW w:w="1728"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480" w:lineRule="exact"/>
              <w:rPr>
                <w:rFonts w:ascii="宋体" w:hAnsi="宋体"/>
                <w:sz w:val="28"/>
                <w:szCs w:val="28"/>
              </w:rPr>
            </w:pPr>
            <w:r>
              <w:rPr>
                <w:rFonts w:ascii="宋体" w:hAnsi="宋体" w:hint="eastAsia"/>
                <w:sz w:val="28"/>
                <w:szCs w:val="28"/>
              </w:rPr>
              <w:t>采购需求等</w:t>
            </w:r>
          </w:p>
        </w:tc>
        <w:tc>
          <w:tcPr>
            <w:tcW w:w="1499"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sz w:val="28"/>
                <w:szCs w:val="28"/>
              </w:rPr>
            </w:pPr>
            <w:r>
              <w:rPr>
                <w:rFonts w:ascii="宋体" w:hAnsi="宋体" w:hint="eastAsia"/>
                <w:sz w:val="28"/>
                <w:szCs w:val="28"/>
              </w:rPr>
              <w:t>刘毓斌</w:t>
            </w:r>
          </w:p>
        </w:tc>
        <w:tc>
          <w:tcPr>
            <w:tcW w:w="2267" w:type="dxa"/>
            <w:tcBorders>
              <w:top w:val="single" w:sz="4" w:space="0" w:color="auto"/>
              <w:left w:val="nil"/>
              <w:bottom w:val="single" w:sz="4" w:space="0" w:color="auto"/>
              <w:right w:val="single" w:sz="4" w:space="0" w:color="auto"/>
            </w:tcBorders>
            <w:hideMark/>
          </w:tcPr>
          <w:p w:rsidR="00A051A7" w:rsidRDefault="00A051A7">
            <w:pPr>
              <w:spacing w:line="480" w:lineRule="exact"/>
              <w:jc w:val="center"/>
              <w:rPr>
                <w:rFonts w:ascii="宋体" w:hAnsi="宋体"/>
                <w:sz w:val="28"/>
                <w:szCs w:val="28"/>
              </w:rPr>
            </w:pPr>
            <w:r>
              <w:rPr>
                <w:rFonts w:ascii="宋体" w:hAnsi="宋体" w:hint="eastAsia"/>
                <w:sz w:val="28"/>
                <w:szCs w:val="28"/>
              </w:rPr>
              <w:t>0571-88071068</w:t>
            </w:r>
          </w:p>
        </w:tc>
        <w:tc>
          <w:tcPr>
            <w:tcW w:w="1992" w:type="dxa"/>
            <w:tcBorders>
              <w:top w:val="single" w:sz="4" w:space="0" w:color="auto"/>
              <w:left w:val="nil"/>
              <w:bottom w:val="single" w:sz="4" w:space="0" w:color="auto"/>
              <w:right w:val="single" w:sz="4" w:space="0" w:color="auto"/>
            </w:tcBorders>
          </w:tcPr>
          <w:p w:rsidR="00A051A7" w:rsidRDefault="00A051A7">
            <w:pPr>
              <w:spacing w:line="480" w:lineRule="exact"/>
              <w:jc w:val="center"/>
              <w:rPr>
                <w:rFonts w:ascii="宋体" w:hAnsi="宋体"/>
                <w:sz w:val="28"/>
                <w:szCs w:val="28"/>
              </w:rPr>
            </w:pPr>
          </w:p>
        </w:tc>
        <w:tc>
          <w:tcPr>
            <w:tcW w:w="1799" w:type="dxa"/>
            <w:tcBorders>
              <w:top w:val="single" w:sz="4" w:space="0" w:color="auto"/>
              <w:left w:val="nil"/>
              <w:bottom w:val="single" w:sz="4" w:space="0" w:color="auto"/>
              <w:right w:val="single" w:sz="4" w:space="0" w:color="auto"/>
            </w:tcBorders>
          </w:tcPr>
          <w:p w:rsidR="00A051A7" w:rsidRDefault="00A051A7">
            <w:pPr>
              <w:spacing w:line="480" w:lineRule="exact"/>
              <w:rPr>
                <w:rFonts w:ascii="宋体" w:hAnsi="宋体"/>
                <w:sz w:val="28"/>
                <w:szCs w:val="28"/>
              </w:rPr>
            </w:pPr>
          </w:p>
        </w:tc>
      </w:tr>
    </w:tbl>
    <w:p w:rsidR="00A051A7" w:rsidRDefault="00A051A7" w:rsidP="00A051A7">
      <w:pPr>
        <w:pStyle w:val="affffffffd"/>
        <w:spacing w:before="156" w:after="156"/>
        <w:jc w:val="both"/>
        <w:rPr>
          <w:rFonts w:ascii="仿宋_GB2312" w:eastAsia="仿宋_GB2312" w:hAnsi="仿宋" w:cs="Times New Roman"/>
          <w:bCs/>
          <w:sz w:val="30"/>
          <w:szCs w:val="30"/>
        </w:rPr>
      </w:pPr>
      <w:r>
        <w:rPr>
          <w:rFonts w:ascii="仿宋_GB2312" w:eastAsia="仿宋_GB2312" w:hAnsi="仿宋" w:hint="eastAsia"/>
          <w:sz w:val="30"/>
          <w:szCs w:val="30"/>
        </w:rPr>
        <w:t xml:space="preserve"> </w:t>
      </w:r>
    </w:p>
    <w:p w:rsidR="00A051A7" w:rsidRDefault="00A051A7" w:rsidP="00A051A7">
      <w:pPr>
        <w:pStyle w:val="af7"/>
        <w:spacing w:before="156" w:after="156" w:line="360" w:lineRule="auto"/>
        <w:jc w:val="center"/>
        <w:outlineLvl w:val="0"/>
        <w:rPr>
          <w:rFonts w:hAnsi="宋体"/>
          <w:b/>
          <w:bCs/>
          <w:sz w:val="36"/>
          <w:szCs w:val="36"/>
        </w:rPr>
      </w:pPr>
      <w:r>
        <w:rPr>
          <w:rFonts w:ascii="仿宋" w:eastAsia="仿宋" w:hAnsi="仿宋" w:hint="eastAsia"/>
          <w:b/>
          <w:bCs/>
          <w:sz w:val="36"/>
          <w:szCs w:val="36"/>
        </w:rPr>
        <w:br w:type="page"/>
      </w:r>
      <w:bookmarkStart w:id="13" w:name="_Toc496796636"/>
      <w:bookmarkEnd w:id="13"/>
      <w:r>
        <w:rPr>
          <w:rFonts w:ascii="仿宋" w:eastAsia="仿宋" w:hAnsi="仿宋" w:hint="eastAsia"/>
          <w:b/>
          <w:bCs/>
          <w:sz w:val="36"/>
          <w:szCs w:val="36"/>
        </w:rPr>
        <w:lastRenderedPageBreak/>
        <w:t>第二章  投标人须知</w:t>
      </w:r>
    </w:p>
    <w:p w:rsidR="00A051A7" w:rsidRDefault="00A051A7" w:rsidP="00A051A7">
      <w:pPr>
        <w:snapToGrid w:val="0"/>
        <w:rPr>
          <w:rFonts w:ascii="宋体" w:hAnsi="宋体"/>
          <w:sz w:val="28"/>
          <w:szCs w:val="28"/>
        </w:rPr>
      </w:pPr>
      <w:r>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A051A7" w:rsidTr="00A051A7">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序号</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内  容</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要    求</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项目名称及数量</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详见《公开招标采购公告》三</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2</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信用记录</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3</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中小企业预留份额情况</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napToGrid w:val="0"/>
              <w:spacing w:line="360" w:lineRule="auto"/>
              <w:rPr>
                <w:rFonts w:ascii="仿宋" w:eastAsia="仿宋" w:hAnsi="仿宋"/>
                <w:b/>
                <w:bCs/>
                <w:sz w:val="24"/>
                <w:szCs w:val="24"/>
              </w:rPr>
            </w:pPr>
            <w:r>
              <w:rPr>
                <w:rFonts w:ascii="仿宋" w:eastAsia="仿宋" w:hAnsi="仿宋" w:hint="eastAsia"/>
                <w:b/>
                <w:bCs/>
                <w:sz w:val="24"/>
                <w:szCs w:val="24"/>
              </w:rPr>
              <w:t>根据《政府采购促进中小企业发展管理办法》财库〔2020〕46号文件的规定，本项目</w:t>
            </w:r>
            <w:r>
              <w:rPr>
                <w:rFonts w:ascii="仿宋" w:eastAsia="仿宋" w:hAnsi="仿宋" w:hint="eastAsia"/>
                <w:b/>
                <w:bCs/>
                <w:sz w:val="24"/>
                <w:szCs w:val="24"/>
                <w:u w:val="single"/>
              </w:rPr>
              <w:t>是</w:t>
            </w:r>
            <w:r>
              <w:rPr>
                <w:rFonts w:ascii="仿宋" w:eastAsia="仿宋" w:hAnsi="仿宋" w:hint="eastAsia"/>
                <w:b/>
                <w:bCs/>
                <w:sz w:val="24"/>
                <w:szCs w:val="24"/>
              </w:rPr>
              <w:t>属于预留份额专门面向中小企业采购的项目。</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8"/>
                <w:szCs w:val="28"/>
              </w:rPr>
            </w:pPr>
            <w:r>
              <w:rPr>
                <w:rFonts w:ascii="仿宋_GB2312" w:eastAsia="仿宋_GB2312" w:hAnsi="仿宋" w:hint="eastAsia"/>
                <w:sz w:val="24"/>
                <w:szCs w:val="24"/>
              </w:rPr>
              <w:t>中小企业优惠措施</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rsidP="00A051A7">
            <w:pPr>
              <w:pStyle w:val="3b"/>
              <w:numPr>
                <w:ilvl w:val="0"/>
                <w:numId w:val="42"/>
              </w:numPr>
              <w:snapToGrid w:val="0"/>
              <w:spacing w:line="460" w:lineRule="exact"/>
              <w:ind w:firstLineChars="0"/>
              <w:rPr>
                <w:rFonts w:ascii="仿宋" w:eastAsia="仿宋" w:hAnsi="仿宋"/>
                <w:b/>
                <w:bCs/>
                <w:sz w:val="24"/>
                <w:szCs w:val="24"/>
                <w:u w:val="single"/>
              </w:rPr>
            </w:pPr>
            <w:r>
              <w:rPr>
                <w:rFonts w:ascii="仿宋" w:eastAsia="仿宋" w:hAnsi="仿宋" w:hint="eastAsia"/>
                <w:b/>
                <w:bCs/>
                <w:sz w:val="24"/>
                <w:szCs w:val="24"/>
              </w:rPr>
              <w:t>项目属性：</w:t>
            </w:r>
            <w:r>
              <w:rPr>
                <w:rFonts w:ascii="仿宋" w:eastAsia="仿宋" w:hAnsi="仿宋" w:hint="eastAsia"/>
                <w:b/>
                <w:bCs/>
                <w:sz w:val="24"/>
                <w:szCs w:val="24"/>
                <w:u w:val="single"/>
              </w:rPr>
              <w:t>（货物类）</w:t>
            </w:r>
          </w:p>
          <w:p w:rsidR="00A051A7" w:rsidRDefault="00A051A7" w:rsidP="00A051A7">
            <w:pPr>
              <w:numPr>
                <w:ilvl w:val="0"/>
                <w:numId w:val="42"/>
              </w:numPr>
              <w:snapToGrid w:val="0"/>
              <w:spacing w:line="460" w:lineRule="exact"/>
              <w:rPr>
                <w:rFonts w:ascii="仿宋" w:eastAsia="仿宋" w:hAnsi="仿宋"/>
                <w:b/>
                <w:bCs/>
                <w:sz w:val="24"/>
                <w:szCs w:val="24"/>
                <w:u w:val="single"/>
              </w:rPr>
            </w:pPr>
            <w:r>
              <w:rPr>
                <w:rFonts w:ascii="仿宋" w:eastAsia="仿宋" w:hAnsi="仿宋" w:hint="eastAsia"/>
                <w:b/>
                <w:bCs/>
                <w:sz w:val="24"/>
                <w:szCs w:val="24"/>
              </w:rPr>
              <w:t>采购标的：</w:t>
            </w:r>
            <w:r>
              <w:rPr>
                <w:rFonts w:ascii="仿宋" w:eastAsia="仿宋" w:hAnsi="仿宋" w:hint="eastAsia"/>
                <w:b/>
                <w:bCs/>
                <w:sz w:val="24"/>
                <w:szCs w:val="24"/>
                <w:u w:val="single"/>
              </w:rPr>
              <w:t>全省残疾人基本型辅助器具</w:t>
            </w:r>
            <w:r>
              <w:rPr>
                <w:rFonts w:ascii="仿宋" w:eastAsia="仿宋" w:hAnsi="仿宋" w:hint="eastAsia"/>
                <w:b/>
                <w:bCs/>
                <w:sz w:val="24"/>
                <w:szCs w:val="24"/>
              </w:rPr>
              <w:t>，所属行业：</w:t>
            </w:r>
            <w:r>
              <w:rPr>
                <w:rFonts w:ascii="仿宋" w:eastAsia="仿宋" w:hAnsi="仿宋" w:hint="eastAsia"/>
                <w:b/>
                <w:bCs/>
                <w:sz w:val="24"/>
                <w:szCs w:val="24"/>
                <w:u w:val="single"/>
              </w:rPr>
              <w:t>其他未列明行业</w:t>
            </w:r>
          </w:p>
          <w:p w:rsidR="00A051A7" w:rsidRDefault="00A051A7">
            <w:pPr>
              <w:pStyle w:val="af5"/>
              <w:ind w:left="600"/>
              <w:rPr>
                <w:szCs w:val="28"/>
              </w:rPr>
            </w:pPr>
            <w:r>
              <w:rPr>
                <w:rFonts w:ascii="仿宋" w:eastAsia="仿宋" w:hAnsi="仿宋" w:hint="eastAsia"/>
                <w:b/>
                <w:bCs/>
                <w:color w:val="FF0000"/>
                <w:sz w:val="24"/>
              </w:rPr>
              <w:t>3.本项目是专门面向中小企业采购的项目，不再执行价格评审优惠的扶持政策。</w:t>
            </w:r>
          </w:p>
          <w:p w:rsidR="00A051A7" w:rsidRDefault="00A051A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A051A7" w:rsidRDefault="00A051A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A051A7" w:rsidRDefault="00A051A7">
            <w:pPr>
              <w:snapToGrid w:val="0"/>
              <w:jc w:val="left"/>
              <w:rPr>
                <w:rFonts w:ascii="仿宋" w:eastAsia="仿宋" w:hAnsi="仿宋"/>
                <w:b/>
                <w:bCs/>
                <w:sz w:val="24"/>
                <w:szCs w:val="24"/>
              </w:rPr>
            </w:pPr>
            <w:r>
              <w:rPr>
                <w:rFonts w:ascii="仿宋" w:eastAsia="仿宋" w:hAnsi="仿宋" w:hint="eastAsia"/>
                <w:b/>
                <w:bCs/>
                <w:sz w:val="24"/>
                <w:szCs w:val="24"/>
              </w:rPr>
              <w:t>(注：未提供以上材料的，均不给予价格扣除）。</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5</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政府采购节能环保产品</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投标产品若属于节能（环保）产品的，请提供参与实施政府采</w:t>
            </w:r>
            <w:r>
              <w:rPr>
                <w:rFonts w:ascii="仿宋" w:eastAsia="仿宋" w:hAnsi="仿宋" w:hint="eastAsia"/>
                <w:sz w:val="24"/>
                <w:szCs w:val="24"/>
              </w:rPr>
              <w:lastRenderedPageBreak/>
              <w:t>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A051A7" w:rsidRDefault="00A051A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bCs/>
                <w:sz w:val="24"/>
                <w:szCs w:val="24"/>
              </w:rPr>
              <w:t>产品属于政府强制采购节能产品品目的，投标人未提供节能产品的，其投标将作无效标处理；本文件“第四章招标需求”另有规定的除外。</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lastRenderedPageBreak/>
              <w:t>6</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质疑</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7</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是否允许采购进口产品</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bookmarkStart w:id="14" w:name="PO_15528_PM042"/>
            <w:r>
              <w:rPr>
                <w:rFonts w:ascii="仿宋" w:eastAsia="仿宋" w:hAnsi="仿宋" w:hint="eastAsia"/>
                <w:sz w:val="24"/>
                <w:szCs w:val="24"/>
              </w:rPr>
              <w:t>不允许进口产品</w:t>
            </w:r>
            <w:bookmarkEnd w:id="14"/>
            <w:r>
              <w:rPr>
                <w:rFonts w:ascii="仿宋" w:eastAsia="仿宋" w:hAnsi="仿宋" w:hint="eastAsia"/>
                <w:sz w:val="24"/>
                <w:szCs w:val="24"/>
              </w:rPr>
              <w:t>。</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8</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是否允许转包与分包</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分包：</w:t>
            </w:r>
            <w:bookmarkStart w:id="15" w:name="PO_15528_PM044"/>
            <w:r>
              <w:rPr>
                <w:rFonts w:ascii="仿宋" w:eastAsia="仿宋" w:hAnsi="仿宋" w:hint="eastAsia"/>
                <w:sz w:val="24"/>
                <w:szCs w:val="24"/>
              </w:rPr>
              <w:t>不允许分包</w:t>
            </w:r>
            <w:bookmarkEnd w:id="15"/>
            <w:r>
              <w:rPr>
                <w:rFonts w:ascii="仿宋" w:eastAsia="仿宋" w:hAnsi="仿宋" w:hint="eastAsia"/>
                <w:sz w:val="24"/>
                <w:szCs w:val="24"/>
              </w:rPr>
              <w:t>。</w:t>
            </w:r>
          </w:p>
        </w:tc>
      </w:tr>
      <w:tr w:rsidR="00A051A7" w:rsidTr="00A051A7">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9</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是否接受联合体投标</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bookmarkStart w:id="16" w:name="PO_15528_PM007_1"/>
            <w:proofErr w:type="gramStart"/>
            <w:r>
              <w:rPr>
                <w:rFonts w:ascii="仿宋" w:eastAsia="仿宋" w:hAnsi="仿宋" w:hint="eastAsia"/>
                <w:sz w:val="24"/>
                <w:szCs w:val="24"/>
              </w:rPr>
              <w:t>标项</w:t>
            </w:r>
            <w:proofErr w:type="gramEnd"/>
            <w:r>
              <w:rPr>
                <w:rFonts w:ascii="仿宋" w:eastAsia="仿宋" w:hAnsi="仿宋" w:hint="eastAsia"/>
                <w:sz w:val="24"/>
                <w:szCs w:val="24"/>
              </w:rPr>
              <w:t>1:不允许联合体投标</w:t>
            </w:r>
            <w:bookmarkEnd w:id="16"/>
            <w:r>
              <w:rPr>
                <w:rFonts w:ascii="仿宋" w:eastAsia="仿宋" w:hAnsi="仿宋" w:hint="eastAsia"/>
                <w:sz w:val="24"/>
                <w:szCs w:val="24"/>
              </w:rPr>
              <w:t>。</w:t>
            </w:r>
          </w:p>
        </w:tc>
      </w:tr>
      <w:tr w:rsidR="00A051A7" w:rsidTr="00A051A7">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10</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是否现场踏勘</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bookmarkStart w:id="17" w:name="PO_15528_PM040"/>
            <w:r>
              <w:rPr>
                <w:rFonts w:ascii="仿宋" w:eastAsia="仿宋" w:hAnsi="仿宋" w:hint="eastAsia"/>
                <w:sz w:val="24"/>
                <w:szCs w:val="24"/>
              </w:rPr>
              <w:t>不组织现场踏勘</w:t>
            </w:r>
            <w:bookmarkEnd w:id="17"/>
            <w:r>
              <w:rPr>
                <w:rFonts w:ascii="仿宋" w:eastAsia="仿宋" w:hAnsi="仿宋" w:hint="eastAsia"/>
                <w:sz w:val="24"/>
                <w:szCs w:val="24"/>
              </w:rPr>
              <w:t>。</w:t>
            </w:r>
          </w:p>
        </w:tc>
      </w:tr>
      <w:tr w:rsidR="00A051A7" w:rsidTr="00A051A7">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11</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是否提供演示</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bookmarkStart w:id="18" w:name="PO_1000000445_PM041"/>
            <w:r>
              <w:rPr>
                <w:rFonts w:ascii="仿宋" w:eastAsia="仿宋" w:hAnsi="仿宋" w:hint="eastAsia"/>
                <w:sz w:val="24"/>
                <w:szCs w:val="24"/>
              </w:rPr>
              <w:t>不进行演示</w:t>
            </w:r>
            <w:bookmarkEnd w:id="18"/>
            <w:r>
              <w:rPr>
                <w:rFonts w:ascii="仿宋" w:eastAsia="仿宋" w:hAnsi="仿宋" w:hint="eastAsia"/>
                <w:sz w:val="24"/>
                <w:szCs w:val="24"/>
              </w:rPr>
              <w:t>。</w:t>
            </w:r>
          </w:p>
        </w:tc>
      </w:tr>
      <w:tr w:rsidR="00A051A7" w:rsidTr="00A051A7">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12</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是否提供样品</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bookmarkStart w:id="19" w:name="PO_1000000445_PM043"/>
            <w:r>
              <w:rPr>
                <w:rFonts w:ascii="仿宋" w:eastAsia="仿宋" w:hAnsi="仿宋" w:hint="eastAsia"/>
                <w:color w:val="000000"/>
                <w:sz w:val="24"/>
                <w:szCs w:val="24"/>
              </w:rPr>
              <w:t>要求提供样品</w:t>
            </w:r>
            <w:bookmarkEnd w:id="19"/>
            <w:r>
              <w:rPr>
                <w:rFonts w:ascii="仿宋" w:eastAsia="仿宋" w:hAnsi="仿宋" w:hint="eastAsia"/>
                <w:color w:val="000000"/>
                <w:sz w:val="24"/>
                <w:szCs w:val="24"/>
              </w:rPr>
              <w:t>。</w:t>
            </w:r>
          </w:p>
        </w:tc>
      </w:tr>
      <w:tr w:rsidR="00A051A7" w:rsidTr="00A051A7">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13</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投标文件组成</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投标文件均由资质文件、技术商务文件、报价文件组成。</w:t>
            </w:r>
          </w:p>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投标人提供备份投标文件（正本）的，数量为1份。</w:t>
            </w:r>
          </w:p>
        </w:tc>
      </w:tr>
      <w:tr w:rsidR="00A051A7" w:rsidTr="00A051A7">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lastRenderedPageBreak/>
              <w:t>14</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电子交易平台登录方法</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第一步：供应商注册</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投标人应在投标前注册成为浙江政府采购网的正式供应商（注册网址：</w:t>
            </w:r>
            <w:hyperlink r:id="rId9" w:history="1">
              <w:r>
                <w:rPr>
                  <w:rStyle w:val="aff9"/>
                </w:rPr>
                <w:t>https://middle.zcygov.cn/v-settle-front/registry</w:t>
              </w:r>
            </w:hyperlink>
            <w:r>
              <w:t>）；</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第二步：申请CA</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投标人应在投标前完成CA数字证书办理（办理流程详见http://zfcg.czt.zj.gov.cn/bidClientTemplate/2019-05-27/12945.html）。完成CA数字证书办理预计一周左右，建议各投标人抓紧时间办理；</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第三步：下载客户端</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投标人通过政</w:t>
            </w:r>
            <w:proofErr w:type="gramStart"/>
            <w:r>
              <w:rPr>
                <w:rFonts w:ascii="仿宋" w:eastAsia="仿宋" w:hAnsi="仿宋" w:hint="eastAsia"/>
                <w:b/>
                <w:bCs/>
                <w:sz w:val="24"/>
                <w:szCs w:val="24"/>
              </w:rPr>
              <w:t>采云</w:t>
            </w:r>
            <w:proofErr w:type="gramEnd"/>
            <w:r>
              <w:rPr>
                <w:rFonts w:ascii="仿宋" w:eastAsia="仿宋" w:hAnsi="仿宋" w:hint="eastAsia"/>
                <w:b/>
                <w:bCs/>
                <w:sz w:val="24"/>
                <w:szCs w:val="24"/>
              </w:rPr>
              <w:t>电子交易客户端制作投标文件，请自行前往浙江政府采购网下载并安装（下载网址：</w:t>
            </w:r>
            <w:hyperlink r:id="rId10" w:history="1">
              <w:r>
                <w:rPr>
                  <w:rStyle w:val="aff9"/>
                </w:rPr>
                <w:t>http://zfcg.czt.zj.gov.cn/bidClientTemplate/2019-09-24/12975.html</w:t>
              </w:r>
            </w:hyperlink>
            <w:r>
              <w:t>）；</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第四步：具体流程</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详见浙江省“电子交易/不见面开评标”学习专题（网址</w:t>
            </w:r>
            <w:hyperlink r:id="rId11" w:history="1">
              <w:r>
                <w:rPr>
                  <w:rStyle w:val="aff9"/>
                </w:rPr>
                <w:t>https://edu.zcygov.cn/luban/e-biding</w:t>
              </w:r>
            </w:hyperlink>
            <w:r>
              <w:t>）</w:t>
            </w:r>
          </w:p>
          <w:p w:rsidR="00A051A7" w:rsidRDefault="00A051A7">
            <w:pPr>
              <w:spacing w:line="500" w:lineRule="exact"/>
              <w:jc w:val="left"/>
              <w:rPr>
                <w:rFonts w:ascii="仿宋" w:eastAsia="仿宋" w:hAnsi="仿宋"/>
                <w:sz w:val="24"/>
                <w:szCs w:val="24"/>
              </w:rPr>
            </w:pPr>
            <w:r>
              <w:rPr>
                <w:rFonts w:ascii="仿宋" w:eastAsia="仿宋" w:hAnsi="仿宋" w:hint="eastAsia"/>
                <w:b/>
                <w:bCs/>
                <w:sz w:val="24"/>
                <w:szCs w:val="24"/>
              </w:rPr>
              <w:t>提醒：请各投标人合理安排时间，尽快完成第一、二、三步骤，避免影响投标。</w:t>
            </w:r>
          </w:p>
        </w:tc>
      </w:tr>
      <w:tr w:rsidR="00A051A7" w:rsidTr="00A051A7">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15</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投标文件的递交与接收</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投标文件的接收以本项目公告要求的时间、地点和“第二章”的“投标文件的编制”等要求为准。</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投标人递交备份投标文件，出现下列情况之一的，将被拒收：</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1、未按规定密封或标记的；</w:t>
            </w:r>
          </w:p>
          <w:p w:rsidR="00A051A7" w:rsidRDefault="00A051A7">
            <w:pPr>
              <w:spacing w:line="500" w:lineRule="exact"/>
              <w:jc w:val="left"/>
              <w:rPr>
                <w:rFonts w:ascii="仿宋" w:eastAsia="仿宋" w:hAnsi="仿宋"/>
                <w:b/>
                <w:bCs/>
                <w:sz w:val="24"/>
                <w:szCs w:val="24"/>
              </w:rPr>
            </w:pPr>
            <w:r>
              <w:rPr>
                <w:rFonts w:ascii="仿宋" w:eastAsia="仿宋" w:hAnsi="仿宋" w:hint="eastAsia"/>
                <w:b/>
                <w:bCs/>
                <w:sz w:val="24"/>
                <w:szCs w:val="24"/>
              </w:rPr>
              <w:t>2、由于包装不妥，在送交途中严重破损或失散的；</w:t>
            </w:r>
          </w:p>
          <w:p w:rsidR="00A051A7" w:rsidRDefault="00A051A7">
            <w:pPr>
              <w:spacing w:line="500" w:lineRule="exact"/>
              <w:jc w:val="left"/>
              <w:rPr>
                <w:rFonts w:ascii="仿宋" w:eastAsia="仿宋" w:hAnsi="仿宋"/>
                <w:sz w:val="24"/>
                <w:szCs w:val="24"/>
              </w:rPr>
            </w:pPr>
            <w:r>
              <w:rPr>
                <w:rFonts w:ascii="仿宋" w:eastAsia="仿宋" w:hAnsi="仿宋" w:hint="eastAsia"/>
                <w:b/>
                <w:bCs/>
                <w:sz w:val="24"/>
                <w:szCs w:val="24"/>
              </w:rPr>
              <w:lastRenderedPageBreak/>
              <w:t>3、超过投标截止时间送达的。</w:t>
            </w:r>
          </w:p>
        </w:tc>
      </w:tr>
      <w:tr w:rsidR="00A051A7" w:rsidTr="00A051A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lastRenderedPageBreak/>
              <w:t>16</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中标结果公告</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2" w:history="1">
              <w:r>
                <w:rPr>
                  <w:rStyle w:val="aff9"/>
                </w:rPr>
                <w:t>http://www.zjzfcg.gov.cn</w:t>
              </w:r>
            </w:hyperlink>
            <w:r>
              <w:t>)</w:t>
            </w:r>
            <w:r>
              <w:t>发布</w:t>
            </w:r>
            <w:r>
              <w:rPr>
                <w:rFonts w:ascii="仿宋" w:eastAsia="仿宋" w:hAnsi="仿宋" w:hint="eastAsia"/>
                <w:sz w:val="24"/>
                <w:szCs w:val="24"/>
              </w:rPr>
              <w:t>中标公告</w:t>
            </w:r>
            <w:r>
              <w:rPr>
                <w:rFonts w:ascii="仿宋" w:eastAsia="仿宋" w:hAnsi="仿宋" w:hint="eastAsia"/>
                <w:b/>
                <w:bCs/>
                <w:sz w:val="24"/>
                <w:szCs w:val="24"/>
              </w:rPr>
              <w:t>（中标人为中小企业的，其</w:t>
            </w:r>
            <w:proofErr w:type="gramStart"/>
            <w:r>
              <w:rPr>
                <w:rFonts w:ascii="仿宋" w:eastAsia="仿宋" w:hAnsi="仿宋" w:hint="eastAsia"/>
                <w:b/>
                <w:bCs/>
                <w:sz w:val="24"/>
                <w:szCs w:val="24"/>
              </w:rPr>
              <w:t>声明函将随</w:t>
            </w:r>
            <w:proofErr w:type="gramEnd"/>
            <w:r>
              <w:rPr>
                <w:rFonts w:ascii="仿宋" w:eastAsia="仿宋" w:hAnsi="仿宋" w:hint="eastAsia"/>
                <w:b/>
                <w:bCs/>
                <w:sz w:val="24"/>
                <w:szCs w:val="24"/>
              </w:rPr>
              <w:t>中标结果同时公告）</w:t>
            </w:r>
            <w:r>
              <w:rPr>
                <w:rFonts w:ascii="仿宋" w:eastAsia="仿宋" w:hAnsi="仿宋" w:hint="eastAsia"/>
                <w:sz w:val="24"/>
                <w:szCs w:val="24"/>
              </w:rPr>
              <w:t>，公告期限为1个工作日</w:t>
            </w:r>
            <w:r>
              <w:rPr>
                <w:rFonts w:ascii="仿宋" w:eastAsia="仿宋" w:hAnsi="仿宋" w:cs="Arial" w:hint="eastAsia"/>
                <w:sz w:val="24"/>
                <w:szCs w:val="24"/>
              </w:rPr>
              <w:t>。</w:t>
            </w:r>
          </w:p>
        </w:tc>
      </w:tr>
      <w:tr w:rsidR="00A051A7" w:rsidTr="00A051A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17</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履约保证金</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2.5%。</w:t>
            </w:r>
          </w:p>
        </w:tc>
      </w:tr>
      <w:tr w:rsidR="00A051A7" w:rsidTr="00A051A7">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18</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付款方式</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p w:rsidR="00A051A7" w:rsidRDefault="00A051A7">
            <w:pPr>
              <w:autoSpaceDE w:val="0"/>
              <w:autoSpaceDN w:val="0"/>
              <w:snapToGrid w:val="0"/>
              <w:jc w:val="left"/>
              <w:textAlignment w:val="bottom"/>
              <w:rPr>
                <w:rFonts w:ascii="仿宋" w:eastAsia="仿宋" w:hAnsi="仿宋"/>
                <w:sz w:val="28"/>
                <w:szCs w:val="28"/>
              </w:rPr>
            </w:pPr>
            <w:r>
              <w:rPr>
                <w:rFonts w:ascii="仿宋" w:eastAsia="仿宋" w:hAnsi="仿宋" w:hint="eastAsia"/>
                <w:b/>
                <w:bCs/>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功能全力推动经济稳进提质的通知》等规范要求，采购人认为符合条件的，在第四部分《招标需求》付款条件中，明确对相关企业在资金支付期限、预付款比例等方面的优惠措施</w:t>
            </w:r>
            <w:r>
              <w:rPr>
                <w:rFonts w:ascii="仿宋" w:eastAsia="仿宋" w:hAnsi="仿宋" w:hint="eastAsia"/>
                <w:sz w:val="24"/>
                <w:szCs w:val="24"/>
              </w:rPr>
              <w:t>。</w:t>
            </w:r>
          </w:p>
        </w:tc>
      </w:tr>
      <w:tr w:rsidR="00A051A7" w:rsidTr="00A051A7">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19</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投标文件有效期</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szCs w:val="24"/>
              </w:rPr>
              <w:t>90天</w:t>
            </w:r>
          </w:p>
        </w:tc>
      </w:tr>
      <w:tr w:rsidR="00A051A7" w:rsidTr="00A051A7">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20</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合同签订时间</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4"/>
                <w:szCs w:val="24"/>
              </w:rPr>
              <w:t>中标通知书发出后30日内。</w:t>
            </w:r>
          </w:p>
        </w:tc>
      </w:tr>
      <w:tr w:rsidR="00A051A7" w:rsidTr="00A051A7">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21</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24"/>
                <w:szCs w:val="24"/>
              </w:rPr>
            </w:pPr>
            <w:r>
              <w:rPr>
                <w:rFonts w:ascii="仿宋_GB2312" w:eastAsia="仿宋_GB2312" w:hAnsi="仿宋" w:hint="eastAsia"/>
                <w:sz w:val="24"/>
                <w:szCs w:val="24"/>
              </w:rPr>
              <w:t>招标方代理费用</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0元</w:t>
            </w:r>
          </w:p>
        </w:tc>
      </w:tr>
      <w:tr w:rsidR="00A051A7" w:rsidTr="00A051A7">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22</w:t>
            </w:r>
          </w:p>
        </w:tc>
        <w:tc>
          <w:tcPr>
            <w:tcW w:w="1559"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center"/>
              <w:rPr>
                <w:rFonts w:ascii="仿宋" w:eastAsia="仿宋" w:hAnsi="仿宋"/>
                <w:sz w:val="24"/>
                <w:szCs w:val="24"/>
              </w:rPr>
            </w:pPr>
            <w:r>
              <w:rPr>
                <w:rFonts w:ascii="仿宋" w:eastAsia="仿宋" w:hAnsi="仿宋" w:hint="eastAsia"/>
                <w:sz w:val="24"/>
                <w:szCs w:val="24"/>
              </w:rPr>
              <w:t>解释权</w:t>
            </w:r>
          </w:p>
        </w:tc>
        <w:tc>
          <w:tcPr>
            <w:tcW w:w="7371" w:type="dxa"/>
            <w:tcBorders>
              <w:top w:val="single" w:sz="4" w:space="0" w:color="auto"/>
              <w:left w:val="nil"/>
              <w:bottom w:val="single" w:sz="4" w:space="0" w:color="auto"/>
              <w:right w:val="single" w:sz="4" w:space="0" w:color="auto"/>
            </w:tcBorders>
            <w:vAlign w:val="center"/>
            <w:hideMark/>
          </w:tcPr>
          <w:p w:rsidR="00A051A7" w:rsidRDefault="00A051A7">
            <w:pPr>
              <w:spacing w:line="500" w:lineRule="exact"/>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A051A7" w:rsidRDefault="00A051A7" w:rsidP="00A82DC1">
      <w:pPr>
        <w:pStyle w:val="af7"/>
        <w:snapToGrid w:val="0"/>
        <w:spacing w:beforeLines="100" w:afterLines="100" w:line="360" w:lineRule="auto"/>
        <w:jc w:val="center"/>
        <w:rPr>
          <w:rFonts w:ascii="仿宋" w:eastAsia="仿宋" w:hAnsi="仿宋"/>
          <w:b/>
          <w:bCs/>
          <w:sz w:val="28"/>
          <w:szCs w:val="28"/>
        </w:rPr>
      </w:pPr>
      <w:r>
        <w:rPr>
          <w:rFonts w:ascii="仿宋" w:eastAsia="仿宋_GB2312" w:hAnsi="仿宋" w:hint="eastAsia"/>
          <w:sz w:val="30"/>
          <w:szCs w:val="30"/>
        </w:rPr>
        <w:br w:type="page"/>
      </w:r>
      <w:r>
        <w:rPr>
          <w:rFonts w:ascii="仿宋" w:eastAsia="仿宋" w:hAnsi="仿宋" w:hint="eastAsia"/>
          <w:b/>
          <w:bCs/>
          <w:sz w:val="28"/>
          <w:szCs w:val="28"/>
        </w:rPr>
        <w:lastRenderedPageBreak/>
        <w:t>一、总  则</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（一）适用范围</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仅适用于本次招标文件中采购项目的招标、投标、评标、定标、验收、合同履约、付款等行为（法律、法规另有规定的，从其规定）。</w:t>
      </w:r>
    </w:p>
    <w:p w:rsidR="00A051A7" w:rsidRDefault="00A051A7" w:rsidP="00A82DC1">
      <w:pPr>
        <w:snapToGrid w:val="0"/>
        <w:spacing w:beforeLines="50" w:line="460" w:lineRule="exact"/>
        <w:ind w:firstLineChars="147" w:firstLine="412"/>
        <w:jc w:val="left"/>
        <w:outlineLvl w:val="1"/>
        <w:rPr>
          <w:rFonts w:ascii="仿宋" w:eastAsia="仿宋" w:hAnsi="仿宋"/>
          <w:sz w:val="28"/>
          <w:szCs w:val="28"/>
        </w:rPr>
      </w:pPr>
      <w:r>
        <w:rPr>
          <w:rFonts w:ascii="仿宋" w:eastAsia="仿宋" w:hAnsi="仿宋" w:hint="eastAsia"/>
          <w:sz w:val="28"/>
          <w:szCs w:val="28"/>
        </w:rPr>
        <w:t xml:space="preserve">（二）定义 </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1.招标方：指组织本项目采购的浙江省政府采购中心。</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2.投标人：指响应招标、参加投标竞争的法人、其他组织或者自然人。</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3.采购人：指委托招标方采购本次货物、服务项目的国家机关、事业单位和团体组织。</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4.货物：指招标文件规定投标人须向采购人提供的一切材料、设备、机械、仪器仪表、工具及其它有关技术资料和文字材料。</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5.服务：指招标文件规定投标人须承担的劳务以及其他类似的义务。</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6.项目：指投标人按招标文件规定向采购人提供的需求总称。</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7.电子交易平台:指政府采购项目电子交易平台，即政</w:t>
      </w:r>
      <w:proofErr w:type="gramStart"/>
      <w:r>
        <w:rPr>
          <w:rFonts w:ascii="仿宋" w:eastAsia="仿宋" w:hAnsi="仿宋" w:hint="eastAsia"/>
          <w:sz w:val="28"/>
          <w:szCs w:val="28"/>
        </w:rPr>
        <w:t>采云</w:t>
      </w:r>
      <w:proofErr w:type="gramEnd"/>
      <w:r>
        <w:rPr>
          <w:rFonts w:ascii="仿宋" w:eastAsia="仿宋" w:hAnsi="仿宋" w:hint="eastAsia"/>
          <w:sz w:val="28"/>
          <w:szCs w:val="28"/>
        </w:rPr>
        <w:t>平台。</w:t>
      </w:r>
    </w:p>
    <w:p w:rsidR="00A051A7" w:rsidRDefault="00A051A7" w:rsidP="00A051A7">
      <w:pPr>
        <w:spacing w:line="360" w:lineRule="auto"/>
        <w:ind w:firstLineChars="200" w:firstLine="562"/>
        <w:rPr>
          <w:rFonts w:ascii="仿宋" w:eastAsia="仿宋" w:hAnsi="仿宋" w:cs="Arial"/>
          <w:b/>
          <w:bCs/>
          <w:sz w:val="28"/>
          <w:szCs w:val="28"/>
        </w:rPr>
      </w:pPr>
      <w:r>
        <w:rPr>
          <w:rFonts w:ascii="仿宋" w:eastAsia="仿宋" w:hAnsi="仿宋" w:cs="Arial" w:hint="eastAsia"/>
          <w:b/>
          <w:bCs/>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rsidR="00A051A7" w:rsidRDefault="00A051A7" w:rsidP="00A051A7">
      <w:pPr>
        <w:spacing w:line="360" w:lineRule="auto"/>
        <w:ind w:firstLineChars="200" w:firstLine="562"/>
        <w:rPr>
          <w:rFonts w:ascii="仿宋" w:eastAsia="仿宋" w:hAnsi="仿宋" w:cs="Arial"/>
          <w:b/>
          <w:bCs/>
          <w:sz w:val="28"/>
          <w:szCs w:val="28"/>
        </w:rPr>
      </w:pPr>
      <w:r>
        <w:rPr>
          <w:rFonts w:ascii="仿宋" w:eastAsia="仿宋" w:hAnsi="仿宋" w:cs="Arial" w:hint="eastAsia"/>
          <w:b/>
          <w:bCs/>
          <w:sz w:val="28"/>
          <w:szCs w:val="28"/>
        </w:rPr>
        <w:t>符合中小企业划分标准的个体工商户，在政府采购活动中视同中小企业。</w:t>
      </w:r>
    </w:p>
    <w:p w:rsidR="00A051A7" w:rsidRDefault="00A051A7" w:rsidP="00A82DC1">
      <w:pPr>
        <w:snapToGrid w:val="0"/>
        <w:spacing w:beforeLines="50" w:line="460" w:lineRule="exact"/>
        <w:ind w:firstLineChars="196" w:firstLine="549"/>
        <w:jc w:val="left"/>
        <w:outlineLvl w:val="1"/>
        <w:rPr>
          <w:rFonts w:ascii="仿宋" w:eastAsia="仿宋" w:hAnsi="仿宋"/>
          <w:sz w:val="28"/>
          <w:szCs w:val="28"/>
        </w:rPr>
      </w:pPr>
      <w:r>
        <w:rPr>
          <w:rFonts w:ascii="仿宋" w:eastAsia="仿宋" w:hAnsi="仿宋" w:hint="eastAsia"/>
          <w:sz w:val="28"/>
          <w:szCs w:val="28"/>
        </w:rPr>
        <w:t>（三）投标人及委托有关说明</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1.如授权代表不是法定代表人，须有法定代表人出具的授权委托书</w:t>
      </w:r>
      <w:r>
        <w:rPr>
          <w:rFonts w:ascii="仿宋" w:eastAsia="仿宋" w:hAnsi="仿宋" w:hint="eastAsia"/>
          <w:b/>
          <w:bCs/>
          <w:sz w:val="28"/>
          <w:szCs w:val="28"/>
        </w:rPr>
        <w:t>（格式见附件）。</w:t>
      </w:r>
    </w:p>
    <w:p w:rsidR="00A051A7" w:rsidRDefault="00A051A7" w:rsidP="00A051A7">
      <w:pPr>
        <w:pStyle w:val="af7"/>
        <w:snapToGrid w:val="0"/>
        <w:spacing w:beforeLines="0" w:after="156" w:line="460" w:lineRule="exact"/>
        <w:ind w:leftChars="1" w:left="2" w:firstLineChars="200" w:firstLine="560"/>
        <w:rPr>
          <w:rFonts w:ascii="仿宋" w:eastAsia="仿宋" w:hAnsi="仿宋"/>
          <w:sz w:val="28"/>
          <w:szCs w:val="28"/>
        </w:rPr>
      </w:pPr>
      <w:r>
        <w:rPr>
          <w:rFonts w:ascii="仿宋" w:eastAsia="仿宋" w:hAnsi="仿宋" w:hint="eastAsia"/>
          <w:sz w:val="28"/>
          <w:szCs w:val="28"/>
        </w:rPr>
        <w:t>2.投标人投标所使用的资格、信誉、荣誉、业绩与企业认证必须为本法人所拥有。投标人投标所使用的采购项目实施人员必须为投标人员工（或投标人控股公司正式员工）。</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3.单位负责人为同一人或者存在直接控股、管理关系的不同供应商，不得参加同一合同项下的政府采购活动。</w:t>
      </w:r>
    </w:p>
    <w:p w:rsidR="00A051A7" w:rsidRDefault="00A051A7" w:rsidP="00A051A7">
      <w:pPr>
        <w:pStyle w:val="af7"/>
        <w:snapToGrid w:val="0"/>
        <w:spacing w:beforeLines="0" w:after="156" w:line="460" w:lineRule="exact"/>
        <w:ind w:leftChars="1" w:left="2" w:firstLineChars="200" w:firstLine="560"/>
        <w:rPr>
          <w:rFonts w:ascii="仿宋" w:eastAsia="仿宋" w:hAnsi="仿宋"/>
          <w:sz w:val="28"/>
          <w:szCs w:val="28"/>
        </w:rPr>
      </w:pPr>
      <w:r>
        <w:rPr>
          <w:rFonts w:ascii="仿宋" w:eastAsia="仿宋" w:hAnsi="仿宋" w:hint="eastAsia"/>
          <w:sz w:val="28"/>
          <w:szCs w:val="28"/>
        </w:rPr>
        <w:t>4.投标人应仔细阅读招标文件的所有内容，按照招标文件的要求提交投标文件，并对所提供的全部资料的真实性承担法律责任。</w:t>
      </w:r>
    </w:p>
    <w:p w:rsidR="00A051A7" w:rsidRDefault="00A051A7" w:rsidP="00A82DC1">
      <w:pPr>
        <w:snapToGrid w:val="0"/>
        <w:spacing w:beforeLines="50" w:line="460" w:lineRule="exact"/>
        <w:ind w:firstLineChars="196" w:firstLine="549"/>
        <w:jc w:val="left"/>
        <w:outlineLvl w:val="1"/>
        <w:rPr>
          <w:rFonts w:ascii="仿宋" w:eastAsia="仿宋" w:hAnsi="仿宋"/>
          <w:sz w:val="28"/>
          <w:szCs w:val="28"/>
        </w:rPr>
      </w:pPr>
      <w:r>
        <w:rPr>
          <w:rFonts w:ascii="仿宋" w:eastAsia="仿宋" w:hAnsi="仿宋" w:hint="eastAsia"/>
          <w:sz w:val="28"/>
          <w:szCs w:val="28"/>
        </w:rPr>
        <w:t>（四）投标费用</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不论投标结果如何，投标人均应自行承担所有与投标有关的全部费用（招标文件有其他相反规定除外）。</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（五）质疑</w:t>
      </w:r>
    </w:p>
    <w:p w:rsidR="00A051A7" w:rsidRDefault="00A051A7" w:rsidP="00A051A7">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1.投标人认为招标过程或中标结果使自己的合法权益受到损害的，可以在中标结果公告期限届满之日起七个工作日内，以书面形式向招标方提出质疑。</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 xml:space="preserve"> 2.质疑应当以书面形式提出，格式见《政府采购质疑和投诉办法》（财政部令第94号）附件范本，下载网址：浙江政府采购网(</w:t>
      </w:r>
      <w:hyperlink r:id="rId13" w:history="1">
        <w:r>
          <w:rPr>
            <w:rStyle w:val="aff9"/>
            <w:rFonts w:ascii="仿宋" w:eastAsia="仿宋" w:hAnsi="仿宋" w:hint="eastAsia"/>
            <w:sz w:val="28"/>
            <w:szCs w:val="28"/>
          </w:rPr>
          <w:t>http://zfcg.czt.zj.gov.cn/</w:t>
        </w:r>
      </w:hyperlink>
      <w:r>
        <w:rPr>
          <w:rFonts w:ascii="仿宋" w:eastAsia="仿宋" w:hAnsi="仿宋" w:hint="eastAsia"/>
          <w:sz w:val="28"/>
          <w:szCs w:val="28"/>
        </w:rPr>
        <w:t>)，位置：“首页-下载专区-质疑投诉模板”。供应商提出质疑应当提交质疑函和必要的证明材料。供应商应当在法定质疑期内一次性提出针对同一采购程序环节的质疑。</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质疑</w:t>
      </w:r>
      <w:proofErr w:type="gramStart"/>
      <w:r>
        <w:rPr>
          <w:rFonts w:ascii="仿宋" w:eastAsia="仿宋" w:hAnsi="仿宋" w:hint="eastAsia"/>
          <w:sz w:val="28"/>
          <w:szCs w:val="28"/>
        </w:rPr>
        <w:t>函应当</w:t>
      </w:r>
      <w:proofErr w:type="gramEnd"/>
      <w:r>
        <w:rPr>
          <w:rFonts w:ascii="仿宋" w:eastAsia="仿宋" w:hAnsi="仿宋" w:hint="eastAsia"/>
          <w:sz w:val="28"/>
          <w:szCs w:val="28"/>
        </w:rPr>
        <w:t>包括下列内容：</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a.供应商的姓名或者名称、地址、邮编、联系人及联系电话；</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b.质疑项目的名称、编号；</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c.具体、明确的质疑事项和与质疑事项相关的请求；</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d.事实依据；</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e.必要的法律依据；</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f.提出质疑的日期。</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ascii="仿宋" w:eastAsia="仿宋" w:hAnsi="仿宋" w:hint="eastAsia"/>
          <w:sz w:val="28"/>
          <w:szCs w:val="28"/>
        </w:rPr>
        <w:t>质疑函不符合</w:t>
      </w:r>
      <w:proofErr w:type="gramEnd"/>
      <w:r>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lastRenderedPageBreak/>
        <w:t xml:space="preserve">（六）招标文件的澄清与修改 </w:t>
      </w:r>
    </w:p>
    <w:p w:rsidR="00A051A7" w:rsidRDefault="00A051A7" w:rsidP="00A051A7">
      <w:pPr>
        <w:pStyle w:val="af7"/>
        <w:snapToGrid w:val="0"/>
        <w:spacing w:before="156" w:after="156" w:line="460" w:lineRule="exact"/>
        <w:ind w:firstLineChars="200" w:firstLine="560"/>
        <w:rPr>
          <w:rFonts w:ascii="仿宋" w:eastAsia="仿宋" w:hAnsi="仿宋"/>
          <w:b/>
          <w:bCs/>
          <w:sz w:val="28"/>
          <w:szCs w:val="28"/>
        </w:rPr>
      </w:pPr>
      <w:r>
        <w:rPr>
          <w:rFonts w:ascii="仿宋" w:eastAsia="仿宋" w:hAnsi="仿宋" w:hint="eastAsia"/>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sz w:val="28"/>
          <w:szCs w:val="28"/>
        </w:rPr>
        <w:t>逾期提出招标方将不予受理。</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A051A7" w:rsidRDefault="00A051A7" w:rsidP="00A82DC1">
      <w:pPr>
        <w:pStyle w:val="af7"/>
        <w:snapToGrid w:val="0"/>
        <w:spacing w:beforeLines="100" w:afterLines="100" w:line="360" w:lineRule="auto"/>
        <w:jc w:val="center"/>
        <w:rPr>
          <w:rFonts w:ascii="仿宋" w:eastAsia="仿宋" w:hAnsi="仿宋"/>
          <w:sz w:val="28"/>
          <w:szCs w:val="28"/>
        </w:rPr>
      </w:pPr>
      <w:r>
        <w:rPr>
          <w:rFonts w:ascii="仿宋" w:eastAsia="仿宋" w:hAnsi="仿宋" w:hint="eastAsia"/>
          <w:sz w:val="28"/>
          <w:szCs w:val="28"/>
        </w:rPr>
        <w:t>二、投标文件的编制</w:t>
      </w:r>
    </w:p>
    <w:p w:rsidR="00A051A7" w:rsidRDefault="00A051A7" w:rsidP="00A051A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（一）投标文件编制工具</w:t>
      </w:r>
    </w:p>
    <w:p w:rsidR="00A051A7" w:rsidRDefault="00A051A7" w:rsidP="00A051A7">
      <w:pPr>
        <w:pStyle w:val="af7"/>
        <w:adjustRightInd w:val="0"/>
        <w:snapToGrid w:val="0"/>
        <w:spacing w:before="156" w:after="156" w:line="500" w:lineRule="exact"/>
        <w:ind w:firstLineChars="201" w:firstLine="565"/>
        <w:rPr>
          <w:rFonts w:ascii="仿宋" w:eastAsia="仿宋" w:hAnsi="仿宋"/>
          <w:b/>
          <w:bCs/>
          <w:sz w:val="28"/>
          <w:szCs w:val="28"/>
        </w:rPr>
      </w:pPr>
      <w:r>
        <w:rPr>
          <w:rFonts w:ascii="仿宋" w:eastAsia="仿宋" w:hAnsi="仿宋" w:hint="eastAsia"/>
          <w:b/>
          <w:bCs/>
          <w:sz w:val="28"/>
          <w:szCs w:val="28"/>
        </w:rPr>
        <w:t>投标文件编制工具为政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电子交易客户端，下载网址：</w:t>
      </w:r>
      <w:hyperlink r:id="rId14" w:history="1">
        <w:r>
          <w:rPr>
            <w:rStyle w:val="aff9"/>
            <w:rFonts w:ascii="仿宋" w:eastAsia="仿宋" w:hAnsi="仿宋" w:hint="eastAsia"/>
            <w:b/>
            <w:bCs/>
            <w:sz w:val="28"/>
            <w:szCs w:val="28"/>
          </w:rPr>
          <w:t>http://zfcg.czt.zj.gov.cn/bidClientTemplate/2019-09-24/12975.html</w:t>
        </w:r>
      </w:hyperlink>
      <w:r>
        <w:rPr>
          <w:rFonts w:ascii="仿宋" w:eastAsia="仿宋" w:hAnsi="仿宋" w:hint="eastAsia"/>
          <w:b/>
          <w:bCs/>
          <w:sz w:val="28"/>
          <w:szCs w:val="28"/>
        </w:rPr>
        <w:t>，请自行下载并安装。</w:t>
      </w:r>
    </w:p>
    <w:p w:rsidR="00A051A7" w:rsidRDefault="00A051A7" w:rsidP="00A051A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（二）投标文件的组成</w:t>
      </w:r>
    </w:p>
    <w:p w:rsidR="00A051A7" w:rsidRDefault="00A051A7" w:rsidP="00A051A7">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A051A7" w:rsidRDefault="00A051A7" w:rsidP="00A051A7">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“电子投标文件”系指通过政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电子投标客户端完成投标文件编制后生成并加密的数据电文形式的投标文件（文件扩展名为.jmbs），“备份投标文件”系指与“电子投标文件”同时生成的数据电文形式的电子文件（文件扩展名为.bfbs）。</w:t>
      </w:r>
    </w:p>
    <w:p w:rsidR="00A051A7" w:rsidRDefault="00A051A7" w:rsidP="00A051A7">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w:t>
      </w:r>
      <w:proofErr w:type="gramStart"/>
      <w:r>
        <w:rPr>
          <w:rFonts w:ascii="仿宋" w:eastAsia="仿宋" w:hAnsi="仿宋" w:hint="eastAsia"/>
          <w:b/>
          <w:bCs/>
          <w:sz w:val="28"/>
          <w:szCs w:val="28"/>
        </w:rPr>
        <w:t>每个标项由</w:t>
      </w:r>
      <w:proofErr w:type="gramEnd"/>
      <w:r>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A051A7" w:rsidRDefault="00A051A7" w:rsidP="00A051A7">
      <w:pPr>
        <w:pStyle w:val="27"/>
        <w:widowControl w:val="0"/>
        <w:spacing w:after="156" w:line="460" w:lineRule="exact"/>
        <w:ind w:firstLineChars="200" w:firstLine="562"/>
        <w:jc w:val="both"/>
        <w:rPr>
          <w:rFonts w:ascii="仿宋" w:eastAsia="仿宋" w:hAnsi="仿宋"/>
          <w:sz w:val="28"/>
          <w:szCs w:val="28"/>
        </w:rPr>
      </w:pPr>
      <w:r>
        <w:rPr>
          <w:rFonts w:ascii="仿宋" w:eastAsia="仿宋" w:hAnsi="仿宋" w:hint="eastAsia"/>
          <w:b/>
          <w:bCs/>
          <w:sz w:val="28"/>
          <w:szCs w:val="28"/>
        </w:rPr>
        <w:lastRenderedPageBreak/>
        <w:t>注：法定代表人授权委托书、投标声明书、开标一览表必须按招标文件格式要求正确签署并加盖投标人公章。投标文件中所须加盖公章部分均采用CA签章。</w:t>
      </w:r>
    </w:p>
    <w:p w:rsidR="00A051A7" w:rsidRDefault="00A051A7" w:rsidP="00A051A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（三）投标文件的效力</w:t>
      </w:r>
    </w:p>
    <w:p w:rsidR="00A051A7" w:rsidRDefault="00A051A7" w:rsidP="00A051A7">
      <w:pPr>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电子投标文件未按时解密，投标人提供了备份投标文件的，以备份投标文件作为依据，否则视为投标文件撤回。电子投标文件已按时解密的，备份投标文件自动失效。</w:t>
      </w:r>
    </w:p>
    <w:p w:rsidR="00A051A7" w:rsidRDefault="00A051A7" w:rsidP="00A051A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（四）投标文件的语言及计量</w:t>
      </w:r>
    </w:p>
    <w:p w:rsidR="00A051A7" w:rsidRDefault="00A051A7" w:rsidP="00A051A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A051A7" w:rsidRDefault="00A051A7" w:rsidP="00A051A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2.投标计量单位，招标文件已有明确规定的，使用招标文件规定的计量单位；招标文件没有规定的，应采用中华人民共和国法定计量单位（货币单位：人民币元），否则将作无效标处理。</w:t>
      </w:r>
    </w:p>
    <w:p w:rsidR="00A051A7" w:rsidRDefault="00A051A7" w:rsidP="00A82DC1">
      <w:pPr>
        <w:pStyle w:val="ae"/>
        <w:widowControl w:val="0"/>
        <w:numPr>
          <w:ilvl w:val="0"/>
          <w:numId w:val="44"/>
        </w:numPr>
        <w:tabs>
          <w:tab w:val="clear" w:pos="454"/>
          <w:tab w:val="clear" w:pos="720"/>
        </w:tabs>
        <w:snapToGrid w:val="0"/>
        <w:spacing w:beforeLines="50" w:afterLines="0" w:line="460" w:lineRule="exact"/>
        <w:ind w:left="0" w:firstLineChars="196" w:firstLine="549"/>
        <w:jc w:val="both"/>
        <w:rPr>
          <w:rFonts w:ascii="仿宋" w:eastAsia="仿宋" w:hAnsi="仿宋"/>
          <w:sz w:val="28"/>
          <w:szCs w:val="28"/>
        </w:rPr>
      </w:pPr>
      <w:r>
        <w:rPr>
          <w:rFonts w:ascii="仿宋" w:eastAsia="仿宋" w:hAnsi="仿宋" w:hint="eastAsia"/>
          <w:sz w:val="28"/>
          <w:szCs w:val="28"/>
        </w:rPr>
        <w:t>（五）投标文件的有效期</w:t>
      </w:r>
    </w:p>
    <w:p w:rsidR="00A051A7" w:rsidRDefault="00A051A7" w:rsidP="00A82DC1">
      <w:pPr>
        <w:pStyle w:val="ae"/>
        <w:widowControl w:val="0"/>
        <w:numPr>
          <w:ilvl w:val="0"/>
          <w:numId w:val="44"/>
        </w:numPr>
        <w:tabs>
          <w:tab w:val="clear" w:pos="454"/>
          <w:tab w:val="clear" w:pos="720"/>
        </w:tabs>
        <w:snapToGrid w:val="0"/>
        <w:spacing w:beforeLines="50" w:afterLines="0" w:line="460" w:lineRule="exact"/>
        <w:ind w:left="0" w:firstLineChars="200" w:firstLine="560"/>
        <w:jc w:val="both"/>
        <w:rPr>
          <w:rFonts w:ascii="仿宋" w:eastAsia="仿宋" w:hAnsi="仿宋"/>
          <w:sz w:val="28"/>
          <w:szCs w:val="28"/>
        </w:rPr>
      </w:pPr>
      <w:r>
        <w:rPr>
          <w:rFonts w:ascii="仿宋" w:eastAsia="仿宋" w:hAnsi="仿宋" w:hint="eastAsia"/>
          <w:sz w:val="28"/>
          <w:szCs w:val="28"/>
        </w:rPr>
        <w:t>1.自投标截止日起90天内投标文件应保持有效。有效期不足的投标文件将作无效标处理。</w:t>
      </w:r>
    </w:p>
    <w:p w:rsidR="00A051A7" w:rsidRDefault="00A051A7" w:rsidP="00A82DC1">
      <w:pPr>
        <w:pStyle w:val="ae"/>
        <w:widowControl w:val="0"/>
        <w:numPr>
          <w:ilvl w:val="0"/>
          <w:numId w:val="44"/>
        </w:numPr>
        <w:tabs>
          <w:tab w:val="clear" w:pos="454"/>
          <w:tab w:val="clear" w:pos="720"/>
        </w:tabs>
        <w:snapToGrid w:val="0"/>
        <w:spacing w:beforeLines="50" w:afterLines="0" w:line="460" w:lineRule="exact"/>
        <w:ind w:left="0" w:firstLineChars="200" w:firstLine="560"/>
        <w:jc w:val="both"/>
        <w:rPr>
          <w:rFonts w:ascii="仿宋" w:eastAsia="仿宋" w:hAnsi="仿宋"/>
          <w:sz w:val="28"/>
          <w:szCs w:val="28"/>
        </w:rPr>
      </w:pPr>
      <w:r>
        <w:rPr>
          <w:rFonts w:ascii="仿宋" w:eastAsia="仿宋" w:hAnsi="仿宋" w:hint="eastAsia"/>
          <w:sz w:val="28"/>
          <w:szCs w:val="28"/>
        </w:rPr>
        <w:t>2.中标供应商的投标文件自开标之日起至合同履行完毕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A051A7" w:rsidRDefault="00A051A7" w:rsidP="00A82DC1">
      <w:pPr>
        <w:snapToGrid w:val="0"/>
        <w:spacing w:beforeLines="50" w:line="460" w:lineRule="exact"/>
        <w:ind w:firstLineChars="150" w:firstLine="420"/>
        <w:jc w:val="left"/>
        <w:rPr>
          <w:rFonts w:ascii="仿宋" w:eastAsia="仿宋" w:hAnsi="仿宋"/>
          <w:sz w:val="28"/>
          <w:szCs w:val="28"/>
        </w:rPr>
      </w:pPr>
      <w:r>
        <w:rPr>
          <w:rFonts w:ascii="仿宋" w:eastAsia="仿宋" w:hAnsi="仿宋" w:hint="eastAsia"/>
          <w:sz w:val="28"/>
          <w:szCs w:val="28"/>
        </w:rPr>
        <w:t>（六）投标文件的签署和包装</w:t>
      </w:r>
    </w:p>
    <w:p w:rsidR="00A051A7" w:rsidRDefault="00A051A7" w:rsidP="00A051A7">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1.电子投标文件部分： </w:t>
      </w:r>
    </w:p>
    <w:p w:rsidR="00A051A7" w:rsidRDefault="00A051A7" w:rsidP="00A051A7">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A051A7" w:rsidRDefault="00A051A7" w:rsidP="00A051A7">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（2）投标文件须由投标人在规定位置盖章并由法定代表人或法定代表人的授权委托人签署，投标人应写全称。</w:t>
      </w:r>
    </w:p>
    <w:p w:rsidR="00A051A7" w:rsidRDefault="00A051A7" w:rsidP="00A051A7">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（3）投标文件不得涂改，若有修改错漏处，须加盖投标人公章或者</w:t>
      </w:r>
      <w:r>
        <w:rPr>
          <w:rFonts w:ascii="仿宋" w:eastAsia="仿宋" w:hAnsi="仿宋" w:hint="eastAsia"/>
          <w:b/>
          <w:bCs/>
          <w:sz w:val="28"/>
          <w:szCs w:val="28"/>
        </w:rPr>
        <w:lastRenderedPageBreak/>
        <w:t>法定代表人或授权委托人签名或盖章。投标文件因字迹潦草或表达不清所引起的后果由投标人负责。</w:t>
      </w:r>
    </w:p>
    <w:p w:rsidR="00A051A7" w:rsidRDefault="00A051A7" w:rsidP="00A051A7">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2.投标人选择递交备份投标文件的，备份投标文件另须满足以下条件：</w:t>
      </w:r>
    </w:p>
    <w:p w:rsidR="00A051A7" w:rsidRDefault="00A051A7" w:rsidP="00A051A7">
      <w:pPr>
        <w:pStyle w:val="af7"/>
        <w:adjustRightInd w:val="0"/>
        <w:snapToGrid w:val="0"/>
        <w:spacing w:before="156" w:after="156" w:line="50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（1）储存形式：U盘、DVD </w:t>
      </w:r>
    </w:p>
    <w:p w:rsidR="00A051A7" w:rsidRDefault="00A051A7" w:rsidP="00A051A7">
      <w:pPr>
        <w:pStyle w:val="af7"/>
        <w:adjustRightInd w:val="0"/>
        <w:snapToGrid w:val="0"/>
        <w:spacing w:before="156" w:after="156" w:line="500" w:lineRule="exact"/>
        <w:ind w:firstLineChars="198" w:firstLine="557"/>
        <w:rPr>
          <w:rFonts w:ascii="仿宋" w:eastAsia="仿宋" w:hAnsi="仿宋"/>
          <w:sz w:val="28"/>
          <w:szCs w:val="28"/>
        </w:rPr>
      </w:pPr>
      <w:r>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Pr>
          <w:rFonts w:ascii="仿宋" w:eastAsia="仿宋" w:hAnsi="仿宋" w:hint="eastAsia"/>
          <w:b/>
          <w:bCs/>
          <w:sz w:val="28"/>
          <w:szCs w:val="28"/>
        </w:rPr>
        <w:t>标项及</w:t>
      </w:r>
      <w:proofErr w:type="gramEnd"/>
      <w:r>
        <w:rPr>
          <w:rFonts w:ascii="仿宋" w:eastAsia="仿宋" w:hAnsi="仿宋" w:hint="eastAsia"/>
          <w:b/>
          <w:bCs/>
          <w:sz w:val="28"/>
          <w:szCs w:val="28"/>
        </w:rPr>
        <w:t>“开标时启封”字样，并加盖投标人公章。</w:t>
      </w:r>
    </w:p>
    <w:p w:rsidR="00A051A7" w:rsidRDefault="00A051A7" w:rsidP="00A82DC1">
      <w:pPr>
        <w:snapToGrid w:val="0"/>
        <w:spacing w:beforeLines="50" w:line="460" w:lineRule="exact"/>
        <w:ind w:firstLineChars="196" w:firstLine="549"/>
        <w:jc w:val="left"/>
        <w:rPr>
          <w:rFonts w:ascii="仿宋" w:eastAsia="仿宋" w:hAnsi="仿宋"/>
          <w:sz w:val="28"/>
          <w:szCs w:val="28"/>
        </w:rPr>
      </w:pPr>
      <w:r>
        <w:rPr>
          <w:rFonts w:ascii="仿宋" w:eastAsia="仿宋" w:hAnsi="仿宋" w:hint="eastAsia"/>
          <w:sz w:val="28"/>
          <w:szCs w:val="28"/>
        </w:rPr>
        <w:t>（七）投标报价</w:t>
      </w:r>
    </w:p>
    <w:p w:rsidR="00A051A7" w:rsidRDefault="00A051A7" w:rsidP="00A051A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1.投标文件只允许有一个报价，投标报价应按招标文件中相关附表格式填报，该投标报价应与明细报价汇总相等，且不允许出现报价优惠等字样（明细出现“0”元，视同赠送，按无效标处理）。</w:t>
      </w:r>
    </w:p>
    <w:p w:rsidR="00A051A7" w:rsidRDefault="00A051A7" w:rsidP="00A051A7">
      <w:pPr>
        <w:pStyle w:val="af7"/>
        <w:snapToGrid w:val="0"/>
        <w:spacing w:before="156" w:after="156"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A051A7" w:rsidRDefault="00A051A7" w:rsidP="00A051A7">
      <w:pPr>
        <w:pStyle w:val="af7"/>
        <w:snapToGrid w:val="0"/>
        <w:spacing w:before="156" w:after="156"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3.投标报价金额到元为止，如投标报价总价出现角、分，将被抹除。</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（八）串通投标认定</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有下列情形之一的，视为投标人串通投标，其投标无效：</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1.不同投标人的投标文件由同一单位或者个人编制；</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2.不同投标人委托同一单位或者个人办理投标事宜；</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3.不同投标人的投标文件载明的项目管理成员或者联系人员为同一人；</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4.不同投标人的投标文件异常一致或者投标报价呈规律性差异；</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5.不同投标人的投标文件相互混装；</w:t>
      </w:r>
    </w:p>
    <w:p w:rsidR="00A051A7" w:rsidRDefault="00A051A7" w:rsidP="00A051A7">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（九）投标无效的情形</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在评审时，如发现下列情形之一的，投标文件将被视为无效：</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1.投标人未能提供合格的资格文件、投标有效期不足的；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2.投标人被列入失信被执行人、重大税收违法案件当事人名单、政府采购严重违法失信行为记录名单的；</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3.仅提供备份投标文件的；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4.电子投标文件解密失败，且未在规定时间内提交备份投标文件的；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6.投标文件未按招标文件要求签署、盖章的；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7.与招标文件有重大偏离、未满足带“▲”号实质性指标的投标文件；</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8.招标需求中要求提供的产品属于节能清单中政府强制采购节能产品品目的，投标人未提供该清单内产品的；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9.投标报价超出招标文件中规定的预算金额或者最高限价的；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11.评标委员会认为投标人的报价明显低于其他通过符合性审查投标人的报价，有可能影响产品质量或者不能诚信履约，且不能证明其报价合理性的；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12.投标人不接受报价文件中修正后的报价的；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13.未按本章“二、投标文件的编制”第七点投标报价要求报价的；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14.投标文件含有采购人不能接受的附加条件的；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15.投标人被视为串通投标的；</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16.不符合法律、法规和本招标文件规定的其他实质性要求的。</w:t>
      </w:r>
    </w:p>
    <w:p w:rsidR="00A051A7" w:rsidRDefault="00A051A7" w:rsidP="00A051A7">
      <w:pPr>
        <w:pStyle w:val="af7"/>
        <w:snapToGrid w:val="0"/>
        <w:spacing w:beforeLines="0" w:after="156" w:line="460" w:lineRule="exact"/>
        <w:ind w:leftChars="228" w:left="759" w:hangingChars="100" w:hanging="280"/>
        <w:rPr>
          <w:rFonts w:ascii="仿宋" w:eastAsia="仿宋" w:hAnsi="仿宋"/>
          <w:sz w:val="28"/>
          <w:szCs w:val="28"/>
        </w:rPr>
      </w:pPr>
      <w:r>
        <w:rPr>
          <w:rFonts w:ascii="仿宋" w:eastAsia="仿宋" w:hAnsi="仿宋" w:hint="eastAsia"/>
          <w:sz w:val="28"/>
          <w:szCs w:val="28"/>
        </w:rPr>
        <w:t>（十）错误修正</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电子交易平台客户端里开标一览表录入的投标报价信息与扫描上传的报价文件不一致的，以扫描上传的报价文件为准。</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投标文件报价出现前后不一致的，除招标文件另有规定外，按照下列规定修正：</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1.投标文件中开标一览表内容与投标文件中相应内容不一致的，以</w:t>
      </w:r>
      <w:r>
        <w:rPr>
          <w:rFonts w:ascii="仿宋" w:eastAsia="仿宋" w:hAnsi="仿宋" w:hint="eastAsia"/>
          <w:b/>
          <w:bCs/>
          <w:sz w:val="28"/>
          <w:szCs w:val="28"/>
        </w:rPr>
        <w:lastRenderedPageBreak/>
        <w:t>开标一览表为准；</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2.大写金额和小写金额不一致的，以大写金额为准；</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3.单价金额小数点或者百分比有明显错位的，以开标一览表的总价为准，并修改单价；</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4.总价金额与按单价汇总金额不一致的，以单价金额计算结果为准。</w:t>
      </w:r>
    </w:p>
    <w:p w:rsidR="00A051A7" w:rsidRDefault="00A051A7" w:rsidP="00A051A7">
      <w:pPr>
        <w:snapToGrid w:val="0"/>
        <w:spacing w:line="460" w:lineRule="exact"/>
        <w:ind w:firstLineChars="200" w:firstLine="562"/>
        <w:rPr>
          <w:rFonts w:ascii="仿宋" w:eastAsia="仿宋" w:hAnsi="仿宋"/>
          <w:sz w:val="28"/>
          <w:szCs w:val="28"/>
        </w:rPr>
      </w:pPr>
      <w:r>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（十一）采购过程中的异常情况及处理措施</w:t>
      </w:r>
    </w:p>
    <w:p w:rsidR="00A051A7" w:rsidRDefault="00A051A7" w:rsidP="00A051A7">
      <w:pPr>
        <w:pStyle w:val="af7"/>
        <w:adjustRightInd w:val="0"/>
        <w:snapToGrid w:val="0"/>
        <w:spacing w:before="156" w:after="156" w:line="500" w:lineRule="exact"/>
        <w:ind w:firstLineChars="201" w:firstLine="565"/>
        <w:rPr>
          <w:rFonts w:ascii="仿宋" w:eastAsia="仿宋" w:hAnsi="仿宋"/>
          <w:b/>
          <w:bCs/>
          <w:sz w:val="28"/>
          <w:szCs w:val="28"/>
        </w:rPr>
      </w:pPr>
      <w:r>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1.电子交易平台发生故障而无法登录访问的；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2.电子交易平台应用或数据库出现错误，不能进行正常操作的；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3.电子交易平台发现严重安全漏洞，有潜在泄密危险的；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4.病毒发作导致不能进行正常操作的；</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5.其他无法保证电子交易的公平、公正和安全的情况。</w:t>
      </w:r>
    </w:p>
    <w:p w:rsidR="00A051A7" w:rsidRDefault="00A051A7" w:rsidP="00A051A7">
      <w:pPr>
        <w:spacing w:line="440" w:lineRule="exact"/>
        <w:ind w:firstLineChars="200" w:firstLine="562"/>
        <w:rPr>
          <w:rFonts w:ascii="仿宋" w:eastAsia="仿宋" w:hAnsi="仿宋"/>
          <w:sz w:val="28"/>
          <w:szCs w:val="28"/>
        </w:rPr>
      </w:pPr>
      <w:r>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A051A7" w:rsidRDefault="00A051A7" w:rsidP="00A82DC1">
      <w:pPr>
        <w:pStyle w:val="af7"/>
        <w:snapToGrid w:val="0"/>
        <w:spacing w:beforeLines="100" w:afterLines="100" w:line="360" w:lineRule="auto"/>
        <w:jc w:val="center"/>
        <w:rPr>
          <w:rFonts w:ascii="仿宋" w:eastAsia="仿宋" w:hAnsi="仿宋"/>
          <w:b/>
          <w:bCs/>
          <w:sz w:val="30"/>
          <w:szCs w:val="30"/>
        </w:rPr>
      </w:pPr>
      <w:r>
        <w:rPr>
          <w:rFonts w:ascii="仿宋" w:eastAsia="仿宋" w:hAnsi="仿宋" w:hint="eastAsia"/>
          <w:b/>
          <w:bCs/>
          <w:sz w:val="30"/>
          <w:szCs w:val="30"/>
        </w:rPr>
        <w:t>三、开、评标程序及评标委员会的评审程序</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（一）组织开标</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招标方将按照招标文件规定的时间、地点和程序组织开标，各投标人授权代表及相关人员</w:t>
      </w:r>
      <w:r>
        <w:rPr>
          <w:rFonts w:ascii="仿宋" w:eastAsia="仿宋" w:hAnsi="仿宋" w:hint="eastAsia"/>
          <w:b/>
          <w:bCs/>
          <w:sz w:val="28"/>
          <w:szCs w:val="28"/>
        </w:rPr>
        <w:t>均应当准时在线参加</w:t>
      </w:r>
      <w:r>
        <w:rPr>
          <w:rFonts w:ascii="仿宋" w:eastAsia="仿宋" w:hAnsi="仿宋" w:hint="eastAsia"/>
          <w:sz w:val="28"/>
          <w:szCs w:val="28"/>
        </w:rPr>
        <w:t>，无关人员不得进入开标现场。</w:t>
      </w:r>
      <w:r>
        <w:rPr>
          <w:rFonts w:ascii="仿宋" w:eastAsia="仿宋" w:hAnsi="仿宋" w:hint="eastAsia"/>
          <w:b/>
          <w:bCs/>
          <w:sz w:val="28"/>
          <w:szCs w:val="28"/>
        </w:rPr>
        <w:t>投标人如未准时在线参加的</w:t>
      </w:r>
      <w:r>
        <w:rPr>
          <w:rFonts w:ascii="仿宋" w:eastAsia="仿宋" w:hAnsi="仿宋" w:hint="eastAsia"/>
          <w:sz w:val="28"/>
          <w:szCs w:val="28"/>
        </w:rPr>
        <w:t>，事后不得对采购相关人员、开标过程和开标结果提出异议。</w:t>
      </w:r>
    </w:p>
    <w:p w:rsidR="00A051A7" w:rsidRDefault="00A051A7" w:rsidP="00A051A7">
      <w:pPr>
        <w:pStyle w:val="af7"/>
        <w:snapToGrid w:val="0"/>
        <w:spacing w:before="156" w:after="156" w:line="460" w:lineRule="exact"/>
        <w:ind w:firstLineChars="200" w:firstLine="562"/>
        <w:rPr>
          <w:rFonts w:ascii="仿宋" w:eastAsia="仿宋" w:hAnsi="仿宋"/>
          <w:b/>
          <w:bCs/>
          <w:sz w:val="28"/>
          <w:szCs w:val="28"/>
        </w:rPr>
      </w:pPr>
      <w:r>
        <w:rPr>
          <w:rFonts w:ascii="仿宋" w:eastAsia="仿宋" w:hAnsi="仿宋" w:hint="eastAsia"/>
          <w:b/>
          <w:bCs/>
          <w:sz w:val="28"/>
          <w:szCs w:val="28"/>
        </w:rPr>
        <w:t>1. 落实工作场地、设施，检查录音录像采集设备运行情况，验证电子交易平台是否能正常登录。</w:t>
      </w:r>
    </w:p>
    <w:p w:rsidR="00A051A7" w:rsidRDefault="00A051A7" w:rsidP="00A051A7">
      <w:pPr>
        <w:pStyle w:val="af7"/>
        <w:snapToGrid w:val="0"/>
        <w:spacing w:before="156" w:after="156" w:line="46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2. 开标由招标方主持，主持人介绍开标现场的人员情况，宣读递交投标文件的投标人名单、开标纪律、应当回避的情形等注意事项。</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3.投标截止时，电子交易平台自动提取所有电子投标文件。招标方点击[开始解密]按钮后，投标人可以在线解密，解密时限为30分钟。</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4.投标人应当在解密时限内完成解密，如所有投标人的电子投标文件都已经解密完成的，则电子交易平台自动结束解密。如有任</w:t>
      </w:r>
      <w:proofErr w:type="gramStart"/>
      <w:r>
        <w:rPr>
          <w:rFonts w:ascii="仿宋" w:eastAsia="仿宋" w:hAnsi="仿宋" w:hint="eastAsia"/>
          <w:b/>
          <w:bCs/>
          <w:sz w:val="28"/>
          <w:szCs w:val="28"/>
        </w:rPr>
        <w:t>一</w:t>
      </w:r>
      <w:proofErr w:type="gramEnd"/>
      <w:r>
        <w:rPr>
          <w:rFonts w:ascii="仿宋" w:eastAsia="仿宋" w:hAnsi="仿宋" w:hint="eastAsia"/>
          <w:b/>
          <w:bCs/>
          <w:sz w:val="28"/>
          <w:szCs w:val="28"/>
        </w:rPr>
        <w:t>投标人未解密，电子交易平台会在解密时限截止时自动结束解密。</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解密时限内未完成解密且按规定提供了备份投标文件的，招标方将拆封其备份投标文件，并导入电子交易平台。</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7.评标委员会经商议认为需要投标人</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必要澄清或说明的，应当通过电子交易平台交换数据电文。评标委员会给予投标人提交澄清或说明的时间为半小时，投标人已经明确表示澄清或说明完毕的除外。</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8.在电子交易平台上公布评审结果。</w:t>
      </w:r>
    </w:p>
    <w:p w:rsidR="00A051A7" w:rsidRDefault="00A051A7" w:rsidP="00A051A7">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特别说明：政</w:t>
      </w:r>
      <w:proofErr w:type="gramStart"/>
      <w:r>
        <w:rPr>
          <w:rFonts w:ascii="仿宋" w:eastAsia="仿宋" w:hAnsi="仿宋" w:hint="eastAsia"/>
          <w:b/>
          <w:bCs/>
          <w:sz w:val="28"/>
          <w:szCs w:val="28"/>
        </w:rPr>
        <w:t>采云</w:t>
      </w:r>
      <w:proofErr w:type="gramEnd"/>
      <w:r>
        <w:rPr>
          <w:rFonts w:ascii="仿宋" w:eastAsia="仿宋" w:hAnsi="仿宋" w:hint="eastAsia"/>
          <w:b/>
          <w:bCs/>
          <w:sz w:val="28"/>
          <w:szCs w:val="28"/>
        </w:rPr>
        <w:t>公司如对电子化开标及评审程序有调整的，按调整后的程序操作。</w:t>
      </w:r>
    </w:p>
    <w:p w:rsidR="00A051A7" w:rsidRDefault="00A051A7" w:rsidP="00A051A7">
      <w:pPr>
        <w:pStyle w:val="af7"/>
        <w:snapToGrid w:val="0"/>
        <w:spacing w:before="156" w:after="156" w:line="460" w:lineRule="exact"/>
        <w:ind w:firstLineChars="200" w:firstLine="562"/>
        <w:rPr>
          <w:rFonts w:ascii="仿宋" w:eastAsia="仿宋" w:hAnsi="仿宋"/>
          <w:b/>
          <w:bCs/>
          <w:sz w:val="28"/>
          <w:szCs w:val="28"/>
        </w:rPr>
      </w:pPr>
      <w:r>
        <w:rPr>
          <w:rFonts w:ascii="仿宋" w:eastAsia="仿宋" w:hAnsi="仿宋" w:hint="eastAsia"/>
          <w:b/>
          <w:bCs/>
          <w:sz w:val="28"/>
          <w:szCs w:val="28"/>
        </w:rPr>
        <w:t>（二）组织评标程序</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招标方将按照招标文件规定的时间、地点和程序组织评标，各评审专家及相关人员应参加评审活动并接受核验、签到，无关人员不得进入评审现场。</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1、开启开标场地录音录像采集设备，并确保正常运行。</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2、按规定统一收缴、保存评标现场相关人员通讯工具。</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3、介绍评审现场的人员情况，宣布评审工作纪律，告知评审人员应当回避情形；组织推选评标委员会组长。</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lastRenderedPageBreak/>
        <w:t>4、宣读提交投标文件的供应商名单，组织评标委员会各位成员签订纸质形式的《政府采购评审人员廉洁自律承诺书》。</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5、采购人可以在评标前说明项目背景和采购需求，说明内容不得含有歧视性、倾向性意见，不得超出招标文件所述范围。说明应当提交书面材料，并随采购文件一并存档。</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sz w:val="28"/>
          <w:szCs w:val="28"/>
        </w:rPr>
        <w:t>畸</w:t>
      </w:r>
      <w:proofErr w:type="gramEnd"/>
      <w:r>
        <w:rPr>
          <w:rFonts w:ascii="仿宋" w:eastAsia="仿宋" w:hAnsi="仿宋" w:hint="eastAsia"/>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9、做好评审现场相关记录，协助评标委员会组长做好评审报告起草、有关内容电脑文字录入等工作，并要求评标委员会各成员签字确认。</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10、评审结束后，招标方应对评标委员会各成员的专业水平、职业道德、遵纪守法等情况进行评价；同时按规定向评审专家发放评审费，并交还评审人员及其他现场相关人员的通讯工具。</w:t>
      </w:r>
    </w:p>
    <w:p w:rsidR="00A051A7" w:rsidRDefault="00A051A7" w:rsidP="00A051A7">
      <w:pPr>
        <w:pStyle w:val="af7"/>
        <w:snapToGrid w:val="0"/>
        <w:spacing w:before="156" w:after="156" w:line="460" w:lineRule="exact"/>
        <w:ind w:firstLineChars="196" w:firstLine="551"/>
        <w:rPr>
          <w:rFonts w:ascii="仿宋" w:eastAsia="仿宋" w:hAnsi="仿宋"/>
          <w:sz w:val="28"/>
          <w:szCs w:val="28"/>
        </w:rPr>
      </w:pPr>
      <w:r>
        <w:rPr>
          <w:rFonts w:ascii="仿宋" w:eastAsia="仿宋" w:hAnsi="仿宋" w:hint="eastAsia"/>
          <w:b/>
          <w:bCs/>
          <w:sz w:val="28"/>
          <w:szCs w:val="28"/>
        </w:rPr>
        <w:lastRenderedPageBreak/>
        <w:t>11、招标方将在《中标公告》中，公开评标委员会对每个投标人的《评分明细》以及《得分汇总表》情况。</w:t>
      </w:r>
      <w:r>
        <w:rPr>
          <w:rFonts w:ascii="Calibri" w:eastAsia="仿宋" w:hAnsi="Calibri"/>
          <w:b/>
          <w:bCs/>
          <w:sz w:val="28"/>
          <w:szCs w:val="28"/>
        </w:rPr>
        <w:t xml:space="preserve"> </w:t>
      </w:r>
      <w:r>
        <w:rPr>
          <w:rFonts w:ascii="仿宋" w:eastAsia="仿宋" w:hAnsi="仿宋" w:hint="eastAsia"/>
          <w:b/>
          <w:bCs/>
          <w:sz w:val="28"/>
          <w:szCs w:val="28"/>
        </w:rPr>
        <w:tab/>
      </w:r>
    </w:p>
    <w:p w:rsidR="00A051A7" w:rsidRDefault="00A051A7" w:rsidP="00A051A7">
      <w:pPr>
        <w:pStyle w:val="af7"/>
        <w:snapToGrid w:val="0"/>
        <w:spacing w:before="156" w:after="156" w:line="460" w:lineRule="exact"/>
        <w:ind w:firstLineChars="200" w:firstLine="562"/>
        <w:rPr>
          <w:rFonts w:ascii="仿宋" w:eastAsia="仿宋" w:hAnsi="仿宋"/>
          <w:b/>
          <w:bCs/>
          <w:sz w:val="28"/>
          <w:szCs w:val="28"/>
        </w:rPr>
      </w:pPr>
      <w:r>
        <w:rPr>
          <w:rFonts w:ascii="仿宋" w:eastAsia="仿宋" w:hAnsi="仿宋" w:hint="eastAsia"/>
          <w:b/>
          <w:bCs/>
          <w:sz w:val="28"/>
          <w:szCs w:val="28"/>
        </w:rPr>
        <w:t>（三）评审程序</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1、在评审专家中推选评标委员会组长。</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3、评审人员对各投标人投标文件的有效性、符合性、完整性和响应程度进行审查，确定是否对招标文件</w:t>
      </w:r>
      <w:proofErr w:type="gramStart"/>
      <w:r>
        <w:rPr>
          <w:rFonts w:ascii="仿宋" w:eastAsia="仿宋" w:hAnsi="仿宋" w:hint="eastAsia"/>
          <w:sz w:val="28"/>
          <w:szCs w:val="28"/>
        </w:rPr>
        <w:t>作出</w:t>
      </w:r>
      <w:proofErr w:type="gramEnd"/>
      <w:r>
        <w:rPr>
          <w:rFonts w:ascii="仿宋" w:eastAsia="仿宋" w:hAnsi="仿宋" w:hint="eastAsia"/>
          <w:sz w:val="28"/>
          <w:szCs w:val="28"/>
        </w:rPr>
        <w:t>实质性响应。</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4、评审人员按招标文件规定的评审方法和评审标准，依法独立对投标人投标文件进行评估、比较，并给予评价或打分，不受任何单位和个人的干预。</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5、评审人员对各投标人投标文件非实质性内容有</w:t>
      </w:r>
      <w:proofErr w:type="gramStart"/>
      <w:r>
        <w:rPr>
          <w:rFonts w:ascii="仿宋" w:eastAsia="仿宋" w:hAnsi="仿宋" w:hint="eastAsia"/>
          <w:sz w:val="28"/>
          <w:szCs w:val="28"/>
        </w:rPr>
        <w:t>疑</w:t>
      </w:r>
      <w:proofErr w:type="gramEnd"/>
      <w:r>
        <w:rPr>
          <w:rFonts w:ascii="仿宋" w:eastAsia="仿宋" w:hAnsi="仿宋" w:hint="eastAsia"/>
          <w:sz w:val="28"/>
          <w:szCs w:val="28"/>
        </w:rPr>
        <w:t>议或异议，或者审查发现明显的文字或计算错误等，及时向评标委员会组长提出。经评标委员会商议认为需要投标人</w:t>
      </w:r>
      <w:proofErr w:type="gramStart"/>
      <w:r>
        <w:rPr>
          <w:rFonts w:ascii="仿宋" w:eastAsia="仿宋" w:hAnsi="仿宋" w:hint="eastAsia"/>
          <w:sz w:val="28"/>
          <w:szCs w:val="28"/>
        </w:rPr>
        <w:t>作出</w:t>
      </w:r>
      <w:proofErr w:type="gramEnd"/>
      <w:r>
        <w:rPr>
          <w:rFonts w:ascii="仿宋" w:eastAsia="仿宋" w:hAnsi="仿宋" w:hint="eastAsia"/>
          <w:sz w:val="28"/>
          <w:szCs w:val="28"/>
        </w:rPr>
        <w:t>必要澄清或说明的，应通知该投标人以书面形式</w:t>
      </w:r>
      <w:proofErr w:type="gramStart"/>
      <w:r>
        <w:rPr>
          <w:rFonts w:ascii="仿宋" w:eastAsia="仿宋" w:hAnsi="仿宋" w:hint="eastAsia"/>
          <w:sz w:val="28"/>
          <w:szCs w:val="28"/>
        </w:rPr>
        <w:t>作出</w:t>
      </w:r>
      <w:proofErr w:type="gramEnd"/>
      <w:r>
        <w:rPr>
          <w:rFonts w:ascii="仿宋" w:eastAsia="仿宋" w:hAnsi="仿宋" w:hint="eastAsia"/>
          <w:sz w:val="28"/>
          <w:szCs w:val="28"/>
        </w:rPr>
        <w:t>澄清或说明。授权代表未按时确认或拒绝澄清说明或澄清说明的内容改变了投标文件的实质性内容的，评标委员会有权对该投标文件</w:t>
      </w:r>
      <w:proofErr w:type="gramStart"/>
      <w:r>
        <w:rPr>
          <w:rFonts w:ascii="仿宋" w:eastAsia="仿宋" w:hAnsi="仿宋" w:hint="eastAsia"/>
          <w:sz w:val="28"/>
          <w:szCs w:val="28"/>
        </w:rPr>
        <w:t>作出</w:t>
      </w:r>
      <w:proofErr w:type="gramEnd"/>
      <w:r>
        <w:rPr>
          <w:rFonts w:ascii="仿宋" w:eastAsia="仿宋" w:hAnsi="仿宋" w:hint="eastAsia"/>
          <w:sz w:val="28"/>
          <w:szCs w:val="28"/>
        </w:rPr>
        <w:t>不利于投标人的评判。书面通知及澄清说明文件应作为政府采购项目档案归档留存。</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sz w:val="28"/>
          <w:szCs w:val="28"/>
        </w:rPr>
        <w:t>畸</w:t>
      </w:r>
      <w:proofErr w:type="gramEnd"/>
      <w:r>
        <w:rPr>
          <w:rFonts w:ascii="仿宋" w:eastAsia="仿宋" w:hAnsi="仿宋" w:hint="eastAsia"/>
          <w:sz w:val="28"/>
          <w:szCs w:val="28"/>
        </w:rPr>
        <w:t>低情形的，应由相关人员当场改正或</w:t>
      </w:r>
      <w:proofErr w:type="gramStart"/>
      <w:r>
        <w:rPr>
          <w:rFonts w:ascii="仿宋" w:eastAsia="仿宋" w:hAnsi="仿宋" w:hint="eastAsia"/>
          <w:sz w:val="28"/>
          <w:szCs w:val="28"/>
        </w:rPr>
        <w:t>作出</w:t>
      </w:r>
      <w:proofErr w:type="gramEnd"/>
      <w:r>
        <w:rPr>
          <w:rFonts w:ascii="仿宋" w:eastAsia="仿宋" w:hAnsi="仿宋" w:hint="eastAsia"/>
          <w:sz w:val="28"/>
          <w:szCs w:val="28"/>
        </w:rPr>
        <w:t>说明；拒不改正又不作说明的，由现场监督员如实记载后存入项目档案资料。</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t xml:space="preserve">7、评标委员会根据评审汇总情况和招标文件规定确定中标候选供应商排序名单。 </w:t>
      </w:r>
    </w:p>
    <w:p w:rsidR="00A051A7" w:rsidRDefault="00A051A7" w:rsidP="00A051A7">
      <w:pPr>
        <w:pStyle w:val="af7"/>
        <w:snapToGrid w:val="0"/>
        <w:spacing w:before="156" w:after="156" w:line="460" w:lineRule="exact"/>
        <w:ind w:firstLineChars="196" w:firstLine="549"/>
        <w:rPr>
          <w:rFonts w:ascii="仿宋" w:eastAsia="仿宋" w:hAnsi="仿宋"/>
          <w:sz w:val="28"/>
          <w:szCs w:val="28"/>
        </w:rPr>
      </w:pPr>
      <w:r>
        <w:rPr>
          <w:rFonts w:ascii="仿宋" w:eastAsia="仿宋" w:hAnsi="仿宋" w:hint="eastAsia"/>
          <w:sz w:val="28"/>
          <w:szCs w:val="28"/>
        </w:rPr>
        <w:lastRenderedPageBreak/>
        <w:t>8、起草评审报告，所有评审人员须在评审报告上签字确认。</w:t>
      </w:r>
    </w:p>
    <w:p w:rsidR="00A051A7" w:rsidRDefault="00A051A7" w:rsidP="00A82DC1">
      <w:pPr>
        <w:pStyle w:val="af7"/>
        <w:snapToGrid w:val="0"/>
        <w:spacing w:beforeLines="100" w:afterLines="100" w:line="360" w:lineRule="auto"/>
        <w:jc w:val="center"/>
        <w:rPr>
          <w:rFonts w:ascii="仿宋" w:eastAsia="仿宋" w:hAnsi="仿宋"/>
          <w:b/>
          <w:bCs/>
          <w:sz w:val="28"/>
          <w:szCs w:val="28"/>
        </w:rPr>
      </w:pPr>
      <w:r>
        <w:rPr>
          <w:rFonts w:ascii="仿宋" w:eastAsia="仿宋" w:hAnsi="仿宋" w:hint="eastAsia"/>
          <w:b/>
          <w:bCs/>
          <w:sz w:val="28"/>
          <w:szCs w:val="28"/>
        </w:rPr>
        <w:t>四、评审原则</w:t>
      </w:r>
    </w:p>
    <w:p w:rsidR="00A051A7" w:rsidRDefault="00A051A7" w:rsidP="00A051A7">
      <w:pPr>
        <w:pStyle w:val="af7"/>
        <w:snapToGrid w:val="0"/>
        <w:spacing w:before="156" w:after="156" w:line="460" w:lineRule="exact"/>
        <w:ind w:firstLineChars="200" w:firstLine="562"/>
        <w:rPr>
          <w:rFonts w:ascii="仿宋" w:eastAsia="仿宋" w:hAnsi="仿宋"/>
          <w:b/>
          <w:bCs/>
          <w:sz w:val="28"/>
          <w:szCs w:val="28"/>
        </w:rPr>
      </w:pPr>
      <w:r>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w:t>
      </w:r>
      <w:r>
        <w:rPr>
          <w:rFonts w:ascii="仿宋" w:eastAsia="仿宋" w:hAnsi="仿宋" w:hint="eastAsia"/>
          <w:b/>
          <w:bCs/>
          <w:sz w:val="28"/>
          <w:szCs w:val="28"/>
        </w:rPr>
        <w:lastRenderedPageBreak/>
        <w:t>核心产品品牌相同的，按前款规定处理。</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51A7" w:rsidRDefault="00A051A7" w:rsidP="00A82DC1">
      <w:pPr>
        <w:pStyle w:val="af7"/>
        <w:snapToGrid w:val="0"/>
        <w:spacing w:beforeLines="100" w:afterLines="100" w:line="360" w:lineRule="auto"/>
        <w:jc w:val="center"/>
        <w:rPr>
          <w:rFonts w:ascii="仿宋" w:eastAsia="仿宋" w:hAnsi="仿宋"/>
          <w:b/>
          <w:bCs/>
          <w:sz w:val="30"/>
          <w:szCs w:val="30"/>
        </w:rPr>
      </w:pPr>
      <w:r>
        <w:rPr>
          <w:rFonts w:ascii="仿宋" w:eastAsia="仿宋" w:hAnsi="仿宋" w:hint="eastAsia"/>
          <w:b/>
          <w:bCs/>
          <w:sz w:val="30"/>
          <w:szCs w:val="30"/>
        </w:rPr>
        <w:t>五、确定中标供应商的原则</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A051A7" w:rsidRDefault="00A051A7" w:rsidP="00A051A7">
      <w:pPr>
        <w:pStyle w:val="af7"/>
        <w:snapToGrid w:val="0"/>
        <w:spacing w:before="156" w:after="156"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sz w:val="28"/>
          <w:szCs w:val="28"/>
        </w:rPr>
        <w:t>。</w:t>
      </w:r>
    </w:p>
    <w:p w:rsidR="00A051A7" w:rsidRDefault="00A051A7" w:rsidP="00A82DC1">
      <w:pPr>
        <w:pStyle w:val="af7"/>
        <w:snapToGrid w:val="0"/>
        <w:spacing w:beforeLines="100" w:afterLines="100" w:line="360" w:lineRule="auto"/>
        <w:jc w:val="center"/>
        <w:rPr>
          <w:rFonts w:ascii="仿宋" w:eastAsia="仿宋" w:hAnsi="仿宋"/>
          <w:b/>
          <w:bCs/>
          <w:sz w:val="30"/>
          <w:szCs w:val="30"/>
        </w:rPr>
      </w:pPr>
      <w:r>
        <w:rPr>
          <w:rFonts w:ascii="仿宋" w:eastAsia="仿宋" w:hAnsi="仿宋" w:hint="eastAsia"/>
          <w:b/>
          <w:bCs/>
          <w:sz w:val="30"/>
          <w:szCs w:val="30"/>
        </w:rPr>
        <w:t>六、合同授予</w:t>
      </w:r>
    </w:p>
    <w:p w:rsidR="00A051A7" w:rsidRDefault="00A051A7" w:rsidP="00A051A7">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1.采购人与中标人应当在《中标通知书》发出之日起30日内签订政府采购合同。</w:t>
      </w:r>
    </w:p>
    <w:p w:rsidR="00A051A7" w:rsidRDefault="00A051A7" w:rsidP="00A051A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2.中标人拖延、拒签合同的,将被取消中标资格。</w:t>
      </w:r>
    </w:p>
    <w:p w:rsidR="00A051A7" w:rsidRDefault="00A051A7" w:rsidP="00A051A7">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3.对于通过预留采购项目、预留专门采购包、要求以联合体形</w:t>
      </w:r>
      <w:proofErr w:type="gramStart"/>
      <w:r>
        <w:rPr>
          <w:rFonts w:ascii="仿宋" w:eastAsia="仿宋" w:hAnsi="仿宋" w:hint="eastAsia"/>
          <w:b/>
          <w:bCs/>
          <w:sz w:val="28"/>
          <w:szCs w:val="28"/>
        </w:rPr>
        <w:t>式参加</w:t>
      </w:r>
      <w:proofErr w:type="gramEnd"/>
      <w:r>
        <w:rPr>
          <w:rFonts w:ascii="仿宋" w:eastAsia="仿宋" w:hAnsi="仿宋" w:hint="eastAsia"/>
          <w:b/>
          <w:bCs/>
          <w:sz w:val="28"/>
          <w:szCs w:val="28"/>
        </w:rPr>
        <w:t>或者合同分包等措施签订的采购合同，应当明确标注本合同为中小企业预留合同。其中，要求以联合体形</w:t>
      </w:r>
      <w:proofErr w:type="gramStart"/>
      <w:r>
        <w:rPr>
          <w:rFonts w:ascii="仿宋" w:eastAsia="仿宋" w:hAnsi="仿宋" w:hint="eastAsia"/>
          <w:b/>
          <w:bCs/>
          <w:sz w:val="28"/>
          <w:szCs w:val="28"/>
        </w:rPr>
        <w:t>式参加</w:t>
      </w:r>
      <w:proofErr w:type="gramEnd"/>
      <w:r>
        <w:rPr>
          <w:rFonts w:ascii="仿宋" w:eastAsia="仿宋" w:hAnsi="仿宋" w:hint="eastAsia"/>
          <w:b/>
          <w:bCs/>
          <w:sz w:val="28"/>
          <w:szCs w:val="28"/>
        </w:rPr>
        <w:t>采购活动或者合同分包的，应当将联合协议或者分包意向协议作为采购合同的组成部分。</w:t>
      </w:r>
    </w:p>
    <w:p w:rsidR="00A051A7" w:rsidRDefault="00A051A7" w:rsidP="00A051A7">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lastRenderedPageBreak/>
        <w:t>（二）履约保证金</w:t>
      </w:r>
    </w:p>
    <w:p w:rsidR="00A051A7" w:rsidRDefault="00A051A7" w:rsidP="00A051A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2.5%。</w:t>
      </w:r>
    </w:p>
    <w:p w:rsidR="00A051A7" w:rsidRDefault="00A051A7" w:rsidP="00A051A7">
      <w:pPr>
        <w:pStyle w:val="af7"/>
        <w:snapToGrid w:val="0"/>
        <w:spacing w:before="156" w:after="156"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A051A7" w:rsidRDefault="00A051A7" w:rsidP="00A82DC1">
      <w:pPr>
        <w:pStyle w:val="af7"/>
        <w:snapToGrid w:val="0"/>
        <w:spacing w:beforeLines="100" w:afterLines="100" w:line="360" w:lineRule="auto"/>
        <w:jc w:val="center"/>
        <w:rPr>
          <w:rFonts w:ascii="仿宋" w:eastAsia="仿宋" w:hAnsi="仿宋"/>
          <w:b/>
          <w:bCs/>
          <w:sz w:val="30"/>
          <w:szCs w:val="30"/>
        </w:rPr>
      </w:pPr>
      <w:r>
        <w:rPr>
          <w:rFonts w:ascii="仿宋" w:eastAsia="仿宋" w:hAnsi="仿宋" w:hint="eastAsia"/>
          <w:b/>
          <w:bCs/>
          <w:sz w:val="30"/>
          <w:szCs w:val="30"/>
        </w:rPr>
        <w:t>七、货款的结算</w:t>
      </w:r>
    </w:p>
    <w:p w:rsidR="00A051A7" w:rsidRDefault="00A051A7" w:rsidP="00A051A7">
      <w:pPr>
        <w:spacing w:line="460" w:lineRule="exact"/>
        <w:rPr>
          <w:rFonts w:ascii="仿宋" w:eastAsia="仿宋" w:hAnsi="仿宋"/>
          <w:b/>
          <w:bCs/>
          <w:color w:val="FF0000"/>
          <w:sz w:val="28"/>
          <w:szCs w:val="28"/>
        </w:rPr>
      </w:pPr>
      <w:r>
        <w:rPr>
          <w:rFonts w:ascii="仿宋" w:eastAsia="仿宋" w:hAnsi="仿宋" w:hint="eastAsia"/>
          <w:color w:val="FF0000"/>
          <w:sz w:val="28"/>
          <w:szCs w:val="28"/>
        </w:rPr>
        <w:t>货款由中标供应商与全省各县（市、区）残联按供货合同约定直接结算。</w:t>
      </w:r>
    </w:p>
    <w:p w:rsidR="00A051A7" w:rsidRDefault="00A051A7" w:rsidP="00A051A7">
      <w:pPr>
        <w:pStyle w:val="af7"/>
        <w:spacing w:before="156" w:after="156" w:line="360" w:lineRule="auto"/>
        <w:jc w:val="center"/>
        <w:rPr>
          <w:rFonts w:ascii="仿宋" w:eastAsia="仿宋" w:hAnsi="仿宋"/>
          <w:b/>
          <w:bCs/>
          <w:sz w:val="28"/>
          <w:szCs w:val="28"/>
        </w:rPr>
      </w:pPr>
      <w:r>
        <w:rPr>
          <w:rFonts w:ascii="仿宋" w:eastAsia="仿宋" w:hAnsi="仿宋" w:hint="eastAsia"/>
          <w:b/>
          <w:bCs/>
          <w:sz w:val="28"/>
          <w:szCs w:val="28"/>
        </w:rPr>
        <w:t xml:space="preserve"> </w:t>
      </w:r>
    </w:p>
    <w:p w:rsidR="00A051A7" w:rsidRDefault="00A051A7" w:rsidP="00A051A7">
      <w:pPr>
        <w:pStyle w:val="af7"/>
        <w:snapToGrid w:val="0"/>
        <w:spacing w:before="156" w:after="156"/>
        <w:ind w:firstLineChars="200" w:firstLine="600"/>
        <w:rPr>
          <w:rFonts w:ascii="仿宋_GB2312" w:eastAsia="仿宋_GB2312" w:hAnsi="仿宋"/>
          <w:sz w:val="30"/>
          <w:szCs w:val="30"/>
        </w:rPr>
      </w:pPr>
      <w:r>
        <w:rPr>
          <w:rFonts w:ascii="仿宋_GB2312" w:eastAsia="仿宋_GB2312" w:hAnsi="仿宋" w:hint="eastAsia"/>
          <w:sz w:val="30"/>
          <w:szCs w:val="30"/>
        </w:rPr>
        <w:t xml:space="preserve"> </w:t>
      </w:r>
    </w:p>
    <w:p w:rsidR="00A051A7" w:rsidRDefault="00A051A7" w:rsidP="00A051A7">
      <w:pPr>
        <w:pStyle w:val="af7"/>
        <w:spacing w:before="156" w:after="156" w:line="360" w:lineRule="auto"/>
        <w:jc w:val="center"/>
        <w:outlineLvl w:val="0"/>
        <w:rPr>
          <w:rFonts w:hAnsi="宋体"/>
          <w:b/>
          <w:bCs/>
          <w:sz w:val="36"/>
          <w:szCs w:val="36"/>
        </w:rPr>
      </w:pPr>
      <w:r>
        <w:rPr>
          <w:rFonts w:hAnsi="宋体" w:hint="eastAsia"/>
          <w:b/>
          <w:bCs/>
          <w:sz w:val="36"/>
          <w:szCs w:val="36"/>
        </w:rPr>
        <w:br w:type="page"/>
      </w:r>
      <w:bookmarkStart w:id="20" w:name="_Toc496796637"/>
      <w:bookmarkEnd w:id="20"/>
      <w:r>
        <w:rPr>
          <w:rFonts w:hAnsi="宋体" w:hint="eastAsia"/>
          <w:b/>
          <w:bCs/>
          <w:sz w:val="36"/>
          <w:szCs w:val="36"/>
        </w:rPr>
        <w:lastRenderedPageBreak/>
        <w:t>第三章  评标办法及评分标准</w:t>
      </w:r>
    </w:p>
    <w:p w:rsidR="00A051A7" w:rsidRDefault="00A051A7" w:rsidP="00A82DC1">
      <w:pPr>
        <w:spacing w:beforeLines="50" w:afterLines="50" w:line="460" w:lineRule="exact"/>
        <w:ind w:firstLine="420"/>
        <w:rPr>
          <w:rFonts w:ascii="仿宋" w:eastAsia="仿宋" w:hAnsi="仿宋"/>
          <w:sz w:val="30"/>
          <w:szCs w:val="30"/>
        </w:rPr>
      </w:pPr>
      <w:r>
        <w:rPr>
          <w:rFonts w:ascii="仿宋" w:eastAsia="仿宋" w:hAnsi="仿宋" w:hint="eastAsia"/>
          <w:sz w:val="30"/>
          <w:szCs w:val="30"/>
        </w:rPr>
        <w:t>根据《中华人民共和国政府采购法》等有关法律法规，结合本项目的实际需求，制定本办法。</w:t>
      </w:r>
    </w:p>
    <w:p w:rsidR="00A051A7" w:rsidRDefault="00A051A7" w:rsidP="00A82DC1">
      <w:pPr>
        <w:spacing w:beforeLines="50" w:afterLines="50" w:line="460" w:lineRule="exact"/>
        <w:ind w:firstLineChars="196" w:firstLine="590"/>
        <w:rPr>
          <w:rFonts w:ascii="仿宋" w:eastAsia="仿宋" w:hAnsi="仿宋"/>
          <w:b/>
          <w:bCs/>
          <w:sz w:val="30"/>
          <w:szCs w:val="30"/>
        </w:rPr>
      </w:pPr>
      <w:r>
        <w:rPr>
          <w:rFonts w:ascii="仿宋" w:eastAsia="仿宋" w:hAnsi="仿宋" w:hint="eastAsia"/>
          <w:b/>
          <w:bCs/>
          <w:sz w:val="30"/>
          <w:szCs w:val="30"/>
        </w:rPr>
        <w:t>一、总则</w:t>
      </w:r>
    </w:p>
    <w:p w:rsidR="00A051A7" w:rsidRDefault="00A051A7" w:rsidP="00A82DC1">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A051A7" w:rsidRDefault="00A051A7" w:rsidP="00A82DC1">
      <w:pPr>
        <w:spacing w:beforeLines="50" w:afterLines="5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A051A7" w:rsidRDefault="00A051A7" w:rsidP="00A82DC1">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评标委员会成员的独立评分结果汇总后的算术平均分计算，计算公式为：</w:t>
      </w:r>
    </w:p>
    <w:p w:rsidR="00A051A7" w:rsidRDefault="00A051A7" w:rsidP="00A82DC1">
      <w:pPr>
        <w:spacing w:beforeLines="50" w:afterLines="50" w:line="460" w:lineRule="exact"/>
        <w:ind w:firstLine="495"/>
        <w:rPr>
          <w:rFonts w:ascii="仿宋" w:eastAsia="仿宋" w:hAnsi="仿宋"/>
          <w:sz w:val="30"/>
          <w:szCs w:val="30"/>
        </w:rPr>
      </w:pPr>
      <w:r>
        <w:rPr>
          <w:rFonts w:ascii="仿宋" w:eastAsia="仿宋" w:hAnsi="仿宋" w:hint="eastAsia"/>
          <w:sz w:val="30"/>
          <w:szCs w:val="30"/>
        </w:rPr>
        <w:t>技术、资信商务及其他分=评标委员会所有成员评分合计数/评标委员会组成人员数</w:t>
      </w:r>
    </w:p>
    <w:p w:rsidR="00A051A7" w:rsidRDefault="00A051A7" w:rsidP="00A82DC1">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投标人评标综合得分=价格分+(技术分+资信商务及其他分)</w:t>
      </w:r>
    </w:p>
    <w:p w:rsidR="00A051A7" w:rsidRDefault="00A051A7" w:rsidP="00A82DC1">
      <w:pPr>
        <w:spacing w:beforeLines="50" w:afterLines="50" w:line="460" w:lineRule="exact"/>
        <w:ind w:firstLineChars="200" w:firstLine="602"/>
        <w:rPr>
          <w:rFonts w:ascii="仿宋" w:eastAsia="仿宋" w:hAnsi="仿宋"/>
          <w:b/>
          <w:bCs/>
          <w:sz w:val="30"/>
          <w:szCs w:val="30"/>
        </w:rPr>
      </w:pPr>
      <w:r>
        <w:rPr>
          <w:rFonts w:ascii="仿宋" w:eastAsia="仿宋" w:hAnsi="仿宋" w:hint="eastAsia"/>
          <w:b/>
          <w:bCs/>
          <w:sz w:val="30"/>
          <w:szCs w:val="30"/>
        </w:rPr>
        <w:t xml:space="preserve"> </w:t>
      </w:r>
    </w:p>
    <w:p w:rsidR="00A051A7" w:rsidRDefault="00A051A7" w:rsidP="00A82DC1">
      <w:pPr>
        <w:spacing w:beforeLines="50" w:afterLines="50" w:line="460" w:lineRule="exact"/>
        <w:ind w:firstLineChars="200" w:firstLine="602"/>
        <w:rPr>
          <w:rFonts w:ascii="仿宋" w:eastAsia="仿宋" w:hAnsi="仿宋"/>
          <w:sz w:val="30"/>
          <w:szCs w:val="30"/>
        </w:rPr>
      </w:pPr>
      <w:r>
        <w:rPr>
          <w:rFonts w:ascii="仿宋" w:eastAsia="仿宋" w:hAnsi="仿宋" w:hint="eastAsia"/>
          <w:b/>
          <w:bCs/>
          <w:sz w:val="30"/>
          <w:szCs w:val="30"/>
        </w:rPr>
        <w:t>特别提醒：</w:t>
      </w:r>
      <w:r>
        <w:rPr>
          <w:rFonts w:ascii="仿宋" w:eastAsia="仿宋" w:hAnsi="仿宋" w:hint="eastAsia"/>
          <w:sz w:val="30"/>
          <w:szCs w:val="30"/>
        </w:rPr>
        <w:t>评标委员会对每个投标人的评分明细以及得分汇总表情况在中标公告中公布。</w:t>
      </w:r>
    </w:p>
    <w:p w:rsidR="00A051A7" w:rsidRDefault="00A051A7" w:rsidP="00A82DC1">
      <w:pPr>
        <w:spacing w:beforeLines="50" w:afterLines="50" w:line="460" w:lineRule="exact"/>
        <w:rPr>
          <w:rFonts w:ascii="仿宋" w:hAnsi="仿宋"/>
          <w:sz w:val="30"/>
          <w:szCs w:val="30"/>
        </w:rPr>
      </w:pPr>
      <w:r>
        <w:rPr>
          <w:rFonts w:ascii="仿宋" w:hAnsi="仿宋" w:hint="eastAsia"/>
          <w:sz w:val="30"/>
          <w:szCs w:val="30"/>
        </w:rPr>
        <w:t xml:space="preserve"> </w:t>
      </w:r>
    </w:p>
    <w:p w:rsidR="00A051A7" w:rsidRDefault="00A051A7" w:rsidP="00A82DC1">
      <w:pPr>
        <w:spacing w:beforeLines="50" w:afterLines="50" w:line="320" w:lineRule="exact"/>
        <w:rPr>
          <w:rFonts w:ascii="仿宋" w:eastAsia="仿宋_GB2312" w:hAnsi="仿宋"/>
          <w:b/>
          <w:bCs/>
          <w:sz w:val="30"/>
          <w:szCs w:val="30"/>
        </w:rPr>
      </w:pPr>
      <w:r>
        <w:rPr>
          <w:rFonts w:ascii="仿宋" w:eastAsia="仿宋_GB2312" w:hAnsi="仿宋" w:hint="eastAsia"/>
          <w:sz w:val="30"/>
          <w:szCs w:val="30"/>
        </w:rPr>
        <w:br w:type="page"/>
      </w:r>
      <w:r>
        <w:rPr>
          <w:rFonts w:ascii="仿宋_GB2312" w:eastAsia="仿宋_GB2312" w:hAnsi="仿宋" w:hint="eastAsia"/>
          <w:b/>
          <w:bCs/>
          <w:sz w:val="32"/>
          <w:szCs w:val="32"/>
        </w:rPr>
        <w:lastRenderedPageBreak/>
        <w:t>三、评标内容及标</w:t>
      </w:r>
      <w:r>
        <w:rPr>
          <w:rFonts w:ascii="仿宋_GB2312" w:eastAsia="仿宋_GB2312" w:hAnsi="仿宋" w:hint="eastAsia"/>
          <w:b/>
          <w:bCs/>
          <w:sz w:val="30"/>
          <w:szCs w:val="30"/>
        </w:rPr>
        <w:t>准</w:t>
      </w:r>
      <w:bookmarkStart w:id="21" w:name="_Toc496796638"/>
      <w:bookmarkEnd w:id="21"/>
    </w:p>
    <w:tbl>
      <w:tblPr>
        <w:tblStyle w:val="aff4"/>
        <w:tblW w:w="8970" w:type="dxa"/>
        <w:tblLayout w:type="fixed"/>
        <w:tblLook w:val="04A0"/>
      </w:tblPr>
      <w:tblGrid>
        <w:gridCol w:w="1476"/>
        <w:gridCol w:w="1882"/>
        <w:gridCol w:w="3820"/>
        <w:gridCol w:w="1792"/>
      </w:tblGrid>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序号</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评分类型</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jc w:val="left"/>
              <w:rPr>
                <w:rFonts w:ascii="宋体" w:hAnsi="宋体"/>
                <w:sz w:val="28"/>
                <w:szCs w:val="28"/>
              </w:rPr>
            </w:pPr>
            <w:r>
              <w:rPr>
                <w:rFonts w:ascii="宋体" w:hAnsi="宋体" w:hint="eastAsia"/>
                <w:sz w:val="28"/>
                <w:szCs w:val="28"/>
              </w:rPr>
              <w:t>评分标准</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分值</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1</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报价</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(最低报价/投标报价)*最大分值</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30</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1</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技术</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符合所有明确指标参数得10分。一个参数不符合要求的扣2分。若负偏离达到5个及以上的</w:t>
            </w:r>
            <w:proofErr w:type="gramStart"/>
            <w:r>
              <w:rPr>
                <w:rFonts w:ascii="宋体" w:hAnsi="宋体" w:hint="eastAsia"/>
                <w:sz w:val="28"/>
                <w:szCs w:val="28"/>
              </w:rPr>
              <w:t>按重大</w:t>
            </w:r>
            <w:proofErr w:type="gramEnd"/>
            <w:r>
              <w:rPr>
                <w:rFonts w:ascii="宋体" w:hAnsi="宋体" w:hint="eastAsia"/>
                <w:sz w:val="28"/>
                <w:szCs w:val="28"/>
              </w:rPr>
              <w:t>偏离处理。（详见招标需求参数及评分表，表中所列参数均以检测报告结果为判断依据）。</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10</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2</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技术</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对性能指标、技术参数属</w:t>
            </w:r>
            <w:proofErr w:type="gramStart"/>
            <w:r>
              <w:rPr>
                <w:rFonts w:ascii="宋体" w:hAnsi="宋体" w:hint="eastAsia"/>
                <w:sz w:val="28"/>
                <w:szCs w:val="28"/>
              </w:rPr>
              <w:t>正偏或高配</w:t>
            </w:r>
            <w:proofErr w:type="gramEnd"/>
            <w:r>
              <w:rPr>
                <w:rFonts w:ascii="宋体" w:hAnsi="宋体" w:hint="eastAsia"/>
                <w:sz w:val="28"/>
                <w:szCs w:val="28"/>
              </w:rPr>
              <w:t>的、有先进程度的正偏离每项加2分，最高加22分。（详见招标需求参数及评分表，表中所列参数均以检测报告结果为判断依据）。</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22</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3</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技术</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样品分：详见样品要求中4的要求。</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16</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4</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商务资信</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项目维护计划（技术服务质量、质保期要求等情况）的有效性等。（具体对应商务要求表）</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10</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5</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商务资信</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售后服务的响应情况（对用户故障响应、处理等）。（详见商务要求表）</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5</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6</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商务资信</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培训方案、计划的可行性及合理性。（详见商务要求表）</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2</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7</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商务资信</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公司技术力量情况。（详见商务要求表）</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3</w:t>
            </w:r>
          </w:p>
        </w:tc>
      </w:tr>
      <w:tr w:rsidR="00A051A7" w:rsidTr="00A051A7">
        <w:tc>
          <w:tcPr>
            <w:tcW w:w="1476" w:type="dxa"/>
            <w:tcBorders>
              <w:top w:val="single" w:sz="4" w:space="0" w:color="auto"/>
              <w:left w:val="single" w:sz="4" w:space="0" w:color="auto"/>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8</w:t>
            </w:r>
          </w:p>
        </w:tc>
        <w:tc>
          <w:tcPr>
            <w:tcW w:w="188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t>商务资信</w:t>
            </w:r>
          </w:p>
        </w:tc>
        <w:tc>
          <w:tcPr>
            <w:tcW w:w="3820"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jc w:val="left"/>
              <w:rPr>
                <w:rFonts w:ascii="宋体" w:hAnsi="宋体"/>
                <w:sz w:val="28"/>
                <w:szCs w:val="28"/>
              </w:rPr>
            </w:pPr>
            <w:r>
              <w:rPr>
                <w:rFonts w:ascii="宋体" w:hAnsi="宋体" w:hint="eastAsia"/>
                <w:sz w:val="28"/>
                <w:szCs w:val="28"/>
              </w:rPr>
              <w:t>经验及业绩（详见商务要求</w:t>
            </w:r>
            <w:r>
              <w:rPr>
                <w:rFonts w:ascii="宋体" w:hAnsi="宋体" w:hint="eastAsia"/>
                <w:sz w:val="28"/>
                <w:szCs w:val="28"/>
              </w:rPr>
              <w:lastRenderedPageBreak/>
              <w:t>表）。</w:t>
            </w:r>
          </w:p>
        </w:tc>
        <w:tc>
          <w:tcPr>
            <w:tcW w:w="1792" w:type="dxa"/>
            <w:tcBorders>
              <w:top w:val="single" w:sz="4" w:space="0" w:color="auto"/>
              <w:left w:val="nil"/>
              <w:bottom w:val="single" w:sz="4" w:space="0" w:color="auto"/>
              <w:right w:val="single" w:sz="4" w:space="0" w:color="auto"/>
            </w:tcBorders>
            <w:hideMark/>
          </w:tcPr>
          <w:p w:rsidR="00A051A7" w:rsidRDefault="00A051A7" w:rsidP="00A82DC1">
            <w:pPr>
              <w:spacing w:beforeLines="50" w:afterLines="50" w:line="340" w:lineRule="exact"/>
              <w:ind w:left="980" w:hanging="560"/>
              <w:rPr>
                <w:rFonts w:ascii="宋体" w:hAnsi="宋体"/>
                <w:sz w:val="28"/>
                <w:szCs w:val="28"/>
              </w:rPr>
            </w:pPr>
            <w:r>
              <w:rPr>
                <w:rFonts w:ascii="宋体" w:hAnsi="宋体" w:hint="eastAsia"/>
                <w:sz w:val="28"/>
                <w:szCs w:val="28"/>
              </w:rPr>
              <w:lastRenderedPageBreak/>
              <w:t>2</w:t>
            </w:r>
          </w:p>
        </w:tc>
      </w:tr>
    </w:tbl>
    <w:p w:rsidR="00A051A7" w:rsidRDefault="00A051A7" w:rsidP="00A82DC1">
      <w:pPr>
        <w:spacing w:beforeLines="50" w:afterLines="50" w:line="320" w:lineRule="exact"/>
        <w:rPr>
          <w:rFonts w:hAnsi="宋体"/>
          <w:b/>
          <w:bCs/>
          <w:sz w:val="36"/>
          <w:szCs w:val="36"/>
        </w:rPr>
      </w:pPr>
      <w:r>
        <w:rPr>
          <w:rFonts w:hAnsi="宋体"/>
          <w:b/>
          <w:bCs/>
          <w:sz w:val="36"/>
          <w:szCs w:val="36"/>
        </w:rPr>
        <w:lastRenderedPageBreak/>
        <w:t xml:space="preserve"> </w:t>
      </w:r>
    </w:p>
    <w:p w:rsidR="00A051A7" w:rsidRDefault="00A051A7" w:rsidP="00A82DC1">
      <w:pPr>
        <w:spacing w:beforeLines="50" w:afterLines="50" w:line="340" w:lineRule="exact"/>
        <w:rPr>
          <w:rFonts w:ascii="仿宋_GB2312" w:eastAsia="仿宋_GB2312" w:hAnsi="宋体"/>
          <w:b/>
          <w:bCs/>
          <w:sz w:val="32"/>
          <w:szCs w:val="32"/>
        </w:rPr>
      </w:pPr>
      <w:bookmarkStart w:id="22" w:name="PO_15528_PM051"/>
      <w:bookmarkEnd w:id="22"/>
      <w:r>
        <w:rPr>
          <w:rFonts w:ascii="仿宋_GB2312" w:eastAsia="仿宋_GB2312" w:hAnsi="宋体" w:hint="eastAsia"/>
          <w:b/>
          <w:bCs/>
          <w:sz w:val="32"/>
          <w:szCs w:val="32"/>
        </w:rPr>
        <w:t xml:space="preserve"> </w:t>
      </w:r>
      <w:bookmarkStart w:id="23" w:name="PO_TDCUS_ITEM_SM_TABLE_1"/>
      <w:bookmarkEnd w:id="23"/>
      <w:r>
        <w:rPr>
          <w:rFonts w:ascii="仿宋_GB2312" w:eastAsia="仿宋_GB2312" w:hAnsi="宋体" w:hint="eastAsia"/>
          <w:b/>
          <w:bCs/>
          <w:sz w:val="32"/>
          <w:szCs w:val="32"/>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lastRenderedPageBreak/>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hAnsi="宋体"/>
          <w:b/>
          <w:bCs/>
          <w:sz w:val="36"/>
          <w:szCs w:val="36"/>
        </w:rPr>
        <w:t xml:space="preserve"> </w:t>
      </w:r>
    </w:p>
    <w:p w:rsidR="00A051A7" w:rsidRDefault="00A051A7" w:rsidP="00A82DC1">
      <w:pPr>
        <w:spacing w:afterLines="100" w:line="340" w:lineRule="exact"/>
        <w:jc w:val="center"/>
        <w:outlineLvl w:val="0"/>
        <w:rPr>
          <w:rFonts w:hAnsi="宋体"/>
          <w:b/>
          <w:bCs/>
          <w:sz w:val="36"/>
          <w:szCs w:val="36"/>
        </w:rPr>
      </w:pPr>
      <w:r>
        <w:rPr>
          <w:rFonts w:ascii="宋体" w:hAnsi="宋体" w:hint="eastAsia"/>
          <w:b/>
          <w:bCs/>
          <w:sz w:val="36"/>
          <w:szCs w:val="36"/>
        </w:rPr>
        <w:t>第四章招标需求</w:t>
      </w:r>
    </w:p>
    <w:p w:rsidR="00A051A7" w:rsidRDefault="00A051A7" w:rsidP="00A82DC1">
      <w:pPr>
        <w:snapToGrid w:val="0"/>
        <w:spacing w:beforeLines="50" w:afterLines="50"/>
        <w:rPr>
          <w:rFonts w:ascii="宋体" w:hAnsi="宋体"/>
          <w:b/>
          <w:bCs/>
          <w:spacing w:val="40"/>
          <w:kern w:val="0"/>
          <w:sz w:val="36"/>
          <w:szCs w:val="36"/>
        </w:rPr>
      </w:pPr>
      <w:r>
        <w:rPr>
          <w:rFonts w:ascii="宋体" w:hAnsi="宋体" w:hint="eastAsia"/>
          <w:b/>
          <w:bCs/>
          <w:spacing w:val="40"/>
          <w:kern w:val="0"/>
          <w:sz w:val="36"/>
          <w:szCs w:val="36"/>
        </w:rPr>
        <w:t xml:space="preserve"> </w:t>
      </w:r>
    </w:p>
    <w:p w:rsidR="00A051A7" w:rsidRDefault="00A051A7" w:rsidP="00A82DC1">
      <w:pPr>
        <w:snapToGrid w:val="0"/>
        <w:spacing w:beforeLines="50" w:afterLines="50"/>
        <w:rPr>
          <w:rFonts w:ascii="仿宋" w:eastAsia="仿宋" w:hAnsi="仿宋"/>
          <w:b/>
          <w:bCs/>
          <w:spacing w:val="40"/>
          <w:kern w:val="0"/>
          <w:sz w:val="28"/>
          <w:szCs w:val="28"/>
        </w:rPr>
      </w:pPr>
      <w:r>
        <w:rPr>
          <w:rFonts w:ascii="仿宋" w:eastAsia="仿宋" w:hAnsi="仿宋" w:hint="eastAsia"/>
          <w:b/>
          <w:bCs/>
          <w:spacing w:val="40"/>
          <w:kern w:val="0"/>
          <w:sz w:val="28"/>
          <w:szCs w:val="28"/>
        </w:rPr>
        <w:t>特别说明：</w:t>
      </w:r>
    </w:p>
    <w:p w:rsidR="00A051A7" w:rsidRDefault="00A051A7" w:rsidP="00A051A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1.根据</w:t>
      </w:r>
      <w:proofErr w:type="gramStart"/>
      <w:r>
        <w:rPr>
          <w:rFonts w:ascii="仿宋" w:eastAsia="仿宋" w:hAnsi="仿宋" w:hint="eastAsia"/>
          <w:b/>
          <w:bCs/>
          <w:sz w:val="28"/>
          <w:szCs w:val="28"/>
        </w:rPr>
        <w:t>浙财采监</w:t>
      </w:r>
      <w:proofErr w:type="gramEnd"/>
      <w:r>
        <w:rPr>
          <w:rFonts w:ascii="仿宋" w:eastAsia="仿宋" w:hAnsi="仿宋" w:hint="eastAsia"/>
          <w:b/>
          <w:bCs/>
          <w:sz w:val="28"/>
          <w:szCs w:val="28"/>
        </w:rPr>
        <w:t>字[2007]2号文件规定：除采购文件明确的品牌外，欢迎其他能满足本项目技术需求且性能与所明确品牌相当的产品参加。</w:t>
      </w:r>
    </w:p>
    <w:p w:rsidR="00A051A7" w:rsidRDefault="00A051A7" w:rsidP="00A051A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2.需求中不允许偏离的实质性要求和条件，以“▲”号标明，如投标人未响应的，将被视为无效。</w:t>
      </w:r>
    </w:p>
    <w:p w:rsidR="00A051A7" w:rsidRDefault="00A051A7" w:rsidP="00A051A7">
      <w:pPr>
        <w:spacing w:line="360" w:lineRule="auto"/>
        <w:ind w:firstLineChars="200" w:firstLine="562"/>
        <w:rPr>
          <w:rFonts w:ascii="仿宋" w:eastAsia="仿宋_GB2312" w:hAnsi="仿宋"/>
          <w:b/>
          <w:bCs/>
          <w:sz w:val="30"/>
          <w:szCs w:val="30"/>
        </w:rPr>
      </w:pPr>
      <w:r>
        <w:rPr>
          <w:rFonts w:ascii="仿宋" w:eastAsia="仿宋" w:hAnsi="仿宋" w:hint="eastAsia"/>
          <w:b/>
          <w:bCs/>
          <w:sz w:val="28"/>
          <w:szCs w:val="28"/>
        </w:rPr>
        <w:t>3.核心产品在</w:t>
      </w:r>
      <w:proofErr w:type="gramStart"/>
      <w:r>
        <w:rPr>
          <w:rFonts w:ascii="仿宋" w:eastAsia="仿宋" w:hAnsi="仿宋" w:hint="eastAsia"/>
          <w:b/>
          <w:bCs/>
          <w:sz w:val="28"/>
          <w:szCs w:val="28"/>
        </w:rPr>
        <w:t>各标项内容</w:t>
      </w:r>
      <w:proofErr w:type="gramEnd"/>
      <w:r>
        <w:rPr>
          <w:rFonts w:ascii="仿宋" w:eastAsia="仿宋" w:hAnsi="仿宋" w:hint="eastAsia"/>
          <w:b/>
          <w:bCs/>
          <w:sz w:val="28"/>
          <w:szCs w:val="28"/>
        </w:rPr>
        <w:t>中明确，如出现同品牌情况的，评标委员会根据评审原则第4条规定执行</w:t>
      </w:r>
      <w:r>
        <w:rPr>
          <w:rFonts w:ascii="仿宋_GB2312" w:eastAsia="仿宋_GB2312" w:hAnsi="仿宋" w:hint="eastAsia"/>
          <w:b/>
          <w:bCs/>
          <w:sz w:val="30"/>
          <w:szCs w:val="30"/>
        </w:rPr>
        <w:t>。</w:t>
      </w:r>
    </w:p>
    <w:p w:rsidR="00A051A7" w:rsidRDefault="00A051A7" w:rsidP="00A051A7">
      <w:pPr>
        <w:pStyle w:val="aff0"/>
        <w:shd w:val="clear" w:color="auto" w:fill="FDFAF5"/>
        <w:spacing w:before="0" w:beforeAutospacing="0" w:after="0" w:afterAutospacing="0" w:line="520" w:lineRule="atLeast"/>
        <w:ind w:firstLineChars="200" w:firstLine="562"/>
        <w:rPr>
          <w:rFonts w:ascii="仿宋" w:eastAsia="仿宋" w:hAnsi="仿宋" w:cs="Times New Roman"/>
          <w:b/>
          <w:bCs/>
          <w:kern w:val="2"/>
          <w:sz w:val="28"/>
          <w:szCs w:val="28"/>
        </w:rPr>
      </w:pPr>
      <w:r>
        <w:rPr>
          <w:rFonts w:ascii="仿宋" w:eastAsia="仿宋" w:hAnsi="仿宋" w:cs="Times New Roman" w:hint="eastAsia"/>
          <w:b/>
          <w:bCs/>
          <w:kern w:val="2"/>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A051A7" w:rsidRDefault="00A051A7" w:rsidP="00A051A7">
      <w:pPr>
        <w:spacing w:line="360" w:lineRule="auto"/>
        <w:ind w:firstLineChars="200" w:firstLine="562"/>
        <w:rPr>
          <w:rFonts w:ascii="仿宋" w:eastAsia="仿宋" w:hAnsi="仿宋"/>
          <w:b/>
          <w:bCs/>
          <w:sz w:val="28"/>
          <w:szCs w:val="28"/>
        </w:rPr>
      </w:pPr>
      <w:bookmarkStart w:id="24" w:name="_Toc496796639"/>
      <w:bookmarkEnd w:id="24"/>
      <w:r>
        <w:rPr>
          <w:rFonts w:ascii="仿宋" w:eastAsia="仿宋" w:hAnsi="仿宋" w:cs="Arial" w:hint="eastAsia"/>
          <w:b/>
          <w:bCs/>
          <w:sz w:val="28"/>
          <w:szCs w:val="28"/>
        </w:rPr>
        <w:t xml:space="preserve">  </w:t>
      </w:r>
      <w:r>
        <w:rPr>
          <w:rFonts w:ascii="仿宋" w:eastAsia="仿宋" w:hAnsi="仿宋" w:hint="eastAsia"/>
          <w:b/>
          <w:bCs/>
          <w:sz w:val="28"/>
          <w:szCs w:val="28"/>
        </w:rPr>
        <w:t>5.采购人根据价格测算情况，设定最高限价，具体详见下表1。</w:t>
      </w:r>
    </w:p>
    <w:p w:rsidR="00A051A7" w:rsidRDefault="00A051A7" w:rsidP="00A051A7">
      <w:pPr>
        <w:pStyle w:val="af7"/>
        <w:spacing w:before="156" w:after="156" w:line="360" w:lineRule="auto"/>
        <w:rPr>
          <w:rFonts w:ascii="仿宋" w:eastAsia="仿宋" w:hAnsi="仿宋" w:cs="Arial"/>
          <w:b/>
          <w:bCs/>
          <w:sz w:val="28"/>
          <w:szCs w:val="28"/>
        </w:rPr>
      </w:pPr>
      <w:r>
        <w:rPr>
          <w:rFonts w:ascii="仿宋" w:eastAsia="仿宋" w:hAnsi="仿宋" w:cs="Arial" w:hint="eastAsia"/>
          <w:b/>
          <w:bCs/>
          <w:sz w:val="28"/>
          <w:szCs w:val="28"/>
        </w:rPr>
        <w:t xml:space="preserve"> </w:t>
      </w:r>
    </w:p>
    <w:p w:rsidR="00A051A7" w:rsidRDefault="00A051A7" w:rsidP="00A051A7">
      <w:pPr>
        <w:pStyle w:val="af7"/>
        <w:spacing w:before="156" w:after="156" w:line="360" w:lineRule="auto"/>
        <w:rPr>
          <w:rFonts w:ascii="仿宋" w:eastAsia="仿宋" w:hAnsi="仿宋" w:cs="Arial"/>
          <w:color w:val="000000"/>
          <w:sz w:val="28"/>
          <w:szCs w:val="28"/>
        </w:rPr>
      </w:pPr>
      <w:r>
        <w:rPr>
          <w:rFonts w:ascii="仿宋" w:eastAsia="仿宋" w:hAnsi="仿宋" w:hint="eastAsia"/>
          <w:color w:val="000000"/>
          <w:sz w:val="28"/>
          <w:szCs w:val="28"/>
        </w:rPr>
        <w:t>表1</w:t>
      </w:r>
    </w:p>
    <w:tbl>
      <w:tblPr>
        <w:tblW w:w="85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94"/>
        <w:gridCol w:w="1566"/>
        <w:gridCol w:w="2729"/>
        <w:gridCol w:w="1218"/>
        <w:gridCol w:w="653"/>
        <w:gridCol w:w="1473"/>
      </w:tblGrid>
      <w:tr w:rsidR="00A051A7" w:rsidTr="00A051A7">
        <w:trPr>
          <w:trHeight w:val="476"/>
          <w:jc w:val="center"/>
        </w:trPr>
        <w:tc>
          <w:tcPr>
            <w:tcW w:w="894" w:type="dxa"/>
            <w:tcBorders>
              <w:top w:val="single" w:sz="8" w:space="0" w:color="auto"/>
              <w:left w:val="single" w:sz="8" w:space="0" w:color="auto"/>
              <w:bottom w:val="single" w:sz="4" w:space="0" w:color="auto"/>
              <w:right w:val="single" w:sz="4" w:space="0" w:color="auto"/>
            </w:tcBorders>
            <w:noWrap/>
            <w:vAlign w:val="center"/>
            <w:hideMark/>
          </w:tcPr>
          <w:p w:rsidR="00A051A7" w:rsidRDefault="00A051A7">
            <w:pPr>
              <w:jc w:val="center"/>
              <w:rPr>
                <w:rFonts w:ascii="宋体" w:hAnsi="宋体" w:cs="黑体"/>
                <w:color w:val="000000"/>
                <w:szCs w:val="21"/>
              </w:rPr>
            </w:pPr>
            <w:proofErr w:type="gramStart"/>
            <w:r>
              <w:rPr>
                <w:rFonts w:ascii="宋体" w:hAnsi="宋体" w:cs="黑体" w:hint="eastAsia"/>
                <w:color w:val="000000"/>
              </w:rPr>
              <w:lastRenderedPageBreak/>
              <w:t>标项</w:t>
            </w:r>
            <w:proofErr w:type="gramEnd"/>
          </w:p>
        </w:tc>
        <w:tc>
          <w:tcPr>
            <w:tcW w:w="1566" w:type="dxa"/>
            <w:tcBorders>
              <w:top w:val="single" w:sz="8" w:space="0" w:color="auto"/>
              <w:left w:val="nil"/>
              <w:bottom w:val="single" w:sz="4" w:space="0" w:color="auto"/>
              <w:right w:val="single" w:sz="4" w:space="0" w:color="auto"/>
            </w:tcBorders>
            <w:noWrap/>
            <w:vAlign w:val="center"/>
            <w:hideMark/>
          </w:tcPr>
          <w:p w:rsidR="00A051A7" w:rsidRDefault="00A051A7">
            <w:pPr>
              <w:jc w:val="center"/>
              <w:rPr>
                <w:rFonts w:ascii="宋体" w:hAnsi="宋体" w:cs="黑体"/>
                <w:color w:val="000000"/>
                <w:szCs w:val="21"/>
              </w:rPr>
            </w:pPr>
            <w:r>
              <w:rPr>
                <w:rFonts w:ascii="宋体" w:hAnsi="宋体" w:cs="黑体" w:hint="eastAsia"/>
                <w:color w:val="000000"/>
              </w:rPr>
              <w:t>辅具类别</w:t>
            </w:r>
          </w:p>
        </w:tc>
        <w:tc>
          <w:tcPr>
            <w:tcW w:w="2729" w:type="dxa"/>
            <w:tcBorders>
              <w:top w:val="single" w:sz="8" w:space="0" w:color="auto"/>
              <w:left w:val="nil"/>
              <w:bottom w:val="single" w:sz="4" w:space="0" w:color="auto"/>
              <w:right w:val="single" w:sz="4" w:space="0" w:color="auto"/>
            </w:tcBorders>
            <w:noWrap/>
            <w:vAlign w:val="center"/>
            <w:hideMark/>
          </w:tcPr>
          <w:p w:rsidR="00A051A7" w:rsidRDefault="00A051A7">
            <w:pPr>
              <w:jc w:val="center"/>
              <w:rPr>
                <w:rFonts w:ascii="宋体" w:hAnsi="宋体" w:cs="黑体"/>
                <w:color w:val="000000"/>
                <w:szCs w:val="21"/>
              </w:rPr>
            </w:pPr>
            <w:r>
              <w:rPr>
                <w:rFonts w:ascii="宋体" w:hAnsi="宋体" w:cs="黑体" w:hint="eastAsia"/>
                <w:color w:val="000000"/>
              </w:rPr>
              <w:t>名称</w:t>
            </w:r>
          </w:p>
        </w:tc>
        <w:tc>
          <w:tcPr>
            <w:tcW w:w="1218" w:type="dxa"/>
            <w:tcBorders>
              <w:top w:val="single" w:sz="8" w:space="0" w:color="auto"/>
              <w:left w:val="nil"/>
              <w:bottom w:val="single" w:sz="4" w:space="0" w:color="auto"/>
              <w:right w:val="single" w:sz="4" w:space="0" w:color="auto"/>
            </w:tcBorders>
            <w:noWrap/>
            <w:vAlign w:val="center"/>
            <w:hideMark/>
          </w:tcPr>
          <w:p w:rsidR="00A051A7" w:rsidRDefault="00A051A7">
            <w:pPr>
              <w:jc w:val="center"/>
              <w:rPr>
                <w:rFonts w:ascii="宋体" w:hAnsi="宋体" w:cs="黑体"/>
                <w:color w:val="000000"/>
                <w:szCs w:val="21"/>
              </w:rPr>
            </w:pPr>
            <w:r>
              <w:rPr>
                <w:rFonts w:ascii="宋体" w:hAnsi="宋体" w:cs="黑体" w:hint="eastAsia"/>
                <w:color w:val="000000"/>
              </w:rPr>
              <w:t>2022-2023年预估数量</w:t>
            </w:r>
          </w:p>
        </w:tc>
        <w:tc>
          <w:tcPr>
            <w:tcW w:w="653" w:type="dxa"/>
            <w:tcBorders>
              <w:top w:val="single" w:sz="8" w:space="0" w:color="auto"/>
              <w:left w:val="nil"/>
              <w:bottom w:val="single" w:sz="4" w:space="0" w:color="auto"/>
              <w:right w:val="single" w:sz="4" w:space="0" w:color="auto"/>
            </w:tcBorders>
            <w:noWrap/>
            <w:vAlign w:val="center"/>
            <w:hideMark/>
          </w:tcPr>
          <w:p w:rsidR="00A051A7" w:rsidRDefault="00A051A7">
            <w:pPr>
              <w:jc w:val="center"/>
              <w:rPr>
                <w:rFonts w:ascii="宋体" w:hAnsi="宋体" w:cs="黑体"/>
                <w:color w:val="000000"/>
                <w:szCs w:val="21"/>
              </w:rPr>
            </w:pPr>
            <w:r>
              <w:rPr>
                <w:rFonts w:ascii="宋体" w:hAnsi="宋体" w:cs="黑体" w:hint="eastAsia"/>
                <w:color w:val="000000"/>
              </w:rPr>
              <w:t>单位</w:t>
            </w:r>
          </w:p>
        </w:tc>
        <w:tc>
          <w:tcPr>
            <w:tcW w:w="1473" w:type="dxa"/>
            <w:tcBorders>
              <w:top w:val="single" w:sz="8" w:space="0" w:color="auto"/>
              <w:left w:val="nil"/>
              <w:bottom w:val="single" w:sz="4" w:space="0" w:color="auto"/>
              <w:right w:val="single" w:sz="8" w:space="0" w:color="auto"/>
            </w:tcBorders>
            <w:noWrap/>
            <w:vAlign w:val="center"/>
            <w:hideMark/>
          </w:tcPr>
          <w:p w:rsidR="00A051A7" w:rsidRDefault="00A051A7">
            <w:pPr>
              <w:jc w:val="center"/>
              <w:rPr>
                <w:rFonts w:ascii="宋体" w:hAnsi="宋体" w:cs="黑体"/>
                <w:color w:val="000000"/>
                <w:szCs w:val="21"/>
              </w:rPr>
            </w:pPr>
            <w:r>
              <w:rPr>
                <w:rFonts w:ascii="宋体" w:hAnsi="宋体" w:cs="黑体" w:hint="eastAsia"/>
                <w:color w:val="000000"/>
              </w:rPr>
              <w:t>最高限价（单价：元/辆）</w:t>
            </w:r>
          </w:p>
        </w:tc>
      </w:tr>
      <w:tr w:rsidR="00A051A7" w:rsidTr="00A051A7">
        <w:trPr>
          <w:trHeight w:val="476"/>
          <w:jc w:val="center"/>
        </w:trPr>
        <w:tc>
          <w:tcPr>
            <w:tcW w:w="894" w:type="dxa"/>
            <w:tcBorders>
              <w:top w:val="single" w:sz="4" w:space="0" w:color="auto"/>
              <w:left w:val="single" w:sz="8" w:space="0" w:color="auto"/>
              <w:bottom w:val="single" w:sz="8" w:space="0" w:color="auto"/>
              <w:right w:val="single" w:sz="4" w:space="0" w:color="auto"/>
            </w:tcBorders>
            <w:noWrap/>
            <w:vAlign w:val="center"/>
            <w:hideMark/>
          </w:tcPr>
          <w:p w:rsidR="00A051A7" w:rsidRDefault="00A051A7">
            <w:pPr>
              <w:jc w:val="center"/>
              <w:rPr>
                <w:rFonts w:ascii="宋体" w:hAnsi="宋体" w:cs="Arial Unicode MS"/>
                <w:color w:val="000000"/>
                <w:szCs w:val="21"/>
              </w:rPr>
            </w:pPr>
            <w:r>
              <w:rPr>
                <w:rFonts w:ascii="宋体" w:hAnsi="宋体" w:cs="Arial Unicode MS" w:hint="eastAsia"/>
                <w:color w:val="000000"/>
              </w:rPr>
              <w:t>1</w:t>
            </w:r>
          </w:p>
        </w:tc>
        <w:tc>
          <w:tcPr>
            <w:tcW w:w="1566" w:type="dxa"/>
            <w:tcBorders>
              <w:top w:val="single" w:sz="4" w:space="0" w:color="auto"/>
              <w:left w:val="nil"/>
              <w:bottom w:val="single" w:sz="8" w:space="0" w:color="auto"/>
              <w:right w:val="single" w:sz="4" w:space="0" w:color="auto"/>
            </w:tcBorders>
            <w:noWrap/>
            <w:vAlign w:val="center"/>
            <w:hideMark/>
          </w:tcPr>
          <w:p w:rsidR="00A051A7" w:rsidRDefault="00A051A7">
            <w:pPr>
              <w:jc w:val="center"/>
              <w:rPr>
                <w:rFonts w:ascii="宋体" w:hAnsi="宋体" w:cs="仿宋_GB2312"/>
                <w:color w:val="000000"/>
                <w:szCs w:val="21"/>
              </w:rPr>
            </w:pPr>
            <w:r>
              <w:rPr>
                <w:rFonts w:ascii="宋体" w:hAnsi="宋体" w:cs="楷体_GB2312" w:hint="eastAsia"/>
                <w:color w:val="000000"/>
              </w:rPr>
              <w:t>轮椅（电动）</w:t>
            </w:r>
          </w:p>
        </w:tc>
        <w:tc>
          <w:tcPr>
            <w:tcW w:w="2729" w:type="dxa"/>
            <w:tcBorders>
              <w:top w:val="single" w:sz="4" w:space="0" w:color="auto"/>
              <w:left w:val="nil"/>
              <w:bottom w:val="single" w:sz="8" w:space="0" w:color="auto"/>
              <w:right w:val="single" w:sz="4" w:space="0" w:color="auto"/>
            </w:tcBorders>
            <w:noWrap/>
            <w:vAlign w:val="center"/>
            <w:hideMark/>
          </w:tcPr>
          <w:p w:rsidR="00A051A7" w:rsidRDefault="00A051A7">
            <w:pPr>
              <w:jc w:val="center"/>
              <w:rPr>
                <w:rFonts w:ascii="宋体" w:hAnsi="宋体" w:cs="仿宋_GB2312"/>
                <w:color w:val="000000"/>
                <w:szCs w:val="21"/>
              </w:rPr>
            </w:pPr>
            <w:r>
              <w:rPr>
                <w:rFonts w:ascii="宋体" w:hAnsi="宋体" w:cs="仿宋_GB2312" w:hint="eastAsia"/>
                <w:color w:val="000000"/>
              </w:rPr>
              <w:t>电动轮椅（室内型）</w:t>
            </w:r>
          </w:p>
        </w:tc>
        <w:tc>
          <w:tcPr>
            <w:tcW w:w="1218" w:type="dxa"/>
            <w:tcBorders>
              <w:top w:val="single" w:sz="4" w:space="0" w:color="auto"/>
              <w:left w:val="nil"/>
              <w:bottom w:val="single" w:sz="8" w:space="0" w:color="auto"/>
              <w:right w:val="single" w:sz="4" w:space="0" w:color="auto"/>
            </w:tcBorders>
            <w:noWrap/>
            <w:vAlign w:val="center"/>
            <w:hideMark/>
          </w:tcPr>
          <w:p w:rsidR="00A051A7" w:rsidRDefault="00A051A7">
            <w:pPr>
              <w:jc w:val="center"/>
              <w:rPr>
                <w:rFonts w:ascii="宋体" w:hAnsi="宋体" w:cs="仿宋_GB2312"/>
                <w:color w:val="000000"/>
                <w:szCs w:val="21"/>
              </w:rPr>
            </w:pPr>
            <w:r>
              <w:rPr>
                <w:rFonts w:ascii="宋体" w:hAnsi="宋体" w:hint="eastAsia"/>
                <w:color w:val="000000"/>
                <w:sz w:val="22"/>
              </w:rPr>
              <w:t>2244</w:t>
            </w:r>
          </w:p>
        </w:tc>
        <w:tc>
          <w:tcPr>
            <w:tcW w:w="653" w:type="dxa"/>
            <w:tcBorders>
              <w:top w:val="single" w:sz="4" w:space="0" w:color="auto"/>
              <w:left w:val="nil"/>
              <w:bottom w:val="single" w:sz="8" w:space="0" w:color="auto"/>
              <w:right w:val="single" w:sz="4" w:space="0" w:color="auto"/>
            </w:tcBorders>
            <w:noWrap/>
            <w:vAlign w:val="center"/>
            <w:hideMark/>
          </w:tcPr>
          <w:p w:rsidR="00A051A7" w:rsidRDefault="00A051A7">
            <w:pPr>
              <w:jc w:val="center"/>
              <w:rPr>
                <w:rFonts w:ascii="宋体" w:hAnsi="宋体" w:cs="仿宋_GB2312"/>
                <w:color w:val="000000"/>
                <w:szCs w:val="21"/>
              </w:rPr>
            </w:pPr>
            <w:r>
              <w:rPr>
                <w:rFonts w:ascii="宋体" w:hAnsi="宋体" w:cs="仿宋_GB2312" w:hint="eastAsia"/>
                <w:color w:val="000000"/>
              </w:rPr>
              <w:t>辆</w:t>
            </w:r>
          </w:p>
        </w:tc>
        <w:tc>
          <w:tcPr>
            <w:tcW w:w="1473" w:type="dxa"/>
            <w:tcBorders>
              <w:top w:val="single" w:sz="4" w:space="0" w:color="auto"/>
              <w:left w:val="nil"/>
              <w:bottom w:val="single" w:sz="8" w:space="0" w:color="auto"/>
              <w:right w:val="single" w:sz="8" w:space="0" w:color="auto"/>
            </w:tcBorders>
            <w:noWrap/>
            <w:vAlign w:val="center"/>
            <w:hideMark/>
          </w:tcPr>
          <w:p w:rsidR="00A051A7" w:rsidRDefault="00A051A7">
            <w:pPr>
              <w:jc w:val="center"/>
              <w:rPr>
                <w:rFonts w:ascii="宋体" w:hAnsi="宋体" w:cs="Arial Unicode MS"/>
                <w:color w:val="000000"/>
                <w:szCs w:val="21"/>
              </w:rPr>
            </w:pPr>
            <w:r>
              <w:rPr>
                <w:rFonts w:ascii="宋体" w:hAnsi="宋体" w:cs="Arial Unicode MS" w:hint="eastAsia"/>
                <w:color w:val="000000"/>
              </w:rPr>
              <w:t>5000</w:t>
            </w:r>
          </w:p>
        </w:tc>
      </w:tr>
    </w:tbl>
    <w:p w:rsidR="00A051A7" w:rsidRDefault="00A051A7" w:rsidP="00A051A7">
      <w:pPr>
        <w:pStyle w:val="11"/>
        <w:ind w:firstLineChars="200" w:firstLine="562"/>
        <w:jc w:val="both"/>
        <w:rPr>
          <w:rFonts w:ascii="仿宋" w:eastAsia="仿宋" w:hAnsi="仿宋"/>
          <w:color w:val="000000"/>
          <w:kern w:val="2"/>
          <w:sz w:val="28"/>
          <w:szCs w:val="28"/>
        </w:rPr>
      </w:pPr>
      <w:r>
        <w:rPr>
          <w:rFonts w:ascii="仿宋" w:eastAsia="仿宋" w:hAnsi="仿宋" w:hint="eastAsia"/>
          <w:color w:val="000000"/>
          <w:kern w:val="2"/>
          <w:sz w:val="28"/>
          <w:szCs w:val="28"/>
        </w:rPr>
        <w:t xml:space="preserve"> </w:t>
      </w:r>
    </w:p>
    <w:p w:rsidR="00A051A7" w:rsidRDefault="00A051A7" w:rsidP="00A051A7">
      <w:pPr>
        <w:pStyle w:val="11"/>
        <w:ind w:firstLineChars="200" w:firstLine="562"/>
        <w:jc w:val="both"/>
        <w:rPr>
          <w:rFonts w:ascii="仿宋" w:eastAsia="仿宋" w:hAnsi="仿宋"/>
          <w:color w:val="000000"/>
          <w:kern w:val="2"/>
          <w:sz w:val="28"/>
          <w:szCs w:val="28"/>
        </w:rPr>
      </w:pPr>
      <w:r>
        <w:rPr>
          <w:rFonts w:ascii="仿宋" w:eastAsia="仿宋" w:hAnsi="仿宋" w:hint="eastAsia"/>
          <w:color w:val="000000"/>
          <w:kern w:val="2"/>
          <w:sz w:val="28"/>
          <w:szCs w:val="28"/>
        </w:rPr>
        <w:t xml:space="preserve"> </w:t>
      </w:r>
    </w:p>
    <w:p w:rsidR="00A051A7" w:rsidRDefault="00A051A7" w:rsidP="00A051A7">
      <w:pPr>
        <w:pStyle w:val="11"/>
        <w:ind w:firstLineChars="200" w:firstLine="562"/>
        <w:jc w:val="both"/>
        <w:rPr>
          <w:rFonts w:ascii="仿宋" w:eastAsia="仿宋" w:hAnsi="仿宋"/>
          <w:color w:val="000000"/>
          <w:kern w:val="2"/>
          <w:sz w:val="28"/>
          <w:szCs w:val="28"/>
        </w:rPr>
      </w:pPr>
      <w:r>
        <w:rPr>
          <w:rFonts w:ascii="仿宋" w:eastAsia="仿宋" w:hAnsi="仿宋" w:hint="eastAsia"/>
          <w:color w:val="000000"/>
          <w:kern w:val="2"/>
          <w:sz w:val="28"/>
          <w:szCs w:val="28"/>
        </w:rPr>
        <w:t>一、投标样品及检测报告</w:t>
      </w:r>
    </w:p>
    <w:p w:rsidR="00A051A7" w:rsidRDefault="00A051A7" w:rsidP="00A051A7">
      <w:pPr>
        <w:ind w:firstLineChars="200" w:firstLine="562"/>
        <w:rPr>
          <w:rFonts w:ascii="仿宋" w:eastAsia="仿宋" w:hAnsi="仿宋"/>
          <w:color w:val="000000"/>
          <w:sz w:val="28"/>
          <w:szCs w:val="28"/>
        </w:rPr>
      </w:pPr>
      <w:r>
        <w:rPr>
          <w:rFonts w:ascii="仿宋" w:eastAsia="仿宋" w:hAnsi="仿宋" w:hint="eastAsia"/>
          <w:b/>
          <w:bCs/>
          <w:color w:val="000000"/>
          <w:sz w:val="28"/>
          <w:szCs w:val="28"/>
        </w:rPr>
        <w:t>▲</w:t>
      </w:r>
      <w:r>
        <w:rPr>
          <w:rFonts w:ascii="仿宋" w:eastAsia="仿宋" w:hAnsi="仿宋" w:hint="eastAsia"/>
          <w:color w:val="000000"/>
          <w:sz w:val="28"/>
          <w:szCs w:val="28"/>
        </w:rPr>
        <w:t>1.投标样品应与投标人所投的产品完全一致，提供食品药品监督管理部门核发的完整有效的</w:t>
      </w:r>
      <w:r>
        <w:rPr>
          <w:rFonts w:ascii="仿宋" w:eastAsia="仿宋" w:hAnsi="仿宋" w:hint="eastAsia"/>
          <w:b/>
          <w:bCs/>
          <w:color w:val="000000"/>
          <w:sz w:val="28"/>
          <w:szCs w:val="28"/>
        </w:rPr>
        <w:t>医疗器械注册证明或备案证明</w:t>
      </w:r>
      <w:r>
        <w:rPr>
          <w:rFonts w:ascii="仿宋" w:eastAsia="仿宋" w:hAnsi="仿宋" w:hint="eastAsia"/>
          <w:color w:val="000000"/>
          <w:sz w:val="28"/>
          <w:szCs w:val="28"/>
        </w:rPr>
        <w:t>（适用于按医疗器械管理的货物，包括附件）。</w:t>
      </w:r>
    </w:p>
    <w:p w:rsidR="00A051A7" w:rsidRDefault="00A051A7" w:rsidP="00A051A7">
      <w:pPr>
        <w:ind w:firstLineChars="200" w:firstLine="560"/>
        <w:rPr>
          <w:rFonts w:ascii="仿宋" w:eastAsia="仿宋" w:hAnsi="仿宋"/>
          <w:color w:val="000000"/>
          <w:sz w:val="28"/>
          <w:szCs w:val="28"/>
        </w:rPr>
      </w:pPr>
      <w:r>
        <w:rPr>
          <w:rFonts w:ascii="仿宋" w:eastAsia="仿宋" w:hAnsi="仿宋" w:hint="eastAsia"/>
          <w:color w:val="000000"/>
          <w:sz w:val="28"/>
          <w:szCs w:val="28"/>
        </w:rPr>
        <w:t>2.招标需求参数及评分表中所列的参数需按要求出具检测报告，其中电机和电池部分可由投标方所投样品的电机或电池生产商提供检测报告。以上所要求提供的检测报告，均需由省级及以上并具有CMA和CNAS资质的第三</w:t>
      </w:r>
      <w:proofErr w:type="gramStart"/>
      <w:r>
        <w:rPr>
          <w:rFonts w:ascii="仿宋" w:eastAsia="仿宋" w:hAnsi="仿宋" w:hint="eastAsia"/>
          <w:color w:val="000000"/>
          <w:sz w:val="28"/>
          <w:szCs w:val="28"/>
        </w:rPr>
        <w:t>方专业</w:t>
      </w:r>
      <w:proofErr w:type="gramEnd"/>
      <w:r>
        <w:rPr>
          <w:rFonts w:ascii="仿宋" w:eastAsia="仿宋" w:hAnsi="仿宋" w:hint="eastAsia"/>
          <w:color w:val="000000"/>
          <w:sz w:val="28"/>
          <w:szCs w:val="28"/>
        </w:rPr>
        <w:t>检测机构出具。</w:t>
      </w:r>
    </w:p>
    <w:p w:rsidR="00A051A7" w:rsidRDefault="00A051A7" w:rsidP="00A051A7">
      <w:pPr>
        <w:ind w:firstLineChars="200" w:firstLine="562"/>
        <w:rPr>
          <w:rFonts w:ascii="仿宋" w:eastAsia="仿宋" w:hAnsi="仿宋"/>
          <w:sz w:val="28"/>
          <w:szCs w:val="28"/>
        </w:rPr>
      </w:pPr>
      <w:r>
        <w:rPr>
          <w:rFonts w:ascii="仿宋" w:eastAsia="仿宋" w:hAnsi="仿宋" w:hint="eastAsia"/>
          <w:b/>
          <w:bCs/>
          <w:sz w:val="28"/>
          <w:szCs w:val="28"/>
        </w:rPr>
        <w:t>3.医疗器械注册证明或备案证明和相关检测报告均需在投标文件的商务技术部分体现。</w:t>
      </w:r>
    </w:p>
    <w:p w:rsidR="00A051A7" w:rsidRDefault="00A051A7" w:rsidP="00A051A7">
      <w:pPr>
        <w:ind w:firstLineChars="201" w:firstLine="565"/>
        <w:rPr>
          <w:rFonts w:ascii="仿宋" w:eastAsia="仿宋" w:hAnsi="仿宋"/>
          <w:b/>
          <w:bCs/>
          <w:color w:val="000000"/>
          <w:sz w:val="28"/>
          <w:szCs w:val="28"/>
        </w:rPr>
      </w:pPr>
      <w:r>
        <w:rPr>
          <w:rFonts w:ascii="仿宋" w:eastAsia="仿宋" w:hAnsi="仿宋" w:hint="eastAsia"/>
          <w:b/>
          <w:bCs/>
          <w:color w:val="000000"/>
          <w:sz w:val="28"/>
          <w:szCs w:val="28"/>
        </w:rPr>
        <w:t>二、样品要求</w:t>
      </w:r>
    </w:p>
    <w:p w:rsidR="00A051A7" w:rsidRDefault="00A051A7" w:rsidP="00A051A7">
      <w:pPr>
        <w:spacing w:line="360" w:lineRule="auto"/>
        <w:ind w:firstLineChars="200" w:firstLine="560"/>
        <w:rPr>
          <w:rFonts w:ascii="仿宋" w:eastAsia="仿宋" w:hAnsi="仿宋"/>
          <w:color w:val="000000"/>
          <w:sz w:val="30"/>
          <w:szCs w:val="30"/>
        </w:rPr>
      </w:pPr>
      <w:r>
        <w:rPr>
          <w:rFonts w:ascii="仿宋" w:eastAsia="仿宋" w:hAnsi="仿宋" w:hint="eastAsia"/>
          <w:color w:val="000000"/>
          <w:sz w:val="28"/>
          <w:szCs w:val="28"/>
        </w:rPr>
        <w:t>1.所有样品在开标当天10时前安装完毕并摆放至二楼开标室。逾期提供样品视作无样品。采购中心仅提供电源和场地，安装完成后标明投标人名称。[注意：超过截止时间未安装完成的所有后果由投标人承担,进入开标现场的投标相关人员（包括授权代表）必须是本单位人员，均提供身份证复印件并加盖单位公章。</w:t>
      </w:r>
      <w:r>
        <w:rPr>
          <w:rFonts w:ascii="仿宋" w:eastAsia="仿宋" w:hAnsi="仿宋" w:hint="eastAsia"/>
          <w:color w:val="000000"/>
          <w:sz w:val="30"/>
          <w:szCs w:val="30"/>
        </w:rPr>
        <w:t>按照疫情防控要求限定1人，携带身份证、</w:t>
      </w:r>
      <w:proofErr w:type="gramStart"/>
      <w:r>
        <w:rPr>
          <w:rFonts w:ascii="仿宋" w:eastAsia="仿宋" w:hAnsi="仿宋" w:hint="eastAsia"/>
          <w:color w:val="000000"/>
          <w:sz w:val="30"/>
          <w:szCs w:val="30"/>
        </w:rPr>
        <w:t>绿码等</w:t>
      </w:r>
      <w:proofErr w:type="gramEnd"/>
      <w:r>
        <w:rPr>
          <w:rFonts w:ascii="仿宋" w:eastAsia="仿宋" w:hAnsi="仿宋" w:hint="eastAsia"/>
          <w:color w:val="000000"/>
          <w:sz w:val="30"/>
          <w:szCs w:val="30"/>
        </w:rPr>
        <w:t>有效证明出席，</w:t>
      </w:r>
      <w:proofErr w:type="gramStart"/>
      <w:r>
        <w:rPr>
          <w:rFonts w:ascii="仿宋" w:eastAsia="仿宋" w:hAnsi="仿宋" w:hint="eastAsia"/>
          <w:color w:val="000000"/>
          <w:sz w:val="30"/>
          <w:szCs w:val="30"/>
        </w:rPr>
        <w:t>若来自</w:t>
      </w:r>
      <w:proofErr w:type="gramEnd"/>
      <w:r>
        <w:rPr>
          <w:rFonts w:ascii="仿宋" w:eastAsia="仿宋" w:hAnsi="仿宋" w:hint="eastAsia"/>
          <w:color w:val="000000"/>
          <w:sz w:val="30"/>
          <w:szCs w:val="30"/>
        </w:rPr>
        <w:t>中高风险地区的需提供48小时内两次核酸检测阴性证明，具体详见当地疫情防控政策。]</w:t>
      </w:r>
    </w:p>
    <w:p w:rsidR="00A051A7" w:rsidRDefault="00A051A7" w:rsidP="00A051A7">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2.样品提交时间截止后，各投标相关人员（授权代表除外）均离开二楼开标室，投标人不得私自接触所提交的样品。</w:t>
      </w:r>
    </w:p>
    <w:p w:rsidR="00A051A7" w:rsidRDefault="00A051A7" w:rsidP="00A051A7">
      <w:pPr>
        <w:spacing w:line="360" w:lineRule="auto"/>
        <w:ind w:firstLineChars="200" w:firstLine="560"/>
        <w:rPr>
          <w:rFonts w:ascii="仿宋" w:eastAsia="仿宋" w:hAnsi="仿宋"/>
          <w:sz w:val="28"/>
          <w:szCs w:val="28"/>
        </w:rPr>
      </w:pPr>
      <w:r>
        <w:rPr>
          <w:rFonts w:ascii="仿宋" w:eastAsia="仿宋" w:hAnsi="仿宋" w:hint="eastAsia"/>
          <w:sz w:val="28"/>
          <w:szCs w:val="28"/>
        </w:rPr>
        <w:t>3.评标结束后，中标供应商样品交浙江省残疾人联合会封存保管，至整个项目验收合格后退还，其余样品自采购结果公告发布后七个工作日后退还。</w:t>
      </w:r>
    </w:p>
    <w:p w:rsidR="00A051A7" w:rsidRDefault="00A051A7" w:rsidP="00A051A7">
      <w:pPr>
        <w:pStyle w:val="af7"/>
        <w:spacing w:beforeLines="0" w:afterLines="0" w:line="560" w:lineRule="exact"/>
        <w:ind w:firstLineChars="200" w:firstLine="560"/>
        <w:jc w:val="left"/>
        <w:outlineLvl w:val="0"/>
        <w:rPr>
          <w:rFonts w:ascii="仿宋" w:eastAsia="仿宋" w:hAnsi="仿宋"/>
          <w:sz w:val="28"/>
          <w:szCs w:val="28"/>
        </w:rPr>
      </w:pPr>
      <w:r>
        <w:rPr>
          <w:rFonts w:ascii="仿宋" w:eastAsia="仿宋" w:hAnsi="仿宋" w:hint="eastAsia"/>
          <w:sz w:val="28"/>
          <w:szCs w:val="28"/>
        </w:rPr>
        <w:t>4.样品分16分，按以下具体标准评分：</w:t>
      </w:r>
    </w:p>
    <w:p w:rsidR="00A051A7" w:rsidRDefault="00A051A7" w:rsidP="00A051A7">
      <w:pPr>
        <w:spacing w:line="440" w:lineRule="exact"/>
        <w:ind w:leftChars="266" w:left="1119" w:hangingChars="200" w:hanging="560"/>
        <w:rPr>
          <w:rFonts w:ascii="仿宋" w:eastAsia="仿宋" w:hAnsi="仿宋"/>
          <w:sz w:val="28"/>
          <w:szCs w:val="28"/>
        </w:rPr>
      </w:pPr>
      <w:r>
        <w:rPr>
          <w:rFonts w:ascii="仿宋" w:eastAsia="仿宋" w:hAnsi="仿宋" w:hint="eastAsia"/>
          <w:sz w:val="28"/>
          <w:szCs w:val="28"/>
        </w:rPr>
        <w:t>1）车架折叠方式（共2分）：可手动折叠（得1分），可自动折叠（得2分）；</w:t>
      </w:r>
    </w:p>
    <w:p w:rsidR="00A051A7" w:rsidRDefault="00A051A7" w:rsidP="00A051A7">
      <w:pPr>
        <w:spacing w:line="440" w:lineRule="exact"/>
        <w:ind w:firstLineChars="200" w:firstLine="560"/>
        <w:rPr>
          <w:rFonts w:ascii="仿宋" w:eastAsia="仿宋" w:hAnsi="仿宋"/>
          <w:sz w:val="28"/>
          <w:szCs w:val="28"/>
        </w:rPr>
      </w:pPr>
      <w:r>
        <w:rPr>
          <w:rFonts w:ascii="仿宋" w:eastAsia="仿宋" w:hAnsi="仿宋" w:hint="eastAsia"/>
          <w:sz w:val="28"/>
          <w:szCs w:val="28"/>
        </w:rPr>
        <w:t>2）扶手可后翻、高度可调（1分）；</w:t>
      </w:r>
    </w:p>
    <w:p w:rsidR="00A051A7" w:rsidRDefault="00A051A7" w:rsidP="00A051A7">
      <w:pPr>
        <w:spacing w:line="440" w:lineRule="exact"/>
        <w:ind w:firstLineChars="200" w:firstLine="560"/>
        <w:rPr>
          <w:rFonts w:ascii="仿宋" w:eastAsia="仿宋" w:hAnsi="仿宋"/>
          <w:sz w:val="28"/>
          <w:szCs w:val="28"/>
        </w:rPr>
      </w:pPr>
      <w:r>
        <w:rPr>
          <w:rFonts w:ascii="仿宋" w:eastAsia="仿宋" w:hAnsi="仿宋" w:hint="eastAsia"/>
          <w:sz w:val="28"/>
          <w:szCs w:val="28"/>
        </w:rPr>
        <w:t>3）脚踏</w:t>
      </w:r>
      <w:proofErr w:type="gramStart"/>
      <w:r>
        <w:rPr>
          <w:rFonts w:ascii="仿宋" w:eastAsia="仿宋" w:hAnsi="仿宋" w:hint="eastAsia"/>
          <w:sz w:val="28"/>
          <w:szCs w:val="28"/>
        </w:rPr>
        <w:t>板角度</w:t>
      </w:r>
      <w:proofErr w:type="gramEnd"/>
      <w:r>
        <w:rPr>
          <w:rFonts w:ascii="仿宋" w:eastAsia="仿宋" w:hAnsi="仿宋" w:hint="eastAsia"/>
          <w:sz w:val="28"/>
          <w:szCs w:val="28"/>
        </w:rPr>
        <w:t>可调节，高度可调节（1分）;</w:t>
      </w:r>
      <w:proofErr w:type="gramStart"/>
      <w:r>
        <w:rPr>
          <w:rFonts w:ascii="仿宋" w:eastAsia="仿宋" w:hAnsi="仿宋" w:hint="eastAsia"/>
          <w:sz w:val="28"/>
          <w:szCs w:val="28"/>
        </w:rPr>
        <w:t>脚托可</w:t>
      </w:r>
      <w:proofErr w:type="gramEnd"/>
      <w:r>
        <w:rPr>
          <w:rFonts w:ascii="仿宋" w:eastAsia="仿宋" w:hAnsi="仿宋" w:hint="eastAsia"/>
          <w:sz w:val="28"/>
          <w:szCs w:val="28"/>
        </w:rPr>
        <w:t>快拆（1分）;</w:t>
      </w:r>
    </w:p>
    <w:p w:rsidR="00A051A7" w:rsidRDefault="00A051A7" w:rsidP="00A051A7">
      <w:pPr>
        <w:spacing w:line="440" w:lineRule="exact"/>
        <w:ind w:leftChars="266" w:left="839" w:hangingChars="100" w:hanging="280"/>
        <w:rPr>
          <w:rFonts w:ascii="仿宋" w:eastAsia="仿宋" w:hAnsi="仿宋"/>
          <w:sz w:val="28"/>
          <w:szCs w:val="28"/>
        </w:rPr>
      </w:pPr>
      <w:r>
        <w:rPr>
          <w:rFonts w:ascii="仿宋" w:eastAsia="仿宋" w:hAnsi="仿宋" w:hint="eastAsia"/>
          <w:sz w:val="28"/>
          <w:szCs w:val="28"/>
        </w:rPr>
        <w:t>4）靠背角度调节方式（共2分）：双层背靠，可手动调节（得1分）；双层背靠，可自动调节（得2分）。</w:t>
      </w:r>
    </w:p>
    <w:p w:rsidR="00A051A7" w:rsidRDefault="00A051A7" w:rsidP="00A051A7">
      <w:pPr>
        <w:spacing w:line="440" w:lineRule="exact"/>
        <w:ind w:leftChars="266" w:left="1119" w:hangingChars="200" w:hanging="560"/>
        <w:rPr>
          <w:rFonts w:ascii="仿宋" w:eastAsia="仿宋" w:hAnsi="仿宋"/>
          <w:sz w:val="28"/>
          <w:szCs w:val="28"/>
        </w:rPr>
      </w:pPr>
      <w:r>
        <w:rPr>
          <w:rFonts w:ascii="仿宋" w:eastAsia="仿宋" w:hAnsi="仿宋" w:hint="eastAsia"/>
          <w:sz w:val="28"/>
          <w:szCs w:val="28"/>
        </w:rPr>
        <w:t>5）双层坐垫，可拆卸,上层坐垫软硬适度，有一定支撑性，有预防压疮功能（1分）;</w:t>
      </w:r>
    </w:p>
    <w:p w:rsidR="00A051A7" w:rsidRDefault="00A051A7" w:rsidP="00A051A7">
      <w:pPr>
        <w:spacing w:line="440" w:lineRule="exact"/>
        <w:ind w:firstLineChars="200" w:firstLine="560"/>
        <w:rPr>
          <w:rFonts w:ascii="仿宋" w:eastAsia="仿宋" w:hAnsi="仿宋"/>
          <w:sz w:val="28"/>
          <w:szCs w:val="28"/>
        </w:rPr>
      </w:pPr>
      <w:r>
        <w:rPr>
          <w:rFonts w:ascii="仿宋" w:eastAsia="仿宋" w:hAnsi="仿宋" w:hint="eastAsia"/>
          <w:sz w:val="28"/>
          <w:szCs w:val="28"/>
        </w:rPr>
        <w:t>6）电机带手/电动切换功能（1分）；</w:t>
      </w:r>
    </w:p>
    <w:p w:rsidR="00A051A7" w:rsidRDefault="00A051A7" w:rsidP="00A051A7">
      <w:pPr>
        <w:spacing w:line="440" w:lineRule="exact"/>
        <w:ind w:firstLineChars="200" w:firstLine="560"/>
        <w:rPr>
          <w:rFonts w:ascii="仿宋" w:eastAsia="仿宋" w:hAnsi="仿宋"/>
          <w:sz w:val="28"/>
          <w:szCs w:val="28"/>
        </w:rPr>
      </w:pPr>
      <w:r>
        <w:rPr>
          <w:rFonts w:ascii="仿宋" w:eastAsia="仿宋" w:hAnsi="仿宋" w:hint="eastAsia"/>
          <w:sz w:val="28"/>
          <w:szCs w:val="28"/>
        </w:rPr>
        <w:t>7）控制器：360°方向控制（1分）；可变速调节（1分）；有电量提醒（1分）；控制器底座在不借助工具的情况下可实现快速前后调整（1分），可左右手彻换（1分）；可遥控控制（有遥控器，2分）；</w:t>
      </w:r>
    </w:p>
    <w:p w:rsidR="00A051A7" w:rsidRDefault="00A051A7" w:rsidP="00A051A7">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pStyle w:val="af7"/>
        <w:spacing w:before="156" w:after="156" w:line="520" w:lineRule="exact"/>
        <w:ind w:firstLineChars="200" w:firstLine="560"/>
        <w:rPr>
          <w:rStyle w:val="160"/>
          <w:rFonts w:ascii="黑体" w:eastAsia="黑体" w:hAnsi="黑体"/>
          <w:b/>
          <w:bCs/>
        </w:rPr>
      </w:pPr>
      <w:r>
        <w:rPr>
          <w:rStyle w:val="160"/>
          <w:rFonts w:ascii="黑体" w:eastAsia="黑体" w:hAnsi="黑体" w:hint="eastAsia"/>
          <w:sz w:val="28"/>
          <w:szCs w:val="28"/>
        </w:rPr>
        <w:t>三、详细技术要求</w:t>
      </w:r>
    </w:p>
    <w:p w:rsidR="00A051A7" w:rsidRDefault="00A051A7" w:rsidP="00A051A7">
      <w:pPr>
        <w:pStyle w:val="120"/>
        <w:ind w:firstLine="560"/>
        <w:rPr>
          <w:rFonts w:ascii="仿宋" w:eastAsia="仿宋" w:hAnsi="仿宋"/>
        </w:rPr>
      </w:pPr>
      <w:r>
        <w:rPr>
          <w:rFonts w:ascii="仿宋" w:eastAsia="仿宋" w:hAnsi="仿宋" w:hint="eastAsia"/>
          <w:sz w:val="28"/>
          <w:szCs w:val="28"/>
        </w:rPr>
        <w:t>1.本次采购由浙江省残疾人联合会委托采购中心统一进行招标采购，并由浙江省残疾人联合会与中标供应商签订2022-2023年框架协议，各县（市、区）残联根据中标结果，分别与中标供应商签订供货合同，一年一签。框架协议和供货合同范本见附件。</w:t>
      </w:r>
    </w:p>
    <w:p w:rsidR="00A051A7" w:rsidRDefault="00A051A7" w:rsidP="00A051A7">
      <w:pPr>
        <w:pStyle w:val="120"/>
        <w:ind w:firstLine="560"/>
        <w:rPr>
          <w:rFonts w:ascii="仿宋" w:eastAsia="仿宋" w:hAnsi="仿宋"/>
          <w:sz w:val="28"/>
          <w:szCs w:val="28"/>
        </w:rPr>
      </w:pPr>
      <w:r>
        <w:rPr>
          <w:rFonts w:ascii="仿宋" w:eastAsia="仿宋" w:hAnsi="仿宋" w:hint="eastAsia"/>
          <w:sz w:val="28"/>
          <w:szCs w:val="28"/>
        </w:rPr>
        <w:t>2.本次采购数量仅为参考数量，数量上下浮动控制在20%以内，具体数量在框架协议内以实际采购数量为准，单价以中标供应商投标确定的</w:t>
      </w:r>
      <w:r>
        <w:rPr>
          <w:rFonts w:ascii="仿宋" w:eastAsia="仿宋" w:hAnsi="仿宋" w:hint="eastAsia"/>
          <w:sz w:val="28"/>
          <w:szCs w:val="28"/>
        </w:rPr>
        <w:lastRenderedPageBreak/>
        <w:t>单价为准。</w:t>
      </w:r>
    </w:p>
    <w:p w:rsidR="00A051A7" w:rsidRDefault="00A051A7" w:rsidP="00A051A7">
      <w:pPr>
        <w:pStyle w:val="120"/>
        <w:ind w:firstLine="560"/>
        <w:rPr>
          <w:rFonts w:ascii="仿宋" w:eastAsia="仿宋" w:hAnsi="仿宋"/>
          <w:sz w:val="28"/>
          <w:szCs w:val="28"/>
        </w:rPr>
      </w:pPr>
      <w:r>
        <w:rPr>
          <w:rFonts w:ascii="仿宋" w:eastAsia="仿宋" w:hAnsi="仿宋" w:hint="eastAsia"/>
          <w:sz w:val="28"/>
          <w:szCs w:val="28"/>
        </w:rPr>
        <w:t>3.招标需求参数及评分表</w:t>
      </w: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245"/>
        <w:gridCol w:w="1935"/>
        <w:gridCol w:w="1797"/>
        <w:gridCol w:w="1797"/>
      </w:tblGrid>
      <w:tr w:rsidR="00A051A7" w:rsidTr="00A051A7">
        <w:trPr>
          <w:trHeight w:val="440"/>
          <w:jc w:val="center"/>
        </w:trPr>
        <w:tc>
          <w:tcPr>
            <w:tcW w:w="1905" w:type="dxa"/>
            <w:gridSpan w:val="2"/>
            <w:tcBorders>
              <w:top w:val="single" w:sz="4" w:space="0" w:color="auto"/>
              <w:left w:val="single" w:sz="4" w:space="0" w:color="auto"/>
              <w:bottom w:val="single" w:sz="4" w:space="0" w:color="auto"/>
              <w:right w:val="single" w:sz="4" w:space="0" w:color="auto"/>
            </w:tcBorders>
            <w:noWrap/>
            <w:vAlign w:val="center"/>
            <w:hideMark/>
          </w:tcPr>
          <w:p w:rsidR="00A051A7" w:rsidRDefault="00A051A7">
            <w:pPr>
              <w:jc w:val="left"/>
              <w:rPr>
                <w:rFonts w:ascii="楷体_GB2312" w:eastAsia="楷体_GB2312"/>
                <w:sz w:val="22"/>
              </w:rPr>
            </w:pPr>
            <w:r>
              <w:rPr>
                <w:rFonts w:hint="eastAsia"/>
              </w:rPr>
              <w:tab/>
            </w:r>
            <w:r>
              <w:rPr>
                <w:rFonts w:ascii="楷体_GB2312" w:eastAsia="楷体_GB2312" w:hint="eastAsia"/>
                <w:kern w:val="0"/>
                <w:sz w:val="22"/>
              </w:rPr>
              <w:t>项目</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楷体_GB2312" w:eastAsia="楷体_GB2312"/>
                <w:sz w:val="22"/>
              </w:rPr>
            </w:pPr>
            <w:r>
              <w:rPr>
                <w:rFonts w:ascii="楷体_GB2312" w:eastAsia="楷体_GB2312" w:hint="eastAsia"/>
                <w:kern w:val="0"/>
                <w:sz w:val="22"/>
              </w:rPr>
              <w:t>基本参数</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楷体_GB2312" w:eastAsia="楷体_GB2312"/>
                <w:sz w:val="22"/>
              </w:rPr>
            </w:pPr>
            <w:r>
              <w:rPr>
                <w:rFonts w:ascii="楷体_GB2312" w:eastAsia="楷体_GB2312" w:hint="eastAsia"/>
                <w:kern w:val="0"/>
                <w:sz w:val="22"/>
              </w:rPr>
              <w:t>正偏离参考标准</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楷体_GB2312" w:eastAsia="楷体_GB2312"/>
                <w:kern w:val="0"/>
                <w:sz w:val="22"/>
              </w:rPr>
            </w:pPr>
            <w:r>
              <w:rPr>
                <w:rFonts w:ascii="楷体_GB2312" w:eastAsia="楷体_GB2312" w:hint="eastAsia"/>
                <w:kern w:val="0"/>
                <w:sz w:val="22"/>
              </w:rPr>
              <w:t>判断依据</w:t>
            </w:r>
          </w:p>
        </w:tc>
      </w:tr>
      <w:tr w:rsidR="00A051A7" w:rsidTr="00A051A7">
        <w:trPr>
          <w:trHeight w:val="44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外形尺寸</w:t>
            </w: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总长L</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≤1200mm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4"/>
                <w:szCs w:val="24"/>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总宽B</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≤700mm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4"/>
                <w:szCs w:val="24"/>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总高H</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≤1090mm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4"/>
                <w:szCs w:val="24"/>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kern w:val="0"/>
                <w:sz w:val="22"/>
              </w:rPr>
            </w:pPr>
            <w:r>
              <w:rPr>
                <w:rFonts w:ascii="宋体" w:hAnsi="宋体" w:hint="eastAsia"/>
                <w:kern w:val="0"/>
                <w:sz w:val="22"/>
              </w:rPr>
              <w:t>折叠后</w:t>
            </w:r>
          </w:p>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宽度或厚度</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≤420mm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textAlignment w:val="center"/>
              <w:rPr>
                <w:rFonts w:ascii="宋体" w:hAnsi="宋体"/>
                <w:sz w:val="24"/>
                <w:szCs w:val="24"/>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2"/>
              </w:rPr>
              <w:t>检测报告</w:t>
            </w:r>
          </w:p>
        </w:tc>
      </w:tr>
      <w:tr w:rsidR="00A051A7" w:rsidTr="00A051A7">
        <w:trPr>
          <w:trHeight w:val="44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基本材质</w:t>
            </w: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车架材质</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高强度铝合金，主体承重结构管直径≥22mm、壁厚≥2.0mm。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重量（不含电池）</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≤30kg</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检测报告</w:t>
            </w:r>
          </w:p>
        </w:tc>
      </w:tr>
      <w:tr w:rsidR="00A051A7" w:rsidTr="00A051A7">
        <w:trPr>
          <w:trHeight w:val="98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前轮</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8-10英寸免充气轮。</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jc w:val="left"/>
              <w:textAlignment w:val="center"/>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后轮</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12-16英寸免充气轮。</w:t>
            </w:r>
            <w:r>
              <w:rPr>
                <w:rFonts w:ascii="宋体" w:hAnsi="宋体" w:hint="eastAsia"/>
                <w:sz w:val="22"/>
              </w:rPr>
              <w:t>铝合金轮毂。</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配有减震装置</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2"/>
              </w:rPr>
            </w:pPr>
            <w:r>
              <w:rPr>
                <w:rFonts w:ascii="宋体" w:hAnsi="宋体" w:hint="eastAsia"/>
                <w:kern w:val="0"/>
                <w:sz w:val="22"/>
              </w:rPr>
              <w:t>检测报告</w:t>
            </w:r>
          </w:p>
        </w:tc>
      </w:tr>
      <w:tr w:rsidR="00A051A7" w:rsidTr="00A051A7">
        <w:trPr>
          <w:trHeight w:val="9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性能要求</w:t>
            </w: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使用者最大重量</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≥100kg</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≥120kg</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kern w:val="0"/>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行驶速度（V）</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1≤V≤4.5km/h</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textAlignment w:val="center"/>
              <w:rPr>
                <w:rFonts w:ascii="宋体" w:hAnsi="宋体"/>
                <w:sz w:val="24"/>
                <w:szCs w:val="24"/>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proofErr w:type="gramStart"/>
            <w:r>
              <w:rPr>
                <w:rFonts w:ascii="宋体" w:hAnsi="宋体" w:hint="eastAsia"/>
                <w:kern w:val="0"/>
                <w:sz w:val="24"/>
                <w:szCs w:val="24"/>
              </w:rPr>
              <w:t>驻坡性能</w:t>
            </w:r>
            <w:proofErr w:type="gramEnd"/>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≥6度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≥9度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4"/>
                <w:szCs w:val="24"/>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静态稳定性</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≥6度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≥9度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动态稳定性</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≥3度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≥6度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越障高度</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≥25mm</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≥40mm</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越沟宽度</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≥100mm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4"/>
                <w:szCs w:val="24"/>
              </w:rPr>
            </w:pPr>
            <w:r>
              <w:rPr>
                <w:rFonts w:ascii="宋体" w:hAnsi="宋体" w:hint="eastAsia"/>
                <w:kern w:val="0"/>
                <w:sz w:val="24"/>
                <w:szCs w:val="24"/>
              </w:rPr>
              <w:t>爬坡能力</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≥3度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≥6度</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最小回转半径</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≤900mm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理论行驶距离</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≥10km</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jc w:val="left"/>
              <w:textAlignment w:val="center"/>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检测报告</w:t>
            </w:r>
          </w:p>
        </w:tc>
      </w:tr>
      <w:tr w:rsidR="00A051A7" w:rsidTr="00A051A7">
        <w:trPr>
          <w:trHeight w:val="44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电机</w:t>
            </w: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额定电压</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22-24V</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额定功率</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≥150W*2</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≥200W*2</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额定电流</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≤10A</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其他</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有刷电机</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sz w:val="22"/>
              </w:rPr>
              <w:t>无刷电机</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2"/>
              </w:rPr>
            </w:pPr>
            <w:r>
              <w:rPr>
                <w:rFonts w:ascii="宋体" w:hAnsi="宋体" w:hint="eastAsia"/>
                <w:kern w:val="0"/>
                <w:sz w:val="22"/>
              </w:rPr>
              <w:t>检测报告</w:t>
            </w:r>
          </w:p>
        </w:tc>
      </w:tr>
      <w:tr w:rsidR="00A051A7" w:rsidTr="00A051A7">
        <w:trPr>
          <w:trHeight w:val="44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电池</w:t>
            </w: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电池容量</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≥12Ah</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≥20Ah</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类型</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锂电池</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sz w:val="22"/>
              </w:rPr>
            </w:pPr>
            <w:r>
              <w:rPr>
                <w:rFonts w:ascii="宋体" w:hAnsi="宋体" w:hint="eastAsia"/>
                <w:kern w:val="0"/>
                <w:sz w:val="22"/>
              </w:rPr>
              <w:t>检测报告</w:t>
            </w:r>
          </w:p>
        </w:tc>
      </w:tr>
      <w:tr w:rsidR="00A051A7" w:rsidTr="00A051A7">
        <w:trPr>
          <w:trHeight w:val="440"/>
          <w:jc w:val="center"/>
        </w:trPr>
        <w:tc>
          <w:tcPr>
            <w:tcW w:w="1905"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宋体" w:hAnsi="宋体"/>
                <w:sz w:val="22"/>
              </w:rPr>
            </w:pPr>
          </w:p>
        </w:tc>
        <w:tc>
          <w:tcPr>
            <w:tcW w:w="124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充电时间</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≤6小时</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≤4小时</w:t>
            </w: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rPr>
                <w:rFonts w:ascii="宋体" w:hAnsi="宋体"/>
                <w:kern w:val="0"/>
                <w:sz w:val="22"/>
              </w:rPr>
            </w:pPr>
            <w:r>
              <w:rPr>
                <w:rFonts w:ascii="宋体" w:hAnsi="宋体" w:hint="eastAsia"/>
                <w:kern w:val="0"/>
                <w:sz w:val="22"/>
              </w:rPr>
              <w:t>检测报告</w:t>
            </w:r>
          </w:p>
        </w:tc>
      </w:tr>
      <w:tr w:rsidR="00A051A7" w:rsidTr="00A051A7">
        <w:trPr>
          <w:trHeight w:val="440"/>
          <w:jc w:val="center"/>
        </w:trPr>
        <w:tc>
          <w:tcPr>
            <w:tcW w:w="1905" w:type="dxa"/>
            <w:gridSpan w:val="2"/>
            <w:tcBorders>
              <w:top w:val="single" w:sz="4" w:space="0" w:color="auto"/>
              <w:left w:val="single" w:sz="4" w:space="0" w:color="auto"/>
              <w:bottom w:val="single" w:sz="4" w:space="0" w:color="auto"/>
              <w:right w:val="single" w:sz="4" w:space="0" w:color="auto"/>
            </w:tcBorders>
            <w:noWrap/>
            <w:vAlign w:val="center"/>
            <w:hideMark/>
          </w:tcPr>
          <w:p w:rsidR="00A051A7" w:rsidRDefault="00A051A7">
            <w:pPr>
              <w:widowControl/>
              <w:spacing w:line="320" w:lineRule="exact"/>
              <w:jc w:val="center"/>
              <w:textAlignment w:val="center"/>
              <w:rPr>
                <w:rFonts w:ascii="宋体" w:hAnsi="宋体"/>
                <w:sz w:val="22"/>
              </w:rPr>
            </w:pPr>
            <w:r>
              <w:rPr>
                <w:rFonts w:ascii="宋体" w:hAnsi="宋体" w:hint="eastAsia"/>
                <w:kern w:val="0"/>
                <w:sz w:val="22"/>
              </w:rPr>
              <w:t>刹车系统</w:t>
            </w:r>
          </w:p>
        </w:tc>
        <w:tc>
          <w:tcPr>
            <w:tcW w:w="1935"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jc w:val="left"/>
              <w:textAlignment w:val="center"/>
              <w:rPr>
                <w:rFonts w:ascii="宋体" w:hAnsi="宋体"/>
                <w:sz w:val="22"/>
              </w:rPr>
            </w:pPr>
            <w:r>
              <w:rPr>
                <w:rFonts w:ascii="宋体" w:hAnsi="宋体" w:hint="eastAsia"/>
                <w:kern w:val="0"/>
                <w:sz w:val="22"/>
              </w:rPr>
              <w:t>电磁刹车</w:t>
            </w:r>
          </w:p>
        </w:tc>
        <w:tc>
          <w:tcPr>
            <w:tcW w:w="1797" w:type="dxa"/>
            <w:tcBorders>
              <w:top w:val="single" w:sz="4" w:space="0" w:color="auto"/>
              <w:left w:val="nil"/>
              <w:bottom w:val="single" w:sz="4" w:space="0" w:color="auto"/>
              <w:right w:val="single" w:sz="4" w:space="0" w:color="auto"/>
            </w:tcBorders>
            <w:noWrap/>
            <w:vAlign w:val="center"/>
          </w:tcPr>
          <w:p w:rsidR="00A051A7" w:rsidRDefault="00A051A7">
            <w:pPr>
              <w:widowControl/>
              <w:spacing w:line="320" w:lineRule="exact"/>
              <w:rPr>
                <w:rFonts w:ascii="宋体" w:hAnsi="宋体"/>
                <w:sz w:val="22"/>
              </w:rPr>
            </w:pPr>
          </w:p>
        </w:tc>
        <w:tc>
          <w:tcPr>
            <w:tcW w:w="1797" w:type="dxa"/>
            <w:tcBorders>
              <w:top w:val="single" w:sz="4" w:space="0" w:color="auto"/>
              <w:left w:val="nil"/>
              <w:bottom w:val="single" w:sz="4" w:space="0" w:color="auto"/>
              <w:right w:val="single" w:sz="4" w:space="0" w:color="auto"/>
            </w:tcBorders>
            <w:noWrap/>
            <w:vAlign w:val="center"/>
            <w:hideMark/>
          </w:tcPr>
          <w:p w:rsidR="00A051A7" w:rsidRDefault="00A051A7">
            <w:pPr>
              <w:widowControl/>
              <w:spacing w:line="320" w:lineRule="exact"/>
              <w:textAlignment w:val="center"/>
              <w:rPr>
                <w:rFonts w:ascii="宋体" w:hAnsi="宋体"/>
                <w:sz w:val="22"/>
              </w:rPr>
            </w:pPr>
            <w:r>
              <w:rPr>
                <w:rFonts w:ascii="宋体" w:hAnsi="宋体" w:hint="eastAsia"/>
                <w:kern w:val="0"/>
                <w:sz w:val="22"/>
              </w:rPr>
              <w:t>检测报告</w:t>
            </w:r>
          </w:p>
        </w:tc>
      </w:tr>
    </w:tbl>
    <w:p w:rsidR="00A051A7" w:rsidRDefault="00A051A7" w:rsidP="00A051A7">
      <w:pPr>
        <w:pStyle w:val="120"/>
        <w:ind w:firstLine="560"/>
        <w:rPr>
          <w:rFonts w:ascii="仿宋" w:eastAsia="仿宋" w:hAnsi="仿宋"/>
          <w:color w:val="FF0000"/>
          <w:sz w:val="28"/>
          <w:szCs w:val="28"/>
        </w:rPr>
      </w:pPr>
      <w:r>
        <w:rPr>
          <w:rFonts w:ascii="仿宋" w:eastAsia="仿宋" w:hAnsi="仿宋" w:hint="eastAsia"/>
          <w:color w:val="FF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color w:val="000000"/>
          <w:sz w:val="28"/>
          <w:szCs w:val="28"/>
        </w:rPr>
      </w:pPr>
      <w:r>
        <w:rPr>
          <w:rFonts w:ascii="仿宋" w:eastAsia="仿宋" w:hAnsi="仿宋" w:hint="eastAsia"/>
          <w:b/>
          <w:bCs/>
          <w:color w:val="000000"/>
          <w:sz w:val="28"/>
          <w:szCs w:val="28"/>
        </w:rPr>
        <w:t>四、验收标准</w:t>
      </w:r>
    </w:p>
    <w:p w:rsidR="00A051A7" w:rsidRDefault="00A051A7" w:rsidP="00A051A7">
      <w:pPr>
        <w:ind w:firstLineChars="200" w:firstLine="560"/>
        <w:rPr>
          <w:rStyle w:val="170"/>
          <w:rFonts w:ascii="仿宋" w:hAnsi="仿宋"/>
          <w:szCs w:val="21"/>
        </w:rPr>
      </w:pPr>
      <w:r>
        <w:rPr>
          <w:rFonts w:ascii="仿宋" w:eastAsia="仿宋" w:hAnsi="仿宋" w:hint="eastAsia"/>
          <w:sz w:val="28"/>
          <w:szCs w:val="28"/>
        </w:rPr>
        <w:t>由各县（市、区）残联分别对供应产品进行验收，若发现有产品可能不合格或者与样品不一致现象，有权通过第三方机构进行检测，费用由中标厂商承担，同时扣除履约保证金，若发现两例（含）以上情况，报告财政等相关部门处理</w:t>
      </w:r>
      <w:r>
        <w:rPr>
          <w:rStyle w:val="170"/>
          <w:rFonts w:ascii="仿宋" w:eastAsia="仿宋" w:hAnsi="仿宋" w:hint="eastAsia"/>
          <w:sz w:val="28"/>
          <w:szCs w:val="28"/>
        </w:rPr>
        <w:t>。</w:t>
      </w:r>
    </w:p>
    <w:p w:rsidR="00A051A7" w:rsidRDefault="00A051A7" w:rsidP="00A051A7">
      <w:pPr>
        <w:ind w:firstLineChars="200" w:firstLine="562"/>
        <w:rPr>
          <w:b/>
          <w:bCs/>
          <w:color w:val="000000"/>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lastRenderedPageBreak/>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A051A7" w:rsidRDefault="00A051A7" w:rsidP="00A051A7">
      <w:pPr>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商务要求表</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59"/>
        <w:gridCol w:w="6775"/>
      </w:tblGrid>
      <w:tr w:rsidR="00A051A7" w:rsidTr="00A051A7">
        <w:trPr>
          <w:trHeight w:val="902"/>
        </w:trPr>
        <w:tc>
          <w:tcPr>
            <w:tcW w:w="2034" w:type="dxa"/>
            <w:gridSpan w:val="2"/>
            <w:tcBorders>
              <w:top w:val="single" w:sz="4" w:space="0" w:color="auto"/>
              <w:left w:val="single" w:sz="4" w:space="0" w:color="auto"/>
              <w:bottom w:val="single" w:sz="4" w:space="0" w:color="auto"/>
              <w:right w:val="single" w:sz="4" w:space="0" w:color="auto"/>
            </w:tcBorders>
            <w:noWrap/>
            <w:vAlign w:val="center"/>
            <w:hideMark/>
          </w:tcPr>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▲供货时间及地点</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rPr>
                <w:rFonts w:ascii="仿宋" w:eastAsia="仿宋" w:hAnsi="仿宋"/>
                <w:sz w:val="28"/>
                <w:szCs w:val="28"/>
              </w:rPr>
            </w:pPr>
            <w:r>
              <w:rPr>
                <w:rFonts w:ascii="仿宋" w:eastAsia="仿宋" w:hAnsi="仿宋" w:hint="eastAsia"/>
                <w:sz w:val="28"/>
                <w:szCs w:val="28"/>
              </w:rPr>
              <w:t>签订合同后，按实际需求进行安装、调试及性能验证。交货期按合同执行。地点为全省各县（市、区）残联。</w:t>
            </w:r>
          </w:p>
        </w:tc>
      </w:tr>
      <w:tr w:rsidR="00A051A7" w:rsidTr="00A051A7">
        <w:trPr>
          <w:trHeight w:val="902"/>
        </w:trPr>
        <w:tc>
          <w:tcPr>
            <w:tcW w:w="2034" w:type="dxa"/>
            <w:gridSpan w:val="2"/>
            <w:tcBorders>
              <w:top w:val="single" w:sz="4" w:space="0" w:color="auto"/>
              <w:left w:val="single" w:sz="4" w:space="0" w:color="auto"/>
              <w:bottom w:val="single" w:sz="4" w:space="0" w:color="auto"/>
              <w:right w:val="single" w:sz="4" w:space="0" w:color="auto"/>
            </w:tcBorders>
            <w:noWrap/>
            <w:vAlign w:val="center"/>
            <w:hideMark/>
          </w:tcPr>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▲付款方式及履约担保</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1.付款方式：按供货合同履行</w:t>
            </w:r>
          </w:p>
          <w:p w:rsidR="00A051A7" w:rsidRDefault="00A051A7">
            <w:pPr>
              <w:spacing w:line="320" w:lineRule="exact"/>
              <w:ind w:firstLineChars="200" w:firstLine="560"/>
              <w:rPr>
                <w:rFonts w:ascii="仿宋" w:eastAsia="仿宋" w:hAnsi="仿宋"/>
                <w:b/>
                <w:bCs/>
                <w:sz w:val="28"/>
                <w:szCs w:val="28"/>
              </w:rPr>
            </w:pPr>
            <w:r>
              <w:rPr>
                <w:rFonts w:ascii="仿宋" w:eastAsia="仿宋" w:hAnsi="仿宋" w:hint="eastAsia"/>
                <w:sz w:val="28"/>
                <w:szCs w:val="28"/>
              </w:rPr>
              <w:t>2.</w:t>
            </w:r>
            <w:r>
              <w:rPr>
                <w:rFonts w:ascii="仿宋" w:eastAsia="仿宋" w:hAnsi="仿宋" w:hint="eastAsia"/>
                <w:color w:val="000000"/>
                <w:sz w:val="28"/>
                <w:szCs w:val="28"/>
              </w:rPr>
              <w:t xml:space="preserve"> 履约保证金：采购人与中标供应商签订中标框架协议，按照预估数量，协议签订后，中标供应商向采购人以履约保函等形式为本次采购合同的履行提供担保，金额为预估合同总价的2.5%，担保期限为合同期满后两年。中标供应商和各县（市、区）残联按照招标文件第五章采购人设定的模板签订供货合同，中标供应商不再缴纳履约保证金。</w:t>
            </w:r>
          </w:p>
        </w:tc>
      </w:tr>
      <w:tr w:rsidR="00A051A7" w:rsidTr="00A051A7">
        <w:trPr>
          <w:trHeight w:val="902"/>
        </w:trPr>
        <w:tc>
          <w:tcPr>
            <w:tcW w:w="2034" w:type="dxa"/>
            <w:gridSpan w:val="2"/>
            <w:tcBorders>
              <w:top w:val="single" w:sz="4" w:space="0" w:color="auto"/>
              <w:left w:val="single" w:sz="4" w:space="0" w:color="auto"/>
              <w:bottom w:val="single" w:sz="4" w:space="0" w:color="auto"/>
              <w:right w:val="single" w:sz="4" w:space="0" w:color="auto"/>
            </w:tcBorders>
            <w:noWrap/>
            <w:vAlign w:val="center"/>
            <w:hideMark/>
          </w:tcPr>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违约责任及争议解决方式</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A051A7" w:rsidTr="00A051A7">
        <w:trPr>
          <w:trHeight w:val="902"/>
        </w:trPr>
        <w:tc>
          <w:tcPr>
            <w:tcW w:w="675"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售</w:t>
            </w:r>
          </w:p>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后</w:t>
            </w:r>
          </w:p>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服务</w:t>
            </w:r>
          </w:p>
        </w:tc>
        <w:tc>
          <w:tcPr>
            <w:tcW w:w="1359" w:type="dxa"/>
            <w:tcBorders>
              <w:top w:val="single" w:sz="4" w:space="0" w:color="auto"/>
              <w:left w:val="nil"/>
              <w:bottom w:val="single" w:sz="4" w:space="0" w:color="auto"/>
              <w:right w:val="single" w:sz="4" w:space="0" w:color="auto"/>
            </w:tcBorders>
            <w:noWrap/>
            <w:vAlign w:val="center"/>
            <w:hideMark/>
          </w:tcPr>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项目维护计划</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1.投标人应在合同期内向采购人提供优质的技术服务，包括全省定点筛查、取型、制作、安装、调试、售后服务及效果评估等，并在投标文件中列出具体内容。2分</w:t>
            </w:r>
          </w:p>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2.产品质量保证期（简称质保期）：清单所列的所有产品质保期≥2年。2分</w:t>
            </w:r>
          </w:p>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3.在产品质保期内，要求投标人承诺每年对产品提供不少于1次回访维修服务。2分</w:t>
            </w:r>
          </w:p>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4.在产品质保期内，若出现产品质量问题或其他不良情况，由投标人承诺免费更换新的产品以保证残疾人正常使用。若供货产品出现大规模质量问题，投标人应承担框架协议金额5%的违约金，招标人同时取</w:t>
            </w:r>
            <w:r>
              <w:rPr>
                <w:rFonts w:ascii="仿宋" w:eastAsia="仿宋" w:hAnsi="仿宋" w:hint="eastAsia"/>
                <w:sz w:val="28"/>
                <w:szCs w:val="28"/>
              </w:rPr>
              <w:lastRenderedPageBreak/>
              <w:t>消该投标人供货资格。2分</w:t>
            </w:r>
          </w:p>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5.在产品质保期内，接到残疾人投诉、维修请求后，投标人应承诺24小时内给出答复，并在5个工作日内开展服务，若不及时处理，投标人应承担1000元违约金，满3次的应承担供货合同金额20%的违约金。2分</w:t>
            </w:r>
          </w:p>
        </w:tc>
      </w:tr>
      <w:tr w:rsidR="00A051A7" w:rsidTr="00A051A7">
        <w:trPr>
          <w:trHeight w:val="929"/>
        </w:trPr>
        <w:tc>
          <w:tcPr>
            <w:tcW w:w="2034"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仿宋" w:eastAsia="仿宋" w:hAnsi="仿宋"/>
                <w:b/>
                <w:bCs/>
                <w:sz w:val="28"/>
                <w:szCs w:val="28"/>
              </w:rPr>
            </w:pPr>
          </w:p>
        </w:tc>
        <w:tc>
          <w:tcPr>
            <w:tcW w:w="1359" w:type="dxa"/>
            <w:tcBorders>
              <w:top w:val="single" w:sz="4" w:space="0" w:color="auto"/>
              <w:left w:val="nil"/>
              <w:bottom w:val="single" w:sz="4" w:space="0" w:color="auto"/>
              <w:right w:val="single" w:sz="4" w:space="0" w:color="auto"/>
            </w:tcBorders>
            <w:noWrap/>
            <w:vAlign w:val="center"/>
            <w:hideMark/>
          </w:tcPr>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响应</w:t>
            </w:r>
          </w:p>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情况</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1.投标人须向采购人承诺技术后援支持，提供7×24 小时技术支持，应配备2名相关技术人员（本单位人员；每提供1名相关技术人员的证明得1分，总分2分。</w:t>
            </w:r>
          </w:p>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2.所有承诺的服务要求在提出后，对于紧急服务需求在24小时内提供技术响应，对于非紧急服务需求在5个工作日之内响应；针对项目紧急服务需求和非紧急服务需求，投标人须在投标文件中提供具体方案。总分3分。</w:t>
            </w:r>
          </w:p>
        </w:tc>
      </w:tr>
      <w:tr w:rsidR="00A051A7" w:rsidTr="00A051A7">
        <w:trPr>
          <w:trHeight w:val="830"/>
        </w:trPr>
        <w:tc>
          <w:tcPr>
            <w:tcW w:w="2034"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仿宋" w:eastAsia="仿宋" w:hAnsi="仿宋"/>
                <w:b/>
                <w:bCs/>
                <w:sz w:val="28"/>
                <w:szCs w:val="28"/>
              </w:rPr>
            </w:pPr>
          </w:p>
        </w:tc>
        <w:tc>
          <w:tcPr>
            <w:tcW w:w="1359" w:type="dxa"/>
            <w:tcBorders>
              <w:top w:val="single" w:sz="4" w:space="0" w:color="auto"/>
              <w:left w:val="nil"/>
              <w:bottom w:val="single" w:sz="4" w:space="0" w:color="auto"/>
              <w:right w:val="single" w:sz="4" w:space="0" w:color="auto"/>
            </w:tcBorders>
            <w:noWrap/>
            <w:vAlign w:val="center"/>
            <w:hideMark/>
          </w:tcPr>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技术</w:t>
            </w:r>
          </w:p>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培训</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投标人每年举办不少于一次全省性的项目管理和技术服务人员业务培训，达到项目实施的技术服务需求。培训专家的邀请和相关培训经费由投标人承担。投标人须在投标文件中提供具体培训方案。总分2分。</w:t>
            </w:r>
          </w:p>
        </w:tc>
      </w:tr>
      <w:tr w:rsidR="00A051A7" w:rsidTr="00A051A7">
        <w:trPr>
          <w:trHeight w:val="1483"/>
        </w:trPr>
        <w:tc>
          <w:tcPr>
            <w:tcW w:w="675" w:type="dxa"/>
            <w:vMerge w:val="restart"/>
            <w:tcBorders>
              <w:top w:val="nil"/>
              <w:left w:val="single" w:sz="4" w:space="0" w:color="auto"/>
              <w:bottom w:val="single" w:sz="4" w:space="0" w:color="auto"/>
              <w:right w:val="single" w:sz="4" w:space="0" w:color="auto"/>
            </w:tcBorders>
            <w:noWrap/>
            <w:vAlign w:val="center"/>
            <w:hideMark/>
          </w:tcPr>
          <w:p w:rsidR="00A051A7" w:rsidRDefault="00A051A7">
            <w:pPr>
              <w:snapToGrid w:val="0"/>
              <w:spacing w:line="320" w:lineRule="exact"/>
              <w:rPr>
                <w:rFonts w:ascii="仿宋" w:eastAsia="仿宋" w:hAnsi="仿宋"/>
                <w:b/>
                <w:bCs/>
                <w:sz w:val="28"/>
                <w:szCs w:val="28"/>
              </w:rPr>
            </w:pPr>
            <w:r>
              <w:rPr>
                <w:rFonts w:ascii="仿宋" w:eastAsia="仿宋" w:hAnsi="仿宋" w:hint="eastAsia"/>
                <w:b/>
                <w:bCs/>
                <w:sz w:val="28"/>
                <w:szCs w:val="28"/>
              </w:rPr>
              <w:t>履约能力</w:t>
            </w:r>
          </w:p>
        </w:tc>
        <w:tc>
          <w:tcPr>
            <w:tcW w:w="1359" w:type="dxa"/>
            <w:tcBorders>
              <w:top w:val="single" w:sz="4" w:space="0" w:color="auto"/>
              <w:left w:val="nil"/>
              <w:bottom w:val="single" w:sz="4" w:space="0" w:color="auto"/>
              <w:right w:val="single" w:sz="4" w:space="0" w:color="auto"/>
            </w:tcBorders>
            <w:noWrap/>
            <w:vAlign w:val="center"/>
            <w:hideMark/>
          </w:tcPr>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投标人技术力量情况</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8"/>
                <w:szCs w:val="28"/>
              </w:rPr>
            </w:pPr>
            <w:r>
              <w:rPr>
                <w:rFonts w:ascii="仿宋" w:eastAsia="仿宋" w:hAnsi="仿宋" w:hint="eastAsia"/>
                <w:sz w:val="28"/>
                <w:szCs w:val="28"/>
              </w:rPr>
              <w:t>投标人须在投标文件中提供本项目的服务人员配置方案，提供相关专业资质证明。总分3分。</w:t>
            </w:r>
          </w:p>
        </w:tc>
      </w:tr>
      <w:tr w:rsidR="00A051A7" w:rsidTr="00A051A7">
        <w:trPr>
          <w:trHeight w:val="175"/>
        </w:trPr>
        <w:tc>
          <w:tcPr>
            <w:tcW w:w="2034" w:type="dxa"/>
            <w:vMerge/>
            <w:tcBorders>
              <w:top w:val="nil"/>
              <w:left w:val="single" w:sz="4" w:space="0" w:color="auto"/>
              <w:bottom w:val="single" w:sz="4" w:space="0" w:color="auto"/>
              <w:right w:val="single" w:sz="4" w:space="0" w:color="auto"/>
            </w:tcBorders>
            <w:vAlign w:val="center"/>
            <w:hideMark/>
          </w:tcPr>
          <w:p w:rsidR="00A051A7" w:rsidRDefault="00A051A7">
            <w:pPr>
              <w:widowControl/>
              <w:jc w:val="left"/>
              <w:rPr>
                <w:rFonts w:ascii="仿宋" w:eastAsia="仿宋" w:hAnsi="仿宋"/>
                <w:b/>
                <w:bCs/>
                <w:sz w:val="28"/>
                <w:szCs w:val="28"/>
              </w:rPr>
            </w:pPr>
          </w:p>
        </w:tc>
        <w:tc>
          <w:tcPr>
            <w:tcW w:w="1359" w:type="dxa"/>
            <w:tcBorders>
              <w:top w:val="single" w:sz="4" w:space="0" w:color="auto"/>
              <w:left w:val="nil"/>
              <w:bottom w:val="single" w:sz="4" w:space="0" w:color="auto"/>
              <w:right w:val="single" w:sz="4" w:space="0" w:color="auto"/>
            </w:tcBorders>
            <w:noWrap/>
            <w:vAlign w:val="center"/>
            <w:hideMark/>
          </w:tcPr>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经验或</w:t>
            </w:r>
          </w:p>
          <w:p w:rsidR="00A051A7" w:rsidRDefault="00A051A7">
            <w:pPr>
              <w:snapToGrid w:val="0"/>
              <w:spacing w:line="320" w:lineRule="exact"/>
              <w:jc w:val="center"/>
              <w:rPr>
                <w:rFonts w:ascii="仿宋" w:eastAsia="仿宋" w:hAnsi="仿宋"/>
                <w:b/>
                <w:bCs/>
                <w:sz w:val="28"/>
                <w:szCs w:val="28"/>
              </w:rPr>
            </w:pPr>
            <w:r>
              <w:rPr>
                <w:rFonts w:ascii="仿宋" w:eastAsia="仿宋" w:hAnsi="仿宋" w:hint="eastAsia"/>
                <w:b/>
                <w:bCs/>
                <w:sz w:val="28"/>
                <w:szCs w:val="28"/>
              </w:rPr>
              <w:t>业绩要求</w:t>
            </w:r>
          </w:p>
        </w:tc>
        <w:tc>
          <w:tcPr>
            <w:tcW w:w="6775" w:type="dxa"/>
            <w:tcBorders>
              <w:top w:val="single" w:sz="4" w:space="0" w:color="auto"/>
              <w:left w:val="nil"/>
              <w:bottom w:val="single" w:sz="4" w:space="0" w:color="auto"/>
              <w:right w:val="single" w:sz="4" w:space="0" w:color="auto"/>
            </w:tcBorders>
            <w:noWrap/>
            <w:vAlign w:val="center"/>
            <w:hideMark/>
          </w:tcPr>
          <w:p w:rsidR="00A051A7" w:rsidRDefault="00A051A7">
            <w:pPr>
              <w:spacing w:line="320" w:lineRule="exact"/>
              <w:ind w:firstLineChars="200" w:firstLine="560"/>
              <w:rPr>
                <w:rFonts w:ascii="仿宋" w:eastAsia="仿宋" w:hAnsi="仿宋"/>
                <w:sz w:val="24"/>
                <w:szCs w:val="24"/>
              </w:rPr>
            </w:pPr>
            <w:r>
              <w:rPr>
                <w:rFonts w:ascii="仿宋" w:eastAsia="仿宋" w:hAnsi="仿宋" w:hint="eastAsia"/>
                <w:sz w:val="28"/>
                <w:szCs w:val="28"/>
              </w:rPr>
              <w:t>2019年1月1日以来投标人在国内政府采购的同类项目业绩，提供合同复印件，1个得0.5分，总分2分。（提供代理商业绩的为无效业绩。）</w:t>
            </w:r>
          </w:p>
        </w:tc>
      </w:tr>
    </w:tbl>
    <w:p w:rsidR="00A051A7" w:rsidRDefault="00A051A7" w:rsidP="00A051A7">
      <w:pPr>
        <w:snapToGrid w:val="0"/>
        <w:spacing w:line="360" w:lineRule="auto"/>
        <w:outlineLvl w:val="1"/>
        <w:rPr>
          <w:rFonts w:ascii="仿宋" w:eastAsia="仿宋" w:hAnsi="仿宋"/>
          <w:b/>
          <w:bCs/>
          <w:spacing w:val="30"/>
          <w:sz w:val="28"/>
          <w:szCs w:val="28"/>
        </w:rPr>
      </w:pPr>
      <w:r>
        <w:rPr>
          <w:rFonts w:ascii="仿宋" w:eastAsia="仿宋" w:hAnsi="仿宋" w:hint="eastAsia"/>
          <w:b/>
          <w:bCs/>
          <w:spacing w:val="30"/>
          <w:sz w:val="28"/>
          <w:szCs w:val="28"/>
        </w:rPr>
        <w:t xml:space="preserve"> </w:t>
      </w:r>
    </w:p>
    <w:p w:rsidR="00A051A7" w:rsidRDefault="00A051A7" w:rsidP="00A051A7">
      <w:pPr>
        <w:snapToGrid w:val="0"/>
        <w:spacing w:line="360" w:lineRule="auto"/>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pacing w:line="360" w:lineRule="auto"/>
        <w:rPr>
          <w:rFonts w:ascii="仿宋" w:eastAsia="仿宋" w:hAnsi="仿宋"/>
          <w:b/>
          <w:bCs/>
          <w:sz w:val="28"/>
          <w:szCs w:val="28"/>
        </w:rPr>
      </w:pPr>
      <w:r>
        <w:rPr>
          <w:rFonts w:ascii="仿宋" w:eastAsia="仿宋" w:hAnsi="仿宋" w:hint="eastAsia"/>
          <w:b/>
          <w:bCs/>
          <w:sz w:val="28"/>
          <w:szCs w:val="28"/>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051A7">
      <w:pPr>
        <w:pStyle w:val="af5"/>
        <w:rPr>
          <w:rFonts w:hAnsi="宋体"/>
          <w:b/>
          <w:bCs/>
          <w:sz w:val="36"/>
          <w:szCs w:val="36"/>
        </w:rPr>
      </w:pPr>
      <w:r>
        <w:rPr>
          <w:rFonts w:hAnsi="宋体"/>
          <w:b/>
          <w:bCs/>
          <w:sz w:val="36"/>
          <w:szCs w:val="36"/>
        </w:rPr>
        <w:lastRenderedPageBreak/>
        <w:t xml:space="preserve"> </w:t>
      </w:r>
    </w:p>
    <w:p w:rsidR="00A051A7" w:rsidRDefault="00A051A7" w:rsidP="00A051A7">
      <w:pPr>
        <w:pStyle w:val="af5"/>
        <w:rPr>
          <w:rFonts w:hAnsi="宋体"/>
          <w:b/>
          <w:bCs/>
          <w:sz w:val="36"/>
          <w:szCs w:val="36"/>
        </w:rPr>
      </w:pPr>
      <w:r>
        <w:rPr>
          <w:rFonts w:hAnsi="宋体"/>
          <w:b/>
          <w:bCs/>
          <w:sz w:val="36"/>
          <w:szCs w:val="36"/>
        </w:rPr>
        <w:t xml:space="preserve"> </w:t>
      </w:r>
    </w:p>
    <w:p w:rsidR="00A051A7" w:rsidRDefault="00A051A7" w:rsidP="00A051A7">
      <w:pPr>
        <w:pStyle w:val="af5"/>
        <w:rPr>
          <w:rFonts w:hAnsi="宋体"/>
          <w:b/>
          <w:bCs/>
          <w:sz w:val="36"/>
          <w:szCs w:val="36"/>
        </w:rPr>
      </w:pPr>
      <w:r>
        <w:rPr>
          <w:rFonts w:hAnsi="宋体"/>
          <w:b/>
          <w:bCs/>
          <w:sz w:val="36"/>
          <w:szCs w:val="36"/>
        </w:rPr>
        <w:t xml:space="preserve"> </w:t>
      </w:r>
    </w:p>
    <w:p w:rsidR="00A051A7" w:rsidRDefault="00A051A7" w:rsidP="00A051A7">
      <w:pPr>
        <w:pStyle w:val="af5"/>
        <w:rPr>
          <w:rFonts w:hAnsi="宋体"/>
          <w:b/>
          <w:bCs/>
          <w:sz w:val="36"/>
          <w:szCs w:val="36"/>
        </w:rPr>
      </w:pPr>
      <w:r>
        <w:rPr>
          <w:rFonts w:hAnsi="宋体"/>
          <w:b/>
          <w:bCs/>
          <w:sz w:val="36"/>
          <w:szCs w:val="36"/>
        </w:rPr>
        <w:t xml:space="preserve"> </w:t>
      </w:r>
    </w:p>
    <w:p w:rsidR="00A051A7" w:rsidRDefault="00A051A7" w:rsidP="00A82DC1">
      <w:pPr>
        <w:spacing w:afterLines="100" w:line="340" w:lineRule="exact"/>
        <w:rPr>
          <w:rFonts w:hAnsi="宋体"/>
          <w:b/>
          <w:bCs/>
          <w:sz w:val="36"/>
          <w:szCs w:val="36"/>
        </w:rPr>
      </w:pPr>
      <w:r>
        <w:rPr>
          <w:rFonts w:hAnsi="宋体"/>
          <w:b/>
          <w:bCs/>
          <w:sz w:val="36"/>
          <w:szCs w:val="36"/>
        </w:rPr>
        <w:t xml:space="preserve"> </w:t>
      </w:r>
    </w:p>
    <w:p w:rsidR="00A051A7" w:rsidRDefault="00A051A7" w:rsidP="00A051A7">
      <w:pPr>
        <w:pStyle w:val="af7"/>
        <w:spacing w:before="156" w:after="156" w:line="360" w:lineRule="auto"/>
        <w:jc w:val="center"/>
        <w:outlineLvl w:val="0"/>
        <w:rPr>
          <w:rFonts w:hAnsi="宋体"/>
          <w:b/>
          <w:bCs/>
          <w:sz w:val="36"/>
          <w:szCs w:val="36"/>
        </w:rPr>
      </w:pPr>
      <w:r>
        <w:rPr>
          <w:rFonts w:hAnsi="宋体" w:hint="eastAsia"/>
          <w:b/>
          <w:bCs/>
          <w:sz w:val="36"/>
          <w:szCs w:val="36"/>
        </w:rPr>
        <w:t>第五章  浙江省政府采购合同主要条款指引</w:t>
      </w:r>
    </w:p>
    <w:p w:rsidR="00A051A7" w:rsidRDefault="00A051A7" w:rsidP="00A051A7">
      <w:pPr>
        <w:rPr>
          <w:szCs w:val="21"/>
        </w:rPr>
      </w:pPr>
      <w:r>
        <w:t xml:space="preserve"> </w:t>
      </w:r>
    </w:p>
    <w:p w:rsidR="00A051A7" w:rsidRDefault="00A051A7" w:rsidP="00A051A7">
      <w:pPr>
        <w:pStyle w:val="af7"/>
        <w:snapToGrid w:val="0"/>
        <w:spacing w:before="156" w:after="156"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A051A7" w:rsidRDefault="00A051A7" w:rsidP="00A051A7">
      <w:pPr>
        <w:pStyle w:val="af7"/>
        <w:snapToGrid w:val="0"/>
        <w:spacing w:before="156" w:after="156" w:line="360" w:lineRule="auto"/>
        <w:jc w:val="left"/>
        <w:rPr>
          <w:rFonts w:ascii="仿宋" w:eastAsia="仿宋" w:hAnsi="仿宋"/>
          <w:sz w:val="30"/>
          <w:szCs w:val="30"/>
        </w:rPr>
      </w:pPr>
      <w:r>
        <w:rPr>
          <w:rFonts w:ascii="仿宋" w:eastAsia="仿宋" w:hAnsi="仿宋" w:hint="eastAsia"/>
          <w:sz w:val="30"/>
          <w:szCs w:val="30"/>
        </w:rPr>
        <w:t xml:space="preserve">                                     确认书号：</w:t>
      </w:r>
    </w:p>
    <w:p w:rsidR="00A051A7" w:rsidRDefault="00A051A7" w:rsidP="00A051A7">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A051A7" w:rsidRDefault="00A051A7" w:rsidP="00A051A7">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A051A7" w:rsidRDefault="00A051A7" w:rsidP="00A051A7">
      <w:pPr>
        <w:pStyle w:val="af7"/>
        <w:adjustRightInd w:val="0"/>
        <w:snapToGrid w:val="0"/>
        <w:spacing w:before="156" w:after="156" w:line="460" w:lineRule="exact"/>
        <w:ind w:firstLineChars="198" w:firstLine="594"/>
        <w:rPr>
          <w:rFonts w:ascii="仿宋" w:eastAsia="仿宋" w:hAnsi="仿宋"/>
          <w:b/>
          <w:bCs/>
          <w:sz w:val="30"/>
          <w:szCs w:val="30"/>
        </w:rPr>
      </w:pPr>
      <w:r>
        <w:rPr>
          <w:rFonts w:ascii="仿宋" w:eastAsia="仿宋" w:hAnsi="仿宋" w:hint="eastAsia"/>
          <w:sz w:val="30"/>
          <w:szCs w:val="30"/>
        </w:rPr>
        <w:t>甲、乙双方根据浙江省政府采购中心关于项目编号为      的（</w:t>
      </w:r>
      <w:proofErr w:type="gramStart"/>
      <w:r>
        <w:rPr>
          <w:rFonts w:ascii="仿宋" w:eastAsia="仿宋" w:hAnsi="仿宋" w:hint="eastAsia"/>
          <w:sz w:val="30"/>
          <w:szCs w:val="30"/>
        </w:rPr>
        <w:t>标项及</w:t>
      </w:r>
      <w:proofErr w:type="gramEnd"/>
      <w:r>
        <w:rPr>
          <w:rFonts w:ascii="仿宋" w:eastAsia="仿宋" w:hAnsi="仿宋" w:hint="eastAsia"/>
          <w:sz w:val="30"/>
          <w:szCs w:val="30"/>
        </w:rPr>
        <w:t>名称）项目公开招标的结果，签署本合同。</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一、项目内容及合同价格</w:t>
      </w:r>
    </w:p>
    <w:p w:rsidR="00A051A7" w:rsidRDefault="00A051A7" w:rsidP="00A051A7">
      <w:pPr>
        <w:pStyle w:val="af7"/>
        <w:adjustRightInd w:val="0"/>
        <w:snapToGrid w:val="0"/>
        <w:spacing w:before="156" w:after="156"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A051A7" w:rsidTr="00A051A7">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A051A7" w:rsidRDefault="00A051A7">
            <w:pPr>
              <w:pStyle w:val="af7"/>
              <w:snapToGrid w:val="0"/>
              <w:spacing w:before="156" w:after="156"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nil"/>
              <w:bottom w:val="single" w:sz="4" w:space="0" w:color="auto"/>
              <w:right w:val="single" w:sz="4" w:space="0" w:color="auto"/>
            </w:tcBorders>
            <w:vAlign w:val="center"/>
            <w:hideMark/>
          </w:tcPr>
          <w:p w:rsidR="00A051A7" w:rsidRDefault="00A051A7">
            <w:pPr>
              <w:pStyle w:val="af7"/>
              <w:snapToGrid w:val="0"/>
              <w:spacing w:before="156" w:after="156"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nil"/>
              <w:bottom w:val="single" w:sz="4" w:space="0" w:color="auto"/>
              <w:right w:val="single" w:sz="4" w:space="0" w:color="auto"/>
            </w:tcBorders>
            <w:vAlign w:val="center"/>
            <w:hideMark/>
          </w:tcPr>
          <w:p w:rsidR="00A051A7" w:rsidRDefault="00A051A7">
            <w:pPr>
              <w:pStyle w:val="af7"/>
              <w:snapToGrid w:val="0"/>
              <w:spacing w:before="156" w:after="156"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nil"/>
              <w:bottom w:val="single" w:sz="4" w:space="0" w:color="auto"/>
              <w:right w:val="single" w:sz="4" w:space="0" w:color="auto"/>
            </w:tcBorders>
            <w:vAlign w:val="center"/>
            <w:hideMark/>
          </w:tcPr>
          <w:p w:rsidR="00A051A7" w:rsidRDefault="00A051A7">
            <w:pPr>
              <w:pStyle w:val="af7"/>
              <w:snapToGrid w:val="0"/>
              <w:spacing w:before="156" w:after="156"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nil"/>
              <w:bottom w:val="single" w:sz="4" w:space="0" w:color="auto"/>
              <w:right w:val="single" w:sz="4" w:space="0" w:color="auto"/>
            </w:tcBorders>
            <w:vAlign w:val="center"/>
            <w:hideMark/>
          </w:tcPr>
          <w:p w:rsidR="00A051A7" w:rsidRDefault="00A051A7">
            <w:pPr>
              <w:pStyle w:val="af7"/>
              <w:snapToGrid w:val="0"/>
              <w:spacing w:before="156" w:after="156" w:line="460" w:lineRule="exact"/>
              <w:jc w:val="center"/>
              <w:rPr>
                <w:rFonts w:ascii="仿宋" w:eastAsia="仿宋" w:hAnsi="仿宋"/>
                <w:sz w:val="30"/>
                <w:szCs w:val="30"/>
              </w:rPr>
            </w:pPr>
            <w:r>
              <w:rPr>
                <w:rFonts w:ascii="仿宋" w:eastAsia="仿宋" w:hAnsi="仿宋" w:hint="eastAsia"/>
                <w:sz w:val="30"/>
                <w:szCs w:val="30"/>
              </w:rPr>
              <w:t>总价</w:t>
            </w:r>
          </w:p>
        </w:tc>
      </w:tr>
      <w:tr w:rsidR="00A051A7" w:rsidTr="00A051A7">
        <w:trPr>
          <w:cantSplit/>
          <w:trHeight w:val="792"/>
        </w:trPr>
        <w:tc>
          <w:tcPr>
            <w:tcW w:w="2340" w:type="dxa"/>
            <w:tcBorders>
              <w:top w:val="single" w:sz="4" w:space="0" w:color="auto"/>
              <w:left w:val="single" w:sz="4" w:space="0" w:color="auto"/>
              <w:bottom w:val="single" w:sz="4" w:space="0" w:color="auto"/>
              <w:right w:val="single" w:sz="4" w:space="0" w:color="auto"/>
            </w:tcBorders>
          </w:tcPr>
          <w:p w:rsidR="00A051A7" w:rsidRDefault="00A051A7">
            <w:pPr>
              <w:spacing w:line="460" w:lineRule="exact"/>
              <w:ind w:firstLineChars="213" w:firstLine="639"/>
              <w:rPr>
                <w:rFonts w:ascii="仿宋" w:eastAsia="仿宋" w:hAnsi="仿宋"/>
                <w:sz w:val="30"/>
                <w:szCs w:val="30"/>
              </w:rPr>
            </w:pPr>
          </w:p>
        </w:tc>
        <w:tc>
          <w:tcPr>
            <w:tcW w:w="3240" w:type="dxa"/>
            <w:tcBorders>
              <w:top w:val="single" w:sz="4" w:space="0" w:color="auto"/>
              <w:left w:val="nil"/>
              <w:bottom w:val="single" w:sz="4" w:space="0" w:color="auto"/>
              <w:right w:val="single" w:sz="4" w:space="0" w:color="auto"/>
            </w:tcBorders>
            <w:hideMark/>
          </w:tcPr>
          <w:p w:rsidR="00A051A7" w:rsidRDefault="00A051A7">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nil"/>
              <w:bottom w:val="single" w:sz="4" w:space="0" w:color="auto"/>
              <w:right w:val="single" w:sz="4" w:space="0" w:color="auto"/>
            </w:tcBorders>
          </w:tcPr>
          <w:p w:rsidR="00A051A7" w:rsidRDefault="00A051A7">
            <w:pPr>
              <w:spacing w:line="460" w:lineRule="exact"/>
              <w:ind w:firstLineChars="213" w:firstLine="639"/>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pPr>
              <w:pStyle w:val="Proposalsbody"/>
              <w:spacing w:after="120" w:line="460" w:lineRule="exact"/>
              <w:ind w:firstLineChars="213" w:firstLine="639"/>
              <w:rPr>
                <w:rFonts w:ascii="仿宋" w:eastAsia="仿宋" w:hAnsi="仿宋"/>
                <w:kern w:val="2"/>
                <w:sz w:val="30"/>
                <w:szCs w:val="30"/>
              </w:rPr>
            </w:pPr>
          </w:p>
        </w:tc>
        <w:tc>
          <w:tcPr>
            <w:tcW w:w="1212" w:type="dxa"/>
            <w:tcBorders>
              <w:top w:val="single" w:sz="4" w:space="0" w:color="auto"/>
              <w:left w:val="nil"/>
              <w:bottom w:val="single" w:sz="4" w:space="0" w:color="auto"/>
              <w:right w:val="single" w:sz="4" w:space="0" w:color="auto"/>
            </w:tcBorders>
          </w:tcPr>
          <w:p w:rsidR="00A051A7" w:rsidRDefault="00A051A7">
            <w:pPr>
              <w:pStyle w:val="Proposalsbody"/>
              <w:spacing w:after="120" w:line="460" w:lineRule="exact"/>
              <w:ind w:left="570"/>
              <w:rPr>
                <w:rFonts w:ascii="仿宋" w:eastAsia="仿宋" w:hAnsi="仿宋"/>
                <w:kern w:val="2"/>
                <w:sz w:val="30"/>
                <w:szCs w:val="30"/>
              </w:rPr>
            </w:pPr>
          </w:p>
        </w:tc>
      </w:tr>
      <w:tr w:rsidR="00A051A7" w:rsidTr="00A051A7">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A051A7" w:rsidRDefault="00A051A7">
            <w:pPr>
              <w:pStyle w:val="af7"/>
              <w:snapToGrid w:val="0"/>
              <w:spacing w:before="156" w:after="156"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nil"/>
              <w:bottom w:val="single" w:sz="4" w:space="0" w:color="auto"/>
              <w:right w:val="single" w:sz="4" w:space="0" w:color="auto"/>
            </w:tcBorders>
          </w:tcPr>
          <w:p w:rsidR="00A051A7" w:rsidRDefault="00A051A7">
            <w:pPr>
              <w:pStyle w:val="af7"/>
              <w:snapToGrid w:val="0"/>
              <w:spacing w:before="156" w:after="156"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nil"/>
              <w:bottom w:val="single" w:sz="4" w:space="0" w:color="auto"/>
              <w:right w:val="single" w:sz="4" w:space="0" w:color="auto"/>
            </w:tcBorders>
          </w:tcPr>
          <w:p w:rsidR="00A051A7" w:rsidRDefault="00A051A7">
            <w:pPr>
              <w:pStyle w:val="Proposalsbody"/>
              <w:spacing w:after="120" w:line="460" w:lineRule="exact"/>
              <w:ind w:firstLineChars="213" w:firstLine="639"/>
              <w:rPr>
                <w:rFonts w:ascii="仿宋" w:eastAsia="仿宋" w:hAnsi="仿宋"/>
                <w:kern w:val="2"/>
                <w:sz w:val="30"/>
                <w:szCs w:val="30"/>
              </w:rPr>
            </w:pPr>
          </w:p>
        </w:tc>
      </w:tr>
      <w:tr w:rsidR="00A051A7" w:rsidTr="00A051A7">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A051A7" w:rsidRDefault="00A051A7">
            <w:pPr>
              <w:pStyle w:val="af7"/>
              <w:snapToGrid w:val="0"/>
              <w:spacing w:before="156" w:after="156" w:line="460" w:lineRule="exact"/>
              <w:rPr>
                <w:rFonts w:ascii="仿宋" w:eastAsia="仿宋" w:hAnsi="仿宋"/>
                <w:sz w:val="30"/>
                <w:szCs w:val="30"/>
              </w:rPr>
            </w:pPr>
            <w:r>
              <w:rPr>
                <w:rFonts w:ascii="仿宋" w:eastAsia="仿宋" w:hAnsi="仿宋" w:hint="eastAsia"/>
                <w:sz w:val="30"/>
                <w:szCs w:val="30"/>
              </w:rPr>
              <w:t>合同总价大写：                              小写：￥</w:t>
            </w:r>
          </w:p>
        </w:tc>
      </w:tr>
    </w:tbl>
    <w:p w:rsidR="00A051A7" w:rsidRDefault="00A051A7" w:rsidP="00A051A7">
      <w:pPr>
        <w:pStyle w:val="a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w:t>
      </w:r>
      <w:r>
        <w:rPr>
          <w:rFonts w:ascii="仿宋" w:eastAsia="仿宋" w:hAnsi="仿宋" w:hint="eastAsia"/>
          <w:sz w:val="30"/>
          <w:szCs w:val="30"/>
        </w:rPr>
        <w:lastRenderedPageBreak/>
        <w:t>件以及询标记录。</w:t>
      </w:r>
    </w:p>
    <w:p w:rsidR="00A051A7" w:rsidRDefault="00A051A7" w:rsidP="00A051A7">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二、技术资料</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1.乙方应按招标文件规定的时间向甲方提供使用项目的有关技术资料。</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z w:val="30"/>
          <w:szCs w:val="30"/>
        </w:rPr>
        <w:t>向履行</w:t>
      </w:r>
      <w:proofErr w:type="gramEnd"/>
      <w:r>
        <w:rPr>
          <w:rFonts w:ascii="仿宋" w:eastAsia="仿宋" w:hAnsi="仿宋" w:hint="eastAsia"/>
          <w:sz w:val="30"/>
          <w:szCs w:val="30"/>
        </w:rPr>
        <w:t>本合同有关的人员提供，也应注意保密并限于履行合同的必需范围。</w:t>
      </w:r>
    </w:p>
    <w:p w:rsidR="00A051A7" w:rsidRDefault="00A051A7" w:rsidP="00A051A7">
      <w:pPr>
        <w:pStyle w:val="af7"/>
        <w:adjustRightInd w:val="0"/>
        <w:snapToGrid w:val="0"/>
        <w:spacing w:before="156" w:after="156" w:line="460" w:lineRule="exact"/>
        <w:ind w:firstLineChars="198" w:firstLine="596"/>
        <w:rPr>
          <w:rFonts w:ascii="仿宋" w:eastAsia="仿宋" w:hAnsi="仿宋"/>
          <w:b/>
          <w:bCs/>
          <w:sz w:val="30"/>
          <w:szCs w:val="30"/>
        </w:rPr>
      </w:pPr>
      <w:r>
        <w:rPr>
          <w:rFonts w:ascii="仿宋" w:eastAsia="仿宋" w:hAnsi="仿宋" w:hint="eastAsia"/>
          <w:b/>
          <w:bCs/>
          <w:sz w:val="30"/>
          <w:szCs w:val="30"/>
        </w:rPr>
        <w:t>三、知识产权</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乙方应保证所提供的货物或其任何一部分均不会侵犯任何第三方的知识产权。</w:t>
      </w:r>
    </w:p>
    <w:p w:rsidR="00A051A7" w:rsidRDefault="00A051A7" w:rsidP="00A051A7">
      <w:pPr>
        <w:pStyle w:val="af7"/>
        <w:adjustRightInd w:val="0"/>
        <w:snapToGrid w:val="0"/>
        <w:spacing w:before="156" w:after="156" w:line="460" w:lineRule="exact"/>
        <w:ind w:firstLineChars="198" w:firstLine="596"/>
        <w:rPr>
          <w:rFonts w:ascii="仿宋" w:eastAsia="仿宋" w:hAnsi="仿宋"/>
          <w:sz w:val="30"/>
          <w:szCs w:val="30"/>
          <w:u w:val="single"/>
        </w:rPr>
      </w:pPr>
      <w:r>
        <w:rPr>
          <w:rFonts w:ascii="仿宋" w:eastAsia="仿宋" w:hAnsi="仿宋" w:hint="eastAsia"/>
          <w:b/>
          <w:bCs/>
          <w:sz w:val="30"/>
          <w:szCs w:val="30"/>
        </w:rPr>
        <w:t>四、产权担保</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u w:val="single"/>
        </w:rPr>
      </w:pPr>
      <w:r>
        <w:rPr>
          <w:rFonts w:ascii="仿宋" w:eastAsia="仿宋" w:hAnsi="仿宋" w:hint="eastAsia"/>
          <w:sz w:val="30"/>
          <w:szCs w:val="30"/>
        </w:rPr>
        <w:t>乙方保证所交付的货物的所有权完全属于</w:t>
      </w:r>
      <w:proofErr w:type="gramStart"/>
      <w:r>
        <w:rPr>
          <w:rFonts w:ascii="仿宋" w:eastAsia="仿宋" w:hAnsi="仿宋" w:hint="eastAsia"/>
          <w:sz w:val="30"/>
          <w:szCs w:val="30"/>
        </w:rPr>
        <w:t>乙方且</w:t>
      </w:r>
      <w:proofErr w:type="gramEnd"/>
      <w:r>
        <w:rPr>
          <w:rFonts w:ascii="仿宋" w:eastAsia="仿宋" w:hAnsi="仿宋" w:hint="eastAsia"/>
          <w:sz w:val="30"/>
          <w:szCs w:val="30"/>
        </w:rPr>
        <w:t>无任何抵押、查封等产权瑕疵。</w:t>
      </w:r>
    </w:p>
    <w:p w:rsidR="00A051A7" w:rsidRDefault="00A051A7" w:rsidP="00A051A7">
      <w:pPr>
        <w:pStyle w:val="af7"/>
        <w:adjustRightInd w:val="0"/>
        <w:snapToGrid w:val="0"/>
        <w:spacing w:before="156" w:after="156" w:line="460" w:lineRule="exact"/>
        <w:ind w:firstLineChars="198" w:firstLine="596"/>
        <w:rPr>
          <w:rFonts w:ascii="仿宋" w:eastAsia="仿宋" w:hAnsi="仿宋"/>
          <w:b/>
          <w:bCs/>
          <w:sz w:val="30"/>
          <w:szCs w:val="30"/>
        </w:rPr>
      </w:pPr>
      <w:r>
        <w:rPr>
          <w:rFonts w:ascii="仿宋" w:eastAsia="仿宋" w:hAnsi="仿宋" w:hint="eastAsia"/>
          <w:b/>
          <w:bCs/>
          <w:sz w:val="30"/>
          <w:szCs w:val="30"/>
        </w:rPr>
        <w:t>五、转包或分包</w:t>
      </w:r>
    </w:p>
    <w:p w:rsidR="00A051A7" w:rsidRDefault="00A051A7" w:rsidP="00A82DC1">
      <w:pPr>
        <w:adjustRightInd w:val="0"/>
        <w:snapToGrid w:val="0"/>
        <w:spacing w:beforeLines="50" w:afterLines="50" w:line="460" w:lineRule="exact"/>
        <w:ind w:firstLineChars="213" w:firstLine="639"/>
        <w:rPr>
          <w:rFonts w:ascii="仿宋" w:eastAsia="仿宋" w:hAnsi="仿宋"/>
          <w:kern w:val="0"/>
          <w:sz w:val="30"/>
          <w:szCs w:val="30"/>
        </w:rPr>
      </w:pPr>
      <w:r>
        <w:rPr>
          <w:rFonts w:ascii="仿宋" w:eastAsia="仿宋" w:hAnsi="仿宋" w:hint="eastAsia"/>
          <w:kern w:val="0"/>
          <w:sz w:val="30"/>
          <w:szCs w:val="30"/>
        </w:rPr>
        <w:t>不允许转包。</w:t>
      </w:r>
    </w:p>
    <w:p w:rsidR="00A051A7" w:rsidRDefault="00A051A7" w:rsidP="00A82DC1">
      <w:pPr>
        <w:adjustRightInd w:val="0"/>
        <w:snapToGrid w:val="0"/>
        <w:spacing w:beforeLines="50" w:afterLines="50" w:line="460" w:lineRule="exact"/>
        <w:ind w:firstLineChars="213" w:firstLine="639"/>
        <w:rPr>
          <w:rFonts w:ascii="仿宋" w:eastAsia="仿宋" w:hAnsi="仿宋"/>
          <w:kern w:val="0"/>
          <w:sz w:val="30"/>
          <w:szCs w:val="30"/>
          <w:u w:val="single"/>
        </w:rPr>
      </w:pPr>
      <w:r>
        <w:rPr>
          <w:rFonts w:ascii="仿宋" w:eastAsia="仿宋" w:hAnsi="仿宋" w:hint="eastAsia"/>
          <w:kern w:val="0"/>
          <w:sz w:val="30"/>
          <w:szCs w:val="30"/>
        </w:rPr>
        <w:t>允许分包部分</w:t>
      </w:r>
      <w:r>
        <w:rPr>
          <w:rFonts w:ascii="仿宋" w:eastAsia="仿宋" w:hAnsi="仿宋" w:hint="eastAsia"/>
          <w:kern w:val="0"/>
          <w:sz w:val="30"/>
          <w:szCs w:val="30"/>
          <w:u w:val="single"/>
        </w:rPr>
        <w:t xml:space="preserve">               。</w:t>
      </w:r>
    </w:p>
    <w:p w:rsidR="00A051A7" w:rsidRDefault="00A051A7" w:rsidP="00A82DC1">
      <w:pPr>
        <w:adjustRightInd w:val="0"/>
        <w:snapToGrid w:val="0"/>
        <w:spacing w:beforeLines="50" w:afterLines="50" w:line="460" w:lineRule="exact"/>
        <w:ind w:firstLineChars="200" w:firstLine="600"/>
        <w:rPr>
          <w:rFonts w:ascii="仿宋" w:eastAsia="仿宋" w:hAnsi="仿宋"/>
          <w:kern w:val="0"/>
          <w:sz w:val="30"/>
          <w:szCs w:val="30"/>
        </w:rPr>
      </w:pPr>
      <w:r>
        <w:rPr>
          <w:rFonts w:ascii="仿宋" w:eastAsia="仿宋" w:hAnsi="仿宋" w:hint="eastAsia"/>
          <w:kern w:val="0"/>
          <w:sz w:val="30"/>
          <w:szCs w:val="30"/>
        </w:rPr>
        <w:t>如乙方将项目转包或将不允许分包部分就行了分包，甲方有权解除合同，没收履约保证金并追究乙方的违约责任。</w:t>
      </w:r>
    </w:p>
    <w:p w:rsidR="00A051A7" w:rsidRDefault="00A051A7" w:rsidP="00A051A7">
      <w:pPr>
        <w:pStyle w:val="af7"/>
        <w:adjustRightInd w:val="0"/>
        <w:snapToGrid w:val="0"/>
        <w:spacing w:before="156" w:after="156" w:line="460" w:lineRule="exact"/>
        <w:ind w:firstLineChars="213" w:firstLine="641"/>
        <w:rPr>
          <w:rFonts w:ascii="仿宋" w:eastAsia="仿宋" w:hAnsi="仿宋"/>
          <w:kern w:val="0"/>
          <w:sz w:val="30"/>
          <w:szCs w:val="30"/>
        </w:rPr>
      </w:pPr>
      <w:r>
        <w:rPr>
          <w:rFonts w:ascii="仿宋" w:eastAsia="仿宋" w:hAnsi="仿宋" w:hint="eastAsia"/>
          <w:b/>
          <w:bCs/>
          <w:sz w:val="30"/>
          <w:szCs w:val="30"/>
        </w:rPr>
        <w:t>六、质保期和履约保证金</w:t>
      </w:r>
    </w:p>
    <w:p w:rsidR="00A051A7" w:rsidRDefault="00A051A7" w:rsidP="00A051A7">
      <w:pPr>
        <w:pStyle w:val="af7"/>
        <w:adjustRightInd w:val="0"/>
        <w:snapToGrid w:val="0"/>
        <w:spacing w:before="156" w:after="156" w:line="460" w:lineRule="exact"/>
        <w:ind w:firstLineChars="200" w:firstLine="600"/>
        <w:jc w:val="left"/>
        <w:rPr>
          <w:rFonts w:ascii="仿宋" w:eastAsia="仿宋" w:hAnsi="仿宋"/>
          <w:sz w:val="30"/>
          <w:szCs w:val="30"/>
        </w:rPr>
      </w:pPr>
      <w:r>
        <w:rPr>
          <w:rFonts w:ascii="仿宋" w:eastAsia="仿宋" w:hAnsi="仿宋" w:hint="eastAsia"/>
          <w:sz w:val="30"/>
          <w:szCs w:val="30"/>
        </w:rPr>
        <w:t>1.质保期年。（</w:t>
      </w:r>
      <w:proofErr w:type="gramStart"/>
      <w:r>
        <w:rPr>
          <w:rFonts w:ascii="仿宋" w:eastAsia="仿宋" w:hAnsi="仿宋" w:hint="eastAsia"/>
          <w:sz w:val="30"/>
          <w:szCs w:val="30"/>
        </w:rPr>
        <w:t>自项目</w:t>
      </w:r>
      <w:proofErr w:type="gramEnd"/>
      <w:r>
        <w:rPr>
          <w:rFonts w:ascii="仿宋" w:eastAsia="仿宋" w:hAnsi="仿宋" w:hint="eastAsia"/>
          <w:sz w:val="30"/>
          <w:szCs w:val="30"/>
        </w:rPr>
        <w:t>验收合格交付使用之日起计）</w:t>
      </w:r>
    </w:p>
    <w:p w:rsidR="00A051A7" w:rsidRDefault="00A051A7" w:rsidP="00A051A7">
      <w:pPr>
        <w:pStyle w:val="af7"/>
        <w:adjustRightInd w:val="0"/>
        <w:snapToGrid w:val="0"/>
        <w:spacing w:before="156" w:after="156" w:line="460" w:lineRule="exact"/>
        <w:ind w:firstLineChars="200" w:firstLine="600"/>
        <w:rPr>
          <w:rFonts w:ascii="仿宋" w:eastAsia="仿宋" w:hAnsi="仿宋"/>
          <w:sz w:val="30"/>
          <w:szCs w:val="30"/>
        </w:rPr>
      </w:pPr>
      <w:r>
        <w:rPr>
          <w:rFonts w:ascii="仿宋" w:eastAsia="仿宋" w:hAnsi="仿宋" w:hint="eastAsia"/>
          <w:sz w:val="30"/>
          <w:szCs w:val="30"/>
        </w:rPr>
        <w:t>2.履约保证金元。[履约保证金交至采购人处，在合同约定交货验收合格满（   ）</w:t>
      </w:r>
      <w:proofErr w:type="gramStart"/>
      <w:r>
        <w:rPr>
          <w:rFonts w:ascii="仿宋" w:eastAsia="仿宋" w:hAnsi="仿宋" w:hint="eastAsia"/>
          <w:sz w:val="30"/>
          <w:szCs w:val="30"/>
        </w:rPr>
        <w:t>个</w:t>
      </w:r>
      <w:proofErr w:type="gramEnd"/>
      <w:r>
        <w:rPr>
          <w:rFonts w:ascii="仿宋" w:eastAsia="仿宋" w:hAnsi="仿宋" w:hint="eastAsia"/>
          <w:sz w:val="30"/>
          <w:szCs w:val="30"/>
        </w:rPr>
        <w:t>月之日起5个工作日内无息退还]</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七、项目工期及实施地点</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lastRenderedPageBreak/>
        <w:t>1.交货期：</w:t>
      </w:r>
    </w:p>
    <w:p w:rsidR="00A051A7" w:rsidRDefault="00A051A7" w:rsidP="00A051A7">
      <w:pPr>
        <w:pStyle w:val="af7"/>
        <w:adjustRightInd w:val="0"/>
        <w:snapToGrid w:val="0"/>
        <w:spacing w:before="156" w:after="156" w:line="460" w:lineRule="exact"/>
        <w:ind w:firstLineChars="213" w:firstLine="639"/>
        <w:rPr>
          <w:rFonts w:ascii="仿宋" w:eastAsia="仿宋" w:hAnsi="仿宋"/>
          <w:b/>
          <w:bCs/>
          <w:sz w:val="30"/>
          <w:szCs w:val="30"/>
        </w:rPr>
      </w:pPr>
      <w:r>
        <w:rPr>
          <w:rFonts w:ascii="仿宋" w:eastAsia="仿宋" w:hAnsi="仿宋" w:hint="eastAsia"/>
          <w:sz w:val="30"/>
          <w:szCs w:val="30"/>
        </w:rPr>
        <w:t>2.实施地点：</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八、货款支付</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 付款方式：</w:t>
      </w:r>
    </w:p>
    <w:p w:rsidR="00A051A7" w:rsidRDefault="00A051A7" w:rsidP="00A82DC1">
      <w:pPr>
        <w:adjustRightInd w:val="0"/>
        <w:snapToGrid w:val="0"/>
        <w:spacing w:beforeLines="50" w:afterLines="50" w:line="460" w:lineRule="exact"/>
        <w:ind w:firstLineChars="213" w:firstLine="641"/>
        <w:rPr>
          <w:rFonts w:ascii="仿宋" w:eastAsia="仿宋" w:hAnsi="仿宋"/>
          <w:b/>
          <w:bCs/>
          <w:kern w:val="0"/>
          <w:sz w:val="30"/>
          <w:szCs w:val="30"/>
        </w:rPr>
      </w:pPr>
      <w:r>
        <w:rPr>
          <w:rFonts w:ascii="仿宋" w:eastAsia="仿宋" w:hAnsi="仿宋" w:hint="eastAsia"/>
          <w:b/>
          <w:bCs/>
          <w:kern w:val="0"/>
          <w:sz w:val="30"/>
          <w:szCs w:val="30"/>
        </w:rPr>
        <w:t>九、税费</w:t>
      </w:r>
    </w:p>
    <w:p w:rsidR="00A051A7" w:rsidRDefault="00A051A7" w:rsidP="00A82DC1">
      <w:pPr>
        <w:adjustRightInd w:val="0"/>
        <w:snapToGrid w:val="0"/>
        <w:spacing w:beforeLines="50" w:afterLines="50" w:line="460" w:lineRule="exact"/>
        <w:ind w:firstLineChars="213" w:firstLine="639"/>
        <w:rPr>
          <w:rFonts w:ascii="仿宋" w:eastAsia="仿宋" w:hAnsi="仿宋"/>
          <w:kern w:val="0"/>
          <w:sz w:val="30"/>
          <w:szCs w:val="30"/>
        </w:rPr>
      </w:pPr>
      <w:r>
        <w:rPr>
          <w:rFonts w:ascii="仿宋" w:eastAsia="仿宋" w:hAnsi="仿宋" w:hint="eastAsia"/>
          <w:kern w:val="0"/>
          <w:sz w:val="30"/>
          <w:szCs w:val="30"/>
        </w:rPr>
        <w:t>本合同执行中相关的一切税费均由乙方负担。</w:t>
      </w:r>
    </w:p>
    <w:p w:rsidR="00A051A7" w:rsidRDefault="00A051A7" w:rsidP="00A051A7">
      <w:pPr>
        <w:pStyle w:val="af7"/>
        <w:adjustRightInd w:val="0"/>
        <w:snapToGrid w:val="0"/>
        <w:spacing w:before="156" w:after="156" w:line="460" w:lineRule="exact"/>
        <w:ind w:firstLineChars="198" w:firstLine="596"/>
        <w:rPr>
          <w:rFonts w:ascii="仿宋" w:eastAsia="仿宋" w:hAnsi="仿宋"/>
          <w:kern w:val="0"/>
          <w:sz w:val="30"/>
          <w:szCs w:val="30"/>
        </w:rPr>
      </w:pPr>
      <w:r>
        <w:rPr>
          <w:rFonts w:ascii="仿宋" w:eastAsia="仿宋" w:hAnsi="仿宋" w:hint="eastAsia"/>
          <w:b/>
          <w:bCs/>
          <w:sz w:val="30"/>
          <w:szCs w:val="30"/>
        </w:rPr>
        <w:t>十、质量保证及售后服务</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详见招标文件。</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十一、调试和验收</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详见招标文件、投标文件。</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十二、货物包装</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详见招标文件、投标文件。</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十三、违约责任</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1.甲方无正当理由拒收验收项目的，甲方向乙方偿付拒收合同总价的百分之五违约金。</w:t>
      </w:r>
    </w:p>
    <w:p w:rsidR="00A051A7" w:rsidRDefault="00A051A7" w:rsidP="00A051A7">
      <w:pPr>
        <w:pStyle w:val="af7"/>
        <w:adjustRightInd w:val="0"/>
        <w:snapToGrid w:val="0"/>
        <w:spacing w:before="156" w:after="156" w:line="460" w:lineRule="exact"/>
        <w:ind w:left="1" w:firstLineChars="213" w:firstLine="641"/>
        <w:rPr>
          <w:rFonts w:ascii="仿宋" w:eastAsia="仿宋" w:hAnsi="仿宋"/>
          <w:b/>
          <w:bCs/>
          <w:sz w:val="30"/>
          <w:szCs w:val="30"/>
        </w:rPr>
      </w:pPr>
      <w:r>
        <w:rPr>
          <w:rFonts w:ascii="仿宋" w:eastAsia="仿宋" w:hAnsi="仿宋" w:hint="eastAsia"/>
          <w:b/>
          <w:bCs/>
          <w:sz w:val="30"/>
          <w:szCs w:val="30"/>
        </w:rPr>
        <w:t>2. 甲方收到乙方提供的发票，结合验收情况，验收合格的，在15日内将采购资金支付到乙方约定账户。</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甲方无故逾期验收和办理合同款项支付手续的,甲方应按逾期付款总额每日万分之五向乙方支付违约金。</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w:t>
      </w:r>
      <w:r>
        <w:rPr>
          <w:rFonts w:ascii="仿宋" w:eastAsia="仿宋" w:hAnsi="仿宋" w:hint="eastAsia"/>
          <w:sz w:val="30"/>
          <w:szCs w:val="30"/>
        </w:rPr>
        <w:lastRenderedPageBreak/>
        <w:t xml:space="preserve">续承担赔偿责任。 </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5.解除合同应按《浙江省政府采购合同暂行办法》向财政备案。</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十四、不可抗力事件处理</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1.在合同有效期内，任何一方因不可抗力事件导致不能履行合同，则合同履行期可延长，其延长期与不可抗力影响期相同。</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2.不可抗力事件发生后，应立即通知对方，并寄送有关权威机构出具的证明。</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3.不可抗力事件延续120天以上，双方应通过友好协商，确定是否继续履行合同。</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十五、诉讼</w:t>
      </w:r>
    </w:p>
    <w:p w:rsidR="00A051A7" w:rsidRDefault="00A051A7" w:rsidP="00A051A7">
      <w:pPr>
        <w:pStyle w:val="af7"/>
        <w:adjustRightInd w:val="0"/>
        <w:snapToGrid w:val="0"/>
        <w:spacing w:before="156" w:after="156" w:line="460" w:lineRule="exact"/>
        <w:ind w:left="2" w:firstLineChars="213" w:firstLine="639"/>
        <w:rPr>
          <w:rFonts w:ascii="仿宋" w:eastAsia="仿宋" w:hAnsi="仿宋"/>
          <w:sz w:val="30"/>
          <w:szCs w:val="30"/>
        </w:rPr>
      </w:pPr>
      <w:r>
        <w:rPr>
          <w:rFonts w:ascii="仿宋" w:eastAsia="仿宋" w:hAnsi="仿宋" w:hint="eastAsia"/>
          <w:sz w:val="30"/>
          <w:szCs w:val="30"/>
        </w:rPr>
        <w:t>双方在执行合同中所发生的一切争议，应通过协商解决。如协商不成，可向甲方所在地法院起诉。</w:t>
      </w:r>
    </w:p>
    <w:p w:rsidR="00A051A7" w:rsidRDefault="00A051A7" w:rsidP="00A051A7">
      <w:pPr>
        <w:pStyle w:val="af7"/>
        <w:adjustRightInd w:val="0"/>
        <w:snapToGrid w:val="0"/>
        <w:spacing w:before="156" w:after="156" w:line="460" w:lineRule="exact"/>
        <w:ind w:firstLineChars="213" w:firstLine="641"/>
        <w:rPr>
          <w:rFonts w:ascii="仿宋" w:eastAsia="仿宋" w:hAnsi="仿宋"/>
          <w:b/>
          <w:bCs/>
          <w:sz w:val="30"/>
          <w:szCs w:val="30"/>
        </w:rPr>
      </w:pPr>
      <w:r>
        <w:rPr>
          <w:rFonts w:ascii="仿宋" w:eastAsia="仿宋" w:hAnsi="仿宋" w:hint="eastAsia"/>
          <w:b/>
          <w:bCs/>
          <w:sz w:val="30"/>
          <w:szCs w:val="30"/>
        </w:rPr>
        <w:t>十六、合同生效及其它</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1.合同经甲、乙两方签名并加盖单位公章后生效。</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2.合同执行中涉及采购资金和采购内容修改或补充的，须双方经财政部门审批，并签书面补充协议，经报政府采购监督管理部门备案后，方可作为主合同不可分割的一部分。</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3.招标文件、投标文件与本合同具有同等法律效力。</w:t>
      </w:r>
    </w:p>
    <w:p w:rsidR="00A051A7" w:rsidRDefault="00A051A7" w:rsidP="00A051A7">
      <w:pPr>
        <w:pStyle w:val="af7"/>
        <w:adjustRightInd w:val="0"/>
        <w:snapToGrid w:val="0"/>
        <w:spacing w:before="156" w:after="156" w:line="460" w:lineRule="exact"/>
        <w:ind w:firstLineChars="213" w:firstLine="599"/>
        <w:rPr>
          <w:rFonts w:ascii="仿宋" w:eastAsia="仿宋" w:hAnsi="仿宋"/>
          <w:sz w:val="30"/>
          <w:szCs w:val="30"/>
        </w:rPr>
      </w:pPr>
      <w:r>
        <w:rPr>
          <w:rFonts w:ascii="仿宋" w:eastAsia="仿宋" w:hAnsi="仿宋" w:hint="eastAsia"/>
          <w:b/>
          <w:bCs/>
          <w:sz w:val="28"/>
          <w:szCs w:val="28"/>
        </w:rPr>
        <w:t>4.对于通过预留采购项目、预留专门采购包、要求以联合体形</w:t>
      </w:r>
      <w:proofErr w:type="gramStart"/>
      <w:r>
        <w:rPr>
          <w:rFonts w:ascii="仿宋" w:eastAsia="仿宋" w:hAnsi="仿宋" w:hint="eastAsia"/>
          <w:b/>
          <w:bCs/>
          <w:sz w:val="28"/>
          <w:szCs w:val="28"/>
        </w:rPr>
        <w:t>式参加</w:t>
      </w:r>
      <w:proofErr w:type="gramEnd"/>
      <w:r>
        <w:rPr>
          <w:rFonts w:ascii="仿宋" w:eastAsia="仿宋" w:hAnsi="仿宋" w:hint="eastAsia"/>
          <w:b/>
          <w:bCs/>
          <w:sz w:val="28"/>
          <w:szCs w:val="28"/>
        </w:rPr>
        <w:t>或者合同分包等措施签订的采购合同，应当明确标注本合同为中小企业预留合同。其中，要求以联合体形</w:t>
      </w:r>
      <w:proofErr w:type="gramStart"/>
      <w:r>
        <w:rPr>
          <w:rFonts w:ascii="仿宋" w:eastAsia="仿宋" w:hAnsi="仿宋" w:hint="eastAsia"/>
          <w:b/>
          <w:bCs/>
          <w:sz w:val="28"/>
          <w:szCs w:val="28"/>
        </w:rPr>
        <w:t>式参加</w:t>
      </w:r>
      <w:proofErr w:type="gramEnd"/>
      <w:r>
        <w:rPr>
          <w:rFonts w:ascii="仿宋" w:eastAsia="仿宋" w:hAnsi="仿宋" w:hint="eastAsia"/>
          <w:b/>
          <w:bCs/>
          <w:sz w:val="28"/>
          <w:szCs w:val="28"/>
        </w:rPr>
        <w:t>采购活动或者合同分包的，</w:t>
      </w:r>
      <w:r>
        <w:rPr>
          <w:rFonts w:ascii="仿宋" w:eastAsia="仿宋" w:hAnsi="仿宋" w:hint="eastAsia"/>
          <w:b/>
          <w:bCs/>
          <w:sz w:val="28"/>
          <w:szCs w:val="28"/>
        </w:rPr>
        <w:lastRenderedPageBreak/>
        <w:t>应当将联合协议或者分包意向协议作为采购合同的组成部分。</w:t>
      </w:r>
    </w:p>
    <w:p w:rsidR="00A051A7" w:rsidRDefault="00A051A7" w:rsidP="00A051A7">
      <w:pPr>
        <w:pStyle w:val="af7"/>
        <w:adjustRightInd w:val="0"/>
        <w:snapToGrid w:val="0"/>
        <w:spacing w:before="156" w:after="156" w:line="460" w:lineRule="exact"/>
        <w:ind w:firstLineChars="200" w:firstLine="600"/>
        <w:rPr>
          <w:rFonts w:ascii="仿宋" w:eastAsia="仿宋" w:hAnsi="仿宋"/>
          <w:sz w:val="30"/>
          <w:szCs w:val="30"/>
        </w:rPr>
      </w:pPr>
      <w:r>
        <w:rPr>
          <w:rFonts w:ascii="仿宋" w:eastAsia="仿宋" w:hAnsi="仿宋" w:hint="eastAsia"/>
          <w:sz w:val="30"/>
          <w:szCs w:val="30"/>
        </w:rPr>
        <w:t>5.本合同未尽事宜，遵照《中华人民共和国民法典》有关条文执行。</w:t>
      </w:r>
    </w:p>
    <w:p w:rsidR="00A051A7" w:rsidRDefault="00A051A7" w:rsidP="00A051A7">
      <w:pPr>
        <w:pStyle w:val="af7"/>
        <w:adjustRightInd w:val="0"/>
        <w:snapToGrid w:val="0"/>
        <w:spacing w:beforeLines="0" w:afterLines="0" w:line="460" w:lineRule="exact"/>
        <w:ind w:leftChars="1" w:left="2" w:firstLineChars="200" w:firstLine="600"/>
        <w:rPr>
          <w:rFonts w:ascii="仿宋" w:eastAsia="仿宋" w:hAnsi="仿宋"/>
          <w:sz w:val="30"/>
          <w:szCs w:val="30"/>
        </w:rPr>
      </w:pPr>
      <w:r>
        <w:rPr>
          <w:rFonts w:ascii="仿宋" w:eastAsia="仿宋" w:hAnsi="仿宋" w:hint="eastAsia"/>
          <w:sz w:val="30"/>
          <w:szCs w:val="30"/>
        </w:rPr>
        <w:t>6.本合同一式四份，具有同等法律效力，甲、乙两方各执二份。</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adjustRightInd w:val="0"/>
        <w:snapToGrid w:val="0"/>
        <w:spacing w:before="156" w:after="156" w:line="460" w:lineRule="exact"/>
        <w:ind w:left="1" w:firstLineChars="213" w:firstLine="639"/>
        <w:rPr>
          <w:rFonts w:ascii="仿宋" w:eastAsia="仿宋" w:hAnsi="仿宋"/>
          <w:sz w:val="30"/>
          <w:szCs w:val="30"/>
        </w:rPr>
      </w:pPr>
      <w:r>
        <w:rPr>
          <w:rFonts w:ascii="仿宋" w:eastAsia="仿宋" w:hAnsi="仿宋" w:hint="eastAsia"/>
          <w:sz w:val="30"/>
          <w:szCs w:val="30"/>
        </w:rPr>
        <w:t xml:space="preserve">甲方（盖章）：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地址：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法定（授权）代表人：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签名日期：     年   月   日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乙方（盖章）：</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地址： </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开户行：</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开户</w:t>
      </w:r>
      <w:proofErr w:type="gramStart"/>
      <w:r>
        <w:rPr>
          <w:rFonts w:ascii="仿宋" w:eastAsia="仿宋" w:hAnsi="仿宋" w:hint="eastAsia"/>
          <w:sz w:val="30"/>
          <w:szCs w:val="30"/>
        </w:rPr>
        <w:t>帐号</w:t>
      </w:r>
      <w:proofErr w:type="gramEnd"/>
      <w:r>
        <w:rPr>
          <w:rFonts w:ascii="仿宋" w:eastAsia="仿宋" w:hAnsi="仿宋" w:hint="eastAsia"/>
          <w:sz w:val="30"/>
          <w:szCs w:val="30"/>
        </w:rPr>
        <w:t>：</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法定（授权）代表人：</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签名日期：      年   月   日</w:t>
      </w:r>
    </w:p>
    <w:p w:rsidR="00A051A7" w:rsidRDefault="00A051A7" w:rsidP="00A051A7">
      <w:pPr>
        <w:pStyle w:val="af7"/>
        <w:adjustRightInd w:val="0"/>
        <w:snapToGrid w:val="0"/>
        <w:spacing w:before="156" w:after="156" w:line="460" w:lineRule="exact"/>
        <w:ind w:firstLineChars="213" w:firstLine="639"/>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rPr>
          <w:szCs w:val="21"/>
        </w:rPr>
      </w:pPr>
      <w:r>
        <w:t xml:space="preserve"> </w:t>
      </w:r>
    </w:p>
    <w:p w:rsidR="00A051A7" w:rsidRDefault="00A051A7" w:rsidP="00A051A7">
      <w:pPr>
        <w:pStyle w:val="af7"/>
        <w:spacing w:before="156" w:after="156" w:line="360" w:lineRule="auto"/>
        <w:jc w:val="center"/>
        <w:outlineLvl w:val="0"/>
        <w:rPr>
          <w:rFonts w:ascii="仿宋_GB2312" w:eastAsia="仿宋_GB2312"/>
          <w:kern w:val="0"/>
          <w:sz w:val="30"/>
          <w:szCs w:val="30"/>
        </w:rPr>
      </w:pPr>
      <w:r>
        <w:rPr>
          <w:rFonts w:ascii="仿宋_GB2312" w:eastAsia="仿宋_GB2312" w:hint="eastAsia"/>
          <w:kern w:val="0"/>
          <w:sz w:val="30"/>
          <w:szCs w:val="30"/>
        </w:rPr>
        <w:br w:type="page"/>
      </w:r>
      <w:bookmarkStart w:id="25" w:name="_Toc496796640"/>
      <w:bookmarkEnd w:id="25"/>
    </w:p>
    <w:p w:rsidR="00A051A7" w:rsidRDefault="00A051A7" w:rsidP="00A051A7">
      <w:pPr>
        <w:pStyle w:val="af7"/>
        <w:spacing w:before="156" w:after="156" w:line="360" w:lineRule="auto"/>
        <w:outlineLvl w:val="0"/>
        <w:rPr>
          <w:rFonts w:ascii="仿宋" w:eastAsia="仿宋" w:hAnsi="仿宋"/>
          <w:b/>
          <w:bCs/>
          <w:sz w:val="32"/>
          <w:szCs w:val="32"/>
        </w:rPr>
      </w:pPr>
      <w:r>
        <w:rPr>
          <w:rFonts w:ascii="仿宋" w:eastAsia="仿宋" w:hAnsi="仿宋" w:hint="eastAsia"/>
          <w:b/>
          <w:bCs/>
          <w:kern w:val="0"/>
          <w:sz w:val="30"/>
          <w:szCs w:val="30"/>
        </w:rPr>
        <w:lastRenderedPageBreak/>
        <w:t>附：</w:t>
      </w:r>
      <w:r>
        <w:rPr>
          <w:rFonts w:ascii="仿宋" w:eastAsia="仿宋" w:hAnsi="仿宋" w:hint="eastAsia"/>
          <w:b/>
          <w:bCs/>
          <w:sz w:val="32"/>
          <w:szCs w:val="32"/>
        </w:rPr>
        <w:t>供货合同（各县（市、区）残联根据统一中标结果，分别与中标供应商签订具体供货合同）</w:t>
      </w:r>
    </w:p>
    <w:p w:rsidR="00A051A7" w:rsidRDefault="00A051A7" w:rsidP="00A82DC1">
      <w:pPr>
        <w:autoSpaceDE w:val="0"/>
        <w:autoSpaceDN w:val="0"/>
        <w:adjustRightInd w:val="0"/>
        <w:snapToGrid w:val="0"/>
        <w:spacing w:beforeLines="10" w:line="400" w:lineRule="atLeast"/>
        <w:jc w:val="left"/>
        <w:textAlignment w:val="bottom"/>
        <w:rPr>
          <w:rFonts w:ascii="Arial" w:hAnsi="Arial" w:cs="宋体"/>
          <w:b/>
          <w:bCs/>
          <w:kern w:val="0"/>
          <w:sz w:val="28"/>
          <w:szCs w:val="28"/>
        </w:rPr>
      </w:pPr>
      <w:r>
        <w:rPr>
          <w:rFonts w:ascii="宋体" w:hAnsi="宋体" w:hint="eastAsia"/>
          <w:b/>
          <w:bCs/>
          <w:kern w:val="0"/>
          <w:sz w:val="28"/>
          <w:szCs w:val="28"/>
        </w:rPr>
        <w:t>附件</w:t>
      </w:r>
    </w:p>
    <w:p w:rsidR="00A051A7" w:rsidRDefault="00A051A7" w:rsidP="00A82DC1">
      <w:pPr>
        <w:autoSpaceDE w:val="0"/>
        <w:autoSpaceDN w:val="0"/>
        <w:adjustRightInd w:val="0"/>
        <w:snapToGrid w:val="0"/>
        <w:spacing w:beforeLines="10" w:line="400" w:lineRule="atLeast"/>
        <w:jc w:val="center"/>
        <w:textAlignment w:val="bottom"/>
        <w:rPr>
          <w:rFonts w:ascii="Arial" w:hAnsi="Arial" w:cs="Arial"/>
          <w:b/>
          <w:bCs/>
          <w:kern w:val="0"/>
          <w:sz w:val="52"/>
          <w:szCs w:val="52"/>
        </w:rPr>
      </w:pPr>
      <w:r>
        <w:rPr>
          <w:rFonts w:ascii="宋体" w:hAnsi="宋体" w:hint="eastAsia"/>
          <w:b/>
          <w:bCs/>
          <w:kern w:val="0"/>
          <w:sz w:val="52"/>
          <w:szCs w:val="52"/>
        </w:rPr>
        <w:t>浙江省残疾人基本型辅助器具</w:t>
      </w:r>
    </w:p>
    <w:p w:rsidR="00A051A7" w:rsidRDefault="00A051A7" w:rsidP="00A82DC1">
      <w:pPr>
        <w:autoSpaceDE w:val="0"/>
        <w:autoSpaceDN w:val="0"/>
        <w:adjustRightInd w:val="0"/>
        <w:snapToGrid w:val="0"/>
        <w:spacing w:beforeLines="10" w:line="400" w:lineRule="atLeast"/>
        <w:jc w:val="center"/>
        <w:textAlignment w:val="bottom"/>
        <w:rPr>
          <w:rFonts w:ascii="Arial" w:hAnsi="Arial" w:cs="Arial"/>
          <w:b/>
          <w:bCs/>
          <w:kern w:val="0"/>
          <w:sz w:val="52"/>
          <w:szCs w:val="52"/>
        </w:rPr>
      </w:pPr>
      <w:r>
        <w:rPr>
          <w:rFonts w:ascii="宋体" w:hAnsi="宋体" w:hint="eastAsia"/>
          <w:b/>
          <w:bCs/>
          <w:kern w:val="0"/>
          <w:sz w:val="52"/>
          <w:szCs w:val="52"/>
        </w:rPr>
        <w:t>（大额类）</w:t>
      </w:r>
    </w:p>
    <w:p w:rsidR="00A051A7" w:rsidRDefault="00A051A7" w:rsidP="00A82DC1">
      <w:pPr>
        <w:autoSpaceDE w:val="0"/>
        <w:autoSpaceDN w:val="0"/>
        <w:adjustRightInd w:val="0"/>
        <w:snapToGrid w:val="0"/>
        <w:spacing w:beforeLines="10" w:line="400" w:lineRule="atLeast"/>
        <w:ind w:firstLineChars="650" w:firstLine="2871"/>
        <w:textAlignment w:val="bottom"/>
        <w:rPr>
          <w:rFonts w:ascii="Arial" w:hAnsi="Arial" w:cs="Arial"/>
          <w:b/>
          <w:bCs/>
          <w:kern w:val="0"/>
          <w:sz w:val="44"/>
          <w:szCs w:val="44"/>
        </w:rPr>
      </w:pPr>
      <w:r>
        <w:rPr>
          <w:rFonts w:ascii="Arial" w:hAnsi="Arial" w:cs="Arial"/>
          <w:b/>
          <w:bCs/>
          <w:kern w:val="0"/>
          <w:sz w:val="44"/>
          <w:szCs w:val="44"/>
        </w:rPr>
        <w:t xml:space="preserve"> </w:t>
      </w:r>
    </w:p>
    <w:p w:rsidR="00A051A7" w:rsidRDefault="00A051A7" w:rsidP="00A82DC1">
      <w:pPr>
        <w:autoSpaceDE w:val="0"/>
        <w:autoSpaceDN w:val="0"/>
        <w:adjustRightInd w:val="0"/>
        <w:snapToGrid w:val="0"/>
        <w:spacing w:beforeLines="10" w:line="400" w:lineRule="atLeast"/>
        <w:jc w:val="center"/>
        <w:textAlignment w:val="bottom"/>
        <w:rPr>
          <w:rFonts w:ascii="仿宋_GB2312" w:eastAsia="仿宋_GB2312" w:hAnsi="Arial" w:cs="宋体"/>
          <w:b/>
          <w:bCs/>
          <w:kern w:val="0"/>
          <w:sz w:val="36"/>
          <w:szCs w:val="36"/>
        </w:rPr>
      </w:pPr>
      <w:r>
        <w:rPr>
          <w:rFonts w:ascii="仿宋_GB2312" w:eastAsia="仿宋_GB2312" w:hAnsi="Arial" w:hint="eastAsia"/>
          <w:b/>
          <w:bCs/>
          <w:kern w:val="0"/>
          <w:sz w:val="36"/>
          <w:szCs w:val="36"/>
        </w:rPr>
        <w:t>供货合同</w:t>
      </w:r>
    </w:p>
    <w:p w:rsidR="00A051A7" w:rsidRDefault="00A051A7" w:rsidP="00A051A7">
      <w:pPr>
        <w:pStyle w:val="af7"/>
        <w:snapToGrid w:val="0"/>
        <w:spacing w:beforeLines="0" w:afterLines="0" w:line="360" w:lineRule="auto"/>
        <w:ind w:firstLineChars="900" w:firstLine="2160"/>
        <w:rPr>
          <w:rFonts w:hAnsi="宋体"/>
          <w:kern w:val="0"/>
        </w:rPr>
      </w:pPr>
      <w:r>
        <w:rPr>
          <w:rFonts w:hAnsi="宋体" w:hint="eastAsia"/>
          <w:kern w:val="0"/>
        </w:rPr>
        <w:t xml:space="preserve"> </w:t>
      </w:r>
    </w:p>
    <w:p w:rsidR="00A051A7" w:rsidRDefault="00A051A7" w:rsidP="00A051A7">
      <w:pPr>
        <w:pStyle w:val="af7"/>
        <w:snapToGrid w:val="0"/>
        <w:spacing w:beforeLines="0" w:afterLines="0" w:line="360" w:lineRule="auto"/>
        <w:ind w:firstLineChars="900" w:firstLine="2160"/>
        <w:rPr>
          <w:rFonts w:hAnsi="宋体"/>
          <w:kern w:val="0"/>
        </w:rPr>
      </w:pPr>
      <w:r>
        <w:rPr>
          <w:rFonts w:hAnsi="宋体" w:hint="eastAsia"/>
          <w:kern w:val="0"/>
        </w:rPr>
        <w:t xml:space="preserve"> </w:t>
      </w:r>
    </w:p>
    <w:p w:rsidR="00A051A7" w:rsidRDefault="00A051A7" w:rsidP="00A051A7">
      <w:pPr>
        <w:pStyle w:val="af7"/>
        <w:snapToGrid w:val="0"/>
        <w:spacing w:beforeLines="0" w:afterLines="0" w:line="360" w:lineRule="auto"/>
        <w:ind w:firstLineChars="900" w:firstLine="2160"/>
        <w:rPr>
          <w:kern w:val="0"/>
          <w:u w:val="single"/>
        </w:rPr>
      </w:pPr>
      <w:r>
        <w:rPr>
          <w:rFonts w:hAnsi="宋体" w:hint="eastAsia"/>
          <w:kern w:val="0"/>
        </w:rPr>
        <w:t>合同编号：</w:t>
      </w:r>
    </w:p>
    <w:p w:rsidR="00A051A7" w:rsidRDefault="00A051A7" w:rsidP="00A82DC1">
      <w:pPr>
        <w:autoSpaceDE w:val="0"/>
        <w:autoSpaceDN w:val="0"/>
        <w:adjustRightInd w:val="0"/>
        <w:snapToGrid w:val="0"/>
        <w:spacing w:beforeLines="100"/>
        <w:textAlignment w:val="bottom"/>
        <w:rPr>
          <w:rFonts w:ascii="仿宋_GB2312" w:eastAsia="仿宋_GB2312" w:hAnsi="Arial"/>
          <w:kern w:val="0"/>
          <w:sz w:val="28"/>
          <w:szCs w:val="28"/>
        </w:rPr>
      </w:pPr>
      <w:r>
        <w:rPr>
          <w:rFonts w:ascii="仿宋_GB2312" w:eastAsia="仿宋_GB2312" w:hAnsi="Arial" w:hint="eastAsia"/>
          <w:kern w:val="0"/>
          <w:sz w:val="28"/>
          <w:szCs w:val="28"/>
        </w:rPr>
        <w:tab/>
      </w:r>
      <w:r>
        <w:rPr>
          <w:rFonts w:ascii="仿宋_GB2312" w:eastAsia="仿宋_GB2312" w:hAnsi="Arial" w:hint="eastAsia"/>
          <w:kern w:val="0"/>
          <w:sz w:val="28"/>
          <w:szCs w:val="28"/>
        </w:rPr>
        <w:tab/>
      </w:r>
    </w:p>
    <w:p w:rsidR="00A051A7" w:rsidRDefault="00A051A7" w:rsidP="00A82DC1">
      <w:pPr>
        <w:autoSpaceDE w:val="0"/>
        <w:autoSpaceDN w:val="0"/>
        <w:adjustRightInd w:val="0"/>
        <w:snapToGrid w:val="0"/>
        <w:spacing w:beforeLines="100"/>
        <w:textAlignment w:val="bottom"/>
        <w:rPr>
          <w:rFonts w:ascii="仿宋_GB2312" w:eastAsia="仿宋_GB2312" w:hAnsi="Arial"/>
          <w:kern w:val="0"/>
          <w:sz w:val="28"/>
          <w:szCs w:val="28"/>
        </w:rPr>
      </w:pPr>
      <w:r>
        <w:rPr>
          <w:rFonts w:ascii="仿宋_GB2312" w:eastAsia="仿宋_GB2312" w:hAnsi="Arial" w:hint="eastAsia"/>
          <w:kern w:val="0"/>
          <w:sz w:val="28"/>
          <w:szCs w:val="28"/>
        </w:rPr>
        <w:t xml:space="preserve"> </w:t>
      </w:r>
    </w:p>
    <w:p w:rsidR="00A051A7" w:rsidRDefault="00A051A7" w:rsidP="00A82DC1">
      <w:pPr>
        <w:autoSpaceDE w:val="0"/>
        <w:autoSpaceDN w:val="0"/>
        <w:adjustRightInd w:val="0"/>
        <w:snapToGrid w:val="0"/>
        <w:spacing w:beforeLines="100"/>
        <w:textAlignment w:val="bottom"/>
        <w:rPr>
          <w:rFonts w:ascii="仿宋_GB2312" w:eastAsia="仿宋_GB2312" w:hAnsi="Arial"/>
          <w:kern w:val="0"/>
          <w:sz w:val="28"/>
          <w:szCs w:val="28"/>
        </w:rPr>
      </w:pPr>
      <w:r>
        <w:rPr>
          <w:rFonts w:ascii="仿宋_GB2312" w:eastAsia="仿宋_GB2312" w:hAnsi="Arial" w:hint="eastAsia"/>
          <w:kern w:val="0"/>
          <w:sz w:val="28"/>
          <w:szCs w:val="28"/>
        </w:rPr>
        <w:t xml:space="preserve"> </w:t>
      </w:r>
    </w:p>
    <w:p w:rsidR="00A051A7" w:rsidRDefault="00A051A7" w:rsidP="00A82DC1">
      <w:pPr>
        <w:autoSpaceDE w:val="0"/>
        <w:autoSpaceDN w:val="0"/>
        <w:adjustRightInd w:val="0"/>
        <w:snapToGrid w:val="0"/>
        <w:spacing w:beforeLines="100"/>
        <w:textAlignment w:val="bottom"/>
        <w:rPr>
          <w:rFonts w:ascii="仿宋_GB2312" w:eastAsia="仿宋_GB2312" w:hAnsi="Arial"/>
          <w:kern w:val="0"/>
          <w:sz w:val="28"/>
          <w:szCs w:val="28"/>
        </w:rPr>
      </w:pPr>
      <w:r>
        <w:rPr>
          <w:rFonts w:ascii="仿宋_GB2312" w:eastAsia="仿宋_GB2312" w:hAnsi="Arial" w:hint="eastAsia"/>
          <w:kern w:val="0"/>
          <w:sz w:val="28"/>
          <w:szCs w:val="28"/>
        </w:rPr>
        <w:t xml:space="preserve"> </w:t>
      </w:r>
    </w:p>
    <w:p w:rsidR="00A051A7" w:rsidRDefault="00A051A7" w:rsidP="00A82DC1">
      <w:pPr>
        <w:autoSpaceDE w:val="0"/>
        <w:autoSpaceDN w:val="0"/>
        <w:adjustRightInd w:val="0"/>
        <w:snapToGrid w:val="0"/>
        <w:spacing w:beforeLines="100"/>
        <w:textAlignment w:val="bottom"/>
        <w:rPr>
          <w:rFonts w:ascii="仿宋_GB2312" w:eastAsia="仿宋_GB2312" w:hAnsi="Arial"/>
          <w:kern w:val="0"/>
          <w:sz w:val="28"/>
          <w:szCs w:val="28"/>
        </w:rPr>
      </w:pPr>
      <w:r>
        <w:rPr>
          <w:rFonts w:ascii="仿宋_GB2312" w:eastAsia="仿宋_GB2312" w:hAnsi="Arial" w:hint="eastAsia"/>
          <w:kern w:val="0"/>
          <w:sz w:val="28"/>
          <w:szCs w:val="28"/>
        </w:rPr>
        <w:t xml:space="preserve"> </w:t>
      </w:r>
    </w:p>
    <w:p w:rsidR="00A051A7" w:rsidRDefault="00A051A7" w:rsidP="00A82DC1">
      <w:pPr>
        <w:autoSpaceDE w:val="0"/>
        <w:autoSpaceDN w:val="0"/>
        <w:adjustRightInd w:val="0"/>
        <w:snapToGrid w:val="0"/>
        <w:spacing w:beforeLines="100"/>
        <w:ind w:firstLineChars="400" w:firstLine="1120"/>
        <w:textAlignment w:val="bottom"/>
        <w:rPr>
          <w:rFonts w:ascii="仿宋_GB2312" w:eastAsia="仿宋_GB2312" w:hAnsi="Arial"/>
          <w:kern w:val="0"/>
          <w:sz w:val="28"/>
          <w:szCs w:val="28"/>
          <w:u w:val="single"/>
        </w:rPr>
      </w:pPr>
      <w:r>
        <w:rPr>
          <w:rFonts w:ascii="仿宋_GB2312" w:eastAsia="仿宋_GB2312" w:hAnsi="Arial" w:hint="eastAsia"/>
          <w:kern w:val="0"/>
          <w:sz w:val="28"/>
          <w:szCs w:val="28"/>
        </w:rPr>
        <w:t xml:space="preserve">甲    方： </w:t>
      </w:r>
    </w:p>
    <w:p w:rsidR="00A051A7" w:rsidRDefault="00A051A7" w:rsidP="00A82DC1">
      <w:pPr>
        <w:autoSpaceDE w:val="0"/>
        <w:autoSpaceDN w:val="0"/>
        <w:adjustRightInd w:val="0"/>
        <w:snapToGrid w:val="0"/>
        <w:spacing w:beforeLines="100"/>
        <w:ind w:firstLineChars="350" w:firstLine="980"/>
        <w:textAlignment w:val="bottom"/>
        <w:rPr>
          <w:rFonts w:ascii="仿宋_GB2312" w:eastAsia="仿宋_GB2312" w:hAnsi="Arial"/>
          <w:kern w:val="0"/>
          <w:sz w:val="28"/>
          <w:szCs w:val="28"/>
          <w:u w:val="single"/>
        </w:rPr>
      </w:pPr>
      <w:r>
        <w:rPr>
          <w:rFonts w:ascii="仿宋_GB2312" w:eastAsia="仿宋_GB2312" w:hAnsi="Arial" w:hint="eastAsia"/>
          <w:kern w:val="0"/>
          <w:sz w:val="28"/>
          <w:szCs w:val="28"/>
        </w:rPr>
        <w:t xml:space="preserve"> 乙    方： </w:t>
      </w:r>
    </w:p>
    <w:p w:rsidR="00A051A7" w:rsidRDefault="00A051A7" w:rsidP="00A82DC1">
      <w:pPr>
        <w:autoSpaceDE w:val="0"/>
        <w:autoSpaceDN w:val="0"/>
        <w:adjustRightInd w:val="0"/>
        <w:snapToGrid w:val="0"/>
        <w:spacing w:beforeLines="100"/>
        <w:ind w:rightChars="98" w:right="206" w:firstLineChars="350" w:firstLine="980"/>
        <w:textAlignment w:val="bottom"/>
        <w:rPr>
          <w:rFonts w:ascii="仿宋_GB2312" w:eastAsia="仿宋_GB2312" w:hAnsi="Arial"/>
          <w:kern w:val="0"/>
          <w:sz w:val="28"/>
          <w:szCs w:val="28"/>
        </w:rPr>
      </w:pPr>
      <w:r>
        <w:rPr>
          <w:rFonts w:ascii="仿宋_GB2312" w:eastAsia="仿宋_GB2312" w:hAnsi="Arial" w:hint="eastAsia"/>
          <w:kern w:val="0"/>
          <w:sz w:val="28"/>
          <w:szCs w:val="28"/>
        </w:rPr>
        <w:t xml:space="preserve"> 签署地点：</w:t>
      </w:r>
    </w:p>
    <w:p w:rsidR="00A051A7" w:rsidRDefault="00A051A7" w:rsidP="00A82DC1">
      <w:pPr>
        <w:autoSpaceDE w:val="0"/>
        <w:autoSpaceDN w:val="0"/>
        <w:adjustRightInd w:val="0"/>
        <w:snapToGrid w:val="0"/>
        <w:spacing w:beforeLines="100"/>
        <w:ind w:rightChars="98" w:right="206"/>
        <w:textAlignment w:val="bottom"/>
        <w:rPr>
          <w:rFonts w:ascii="仿宋_GB2312" w:eastAsia="仿宋_GB2312" w:hAnsi="Arial"/>
          <w:kern w:val="0"/>
          <w:sz w:val="28"/>
          <w:szCs w:val="28"/>
        </w:rPr>
      </w:pPr>
      <w:r>
        <w:rPr>
          <w:rFonts w:ascii="仿宋_GB2312" w:eastAsia="仿宋_GB2312" w:hAnsi="Arial" w:hint="eastAsia"/>
          <w:kern w:val="0"/>
          <w:sz w:val="28"/>
          <w:szCs w:val="28"/>
        </w:rPr>
        <w:tab/>
      </w:r>
      <w:r>
        <w:rPr>
          <w:rFonts w:ascii="仿宋_GB2312" w:eastAsia="仿宋_GB2312" w:hAnsi="Arial" w:hint="eastAsia"/>
          <w:kern w:val="0"/>
          <w:sz w:val="28"/>
          <w:szCs w:val="28"/>
        </w:rPr>
        <w:tab/>
        <w:t xml:space="preserve">  签署日期：</w:t>
      </w:r>
    </w:p>
    <w:p w:rsidR="00A051A7" w:rsidRDefault="00A051A7" w:rsidP="00A051A7">
      <w:pPr>
        <w:pStyle w:val="af7"/>
        <w:snapToGrid w:val="0"/>
        <w:spacing w:beforeLines="0" w:afterLines="0"/>
        <w:jc w:val="left"/>
        <w:rPr>
          <w:rFonts w:ascii="楷体_GB2312" w:eastAsia="楷体_GB2312"/>
          <w:kern w:val="0"/>
          <w:sz w:val="32"/>
          <w:szCs w:val="32"/>
        </w:rPr>
      </w:pPr>
      <w:r>
        <w:rPr>
          <w:rFonts w:ascii="楷体_GB2312" w:eastAsia="楷体_GB2312" w:hint="eastAsia"/>
          <w:kern w:val="0"/>
          <w:sz w:val="32"/>
          <w:szCs w:val="32"/>
        </w:rPr>
        <w:t xml:space="preserve"> </w:t>
      </w:r>
    </w:p>
    <w:p w:rsidR="00A051A7" w:rsidRDefault="00A051A7" w:rsidP="00A051A7">
      <w:pPr>
        <w:widowControl/>
        <w:spacing w:beforeAutospacing="1" w:afterAutospacing="1"/>
        <w:jc w:val="left"/>
        <w:rPr>
          <w:rFonts w:ascii="宋体" w:hAnsi="宋体"/>
          <w:kern w:val="0"/>
          <w:sz w:val="24"/>
          <w:szCs w:val="24"/>
        </w:rPr>
        <w:sectPr w:rsidR="00A051A7">
          <w:pgSz w:w="11906" w:h="16838"/>
          <w:pgMar w:top="1440" w:right="1576" w:bottom="1440" w:left="1576" w:header="720" w:footer="720" w:gutter="0"/>
          <w:cols w:space="720"/>
          <w:docGrid w:type="lines" w:linePitch="312"/>
        </w:sectPr>
      </w:pPr>
    </w:p>
    <w:p w:rsidR="00A051A7" w:rsidRDefault="00A051A7" w:rsidP="00A051A7">
      <w:pPr>
        <w:pStyle w:val="af7"/>
        <w:spacing w:beforeLines="0" w:afterLines="0"/>
        <w:ind w:firstLineChars="200" w:firstLine="480"/>
        <w:rPr>
          <w:rFonts w:hAnsi="宋体"/>
          <w:kern w:val="0"/>
        </w:rPr>
      </w:pPr>
      <w:r>
        <w:rPr>
          <w:rFonts w:hAnsi="宋体" w:hint="eastAsia"/>
          <w:kern w:val="0"/>
        </w:rPr>
        <w:lastRenderedPageBreak/>
        <w:t>根据浙江省残疾人联合会与于_____年_____月_____日签订的《中标框架协议》（协议编号：_____）要求，经乙方与甲方_____县（市、区）残联协商一致，就产品的供货，买卖双方特订立如下合同：</w:t>
      </w:r>
    </w:p>
    <w:p w:rsidR="00A051A7" w:rsidRDefault="00A051A7" w:rsidP="00A051A7">
      <w:pPr>
        <w:pStyle w:val="af7"/>
        <w:spacing w:beforeLines="0" w:afterLines="0"/>
        <w:ind w:firstLineChars="200" w:firstLine="480"/>
        <w:rPr>
          <w:rFonts w:hAnsi="宋体"/>
          <w:kern w:val="0"/>
        </w:rPr>
      </w:pPr>
      <w:r>
        <w:rPr>
          <w:rFonts w:hAnsi="宋体" w:hint="eastAsia"/>
          <w:kern w:val="0"/>
        </w:rPr>
        <w:t>合同双方同意按照下面的条款和条件，签署具体供货合同。</w:t>
      </w:r>
    </w:p>
    <w:p w:rsidR="00A051A7" w:rsidRDefault="00A051A7" w:rsidP="00A051A7">
      <w:pPr>
        <w:autoSpaceDE w:val="0"/>
        <w:autoSpaceDN w:val="0"/>
        <w:adjustRightInd w:val="0"/>
        <w:snapToGrid w:val="0"/>
        <w:spacing w:line="400" w:lineRule="exact"/>
        <w:ind w:firstLineChars="200" w:firstLine="480"/>
        <w:textAlignment w:val="bottom"/>
        <w:rPr>
          <w:rFonts w:ascii="黑体" w:eastAsia="黑体" w:hAnsi="黑体"/>
          <w:kern w:val="0"/>
          <w:sz w:val="24"/>
          <w:szCs w:val="24"/>
        </w:rPr>
      </w:pPr>
      <w:r>
        <w:rPr>
          <w:rFonts w:ascii="黑体" w:eastAsia="黑体" w:hAnsi="黑体" w:hint="eastAsia"/>
          <w:kern w:val="0"/>
          <w:sz w:val="24"/>
          <w:szCs w:val="24"/>
        </w:rPr>
        <w:t>1.合同文件</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下列文件构成本合同的组成部分：</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a.合同一般条款；</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b.合同特殊条款；</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c.合同补充条款；</w:t>
      </w:r>
    </w:p>
    <w:p w:rsidR="00A051A7" w:rsidRDefault="00A051A7" w:rsidP="00A051A7">
      <w:pPr>
        <w:pStyle w:val="af7"/>
        <w:snapToGrid w:val="0"/>
        <w:spacing w:beforeLines="0" w:afterLines="0"/>
        <w:ind w:firstLineChars="200" w:firstLine="480"/>
        <w:jc w:val="left"/>
        <w:rPr>
          <w:rFonts w:hAnsi="宋体"/>
          <w:kern w:val="0"/>
        </w:rPr>
      </w:pPr>
      <w:r>
        <w:rPr>
          <w:rFonts w:hAnsi="宋体" w:hint="eastAsia"/>
          <w:kern w:val="0"/>
        </w:rPr>
        <w:t>d.合同附件，包含但不限于本项目入围合同。</w:t>
      </w:r>
    </w:p>
    <w:p w:rsidR="00A051A7" w:rsidRDefault="00A051A7" w:rsidP="00A051A7">
      <w:pPr>
        <w:pStyle w:val="af7"/>
        <w:snapToGrid w:val="0"/>
        <w:spacing w:beforeLines="0" w:afterLines="0"/>
        <w:ind w:firstLineChars="200" w:firstLine="480"/>
        <w:jc w:val="left"/>
        <w:rPr>
          <w:rFonts w:ascii="黑体" w:eastAsia="黑体" w:hAnsi="黑体"/>
          <w:kern w:val="0"/>
        </w:rPr>
      </w:pPr>
      <w:r>
        <w:rPr>
          <w:rFonts w:ascii="黑体" w:eastAsia="黑体" w:hAnsi="黑体" w:hint="eastAsia"/>
          <w:kern w:val="0"/>
        </w:rPr>
        <w:t>2.合同范围和条件</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2.1 本合同的范围和条件应与上述规定的合同文件内容一致；</w:t>
      </w:r>
    </w:p>
    <w:p w:rsidR="00A051A7" w:rsidRDefault="00A051A7" w:rsidP="00A051A7">
      <w:pPr>
        <w:pStyle w:val="Style8"/>
        <w:spacing w:line="360" w:lineRule="auto"/>
        <w:ind w:firstLine="480"/>
        <w:rPr>
          <w:rFonts w:ascii="宋体" w:hAnsi="宋体"/>
          <w:kern w:val="0"/>
          <w:sz w:val="24"/>
          <w:szCs w:val="24"/>
        </w:rPr>
      </w:pPr>
      <w:r>
        <w:rPr>
          <w:rFonts w:ascii="宋体" w:hAnsi="宋体" w:hint="eastAsia"/>
          <w:kern w:val="0"/>
          <w:sz w:val="24"/>
          <w:szCs w:val="24"/>
        </w:rPr>
        <w:t>2.2 产品应结构设计合理、性能稳定、品种多样，以满足使用者的要求；产品</w:t>
      </w:r>
      <w:proofErr w:type="gramStart"/>
      <w:r>
        <w:rPr>
          <w:rFonts w:ascii="宋体" w:hAnsi="宋体" w:hint="eastAsia"/>
          <w:kern w:val="0"/>
          <w:sz w:val="24"/>
          <w:szCs w:val="24"/>
        </w:rPr>
        <w:t>应操作</w:t>
      </w:r>
      <w:proofErr w:type="gramEnd"/>
      <w:r>
        <w:rPr>
          <w:rFonts w:ascii="宋体" w:hAnsi="宋体" w:hint="eastAsia"/>
          <w:kern w:val="0"/>
          <w:sz w:val="24"/>
          <w:szCs w:val="24"/>
        </w:rPr>
        <w:t>简便、维修方便、性能良好并有较高的安全稳定性；</w:t>
      </w:r>
    </w:p>
    <w:p w:rsidR="00A051A7" w:rsidRDefault="00A051A7" w:rsidP="00A051A7">
      <w:pPr>
        <w:spacing w:line="360" w:lineRule="auto"/>
        <w:ind w:firstLineChars="197" w:firstLine="473"/>
        <w:rPr>
          <w:rFonts w:ascii="宋体" w:hAnsi="宋体"/>
          <w:kern w:val="0"/>
          <w:sz w:val="24"/>
          <w:szCs w:val="24"/>
        </w:rPr>
      </w:pPr>
      <w:r>
        <w:rPr>
          <w:rFonts w:ascii="宋体" w:hAnsi="宋体" w:hint="eastAsia"/>
          <w:kern w:val="0"/>
          <w:sz w:val="24"/>
          <w:szCs w:val="24"/>
        </w:rPr>
        <w:t>2.3 应根据最终采购人【浙江省各县（市、区）残联为“最终采购人”】要求供货，并按照残疾人实际需要进行调整、提供；</w:t>
      </w:r>
    </w:p>
    <w:p w:rsidR="00A051A7" w:rsidRDefault="00A051A7" w:rsidP="00A051A7">
      <w:pPr>
        <w:spacing w:line="360" w:lineRule="auto"/>
        <w:ind w:firstLineChars="197" w:firstLine="473"/>
        <w:rPr>
          <w:rFonts w:ascii="宋体" w:hAnsi="宋体"/>
          <w:kern w:val="0"/>
          <w:sz w:val="24"/>
          <w:szCs w:val="24"/>
        </w:rPr>
      </w:pPr>
      <w:r>
        <w:rPr>
          <w:rFonts w:ascii="宋体" w:hAnsi="宋体" w:hint="eastAsia"/>
          <w:kern w:val="0"/>
          <w:sz w:val="24"/>
          <w:szCs w:val="24"/>
        </w:rPr>
        <w:t>2.4 合同产品质量不低于乙方在本项目投标时提供的样品。</w:t>
      </w:r>
    </w:p>
    <w:p w:rsidR="00A051A7" w:rsidRDefault="00A051A7" w:rsidP="00A051A7">
      <w:pPr>
        <w:autoSpaceDE w:val="0"/>
        <w:autoSpaceDN w:val="0"/>
        <w:adjustRightInd w:val="0"/>
        <w:snapToGrid w:val="0"/>
        <w:spacing w:line="400" w:lineRule="exact"/>
        <w:ind w:firstLine="420"/>
        <w:textAlignment w:val="bottom"/>
        <w:rPr>
          <w:rFonts w:ascii="黑体" w:eastAsia="黑体" w:hAnsi="黑体"/>
          <w:kern w:val="0"/>
          <w:sz w:val="24"/>
          <w:szCs w:val="24"/>
        </w:rPr>
      </w:pPr>
      <w:r>
        <w:rPr>
          <w:rFonts w:ascii="黑体" w:eastAsia="黑体" w:hAnsi="黑体" w:hint="eastAsia"/>
          <w:kern w:val="0"/>
          <w:sz w:val="24"/>
          <w:szCs w:val="24"/>
        </w:rPr>
        <w:t>3.采购产品名称.型号.数量.单价和</w:t>
      </w:r>
      <w:proofErr w:type="gramStart"/>
      <w:r>
        <w:rPr>
          <w:rFonts w:ascii="黑体" w:eastAsia="黑体" w:hAnsi="黑体" w:hint="eastAsia"/>
          <w:kern w:val="0"/>
          <w:sz w:val="24"/>
          <w:szCs w:val="24"/>
        </w:rPr>
        <w:t>质保期</w:t>
      </w:r>
      <w:proofErr w:type="gramEnd"/>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1584"/>
        <w:gridCol w:w="1426"/>
        <w:gridCol w:w="1426"/>
        <w:gridCol w:w="1426"/>
      </w:tblGrid>
      <w:tr w:rsidR="00A051A7" w:rsidTr="00A051A7">
        <w:tc>
          <w:tcPr>
            <w:tcW w:w="2372" w:type="dxa"/>
            <w:tcBorders>
              <w:top w:val="single" w:sz="4" w:space="0" w:color="auto"/>
              <w:left w:val="single" w:sz="4" w:space="0" w:color="auto"/>
              <w:bottom w:val="single" w:sz="4" w:space="0" w:color="auto"/>
              <w:right w:val="single" w:sz="4" w:space="0" w:color="auto"/>
            </w:tcBorders>
            <w:vAlign w:val="center"/>
            <w:hideMark/>
          </w:tcPr>
          <w:p w:rsidR="00A051A7" w:rsidRDefault="00A051A7">
            <w:pPr>
              <w:autoSpaceDE w:val="0"/>
              <w:autoSpaceDN w:val="0"/>
              <w:adjustRightInd w:val="0"/>
              <w:snapToGrid w:val="0"/>
              <w:jc w:val="center"/>
              <w:textAlignment w:val="bottom"/>
              <w:rPr>
                <w:rFonts w:ascii="宋体" w:hAnsi="宋体"/>
                <w:b/>
                <w:bCs/>
                <w:kern w:val="0"/>
                <w:szCs w:val="21"/>
              </w:rPr>
            </w:pPr>
            <w:r>
              <w:rPr>
                <w:rFonts w:ascii="宋体" w:hAnsi="宋体" w:hint="eastAsia"/>
                <w:b/>
                <w:bCs/>
                <w:kern w:val="0"/>
              </w:rPr>
              <w:t>名  称</w:t>
            </w:r>
          </w:p>
        </w:tc>
        <w:tc>
          <w:tcPr>
            <w:tcW w:w="1584"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adjustRightInd w:val="0"/>
              <w:snapToGrid w:val="0"/>
              <w:jc w:val="center"/>
              <w:textAlignment w:val="bottom"/>
              <w:rPr>
                <w:rFonts w:ascii="宋体" w:hAnsi="宋体"/>
                <w:b/>
                <w:bCs/>
                <w:kern w:val="0"/>
                <w:szCs w:val="21"/>
              </w:rPr>
            </w:pPr>
            <w:r>
              <w:rPr>
                <w:rFonts w:ascii="宋体" w:hAnsi="宋体" w:hint="eastAsia"/>
                <w:b/>
                <w:bCs/>
                <w:kern w:val="0"/>
              </w:rPr>
              <w:t>型号规格</w:t>
            </w:r>
          </w:p>
        </w:tc>
        <w:tc>
          <w:tcPr>
            <w:tcW w:w="1426"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adjustRightInd w:val="0"/>
              <w:snapToGrid w:val="0"/>
              <w:jc w:val="center"/>
              <w:textAlignment w:val="bottom"/>
              <w:rPr>
                <w:rFonts w:ascii="宋体" w:hAnsi="宋体"/>
                <w:b/>
                <w:bCs/>
                <w:kern w:val="0"/>
                <w:szCs w:val="21"/>
              </w:rPr>
            </w:pPr>
            <w:r>
              <w:rPr>
                <w:rFonts w:ascii="宋体" w:hAnsi="宋体" w:hint="eastAsia"/>
                <w:b/>
                <w:bCs/>
                <w:kern w:val="0"/>
              </w:rPr>
              <w:t>数量</w:t>
            </w:r>
          </w:p>
        </w:tc>
        <w:tc>
          <w:tcPr>
            <w:tcW w:w="1426"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adjustRightInd w:val="0"/>
              <w:snapToGrid w:val="0"/>
              <w:jc w:val="center"/>
              <w:textAlignment w:val="bottom"/>
              <w:rPr>
                <w:rFonts w:ascii="宋体" w:hAnsi="宋体"/>
                <w:b/>
                <w:bCs/>
                <w:kern w:val="0"/>
                <w:szCs w:val="21"/>
              </w:rPr>
            </w:pPr>
            <w:r>
              <w:rPr>
                <w:rFonts w:ascii="宋体" w:hAnsi="宋体" w:hint="eastAsia"/>
                <w:b/>
                <w:bCs/>
                <w:kern w:val="0"/>
              </w:rPr>
              <w:t>采购单价</w:t>
            </w:r>
          </w:p>
          <w:p w:rsidR="00A051A7" w:rsidRDefault="00A051A7">
            <w:pPr>
              <w:autoSpaceDE w:val="0"/>
              <w:autoSpaceDN w:val="0"/>
              <w:adjustRightInd w:val="0"/>
              <w:snapToGrid w:val="0"/>
              <w:jc w:val="center"/>
              <w:textAlignment w:val="bottom"/>
              <w:rPr>
                <w:rFonts w:ascii="宋体" w:hAnsi="宋体"/>
                <w:b/>
                <w:bCs/>
                <w:kern w:val="0"/>
                <w:szCs w:val="21"/>
              </w:rPr>
            </w:pPr>
            <w:r>
              <w:rPr>
                <w:rFonts w:ascii="宋体" w:hAnsi="宋体" w:hint="eastAsia"/>
                <w:b/>
                <w:bCs/>
                <w:kern w:val="0"/>
              </w:rPr>
              <w:t>(人民币元)</w:t>
            </w:r>
          </w:p>
        </w:tc>
        <w:tc>
          <w:tcPr>
            <w:tcW w:w="1426" w:type="dxa"/>
            <w:tcBorders>
              <w:top w:val="single" w:sz="4" w:space="0" w:color="auto"/>
              <w:left w:val="nil"/>
              <w:bottom w:val="single" w:sz="4" w:space="0" w:color="auto"/>
              <w:right w:val="single" w:sz="4" w:space="0" w:color="auto"/>
            </w:tcBorders>
            <w:vAlign w:val="center"/>
            <w:hideMark/>
          </w:tcPr>
          <w:p w:rsidR="00A051A7" w:rsidRDefault="00A051A7">
            <w:pPr>
              <w:autoSpaceDE w:val="0"/>
              <w:autoSpaceDN w:val="0"/>
              <w:adjustRightInd w:val="0"/>
              <w:snapToGrid w:val="0"/>
              <w:ind w:firstLineChars="100" w:firstLine="211"/>
              <w:jc w:val="center"/>
              <w:textAlignment w:val="bottom"/>
              <w:rPr>
                <w:rFonts w:ascii="宋体" w:hAnsi="宋体"/>
                <w:b/>
                <w:bCs/>
                <w:kern w:val="0"/>
                <w:szCs w:val="21"/>
              </w:rPr>
            </w:pPr>
            <w:r>
              <w:rPr>
                <w:rFonts w:ascii="宋体" w:hAnsi="宋体" w:hint="eastAsia"/>
                <w:b/>
                <w:bCs/>
                <w:kern w:val="0"/>
              </w:rPr>
              <w:t>合计</w:t>
            </w: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tcPr>
          <w:p w:rsidR="00A051A7" w:rsidRDefault="00A051A7">
            <w:pPr>
              <w:rPr>
                <w:rFonts w:ascii="宋体" w:hAnsi="宋体"/>
                <w:szCs w:val="21"/>
              </w:rPr>
            </w:pP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textAlignment w:val="bottom"/>
              <w:rPr>
                <w:rFonts w:ascii="宋体" w:hAnsi="宋体"/>
                <w:b/>
                <w:bCs/>
                <w:kern w:val="0"/>
                <w:szCs w:val="21"/>
              </w:rPr>
            </w:pP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tcPr>
          <w:p w:rsidR="00A051A7" w:rsidRDefault="00A051A7">
            <w:pPr>
              <w:rPr>
                <w:rFonts w:ascii="宋体" w:hAnsi="宋体"/>
                <w:szCs w:val="21"/>
              </w:rPr>
            </w:pP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tcPr>
          <w:p w:rsidR="00A051A7" w:rsidRDefault="00A051A7">
            <w:pPr>
              <w:autoSpaceDE w:val="0"/>
              <w:autoSpaceDN w:val="0"/>
              <w:adjustRightInd w:val="0"/>
              <w:snapToGrid w:val="0"/>
              <w:textAlignment w:val="bottom"/>
              <w:rPr>
                <w:rFonts w:ascii="宋体" w:hAnsi="宋体"/>
                <w:kern w:val="0"/>
                <w:szCs w:val="21"/>
              </w:rPr>
            </w:pP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szCs w:val="21"/>
              </w:rPr>
            </w:pP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tcPr>
          <w:p w:rsidR="00A051A7" w:rsidRDefault="00A051A7">
            <w:pPr>
              <w:autoSpaceDE w:val="0"/>
              <w:autoSpaceDN w:val="0"/>
              <w:adjustRightInd w:val="0"/>
              <w:snapToGrid w:val="0"/>
              <w:textAlignment w:val="bottom"/>
              <w:rPr>
                <w:rFonts w:ascii="宋体" w:hAnsi="宋体"/>
                <w:kern w:val="0"/>
                <w:szCs w:val="21"/>
              </w:rPr>
            </w:pP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tcPr>
          <w:p w:rsidR="00A051A7" w:rsidRDefault="00A051A7">
            <w:pPr>
              <w:rPr>
                <w:rFonts w:ascii="宋体" w:hAnsi="宋体"/>
                <w:szCs w:val="21"/>
              </w:rPr>
            </w:pP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tcPr>
          <w:p w:rsidR="00A051A7" w:rsidRDefault="00A051A7">
            <w:pPr>
              <w:autoSpaceDE w:val="0"/>
              <w:autoSpaceDN w:val="0"/>
              <w:adjustRightInd w:val="0"/>
              <w:snapToGrid w:val="0"/>
              <w:textAlignment w:val="bottom"/>
              <w:rPr>
                <w:rFonts w:ascii="宋体" w:hAnsi="宋体"/>
                <w:kern w:val="0"/>
                <w:szCs w:val="21"/>
              </w:rPr>
            </w:pP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tcPr>
          <w:p w:rsidR="00A051A7" w:rsidRDefault="00A051A7">
            <w:pPr>
              <w:rPr>
                <w:rFonts w:ascii="宋体" w:hAnsi="宋体"/>
                <w:szCs w:val="21"/>
              </w:rPr>
            </w:pP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tcPr>
          <w:p w:rsidR="00A051A7" w:rsidRDefault="00A051A7">
            <w:pPr>
              <w:autoSpaceDE w:val="0"/>
              <w:autoSpaceDN w:val="0"/>
              <w:adjustRightInd w:val="0"/>
              <w:snapToGrid w:val="0"/>
              <w:textAlignment w:val="bottom"/>
              <w:rPr>
                <w:rFonts w:ascii="宋体" w:hAnsi="宋体"/>
                <w:kern w:val="0"/>
                <w:szCs w:val="21"/>
              </w:rPr>
            </w:pPr>
          </w:p>
        </w:tc>
      </w:tr>
      <w:tr w:rsidR="00A051A7" w:rsidTr="00A051A7">
        <w:trPr>
          <w:cantSplit/>
        </w:trPr>
        <w:tc>
          <w:tcPr>
            <w:tcW w:w="2372" w:type="dxa"/>
            <w:tcBorders>
              <w:top w:val="single" w:sz="4" w:space="0" w:color="auto"/>
              <w:left w:val="single" w:sz="4" w:space="0" w:color="auto"/>
              <w:bottom w:val="single" w:sz="4" w:space="0" w:color="auto"/>
              <w:right w:val="single" w:sz="4" w:space="0" w:color="auto"/>
            </w:tcBorders>
            <w:vAlign w:val="center"/>
            <w:hideMark/>
          </w:tcPr>
          <w:p w:rsidR="00A051A7" w:rsidRDefault="00A051A7">
            <w:pPr>
              <w:jc w:val="center"/>
              <w:rPr>
                <w:rFonts w:ascii="宋体" w:hAnsi="宋体"/>
                <w:szCs w:val="21"/>
              </w:rPr>
            </w:pPr>
            <w:r>
              <w:rPr>
                <w:rFonts w:ascii="宋体" w:hAnsi="宋体" w:hint="eastAsia"/>
              </w:rPr>
              <w:t>合  计</w:t>
            </w:r>
          </w:p>
        </w:tc>
        <w:tc>
          <w:tcPr>
            <w:tcW w:w="1584"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jc w:val="center"/>
              <w:rPr>
                <w:rFonts w:ascii="宋体" w:hAnsi="宋体"/>
                <w:szCs w:val="21"/>
              </w:rPr>
            </w:pPr>
          </w:p>
        </w:tc>
        <w:tc>
          <w:tcPr>
            <w:tcW w:w="1426" w:type="dxa"/>
            <w:tcBorders>
              <w:top w:val="single" w:sz="4" w:space="0" w:color="auto"/>
              <w:left w:val="nil"/>
              <w:bottom w:val="single" w:sz="4" w:space="0" w:color="auto"/>
              <w:right w:val="single" w:sz="4" w:space="0" w:color="auto"/>
            </w:tcBorders>
            <w:vAlign w:val="center"/>
          </w:tcPr>
          <w:p w:rsidR="00A051A7" w:rsidRDefault="00A051A7">
            <w:pPr>
              <w:autoSpaceDE w:val="0"/>
              <w:autoSpaceDN w:val="0"/>
              <w:adjustRightInd w:val="0"/>
              <w:snapToGrid w:val="0"/>
              <w:jc w:val="center"/>
              <w:textAlignment w:val="bottom"/>
              <w:rPr>
                <w:rFonts w:ascii="宋体" w:hAnsi="宋体"/>
                <w:b/>
                <w:bCs/>
                <w:kern w:val="0"/>
                <w:szCs w:val="21"/>
              </w:rPr>
            </w:pPr>
          </w:p>
        </w:tc>
        <w:tc>
          <w:tcPr>
            <w:tcW w:w="1426" w:type="dxa"/>
            <w:tcBorders>
              <w:top w:val="single" w:sz="4" w:space="0" w:color="auto"/>
              <w:left w:val="nil"/>
              <w:bottom w:val="single" w:sz="4" w:space="0" w:color="auto"/>
              <w:right w:val="single" w:sz="4" w:space="0" w:color="auto"/>
            </w:tcBorders>
          </w:tcPr>
          <w:p w:rsidR="00A051A7" w:rsidRDefault="00A051A7">
            <w:pPr>
              <w:autoSpaceDE w:val="0"/>
              <w:autoSpaceDN w:val="0"/>
              <w:adjustRightInd w:val="0"/>
              <w:snapToGrid w:val="0"/>
              <w:textAlignment w:val="bottom"/>
              <w:rPr>
                <w:rFonts w:ascii="宋体" w:hAnsi="宋体"/>
                <w:kern w:val="0"/>
                <w:szCs w:val="21"/>
              </w:rPr>
            </w:pPr>
          </w:p>
        </w:tc>
      </w:tr>
    </w:tbl>
    <w:p w:rsidR="00A051A7" w:rsidRDefault="00A051A7" w:rsidP="00A051A7">
      <w:pPr>
        <w:autoSpaceDE w:val="0"/>
        <w:autoSpaceDN w:val="0"/>
        <w:adjustRightInd w:val="0"/>
        <w:snapToGrid w:val="0"/>
        <w:spacing w:line="400" w:lineRule="exact"/>
        <w:ind w:leftChars="173" w:left="363" w:rightChars="62" w:right="130"/>
        <w:textAlignment w:val="bottom"/>
        <w:rPr>
          <w:rFonts w:ascii="宋体" w:hAnsi="宋体"/>
          <w:b/>
          <w:bCs/>
          <w:kern w:val="0"/>
          <w:szCs w:val="21"/>
        </w:rPr>
      </w:pPr>
      <w:r>
        <w:rPr>
          <w:rFonts w:ascii="楷体_GB2312" w:eastAsia="楷体_GB2312" w:hint="eastAsia"/>
          <w:b/>
          <w:bCs/>
          <w:kern w:val="0"/>
        </w:rPr>
        <w:t>备注：以上单价为含税价，包含产品所有费用，包括部件费用、原材料费用、制作费用、运输费、保险费等全部费用。</w:t>
      </w:r>
    </w:p>
    <w:p w:rsidR="00A051A7" w:rsidRDefault="00A051A7" w:rsidP="00A82DC1">
      <w:pPr>
        <w:adjustRightInd w:val="0"/>
        <w:snapToGrid w:val="0"/>
        <w:spacing w:beforeLines="10" w:line="360" w:lineRule="exact"/>
        <w:ind w:firstLineChars="200" w:firstLine="480"/>
        <w:rPr>
          <w:rFonts w:ascii="黑体" w:eastAsia="黑体" w:hAnsi="黑体"/>
          <w:kern w:val="0"/>
          <w:sz w:val="24"/>
          <w:szCs w:val="24"/>
        </w:rPr>
      </w:pPr>
      <w:r>
        <w:rPr>
          <w:rFonts w:ascii="黑体" w:eastAsia="黑体" w:hAnsi="黑体" w:hint="eastAsia"/>
          <w:kern w:val="0"/>
          <w:sz w:val="24"/>
          <w:szCs w:val="24"/>
        </w:rPr>
        <w:t>4.合同总价</w:t>
      </w:r>
    </w:p>
    <w:p w:rsidR="00A051A7" w:rsidRDefault="00A051A7" w:rsidP="00A82DC1">
      <w:pPr>
        <w:autoSpaceDE w:val="0"/>
        <w:autoSpaceDN w:val="0"/>
        <w:adjustRightInd w:val="0"/>
        <w:snapToGrid w:val="0"/>
        <w:spacing w:beforeLines="10" w:line="360" w:lineRule="exact"/>
        <w:ind w:firstLineChars="200" w:firstLine="480"/>
        <w:textAlignment w:val="bottom"/>
        <w:rPr>
          <w:rFonts w:ascii="宋体" w:hAnsi="宋体"/>
          <w:kern w:val="0"/>
          <w:sz w:val="24"/>
          <w:szCs w:val="24"/>
        </w:rPr>
      </w:pPr>
      <w:r>
        <w:rPr>
          <w:rFonts w:ascii="宋体" w:hAnsi="宋体" w:hint="eastAsia"/>
          <w:kern w:val="0"/>
          <w:sz w:val="24"/>
          <w:szCs w:val="24"/>
        </w:rPr>
        <w:t>本合同总价为元人民币（大写：元整）</w:t>
      </w:r>
    </w:p>
    <w:p w:rsidR="00A051A7" w:rsidRDefault="00A051A7" w:rsidP="00A82DC1">
      <w:pPr>
        <w:autoSpaceDE w:val="0"/>
        <w:autoSpaceDN w:val="0"/>
        <w:adjustRightInd w:val="0"/>
        <w:snapToGrid w:val="0"/>
        <w:spacing w:beforeLines="10" w:line="360" w:lineRule="exact"/>
        <w:ind w:firstLineChars="200" w:firstLine="480"/>
        <w:textAlignment w:val="bottom"/>
        <w:rPr>
          <w:rFonts w:ascii="宋体" w:hAnsi="宋体"/>
          <w:kern w:val="0"/>
          <w:sz w:val="24"/>
          <w:szCs w:val="24"/>
        </w:rPr>
      </w:pPr>
      <w:r>
        <w:rPr>
          <w:rFonts w:ascii="黑体" w:eastAsia="黑体" w:hAnsi="黑体" w:hint="eastAsia"/>
          <w:kern w:val="0"/>
          <w:sz w:val="24"/>
          <w:szCs w:val="24"/>
        </w:rPr>
        <w:t>5.付款方式：</w:t>
      </w:r>
      <w:r>
        <w:rPr>
          <w:rFonts w:ascii="宋体" w:hAnsi="宋体" w:hint="eastAsia"/>
          <w:kern w:val="0"/>
          <w:sz w:val="24"/>
          <w:szCs w:val="24"/>
        </w:rPr>
        <w:t>本合同的付款方式在合同特殊条款中规定。</w:t>
      </w:r>
    </w:p>
    <w:p w:rsidR="00A051A7" w:rsidRDefault="00A051A7" w:rsidP="00A82DC1">
      <w:pPr>
        <w:autoSpaceDE w:val="0"/>
        <w:autoSpaceDN w:val="0"/>
        <w:adjustRightInd w:val="0"/>
        <w:snapToGrid w:val="0"/>
        <w:spacing w:beforeLines="10" w:line="360" w:lineRule="exact"/>
        <w:ind w:firstLineChars="200" w:firstLine="480"/>
        <w:textAlignment w:val="bottom"/>
        <w:rPr>
          <w:rFonts w:ascii="宋体" w:hAnsi="宋体"/>
          <w:kern w:val="0"/>
          <w:sz w:val="24"/>
          <w:szCs w:val="24"/>
        </w:rPr>
      </w:pPr>
      <w:r>
        <w:rPr>
          <w:rFonts w:ascii="黑体" w:eastAsia="黑体" w:hAnsi="黑体" w:hint="eastAsia"/>
          <w:kern w:val="0"/>
          <w:sz w:val="24"/>
          <w:szCs w:val="24"/>
        </w:rPr>
        <w:t>6.交货时间及交货地点：</w:t>
      </w:r>
      <w:r>
        <w:rPr>
          <w:rFonts w:ascii="宋体" w:hAnsi="宋体" w:hint="eastAsia"/>
          <w:kern w:val="0"/>
          <w:sz w:val="24"/>
          <w:szCs w:val="24"/>
        </w:rPr>
        <w:t>本合同产品的交货时间和交货地点详见合同特殊条款。</w:t>
      </w:r>
    </w:p>
    <w:p w:rsidR="00A051A7" w:rsidRDefault="00A051A7" w:rsidP="00A82DC1">
      <w:pPr>
        <w:autoSpaceDE w:val="0"/>
        <w:autoSpaceDN w:val="0"/>
        <w:adjustRightInd w:val="0"/>
        <w:snapToGrid w:val="0"/>
        <w:spacing w:beforeLines="10" w:line="360" w:lineRule="exact"/>
        <w:ind w:firstLineChars="200" w:firstLine="480"/>
        <w:textAlignment w:val="bottom"/>
        <w:rPr>
          <w:rFonts w:ascii="黑体" w:eastAsia="黑体" w:hAnsi="宋体"/>
          <w:kern w:val="0"/>
          <w:sz w:val="24"/>
          <w:szCs w:val="24"/>
        </w:rPr>
      </w:pPr>
      <w:r>
        <w:rPr>
          <w:rFonts w:ascii="黑体" w:eastAsia="黑体" w:hAnsi="宋体" w:hint="eastAsia"/>
          <w:kern w:val="0"/>
          <w:sz w:val="24"/>
          <w:szCs w:val="24"/>
        </w:rPr>
        <w:t>7</w:t>
      </w:r>
      <w:r>
        <w:rPr>
          <w:rFonts w:ascii="黑体" w:eastAsia="黑体" w:hAnsi="黑体" w:hint="eastAsia"/>
          <w:kern w:val="0"/>
          <w:sz w:val="24"/>
          <w:szCs w:val="24"/>
        </w:rPr>
        <w:t>.合同的生效</w:t>
      </w:r>
    </w:p>
    <w:p w:rsidR="00A051A7" w:rsidRDefault="00A051A7" w:rsidP="00A82DC1">
      <w:pPr>
        <w:autoSpaceDE w:val="0"/>
        <w:autoSpaceDN w:val="0"/>
        <w:adjustRightInd w:val="0"/>
        <w:snapToGrid w:val="0"/>
        <w:spacing w:beforeLines="10" w:line="360" w:lineRule="exact"/>
        <w:ind w:firstLineChars="196" w:firstLine="470"/>
        <w:textAlignment w:val="bottom"/>
        <w:rPr>
          <w:rFonts w:ascii="宋体" w:hAnsi="宋体"/>
          <w:kern w:val="0"/>
          <w:sz w:val="24"/>
          <w:szCs w:val="24"/>
        </w:rPr>
      </w:pPr>
      <w:r>
        <w:rPr>
          <w:rFonts w:ascii="宋体" w:hAnsi="宋体" w:hint="eastAsia"/>
          <w:kern w:val="0"/>
          <w:sz w:val="24"/>
          <w:szCs w:val="24"/>
        </w:rPr>
        <w:t>本合同经甲乙双方法定代表人或授权代表签署，甲乙双方加盖印章后生效。</w:t>
      </w:r>
    </w:p>
    <w:p w:rsidR="00A051A7" w:rsidRDefault="00A051A7" w:rsidP="00A82DC1">
      <w:pPr>
        <w:autoSpaceDE w:val="0"/>
        <w:autoSpaceDN w:val="0"/>
        <w:adjustRightInd w:val="0"/>
        <w:snapToGrid w:val="0"/>
        <w:spacing w:beforeLines="10" w:line="360" w:lineRule="exact"/>
        <w:ind w:firstLineChars="196" w:firstLine="470"/>
        <w:textAlignment w:val="bottom"/>
        <w:rPr>
          <w:rFonts w:ascii="宋体" w:hAnsi="宋体"/>
          <w:kern w:val="0"/>
          <w:sz w:val="24"/>
          <w:szCs w:val="24"/>
        </w:rPr>
      </w:pPr>
      <w:r>
        <w:rPr>
          <w:rFonts w:ascii="宋体" w:hAnsi="宋体" w:hint="eastAsia"/>
          <w:kern w:val="0"/>
          <w:sz w:val="24"/>
          <w:szCs w:val="24"/>
        </w:rPr>
        <w:t xml:space="preserve"> </w:t>
      </w:r>
    </w:p>
    <w:p w:rsidR="00A051A7" w:rsidRDefault="00A051A7" w:rsidP="00A82DC1">
      <w:pPr>
        <w:autoSpaceDE w:val="0"/>
        <w:autoSpaceDN w:val="0"/>
        <w:adjustRightInd w:val="0"/>
        <w:snapToGrid w:val="0"/>
        <w:spacing w:beforeLines="10"/>
        <w:textAlignment w:val="bottom"/>
        <w:rPr>
          <w:rFonts w:ascii="宋体" w:hAnsi="宋体"/>
          <w:kern w:val="0"/>
          <w:sz w:val="24"/>
          <w:szCs w:val="24"/>
        </w:rPr>
      </w:pPr>
      <w:r>
        <w:rPr>
          <w:rFonts w:ascii="黑体" w:eastAsia="黑体" w:hAnsi="黑体" w:hint="eastAsia"/>
          <w:kern w:val="0"/>
          <w:sz w:val="24"/>
          <w:szCs w:val="24"/>
        </w:rPr>
        <w:t>甲方：</w:t>
      </w:r>
      <w:r>
        <w:rPr>
          <w:rFonts w:hAnsi="宋体" w:hint="eastAsia"/>
          <w:kern w:val="0"/>
        </w:rPr>
        <w:t>__________</w:t>
      </w:r>
      <w:r>
        <w:rPr>
          <w:rFonts w:ascii="宋体" w:hAnsi="宋体" w:hint="eastAsia"/>
          <w:kern w:val="0"/>
          <w:sz w:val="24"/>
          <w:szCs w:val="24"/>
        </w:rPr>
        <w:t xml:space="preserve">县（市、区）残联 </w:t>
      </w:r>
      <w:r>
        <w:rPr>
          <w:rFonts w:ascii="黑体" w:eastAsia="黑体" w:hAnsi="黑体" w:hint="eastAsia"/>
          <w:kern w:val="0"/>
          <w:sz w:val="24"/>
          <w:szCs w:val="24"/>
        </w:rPr>
        <w:t xml:space="preserve"> 乙方：</w:t>
      </w:r>
    </w:p>
    <w:p w:rsidR="00A051A7" w:rsidRDefault="00A051A7" w:rsidP="00A82DC1">
      <w:pPr>
        <w:autoSpaceDE w:val="0"/>
        <w:autoSpaceDN w:val="0"/>
        <w:adjustRightInd w:val="0"/>
        <w:snapToGrid w:val="0"/>
        <w:spacing w:beforeLines="10"/>
        <w:ind w:firstLineChars="2250" w:firstLine="5400"/>
        <w:textAlignment w:val="bottom"/>
        <w:rPr>
          <w:rFonts w:ascii="宋体" w:hAnsi="宋体"/>
          <w:kern w:val="0"/>
          <w:sz w:val="24"/>
          <w:szCs w:val="24"/>
        </w:rPr>
      </w:pPr>
      <w:r>
        <w:rPr>
          <w:rFonts w:ascii="宋体" w:hAnsi="宋体" w:hint="eastAsia"/>
          <w:kern w:val="0"/>
          <w:sz w:val="24"/>
          <w:szCs w:val="24"/>
        </w:rPr>
        <w:lastRenderedPageBreak/>
        <w:t xml:space="preserve"> </w:t>
      </w:r>
    </w:p>
    <w:p w:rsidR="00A051A7" w:rsidRDefault="00A051A7" w:rsidP="00A82DC1">
      <w:pPr>
        <w:autoSpaceDE w:val="0"/>
        <w:autoSpaceDN w:val="0"/>
        <w:adjustRightInd w:val="0"/>
        <w:snapToGrid w:val="0"/>
        <w:spacing w:beforeLines="10"/>
        <w:textAlignment w:val="bottom"/>
        <w:rPr>
          <w:rFonts w:ascii="宋体" w:hAnsi="宋体"/>
          <w:kern w:val="0"/>
          <w:sz w:val="24"/>
          <w:szCs w:val="24"/>
        </w:rPr>
      </w:pPr>
      <w:r>
        <w:rPr>
          <w:rFonts w:ascii="宋体" w:hAnsi="宋体" w:hint="eastAsia"/>
          <w:kern w:val="0"/>
          <w:sz w:val="24"/>
          <w:szCs w:val="24"/>
        </w:rPr>
        <w:t>法人代表（签字）：                     法人代表（签字）：</w:t>
      </w:r>
    </w:p>
    <w:p w:rsidR="00A051A7" w:rsidRDefault="00A051A7" w:rsidP="00A82DC1">
      <w:pPr>
        <w:autoSpaceDE w:val="0"/>
        <w:autoSpaceDN w:val="0"/>
        <w:adjustRightInd w:val="0"/>
        <w:snapToGrid w:val="0"/>
        <w:spacing w:beforeLines="10"/>
        <w:textAlignment w:val="bottom"/>
        <w:rPr>
          <w:rFonts w:ascii="宋体" w:hAnsi="宋体"/>
          <w:kern w:val="0"/>
          <w:sz w:val="24"/>
          <w:szCs w:val="24"/>
        </w:rPr>
      </w:pPr>
      <w:r>
        <w:rPr>
          <w:rFonts w:ascii="宋体" w:hAnsi="宋体" w:hint="eastAsia"/>
          <w:kern w:val="0"/>
          <w:sz w:val="24"/>
          <w:szCs w:val="24"/>
        </w:rPr>
        <w:t>全权代表（签字）：                     全权代表（签字）：</w:t>
      </w:r>
    </w:p>
    <w:p w:rsidR="00A051A7" w:rsidRDefault="00A051A7" w:rsidP="00A82DC1">
      <w:pPr>
        <w:autoSpaceDE w:val="0"/>
        <w:autoSpaceDN w:val="0"/>
        <w:adjustRightInd w:val="0"/>
        <w:snapToGrid w:val="0"/>
        <w:spacing w:beforeLines="10"/>
        <w:textAlignment w:val="bottom"/>
        <w:rPr>
          <w:rFonts w:ascii="宋体" w:hAnsi="宋体"/>
          <w:kern w:val="0"/>
          <w:sz w:val="24"/>
          <w:szCs w:val="24"/>
        </w:rPr>
      </w:pPr>
      <w:r>
        <w:rPr>
          <w:rFonts w:ascii="宋体" w:hAnsi="宋体" w:hint="eastAsia"/>
          <w:kern w:val="0"/>
          <w:sz w:val="24"/>
          <w:szCs w:val="24"/>
        </w:rPr>
        <w:t xml:space="preserve">地址：                                 地址： </w:t>
      </w:r>
    </w:p>
    <w:p w:rsidR="00A051A7" w:rsidRDefault="00A051A7" w:rsidP="00A051A7">
      <w:pPr>
        <w:autoSpaceDE w:val="0"/>
        <w:autoSpaceDN w:val="0"/>
        <w:adjustRightInd w:val="0"/>
        <w:snapToGrid w:val="0"/>
        <w:spacing w:line="360" w:lineRule="auto"/>
        <w:textAlignment w:val="bottom"/>
        <w:rPr>
          <w:rFonts w:ascii="宋体" w:hAnsi="宋体"/>
          <w:b/>
          <w:bCs/>
          <w:kern w:val="0"/>
          <w:szCs w:val="21"/>
        </w:rPr>
      </w:pPr>
      <w:r>
        <w:rPr>
          <w:rFonts w:ascii="宋体" w:hAnsi="宋体" w:hint="eastAsia"/>
          <w:kern w:val="0"/>
          <w:sz w:val="24"/>
          <w:szCs w:val="24"/>
        </w:rPr>
        <w:t>电话：                                 电话：</w:t>
      </w:r>
    </w:p>
    <w:p w:rsidR="00A051A7" w:rsidRDefault="00A051A7" w:rsidP="00A051A7">
      <w:pPr>
        <w:pStyle w:val="af7"/>
        <w:adjustRightInd w:val="0"/>
        <w:snapToGrid w:val="0"/>
        <w:spacing w:beforeLines="0" w:afterLines="0" w:line="360" w:lineRule="auto"/>
        <w:rPr>
          <w:rFonts w:hAnsi="宋体"/>
          <w:b/>
          <w:bCs/>
          <w:kern w:val="0"/>
          <w:sz w:val="21"/>
          <w:szCs w:val="21"/>
        </w:rPr>
      </w:pPr>
      <w:r>
        <w:rPr>
          <w:rFonts w:hAnsi="宋体" w:hint="eastAsia"/>
          <w:kern w:val="0"/>
        </w:rPr>
        <w:t>传真：                                 传真：</w:t>
      </w:r>
    </w:p>
    <w:p w:rsidR="00A051A7" w:rsidRDefault="00A051A7" w:rsidP="00A051A7">
      <w:pPr>
        <w:pStyle w:val="af7"/>
        <w:adjustRightInd w:val="0"/>
        <w:snapToGrid w:val="0"/>
        <w:spacing w:beforeLines="0" w:afterLines="0" w:line="360" w:lineRule="auto"/>
        <w:rPr>
          <w:rFonts w:hAnsi="宋体"/>
          <w:b/>
          <w:bCs/>
          <w:kern w:val="0"/>
          <w:sz w:val="21"/>
          <w:szCs w:val="21"/>
        </w:rPr>
      </w:pPr>
      <w:r>
        <w:rPr>
          <w:rFonts w:hAnsi="宋体" w:hint="eastAsia"/>
          <w:kern w:val="0"/>
        </w:rPr>
        <w:t>开户银行：                             开户银行：</w:t>
      </w:r>
    </w:p>
    <w:p w:rsidR="00A051A7" w:rsidRDefault="00A051A7" w:rsidP="00A051A7">
      <w:pPr>
        <w:pStyle w:val="af7"/>
        <w:adjustRightInd w:val="0"/>
        <w:snapToGrid w:val="0"/>
        <w:spacing w:beforeLines="0" w:afterLines="0" w:line="360" w:lineRule="auto"/>
        <w:rPr>
          <w:rFonts w:hAnsi="宋体"/>
          <w:b/>
          <w:bCs/>
          <w:kern w:val="0"/>
          <w:sz w:val="21"/>
          <w:szCs w:val="21"/>
        </w:rPr>
      </w:pPr>
      <w:r>
        <w:rPr>
          <w:rFonts w:hAnsi="宋体" w:hint="eastAsia"/>
          <w:kern w:val="0"/>
        </w:rPr>
        <w:t>账号：                                 账号：</w:t>
      </w:r>
    </w:p>
    <w:p w:rsidR="00A051A7" w:rsidRDefault="00A051A7" w:rsidP="00A82DC1">
      <w:pPr>
        <w:autoSpaceDE w:val="0"/>
        <w:autoSpaceDN w:val="0"/>
        <w:adjustRightInd w:val="0"/>
        <w:snapToGrid w:val="0"/>
        <w:spacing w:beforeLines="10"/>
        <w:textAlignment w:val="bottom"/>
        <w:rPr>
          <w:rFonts w:ascii="宋体" w:hAnsi="宋体"/>
          <w:kern w:val="0"/>
          <w:sz w:val="24"/>
          <w:szCs w:val="24"/>
        </w:rPr>
      </w:pPr>
      <w:r>
        <w:rPr>
          <w:rFonts w:ascii="宋体" w:hAnsi="宋体" w:hint="eastAsia"/>
          <w:kern w:val="0"/>
          <w:sz w:val="24"/>
          <w:szCs w:val="24"/>
        </w:rPr>
        <w:t>时间：    年  月  日                   时间：    年  月  日</w:t>
      </w:r>
    </w:p>
    <w:p w:rsidR="00A051A7" w:rsidRDefault="00A051A7" w:rsidP="00A82DC1">
      <w:pPr>
        <w:autoSpaceDE w:val="0"/>
        <w:autoSpaceDN w:val="0"/>
        <w:adjustRightInd w:val="0"/>
        <w:snapToGrid w:val="0"/>
        <w:spacing w:beforeLines="10"/>
        <w:textAlignment w:val="bottom"/>
        <w:rPr>
          <w:rFonts w:ascii="宋体" w:hAnsi="宋体"/>
          <w:sz w:val="24"/>
          <w:szCs w:val="24"/>
        </w:rPr>
      </w:pPr>
      <w:r>
        <w:rPr>
          <w:rFonts w:ascii="宋体" w:hAnsi="宋体" w:hint="eastAsia"/>
          <w:sz w:val="24"/>
          <w:szCs w:val="24"/>
        </w:rPr>
        <w:t xml:space="preserve"> </w:t>
      </w:r>
    </w:p>
    <w:p w:rsidR="00A051A7" w:rsidRDefault="00A051A7" w:rsidP="00A82DC1">
      <w:pPr>
        <w:autoSpaceDE w:val="0"/>
        <w:autoSpaceDN w:val="0"/>
        <w:adjustRightInd w:val="0"/>
        <w:snapToGrid w:val="0"/>
        <w:spacing w:beforeLines="10"/>
        <w:textAlignment w:val="bottom"/>
        <w:rPr>
          <w:rFonts w:ascii="宋体" w:hAnsi="宋体"/>
          <w:sz w:val="24"/>
          <w:szCs w:val="24"/>
        </w:rPr>
      </w:pPr>
      <w:r>
        <w:rPr>
          <w:rFonts w:ascii="宋体" w:hAnsi="宋体" w:hint="eastAsia"/>
          <w:sz w:val="24"/>
          <w:szCs w:val="24"/>
        </w:rPr>
        <w:t xml:space="preserve"> </w:t>
      </w:r>
    </w:p>
    <w:p w:rsidR="00A051A7" w:rsidRDefault="00A051A7" w:rsidP="00A051A7">
      <w:pPr>
        <w:pStyle w:val="af7"/>
        <w:adjustRightInd w:val="0"/>
        <w:snapToGrid w:val="0"/>
        <w:spacing w:beforeLines="0" w:afterLines="0"/>
        <w:ind w:firstLineChars="200" w:firstLine="480"/>
        <w:rPr>
          <w:rFonts w:ascii="黑体" w:eastAsia="黑体" w:hAnsi="黑体"/>
          <w:kern w:val="0"/>
        </w:rPr>
      </w:pPr>
      <w:r>
        <w:rPr>
          <w:rFonts w:ascii="黑体" w:eastAsia="黑体" w:hAnsi="黑体" w:hint="eastAsia"/>
          <w:kern w:val="0"/>
        </w:rPr>
        <w:t>一、合同一般条款</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1.合同产品的名称、技术参数及要求应与项目中标框架协议相一致。</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2.合同产品的技术服务要求应与项目中标框架协议及甲方接受的技术服务要求相一致。</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3.合同产品的价格必须与项目中标框架协议相一致，并按采购单价为准，乙方不得以任何变相手段提价，不得以任何理由向使用者收取任何费用，不得擅自降低产品的质量配置。</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4.产品的质量、技术和交货标准</w:t>
      </w:r>
    </w:p>
    <w:p w:rsidR="00A051A7" w:rsidRDefault="00A051A7" w:rsidP="00A051A7">
      <w:pPr>
        <w:autoSpaceDE w:val="0"/>
        <w:autoSpaceDN w:val="0"/>
        <w:adjustRightInd w:val="0"/>
        <w:snapToGrid w:val="0"/>
        <w:spacing w:line="400" w:lineRule="exact"/>
        <w:ind w:firstLineChars="200" w:firstLine="480"/>
        <w:textAlignment w:val="bottom"/>
        <w:rPr>
          <w:rFonts w:ascii="宋体" w:hAnsi="宋体"/>
          <w:kern w:val="0"/>
          <w:sz w:val="24"/>
          <w:szCs w:val="24"/>
        </w:rPr>
      </w:pPr>
      <w:r>
        <w:rPr>
          <w:rFonts w:ascii="宋体" w:hAnsi="宋体" w:hint="eastAsia"/>
          <w:kern w:val="0"/>
          <w:sz w:val="24"/>
          <w:szCs w:val="24"/>
        </w:rPr>
        <w:t>4.1 合同产品应具有CE认证或相关国际、国内认证体系；产品的质量、技术标准如在本项目招标文件中有说明要求的，按招标文件说明要求执行；无相应说明要求的，则按中华人民共和国有关部门颁布的最新的国家或专业（部）标准执行。没有国家或专业（部）标准的，按企业标准执行。鼓励乙方支持助残公益事业，在采购价格不变的前提下适当提高产品的质量、技术标准，而不得降低标准。</w:t>
      </w:r>
    </w:p>
    <w:p w:rsidR="00A051A7" w:rsidRDefault="00A051A7" w:rsidP="00A051A7">
      <w:pPr>
        <w:autoSpaceDE w:val="0"/>
        <w:autoSpaceDN w:val="0"/>
        <w:adjustRightInd w:val="0"/>
        <w:snapToGrid w:val="0"/>
        <w:spacing w:line="400" w:lineRule="exact"/>
        <w:ind w:firstLine="420"/>
        <w:textAlignment w:val="bottom"/>
        <w:rPr>
          <w:rFonts w:ascii="宋体" w:hAnsi="宋体"/>
          <w:kern w:val="0"/>
          <w:sz w:val="24"/>
          <w:szCs w:val="24"/>
        </w:rPr>
      </w:pPr>
      <w:r>
        <w:rPr>
          <w:rFonts w:ascii="宋体" w:hAnsi="宋体" w:hint="eastAsia"/>
          <w:kern w:val="0"/>
          <w:sz w:val="24"/>
          <w:szCs w:val="24"/>
        </w:rPr>
        <w:t>4.2 产品的交货标准：按样品交货。</w:t>
      </w:r>
    </w:p>
    <w:p w:rsidR="00A051A7" w:rsidRDefault="00A051A7" w:rsidP="00A051A7">
      <w:pPr>
        <w:autoSpaceDE w:val="0"/>
        <w:autoSpaceDN w:val="0"/>
        <w:adjustRightInd w:val="0"/>
        <w:snapToGrid w:val="0"/>
        <w:spacing w:line="400" w:lineRule="exact"/>
        <w:ind w:firstLine="420"/>
        <w:textAlignment w:val="bottom"/>
        <w:rPr>
          <w:rFonts w:ascii="宋体" w:hAnsi="宋体"/>
          <w:kern w:val="0"/>
          <w:sz w:val="24"/>
          <w:szCs w:val="24"/>
        </w:rPr>
      </w:pPr>
      <w:r>
        <w:rPr>
          <w:rFonts w:ascii="宋体" w:hAnsi="宋体" w:hint="eastAsia"/>
          <w:kern w:val="0"/>
          <w:sz w:val="24"/>
          <w:szCs w:val="24"/>
        </w:rPr>
        <w:t>5.知识产权担保：乙方应保证所提供的货物或其任何一部分均不会侵犯任何第三方的知识产权，乙方对一切可能的侵权指控负责。</w:t>
      </w:r>
    </w:p>
    <w:p w:rsidR="00A051A7" w:rsidRDefault="00A051A7" w:rsidP="00A051A7">
      <w:pPr>
        <w:autoSpaceDE w:val="0"/>
        <w:autoSpaceDN w:val="0"/>
        <w:adjustRightInd w:val="0"/>
        <w:snapToGrid w:val="0"/>
        <w:spacing w:line="400" w:lineRule="exact"/>
        <w:ind w:firstLine="420"/>
        <w:textAlignment w:val="bottom"/>
        <w:rPr>
          <w:rFonts w:ascii="宋体" w:hAnsi="宋体"/>
          <w:kern w:val="0"/>
          <w:sz w:val="24"/>
          <w:szCs w:val="24"/>
        </w:rPr>
      </w:pPr>
      <w:r>
        <w:rPr>
          <w:rFonts w:ascii="宋体" w:hAnsi="宋体" w:hint="eastAsia"/>
          <w:kern w:val="0"/>
          <w:sz w:val="24"/>
          <w:szCs w:val="24"/>
        </w:rPr>
        <w:t>6.产权担保：乙方保证所交付的货物的所有权完全属于</w:t>
      </w:r>
      <w:proofErr w:type="gramStart"/>
      <w:r>
        <w:rPr>
          <w:rFonts w:ascii="宋体" w:hAnsi="宋体" w:hint="eastAsia"/>
          <w:kern w:val="0"/>
          <w:sz w:val="24"/>
          <w:szCs w:val="24"/>
        </w:rPr>
        <w:t>乙方且</w:t>
      </w:r>
      <w:proofErr w:type="gramEnd"/>
      <w:r>
        <w:rPr>
          <w:rFonts w:ascii="宋体" w:hAnsi="宋体" w:hint="eastAsia"/>
          <w:kern w:val="0"/>
          <w:sz w:val="24"/>
          <w:szCs w:val="24"/>
        </w:rPr>
        <w:t>无任何抵押、查封等产权瑕疵。</w:t>
      </w:r>
    </w:p>
    <w:p w:rsidR="00A051A7" w:rsidRDefault="00A051A7" w:rsidP="00A051A7">
      <w:pPr>
        <w:autoSpaceDE w:val="0"/>
        <w:autoSpaceDN w:val="0"/>
        <w:adjustRightInd w:val="0"/>
        <w:snapToGrid w:val="0"/>
        <w:spacing w:line="400" w:lineRule="exact"/>
        <w:ind w:firstLine="420"/>
        <w:textAlignment w:val="bottom"/>
        <w:rPr>
          <w:rFonts w:ascii="宋体" w:hAnsi="宋体"/>
          <w:kern w:val="0"/>
          <w:sz w:val="24"/>
          <w:szCs w:val="24"/>
        </w:rPr>
      </w:pPr>
      <w:r>
        <w:rPr>
          <w:rFonts w:ascii="宋体" w:hAnsi="宋体" w:hint="eastAsia"/>
          <w:kern w:val="0"/>
          <w:sz w:val="24"/>
          <w:szCs w:val="24"/>
        </w:rPr>
        <w:t>7.产品包装</w:t>
      </w:r>
    </w:p>
    <w:p w:rsidR="00A051A7" w:rsidRDefault="00A051A7" w:rsidP="00A051A7">
      <w:pPr>
        <w:autoSpaceDE w:val="0"/>
        <w:autoSpaceDN w:val="0"/>
        <w:adjustRightInd w:val="0"/>
        <w:snapToGrid w:val="0"/>
        <w:spacing w:line="400" w:lineRule="exact"/>
        <w:ind w:firstLine="420"/>
        <w:textAlignment w:val="bottom"/>
        <w:rPr>
          <w:rFonts w:ascii="宋体" w:hAnsi="宋体"/>
          <w:kern w:val="0"/>
          <w:sz w:val="24"/>
          <w:szCs w:val="24"/>
        </w:rPr>
      </w:pPr>
      <w:r>
        <w:rPr>
          <w:rFonts w:ascii="宋体" w:hAnsi="宋体" w:hint="eastAsia"/>
          <w:kern w:val="0"/>
          <w:sz w:val="24"/>
          <w:szCs w:val="24"/>
        </w:rPr>
        <w:t>7.1 乙方应在货物发运前对货物进行满足运输距离、防潮、防震、防锈和防破损装卸等要求的包装，以保证货物安全运达甲方指定地点。</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7.2 使用说明书、质量检验证明书、随配附件和工具以及清单一并附于货物内。</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7.3 由于包装不善导致货物损坏或缺损，由乙方承担调换、修复、补齐等一</w:t>
      </w:r>
      <w:r>
        <w:rPr>
          <w:rFonts w:ascii="宋体" w:hAnsi="宋体" w:hint="eastAsia"/>
          <w:kern w:val="0"/>
          <w:sz w:val="24"/>
          <w:szCs w:val="24"/>
        </w:rPr>
        <w:lastRenderedPageBreak/>
        <w:t>切责任。</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8.调试和验收</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8.1 甲方对乙方提交的货物依据中标框架协议上的技术规格要求和国家有关质量标准进行现场验收。</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8.2 乙方交货前应对产品</w:t>
      </w:r>
      <w:proofErr w:type="gramStart"/>
      <w:r>
        <w:rPr>
          <w:rFonts w:ascii="宋体" w:hAnsi="宋体" w:hint="eastAsia"/>
          <w:kern w:val="0"/>
          <w:sz w:val="24"/>
          <w:szCs w:val="24"/>
        </w:rPr>
        <w:t>作出</w:t>
      </w:r>
      <w:proofErr w:type="gramEnd"/>
      <w:r>
        <w:rPr>
          <w:rFonts w:ascii="宋体" w:hAnsi="宋体" w:hint="eastAsia"/>
          <w:kern w:val="0"/>
          <w:sz w:val="24"/>
          <w:szCs w:val="24"/>
        </w:rPr>
        <w:t>全面检查和对验收文件进行整理，并列出清单，作为甲方收货验收和使用的技术条件依据，检验的结果应随货物交甲方。</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8.3 甲方对乙方提供的货物在使用前进行调试时，乙方需负责安装并培训甲方的使用操作人员，并协助甲方一起调试，直到符合技术要求，甲方才做最终验收。</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8.4 对技术复杂的货物，甲方可请国家认可的专业检测机构参与验收，并由其出具质量检测报告。</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8.5 验收时乙方必须在现场，验收完毕后作出验收结果报告；验收费用由乙方负责。</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9.质量保证</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9.1 乙方保证所提供的货物是最新生产的符合国家技术规格和质量标准的出厂原装合格产品。如发生所供货物与合同不符，甲方有权拒收或退货，由此产生的一切责任和后果由乙方承担。</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9.2 质量保证期：</w:t>
      </w:r>
      <w:r>
        <w:rPr>
          <w:rFonts w:ascii="宋体" w:hAnsi="宋体" w:hint="eastAsia"/>
          <w:kern w:val="0"/>
        </w:rPr>
        <w:t>年</w:t>
      </w:r>
      <w:r>
        <w:rPr>
          <w:rFonts w:ascii="宋体" w:hAnsi="宋体" w:hint="eastAsia"/>
          <w:kern w:val="0"/>
          <w:sz w:val="24"/>
          <w:szCs w:val="24"/>
        </w:rPr>
        <w:t>。</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9.3 乙方提供的货物在质保期内因货物本身的质量问题发生故障，乙方应负责免费更换。对达不到技术要求者，根据实际情况，经双方协商，可按以下办法处理：</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⑴ 更换：由乙方承担所发生的全部费用。</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⑵ 贬值处理：由买卖双方合议定价。</w:t>
      </w:r>
    </w:p>
    <w:p w:rsidR="00A051A7" w:rsidRDefault="00A051A7" w:rsidP="00A051A7">
      <w:pPr>
        <w:spacing w:line="400" w:lineRule="exact"/>
        <w:ind w:firstLineChars="200" w:firstLine="480"/>
        <w:rPr>
          <w:rFonts w:ascii="宋体" w:hAnsi="宋体"/>
          <w:kern w:val="0"/>
          <w:sz w:val="24"/>
          <w:szCs w:val="24"/>
        </w:rPr>
      </w:pPr>
      <w:r>
        <w:rPr>
          <w:rFonts w:ascii="宋体" w:hAnsi="宋体" w:hint="eastAsia"/>
          <w:kern w:val="0"/>
          <w:sz w:val="24"/>
          <w:szCs w:val="24"/>
        </w:rPr>
        <w:t>⑶ 退货处理：乙方应退还甲方已支付的合同款，同时</w:t>
      </w:r>
      <w:proofErr w:type="gramStart"/>
      <w:r>
        <w:rPr>
          <w:rFonts w:ascii="宋体" w:hAnsi="宋体" w:hint="eastAsia"/>
          <w:kern w:val="0"/>
          <w:sz w:val="24"/>
          <w:szCs w:val="24"/>
        </w:rPr>
        <w:t>应承担该货物</w:t>
      </w:r>
      <w:proofErr w:type="gramEnd"/>
      <w:r>
        <w:rPr>
          <w:rFonts w:ascii="宋体" w:hAnsi="宋体" w:hint="eastAsia"/>
          <w:kern w:val="0"/>
          <w:sz w:val="24"/>
          <w:szCs w:val="24"/>
        </w:rPr>
        <w:t>的直接费用（运输、保险、检验、货款利息及银行手续费等）。</w:t>
      </w:r>
    </w:p>
    <w:p w:rsidR="00A051A7" w:rsidRDefault="00A051A7" w:rsidP="00A051A7">
      <w:pPr>
        <w:adjustRightInd w:val="0"/>
        <w:snapToGrid w:val="0"/>
        <w:spacing w:line="400" w:lineRule="exact"/>
        <w:ind w:firstLineChars="200" w:firstLine="480"/>
        <w:rPr>
          <w:rFonts w:ascii="宋体" w:hAnsi="宋体"/>
          <w:kern w:val="0"/>
          <w:sz w:val="24"/>
          <w:szCs w:val="24"/>
        </w:rPr>
      </w:pPr>
      <w:r>
        <w:rPr>
          <w:rFonts w:ascii="宋体" w:hAnsi="宋体" w:hint="eastAsia"/>
          <w:kern w:val="0"/>
          <w:sz w:val="24"/>
          <w:szCs w:val="24"/>
        </w:rPr>
        <w:t>9.4 在质保期内，乙方应对货物出现的质量及安全问题负责，处理解决并承担一切费用。</w:t>
      </w:r>
    </w:p>
    <w:p w:rsidR="00A051A7" w:rsidRDefault="00A051A7" w:rsidP="00A051A7">
      <w:pPr>
        <w:adjustRightInd w:val="0"/>
        <w:snapToGrid w:val="0"/>
        <w:spacing w:line="400" w:lineRule="exact"/>
        <w:ind w:firstLineChars="200" w:firstLine="480"/>
        <w:rPr>
          <w:rFonts w:ascii="宋体" w:hAnsi="宋体"/>
          <w:kern w:val="0"/>
          <w:sz w:val="24"/>
          <w:szCs w:val="24"/>
        </w:rPr>
      </w:pPr>
      <w:r>
        <w:rPr>
          <w:rFonts w:ascii="宋体" w:hAnsi="宋体" w:hint="eastAsia"/>
          <w:kern w:val="0"/>
          <w:sz w:val="24"/>
          <w:szCs w:val="24"/>
        </w:rPr>
        <w:t>9.5 上述的货物在质保期内免费保修，因甲方人为因素出现的故障不在免费保修范围内。超过质保期的机器设备，终生维修，维修时只收部件成本费。</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10.合同转让和分包：本合同范围的货物，应由乙方直接供应，不得转让他人生产制造、供应，否则，甲方有权解除合同，并按中标合同规定追究乙方的违约责任。</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11.违约责任</w:t>
      </w:r>
    </w:p>
    <w:p w:rsidR="00A051A7" w:rsidRDefault="00A051A7" w:rsidP="00A051A7">
      <w:pPr>
        <w:pStyle w:val="af7"/>
        <w:adjustRightInd w:val="0"/>
        <w:snapToGrid w:val="0"/>
        <w:spacing w:beforeLines="0" w:afterLines="0"/>
        <w:ind w:left="1" w:firstLineChars="213" w:firstLine="511"/>
        <w:rPr>
          <w:rFonts w:hAnsi="宋体"/>
          <w:kern w:val="0"/>
        </w:rPr>
      </w:pPr>
      <w:r>
        <w:rPr>
          <w:rFonts w:hAnsi="宋体" w:hint="eastAsia"/>
          <w:kern w:val="0"/>
        </w:rPr>
        <w:t>11.1 甲方无正当理由拒收货物的，甲方向乙方偿付拒收货款总值的百分之五违约金。</w:t>
      </w:r>
    </w:p>
    <w:p w:rsidR="00A051A7" w:rsidRDefault="00A051A7" w:rsidP="00A051A7">
      <w:pPr>
        <w:pStyle w:val="af7"/>
        <w:adjustRightInd w:val="0"/>
        <w:snapToGrid w:val="0"/>
        <w:spacing w:beforeLines="0" w:afterLines="0"/>
        <w:ind w:left="1" w:firstLineChars="213" w:firstLine="511"/>
        <w:rPr>
          <w:rFonts w:hAnsi="宋体"/>
          <w:kern w:val="0"/>
        </w:rPr>
      </w:pPr>
      <w:r>
        <w:rPr>
          <w:rFonts w:hAnsi="宋体" w:hint="eastAsia"/>
          <w:kern w:val="0"/>
        </w:rPr>
        <w:lastRenderedPageBreak/>
        <w:t>11.2 甲方无故逾期验收和办理货款支付手续的,甲方应按逾期付款总额每日万分之五向乙方支付违约金。</w:t>
      </w:r>
    </w:p>
    <w:p w:rsidR="00A051A7" w:rsidRDefault="00A051A7" w:rsidP="00A051A7">
      <w:pPr>
        <w:pStyle w:val="af7"/>
        <w:adjustRightInd w:val="0"/>
        <w:snapToGrid w:val="0"/>
        <w:spacing w:beforeLines="0" w:afterLines="0"/>
        <w:ind w:left="1" w:firstLineChars="213" w:firstLine="511"/>
        <w:rPr>
          <w:rFonts w:hAnsi="宋体"/>
          <w:kern w:val="0"/>
        </w:rPr>
      </w:pPr>
      <w:r>
        <w:rPr>
          <w:rFonts w:hAnsi="宋体" w:hint="eastAsia"/>
          <w:kern w:val="0"/>
        </w:rPr>
        <w:t xml:space="preserve">11.3 乙方逾期交付货物的，乙方应按逾期交货总额每日千分之六向甲方支付违约金，由甲方上报浙江省残疾人联合会从履约保证金中扣除。逾期超过约定日期10个工作日不能交货的，甲方可解除本合同。因乙方逾期交货或因其他违约行为导致甲方解除合同的，乙方应向甲方支付合同总值5%的违约金，如造成甲方损失超过履约保证金的，超出部分由乙方继续承担赔偿责任。 </w:t>
      </w:r>
    </w:p>
    <w:p w:rsidR="00A051A7" w:rsidRDefault="00A051A7" w:rsidP="00A051A7">
      <w:pPr>
        <w:pStyle w:val="af7"/>
        <w:autoSpaceDE w:val="0"/>
        <w:autoSpaceDN w:val="0"/>
        <w:adjustRightInd w:val="0"/>
        <w:snapToGrid w:val="0"/>
        <w:spacing w:beforeLines="0" w:afterLines="0"/>
        <w:ind w:left="1" w:firstLineChars="213" w:firstLine="511"/>
        <w:textAlignment w:val="bottom"/>
        <w:rPr>
          <w:rFonts w:hAnsi="宋体"/>
          <w:kern w:val="0"/>
        </w:rPr>
      </w:pPr>
      <w:r>
        <w:rPr>
          <w:rFonts w:hAnsi="宋体" w:hint="eastAsia"/>
          <w:kern w:val="0"/>
        </w:rPr>
        <w:t>11.4 甲方将直接或委托第三方对乙方供货产品及服务进行不定期随机抽查，如发现因产品质量和服务引起问题的，或产品质量合格率未达到100%，或产品使用率未达到90%，或残疾人满意度未达到80%，或未达到规定的主力配置装配比例，有其中1项未达标的，甲方将报请浙江省残疾人联合会按照中标框架协议规定作相应处罚。</w:t>
      </w:r>
    </w:p>
    <w:p w:rsidR="00A051A7" w:rsidRDefault="00A051A7" w:rsidP="00A051A7">
      <w:pPr>
        <w:pStyle w:val="af7"/>
        <w:autoSpaceDE w:val="0"/>
        <w:autoSpaceDN w:val="0"/>
        <w:adjustRightInd w:val="0"/>
        <w:snapToGrid w:val="0"/>
        <w:spacing w:beforeLines="0" w:afterLines="0"/>
        <w:ind w:left="1" w:firstLineChars="213" w:firstLine="511"/>
        <w:textAlignment w:val="bottom"/>
        <w:rPr>
          <w:rFonts w:hAnsi="宋体"/>
          <w:kern w:val="0"/>
        </w:rPr>
      </w:pPr>
      <w:r>
        <w:rPr>
          <w:rFonts w:hAnsi="宋体" w:hint="eastAsia"/>
          <w:kern w:val="0"/>
        </w:rPr>
        <w:t>11.5 乙方所交或甲方抽检的货物品种、型号、规格、技术参数、质量不符合合同规定及招标文件规定标准的，甲方有权拒收该货物，乙方愿意更换货物但逾期交货的，按乙方逾期交货处理。乙方拒绝更换货物的，甲方可单方面解除合同，并可向乙方要求支付合同金额20%的违约金。</w:t>
      </w:r>
    </w:p>
    <w:p w:rsidR="00A051A7" w:rsidRDefault="00A051A7" w:rsidP="00A051A7">
      <w:pPr>
        <w:pStyle w:val="af7"/>
        <w:autoSpaceDE w:val="0"/>
        <w:autoSpaceDN w:val="0"/>
        <w:adjustRightInd w:val="0"/>
        <w:snapToGrid w:val="0"/>
        <w:spacing w:beforeLines="0" w:afterLines="0"/>
        <w:ind w:firstLineChars="213" w:firstLine="511"/>
        <w:textAlignment w:val="bottom"/>
        <w:rPr>
          <w:rFonts w:hAnsi="宋体"/>
          <w:kern w:val="0"/>
        </w:rPr>
      </w:pPr>
      <w:r>
        <w:rPr>
          <w:rFonts w:hAnsi="宋体" w:hint="eastAsia"/>
          <w:kern w:val="0"/>
        </w:rPr>
        <w:t>11.6 乙方应于合同签订次月10日前将合同以扫描</w:t>
      </w:r>
      <w:proofErr w:type="gramStart"/>
      <w:r>
        <w:rPr>
          <w:rFonts w:hAnsi="宋体" w:hint="eastAsia"/>
          <w:kern w:val="0"/>
        </w:rPr>
        <w:t>件电子</w:t>
      </w:r>
      <w:proofErr w:type="gramEnd"/>
      <w:r>
        <w:rPr>
          <w:rFonts w:hAnsi="宋体" w:hint="eastAsia"/>
          <w:kern w:val="0"/>
        </w:rPr>
        <w:t>文档和书面形式上报至浙江省残疾人联合会，否则，甲方有权提前终止本合同并报请浙江省残疾人联合会按照中标框架协议规定作相应处罚。</w:t>
      </w:r>
    </w:p>
    <w:p w:rsidR="00A051A7" w:rsidRDefault="00A051A7" w:rsidP="00A051A7">
      <w:pPr>
        <w:spacing w:line="400" w:lineRule="exact"/>
        <w:ind w:firstLineChars="198" w:firstLine="475"/>
        <w:rPr>
          <w:rFonts w:ascii="宋体" w:hAnsi="宋体"/>
          <w:kern w:val="0"/>
          <w:sz w:val="24"/>
          <w:szCs w:val="24"/>
        </w:rPr>
      </w:pPr>
      <w:r>
        <w:rPr>
          <w:rFonts w:ascii="宋体" w:hAnsi="宋体" w:hint="eastAsia"/>
          <w:kern w:val="0"/>
          <w:sz w:val="24"/>
          <w:szCs w:val="24"/>
        </w:rPr>
        <w:t>12.合同修改：甲乙双方的任何一方对合同内容提出修改，均应以书面形式通知对方，达成由双方签署的合同修改书，并经双方确认后生效。其中涉及采购产品和采购内容修改或补充的，须经浙江省残疾人联合会审批，并与浙江省残疾人联合会签订书面补充协议后，方可作为主合同不可分割的一部分。</w:t>
      </w:r>
    </w:p>
    <w:p w:rsidR="00A051A7" w:rsidRDefault="00A051A7" w:rsidP="00A051A7">
      <w:pPr>
        <w:pStyle w:val="af7"/>
        <w:adjustRightInd w:val="0"/>
        <w:snapToGrid w:val="0"/>
        <w:spacing w:beforeLines="0" w:afterLines="0"/>
        <w:ind w:firstLineChars="213" w:firstLine="511"/>
        <w:rPr>
          <w:rFonts w:hAnsi="宋体"/>
          <w:b/>
          <w:bCs/>
          <w:kern w:val="0"/>
        </w:rPr>
      </w:pPr>
      <w:r>
        <w:rPr>
          <w:rFonts w:hAnsi="宋体" w:hint="eastAsia"/>
          <w:kern w:val="0"/>
        </w:rPr>
        <w:t>13.不可抗力事件处理</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13.1 在合同有效期内，任何一方因不可抗力事件导致不能履行合同，则合同履行期可延长，其延长期与不可抗力影响期相同。</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13.2 不可抗力事件发生后，应立即通知对方，并寄送有关权威机构出具的证明。</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13.3 不可抗力事件延续120天以上，双方应通过友好协商，确定是否继续履行合同。</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14.合同纠纷</w:t>
      </w:r>
    </w:p>
    <w:p w:rsidR="00A051A7" w:rsidRDefault="00A051A7" w:rsidP="00A051A7">
      <w:pPr>
        <w:pStyle w:val="af7"/>
        <w:adjustRightInd w:val="0"/>
        <w:snapToGrid w:val="0"/>
        <w:spacing w:beforeLines="0" w:afterLines="0"/>
        <w:ind w:firstLineChars="213" w:firstLine="511"/>
        <w:rPr>
          <w:rFonts w:hAnsi="宋体"/>
          <w:kern w:val="0"/>
        </w:rPr>
      </w:pPr>
      <w:r>
        <w:rPr>
          <w:rFonts w:hAnsi="宋体" w:hint="eastAsia"/>
          <w:kern w:val="0"/>
        </w:rPr>
        <w:t>14.1 凡与本合同有关的任何纠纷，买、卖双方应通过友好协商，妥善解决。如通过协商仍不能解决时，应向甲方所在地的人民法院诉讼解决。</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14.2 诉讼费及律师费除法院另有裁决外，由败诉方承担。</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14.3 在诉讼期间，除正在进行诉讼的部分外，本合同其他部分应继续执行。</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lastRenderedPageBreak/>
        <w:t>15.适用法律：本合同按照中华人民共和国的有关法律进行解释。若有本合同未尽事宜，遵照《民法典》有关条文执行。</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16.保密条款：没有甲方事先书面同意，乙方不得将由甲方提供的有关合同或任何合同条文、规格、计划、图纸、样品或资料提供给与履行本合同无关的任何其他人。即使</w:t>
      </w:r>
      <w:proofErr w:type="gramStart"/>
      <w:r>
        <w:rPr>
          <w:rFonts w:hAnsi="宋体" w:hint="eastAsia"/>
          <w:kern w:val="0"/>
        </w:rPr>
        <w:t>向履行</w:t>
      </w:r>
      <w:proofErr w:type="gramEnd"/>
      <w:r>
        <w:rPr>
          <w:rFonts w:hAnsi="宋体" w:hint="eastAsia"/>
          <w:kern w:val="0"/>
        </w:rPr>
        <w:t>本合同有关的人员提供，也应注意保密并限于履行合同的必需范围。</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17.合同生效及其他</w:t>
      </w:r>
    </w:p>
    <w:p w:rsidR="00A051A7" w:rsidRDefault="00A051A7" w:rsidP="00A051A7">
      <w:pPr>
        <w:pStyle w:val="af7"/>
        <w:adjustRightInd w:val="0"/>
        <w:snapToGrid w:val="0"/>
        <w:spacing w:beforeLines="0" w:afterLines="0"/>
        <w:ind w:firstLineChars="200" w:firstLine="480"/>
        <w:rPr>
          <w:rFonts w:hAnsi="宋体"/>
          <w:kern w:val="0"/>
        </w:rPr>
      </w:pPr>
      <w:r>
        <w:rPr>
          <w:rFonts w:hAnsi="宋体" w:hint="eastAsia"/>
          <w:kern w:val="0"/>
        </w:rPr>
        <w:t>17.1 本合同一式三份，具有同等法律效力，甲乙双方及浙江省残疾人联合会各执一份。</w:t>
      </w:r>
    </w:p>
    <w:p w:rsidR="00A051A7" w:rsidRDefault="00A051A7" w:rsidP="00A051A7">
      <w:pPr>
        <w:pStyle w:val="af7"/>
        <w:adjustRightInd w:val="0"/>
        <w:snapToGrid w:val="0"/>
        <w:spacing w:beforeLines="0" w:afterLines="0"/>
        <w:ind w:firstLineChars="200" w:firstLine="480"/>
        <w:rPr>
          <w:rFonts w:hAnsi="宋体"/>
          <w:kern w:val="0"/>
        </w:rPr>
      </w:pPr>
      <w:r>
        <w:rPr>
          <w:rFonts w:hAnsi="宋体" w:hint="eastAsia"/>
          <w:kern w:val="0"/>
        </w:rPr>
        <w:t>17.2 本合同执行中相关的一切税费均由乙方负担。</w:t>
      </w:r>
    </w:p>
    <w:p w:rsidR="00A051A7" w:rsidRDefault="00A051A7" w:rsidP="00A051A7">
      <w:pPr>
        <w:pStyle w:val="af7"/>
        <w:adjustRightInd w:val="0"/>
        <w:snapToGrid w:val="0"/>
        <w:spacing w:beforeLines="0" w:afterLines="0"/>
        <w:ind w:firstLine="420"/>
        <w:rPr>
          <w:rFonts w:ascii="黑体" w:eastAsia="黑体" w:hAnsi="黑体"/>
          <w:kern w:val="0"/>
        </w:rPr>
      </w:pPr>
      <w:r>
        <w:rPr>
          <w:rFonts w:ascii="黑体" w:eastAsia="黑体" w:hAnsi="黑体" w:hint="eastAsia"/>
          <w:kern w:val="0"/>
        </w:rPr>
        <w:t>二、合同特殊条款</w:t>
      </w:r>
    </w:p>
    <w:p w:rsidR="00A051A7" w:rsidRDefault="00A051A7" w:rsidP="00A051A7">
      <w:pPr>
        <w:pStyle w:val="af7"/>
        <w:adjustRightInd w:val="0"/>
        <w:snapToGrid w:val="0"/>
        <w:spacing w:beforeLines="0" w:afterLines="0"/>
        <w:ind w:firstLineChars="200" w:firstLine="480"/>
        <w:rPr>
          <w:rFonts w:hAnsi="宋体"/>
          <w:kern w:val="0"/>
        </w:rPr>
      </w:pPr>
      <w:r>
        <w:rPr>
          <w:rFonts w:hAnsi="宋体" w:hint="eastAsia"/>
          <w:kern w:val="0"/>
        </w:rPr>
        <w:t>本合同特殊条款是对合同一般条款的补充，两者之间如有抵触，以</w:t>
      </w:r>
      <w:proofErr w:type="gramStart"/>
      <w:r>
        <w:rPr>
          <w:rFonts w:hAnsi="宋体" w:hint="eastAsia"/>
          <w:kern w:val="0"/>
        </w:rPr>
        <w:t>本特殊</w:t>
      </w:r>
      <w:proofErr w:type="gramEnd"/>
      <w:r>
        <w:rPr>
          <w:rFonts w:hAnsi="宋体" w:hint="eastAsia"/>
          <w:kern w:val="0"/>
        </w:rPr>
        <w:t>条款为准。</w:t>
      </w:r>
    </w:p>
    <w:p w:rsidR="00A051A7" w:rsidRDefault="00A051A7" w:rsidP="00A051A7">
      <w:pPr>
        <w:adjustRightInd w:val="0"/>
        <w:snapToGrid w:val="0"/>
        <w:spacing w:line="400" w:lineRule="atLeast"/>
        <w:ind w:left="439"/>
        <w:rPr>
          <w:rFonts w:ascii="宋体" w:hAnsi="宋体"/>
          <w:kern w:val="0"/>
          <w:sz w:val="24"/>
          <w:szCs w:val="24"/>
        </w:rPr>
      </w:pPr>
      <w:r>
        <w:rPr>
          <w:rFonts w:ascii="宋体" w:hAnsi="宋体" w:hint="eastAsia"/>
          <w:kern w:val="0"/>
          <w:sz w:val="24"/>
          <w:szCs w:val="24"/>
        </w:rPr>
        <w:t>1.产品交货时间</w:t>
      </w:r>
    </w:p>
    <w:p w:rsidR="00A051A7" w:rsidRDefault="00A051A7" w:rsidP="00A051A7">
      <w:pPr>
        <w:adjustRightInd w:val="0"/>
        <w:snapToGrid w:val="0"/>
        <w:spacing w:line="400" w:lineRule="atLeast"/>
        <w:ind w:firstLineChars="200" w:firstLine="480"/>
        <w:rPr>
          <w:rFonts w:ascii="宋体" w:hAnsi="宋体"/>
          <w:kern w:val="0"/>
          <w:sz w:val="24"/>
          <w:szCs w:val="24"/>
        </w:rPr>
      </w:pPr>
      <w:r>
        <w:rPr>
          <w:rFonts w:ascii="宋体" w:hAnsi="宋体" w:hint="eastAsia"/>
          <w:kern w:val="0"/>
          <w:sz w:val="24"/>
          <w:szCs w:val="24"/>
        </w:rPr>
        <w:t>在合同签订后天内由乙方完成</w:t>
      </w:r>
      <w:r>
        <w:rPr>
          <w:rFonts w:ascii="宋体" w:hAnsi="宋体" w:hint="eastAsia"/>
          <w:kern w:val="44"/>
          <w:sz w:val="24"/>
          <w:szCs w:val="24"/>
        </w:rPr>
        <w:t>筛查、取型、制作、安装、调试及交付使用</w:t>
      </w:r>
      <w:r>
        <w:rPr>
          <w:rFonts w:ascii="宋体" w:hAnsi="宋体" w:hint="eastAsia"/>
          <w:kern w:val="0"/>
          <w:sz w:val="24"/>
          <w:szCs w:val="24"/>
        </w:rPr>
        <w:t>。</w:t>
      </w:r>
    </w:p>
    <w:p w:rsidR="00A051A7" w:rsidRDefault="00A051A7" w:rsidP="00A051A7">
      <w:pPr>
        <w:adjustRightInd w:val="0"/>
        <w:snapToGrid w:val="0"/>
        <w:spacing w:line="400" w:lineRule="atLeast"/>
        <w:ind w:firstLineChars="177" w:firstLine="425"/>
        <w:rPr>
          <w:rFonts w:ascii="宋体" w:hAnsi="宋体"/>
          <w:b/>
          <w:bCs/>
          <w:kern w:val="0"/>
          <w:sz w:val="24"/>
          <w:szCs w:val="24"/>
        </w:rPr>
      </w:pPr>
      <w:r>
        <w:rPr>
          <w:rFonts w:ascii="宋体" w:hAnsi="宋体" w:hint="eastAsia"/>
          <w:kern w:val="0"/>
          <w:sz w:val="24"/>
          <w:szCs w:val="24"/>
        </w:rPr>
        <w:t>2.交货地点：</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3.运输及装卸保险</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3.1 货物在装运前由乙方投保，一旦货物在装卸、运输过程中发生损坏或短缺，由乙方负责索赔。</w:t>
      </w:r>
    </w:p>
    <w:p w:rsidR="00A051A7" w:rsidRDefault="00A051A7" w:rsidP="00A051A7">
      <w:pPr>
        <w:pStyle w:val="af7"/>
        <w:adjustRightInd w:val="0"/>
        <w:snapToGrid w:val="0"/>
        <w:spacing w:beforeLines="0" w:afterLines="0"/>
        <w:ind w:firstLine="420"/>
        <w:rPr>
          <w:rFonts w:hAnsi="宋体"/>
          <w:kern w:val="0"/>
        </w:rPr>
      </w:pPr>
      <w:r>
        <w:rPr>
          <w:rFonts w:hAnsi="宋体" w:hint="eastAsia"/>
          <w:kern w:val="0"/>
        </w:rPr>
        <w:t>3.2 乙方保证在确认货物因装卸、运输中发生损坏或短缺后，尽快给予调换、修复和补齐缺件，不管其造成的原因如何，都不能以办理索赔为由而拖延。</w:t>
      </w:r>
    </w:p>
    <w:p w:rsidR="00A051A7" w:rsidRDefault="00A051A7" w:rsidP="00A051A7">
      <w:pPr>
        <w:pStyle w:val="af7"/>
        <w:adjustRightInd w:val="0"/>
        <w:snapToGrid w:val="0"/>
        <w:spacing w:beforeLines="0" w:afterLines="0"/>
        <w:ind w:firstLine="420"/>
        <w:rPr>
          <w:rFonts w:hAnsi="宋体" w:cs="Arial"/>
          <w:kern w:val="0"/>
        </w:rPr>
      </w:pPr>
      <w:r>
        <w:rPr>
          <w:rFonts w:hAnsi="宋体" w:cs="Arial" w:hint="eastAsia"/>
          <w:kern w:val="0"/>
        </w:rPr>
        <w:t>4.</w:t>
      </w:r>
      <w:r>
        <w:rPr>
          <w:rFonts w:hAnsi="宋体" w:hint="eastAsia"/>
          <w:kern w:val="0"/>
        </w:rPr>
        <w:t>付款方式：合同签订_______天后甲方向乙方支付总货款的______％作为预付款，金额为￥________元；交货完成验收合格后支付总货款的_______％，金额为￥____________元。</w:t>
      </w:r>
    </w:p>
    <w:p w:rsidR="00A051A7" w:rsidRDefault="00A051A7" w:rsidP="00A051A7">
      <w:pPr>
        <w:spacing w:line="400" w:lineRule="exact"/>
        <w:ind w:firstLineChars="200" w:firstLine="480"/>
        <w:rPr>
          <w:rFonts w:ascii="宋体" w:hAnsi="宋体"/>
          <w:sz w:val="24"/>
          <w:szCs w:val="24"/>
        </w:rPr>
      </w:pPr>
      <w:r>
        <w:rPr>
          <w:rFonts w:ascii="宋体" w:hAnsi="宋体" w:hint="eastAsia"/>
          <w:sz w:val="24"/>
          <w:szCs w:val="24"/>
        </w:rPr>
        <w:t>5.技术参数、要求及配置</w:t>
      </w:r>
    </w:p>
    <w:p w:rsidR="00A051A7" w:rsidRDefault="00A051A7" w:rsidP="00A051A7">
      <w:pPr>
        <w:pStyle w:val="Affffffffff4"/>
        <w:widowControl/>
        <w:spacing w:line="440" w:lineRule="exact"/>
        <w:ind w:firstLineChars="200" w:firstLine="480"/>
        <w:rPr>
          <w:rFonts w:ascii="宋体" w:hAnsi="宋体" w:cs="Times New Roman"/>
          <w:sz w:val="24"/>
          <w:szCs w:val="24"/>
        </w:rPr>
      </w:pPr>
      <w:r>
        <w:rPr>
          <w:rFonts w:ascii="宋体" w:hAnsi="宋体" w:cs="Times New Roman" w:hint="eastAsia"/>
          <w:sz w:val="24"/>
          <w:szCs w:val="24"/>
        </w:rPr>
        <w:t>5.1.产品名称：</w:t>
      </w: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3"/>
        <w:gridCol w:w="7608"/>
      </w:tblGrid>
      <w:tr w:rsidR="00A051A7" w:rsidTr="00A051A7">
        <w:trPr>
          <w:trHeight w:val="546"/>
          <w:jc w:val="center"/>
        </w:trPr>
        <w:tc>
          <w:tcPr>
            <w:tcW w:w="2003" w:type="dxa"/>
            <w:tcBorders>
              <w:top w:val="single" w:sz="4" w:space="0" w:color="000000"/>
              <w:left w:val="single" w:sz="4" w:space="0" w:color="000000"/>
              <w:bottom w:val="single" w:sz="4" w:space="0" w:color="000000"/>
              <w:right w:val="single" w:sz="4" w:space="0" w:color="000000"/>
            </w:tcBorders>
            <w:hideMark/>
          </w:tcPr>
          <w:p w:rsidR="00A051A7" w:rsidRDefault="00A051A7" w:rsidP="00A82DC1">
            <w:pPr>
              <w:pStyle w:val="Char22"/>
              <w:spacing w:beforeLines="50" w:afterLines="50" w:line="320" w:lineRule="exact"/>
              <w:rPr>
                <w:rStyle w:val="160"/>
                <w:rFonts w:ascii="宋体" w:hAnsi="宋体"/>
              </w:rPr>
            </w:pPr>
            <w:r>
              <w:rPr>
                <w:rStyle w:val="160"/>
                <w:rFonts w:ascii="宋体" w:hAnsi="宋体" w:hint="eastAsia"/>
              </w:rPr>
              <w:t>产品名称</w:t>
            </w:r>
          </w:p>
        </w:tc>
        <w:tc>
          <w:tcPr>
            <w:tcW w:w="7608" w:type="dxa"/>
            <w:tcBorders>
              <w:top w:val="single" w:sz="4" w:space="0" w:color="000000"/>
              <w:left w:val="nil"/>
              <w:bottom w:val="single" w:sz="4" w:space="0" w:color="000000"/>
              <w:right w:val="single" w:sz="4" w:space="0" w:color="000000"/>
            </w:tcBorders>
            <w:hideMark/>
          </w:tcPr>
          <w:p w:rsidR="00A051A7" w:rsidRDefault="00A051A7" w:rsidP="00A82DC1">
            <w:pPr>
              <w:pStyle w:val="Char22"/>
              <w:spacing w:beforeLines="50" w:afterLines="50" w:line="320" w:lineRule="exact"/>
              <w:rPr>
                <w:rStyle w:val="160"/>
                <w:rFonts w:ascii="宋体" w:hAnsi="宋体"/>
              </w:rPr>
            </w:pPr>
            <w:r>
              <w:rPr>
                <w:rStyle w:val="160"/>
                <w:rFonts w:ascii="宋体" w:hAnsi="宋体" w:hint="eastAsia"/>
              </w:rPr>
              <w:t>技术要求</w:t>
            </w:r>
          </w:p>
        </w:tc>
      </w:tr>
      <w:tr w:rsidR="00A051A7" w:rsidTr="00A051A7">
        <w:trPr>
          <w:trHeight w:val="492"/>
          <w:jc w:val="center"/>
        </w:trPr>
        <w:tc>
          <w:tcPr>
            <w:tcW w:w="2003" w:type="dxa"/>
            <w:tcBorders>
              <w:top w:val="single" w:sz="4" w:space="0" w:color="000000"/>
              <w:left w:val="single" w:sz="4" w:space="0" w:color="000000"/>
              <w:bottom w:val="single" w:sz="4" w:space="0" w:color="000000"/>
              <w:right w:val="single" w:sz="4" w:space="0" w:color="000000"/>
            </w:tcBorders>
            <w:vAlign w:val="center"/>
          </w:tcPr>
          <w:p w:rsidR="00A051A7" w:rsidRDefault="00A051A7">
            <w:pPr>
              <w:rPr>
                <w:rFonts w:ascii="宋体" w:hAnsi="宋体"/>
                <w:szCs w:val="21"/>
              </w:rPr>
            </w:pPr>
          </w:p>
        </w:tc>
        <w:tc>
          <w:tcPr>
            <w:tcW w:w="7608" w:type="dxa"/>
            <w:tcBorders>
              <w:top w:val="single" w:sz="4" w:space="0" w:color="000000"/>
              <w:left w:val="nil"/>
              <w:bottom w:val="single" w:sz="4" w:space="0" w:color="000000"/>
              <w:right w:val="single" w:sz="4" w:space="0" w:color="000000"/>
            </w:tcBorders>
            <w:vAlign w:val="center"/>
          </w:tcPr>
          <w:p w:rsidR="00A051A7" w:rsidRDefault="00A051A7">
            <w:pPr>
              <w:rPr>
                <w:rFonts w:ascii="宋体" w:hAnsi="宋体"/>
                <w:szCs w:val="21"/>
              </w:rPr>
            </w:pPr>
          </w:p>
        </w:tc>
      </w:tr>
      <w:tr w:rsidR="00A051A7" w:rsidTr="00A051A7">
        <w:trPr>
          <w:trHeight w:val="492"/>
          <w:jc w:val="center"/>
        </w:trPr>
        <w:tc>
          <w:tcPr>
            <w:tcW w:w="2003" w:type="dxa"/>
            <w:tcBorders>
              <w:top w:val="single" w:sz="4" w:space="0" w:color="000000"/>
              <w:left w:val="single" w:sz="4" w:space="0" w:color="000000"/>
              <w:bottom w:val="single" w:sz="4" w:space="0" w:color="000000"/>
              <w:right w:val="single" w:sz="4" w:space="0" w:color="000000"/>
            </w:tcBorders>
            <w:vAlign w:val="center"/>
          </w:tcPr>
          <w:p w:rsidR="00A051A7" w:rsidRDefault="00A051A7">
            <w:pPr>
              <w:rPr>
                <w:rFonts w:ascii="宋体" w:hAnsi="宋体"/>
                <w:szCs w:val="21"/>
              </w:rPr>
            </w:pPr>
          </w:p>
        </w:tc>
        <w:tc>
          <w:tcPr>
            <w:tcW w:w="7608" w:type="dxa"/>
            <w:tcBorders>
              <w:top w:val="single" w:sz="4" w:space="0" w:color="000000"/>
              <w:left w:val="nil"/>
              <w:bottom w:val="single" w:sz="4" w:space="0" w:color="000000"/>
              <w:right w:val="single" w:sz="4" w:space="0" w:color="000000"/>
            </w:tcBorders>
            <w:vAlign w:val="center"/>
          </w:tcPr>
          <w:p w:rsidR="00A051A7" w:rsidRDefault="00A051A7">
            <w:pPr>
              <w:rPr>
                <w:rFonts w:ascii="宋体" w:hAnsi="宋体"/>
                <w:szCs w:val="21"/>
              </w:rPr>
            </w:pPr>
          </w:p>
        </w:tc>
      </w:tr>
      <w:tr w:rsidR="00A051A7" w:rsidTr="00A051A7">
        <w:trPr>
          <w:trHeight w:val="492"/>
          <w:jc w:val="center"/>
        </w:trPr>
        <w:tc>
          <w:tcPr>
            <w:tcW w:w="2003" w:type="dxa"/>
            <w:tcBorders>
              <w:top w:val="single" w:sz="4" w:space="0" w:color="000000"/>
              <w:left w:val="single" w:sz="4" w:space="0" w:color="000000"/>
              <w:bottom w:val="single" w:sz="4" w:space="0" w:color="000000"/>
              <w:right w:val="single" w:sz="4" w:space="0" w:color="000000"/>
            </w:tcBorders>
            <w:vAlign w:val="center"/>
          </w:tcPr>
          <w:p w:rsidR="00A051A7" w:rsidRDefault="00A051A7">
            <w:pPr>
              <w:rPr>
                <w:rFonts w:ascii="宋体" w:hAnsi="宋体"/>
                <w:szCs w:val="21"/>
              </w:rPr>
            </w:pPr>
          </w:p>
        </w:tc>
        <w:tc>
          <w:tcPr>
            <w:tcW w:w="7608" w:type="dxa"/>
            <w:tcBorders>
              <w:top w:val="single" w:sz="4" w:space="0" w:color="000000"/>
              <w:left w:val="nil"/>
              <w:bottom w:val="single" w:sz="4" w:space="0" w:color="000000"/>
              <w:right w:val="single" w:sz="4" w:space="0" w:color="000000"/>
            </w:tcBorders>
            <w:vAlign w:val="center"/>
          </w:tcPr>
          <w:p w:rsidR="00A051A7" w:rsidRDefault="00A051A7">
            <w:pPr>
              <w:rPr>
                <w:rFonts w:ascii="宋体" w:hAnsi="宋体"/>
                <w:szCs w:val="21"/>
              </w:rPr>
            </w:pPr>
          </w:p>
        </w:tc>
      </w:tr>
      <w:tr w:rsidR="00A051A7" w:rsidTr="00A051A7">
        <w:trPr>
          <w:trHeight w:val="492"/>
          <w:jc w:val="center"/>
        </w:trPr>
        <w:tc>
          <w:tcPr>
            <w:tcW w:w="2003" w:type="dxa"/>
            <w:tcBorders>
              <w:top w:val="single" w:sz="4" w:space="0" w:color="000000"/>
              <w:left w:val="single" w:sz="4" w:space="0" w:color="000000"/>
              <w:bottom w:val="single" w:sz="4" w:space="0" w:color="000000"/>
              <w:right w:val="single" w:sz="4" w:space="0" w:color="000000"/>
            </w:tcBorders>
            <w:vAlign w:val="center"/>
          </w:tcPr>
          <w:p w:rsidR="00A051A7" w:rsidRDefault="00A051A7">
            <w:pPr>
              <w:rPr>
                <w:rFonts w:ascii="宋体" w:hAnsi="宋体"/>
                <w:szCs w:val="21"/>
              </w:rPr>
            </w:pPr>
          </w:p>
        </w:tc>
        <w:tc>
          <w:tcPr>
            <w:tcW w:w="7608" w:type="dxa"/>
            <w:tcBorders>
              <w:top w:val="single" w:sz="4" w:space="0" w:color="000000"/>
              <w:left w:val="nil"/>
              <w:bottom w:val="single" w:sz="4" w:space="0" w:color="000000"/>
              <w:right w:val="single" w:sz="4" w:space="0" w:color="000000"/>
            </w:tcBorders>
            <w:vAlign w:val="center"/>
          </w:tcPr>
          <w:p w:rsidR="00A051A7" w:rsidRDefault="00A051A7">
            <w:pPr>
              <w:rPr>
                <w:rFonts w:ascii="宋体" w:hAnsi="宋体"/>
                <w:szCs w:val="21"/>
              </w:rPr>
            </w:pPr>
          </w:p>
        </w:tc>
      </w:tr>
    </w:tbl>
    <w:p w:rsidR="00A051A7" w:rsidRDefault="00A051A7" w:rsidP="00A051A7">
      <w:pPr>
        <w:spacing w:line="400" w:lineRule="exact"/>
        <w:ind w:firstLineChars="200" w:firstLine="482"/>
        <w:rPr>
          <w:rFonts w:ascii="宋体" w:hAnsi="宋体"/>
          <w:b/>
          <w:bCs/>
          <w:kern w:val="0"/>
          <w:sz w:val="24"/>
          <w:szCs w:val="24"/>
        </w:rPr>
      </w:pPr>
      <w:r>
        <w:rPr>
          <w:rFonts w:ascii="宋体" w:hAnsi="宋体" w:hint="eastAsia"/>
          <w:b/>
          <w:bCs/>
          <w:kern w:val="0"/>
          <w:sz w:val="24"/>
          <w:szCs w:val="24"/>
        </w:rPr>
        <w:t>三、合同补充条款</w:t>
      </w:r>
    </w:p>
    <w:p w:rsidR="00A051A7" w:rsidRDefault="00A051A7" w:rsidP="00A051A7">
      <w:pPr>
        <w:spacing w:line="400" w:lineRule="exact"/>
        <w:ind w:firstLineChars="200" w:firstLine="482"/>
        <w:rPr>
          <w:rFonts w:ascii="宋体" w:hAnsi="宋体"/>
          <w:b/>
          <w:bCs/>
          <w:sz w:val="24"/>
          <w:szCs w:val="24"/>
        </w:rPr>
      </w:pPr>
      <w:r>
        <w:rPr>
          <w:rFonts w:ascii="宋体" w:hAnsi="宋体" w:hint="eastAsia"/>
          <w:b/>
          <w:bCs/>
          <w:kern w:val="0"/>
          <w:sz w:val="24"/>
          <w:szCs w:val="24"/>
        </w:rPr>
        <w:t>1.</w:t>
      </w:r>
      <w:r>
        <w:rPr>
          <w:rFonts w:ascii="宋体" w:hAnsi="宋体" w:hint="eastAsia"/>
          <w:b/>
          <w:bCs/>
          <w:sz w:val="24"/>
          <w:szCs w:val="24"/>
        </w:rPr>
        <w:t>乙方的供货及技术服务满意度与项目采购经费支付进度直接挂钩。双方</w:t>
      </w:r>
      <w:r>
        <w:rPr>
          <w:rFonts w:ascii="宋体" w:hAnsi="宋体" w:hint="eastAsia"/>
          <w:b/>
          <w:bCs/>
          <w:sz w:val="24"/>
          <w:szCs w:val="24"/>
        </w:rPr>
        <w:lastRenderedPageBreak/>
        <w:t>约定为：</w:t>
      </w:r>
    </w:p>
    <w:p w:rsidR="00A051A7" w:rsidRDefault="00A051A7" w:rsidP="00A051A7">
      <w:pPr>
        <w:spacing w:line="400" w:lineRule="exact"/>
        <w:ind w:firstLineChars="200" w:firstLine="482"/>
        <w:rPr>
          <w:rFonts w:ascii="宋体" w:hAnsi="宋体"/>
          <w:b/>
          <w:bCs/>
          <w:sz w:val="24"/>
          <w:szCs w:val="24"/>
          <w:u w:val="single"/>
        </w:rPr>
      </w:pPr>
      <w:r>
        <w:rPr>
          <w:rFonts w:ascii="宋体" w:hAnsi="宋体" w:hint="eastAsia"/>
          <w:b/>
          <w:bCs/>
          <w:sz w:val="24"/>
          <w:szCs w:val="24"/>
          <w:u w:val="single"/>
        </w:rPr>
        <w:t xml:space="preserve"> </w:t>
      </w:r>
    </w:p>
    <w:p w:rsidR="00A051A7" w:rsidRDefault="00A051A7" w:rsidP="00A051A7">
      <w:pPr>
        <w:spacing w:line="400" w:lineRule="exact"/>
        <w:ind w:firstLineChars="200" w:firstLine="482"/>
        <w:rPr>
          <w:rFonts w:ascii="宋体" w:hAnsi="宋体"/>
          <w:b/>
          <w:bCs/>
          <w:sz w:val="24"/>
          <w:szCs w:val="24"/>
          <w:u w:val="single"/>
        </w:rPr>
      </w:pPr>
      <w:r>
        <w:rPr>
          <w:rFonts w:ascii="宋体" w:hAnsi="宋体" w:hint="eastAsia"/>
          <w:b/>
          <w:bCs/>
          <w:sz w:val="24"/>
          <w:szCs w:val="24"/>
          <w:u w:val="single"/>
        </w:rPr>
        <w:t xml:space="preserve"> </w:t>
      </w:r>
    </w:p>
    <w:p w:rsidR="00A051A7" w:rsidRDefault="00A051A7" w:rsidP="00A051A7">
      <w:pPr>
        <w:spacing w:line="400" w:lineRule="exact"/>
        <w:ind w:firstLineChars="200" w:firstLine="482"/>
        <w:rPr>
          <w:rFonts w:ascii="宋体" w:hAnsi="宋体"/>
          <w:b/>
          <w:bCs/>
          <w:sz w:val="24"/>
          <w:szCs w:val="24"/>
          <w:u w:val="single"/>
        </w:rPr>
      </w:pPr>
      <w:r>
        <w:rPr>
          <w:rFonts w:ascii="宋体" w:hAnsi="宋体" w:hint="eastAsia"/>
          <w:b/>
          <w:bCs/>
          <w:sz w:val="24"/>
          <w:szCs w:val="24"/>
          <w:u w:val="single"/>
        </w:rPr>
        <w:t xml:space="preserve"> </w:t>
      </w:r>
    </w:p>
    <w:p w:rsidR="00A051A7" w:rsidRDefault="00A051A7" w:rsidP="00A051A7">
      <w:pPr>
        <w:spacing w:line="400" w:lineRule="exact"/>
        <w:ind w:firstLineChars="200" w:firstLine="482"/>
        <w:rPr>
          <w:rFonts w:ascii="宋体" w:hAnsi="宋体"/>
          <w:b/>
          <w:bCs/>
          <w:sz w:val="24"/>
          <w:szCs w:val="24"/>
          <w:u w:val="single"/>
        </w:rPr>
      </w:pPr>
      <w:r>
        <w:rPr>
          <w:rFonts w:ascii="宋体" w:hAnsi="宋体" w:hint="eastAsia"/>
          <w:b/>
          <w:bCs/>
          <w:sz w:val="24"/>
          <w:szCs w:val="24"/>
          <w:u w:val="single"/>
        </w:rPr>
        <w:t xml:space="preserve"> </w:t>
      </w:r>
    </w:p>
    <w:p w:rsidR="00A051A7" w:rsidRDefault="00A051A7" w:rsidP="00A051A7">
      <w:pPr>
        <w:spacing w:line="400" w:lineRule="exact"/>
        <w:ind w:firstLineChars="200" w:firstLine="482"/>
        <w:rPr>
          <w:rFonts w:ascii="宋体" w:hAnsi="宋体"/>
          <w:b/>
          <w:bCs/>
          <w:sz w:val="24"/>
          <w:szCs w:val="24"/>
          <w:u w:val="single"/>
        </w:rPr>
      </w:pPr>
      <w:r>
        <w:rPr>
          <w:rFonts w:ascii="宋体" w:hAnsi="宋体" w:hint="eastAsia"/>
          <w:b/>
          <w:bCs/>
          <w:sz w:val="24"/>
          <w:szCs w:val="24"/>
          <w:u w:val="single"/>
        </w:rPr>
        <w:t xml:space="preserve"> </w:t>
      </w:r>
    </w:p>
    <w:p w:rsidR="00A051A7" w:rsidRDefault="00A051A7" w:rsidP="00A051A7">
      <w:pPr>
        <w:spacing w:line="400" w:lineRule="exact"/>
        <w:ind w:firstLineChars="196" w:firstLine="472"/>
        <w:rPr>
          <w:rFonts w:ascii="宋体" w:hAnsi="宋体"/>
          <w:b/>
          <w:bCs/>
          <w:kern w:val="0"/>
          <w:sz w:val="24"/>
          <w:szCs w:val="24"/>
        </w:rPr>
      </w:pPr>
      <w:r>
        <w:rPr>
          <w:rFonts w:ascii="宋体" w:hAnsi="宋体" w:hint="eastAsia"/>
          <w:b/>
          <w:bCs/>
          <w:kern w:val="0"/>
          <w:sz w:val="24"/>
          <w:szCs w:val="24"/>
        </w:rPr>
        <w:t>2.其他约定</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lastRenderedPageBreak/>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ascii="仿宋_GB2312" w:eastAsia="仿宋_GB2312"/>
          <w:kern w:val="0"/>
          <w:sz w:val="30"/>
          <w:szCs w:val="30"/>
        </w:rPr>
      </w:pPr>
      <w:r>
        <w:rPr>
          <w:rFonts w:ascii="仿宋_GB2312" w:eastAsia="仿宋_GB2312" w:hint="eastAsia"/>
          <w:kern w:val="0"/>
          <w:sz w:val="30"/>
          <w:szCs w:val="30"/>
        </w:rPr>
        <w:t xml:space="preserve"> </w:t>
      </w:r>
    </w:p>
    <w:p w:rsidR="00A051A7" w:rsidRDefault="00A051A7" w:rsidP="00A051A7">
      <w:pPr>
        <w:pStyle w:val="af7"/>
        <w:spacing w:before="120" w:after="120" w:line="360" w:lineRule="auto"/>
        <w:jc w:val="center"/>
        <w:outlineLvl w:val="0"/>
        <w:rPr>
          <w:rFonts w:hAnsi="宋体"/>
          <w:b/>
          <w:bCs/>
          <w:sz w:val="36"/>
          <w:szCs w:val="36"/>
        </w:rPr>
      </w:pPr>
      <w:r>
        <w:rPr>
          <w:rFonts w:hAnsi="宋体" w:hint="eastAsia"/>
          <w:b/>
          <w:bCs/>
          <w:sz w:val="36"/>
          <w:szCs w:val="36"/>
        </w:rPr>
        <w:t>第六章  投标文件格式附件</w:t>
      </w:r>
    </w:p>
    <w:p w:rsidR="00A051A7" w:rsidRDefault="00A051A7" w:rsidP="00A051A7">
      <w:pPr>
        <w:pStyle w:val="af7"/>
        <w:spacing w:before="120" w:after="120" w:line="360" w:lineRule="auto"/>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lastRenderedPageBreak/>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051A7">
      <w:pPr>
        <w:pStyle w:val="af7"/>
        <w:adjustRightInd w:val="0"/>
        <w:snapToGrid w:val="0"/>
        <w:spacing w:before="120" w:after="120" w:line="460" w:lineRule="exact"/>
        <w:ind w:left="1" w:firstLineChars="213" w:firstLine="770"/>
        <w:jc w:val="center"/>
        <w:rPr>
          <w:rFonts w:eastAsia="仿宋_GB2312" w:hAnsi="宋体"/>
          <w:b/>
          <w:bCs/>
          <w:sz w:val="36"/>
          <w:szCs w:val="36"/>
        </w:rPr>
      </w:pPr>
      <w:r>
        <w:rPr>
          <w:rFonts w:eastAsia="仿宋_GB2312" w:hAnsi="宋体" w:hint="eastAsia"/>
          <w:b/>
          <w:bCs/>
          <w:sz w:val="36"/>
          <w:szCs w:val="36"/>
        </w:rPr>
        <w:t xml:space="preserve"> </w:t>
      </w:r>
    </w:p>
    <w:p w:rsidR="00A051A7" w:rsidRDefault="00A051A7" w:rsidP="00A82DC1">
      <w:pPr>
        <w:snapToGrid w:val="0"/>
        <w:spacing w:beforeLines="50" w:after="50"/>
        <w:rPr>
          <w:rFonts w:ascii="仿宋" w:eastAsia="仿宋" w:hAnsi="仿宋"/>
          <w:b/>
          <w:bCs/>
          <w:sz w:val="30"/>
          <w:szCs w:val="30"/>
        </w:rPr>
      </w:pPr>
      <w:r>
        <w:rPr>
          <w:rFonts w:ascii="仿宋" w:eastAsia="仿宋" w:hAnsi="仿宋" w:hint="eastAsia"/>
          <w:sz w:val="30"/>
          <w:szCs w:val="30"/>
        </w:rPr>
        <w:t>附件1</w:t>
      </w:r>
      <w:r>
        <w:rPr>
          <w:rFonts w:ascii="仿宋" w:eastAsia="仿宋" w:hAnsi="仿宋" w:hint="eastAsia"/>
          <w:b/>
          <w:bCs/>
          <w:sz w:val="30"/>
          <w:szCs w:val="30"/>
        </w:rPr>
        <w:t xml:space="preserve">：                                          </w:t>
      </w:r>
    </w:p>
    <w:p w:rsidR="00A051A7" w:rsidRDefault="00A051A7" w:rsidP="00A82DC1">
      <w:pPr>
        <w:snapToGrid w:val="0"/>
        <w:spacing w:beforeLines="50" w:after="50"/>
        <w:ind w:right="150"/>
        <w:jc w:val="righ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pacing w:beforeLines="100" w:line="240" w:lineRule="atLeast"/>
        <w:jc w:val="center"/>
        <w:rPr>
          <w:rFonts w:ascii="仿宋" w:eastAsia="仿宋" w:hAnsi="仿宋"/>
          <w:sz w:val="36"/>
          <w:szCs w:val="36"/>
        </w:rPr>
      </w:pPr>
      <w:bookmarkStart w:id="26" w:name="PO_1000000445_PM002_2"/>
      <w:bookmarkEnd w:id="26"/>
      <w:r>
        <w:rPr>
          <w:rFonts w:ascii="仿宋" w:eastAsia="仿宋" w:hAnsi="仿宋" w:hint="eastAsia"/>
          <w:b/>
          <w:bCs/>
          <w:color w:val="000000"/>
          <w:spacing w:val="40"/>
          <w:sz w:val="52"/>
          <w:szCs w:val="52"/>
        </w:rPr>
        <w:t>省残联全省残疾人基本型辅助器具适配项目</w:t>
      </w:r>
    </w:p>
    <w:p w:rsidR="00A051A7" w:rsidRDefault="00A051A7" w:rsidP="00A82D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27" w:name="PO_15528_PM001_2"/>
      <w:bookmarkEnd w:id="27"/>
      <w:r>
        <w:rPr>
          <w:rFonts w:ascii="仿宋" w:eastAsia="仿宋" w:hAnsi="仿宋" w:hint="eastAsia"/>
          <w:sz w:val="36"/>
          <w:szCs w:val="36"/>
        </w:rPr>
        <w:t>ZZCG2022F-GK-117（</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资</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质</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文</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lastRenderedPageBreak/>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件</w:t>
      </w:r>
    </w:p>
    <w:p w:rsidR="00A051A7" w:rsidRDefault="00A051A7" w:rsidP="00A051A7">
      <w:pPr>
        <w:spacing w:line="500" w:lineRule="exact"/>
        <w:ind w:right="532"/>
        <w:rPr>
          <w:rFonts w:ascii="仿宋" w:eastAsia="仿宋" w:hAnsi="仿宋"/>
          <w:sz w:val="36"/>
          <w:szCs w:val="36"/>
        </w:rPr>
      </w:pPr>
      <w:r>
        <w:rPr>
          <w:rFonts w:ascii="仿宋" w:eastAsia="仿宋" w:hAnsi="仿宋" w:hint="eastAsia"/>
          <w:sz w:val="36"/>
          <w:szCs w:val="36"/>
        </w:rPr>
        <w:t xml:space="preserve"> </w:t>
      </w:r>
    </w:p>
    <w:p w:rsidR="00A051A7" w:rsidRDefault="00A051A7" w:rsidP="00A051A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A051A7" w:rsidRDefault="00A051A7" w:rsidP="00A051A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A051A7" w:rsidRDefault="00A051A7" w:rsidP="00A051A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A051A7" w:rsidRDefault="00A051A7" w:rsidP="00A051A7">
      <w:pPr>
        <w:snapToGrid w:val="0"/>
        <w:spacing w:before="50" w:after="50"/>
        <w:rPr>
          <w:rFonts w:ascii="仿宋" w:eastAsia="仿宋" w:hAnsi="仿宋"/>
          <w:b/>
          <w:bCs/>
          <w:sz w:val="36"/>
          <w:szCs w:val="36"/>
        </w:rPr>
      </w:pPr>
      <w:r>
        <w:rPr>
          <w:rFonts w:ascii="仿宋" w:eastAsia="仿宋" w:hAnsi="仿宋" w:hint="eastAsia"/>
          <w:b/>
          <w:bCs/>
          <w:sz w:val="36"/>
          <w:szCs w:val="36"/>
        </w:rPr>
        <w:br w:type="page"/>
      </w:r>
      <w:r>
        <w:rPr>
          <w:rFonts w:ascii="仿宋" w:eastAsia="仿宋" w:hAnsi="仿宋" w:hint="eastAsia"/>
          <w:b/>
          <w:bCs/>
          <w:sz w:val="36"/>
          <w:szCs w:val="36"/>
        </w:rPr>
        <w:lastRenderedPageBreak/>
        <w:t>1、资质文件目录</w:t>
      </w:r>
    </w:p>
    <w:p w:rsidR="00A051A7" w:rsidRDefault="00A051A7" w:rsidP="00A051A7">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(格式见附件2，</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（2）法定代表人授权委托书(格式见附件3)；</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（4）联合投标协议书（若需要，格式见附件4）;</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（5）联合投标授权委托书（若需要，格式见附件5）;</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（6）分包意向协议（若需要，格式见附件6）</w:t>
      </w:r>
    </w:p>
    <w:p w:rsidR="00A051A7" w:rsidRDefault="00A051A7" w:rsidP="00A051A7">
      <w:pPr>
        <w:snapToGrid w:val="0"/>
        <w:spacing w:line="460" w:lineRule="exact"/>
        <w:ind w:firstLineChars="196" w:firstLine="588"/>
        <w:jc w:val="left"/>
        <w:rPr>
          <w:rFonts w:ascii="仿宋" w:eastAsia="仿宋" w:hAnsi="仿宋"/>
          <w:szCs w:val="21"/>
        </w:rPr>
      </w:pPr>
      <w:r>
        <w:rPr>
          <w:rFonts w:ascii="仿宋" w:eastAsia="仿宋" w:hAnsi="仿宋" w:hint="eastAsia"/>
          <w:sz w:val="30"/>
          <w:szCs w:val="30"/>
        </w:rPr>
        <w:t>（7）中小企业声明函（若需要，格式见附件7）；</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（8）残疾人福利企业声明函（若需要，格式见附件8）；</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（9）提供采购公告中符合投标人特定条件要求的有效的其他资质复印件并加盖公司公章及需要说明的资料。</w:t>
      </w:r>
    </w:p>
    <w:p w:rsidR="00A051A7" w:rsidRDefault="00A051A7" w:rsidP="00A051A7">
      <w:pPr>
        <w:pStyle w:val="af8"/>
        <w:snapToGrid w:val="0"/>
        <w:spacing w:line="460" w:lineRule="exact"/>
        <w:ind w:left="5250" w:firstLineChars="200" w:firstLine="60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声 明 书</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28" w:name="PO_15528_PM001_3"/>
      <w:bookmarkEnd w:id="28"/>
      <w:r>
        <w:rPr>
          <w:rFonts w:ascii="仿宋" w:eastAsia="仿宋" w:hAnsi="仿宋" w:hint="eastAsia"/>
          <w:sz w:val="30"/>
          <w:szCs w:val="30"/>
          <w:u w:val="single"/>
        </w:rPr>
        <w:t>ZZCG2022F-GK-117）</w:t>
      </w:r>
      <w:r>
        <w:rPr>
          <w:rFonts w:ascii="仿宋" w:eastAsia="仿宋" w:hAnsi="仿宋" w:hint="eastAsia"/>
          <w:sz w:val="30"/>
          <w:szCs w:val="30"/>
        </w:rPr>
        <w:t>的投标，为此，我方就本次投标有关事项郑重声明如下：</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1.我方已详细审查全部招标文件，同意招标文件的各项要求，包括疫情期间采取的各项应急开标措施。</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A051A7" w:rsidRDefault="00A051A7" w:rsidP="00A051A7">
      <w:pPr>
        <w:snapToGrid w:val="0"/>
        <w:spacing w:line="460" w:lineRule="exact"/>
        <w:ind w:firstLineChars="196" w:firstLine="590"/>
        <w:jc w:val="left"/>
        <w:rPr>
          <w:rFonts w:ascii="仿宋" w:eastAsia="仿宋" w:hAnsi="仿宋"/>
          <w:b/>
          <w:bCs/>
          <w:sz w:val="30"/>
          <w:szCs w:val="30"/>
        </w:rPr>
      </w:pPr>
      <w:r>
        <w:rPr>
          <w:rFonts w:ascii="仿宋" w:eastAsia="仿宋" w:hAnsi="仿宋" w:hint="eastAsia"/>
          <w:b/>
          <w:bCs/>
          <w:sz w:val="30"/>
          <w:szCs w:val="30"/>
        </w:rPr>
        <w:t>6.我方承诺已经具备参与政府采购活动的资格条件并且没有税收缴纳、社会保障等方面的失信记录。</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A051A7" w:rsidRDefault="00A051A7" w:rsidP="00A82DC1">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A051A7" w:rsidRDefault="00A051A7" w:rsidP="00A82DC1">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法定代表人授权委托书</w:t>
      </w:r>
    </w:p>
    <w:p w:rsidR="00A051A7" w:rsidRDefault="00A051A7" w:rsidP="00A82DC1">
      <w:pPr>
        <w:snapToGrid w:val="0"/>
        <w:spacing w:beforeLines="50" w:after="50"/>
        <w:jc w:val="center"/>
        <w:rPr>
          <w:rFonts w:ascii="仿宋" w:eastAsia="仿宋" w:hAnsi="仿宋"/>
          <w:b/>
          <w:bCs/>
          <w:sz w:val="30"/>
          <w:szCs w:val="30"/>
        </w:rPr>
      </w:pPr>
      <w:r>
        <w:rPr>
          <w:rFonts w:ascii="仿宋" w:eastAsia="仿宋" w:hAnsi="仿宋" w:hint="eastAsia"/>
          <w:b/>
          <w:bCs/>
          <w:sz w:val="30"/>
          <w:szCs w:val="30"/>
        </w:rPr>
        <w:t xml:space="preserve"> </w:t>
      </w:r>
    </w:p>
    <w:p w:rsidR="00A051A7" w:rsidRDefault="00A051A7" w:rsidP="00A82DC1">
      <w:pPr>
        <w:snapToGrid w:val="0"/>
        <w:spacing w:beforeLines="50" w:after="50" w:line="460" w:lineRule="exact"/>
        <w:rPr>
          <w:rFonts w:ascii="仿宋" w:eastAsia="仿宋" w:hAnsi="仿宋"/>
          <w:b/>
          <w:bCs/>
          <w:sz w:val="30"/>
          <w:szCs w:val="30"/>
        </w:rPr>
      </w:pPr>
      <w:r>
        <w:rPr>
          <w:rFonts w:ascii="仿宋" w:eastAsia="仿宋" w:hAnsi="仿宋" w:hint="eastAsia"/>
          <w:sz w:val="30"/>
          <w:szCs w:val="30"/>
        </w:rPr>
        <w:t>浙江省政府采购中心：</w:t>
      </w:r>
    </w:p>
    <w:p w:rsidR="00A051A7" w:rsidRDefault="00A051A7" w:rsidP="00A82DC1">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的法定代表人，现授权委托本单位在职职工</w:t>
      </w:r>
      <w:r>
        <w:rPr>
          <w:rFonts w:ascii="仿宋" w:eastAsia="仿宋" w:hAnsi="仿宋" w:hint="eastAsia"/>
          <w:sz w:val="30"/>
          <w:szCs w:val="30"/>
          <w:u w:val="single"/>
        </w:rPr>
        <w:t xml:space="preserve"> （姓名）</w:t>
      </w:r>
      <w:r>
        <w:rPr>
          <w:rFonts w:ascii="仿宋" w:eastAsia="仿宋" w:hAnsi="仿宋" w:hint="eastAsia"/>
          <w:sz w:val="30"/>
          <w:szCs w:val="30"/>
        </w:rPr>
        <w:t>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A051A7" w:rsidRDefault="00A051A7" w:rsidP="00A82DC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A051A7" w:rsidRDefault="00A051A7" w:rsidP="00A82DC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A051A7" w:rsidRDefault="00A051A7" w:rsidP="00A82DC1">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职务：</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传真：</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职务：</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ind w:firstLineChars="2050" w:firstLine="6150"/>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rPr>
          <w:rFonts w:ascii="仿宋" w:eastAsia="仿宋" w:hAnsi="仿宋"/>
          <w:spacing w:val="20"/>
          <w:sz w:val="30"/>
          <w:szCs w:val="30"/>
        </w:rPr>
      </w:pPr>
      <w:r>
        <w:rPr>
          <w:rFonts w:ascii="仿宋" w:eastAsia="仿宋" w:hAnsi="仿宋" w:hint="eastAsia"/>
          <w:sz w:val="30"/>
          <w:szCs w:val="30"/>
        </w:rPr>
        <w:lastRenderedPageBreak/>
        <w:t>附件4：</w:t>
      </w:r>
    </w:p>
    <w:p w:rsidR="00A051A7" w:rsidRDefault="00A051A7" w:rsidP="00A051A7">
      <w:pPr>
        <w:pStyle w:val="af"/>
        <w:overflowPunct w:val="0"/>
        <w:spacing w:line="360" w:lineRule="auto"/>
        <w:ind w:firstLine="0"/>
        <w:jc w:val="center"/>
        <w:rPr>
          <w:rFonts w:ascii="仿宋" w:eastAsia="仿宋" w:hAnsi="仿宋"/>
          <w:b/>
          <w:bCs/>
          <w:spacing w:val="40"/>
          <w:kern w:val="0"/>
          <w:sz w:val="30"/>
          <w:szCs w:val="30"/>
        </w:rPr>
      </w:pPr>
      <w:r>
        <w:rPr>
          <w:rFonts w:ascii="仿宋" w:eastAsia="仿宋" w:hAnsi="仿宋" w:hint="eastAsia"/>
          <w:b/>
          <w:bCs/>
          <w:spacing w:val="40"/>
          <w:kern w:val="0"/>
          <w:sz w:val="30"/>
          <w:szCs w:val="30"/>
        </w:rPr>
        <w:t>联合投标协议书</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w:t>
      </w:r>
      <w:r>
        <w:rPr>
          <w:rFonts w:ascii="仿宋" w:eastAsia="仿宋" w:hAnsi="仿宋" w:hint="eastAsia"/>
          <w:sz w:val="30"/>
          <w:szCs w:val="30"/>
          <w:u w:val="single"/>
        </w:rPr>
        <w:t xml:space="preserve">        </w:t>
      </w:r>
      <w:r>
        <w:rPr>
          <w:rFonts w:ascii="仿宋" w:eastAsia="仿宋" w:hAnsi="仿宋" w:hint="eastAsia"/>
          <w:sz w:val="30"/>
          <w:szCs w:val="30"/>
        </w:rPr>
        <w:t>为主办人进行投标，并按照招标文件的规定分别提交资格文件。</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A051A7" w:rsidRDefault="00A051A7" w:rsidP="00A051A7">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u w:val="single"/>
        </w:rPr>
        <w:t xml:space="preserve">                                             </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A051A7" w:rsidRDefault="00A051A7" w:rsidP="00A051A7">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u w:val="single"/>
        </w:rPr>
        <w:t xml:space="preserve">                                             </w:t>
      </w:r>
    </w:p>
    <w:p w:rsidR="00A051A7" w:rsidRDefault="00A051A7" w:rsidP="00A051A7">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rPr>
        <w:t>五、有关本次联合投标的其他事宜：</w:t>
      </w:r>
      <w:r>
        <w:rPr>
          <w:rFonts w:ascii="仿宋" w:eastAsia="仿宋" w:hAnsi="仿宋" w:hint="eastAsia"/>
          <w:sz w:val="30"/>
          <w:szCs w:val="30"/>
          <w:u w:val="single"/>
        </w:rPr>
        <w:t xml:space="preserve">             </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A051A7" w:rsidRDefault="00A051A7" w:rsidP="00A051A7">
      <w:pPr>
        <w:pStyle w:val="af"/>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A051A7" w:rsidTr="00A051A7">
        <w:trPr>
          <w:jc w:val="center"/>
        </w:trPr>
        <w:tc>
          <w:tcPr>
            <w:tcW w:w="4264" w:type="dxa"/>
            <w:tcBorders>
              <w:top w:val="nil"/>
              <w:left w:val="nil"/>
              <w:bottom w:val="nil"/>
              <w:right w:val="nil"/>
            </w:tcBorders>
            <w:hideMark/>
          </w:tcPr>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4" w:type="dxa"/>
            <w:tcBorders>
              <w:top w:val="nil"/>
              <w:left w:val="nil"/>
              <w:bottom w:val="nil"/>
              <w:right w:val="nil"/>
            </w:tcBorders>
            <w:hideMark/>
          </w:tcPr>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rsidR="00A051A7" w:rsidRDefault="00A051A7" w:rsidP="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A051A7" w:rsidRDefault="00A051A7" w:rsidP="00A051A7">
      <w:pPr>
        <w:pStyle w:val="af"/>
        <w:overflowPunct w:val="0"/>
        <w:spacing w:line="460" w:lineRule="exact"/>
        <w:jc w:val="center"/>
        <w:rPr>
          <w:rFonts w:ascii="仿宋" w:eastAsia="仿宋" w:hAnsi="仿宋"/>
          <w:b/>
          <w:bCs/>
          <w:sz w:val="30"/>
          <w:szCs w:val="30"/>
        </w:rPr>
      </w:pPr>
      <w:r>
        <w:rPr>
          <w:rFonts w:ascii="仿宋" w:eastAsia="仿宋" w:hAnsi="仿宋" w:hint="eastAsia"/>
          <w:b/>
          <w:bCs/>
          <w:sz w:val="30"/>
          <w:szCs w:val="30"/>
        </w:rPr>
        <w:t>联合投标授权委托书</w:t>
      </w:r>
    </w:p>
    <w:p w:rsidR="00A051A7" w:rsidRDefault="00A051A7" w:rsidP="00A051A7">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hint="eastAsia"/>
          <w:sz w:val="30"/>
          <w:szCs w:val="30"/>
        </w:rPr>
        <w:t>与签订的《联合投标协议书》的内容，主办人的法定代表人现授权</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A051A7" w:rsidRDefault="00A051A7" w:rsidP="00A051A7">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A051A7" w:rsidRDefault="00A051A7" w:rsidP="00A051A7">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
        <w:overflowPunct w:val="0"/>
        <w:spacing w:line="460" w:lineRule="exact"/>
        <w:ind w:firstLineChars="200" w:firstLine="600"/>
        <w:rPr>
          <w:rFonts w:ascii="仿宋" w:eastAsia="仿宋" w:hAnsi="仿宋"/>
          <w:sz w:val="30"/>
          <w:szCs w:val="30"/>
          <w:u w:val="single"/>
        </w:rPr>
      </w:pPr>
      <w:r>
        <w:rPr>
          <w:rFonts w:ascii="仿宋" w:eastAsia="仿宋" w:hAnsi="仿宋" w:hint="eastAsia"/>
          <w:sz w:val="30"/>
          <w:szCs w:val="30"/>
        </w:rPr>
        <w:t>授权人（签名）：</w:t>
      </w:r>
      <w:r>
        <w:rPr>
          <w:rFonts w:ascii="仿宋" w:eastAsia="仿宋" w:hAnsi="仿宋" w:hint="eastAsia"/>
          <w:sz w:val="30"/>
          <w:szCs w:val="30"/>
          <w:u w:val="single"/>
        </w:rPr>
        <w:t xml:space="preserve">               </w:t>
      </w:r>
    </w:p>
    <w:p w:rsidR="00A051A7" w:rsidRDefault="00A051A7" w:rsidP="00A051A7">
      <w:pPr>
        <w:pStyle w:val="af"/>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A051A7" w:rsidRDefault="00A051A7" w:rsidP="00A051A7">
      <w:pPr>
        <w:pStyle w:val="af"/>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
        <w:overflowPunct w:val="0"/>
        <w:spacing w:line="460" w:lineRule="exact"/>
        <w:ind w:firstLineChars="190" w:firstLine="57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p>
    <w:p w:rsidR="00A051A7" w:rsidRDefault="00A051A7" w:rsidP="00A051A7">
      <w:pPr>
        <w:pStyle w:val="af"/>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A051A7" w:rsidRDefault="00A051A7" w:rsidP="00A051A7">
      <w:pPr>
        <w:spacing w:line="460" w:lineRule="exact"/>
        <w:rPr>
          <w:rFonts w:ascii="仿宋" w:eastAsia="仿宋" w:hAnsi="仿宋"/>
          <w:spacing w:val="20"/>
          <w:sz w:val="30"/>
          <w:szCs w:val="30"/>
        </w:rPr>
      </w:pPr>
      <w:r>
        <w:rPr>
          <w:rFonts w:ascii="仿宋" w:eastAsia="仿宋" w:hAnsi="仿宋" w:hint="eastAsia"/>
          <w:spacing w:val="20"/>
          <w:sz w:val="30"/>
          <w:szCs w:val="30"/>
        </w:rPr>
        <w:t xml:space="preserve"> </w:t>
      </w:r>
    </w:p>
    <w:p w:rsidR="00A051A7" w:rsidRDefault="00A051A7" w:rsidP="00A051A7">
      <w:pPr>
        <w:spacing w:line="460" w:lineRule="exact"/>
        <w:rPr>
          <w:rFonts w:ascii="仿宋" w:eastAsia="仿宋" w:hAnsi="仿宋"/>
          <w:spacing w:val="20"/>
          <w:sz w:val="30"/>
          <w:szCs w:val="30"/>
        </w:rPr>
      </w:pPr>
      <w:r>
        <w:rPr>
          <w:rFonts w:ascii="仿宋" w:eastAsia="仿宋" w:hAnsi="仿宋" w:hint="eastAsia"/>
          <w:spacing w:val="20"/>
          <w:sz w:val="30"/>
          <w:szCs w:val="30"/>
        </w:rPr>
        <w:t xml:space="preserve"> </w:t>
      </w:r>
    </w:p>
    <w:tbl>
      <w:tblPr>
        <w:tblW w:w="8528" w:type="dxa"/>
        <w:jc w:val="center"/>
        <w:tblLayout w:type="fixed"/>
        <w:tblLook w:val="04A0"/>
      </w:tblPr>
      <w:tblGrid>
        <w:gridCol w:w="4264"/>
        <w:gridCol w:w="4264"/>
      </w:tblGrid>
      <w:tr w:rsidR="00A051A7" w:rsidTr="00A051A7">
        <w:trPr>
          <w:jc w:val="center"/>
        </w:trPr>
        <w:tc>
          <w:tcPr>
            <w:tcW w:w="4264" w:type="dxa"/>
            <w:tcBorders>
              <w:top w:val="nil"/>
              <w:left w:val="nil"/>
              <w:bottom w:val="nil"/>
              <w:right w:val="nil"/>
            </w:tcBorders>
          </w:tcPr>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4" w:type="dxa"/>
            <w:tcBorders>
              <w:top w:val="nil"/>
              <w:left w:val="nil"/>
              <w:bottom w:val="nil"/>
              <w:right w:val="nil"/>
            </w:tcBorders>
          </w:tcPr>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p>
          <w:p w:rsidR="00A051A7" w:rsidRDefault="00A051A7">
            <w:pPr>
              <w:pStyle w:val="af"/>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rsidR="00A051A7" w:rsidRDefault="00A051A7" w:rsidP="00A051A7">
      <w:pPr>
        <w:spacing w:line="588" w:lineRule="exact"/>
        <w:jc w:val="center"/>
        <w:rPr>
          <w:rFonts w:ascii="仿宋_GB2312" w:eastAsia="仿宋_GB2312"/>
          <w:b/>
          <w:bCs/>
          <w:spacing w:val="6"/>
          <w:sz w:val="32"/>
          <w:szCs w:val="32"/>
        </w:rPr>
      </w:pPr>
      <w:r>
        <w:rPr>
          <w:rFonts w:ascii="仿宋_GB2312" w:eastAsia="仿宋_GB2312" w:hint="eastAsia"/>
          <w:b/>
          <w:bCs/>
          <w:spacing w:val="6"/>
          <w:sz w:val="32"/>
          <w:szCs w:val="32"/>
        </w:rPr>
        <w:t>分包意向协议</w:t>
      </w:r>
    </w:p>
    <w:p w:rsidR="00A051A7" w:rsidRDefault="00A051A7" w:rsidP="00A051A7">
      <w:pPr>
        <w:pStyle w:val="28"/>
        <w:spacing w:line="400" w:lineRule="exact"/>
        <w:rPr>
          <w:szCs w:val="21"/>
        </w:rPr>
      </w:pPr>
      <w: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）若成为（</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）的中标供应商，将依法采取分包方式履行合同。（</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 （</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一、分包内容在采购文件分包要求的范围内，并符合相关法律规定等</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二、分包标的及数量</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），具备承担</w:t>
      </w:r>
      <w:r>
        <w:rPr>
          <w:rFonts w:ascii="仿宋" w:eastAsia="仿宋" w:hAnsi="仿宋" w:hint="eastAsia"/>
          <w:sz w:val="28"/>
          <w:szCs w:val="28"/>
          <w:u w:val="single"/>
        </w:rPr>
        <w:t xml:space="preserve">  工作内容  </w:t>
      </w:r>
      <w:r>
        <w:rPr>
          <w:rFonts w:ascii="仿宋" w:eastAsia="仿宋" w:hAnsi="仿宋" w:hint="eastAsia"/>
          <w:sz w:val="28"/>
          <w:szCs w:val="28"/>
        </w:rPr>
        <w:t>相应资质条件且不得再次分包；</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A051A7" w:rsidRDefault="00A051A7" w:rsidP="00A051A7">
      <w:pPr>
        <w:snapToGrid w:val="0"/>
        <w:spacing w:line="360" w:lineRule="exact"/>
        <w:ind w:left="840"/>
        <w:rPr>
          <w:rFonts w:ascii="仿宋" w:eastAsia="仿宋" w:hAnsi="仿宋"/>
          <w:sz w:val="28"/>
          <w:szCs w:val="28"/>
        </w:rPr>
      </w:pPr>
      <w:r>
        <w:rPr>
          <w:rFonts w:ascii="仿宋" w:eastAsia="仿宋" w:hAnsi="仿宋" w:hint="eastAsia"/>
          <w:sz w:val="28"/>
          <w:szCs w:val="28"/>
        </w:rPr>
        <w:t xml:space="preserve">三、分包工作履行期限、地点、方式 </w:t>
      </w:r>
    </w:p>
    <w:p w:rsidR="00A051A7" w:rsidRDefault="00A051A7" w:rsidP="00A051A7">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A051A7" w:rsidRDefault="00A051A7" w:rsidP="00A051A7">
      <w:pPr>
        <w:snapToGrid w:val="0"/>
        <w:spacing w:line="360" w:lineRule="exact"/>
        <w:ind w:left="840"/>
        <w:rPr>
          <w:rFonts w:ascii="仿宋" w:eastAsia="仿宋" w:hAnsi="仿宋"/>
          <w:sz w:val="28"/>
          <w:szCs w:val="28"/>
        </w:rPr>
      </w:pPr>
      <w:r>
        <w:rPr>
          <w:rFonts w:ascii="仿宋" w:eastAsia="仿宋" w:hAnsi="仿宋" w:hint="eastAsia"/>
          <w:sz w:val="28"/>
          <w:szCs w:val="28"/>
        </w:rPr>
        <w:t xml:space="preserve">四、质量 </w:t>
      </w:r>
    </w:p>
    <w:p w:rsidR="00A051A7" w:rsidRDefault="00A051A7" w:rsidP="00A051A7">
      <w:pPr>
        <w:snapToGrid w:val="0"/>
        <w:spacing w:line="360" w:lineRule="exact"/>
        <w:ind w:leftChars="300" w:left="630"/>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五、价款或者报酬</w:t>
      </w:r>
    </w:p>
    <w:p w:rsidR="00A051A7" w:rsidRDefault="00A051A7" w:rsidP="00A051A7">
      <w:pPr>
        <w:snapToGrid w:val="0"/>
        <w:spacing w:line="360" w:lineRule="exact"/>
        <w:ind w:firstLineChars="300" w:firstLine="840"/>
        <w:rPr>
          <w:rFonts w:ascii="仿宋" w:eastAsia="仿宋" w:hAnsi="仿宋"/>
          <w:sz w:val="28"/>
          <w:szCs w:val="28"/>
          <w:u w:val="single"/>
        </w:rPr>
      </w:pPr>
      <w:r>
        <w:rPr>
          <w:rFonts w:ascii="仿宋" w:eastAsia="仿宋" w:hAnsi="仿宋" w:hint="eastAsia"/>
          <w:sz w:val="28"/>
          <w:szCs w:val="28"/>
          <w:u w:val="single"/>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六、违约责任</w:t>
      </w:r>
    </w:p>
    <w:p w:rsidR="00A051A7" w:rsidRDefault="00A051A7" w:rsidP="00A051A7">
      <w:pPr>
        <w:snapToGrid w:val="0"/>
        <w:spacing w:line="360" w:lineRule="exact"/>
        <w:ind w:firstLineChars="300" w:firstLine="840"/>
        <w:rPr>
          <w:rFonts w:ascii="仿宋" w:eastAsia="仿宋" w:hAnsi="仿宋"/>
          <w:sz w:val="28"/>
          <w:szCs w:val="28"/>
          <w:u w:val="single"/>
        </w:rPr>
      </w:pPr>
      <w:r>
        <w:rPr>
          <w:rFonts w:ascii="仿宋" w:eastAsia="仿宋" w:hAnsi="仿宋" w:hint="eastAsia"/>
          <w:sz w:val="28"/>
          <w:szCs w:val="28"/>
          <w:u w:val="single"/>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 xml:space="preserve">七、争议解决的办法 </w:t>
      </w:r>
    </w:p>
    <w:p w:rsidR="00A051A7" w:rsidRDefault="00A051A7" w:rsidP="00A051A7">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八、其他</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）的合同份额占到合同总金额</w:t>
      </w:r>
      <w:r>
        <w:rPr>
          <w:rFonts w:ascii="仿宋" w:eastAsia="仿宋" w:hAnsi="仿宋" w:hint="eastAsia"/>
          <w:sz w:val="28"/>
          <w:szCs w:val="28"/>
          <w:u w:val="single"/>
        </w:rPr>
        <w:t xml:space="preserve">     </w:t>
      </w:r>
      <w:r>
        <w:rPr>
          <w:rFonts w:ascii="仿宋" w:eastAsia="仿宋" w:hAnsi="仿宋" w:hint="eastAsia"/>
          <w:sz w:val="28"/>
          <w:szCs w:val="28"/>
        </w:rPr>
        <w:t>%以上。</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投标人名称(盖公章)：</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分包供应商名称（盖公章）：</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p>
    <w:p w:rsidR="00A051A7" w:rsidRDefault="00A051A7" w:rsidP="00A051A7">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A051A7" w:rsidRDefault="00A051A7" w:rsidP="00A051A7">
      <w:pPr>
        <w:snapToGrid w:val="0"/>
        <w:spacing w:line="400" w:lineRule="exact"/>
        <w:ind w:firstLineChars="300" w:firstLine="840"/>
        <w:rPr>
          <w:szCs w:val="21"/>
        </w:rPr>
      </w:pPr>
      <w:r>
        <w:rPr>
          <w:rFonts w:ascii="仿宋" w:eastAsia="仿宋" w:hAnsi="仿宋" w:hint="eastAsia"/>
          <w:sz w:val="28"/>
          <w:szCs w:val="28"/>
        </w:rPr>
        <w:t xml:space="preserve">                                 日期：</w:t>
      </w:r>
      <w:r>
        <w:rPr>
          <w:rFonts w:ascii="仿宋" w:eastAsia="仿宋" w:hAnsi="仿宋" w:hint="eastAsia"/>
          <w:sz w:val="28"/>
          <w:szCs w:val="28"/>
          <w:u w:val="single"/>
        </w:rPr>
        <w:t xml:space="preserve">  年  月   日</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 xml:space="preserve"> </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 xml:space="preserve"> </w:t>
      </w:r>
    </w:p>
    <w:p w:rsidR="00A051A7" w:rsidRDefault="00A051A7" w:rsidP="00A051A7">
      <w:pPr>
        <w:snapToGrid w:val="0"/>
        <w:spacing w:before="50" w:after="50"/>
        <w:jc w:val="left"/>
        <w:rPr>
          <w:rFonts w:ascii="仿宋" w:eastAsia="仿宋" w:hAnsi="仿宋"/>
          <w:sz w:val="30"/>
          <w:szCs w:val="30"/>
        </w:rPr>
      </w:pPr>
      <w:r>
        <w:rPr>
          <w:rFonts w:ascii="仿宋" w:eastAsia="仿宋" w:hAnsi="仿宋" w:hint="eastAsia"/>
          <w:sz w:val="30"/>
          <w:szCs w:val="30"/>
        </w:rPr>
        <w:lastRenderedPageBreak/>
        <w:t>附件7：</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中小企业声明函（货物）</w:t>
      </w:r>
    </w:p>
    <w:p w:rsidR="00A051A7" w:rsidRDefault="00A051A7" w:rsidP="00A051A7">
      <w:pPr>
        <w:snapToGrid w:val="0"/>
        <w:spacing w:line="360" w:lineRule="auto"/>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 行业</w:t>
      </w:r>
      <w:r>
        <w:rPr>
          <w:rFonts w:ascii="仿宋" w:eastAsia="仿宋" w:hAnsi="仿宋" w:hint="eastAsia"/>
          <w:sz w:val="28"/>
          <w:szCs w:val="28"/>
        </w:rPr>
        <w:t>；制造商为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w:t>
      </w:r>
      <w:r>
        <w:rPr>
          <w:rFonts w:ascii="仿宋" w:eastAsia="仿宋" w:hAnsi="仿宋" w:hint="eastAsia"/>
          <w:sz w:val="28"/>
          <w:szCs w:val="28"/>
          <w:vertAlign w:val="superscript"/>
        </w:rPr>
        <w:t xml:space="preserve"> 1</w:t>
      </w:r>
      <w:r>
        <w:rPr>
          <w:rFonts w:ascii="仿宋" w:eastAsia="仿宋" w:hAnsi="仿宋" w:hint="eastAsia"/>
          <w:sz w:val="28"/>
          <w:szCs w:val="28"/>
        </w:rPr>
        <w:t>，属于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u w:val="single"/>
        </w:rPr>
        <w:t>（标的名称）</w:t>
      </w:r>
      <w:r>
        <w:rPr>
          <w:rFonts w:ascii="仿宋" w:eastAsia="仿宋" w:hAnsi="仿宋" w:hint="eastAsia"/>
          <w:sz w:val="28"/>
          <w:szCs w:val="28"/>
        </w:rPr>
        <w:t xml:space="preserve"> ，属于（</w:t>
      </w:r>
      <w:r>
        <w:rPr>
          <w:rFonts w:ascii="仿宋" w:eastAsia="仿宋" w:hAnsi="仿宋" w:hint="eastAsia"/>
          <w:sz w:val="28"/>
          <w:szCs w:val="28"/>
          <w:u w:val="single"/>
        </w:rPr>
        <w:t xml:space="preserve">采购文件中明确的所属行业） </w:t>
      </w:r>
      <w:r>
        <w:rPr>
          <w:rFonts w:ascii="仿宋" w:eastAsia="仿宋" w:hAnsi="仿宋" w:hint="eastAsia"/>
          <w:sz w:val="28"/>
          <w:szCs w:val="28"/>
        </w:rPr>
        <w:t>行业；制造商为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以上企业，不属于大企业的分支机构，不存在控股股东为大企业的情形，也不存在与大企业的负责人为同一人的情形。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本企业对上述声明内容的真实性负责。如有虚假，将依法承担相应责任。</w:t>
      </w:r>
    </w:p>
    <w:p w:rsidR="00A051A7" w:rsidRDefault="00A051A7" w:rsidP="00A051A7">
      <w:pPr>
        <w:snapToGrid w:val="0"/>
        <w:spacing w:line="360" w:lineRule="auto"/>
        <w:ind w:left="3640" w:firstLineChars="200" w:firstLine="560"/>
        <w:jc w:val="left"/>
        <w:rPr>
          <w:rFonts w:ascii="仿宋" w:eastAsia="仿宋" w:hAnsi="仿宋"/>
          <w:sz w:val="28"/>
          <w:szCs w:val="28"/>
          <w:u w:val="single"/>
        </w:rPr>
      </w:pPr>
      <w:r>
        <w:rPr>
          <w:rFonts w:ascii="仿宋" w:eastAsia="仿宋" w:hAnsi="仿宋" w:hint="eastAsia"/>
          <w:sz w:val="28"/>
          <w:szCs w:val="28"/>
        </w:rPr>
        <w:t>投标人名称（盖章）：</w:t>
      </w:r>
      <w:r>
        <w:rPr>
          <w:rFonts w:ascii="仿宋" w:eastAsia="仿宋" w:hAnsi="仿宋" w:hint="eastAsia"/>
          <w:sz w:val="28"/>
          <w:szCs w:val="28"/>
          <w:u w:val="single"/>
        </w:rPr>
        <w:t xml:space="preserve">         </w:t>
      </w:r>
    </w:p>
    <w:p w:rsidR="00A051A7" w:rsidRDefault="00A051A7" w:rsidP="00A051A7">
      <w:pPr>
        <w:wordWrap w:val="0"/>
        <w:snapToGrid w:val="0"/>
        <w:spacing w:line="360" w:lineRule="auto"/>
        <w:ind w:right="1120"/>
        <w:jc w:val="right"/>
        <w:rPr>
          <w:rFonts w:ascii="仿宋" w:eastAsia="仿宋" w:hAnsi="仿宋"/>
          <w:sz w:val="28"/>
          <w:szCs w:val="28"/>
          <w:u w:val="single"/>
        </w:rPr>
      </w:pPr>
      <w:r>
        <w:rPr>
          <w:rFonts w:ascii="仿宋" w:eastAsia="仿宋" w:hAnsi="仿宋" w:hint="eastAsia"/>
          <w:sz w:val="28"/>
          <w:szCs w:val="28"/>
        </w:rPr>
        <w:t>日  期：</w:t>
      </w:r>
      <w:r>
        <w:rPr>
          <w:rFonts w:ascii="仿宋" w:eastAsia="仿宋" w:hAnsi="仿宋" w:hint="eastAsia"/>
          <w:sz w:val="28"/>
          <w:szCs w:val="28"/>
          <w:u w:val="single"/>
        </w:rPr>
        <w:t xml:space="preserve">            </w:t>
      </w:r>
    </w:p>
    <w:p w:rsidR="00A051A7" w:rsidRDefault="00A051A7" w:rsidP="00A051A7">
      <w:pPr>
        <w:pStyle w:val="af7"/>
        <w:spacing w:before="120" w:after="120" w:line="360" w:lineRule="auto"/>
        <w:rPr>
          <w:rFonts w:ascii="Times New Roman" w:hAnsi="Times New Roman"/>
          <w:b/>
          <w:bCs/>
        </w:rPr>
      </w:pPr>
      <w:r>
        <w:rPr>
          <w:rFonts w:ascii="Times New Roman"/>
          <w:position w:val="6"/>
          <w:sz w:val="11"/>
          <w:szCs w:val="11"/>
        </w:rPr>
        <w:t>1</w:t>
      </w:r>
      <w:r>
        <w:rPr>
          <w:rFonts w:hAnsi="宋体" w:hint="eastAsia"/>
          <w:sz w:val="18"/>
          <w:szCs w:val="18"/>
        </w:rPr>
        <w:t>从业人员、营业收入、资产总额填报上一年度数据，无上</w:t>
      </w:r>
      <w:proofErr w:type="gramStart"/>
      <w:r>
        <w:rPr>
          <w:rFonts w:hAnsi="宋体" w:hint="eastAsia"/>
          <w:sz w:val="18"/>
          <w:szCs w:val="18"/>
        </w:rPr>
        <w:t>一</w:t>
      </w:r>
      <w:proofErr w:type="gramEnd"/>
      <w:r>
        <w:rPr>
          <w:rFonts w:hAnsi="宋体" w:hint="eastAsia"/>
          <w:sz w:val="18"/>
          <w:szCs w:val="18"/>
        </w:rPr>
        <w:t>年度数据的新成立企业可不填报。</w:t>
      </w:r>
    </w:p>
    <w:p w:rsidR="00A051A7" w:rsidRDefault="00A051A7" w:rsidP="00A051A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widowControl/>
        <w:jc w:val="left"/>
        <w:rPr>
          <w:rFonts w:ascii="仿宋" w:eastAsia="仿宋" w:hAnsi="仿宋"/>
          <w:b/>
          <w:bCs/>
          <w:sz w:val="36"/>
          <w:szCs w:val="36"/>
        </w:rPr>
      </w:pPr>
      <w:r>
        <w:rPr>
          <w:rFonts w:ascii="仿宋" w:eastAsia="仿宋" w:hAnsi="仿宋" w:hint="eastAsia"/>
          <w:b/>
          <w:bCs/>
          <w:sz w:val="36"/>
          <w:szCs w:val="36"/>
        </w:rPr>
        <w:br w:type="page"/>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lastRenderedPageBreak/>
        <w:t>中小企业声明函（工程、服务）</w:t>
      </w:r>
    </w:p>
    <w:p w:rsidR="00A051A7" w:rsidRDefault="00A051A7" w:rsidP="00A051A7">
      <w:pPr>
        <w:snapToGrid w:val="0"/>
        <w:spacing w:line="312"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 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w:t>
      </w:r>
      <w:r>
        <w:rPr>
          <w:rFonts w:ascii="仿宋" w:eastAsia="仿宋" w:hAnsi="仿宋" w:hint="eastAsia"/>
          <w:sz w:val="28"/>
          <w:szCs w:val="28"/>
          <w:vertAlign w:val="superscript"/>
        </w:rPr>
        <w:t xml:space="preserve"> 1</w:t>
      </w:r>
      <w:r>
        <w:rPr>
          <w:rFonts w:ascii="仿宋" w:eastAsia="仿宋" w:hAnsi="仿宋" w:hint="eastAsia"/>
          <w:sz w:val="28"/>
          <w:szCs w:val="28"/>
        </w:rPr>
        <w:t>，属于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A051A7" w:rsidRDefault="00A051A7" w:rsidP="00A051A7">
      <w:pPr>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u w:val="single"/>
        </w:rPr>
        <w:t>（标的名称）</w:t>
      </w:r>
      <w:r>
        <w:rPr>
          <w:rFonts w:ascii="仿宋" w:eastAsia="仿宋" w:hAnsi="仿宋" w:hint="eastAsia"/>
          <w:sz w:val="28"/>
          <w:szCs w:val="28"/>
        </w:rPr>
        <w:t xml:space="preserve"> ，属于</w:t>
      </w:r>
      <w:r>
        <w:rPr>
          <w:rFonts w:ascii="仿宋" w:eastAsia="仿宋" w:hAnsi="仿宋" w:hint="eastAsia"/>
          <w:sz w:val="28"/>
          <w:szCs w:val="28"/>
          <w:u w:val="single"/>
        </w:rPr>
        <w:t>（采购文件中明确的所属行业）</w:t>
      </w:r>
      <w:r>
        <w:rPr>
          <w:rFonts w:ascii="仿宋" w:eastAsia="仿宋" w:hAnsi="仿宋" w:hint="eastAsia"/>
          <w:sz w:val="28"/>
          <w:szCs w:val="28"/>
        </w:rPr>
        <w:t>；承建（承接）企业为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（中型企业、小型企业、微型企业）</w:t>
      </w:r>
      <w:r>
        <w:rPr>
          <w:rFonts w:ascii="仿宋" w:eastAsia="仿宋" w:hAnsi="仿宋" w:hint="eastAsia"/>
          <w:sz w:val="28"/>
          <w:szCs w:val="28"/>
        </w:rPr>
        <w:t xml:space="preserve">； </w:t>
      </w:r>
    </w:p>
    <w:p w:rsidR="00A051A7" w:rsidRDefault="00A051A7" w:rsidP="00A051A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以上企业，不属于大企业的分支机构，不存在控股股东为大企业的情形，也不存在与大企业的负责人为同一人的情形。</w:t>
      </w:r>
    </w:p>
    <w:p w:rsidR="00A051A7" w:rsidRDefault="00A051A7" w:rsidP="00A051A7">
      <w:pPr>
        <w:snapToGrid w:val="0"/>
        <w:spacing w:line="312" w:lineRule="auto"/>
        <w:ind w:firstLineChars="250" w:firstLine="700"/>
        <w:rPr>
          <w:rFonts w:ascii="仿宋" w:eastAsia="仿宋" w:hAnsi="仿宋"/>
          <w:sz w:val="28"/>
          <w:szCs w:val="28"/>
        </w:rPr>
      </w:pPr>
      <w:r>
        <w:rPr>
          <w:rFonts w:ascii="仿宋" w:eastAsia="仿宋" w:hAnsi="仿宋" w:hint="eastAsia"/>
          <w:sz w:val="28"/>
          <w:szCs w:val="28"/>
        </w:rPr>
        <w:t xml:space="preserve">本企业对上述声明内容的真实性负责。如有虚假，将依法承担相应责任。 </w:t>
      </w:r>
    </w:p>
    <w:p w:rsidR="00A051A7" w:rsidRDefault="00A051A7" w:rsidP="00A051A7">
      <w:pPr>
        <w:snapToGrid w:val="0"/>
        <w:spacing w:line="312" w:lineRule="auto"/>
        <w:ind w:firstLineChars="1650" w:firstLine="4620"/>
        <w:rPr>
          <w:rFonts w:ascii="仿宋" w:eastAsia="仿宋" w:hAnsi="仿宋"/>
          <w:sz w:val="28"/>
          <w:szCs w:val="28"/>
        </w:rPr>
      </w:pPr>
      <w:r>
        <w:rPr>
          <w:rFonts w:ascii="仿宋" w:eastAsia="仿宋" w:hAnsi="仿宋" w:hint="eastAsia"/>
          <w:sz w:val="28"/>
          <w:szCs w:val="28"/>
        </w:rPr>
        <w:t>投标人名称（盖章）：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051A7" w:rsidRDefault="00A051A7" w:rsidP="00A051A7">
      <w:pPr>
        <w:snapToGrid w:val="0"/>
        <w:spacing w:line="312" w:lineRule="auto"/>
        <w:ind w:firstLineChars="1650" w:firstLine="4620"/>
        <w:rPr>
          <w:rFonts w:ascii="仿宋" w:eastAsia="仿宋" w:hAnsi="仿宋"/>
          <w:sz w:val="28"/>
          <w:szCs w:val="28"/>
          <w:u w:val="single"/>
        </w:rPr>
      </w:pPr>
      <w:r>
        <w:rPr>
          <w:rFonts w:ascii="仿宋" w:eastAsia="仿宋" w:hAnsi="仿宋" w:hint="eastAsia"/>
          <w:sz w:val="28"/>
          <w:szCs w:val="28"/>
        </w:rPr>
        <w:t>日 期：</w:t>
      </w:r>
      <w:r>
        <w:rPr>
          <w:rFonts w:ascii="仿宋" w:eastAsia="仿宋" w:hAnsi="仿宋" w:hint="eastAsia"/>
          <w:sz w:val="28"/>
          <w:szCs w:val="28"/>
          <w:u w:val="single"/>
        </w:rPr>
        <w:t xml:space="preserve">           </w:t>
      </w:r>
    </w:p>
    <w:p w:rsidR="00A051A7" w:rsidRDefault="00A051A7" w:rsidP="00A051A7">
      <w:pPr>
        <w:pStyle w:val="af7"/>
        <w:spacing w:before="120" w:after="120" w:line="360" w:lineRule="auto"/>
        <w:rPr>
          <w:rFonts w:ascii="Times New Roman" w:hAnsi="Times New Roman"/>
          <w:b/>
          <w:bCs/>
        </w:rPr>
      </w:pPr>
      <w:r>
        <w:rPr>
          <w:rFonts w:ascii="Times New Roman"/>
          <w:position w:val="6"/>
          <w:sz w:val="11"/>
          <w:szCs w:val="11"/>
        </w:rPr>
        <w:t>1</w:t>
      </w:r>
      <w:r>
        <w:rPr>
          <w:rFonts w:hAnsi="宋体" w:hint="eastAsia"/>
          <w:sz w:val="18"/>
          <w:szCs w:val="18"/>
        </w:rPr>
        <w:t>从业人员、营业收入、资产总额填报上一年度数据，无上</w:t>
      </w:r>
      <w:proofErr w:type="gramStart"/>
      <w:r>
        <w:rPr>
          <w:rFonts w:hAnsi="宋体" w:hint="eastAsia"/>
          <w:sz w:val="18"/>
          <w:szCs w:val="18"/>
        </w:rPr>
        <w:t>一</w:t>
      </w:r>
      <w:proofErr w:type="gramEnd"/>
      <w:r>
        <w:rPr>
          <w:rFonts w:hAnsi="宋体" w:hint="eastAsia"/>
          <w:sz w:val="18"/>
          <w:szCs w:val="18"/>
        </w:rPr>
        <w:t>年度数据的新成立企业可不填报。</w:t>
      </w:r>
    </w:p>
    <w:p w:rsidR="00A051A7" w:rsidRDefault="00A051A7" w:rsidP="00A051A7">
      <w:pPr>
        <w:snapToGrid w:val="0"/>
        <w:spacing w:line="312" w:lineRule="auto"/>
        <w:ind w:firstLineChars="1650" w:firstLine="462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spacing w:line="312" w:lineRule="auto"/>
        <w:ind w:firstLineChars="250" w:firstLine="753"/>
        <w:jc w:val="center"/>
        <w:rPr>
          <w:rFonts w:ascii="仿宋" w:eastAsia="仿宋" w:hAnsi="仿宋"/>
          <w:b/>
          <w:bCs/>
          <w:sz w:val="30"/>
          <w:szCs w:val="30"/>
        </w:rPr>
      </w:pPr>
      <w:r>
        <w:rPr>
          <w:rFonts w:ascii="仿宋" w:eastAsia="仿宋" w:hAnsi="仿宋" w:hint="eastAsia"/>
          <w:b/>
          <w:bCs/>
          <w:sz w:val="30"/>
          <w:szCs w:val="30"/>
        </w:rPr>
        <w:t xml:space="preserve"> </w:t>
      </w:r>
    </w:p>
    <w:p w:rsidR="00A051A7" w:rsidRDefault="00A051A7" w:rsidP="00A051A7">
      <w:pPr>
        <w:jc w:val="left"/>
        <w:rPr>
          <w:rFonts w:ascii="仿宋" w:eastAsia="仿宋" w:hAnsi="仿宋"/>
          <w:szCs w:val="21"/>
        </w:rPr>
      </w:pPr>
      <w:r>
        <w:rPr>
          <w:rFonts w:ascii="仿宋" w:eastAsia="仿宋" w:hAnsi="仿宋" w:hint="eastAsia"/>
          <w:sz w:val="30"/>
          <w:szCs w:val="30"/>
        </w:rPr>
        <w:t>附件8：</w:t>
      </w:r>
    </w:p>
    <w:p w:rsidR="00A051A7" w:rsidRDefault="00A051A7" w:rsidP="00A051A7">
      <w:pPr>
        <w:rPr>
          <w:rFonts w:ascii="仿宋" w:eastAsia="仿宋" w:hAnsi="仿宋"/>
        </w:rPr>
      </w:pPr>
      <w:r>
        <w:rPr>
          <w:rFonts w:ascii="仿宋" w:eastAsia="仿宋" w:hAnsi="仿宋" w:hint="eastAsia"/>
        </w:rPr>
        <w:t xml:space="preserve"> </w:t>
      </w:r>
    </w:p>
    <w:p w:rsidR="00A051A7" w:rsidRDefault="00A051A7" w:rsidP="00A051A7">
      <w:pPr>
        <w:spacing w:line="588" w:lineRule="exact"/>
        <w:jc w:val="center"/>
        <w:rPr>
          <w:rFonts w:ascii="仿宋_GB2312" w:eastAsia="仿宋_GB2312"/>
          <w:b/>
          <w:bCs/>
          <w:spacing w:val="6"/>
          <w:sz w:val="32"/>
          <w:szCs w:val="32"/>
        </w:rPr>
      </w:pPr>
      <w:r>
        <w:rPr>
          <w:rFonts w:ascii="仿宋_GB2312" w:eastAsia="仿宋_GB2312" w:hint="eastAsia"/>
          <w:b/>
          <w:bCs/>
          <w:spacing w:val="6"/>
          <w:sz w:val="32"/>
          <w:szCs w:val="32"/>
        </w:rPr>
        <w:lastRenderedPageBreak/>
        <w:t>残疾人福利性单位声明函</w:t>
      </w:r>
    </w:p>
    <w:p w:rsidR="00A051A7" w:rsidRDefault="00A051A7" w:rsidP="00A051A7">
      <w:pPr>
        <w:spacing w:line="588" w:lineRule="exact"/>
        <w:rPr>
          <w:rFonts w:ascii="仿宋_GB2312" w:eastAsia="仿宋_GB2312"/>
          <w:b/>
          <w:bCs/>
          <w:spacing w:val="6"/>
          <w:sz w:val="30"/>
          <w:szCs w:val="30"/>
        </w:rPr>
      </w:pPr>
      <w:r>
        <w:rPr>
          <w:rFonts w:ascii="仿宋_GB2312" w:eastAsia="仿宋_GB2312" w:hint="eastAsia"/>
          <w:b/>
          <w:bCs/>
          <w:spacing w:val="6"/>
          <w:sz w:val="30"/>
          <w:szCs w:val="30"/>
        </w:rPr>
        <w:t xml:space="preserve"> </w:t>
      </w:r>
    </w:p>
    <w:p w:rsidR="00A051A7" w:rsidRDefault="00A051A7" w:rsidP="00A051A7">
      <w:pPr>
        <w:snapToGrid w:val="0"/>
        <w:spacing w:line="360" w:lineRule="auto"/>
        <w:ind w:firstLineChars="300" w:firstLine="84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51A7" w:rsidRDefault="00A051A7" w:rsidP="00A051A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A051A7" w:rsidRDefault="00A051A7" w:rsidP="00A051A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 xml:space="preserve"> </w:t>
      </w:r>
    </w:p>
    <w:p w:rsidR="00A051A7" w:rsidRDefault="00A051A7" w:rsidP="00A051A7">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投标人名称（盖章）：</w:t>
      </w:r>
      <w:r>
        <w:rPr>
          <w:rFonts w:ascii="仿宋" w:eastAsia="仿宋" w:hAnsi="仿宋" w:hint="eastAsia"/>
          <w:sz w:val="28"/>
          <w:szCs w:val="28"/>
          <w:u w:val="single"/>
        </w:rPr>
        <w:t xml:space="preserve">        </w:t>
      </w:r>
    </w:p>
    <w:p w:rsidR="00A051A7" w:rsidRDefault="00A051A7" w:rsidP="00A051A7">
      <w:pPr>
        <w:wordWrap w:val="0"/>
        <w:snapToGrid w:val="0"/>
        <w:spacing w:line="360" w:lineRule="auto"/>
        <w:ind w:firstLineChars="200" w:firstLine="560"/>
        <w:jc w:val="right"/>
        <w:rPr>
          <w:rFonts w:ascii="仿宋" w:eastAsia="仿宋" w:hAnsi="仿宋"/>
          <w:sz w:val="28"/>
          <w:szCs w:val="28"/>
          <w:u w:val="single"/>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A051A7" w:rsidRDefault="00A051A7" w:rsidP="00A051A7">
      <w:pPr>
        <w:rPr>
          <w:szCs w:val="21"/>
        </w:rPr>
      </w:pPr>
      <w:r>
        <w:t xml:space="preserve"> </w:t>
      </w:r>
    </w:p>
    <w:p w:rsidR="00A051A7" w:rsidRDefault="00A051A7" w:rsidP="00A051A7">
      <w:r>
        <w:t xml:space="preserve"> </w:t>
      </w:r>
    </w:p>
    <w:p w:rsidR="00A051A7" w:rsidRDefault="00A051A7" w:rsidP="00A051A7">
      <w:pPr>
        <w:widowControl/>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widowControl/>
        <w:jc w:val="left"/>
        <w:rPr>
          <w:rFonts w:ascii="仿宋" w:eastAsia="仿宋" w:hAnsi="仿宋"/>
          <w:sz w:val="30"/>
          <w:szCs w:val="30"/>
        </w:rPr>
      </w:pPr>
      <w:r>
        <w:rPr>
          <w:rFonts w:ascii="仿宋" w:eastAsia="仿宋" w:hAnsi="仿宋" w:hint="eastAsia"/>
          <w:sz w:val="30"/>
          <w:szCs w:val="30"/>
        </w:rPr>
        <w:br w:type="page"/>
      </w:r>
    </w:p>
    <w:p w:rsidR="00A051A7" w:rsidRDefault="00A051A7" w:rsidP="00A82DC1">
      <w:pPr>
        <w:snapToGrid w:val="0"/>
        <w:spacing w:beforeLines="50" w:after="50"/>
        <w:rPr>
          <w:rFonts w:ascii="仿宋" w:eastAsia="仿宋" w:hAnsi="仿宋"/>
          <w:b/>
          <w:bCs/>
          <w:sz w:val="30"/>
          <w:szCs w:val="30"/>
        </w:rPr>
      </w:pPr>
      <w:r>
        <w:rPr>
          <w:rFonts w:ascii="仿宋" w:eastAsia="仿宋" w:hAnsi="仿宋" w:hint="eastAsia"/>
          <w:sz w:val="30"/>
          <w:szCs w:val="30"/>
        </w:rPr>
        <w:lastRenderedPageBreak/>
        <w:t>附件9</w:t>
      </w:r>
      <w:r>
        <w:rPr>
          <w:rFonts w:ascii="仿宋" w:eastAsia="仿宋" w:hAnsi="仿宋" w:hint="eastAsia"/>
          <w:b/>
          <w:bCs/>
          <w:sz w:val="30"/>
          <w:szCs w:val="30"/>
        </w:rPr>
        <w:t xml:space="preserve">：                                     </w:t>
      </w:r>
    </w:p>
    <w:p w:rsidR="00A051A7" w:rsidRDefault="00A051A7" w:rsidP="00A82DC1">
      <w:pPr>
        <w:spacing w:beforeLines="100" w:line="240" w:lineRule="atLeast"/>
        <w:jc w:val="center"/>
        <w:rPr>
          <w:rFonts w:ascii="仿宋" w:eastAsia="仿宋" w:hAnsi="仿宋"/>
          <w:b/>
          <w:bCs/>
          <w:color w:val="000000"/>
          <w:spacing w:val="40"/>
          <w:sz w:val="52"/>
          <w:szCs w:val="52"/>
        </w:rPr>
      </w:pPr>
      <w:bookmarkStart w:id="29" w:name="PO_1000000445_PM002"/>
      <w:bookmarkEnd w:id="29"/>
      <w:r>
        <w:rPr>
          <w:rFonts w:ascii="仿宋" w:eastAsia="仿宋" w:hAnsi="仿宋" w:hint="eastAsia"/>
          <w:b/>
          <w:bCs/>
          <w:color w:val="000000"/>
          <w:spacing w:val="40"/>
          <w:sz w:val="52"/>
          <w:szCs w:val="52"/>
        </w:rPr>
        <w:t>省残联全省残疾人基本型辅助器具适配项目</w:t>
      </w:r>
    </w:p>
    <w:p w:rsidR="00A051A7" w:rsidRDefault="00A051A7" w:rsidP="00A82D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0" w:name="PO_15528_PM001_4"/>
      <w:bookmarkEnd w:id="30"/>
      <w:r>
        <w:rPr>
          <w:rFonts w:ascii="仿宋" w:eastAsia="仿宋" w:hAnsi="仿宋" w:hint="eastAsia"/>
          <w:sz w:val="36"/>
          <w:szCs w:val="36"/>
        </w:rPr>
        <w:t>ZZCG2022F-GK-117（</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技</w:t>
      </w:r>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术</w:t>
      </w:r>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及</w:t>
      </w:r>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商</w:t>
      </w:r>
    </w:p>
    <w:p w:rsidR="00A051A7" w:rsidRDefault="00A051A7" w:rsidP="00A051A7">
      <w:pPr>
        <w:spacing w:line="1200" w:lineRule="exact"/>
        <w:ind w:right="-108"/>
        <w:jc w:val="center"/>
        <w:rPr>
          <w:rFonts w:ascii="仿宋" w:eastAsia="仿宋" w:hAnsi="仿宋"/>
          <w:b/>
          <w:bCs/>
          <w:spacing w:val="40"/>
          <w:sz w:val="84"/>
          <w:szCs w:val="84"/>
        </w:rPr>
      </w:pPr>
      <w:proofErr w:type="gramStart"/>
      <w:r>
        <w:rPr>
          <w:rFonts w:ascii="仿宋" w:eastAsia="仿宋" w:hAnsi="仿宋" w:hint="eastAsia"/>
          <w:b/>
          <w:bCs/>
          <w:spacing w:val="40"/>
          <w:sz w:val="84"/>
          <w:szCs w:val="84"/>
        </w:rPr>
        <w:t>务</w:t>
      </w:r>
      <w:proofErr w:type="gramEnd"/>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文</w:t>
      </w:r>
    </w:p>
    <w:p w:rsidR="00A051A7" w:rsidRDefault="00A051A7" w:rsidP="00A051A7">
      <w:pPr>
        <w:spacing w:line="12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件</w:t>
      </w:r>
    </w:p>
    <w:p w:rsidR="00A051A7" w:rsidRDefault="00A051A7" w:rsidP="00A051A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A051A7" w:rsidRDefault="00A051A7" w:rsidP="00A051A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A051A7" w:rsidRDefault="00A051A7" w:rsidP="00A051A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A051A7" w:rsidRDefault="00A051A7" w:rsidP="00A051A7">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A051A7" w:rsidRDefault="00A051A7" w:rsidP="00A051A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（12）投标人认为需要的其他文件资料。</w:t>
      </w:r>
    </w:p>
    <w:p w:rsidR="00A051A7" w:rsidRDefault="00A051A7" w:rsidP="00A82DC1">
      <w:pPr>
        <w:snapToGrid w:val="0"/>
        <w:spacing w:before="50" w:afterLines="50"/>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评分对应表</w:t>
      </w:r>
    </w:p>
    <w:p w:rsidR="00A051A7" w:rsidRDefault="00A051A7" w:rsidP="00A051A7">
      <w:pPr>
        <w:snapToGrid w:val="0"/>
        <w:spacing w:before="50"/>
        <w:jc w:val="center"/>
        <w:rPr>
          <w:rFonts w:ascii="仿宋" w:eastAsia="仿宋" w:hAnsi="仿宋"/>
          <w:b/>
          <w:bCs/>
          <w:sz w:val="32"/>
          <w:szCs w:val="32"/>
        </w:rPr>
      </w:pPr>
      <w:r>
        <w:rPr>
          <w:rFonts w:ascii="仿宋" w:eastAsia="仿宋" w:hAnsi="仿宋" w:hint="eastAsia"/>
          <w:b/>
          <w:bCs/>
          <w:sz w:val="32"/>
          <w:szCs w:val="32"/>
        </w:rPr>
        <w:t xml:space="preserve"> </w:t>
      </w:r>
    </w:p>
    <w:p w:rsidR="00A051A7" w:rsidRDefault="00A051A7" w:rsidP="00A051A7">
      <w:pPr>
        <w:pStyle w:val="af0"/>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A051A7" w:rsidTr="00A051A7">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kern w:val="0"/>
                <w:sz w:val="30"/>
                <w:szCs w:val="30"/>
              </w:rPr>
            </w:pPr>
            <w:r>
              <w:rPr>
                <w:rFonts w:ascii="仿宋" w:eastAsia="仿宋" w:hAnsi="仿宋" w:hint="eastAsia"/>
                <w:sz w:val="30"/>
                <w:szCs w:val="30"/>
              </w:rPr>
              <w:t>投标文件页码</w:t>
            </w: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hideMark/>
          </w:tcPr>
          <w:p w:rsidR="00A051A7" w:rsidRDefault="00A051A7">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hideMark/>
          </w:tcPr>
          <w:p w:rsidR="00A051A7" w:rsidRDefault="00A051A7">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690"/>
        </w:trPr>
        <w:tc>
          <w:tcPr>
            <w:tcW w:w="3888" w:type="dxa"/>
            <w:tcBorders>
              <w:top w:val="single" w:sz="4" w:space="0" w:color="auto"/>
              <w:left w:val="single" w:sz="4" w:space="0" w:color="auto"/>
              <w:bottom w:val="single" w:sz="4" w:space="0" w:color="auto"/>
              <w:right w:val="single" w:sz="4" w:space="0" w:color="auto"/>
            </w:tcBorders>
          </w:tcPr>
          <w:p w:rsidR="00A051A7" w:rsidRDefault="00A051A7">
            <w:pPr>
              <w:snapToGrid w:val="0"/>
              <w:rPr>
                <w:rFonts w:ascii="仿宋" w:eastAsia="仿宋" w:hAnsi="仿宋"/>
                <w:sz w:val="30"/>
                <w:szCs w:val="30"/>
              </w:rPr>
            </w:pPr>
          </w:p>
        </w:tc>
        <w:tc>
          <w:tcPr>
            <w:tcW w:w="30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bl>
    <w:p w:rsidR="00A051A7" w:rsidRDefault="00A051A7" w:rsidP="00A82D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A051A7" w:rsidRDefault="00A051A7" w:rsidP="00A82DC1">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A051A7" w:rsidRDefault="00A051A7" w:rsidP="00A82DC1">
      <w:pPr>
        <w:snapToGrid w:val="0"/>
        <w:spacing w:before="50" w:afterLines="50"/>
        <w:jc w:val="center"/>
        <w:rPr>
          <w:rFonts w:ascii="仿宋" w:eastAsia="仿宋" w:hAnsi="仿宋"/>
          <w:b/>
          <w:bCs/>
          <w:spacing w:val="40"/>
          <w:kern w:val="0"/>
          <w:sz w:val="36"/>
          <w:szCs w:val="36"/>
        </w:rPr>
      </w:pPr>
      <w:r>
        <w:rPr>
          <w:rFonts w:ascii="仿宋" w:eastAsia="仿宋" w:hAnsi="仿宋" w:hint="eastAsia"/>
          <w:b/>
          <w:bCs/>
          <w:spacing w:val="40"/>
          <w:kern w:val="0"/>
          <w:sz w:val="36"/>
          <w:szCs w:val="36"/>
        </w:rPr>
        <w:t>投标项目明细清单</w:t>
      </w:r>
    </w:p>
    <w:p w:rsidR="00A051A7" w:rsidRDefault="00A051A7" w:rsidP="00A82DC1">
      <w:pPr>
        <w:snapToGrid w:val="0"/>
        <w:spacing w:before="50" w:afterLines="50"/>
        <w:rPr>
          <w:rFonts w:ascii="仿宋" w:eastAsia="仿宋" w:hAnsi="仿宋"/>
          <w:b/>
          <w:bCs/>
          <w:spacing w:val="40"/>
          <w:kern w:val="0"/>
          <w:sz w:val="36"/>
          <w:szCs w:val="36"/>
        </w:rPr>
      </w:pPr>
      <w:r>
        <w:rPr>
          <w:rFonts w:ascii="仿宋" w:eastAsia="仿宋" w:hAnsi="仿宋" w:hint="eastAsia"/>
          <w:b/>
          <w:bCs/>
          <w:spacing w:val="40"/>
          <w:kern w:val="0"/>
          <w:sz w:val="36"/>
          <w:szCs w:val="36"/>
        </w:rPr>
        <w:t xml:space="preserve"> </w:t>
      </w:r>
    </w:p>
    <w:p w:rsidR="00A051A7" w:rsidRDefault="00A051A7" w:rsidP="00A051A7">
      <w:pPr>
        <w:pStyle w:val="af0"/>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A051A7" w:rsidRDefault="00A051A7" w:rsidP="00A051A7">
      <w:pPr>
        <w:pStyle w:val="af0"/>
        <w:snapToGrid w:val="0"/>
        <w:rPr>
          <w:rFonts w:ascii="仿宋" w:eastAsia="仿宋" w:hAnsi="仿宋"/>
          <w:sz w:val="30"/>
          <w:szCs w:val="30"/>
        </w:rPr>
      </w:pPr>
      <w:r>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681"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83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41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227"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r>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681"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83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41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227"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r>
    </w:tbl>
    <w:p w:rsidR="00A051A7" w:rsidRDefault="00A051A7" w:rsidP="00A82DC1">
      <w:pPr>
        <w:snapToGrid w:val="0"/>
        <w:spacing w:beforeLines="50"/>
        <w:rPr>
          <w:rFonts w:ascii="仿宋" w:eastAsia="仿宋" w:hAnsi="仿宋"/>
          <w:sz w:val="30"/>
          <w:szCs w:val="30"/>
        </w:rPr>
      </w:pPr>
      <w:r>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nil"/>
              <w:bottom w:val="single" w:sz="4" w:space="0" w:color="auto"/>
              <w:right w:val="single" w:sz="4" w:space="0" w:color="auto"/>
            </w:tcBorders>
            <w:vAlign w:val="center"/>
            <w:hideMark/>
          </w:tcPr>
          <w:p w:rsidR="00A051A7" w:rsidRDefault="00A051A7">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82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82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r>
      <w:tr w:rsidR="00A051A7" w:rsidTr="00A051A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82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c>
          <w:tcPr>
            <w:tcW w:w="2829"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nil"/>
              <w:bottom w:val="single" w:sz="4" w:space="0" w:color="auto"/>
              <w:right w:val="single" w:sz="4" w:space="0" w:color="auto"/>
            </w:tcBorders>
            <w:vAlign w:val="center"/>
          </w:tcPr>
          <w:p w:rsidR="00A051A7" w:rsidRDefault="00A051A7">
            <w:pPr>
              <w:snapToGrid w:val="0"/>
              <w:spacing w:before="50" w:after="50"/>
              <w:jc w:val="center"/>
              <w:rPr>
                <w:rFonts w:ascii="仿宋" w:eastAsia="仿宋" w:hAnsi="仿宋"/>
                <w:sz w:val="30"/>
                <w:szCs w:val="30"/>
              </w:rPr>
            </w:pPr>
          </w:p>
        </w:tc>
      </w:tr>
    </w:tbl>
    <w:p w:rsidR="00A051A7" w:rsidRDefault="00A051A7" w:rsidP="00A82DC1">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A051A7" w:rsidRDefault="00A051A7" w:rsidP="00A82DC1">
      <w:pPr>
        <w:snapToGrid w:val="0"/>
        <w:spacing w:beforeLines="50"/>
        <w:rPr>
          <w:rFonts w:ascii="仿宋" w:eastAsia="仿宋" w:hAnsi="仿宋"/>
          <w:sz w:val="30"/>
          <w:szCs w:val="30"/>
        </w:rPr>
      </w:pPr>
      <w:r>
        <w:rPr>
          <w:rFonts w:ascii="仿宋" w:eastAsia="仿宋" w:hAnsi="仿宋" w:hint="eastAsia"/>
          <w:sz w:val="30"/>
          <w:szCs w:val="30"/>
        </w:rPr>
        <w:t xml:space="preserve"> </w:t>
      </w:r>
    </w:p>
    <w:p w:rsidR="00A051A7" w:rsidRDefault="00A051A7" w:rsidP="00A82D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A051A7" w:rsidRDefault="00A051A7" w:rsidP="00A051A7">
      <w:pPr>
        <w:snapToGrid w:val="0"/>
        <w:spacing w:before="50" w:after="50"/>
        <w:rPr>
          <w:rFonts w:ascii="仿宋" w:eastAsia="仿宋" w:hAnsi="仿宋"/>
          <w:spacing w:val="20"/>
          <w:sz w:val="30"/>
          <w:szCs w:val="30"/>
        </w:rPr>
      </w:pPr>
      <w:r>
        <w:rPr>
          <w:rFonts w:ascii="仿宋" w:eastAsia="仿宋" w:hAnsi="仿宋" w:hint="eastAsia"/>
          <w:spacing w:val="20"/>
          <w:sz w:val="30"/>
          <w:szCs w:val="30"/>
        </w:rPr>
        <w:t xml:space="preserve"> </w:t>
      </w:r>
    </w:p>
    <w:p w:rsidR="00A051A7" w:rsidRDefault="00A051A7" w:rsidP="00A051A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附件12：</w:t>
      </w:r>
    </w:p>
    <w:p w:rsidR="00A051A7" w:rsidRDefault="00A051A7" w:rsidP="00A82DC1">
      <w:pPr>
        <w:snapToGrid w:val="0"/>
        <w:spacing w:before="50" w:afterLines="50"/>
        <w:jc w:val="center"/>
        <w:rPr>
          <w:rFonts w:ascii="仿宋" w:eastAsia="仿宋" w:hAnsi="仿宋"/>
          <w:b/>
          <w:bCs/>
          <w:spacing w:val="40"/>
          <w:kern w:val="0"/>
          <w:sz w:val="36"/>
          <w:szCs w:val="36"/>
        </w:rPr>
      </w:pPr>
      <w:r>
        <w:rPr>
          <w:rFonts w:ascii="仿宋" w:eastAsia="仿宋" w:hAnsi="仿宋" w:hint="eastAsia"/>
          <w:b/>
          <w:bCs/>
          <w:spacing w:val="40"/>
          <w:kern w:val="0"/>
          <w:sz w:val="36"/>
          <w:szCs w:val="36"/>
        </w:rPr>
        <w:t>技 术 响 应 表</w:t>
      </w:r>
    </w:p>
    <w:p w:rsidR="00A051A7" w:rsidRDefault="00A051A7" w:rsidP="00A82DC1">
      <w:pPr>
        <w:snapToGrid w:val="0"/>
        <w:spacing w:before="50" w:afterLines="50"/>
        <w:rPr>
          <w:rFonts w:ascii="仿宋" w:eastAsia="仿宋" w:hAnsi="仿宋"/>
          <w:b/>
          <w:bCs/>
          <w:sz w:val="32"/>
          <w:szCs w:val="32"/>
        </w:rPr>
      </w:pPr>
      <w:r>
        <w:rPr>
          <w:rFonts w:ascii="仿宋" w:eastAsia="仿宋" w:hAnsi="仿宋" w:hint="eastAsia"/>
          <w:b/>
          <w:bCs/>
          <w:sz w:val="32"/>
          <w:szCs w:val="32"/>
        </w:rPr>
        <w:t xml:space="preserve"> </w:t>
      </w:r>
    </w:p>
    <w:p w:rsidR="00A051A7" w:rsidRDefault="00A051A7" w:rsidP="00A051A7">
      <w:pPr>
        <w:pStyle w:val="af0"/>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A051A7" w:rsidTr="00A051A7">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rsidR="00A051A7" w:rsidRDefault="00A051A7" w:rsidP="00A82DC1">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nil"/>
              <w:bottom w:val="single" w:sz="4" w:space="0" w:color="auto"/>
              <w:right w:val="single" w:sz="4" w:space="0" w:color="auto"/>
            </w:tcBorders>
            <w:hideMark/>
          </w:tcPr>
          <w:p w:rsidR="00A051A7" w:rsidRDefault="00A051A7" w:rsidP="00A82DC1">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nil"/>
              <w:bottom w:val="single" w:sz="4" w:space="0" w:color="auto"/>
              <w:right w:val="single" w:sz="4" w:space="0" w:color="auto"/>
            </w:tcBorders>
            <w:hideMark/>
          </w:tcPr>
          <w:p w:rsidR="00A051A7" w:rsidRDefault="00A051A7" w:rsidP="00A82DC1">
            <w:pPr>
              <w:snapToGrid w:val="0"/>
              <w:spacing w:before="50" w:afterLines="50"/>
              <w:jc w:val="center"/>
              <w:rPr>
                <w:rFonts w:ascii="仿宋" w:eastAsia="仿宋" w:hAnsi="仿宋"/>
                <w:kern w:val="0"/>
                <w:sz w:val="30"/>
                <w:szCs w:val="30"/>
              </w:rPr>
            </w:pPr>
            <w:r>
              <w:rPr>
                <w:rFonts w:ascii="仿宋" w:eastAsia="仿宋" w:hAnsi="仿宋" w:hint="eastAsia"/>
                <w:sz w:val="30"/>
                <w:szCs w:val="30"/>
              </w:rPr>
              <w:t xml:space="preserve">偏离情况      </w:t>
            </w:r>
          </w:p>
        </w:tc>
      </w:tr>
      <w:tr w:rsidR="00A051A7" w:rsidTr="00A051A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c>
          <w:tcPr>
            <w:tcW w:w="2423"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r>
      <w:tr w:rsidR="00A051A7" w:rsidTr="00A051A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rPr>
                <w:rFonts w:ascii="仿宋" w:eastAsia="仿宋" w:hAnsi="仿宋"/>
                <w:sz w:val="30"/>
                <w:szCs w:val="30"/>
              </w:rPr>
            </w:pPr>
          </w:p>
        </w:tc>
        <w:tc>
          <w:tcPr>
            <w:tcW w:w="2423"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rPr>
                <w:rFonts w:ascii="仿宋" w:eastAsia="仿宋" w:hAnsi="仿宋"/>
                <w:sz w:val="30"/>
                <w:szCs w:val="30"/>
              </w:rPr>
            </w:pPr>
          </w:p>
        </w:tc>
      </w:tr>
      <w:tr w:rsidR="00A051A7" w:rsidTr="00A051A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c>
          <w:tcPr>
            <w:tcW w:w="2423"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r>
      <w:tr w:rsidR="00A051A7" w:rsidTr="00A051A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c>
          <w:tcPr>
            <w:tcW w:w="2423" w:type="dxa"/>
            <w:tcBorders>
              <w:top w:val="single" w:sz="4" w:space="0" w:color="auto"/>
              <w:left w:val="nil"/>
              <w:bottom w:val="nil"/>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r>
      <w:tr w:rsidR="00A051A7" w:rsidTr="00A051A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c>
          <w:tcPr>
            <w:tcW w:w="2423"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r>
      <w:tr w:rsidR="00A051A7" w:rsidTr="00A051A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A051A7" w:rsidRDefault="00A051A7">
            <w:pPr>
              <w:pStyle w:val="af7"/>
              <w:snapToGrid w:val="0"/>
              <w:spacing w:before="120" w:after="120"/>
              <w:outlineLvl w:val="0"/>
              <w:rPr>
                <w:rFonts w:ascii="仿宋" w:eastAsia="仿宋" w:hAnsi="仿宋"/>
                <w:sz w:val="30"/>
                <w:szCs w:val="30"/>
              </w:rPr>
            </w:pPr>
          </w:p>
        </w:tc>
        <w:tc>
          <w:tcPr>
            <w:tcW w:w="2196"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c>
          <w:tcPr>
            <w:tcW w:w="2423" w:type="dxa"/>
            <w:tcBorders>
              <w:top w:val="single" w:sz="4" w:space="0" w:color="auto"/>
              <w:left w:val="nil"/>
              <w:bottom w:val="single" w:sz="4" w:space="0" w:color="auto"/>
              <w:right w:val="single" w:sz="4" w:space="0" w:color="auto"/>
            </w:tcBorders>
          </w:tcPr>
          <w:p w:rsidR="00A051A7" w:rsidRDefault="00A051A7">
            <w:pPr>
              <w:pStyle w:val="af7"/>
              <w:snapToGrid w:val="0"/>
              <w:spacing w:before="120" w:after="120"/>
              <w:outlineLvl w:val="0"/>
              <w:rPr>
                <w:rFonts w:ascii="仿宋" w:eastAsia="仿宋" w:hAnsi="仿宋"/>
                <w:sz w:val="30"/>
                <w:szCs w:val="30"/>
              </w:rPr>
            </w:pPr>
          </w:p>
        </w:tc>
      </w:tr>
    </w:tbl>
    <w:p w:rsidR="00A051A7" w:rsidRDefault="00A051A7" w:rsidP="00A051A7">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A051A7" w:rsidRDefault="00A051A7" w:rsidP="00A051A7">
      <w:pPr>
        <w:snapToGrid w:val="0"/>
        <w:spacing w:before="50" w:after="50"/>
        <w:rPr>
          <w:rFonts w:ascii="仿宋" w:eastAsia="仿宋" w:hAnsi="仿宋"/>
          <w:spacing w:val="20"/>
          <w:sz w:val="30"/>
          <w:szCs w:val="30"/>
        </w:rPr>
      </w:pPr>
      <w:r>
        <w:rPr>
          <w:rFonts w:ascii="仿宋" w:eastAsia="仿宋" w:hAnsi="仿宋" w:hint="eastAsia"/>
          <w:spacing w:val="20"/>
          <w:sz w:val="30"/>
          <w:szCs w:val="30"/>
        </w:rPr>
        <w:t xml:space="preserve"> </w:t>
      </w:r>
    </w:p>
    <w:p w:rsidR="00A051A7" w:rsidRDefault="00A051A7" w:rsidP="00A051A7">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A051A7" w:rsidRDefault="00A051A7" w:rsidP="00A82DC1">
      <w:pPr>
        <w:snapToGrid w:val="0"/>
        <w:spacing w:before="50" w:afterLines="50"/>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附件13：</w:t>
      </w:r>
    </w:p>
    <w:p w:rsidR="00A051A7" w:rsidRDefault="00A051A7" w:rsidP="00A82DC1">
      <w:pPr>
        <w:snapToGrid w:val="0"/>
        <w:spacing w:before="50" w:afterLines="50"/>
        <w:jc w:val="center"/>
        <w:rPr>
          <w:rFonts w:ascii="仿宋" w:eastAsia="仿宋" w:hAnsi="仿宋"/>
          <w:b/>
          <w:bCs/>
          <w:kern w:val="0"/>
          <w:sz w:val="36"/>
          <w:szCs w:val="36"/>
        </w:rPr>
      </w:pPr>
      <w:r>
        <w:rPr>
          <w:rFonts w:ascii="仿宋" w:eastAsia="仿宋" w:hAnsi="仿宋" w:hint="eastAsia"/>
          <w:b/>
          <w:bCs/>
          <w:kern w:val="0"/>
          <w:sz w:val="36"/>
          <w:szCs w:val="36"/>
        </w:rPr>
        <w:t>项目组人员清单</w:t>
      </w:r>
    </w:p>
    <w:p w:rsidR="00A051A7" w:rsidRDefault="00A051A7" w:rsidP="00A82DC1">
      <w:pPr>
        <w:snapToGrid w:val="0"/>
        <w:spacing w:beforeLines="50" w:after="50"/>
        <w:rPr>
          <w:rFonts w:ascii="仿宋" w:eastAsia="仿宋" w:hAnsi="仿宋"/>
          <w:b/>
          <w:bCs/>
          <w:sz w:val="30"/>
          <w:szCs w:val="30"/>
        </w:rPr>
      </w:pPr>
      <w:r>
        <w:rPr>
          <w:rFonts w:ascii="仿宋" w:eastAsia="仿宋" w:hAnsi="仿宋" w:hint="eastAsia"/>
          <w:b/>
          <w:bCs/>
          <w:sz w:val="30"/>
          <w:szCs w:val="30"/>
        </w:rPr>
        <w:t xml:space="preserve"> </w:t>
      </w:r>
    </w:p>
    <w:p w:rsidR="00A051A7" w:rsidRDefault="00A051A7" w:rsidP="00A051A7">
      <w:pPr>
        <w:pStyle w:val="af0"/>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A051A7" w:rsidTr="00A051A7">
        <w:tc>
          <w:tcPr>
            <w:tcW w:w="1004" w:type="dxa"/>
            <w:tcBorders>
              <w:top w:val="single" w:sz="4" w:space="0" w:color="auto"/>
              <w:left w:val="single" w:sz="4" w:space="0" w:color="auto"/>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专业技</w:t>
            </w:r>
          </w:p>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术资格</w:t>
            </w:r>
          </w:p>
        </w:tc>
        <w:tc>
          <w:tcPr>
            <w:tcW w:w="126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证书</w:t>
            </w:r>
          </w:p>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编号</w:t>
            </w:r>
          </w:p>
        </w:tc>
        <w:tc>
          <w:tcPr>
            <w:tcW w:w="180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参加本单位工作时间</w:t>
            </w:r>
          </w:p>
        </w:tc>
        <w:tc>
          <w:tcPr>
            <w:tcW w:w="180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劳动合</w:t>
            </w:r>
          </w:p>
          <w:p w:rsidR="00A051A7" w:rsidRDefault="00A051A7" w:rsidP="00A82DC1">
            <w:pPr>
              <w:snapToGrid w:val="0"/>
              <w:spacing w:beforeLines="50" w:after="50" w:line="460" w:lineRule="exact"/>
              <w:jc w:val="center"/>
              <w:rPr>
                <w:rFonts w:ascii="仿宋" w:eastAsia="仿宋" w:hAnsi="仿宋"/>
                <w:kern w:val="0"/>
                <w:sz w:val="30"/>
                <w:szCs w:val="30"/>
              </w:rPr>
            </w:pPr>
            <w:r>
              <w:rPr>
                <w:rFonts w:ascii="仿宋" w:eastAsia="仿宋" w:hAnsi="仿宋" w:hint="eastAsia"/>
                <w:sz w:val="30"/>
                <w:szCs w:val="30"/>
              </w:rPr>
              <w:t>同编号</w:t>
            </w: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pStyle w:val="af8"/>
              <w:snapToGrid w:val="0"/>
              <w:spacing w:beforeLines="50" w:after="50" w:line="460" w:lineRule="exact"/>
              <w:ind w:left="5250"/>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r w:rsidR="00A051A7" w:rsidTr="00A051A7">
        <w:tc>
          <w:tcPr>
            <w:tcW w:w="1004"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004"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sz w:val="30"/>
                <w:szCs w:val="30"/>
              </w:rPr>
            </w:pPr>
          </w:p>
        </w:tc>
        <w:tc>
          <w:tcPr>
            <w:tcW w:w="1663"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c>
          <w:tcPr>
            <w:tcW w:w="18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after="50" w:line="460" w:lineRule="exact"/>
              <w:rPr>
                <w:rFonts w:ascii="仿宋" w:eastAsia="仿宋" w:hAnsi="仿宋"/>
                <w:b/>
                <w:bCs/>
                <w:kern w:val="0"/>
                <w:sz w:val="30"/>
                <w:szCs w:val="30"/>
              </w:rPr>
            </w:pPr>
          </w:p>
        </w:tc>
      </w:tr>
    </w:tbl>
    <w:p w:rsidR="00A051A7" w:rsidRDefault="00A051A7" w:rsidP="00A82DC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A051A7" w:rsidRDefault="00A051A7" w:rsidP="00A82DC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A051A7" w:rsidRDefault="00A051A7" w:rsidP="00A82DC1">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7"/>
        <w:snapToGrid w:val="0"/>
        <w:spacing w:before="120" w:after="120" w:line="460" w:lineRule="exact"/>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附件14：</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商务响应表</w:t>
      </w:r>
    </w:p>
    <w:p w:rsidR="00A051A7" w:rsidRDefault="00A051A7" w:rsidP="00A051A7">
      <w:pPr>
        <w:snapToGrid w:val="0"/>
        <w:spacing w:before="50"/>
        <w:jc w:val="center"/>
        <w:rPr>
          <w:rFonts w:ascii="仿宋" w:eastAsia="仿宋" w:hAnsi="仿宋"/>
          <w:b/>
          <w:bCs/>
          <w:sz w:val="32"/>
          <w:szCs w:val="32"/>
        </w:rPr>
      </w:pPr>
      <w:r>
        <w:rPr>
          <w:rFonts w:ascii="仿宋" w:eastAsia="仿宋" w:hAnsi="仿宋" w:hint="eastAsia"/>
          <w:b/>
          <w:bCs/>
          <w:sz w:val="32"/>
          <w:szCs w:val="32"/>
        </w:rPr>
        <w:t xml:space="preserve"> </w:t>
      </w:r>
    </w:p>
    <w:p w:rsidR="00A051A7" w:rsidRDefault="00A051A7" w:rsidP="00A051A7">
      <w:pPr>
        <w:pStyle w:val="af0"/>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A051A7" w:rsidTr="00A051A7">
        <w:trPr>
          <w:trHeight w:val="642"/>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kern w:val="0"/>
                <w:sz w:val="30"/>
                <w:szCs w:val="30"/>
              </w:rPr>
            </w:pPr>
            <w:r>
              <w:rPr>
                <w:rFonts w:ascii="仿宋" w:eastAsia="仿宋" w:hAnsi="仿宋" w:hint="eastAsia"/>
                <w:sz w:val="30"/>
                <w:szCs w:val="30"/>
              </w:rPr>
              <w:t>是否</w:t>
            </w:r>
          </w:p>
          <w:p w:rsidR="00A051A7" w:rsidRDefault="00A051A7" w:rsidP="00A82DC1">
            <w:pPr>
              <w:snapToGrid w:val="0"/>
              <w:spacing w:beforeLines="50"/>
              <w:jc w:val="center"/>
              <w:rPr>
                <w:rFonts w:ascii="仿宋" w:eastAsia="仿宋" w:hAnsi="仿宋"/>
                <w:kern w:val="0"/>
                <w:sz w:val="30"/>
                <w:szCs w:val="30"/>
              </w:rPr>
            </w:pPr>
            <w:r>
              <w:rPr>
                <w:rFonts w:ascii="仿宋" w:eastAsia="仿宋" w:hAnsi="仿宋" w:hint="eastAsia"/>
                <w:sz w:val="30"/>
                <w:szCs w:val="30"/>
              </w:rPr>
              <w:t>响应</w:t>
            </w:r>
          </w:p>
        </w:tc>
        <w:tc>
          <w:tcPr>
            <w:tcW w:w="3020" w:type="dxa"/>
            <w:tcBorders>
              <w:top w:val="single" w:sz="4" w:space="0" w:color="auto"/>
              <w:left w:val="nil"/>
              <w:bottom w:val="single" w:sz="4" w:space="0" w:color="auto"/>
              <w:right w:val="single" w:sz="4" w:space="0" w:color="auto"/>
            </w:tcBorders>
            <w:vAlign w:val="center"/>
            <w:hideMark/>
          </w:tcPr>
          <w:p w:rsidR="00A051A7" w:rsidRDefault="00A051A7" w:rsidP="00A82DC1">
            <w:pPr>
              <w:snapToGrid w:val="0"/>
              <w:spacing w:beforeLines="50"/>
              <w:jc w:val="center"/>
              <w:rPr>
                <w:rFonts w:ascii="仿宋" w:eastAsia="仿宋" w:hAnsi="仿宋"/>
                <w:kern w:val="0"/>
                <w:sz w:val="30"/>
                <w:szCs w:val="30"/>
              </w:rPr>
            </w:pPr>
            <w:r>
              <w:rPr>
                <w:rFonts w:ascii="仿宋" w:eastAsia="仿宋" w:hAnsi="仿宋" w:hint="eastAsia"/>
                <w:sz w:val="30"/>
                <w:szCs w:val="30"/>
              </w:rPr>
              <w:t>投标人的承诺或说明</w:t>
            </w:r>
          </w:p>
        </w:tc>
      </w:tr>
      <w:tr w:rsidR="00A051A7" w:rsidTr="00A051A7">
        <w:trPr>
          <w:trHeight w:val="469"/>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供货时间（项目工期）及地点</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付款条件</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违约责任及争议解决方式</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938"/>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项目维护计划</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ind w:left="43"/>
              <w:rPr>
                <w:rFonts w:ascii="仿宋" w:eastAsia="仿宋" w:hAnsi="仿宋"/>
                <w:sz w:val="30"/>
                <w:szCs w:val="30"/>
              </w:rPr>
            </w:pPr>
          </w:p>
        </w:tc>
      </w:tr>
      <w:tr w:rsidR="00A051A7" w:rsidTr="00A051A7">
        <w:trPr>
          <w:trHeight w:val="820"/>
        </w:trPr>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响应情况</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本地化服务要求</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技术培训</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公司技术力量情况</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c>
          <w:tcPr>
            <w:tcW w:w="1784"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left"/>
              <w:rPr>
                <w:rFonts w:ascii="仿宋" w:eastAsia="仿宋" w:hAnsi="仿宋"/>
                <w:sz w:val="28"/>
                <w:szCs w:val="28"/>
              </w:rPr>
            </w:pPr>
            <w:r>
              <w:rPr>
                <w:rFonts w:ascii="仿宋" w:eastAsia="仿宋" w:hAnsi="仿宋" w:hint="eastAsia"/>
                <w:sz w:val="28"/>
                <w:szCs w:val="28"/>
              </w:rPr>
              <w:t>经验或业绩要求</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r>
      <w:tr w:rsidR="00A051A7" w:rsidTr="00A051A7">
        <w:tc>
          <w:tcPr>
            <w:tcW w:w="1784" w:type="dxa"/>
            <w:tcBorders>
              <w:top w:val="single" w:sz="4" w:space="0" w:color="auto"/>
              <w:left w:val="single" w:sz="4" w:space="0" w:color="auto"/>
              <w:bottom w:val="single" w:sz="4" w:space="0" w:color="auto"/>
              <w:right w:val="single" w:sz="4" w:space="0" w:color="auto"/>
            </w:tcBorders>
            <w:hideMark/>
          </w:tcPr>
          <w:p w:rsidR="00A051A7" w:rsidRDefault="00A051A7">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126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sz w:val="30"/>
                <w:szCs w:val="30"/>
              </w:rPr>
            </w:pPr>
          </w:p>
        </w:tc>
        <w:tc>
          <w:tcPr>
            <w:tcW w:w="3020" w:type="dxa"/>
            <w:tcBorders>
              <w:top w:val="single" w:sz="4" w:space="0" w:color="auto"/>
              <w:left w:val="nil"/>
              <w:bottom w:val="single" w:sz="4" w:space="0" w:color="auto"/>
              <w:right w:val="single" w:sz="4" w:space="0" w:color="auto"/>
            </w:tcBorders>
          </w:tcPr>
          <w:p w:rsidR="00A051A7" w:rsidRDefault="00A051A7" w:rsidP="00A82DC1">
            <w:pPr>
              <w:snapToGrid w:val="0"/>
              <w:spacing w:beforeLines="50"/>
              <w:rPr>
                <w:rFonts w:ascii="仿宋" w:eastAsia="仿宋" w:hAnsi="仿宋"/>
                <w:b/>
                <w:bCs/>
                <w:sz w:val="30"/>
                <w:szCs w:val="30"/>
              </w:rPr>
            </w:pPr>
          </w:p>
        </w:tc>
      </w:tr>
    </w:tbl>
    <w:p w:rsidR="00A051A7" w:rsidRDefault="00A051A7" w:rsidP="00A82DC1">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A051A7" w:rsidRDefault="00A051A7" w:rsidP="00A051A7">
      <w:pPr>
        <w:widowControl/>
        <w:jc w:val="left"/>
        <w:rPr>
          <w:rFonts w:ascii="仿宋" w:eastAsia="仿宋" w:hAnsi="仿宋"/>
          <w:sz w:val="30"/>
          <w:szCs w:val="30"/>
        </w:rPr>
        <w:sectPr w:rsidR="00A051A7">
          <w:pgSz w:w="11906" w:h="16838"/>
          <w:pgMar w:top="1474" w:right="1797" w:bottom="1247" w:left="1797" w:header="720" w:footer="720" w:gutter="0"/>
          <w:cols w:space="720"/>
        </w:sectPr>
      </w:pPr>
    </w:p>
    <w:p w:rsidR="00A051A7" w:rsidRDefault="00A051A7" w:rsidP="00A82DC1">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附件15：</w:t>
      </w:r>
    </w:p>
    <w:p w:rsidR="00A051A7" w:rsidRDefault="00A051A7" w:rsidP="00A051A7">
      <w:pPr>
        <w:snapToGrid w:val="0"/>
        <w:spacing w:before="50" w:after="50"/>
        <w:jc w:val="center"/>
        <w:rPr>
          <w:rFonts w:ascii="仿宋" w:eastAsia="仿宋" w:hAnsi="仿宋"/>
          <w:b/>
          <w:bCs/>
          <w:sz w:val="36"/>
          <w:szCs w:val="36"/>
        </w:rPr>
      </w:pPr>
      <w:r>
        <w:rPr>
          <w:rFonts w:ascii="仿宋" w:eastAsia="仿宋" w:hAnsi="仿宋" w:hint="eastAsia"/>
          <w:b/>
          <w:bCs/>
          <w:sz w:val="36"/>
          <w:szCs w:val="36"/>
        </w:rPr>
        <w:t>投标人业绩情况一览表</w:t>
      </w:r>
    </w:p>
    <w:p w:rsidR="00A051A7" w:rsidRDefault="00A051A7" w:rsidP="00A051A7">
      <w:pPr>
        <w:pStyle w:val="af0"/>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A051A7" w:rsidTr="00A051A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采购</w:t>
            </w:r>
          </w:p>
          <w:p w:rsidR="00A051A7" w:rsidRDefault="00A051A7">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合同</w:t>
            </w:r>
          </w:p>
          <w:p w:rsidR="00A051A7" w:rsidRDefault="00A051A7">
            <w:pPr>
              <w:snapToGrid w:val="0"/>
              <w:jc w:val="center"/>
              <w:rPr>
                <w:rFonts w:ascii="仿宋" w:eastAsia="仿宋" w:hAnsi="仿宋"/>
                <w:sz w:val="30"/>
                <w:szCs w:val="30"/>
              </w:rPr>
            </w:pPr>
            <w:r>
              <w:rPr>
                <w:rFonts w:ascii="仿宋" w:eastAsia="仿宋" w:hAnsi="仿宋" w:hint="eastAsia"/>
                <w:sz w:val="30"/>
                <w:szCs w:val="30"/>
              </w:rPr>
              <w:t>金额</w:t>
            </w:r>
          </w:p>
          <w:p w:rsidR="00A051A7" w:rsidRDefault="00A051A7">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采购单位联系人及</w:t>
            </w:r>
          </w:p>
          <w:p w:rsidR="00A051A7" w:rsidRDefault="00A051A7">
            <w:pPr>
              <w:snapToGrid w:val="0"/>
              <w:jc w:val="center"/>
              <w:rPr>
                <w:rFonts w:ascii="仿宋" w:eastAsia="仿宋" w:hAnsi="仿宋"/>
                <w:sz w:val="30"/>
                <w:szCs w:val="30"/>
              </w:rPr>
            </w:pPr>
            <w:r>
              <w:rPr>
                <w:rFonts w:ascii="仿宋" w:eastAsia="仿宋" w:hAnsi="仿宋" w:hint="eastAsia"/>
                <w:sz w:val="30"/>
                <w:szCs w:val="30"/>
              </w:rPr>
              <w:t>联系电话</w:t>
            </w:r>
          </w:p>
        </w:tc>
      </w:tr>
      <w:tr w:rsidR="00A051A7" w:rsidTr="00A051A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c>
          <w:tcPr>
            <w:tcW w:w="11340" w:type="dxa"/>
            <w:vMerge/>
            <w:tcBorders>
              <w:top w:val="single" w:sz="4" w:space="0" w:color="auto"/>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c>
          <w:tcPr>
            <w:tcW w:w="1080" w:type="dxa"/>
            <w:vMerge/>
            <w:tcBorders>
              <w:top w:val="single" w:sz="4" w:space="0" w:color="auto"/>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c>
          <w:tcPr>
            <w:tcW w:w="1080" w:type="dxa"/>
            <w:vMerge/>
            <w:tcBorders>
              <w:top w:val="single" w:sz="4" w:space="0" w:color="auto"/>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c>
          <w:tcPr>
            <w:tcW w:w="1440" w:type="dxa"/>
            <w:vMerge/>
            <w:tcBorders>
              <w:top w:val="single" w:sz="4" w:space="0" w:color="auto"/>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合</w:t>
            </w:r>
          </w:p>
          <w:p w:rsidR="00A051A7" w:rsidRDefault="00A051A7">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nil"/>
              <w:bottom w:val="single" w:sz="4" w:space="0" w:color="auto"/>
              <w:right w:val="single" w:sz="4" w:space="0" w:color="auto"/>
            </w:tcBorders>
            <w:vAlign w:val="center"/>
            <w:hideMark/>
          </w:tcPr>
          <w:p w:rsidR="00A051A7" w:rsidRDefault="00A051A7">
            <w:pPr>
              <w:snapToGrid w:val="0"/>
              <w:jc w:val="center"/>
              <w:rPr>
                <w:rFonts w:ascii="仿宋" w:eastAsia="仿宋" w:hAnsi="仿宋"/>
                <w:sz w:val="30"/>
                <w:szCs w:val="30"/>
              </w:rPr>
            </w:pPr>
            <w:r>
              <w:rPr>
                <w:rFonts w:ascii="仿宋" w:eastAsia="仿宋" w:hAnsi="仿宋" w:hint="eastAsia"/>
                <w:sz w:val="30"/>
                <w:szCs w:val="30"/>
              </w:rPr>
              <w:t>验收</w:t>
            </w:r>
          </w:p>
          <w:p w:rsidR="00A051A7" w:rsidRDefault="00A051A7">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nil"/>
              <w:bottom w:val="single" w:sz="4" w:space="0" w:color="auto"/>
              <w:right w:val="single" w:sz="4" w:space="0" w:color="auto"/>
            </w:tcBorders>
            <w:vAlign w:val="center"/>
            <w:hideMark/>
          </w:tcPr>
          <w:p w:rsidR="00A051A7" w:rsidRDefault="00A051A7">
            <w:pPr>
              <w:widowControl/>
              <w:jc w:val="left"/>
              <w:rPr>
                <w:rFonts w:ascii="仿宋" w:eastAsia="仿宋" w:hAnsi="仿宋"/>
                <w:sz w:val="30"/>
                <w:szCs w:val="30"/>
              </w:rPr>
            </w:pPr>
          </w:p>
        </w:tc>
      </w:tr>
      <w:tr w:rsidR="00A051A7" w:rsidTr="00A051A7">
        <w:tc>
          <w:tcPr>
            <w:tcW w:w="2628"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r>
      <w:tr w:rsidR="00A051A7" w:rsidTr="00A051A7">
        <w:trPr>
          <w:trHeight w:val="710"/>
        </w:trPr>
        <w:tc>
          <w:tcPr>
            <w:tcW w:w="2628"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r>
      <w:tr w:rsidR="00A051A7" w:rsidTr="00A051A7">
        <w:tc>
          <w:tcPr>
            <w:tcW w:w="2628"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r>
      <w:tr w:rsidR="00A051A7" w:rsidTr="00A051A7">
        <w:tc>
          <w:tcPr>
            <w:tcW w:w="2628" w:type="dxa"/>
            <w:tcBorders>
              <w:top w:val="single" w:sz="4" w:space="0" w:color="auto"/>
              <w:left w:val="single" w:sz="4" w:space="0" w:color="auto"/>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44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108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c>
          <w:tcPr>
            <w:tcW w:w="2160" w:type="dxa"/>
            <w:tcBorders>
              <w:top w:val="single" w:sz="4" w:space="0" w:color="auto"/>
              <w:left w:val="nil"/>
              <w:bottom w:val="single" w:sz="4" w:space="0" w:color="auto"/>
              <w:right w:val="single" w:sz="4" w:space="0" w:color="auto"/>
            </w:tcBorders>
          </w:tcPr>
          <w:p w:rsidR="00A051A7" w:rsidRDefault="00A051A7" w:rsidP="00A82DC1">
            <w:pPr>
              <w:snapToGrid w:val="0"/>
              <w:spacing w:before="50" w:afterLines="50" w:line="400" w:lineRule="exact"/>
              <w:jc w:val="left"/>
              <w:rPr>
                <w:rFonts w:ascii="仿宋" w:eastAsia="仿宋" w:hAnsi="仿宋"/>
                <w:b/>
                <w:bCs/>
                <w:kern w:val="0"/>
                <w:sz w:val="30"/>
                <w:szCs w:val="30"/>
              </w:rPr>
            </w:pPr>
          </w:p>
        </w:tc>
      </w:tr>
      <w:tr w:rsidR="00A051A7" w:rsidTr="00A051A7">
        <w:tc>
          <w:tcPr>
            <w:tcW w:w="2628" w:type="dxa"/>
            <w:tcBorders>
              <w:top w:val="single" w:sz="4" w:space="0" w:color="auto"/>
              <w:left w:val="single" w:sz="4" w:space="0" w:color="auto"/>
              <w:bottom w:val="single" w:sz="4" w:space="0" w:color="auto"/>
              <w:right w:val="single" w:sz="4" w:space="0" w:color="auto"/>
            </w:tcBorders>
            <w:hideMark/>
          </w:tcPr>
          <w:p w:rsidR="00A051A7" w:rsidRDefault="00A051A7" w:rsidP="00A82DC1">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nil"/>
              <w:bottom w:val="single" w:sz="4" w:space="0" w:color="auto"/>
              <w:right w:val="single" w:sz="4" w:space="0" w:color="auto"/>
            </w:tcBorders>
            <w:hideMark/>
          </w:tcPr>
          <w:p w:rsidR="00A051A7" w:rsidRDefault="00A051A7" w:rsidP="00A82DC1">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A051A7" w:rsidRDefault="00A051A7" w:rsidP="00A051A7">
      <w:pPr>
        <w:pStyle w:val="af0"/>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A051A7" w:rsidRDefault="00A051A7" w:rsidP="00A051A7">
      <w:pPr>
        <w:widowControl/>
        <w:jc w:val="left"/>
        <w:rPr>
          <w:rFonts w:ascii="仿宋" w:eastAsia="仿宋" w:hAnsi="仿宋"/>
          <w:sz w:val="30"/>
          <w:szCs w:val="30"/>
        </w:rPr>
        <w:sectPr w:rsidR="00A051A7">
          <w:pgSz w:w="16838" w:h="11906" w:orient="landscape"/>
          <w:pgMar w:top="1797" w:right="1474" w:bottom="1797" w:left="1247" w:header="720" w:footer="720" w:gutter="0"/>
          <w:cols w:space="720"/>
        </w:sectPr>
      </w:pPr>
    </w:p>
    <w:p w:rsidR="00A051A7" w:rsidRDefault="00A051A7" w:rsidP="00A82DC1">
      <w:pPr>
        <w:snapToGrid w:val="0"/>
        <w:spacing w:beforeLines="50" w:after="50"/>
        <w:rPr>
          <w:rFonts w:ascii="仿宋" w:eastAsia="仿宋" w:hAnsi="仿宋"/>
          <w:b/>
          <w:bCs/>
          <w:sz w:val="30"/>
          <w:szCs w:val="30"/>
        </w:rPr>
      </w:pPr>
      <w:r>
        <w:rPr>
          <w:rFonts w:ascii="仿宋" w:eastAsia="仿宋" w:hAnsi="仿宋" w:hint="eastAsia"/>
          <w:sz w:val="30"/>
          <w:szCs w:val="30"/>
        </w:rPr>
        <w:lastRenderedPageBreak/>
        <w:t>附件16</w:t>
      </w:r>
      <w:r>
        <w:rPr>
          <w:rFonts w:ascii="仿宋" w:eastAsia="仿宋" w:hAnsi="仿宋" w:hint="eastAsia"/>
          <w:b/>
          <w:bCs/>
          <w:sz w:val="30"/>
          <w:szCs w:val="30"/>
        </w:rPr>
        <w:t xml:space="preserve">：                                    </w:t>
      </w:r>
    </w:p>
    <w:p w:rsidR="00A051A7" w:rsidRDefault="00A051A7" w:rsidP="00A82DC1">
      <w:pPr>
        <w:spacing w:beforeLines="100" w:line="240" w:lineRule="atLeast"/>
        <w:jc w:val="center"/>
        <w:rPr>
          <w:rFonts w:ascii="仿宋" w:eastAsia="仿宋" w:hAnsi="仿宋"/>
          <w:b/>
          <w:bCs/>
          <w:color w:val="FF0000"/>
          <w:spacing w:val="40"/>
          <w:sz w:val="52"/>
          <w:szCs w:val="52"/>
        </w:rPr>
      </w:pPr>
      <w:bookmarkStart w:id="31" w:name="PO_1000000445_PM002_1"/>
      <w:bookmarkEnd w:id="31"/>
      <w:r>
        <w:rPr>
          <w:rFonts w:ascii="仿宋" w:eastAsia="仿宋" w:hAnsi="仿宋" w:hint="eastAsia"/>
          <w:b/>
          <w:bCs/>
          <w:color w:val="000000"/>
          <w:spacing w:val="40"/>
          <w:sz w:val="52"/>
          <w:szCs w:val="52"/>
        </w:rPr>
        <w:t>省残联全省残疾人基本型辅助器具适配项目</w:t>
      </w:r>
    </w:p>
    <w:p w:rsidR="00A051A7" w:rsidRDefault="00A051A7" w:rsidP="00A82DC1">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2" w:name="PO_1000000445_PM001"/>
      <w:bookmarkEnd w:id="32"/>
      <w:r>
        <w:rPr>
          <w:rFonts w:ascii="仿宋" w:eastAsia="仿宋" w:hAnsi="仿宋" w:hint="eastAsia"/>
          <w:b/>
          <w:bCs/>
          <w:color w:val="000000"/>
          <w:sz w:val="36"/>
          <w:szCs w:val="36"/>
        </w:rPr>
        <w:t>ZZCG2022F-GK-117</w:t>
      </w:r>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A051A7" w:rsidRDefault="00A051A7" w:rsidP="00A051A7">
      <w:pPr>
        <w:spacing w:after="100" w:afterAutospacing="1" w:line="800" w:lineRule="exact"/>
        <w:ind w:right="-108"/>
        <w:jc w:val="center"/>
        <w:rPr>
          <w:rFonts w:ascii="仿宋" w:eastAsia="仿宋" w:hAnsi="仿宋"/>
          <w:b/>
          <w:bCs/>
          <w:spacing w:val="40"/>
          <w:sz w:val="84"/>
          <w:szCs w:val="84"/>
        </w:rPr>
      </w:pPr>
      <w:r>
        <w:rPr>
          <w:rFonts w:ascii="仿宋" w:eastAsia="仿宋" w:hAnsi="仿宋" w:hint="eastAsia"/>
          <w:b/>
          <w:bCs/>
          <w:spacing w:val="40"/>
          <w:sz w:val="84"/>
          <w:szCs w:val="84"/>
        </w:rPr>
        <w:t xml:space="preserve"> </w:t>
      </w:r>
    </w:p>
    <w:p w:rsidR="00A051A7" w:rsidRDefault="00A051A7" w:rsidP="00A051A7">
      <w:pPr>
        <w:spacing w:after="100" w:afterAutospacing="1"/>
        <w:ind w:right="-108"/>
        <w:jc w:val="center"/>
        <w:rPr>
          <w:rFonts w:ascii="仿宋" w:eastAsia="仿宋" w:hAnsi="仿宋"/>
          <w:b/>
          <w:bCs/>
          <w:spacing w:val="40"/>
          <w:sz w:val="84"/>
          <w:szCs w:val="84"/>
        </w:rPr>
      </w:pPr>
      <w:r>
        <w:rPr>
          <w:rFonts w:ascii="仿宋" w:eastAsia="仿宋" w:hAnsi="仿宋" w:hint="eastAsia"/>
          <w:b/>
          <w:bCs/>
          <w:spacing w:val="40"/>
          <w:sz w:val="84"/>
          <w:szCs w:val="84"/>
        </w:rPr>
        <w:t>报</w:t>
      </w:r>
    </w:p>
    <w:p w:rsidR="00A051A7" w:rsidRDefault="00A051A7" w:rsidP="00A051A7">
      <w:pPr>
        <w:spacing w:after="100" w:afterAutospacing="1"/>
        <w:ind w:right="-108"/>
        <w:jc w:val="center"/>
        <w:rPr>
          <w:rFonts w:ascii="仿宋" w:eastAsia="仿宋" w:hAnsi="仿宋"/>
          <w:b/>
          <w:bCs/>
          <w:spacing w:val="40"/>
          <w:sz w:val="84"/>
          <w:szCs w:val="84"/>
        </w:rPr>
      </w:pPr>
      <w:r>
        <w:rPr>
          <w:rFonts w:ascii="仿宋" w:eastAsia="仿宋" w:hAnsi="仿宋" w:hint="eastAsia"/>
          <w:b/>
          <w:bCs/>
          <w:spacing w:val="40"/>
          <w:sz w:val="84"/>
          <w:szCs w:val="84"/>
        </w:rPr>
        <w:t>价</w:t>
      </w:r>
    </w:p>
    <w:p w:rsidR="00A051A7" w:rsidRDefault="00A051A7" w:rsidP="00A051A7">
      <w:pPr>
        <w:spacing w:after="100" w:afterAutospacing="1"/>
        <w:ind w:right="-108"/>
        <w:jc w:val="center"/>
        <w:rPr>
          <w:rFonts w:ascii="仿宋" w:eastAsia="仿宋" w:hAnsi="仿宋"/>
          <w:b/>
          <w:bCs/>
          <w:spacing w:val="40"/>
          <w:sz w:val="84"/>
          <w:szCs w:val="84"/>
        </w:rPr>
      </w:pPr>
      <w:r>
        <w:rPr>
          <w:rFonts w:ascii="仿宋" w:eastAsia="仿宋" w:hAnsi="仿宋" w:hint="eastAsia"/>
          <w:b/>
          <w:bCs/>
          <w:spacing w:val="40"/>
          <w:sz w:val="84"/>
          <w:szCs w:val="84"/>
        </w:rPr>
        <w:t>文</w:t>
      </w:r>
    </w:p>
    <w:p w:rsidR="00A051A7" w:rsidRDefault="00A051A7" w:rsidP="00A051A7">
      <w:pPr>
        <w:spacing w:after="100" w:afterAutospacing="1"/>
        <w:ind w:right="-108"/>
        <w:jc w:val="center"/>
        <w:rPr>
          <w:rFonts w:ascii="仿宋" w:eastAsia="仿宋" w:hAnsi="仿宋"/>
          <w:b/>
          <w:bCs/>
          <w:spacing w:val="40"/>
          <w:sz w:val="84"/>
          <w:szCs w:val="84"/>
        </w:rPr>
      </w:pPr>
      <w:r>
        <w:rPr>
          <w:rFonts w:ascii="仿宋" w:eastAsia="仿宋" w:hAnsi="仿宋" w:hint="eastAsia"/>
          <w:b/>
          <w:bCs/>
          <w:spacing w:val="40"/>
          <w:sz w:val="84"/>
          <w:szCs w:val="84"/>
        </w:rPr>
        <w:t>件</w:t>
      </w:r>
    </w:p>
    <w:p w:rsidR="00A051A7" w:rsidRDefault="00A051A7" w:rsidP="00A051A7">
      <w:pPr>
        <w:spacing w:line="500" w:lineRule="exact"/>
        <w:ind w:right="532"/>
        <w:jc w:val="center"/>
        <w:rPr>
          <w:rFonts w:ascii="仿宋" w:eastAsia="仿宋" w:hAnsi="仿宋"/>
          <w:sz w:val="36"/>
          <w:szCs w:val="36"/>
        </w:rPr>
      </w:pPr>
      <w:r>
        <w:rPr>
          <w:rFonts w:ascii="仿宋" w:eastAsia="仿宋" w:hAnsi="仿宋" w:hint="eastAsia"/>
          <w:sz w:val="36"/>
          <w:szCs w:val="36"/>
        </w:rPr>
        <w:t xml:space="preserve"> </w:t>
      </w:r>
    </w:p>
    <w:p w:rsidR="00A051A7" w:rsidRDefault="00A051A7" w:rsidP="00A051A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A051A7" w:rsidRDefault="00A051A7" w:rsidP="00A051A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A051A7" w:rsidRDefault="00A051A7" w:rsidP="00A051A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A051A7" w:rsidRDefault="00A051A7" w:rsidP="00A051A7">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pStyle w:val="af8"/>
        <w:snapToGrid w:val="0"/>
        <w:ind w:leftChars="0" w:left="0"/>
        <w:rPr>
          <w:rFonts w:ascii="仿宋" w:eastAsia="仿宋" w:hAnsi="仿宋"/>
          <w:b/>
          <w:bCs/>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bCs/>
          <w:sz w:val="36"/>
          <w:szCs w:val="36"/>
        </w:rPr>
        <w:t>报价文件目录</w:t>
      </w:r>
    </w:p>
    <w:p w:rsidR="00A051A7" w:rsidRDefault="00A051A7" w:rsidP="00A051A7">
      <w:pPr>
        <w:rPr>
          <w:rFonts w:ascii="仿宋" w:eastAsia="仿宋" w:hAnsi="仿宋"/>
          <w:szCs w:val="21"/>
        </w:rPr>
      </w:pPr>
      <w:r>
        <w:rPr>
          <w:rFonts w:ascii="仿宋" w:eastAsia="仿宋" w:hAnsi="仿宋" w:hint="eastAsia"/>
        </w:rPr>
        <w:t xml:space="preserve"> </w:t>
      </w:r>
    </w:p>
    <w:p w:rsidR="00A051A7" w:rsidRDefault="00A051A7" w:rsidP="00A051A7">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（1）开标一览表（见附件17）；</w:t>
      </w:r>
    </w:p>
    <w:p w:rsidR="00A051A7" w:rsidRDefault="00A051A7" w:rsidP="00A051A7">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A051A7" w:rsidRDefault="00A051A7" w:rsidP="00A051A7">
      <w:pPr>
        <w:pStyle w:val="af7"/>
        <w:snapToGrid w:val="0"/>
        <w:spacing w:before="120" w:after="120"/>
        <w:jc w:val="left"/>
        <w:rPr>
          <w:rFonts w:ascii="仿宋" w:eastAsia="仿宋" w:hAnsi="仿宋"/>
          <w:b/>
          <w:bCs/>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附件17：</w:t>
      </w:r>
    </w:p>
    <w:p w:rsidR="00A051A7" w:rsidRDefault="00A051A7" w:rsidP="00A051A7">
      <w:pPr>
        <w:pStyle w:val="af7"/>
        <w:snapToGrid w:val="0"/>
        <w:spacing w:before="120" w:after="120"/>
        <w:ind w:firstLineChars="300" w:firstLine="1084"/>
        <w:jc w:val="center"/>
        <w:rPr>
          <w:rFonts w:hAnsi="宋体"/>
          <w:b/>
          <w:bCs/>
          <w:sz w:val="36"/>
          <w:szCs w:val="36"/>
        </w:rPr>
      </w:pPr>
      <w:r>
        <w:rPr>
          <w:rFonts w:hAnsi="宋体" w:hint="eastAsia"/>
          <w:b/>
          <w:bCs/>
          <w:sz w:val="36"/>
          <w:szCs w:val="36"/>
        </w:rPr>
        <w:t xml:space="preserve">开 标 </w:t>
      </w:r>
      <w:proofErr w:type="gramStart"/>
      <w:r>
        <w:rPr>
          <w:rFonts w:hAnsi="宋体" w:hint="eastAsia"/>
          <w:b/>
          <w:bCs/>
          <w:sz w:val="36"/>
          <w:szCs w:val="36"/>
        </w:rPr>
        <w:t>一</w:t>
      </w:r>
      <w:proofErr w:type="gramEnd"/>
      <w:r>
        <w:rPr>
          <w:rFonts w:hAnsi="宋体" w:hint="eastAsia"/>
          <w:b/>
          <w:bCs/>
          <w:sz w:val="36"/>
          <w:szCs w:val="36"/>
        </w:rPr>
        <w:t xml:space="preserve"> </w:t>
      </w:r>
      <w:proofErr w:type="gramStart"/>
      <w:r>
        <w:rPr>
          <w:rFonts w:hAnsi="宋体" w:hint="eastAsia"/>
          <w:b/>
          <w:bCs/>
          <w:sz w:val="36"/>
          <w:szCs w:val="36"/>
        </w:rPr>
        <w:t>览</w:t>
      </w:r>
      <w:proofErr w:type="gramEnd"/>
      <w:r>
        <w:rPr>
          <w:rFonts w:hAnsi="宋体" w:hint="eastAsia"/>
          <w:b/>
          <w:bCs/>
          <w:sz w:val="36"/>
          <w:szCs w:val="36"/>
        </w:rPr>
        <w:t xml:space="preserve"> 表</w:t>
      </w:r>
    </w:p>
    <w:p w:rsidR="00A051A7" w:rsidRDefault="00A051A7" w:rsidP="00A051A7">
      <w:pPr>
        <w:pStyle w:val="af7"/>
        <w:snapToGrid w:val="0"/>
        <w:spacing w:before="120" w:after="120"/>
        <w:ind w:firstLineChars="300" w:firstLine="1084"/>
        <w:jc w:val="center"/>
        <w:rPr>
          <w:rFonts w:ascii="仿宋" w:eastAsia="仿宋" w:hAnsi="仿宋"/>
          <w:b/>
          <w:bCs/>
          <w:sz w:val="36"/>
          <w:szCs w:val="36"/>
        </w:rPr>
      </w:pPr>
      <w:r>
        <w:rPr>
          <w:rFonts w:ascii="仿宋" w:eastAsia="仿宋" w:hAnsi="仿宋" w:hint="eastAsia"/>
          <w:b/>
          <w:bCs/>
          <w:sz w:val="36"/>
          <w:szCs w:val="36"/>
        </w:rPr>
        <w:t xml:space="preserve"> </w:t>
      </w:r>
    </w:p>
    <w:p w:rsidR="00A051A7" w:rsidRDefault="00A051A7" w:rsidP="00A051A7">
      <w:pPr>
        <w:snapToGrid w:val="0"/>
        <w:rPr>
          <w:rFonts w:ascii="仿宋" w:eastAsia="仿宋" w:hAnsi="仿宋"/>
          <w:sz w:val="28"/>
          <w:szCs w:val="28"/>
          <w:u w:val="single"/>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p>
    <w:p w:rsidR="00A051A7" w:rsidRDefault="00A051A7" w:rsidP="00A051A7">
      <w:pPr>
        <w:snapToGrid w:val="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rPr>
          <w:rFonts w:ascii="仿宋" w:eastAsia="仿宋" w:hAnsi="仿宋"/>
          <w:b/>
          <w:bCs/>
          <w:sz w:val="28"/>
          <w:szCs w:val="28"/>
          <w:u w:val="single"/>
        </w:rPr>
      </w:pPr>
      <w:r>
        <w:rPr>
          <w:rFonts w:ascii="仿宋" w:eastAsia="仿宋" w:hAnsi="仿宋" w:hint="eastAsia"/>
          <w:sz w:val="28"/>
          <w:szCs w:val="28"/>
        </w:rPr>
        <w:t>招标编号及标项：</w:t>
      </w:r>
      <w:r>
        <w:rPr>
          <w:rFonts w:ascii="仿宋" w:eastAsia="仿宋" w:hAnsi="仿宋" w:hint="eastAsia"/>
          <w:sz w:val="28"/>
          <w:szCs w:val="28"/>
          <w:u w:val="single"/>
        </w:rPr>
        <w:t xml:space="preserve">                 </w:t>
      </w:r>
    </w:p>
    <w:p w:rsidR="00A051A7" w:rsidRDefault="00A051A7" w:rsidP="00A051A7">
      <w:pPr>
        <w:snapToGrid w:val="0"/>
        <w:rPr>
          <w:rFonts w:ascii="仿宋" w:eastAsia="仿宋" w:hAnsi="仿宋"/>
          <w:b/>
          <w:bCs/>
          <w:sz w:val="24"/>
          <w:szCs w:val="24"/>
          <w:u w:val="single"/>
        </w:rPr>
      </w:pPr>
      <w:r>
        <w:rPr>
          <w:rFonts w:ascii="仿宋" w:eastAsia="仿宋" w:hAnsi="仿宋" w:hint="eastAsia"/>
          <w:b/>
          <w:bCs/>
          <w:sz w:val="24"/>
          <w:szCs w:val="24"/>
          <w:u w:val="single"/>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852"/>
        <w:gridCol w:w="1029"/>
        <w:gridCol w:w="957"/>
        <w:gridCol w:w="852"/>
        <w:gridCol w:w="891"/>
        <w:gridCol w:w="989"/>
        <w:gridCol w:w="708"/>
        <w:gridCol w:w="1134"/>
      </w:tblGrid>
      <w:tr w:rsidR="00A051A7" w:rsidTr="00A051A7">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货物类</w:t>
            </w:r>
          </w:p>
        </w:tc>
      </w:tr>
      <w:tr w:rsidR="00A051A7" w:rsidTr="00A051A7">
        <w:trPr>
          <w:trHeight w:val="467"/>
        </w:trPr>
        <w:tc>
          <w:tcPr>
            <w:tcW w:w="1096" w:type="dxa"/>
            <w:gridSpan w:val="2"/>
            <w:vMerge w:val="restart"/>
            <w:tcBorders>
              <w:top w:val="nil"/>
              <w:left w:val="single" w:sz="4" w:space="0" w:color="auto"/>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货物</w:t>
            </w:r>
          </w:p>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名称</w:t>
            </w:r>
          </w:p>
        </w:tc>
        <w:tc>
          <w:tcPr>
            <w:tcW w:w="67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品牌</w:t>
            </w:r>
          </w:p>
        </w:tc>
        <w:tc>
          <w:tcPr>
            <w:tcW w:w="85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产地</w:t>
            </w:r>
          </w:p>
        </w:tc>
        <w:tc>
          <w:tcPr>
            <w:tcW w:w="1029"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规格</w:t>
            </w:r>
          </w:p>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型号</w:t>
            </w:r>
          </w:p>
        </w:tc>
        <w:tc>
          <w:tcPr>
            <w:tcW w:w="957"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数量</w:t>
            </w:r>
          </w:p>
        </w:tc>
        <w:tc>
          <w:tcPr>
            <w:tcW w:w="85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单价</w:t>
            </w:r>
          </w:p>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（元）</w:t>
            </w:r>
          </w:p>
        </w:tc>
        <w:tc>
          <w:tcPr>
            <w:tcW w:w="891"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总价（元）</w:t>
            </w:r>
          </w:p>
        </w:tc>
        <w:tc>
          <w:tcPr>
            <w:tcW w:w="2831" w:type="dxa"/>
            <w:gridSpan w:val="3"/>
            <w:tcBorders>
              <w:top w:val="single" w:sz="4" w:space="0" w:color="auto"/>
              <w:left w:val="nil"/>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制造商情况</w:t>
            </w:r>
          </w:p>
        </w:tc>
      </w:tr>
      <w:tr w:rsidR="00A051A7" w:rsidTr="00A051A7">
        <w:trPr>
          <w:trHeight w:val="467"/>
        </w:trPr>
        <w:tc>
          <w:tcPr>
            <w:tcW w:w="17827" w:type="dxa"/>
            <w:gridSpan w:val="2"/>
            <w:vMerge/>
            <w:tcBorders>
              <w:top w:val="nil"/>
              <w:left w:val="single" w:sz="4" w:space="0" w:color="auto"/>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67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5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1029"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57"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5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91"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89"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rPr>
              <w:t>是否中小企业</w:t>
            </w:r>
          </w:p>
        </w:tc>
        <w:tc>
          <w:tcPr>
            <w:tcW w:w="708"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Cs w:val="21"/>
              </w:rPr>
            </w:pPr>
            <w:r>
              <w:rPr>
                <w:rFonts w:ascii="仿宋" w:eastAsia="仿宋" w:hAnsi="仿宋" w:hint="eastAsia"/>
                <w:b/>
                <w:bCs/>
              </w:rPr>
              <w:t>企业全称</w:t>
            </w:r>
          </w:p>
        </w:tc>
        <w:tc>
          <w:tcPr>
            <w:tcW w:w="1134"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Cs w:val="21"/>
              </w:rPr>
            </w:pPr>
            <w:r>
              <w:rPr>
                <w:rFonts w:ascii="仿宋" w:eastAsia="仿宋" w:hAnsi="仿宋" w:hint="eastAsia"/>
                <w:b/>
                <w:bCs/>
              </w:rPr>
              <w:t>中小企业商号或注册商标</w:t>
            </w:r>
          </w:p>
        </w:tc>
      </w:tr>
      <w:tr w:rsidR="00A051A7" w:rsidTr="00A051A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w:t>
            </w:r>
          </w:p>
        </w:tc>
        <w:tc>
          <w:tcPr>
            <w:tcW w:w="67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5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029"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57"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5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91"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89"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708"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134"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r>
      <w:tr w:rsidR="00A051A7" w:rsidTr="00A051A7">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rPr>
                <w:rFonts w:ascii="仿宋" w:eastAsia="仿宋" w:hAnsi="仿宋"/>
                <w:b/>
                <w:bCs/>
                <w:sz w:val="24"/>
                <w:szCs w:val="24"/>
              </w:rPr>
            </w:pPr>
            <w:r>
              <w:rPr>
                <w:rFonts w:ascii="仿宋" w:eastAsia="仿宋" w:hAnsi="仿宋" w:hint="eastAsia"/>
                <w:b/>
                <w:bCs/>
                <w:sz w:val="24"/>
                <w:szCs w:val="24"/>
              </w:rPr>
              <w:t>投标总价合计金额大写：                                小写： ￥</w:t>
            </w:r>
          </w:p>
        </w:tc>
      </w:tr>
      <w:tr w:rsidR="00A051A7" w:rsidTr="00A051A7">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rPr>
                <w:rFonts w:ascii="仿宋" w:eastAsia="仿宋" w:hAnsi="仿宋"/>
                <w:sz w:val="24"/>
                <w:szCs w:val="24"/>
              </w:rPr>
            </w:pPr>
            <w:r>
              <w:rPr>
                <w:rFonts w:ascii="仿宋" w:eastAsia="仿宋" w:hAnsi="仿宋" w:hint="eastAsia"/>
                <w:sz w:val="24"/>
                <w:szCs w:val="24"/>
              </w:rPr>
              <w:t>备注</w:t>
            </w:r>
          </w:p>
        </w:tc>
        <w:tc>
          <w:tcPr>
            <w:tcW w:w="8647" w:type="dxa"/>
            <w:gridSpan w:val="10"/>
            <w:tcBorders>
              <w:top w:val="single" w:sz="4" w:space="0" w:color="auto"/>
              <w:left w:val="nil"/>
              <w:bottom w:val="single" w:sz="4" w:space="0" w:color="auto"/>
              <w:right w:val="single" w:sz="4" w:space="0" w:color="auto"/>
            </w:tcBorders>
            <w:vAlign w:val="center"/>
            <w:hideMark/>
          </w:tcPr>
          <w:p w:rsidR="00A051A7" w:rsidRDefault="00A051A7">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A051A7" w:rsidRDefault="00A051A7">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A051A7" w:rsidRDefault="00A051A7">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A051A7" w:rsidRDefault="00A051A7">
            <w:pPr>
              <w:snapToGrid w:val="0"/>
              <w:rPr>
                <w:rFonts w:ascii="仿宋" w:eastAsia="仿宋" w:hAnsi="仿宋"/>
                <w:sz w:val="24"/>
                <w:szCs w:val="24"/>
              </w:rPr>
            </w:pPr>
            <w:r>
              <w:rPr>
                <w:rFonts w:ascii="仿宋" w:eastAsia="仿宋" w:hAnsi="仿宋" w:hint="eastAsia"/>
                <w:sz w:val="24"/>
                <w:szCs w:val="24"/>
              </w:rPr>
              <w:t>4</w:t>
            </w:r>
            <w:r>
              <w:rPr>
                <w:rFonts w:ascii="仿宋" w:eastAsia="仿宋" w:hAnsi="仿宋" w:hint="eastAsia"/>
                <w:b/>
                <w:bCs/>
                <w:sz w:val="24"/>
                <w:szCs w:val="24"/>
              </w:rPr>
              <w:t>.开标时，招标方在电子交易平台公开投标人的报价信息，投标人对报价信息进行确认。投标人对报价信息不予确认的不影响后续评标过程。</w:t>
            </w:r>
          </w:p>
        </w:tc>
      </w:tr>
    </w:tbl>
    <w:p w:rsidR="00A051A7" w:rsidRDefault="00A051A7" w:rsidP="00A051A7">
      <w:pPr>
        <w:snapToGrid w:val="0"/>
        <w:spacing w:line="400" w:lineRule="exact"/>
        <w:jc w:val="left"/>
        <w:rPr>
          <w:rFonts w:ascii="仿宋" w:eastAsia="仿宋" w:hAnsi="仿宋"/>
          <w:sz w:val="24"/>
          <w:szCs w:val="24"/>
        </w:rPr>
      </w:pPr>
      <w:r>
        <w:rPr>
          <w:rFonts w:ascii="仿宋" w:eastAsia="仿宋" w:hAnsi="仿宋" w:hint="eastAsia"/>
          <w:sz w:val="24"/>
          <w:szCs w:val="24"/>
        </w:rPr>
        <w:t xml:space="preserve"> </w:t>
      </w:r>
    </w:p>
    <w:p w:rsidR="00A051A7" w:rsidRDefault="00A051A7" w:rsidP="00A051A7">
      <w:pPr>
        <w:snapToGrid w:val="0"/>
        <w:spacing w:line="400" w:lineRule="exact"/>
        <w:jc w:val="left"/>
        <w:rPr>
          <w:rFonts w:ascii="仿宋" w:eastAsia="仿宋" w:hAnsi="仿宋"/>
          <w:sz w:val="28"/>
          <w:szCs w:val="28"/>
        </w:rPr>
      </w:pPr>
      <w:r>
        <w:rPr>
          <w:rFonts w:ascii="仿宋" w:eastAsia="仿宋" w:hAnsi="仿宋" w:hint="eastAsia"/>
          <w:sz w:val="28"/>
          <w:szCs w:val="28"/>
        </w:rPr>
        <w:t>授权代表签名：</w:t>
      </w:r>
      <w:r>
        <w:rPr>
          <w:rFonts w:ascii="仿宋" w:eastAsia="仿宋" w:hAnsi="仿宋" w:hint="eastAsia"/>
          <w:sz w:val="28"/>
          <w:szCs w:val="28"/>
          <w:u w:val="single"/>
        </w:rPr>
        <w:t xml:space="preserve">            </w:t>
      </w:r>
      <w:r>
        <w:rPr>
          <w:rFonts w:ascii="仿宋" w:eastAsia="仿宋" w:hAnsi="仿宋" w:hint="eastAsia"/>
          <w:sz w:val="28"/>
          <w:szCs w:val="28"/>
        </w:rPr>
        <w:t xml:space="preserve">                  日期：</w:t>
      </w:r>
      <w:r>
        <w:rPr>
          <w:rFonts w:ascii="仿宋" w:eastAsia="仿宋" w:hAnsi="仿宋" w:hint="eastAsia"/>
          <w:sz w:val="28"/>
          <w:szCs w:val="28"/>
          <w:u w:val="single"/>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br w:type="page"/>
      </w:r>
    </w:p>
    <w:p w:rsidR="00A051A7" w:rsidRDefault="00A051A7" w:rsidP="00A051A7">
      <w:pPr>
        <w:pStyle w:val="af7"/>
        <w:snapToGrid w:val="0"/>
        <w:spacing w:before="120" w:after="120"/>
        <w:ind w:firstLineChars="300" w:firstLine="1084"/>
        <w:jc w:val="center"/>
        <w:rPr>
          <w:rFonts w:hAnsi="宋体"/>
          <w:b/>
          <w:bCs/>
          <w:sz w:val="36"/>
          <w:szCs w:val="36"/>
        </w:rPr>
      </w:pPr>
      <w:r>
        <w:rPr>
          <w:rFonts w:hAnsi="宋体" w:hint="eastAsia"/>
          <w:b/>
          <w:bCs/>
          <w:sz w:val="36"/>
          <w:szCs w:val="36"/>
        </w:rPr>
        <w:lastRenderedPageBreak/>
        <w:t xml:space="preserve">开 标 </w:t>
      </w:r>
      <w:proofErr w:type="gramStart"/>
      <w:r>
        <w:rPr>
          <w:rFonts w:hAnsi="宋体" w:hint="eastAsia"/>
          <w:b/>
          <w:bCs/>
          <w:sz w:val="36"/>
          <w:szCs w:val="36"/>
        </w:rPr>
        <w:t>一</w:t>
      </w:r>
      <w:proofErr w:type="gramEnd"/>
      <w:r>
        <w:rPr>
          <w:rFonts w:hAnsi="宋体" w:hint="eastAsia"/>
          <w:b/>
          <w:bCs/>
          <w:sz w:val="36"/>
          <w:szCs w:val="36"/>
        </w:rPr>
        <w:t xml:space="preserve"> </w:t>
      </w:r>
      <w:proofErr w:type="gramStart"/>
      <w:r>
        <w:rPr>
          <w:rFonts w:hAnsi="宋体" w:hint="eastAsia"/>
          <w:b/>
          <w:bCs/>
          <w:sz w:val="36"/>
          <w:szCs w:val="36"/>
        </w:rPr>
        <w:t>览</w:t>
      </w:r>
      <w:proofErr w:type="gramEnd"/>
      <w:r>
        <w:rPr>
          <w:rFonts w:hAnsi="宋体" w:hint="eastAsia"/>
          <w:b/>
          <w:bCs/>
          <w:sz w:val="36"/>
          <w:szCs w:val="36"/>
        </w:rPr>
        <w:t xml:space="preserve"> 表</w:t>
      </w:r>
    </w:p>
    <w:p w:rsidR="00A051A7" w:rsidRDefault="00A051A7" w:rsidP="00A051A7">
      <w:pPr>
        <w:pStyle w:val="af7"/>
        <w:snapToGrid w:val="0"/>
        <w:spacing w:before="120" w:after="120"/>
        <w:ind w:firstLineChars="300" w:firstLine="1084"/>
        <w:jc w:val="center"/>
        <w:rPr>
          <w:rFonts w:ascii="仿宋" w:eastAsia="仿宋" w:hAnsi="仿宋"/>
          <w:b/>
          <w:bCs/>
          <w:sz w:val="36"/>
          <w:szCs w:val="36"/>
        </w:rPr>
      </w:pPr>
      <w:r>
        <w:rPr>
          <w:rFonts w:ascii="仿宋" w:eastAsia="仿宋" w:hAnsi="仿宋" w:hint="eastAsia"/>
          <w:b/>
          <w:bCs/>
          <w:sz w:val="36"/>
          <w:szCs w:val="36"/>
        </w:rPr>
        <w:t xml:space="preserve"> </w:t>
      </w:r>
    </w:p>
    <w:p w:rsidR="00A051A7" w:rsidRDefault="00A051A7" w:rsidP="00A051A7">
      <w:pPr>
        <w:snapToGrid w:val="0"/>
        <w:rPr>
          <w:rFonts w:ascii="仿宋" w:eastAsia="仿宋" w:hAnsi="仿宋"/>
          <w:sz w:val="28"/>
          <w:szCs w:val="28"/>
          <w:u w:val="single"/>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p>
    <w:p w:rsidR="00A051A7" w:rsidRDefault="00A051A7" w:rsidP="00A051A7">
      <w:pPr>
        <w:snapToGrid w:val="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rPr>
          <w:rFonts w:ascii="仿宋" w:eastAsia="仿宋" w:hAnsi="仿宋"/>
          <w:b/>
          <w:bCs/>
          <w:sz w:val="28"/>
          <w:szCs w:val="28"/>
          <w:u w:val="single"/>
        </w:rPr>
      </w:pPr>
      <w:r>
        <w:rPr>
          <w:rFonts w:ascii="仿宋" w:eastAsia="仿宋" w:hAnsi="仿宋" w:hint="eastAsia"/>
          <w:sz w:val="28"/>
          <w:szCs w:val="28"/>
        </w:rPr>
        <w:t>招标编号及标项：</w:t>
      </w:r>
      <w:r>
        <w:rPr>
          <w:rFonts w:ascii="仿宋" w:eastAsia="仿宋" w:hAnsi="仿宋" w:hint="eastAsia"/>
          <w:sz w:val="28"/>
          <w:szCs w:val="28"/>
          <w:u w:val="single"/>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957"/>
        <w:gridCol w:w="852"/>
        <w:gridCol w:w="891"/>
        <w:gridCol w:w="989"/>
        <w:gridCol w:w="708"/>
        <w:gridCol w:w="1134"/>
      </w:tblGrid>
      <w:tr w:rsidR="00A051A7" w:rsidTr="00A051A7">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服务类</w:t>
            </w:r>
          </w:p>
        </w:tc>
      </w:tr>
      <w:tr w:rsidR="00A051A7" w:rsidTr="00A051A7">
        <w:trPr>
          <w:trHeight w:val="492"/>
        </w:trPr>
        <w:tc>
          <w:tcPr>
            <w:tcW w:w="1804" w:type="dxa"/>
            <w:gridSpan w:val="2"/>
            <w:vMerge w:val="restart"/>
            <w:tcBorders>
              <w:top w:val="nil"/>
              <w:left w:val="single" w:sz="4" w:space="0" w:color="auto"/>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服务内容</w:t>
            </w:r>
          </w:p>
        </w:tc>
        <w:tc>
          <w:tcPr>
            <w:tcW w:w="1845"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服务人员数量</w:t>
            </w:r>
          </w:p>
        </w:tc>
        <w:tc>
          <w:tcPr>
            <w:tcW w:w="957"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工作量</w:t>
            </w:r>
          </w:p>
        </w:tc>
        <w:tc>
          <w:tcPr>
            <w:tcW w:w="85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单价</w:t>
            </w:r>
          </w:p>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（元）</w:t>
            </w:r>
          </w:p>
        </w:tc>
        <w:tc>
          <w:tcPr>
            <w:tcW w:w="891"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总价（元）</w:t>
            </w:r>
          </w:p>
        </w:tc>
        <w:tc>
          <w:tcPr>
            <w:tcW w:w="2831" w:type="dxa"/>
            <w:gridSpan w:val="3"/>
            <w:tcBorders>
              <w:top w:val="single" w:sz="4" w:space="0" w:color="auto"/>
              <w:left w:val="nil"/>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承接服务的企业情况</w:t>
            </w:r>
          </w:p>
        </w:tc>
      </w:tr>
      <w:tr w:rsidR="00A051A7" w:rsidTr="00A051A7">
        <w:trPr>
          <w:trHeight w:val="442"/>
        </w:trPr>
        <w:tc>
          <w:tcPr>
            <w:tcW w:w="17827" w:type="dxa"/>
            <w:gridSpan w:val="2"/>
            <w:vMerge/>
            <w:tcBorders>
              <w:top w:val="nil"/>
              <w:left w:val="single" w:sz="4" w:space="0" w:color="auto"/>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1845"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57"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5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91"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89"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Cs w:val="21"/>
              </w:rPr>
            </w:pPr>
            <w:r>
              <w:rPr>
                <w:rFonts w:ascii="仿宋" w:eastAsia="仿宋" w:hAnsi="仿宋" w:hint="eastAsia"/>
                <w:b/>
                <w:bCs/>
              </w:rPr>
              <w:t>是否中小企业承接</w:t>
            </w:r>
          </w:p>
        </w:tc>
        <w:tc>
          <w:tcPr>
            <w:tcW w:w="708"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Cs w:val="21"/>
              </w:rPr>
            </w:pPr>
            <w:r>
              <w:rPr>
                <w:rFonts w:ascii="仿宋" w:eastAsia="仿宋" w:hAnsi="仿宋" w:hint="eastAsia"/>
                <w:b/>
                <w:bCs/>
              </w:rPr>
              <w:t>企业全称</w:t>
            </w:r>
          </w:p>
        </w:tc>
        <w:tc>
          <w:tcPr>
            <w:tcW w:w="1134"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13"/>
                <w:szCs w:val="13"/>
              </w:rPr>
            </w:pPr>
            <w:r>
              <w:rPr>
                <w:rFonts w:ascii="仿宋" w:eastAsia="仿宋" w:hAnsi="仿宋" w:hint="eastAsia"/>
                <w:b/>
                <w:bCs/>
                <w:sz w:val="13"/>
                <w:szCs w:val="13"/>
              </w:rPr>
              <w:t>服务人员是否依照《中华人民共和国劳动合同法》订立劳动合同</w:t>
            </w:r>
          </w:p>
        </w:tc>
      </w:tr>
      <w:tr w:rsidR="00A051A7" w:rsidTr="00A051A7">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w:t>
            </w:r>
          </w:p>
        </w:tc>
        <w:tc>
          <w:tcPr>
            <w:tcW w:w="1845"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57"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5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91"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89"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708"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134"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r>
      <w:tr w:rsidR="00A051A7" w:rsidTr="00A051A7">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rPr>
                <w:rFonts w:ascii="仿宋" w:eastAsia="仿宋" w:hAnsi="仿宋"/>
                <w:b/>
                <w:bCs/>
                <w:sz w:val="24"/>
                <w:szCs w:val="24"/>
              </w:rPr>
            </w:pPr>
            <w:r>
              <w:rPr>
                <w:rFonts w:ascii="仿宋" w:eastAsia="仿宋" w:hAnsi="仿宋" w:hint="eastAsia"/>
                <w:b/>
                <w:bCs/>
                <w:sz w:val="24"/>
                <w:szCs w:val="24"/>
              </w:rPr>
              <w:t>投标总价合计金额大写：                                小写： ￥</w:t>
            </w:r>
          </w:p>
        </w:tc>
      </w:tr>
      <w:tr w:rsidR="00A051A7" w:rsidTr="00A051A7">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rPr>
                <w:rFonts w:ascii="仿宋" w:eastAsia="仿宋" w:hAnsi="仿宋"/>
                <w:sz w:val="24"/>
                <w:szCs w:val="24"/>
              </w:rPr>
            </w:pPr>
            <w:r>
              <w:rPr>
                <w:rFonts w:ascii="仿宋" w:eastAsia="仿宋" w:hAnsi="仿宋" w:hint="eastAsia"/>
                <w:sz w:val="24"/>
                <w:szCs w:val="24"/>
              </w:rPr>
              <w:t>备注</w:t>
            </w:r>
          </w:p>
        </w:tc>
        <w:tc>
          <w:tcPr>
            <w:tcW w:w="8647" w:type="dxa"/>
            <w:gridSpan w:val="8"/>
            <w:tcBorders>
              <w:top w:val="single" w:sz="4" w:space="0" w:color="auto"/>
              <w:left w:val="nil"/>
              <w:bottom w:val="single" w:sz="4" w:space="0" w:color="auto"/>
              <w:right w:val="single" w:sz="4" w:space="0" w:color="auto"/>
            </w:tcBorders>
            <w:vAlign w:val="center"/>
            <w:hideMark/>
          </w:tcPr>
          <w:p w:rsidR="00A051A7" w:rsidRDefault="00A051A7">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A051A7" w:rsidRDefault="00A051A7">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A051A7" w:rsidRDefault="00A051A7">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A051A7" w:rsidRDefault="00A051A7">
            <w:pPr>
              <w:snapToGrid w:val="0"/>
              <w:rPr>
                <w:rFonts w:ascii="仿宋" w:eastAsia="仿宋" w:hAnsi="仿宋"/>
                <w:sz w:val="24"/>
                <w:szCs w:val="24"/>
              </w:rPr>
            </w:pPr>
            <w:r>
              <w:rPr>
                <w:rFonts w:ascii="仿宋" w:eastAsia="仿宋" w:hAnsi="仿宋" w:hint="eastAsia"/>
                <w:b/>
                <w:bCs/>
                <w:sz w:val="24"/>
                <w:szCs w:val="24"/>
              </w:rPr>
              <w:t>4.开标时，招标方在电子交易平台公开投标人的报价信息，投标人对报价信息进行确认。投标人对报价信息不予确认的不影响后续评标过程。</w:t>
            </w:r>
          </w:p>
        </w:tc>
      </w:tr>
    </w:tbl>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400" w:lineRule="exact"/>
        <w:jc w:val="left"/>
        <w:rPr>
          <w:rFonts w:ascii="仿宋" w:eastAsia="仿宋" w:hAnsi="仿宋"/>
          <w:sz w:val="28"/>
          <w:szCs w:val="28"/>
        </w:rPr>
      </w:pPr>
      <w:r>
        <w:rPr>
          <w:rFonts w:ascii="仿宋" w:eastAsia="仿宋" w:hAnsi="仿宋" w:hint="eastAsia"/>
          <w:sz w:val="28"/>
          <w:szCs w:val="28"/>
        </w:rPr>
        <w:t>授权代表签名：</w:t>
      </w:r>
      <w:r>
        <w:rPr>
          <w:rFonts w:ascii="仿宋" w:eastAsia="仿宋" w:hAnsi="仿宋" w:hint="eastAsia"/>
          <w:sz w:val="28"/>
          <w:szCs w:val="28"/>
          <w:u w:val="single"/>
        </w:rPr>
        <w:t xml:space="preserve">               </w:t>
      </w:r>
      <w:r>
        <w:rPr>
          <w:rFonts w:ascii="仿宋" w:eastAsia="仿宋" w:hAnsi="仿宋" w:hint="eastAsia"/>
          <w:sz w:val="28"/>
          <w:szCs w:val="28"/>
        </w:rPr>
        <w:t xml:space="preserve">               日期：</w:t>
      </w:r>
      <w:r>
        <w:rPr>
          <w:rFonts w:ascii="仿宋" w:eastAsia="仿宋" w:hAnsi="仿宋" w:hint="eastAsia"/>
          <w:sz w:val="28"/>
          <w:szCs w:val="28"/>
          <w:u w:val="single"/>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br w:type="page"/>
      </w:r>
    </w:p>
    <w:p w:rsidR="00A051A7" w:rsidRDefault="00A051A7" w:rsidP="00A051A7">
      <w:pPr>
        <w:pStyle w:val="af7"/>
        <w:snapToGrid w:val="0"/>
        <w:spacing w:before="120" w:after="120"/>
        <w:jc w:val="center"/>
        <w:rPr>
          <w:rFonts w:hAnsi="宋体"/>
          <w:b/>
          <w:bCs/>
          <w:sz w:val="36"/>
          <w:szCs w:val="36"/>
        </w:rPr>
      </w:pPr>
      <w:r>
        <w:rPr>
          <w:rFonts w:hAnsi="宋体" w:hint="eastAsia"/>
          <w:b/>
          <w:bCs/>
          <w:sz w:val="36"/>
          <w:szCs w:val="36"/>
        </w:rPr>
        <w:lastRenderedPageBreak/>
        <w:t xml:space="preserve">开 标 </w:t>
      </w:r>
      <w:proofErr w:type="gramStart"/>
      <w:r>
        <w:rPr>
          <w:rFonts w:hAnsi="宋体" w:hint="eastAsia"/>
          <w:b/>
          <w:bCs/>
          <w:sz w:val="36"/>
          <w:szCs w:val="36"/>
        </w:rPr>
        <w:t>一</w:t>
      </w:r>
      <w:proofErr w:type="gramEnd"/>
      <w:r>
        <w:rPr>
          <w:rFonts w:hAnsi="宋体" w:hint="eastAsia"/>
          <w:b/>
          <w:bCs/>
          <w:sz w:val="36"/>
          <w:szCs w:val="36"/>
        </w:rPr>
        <w:t xml:space="preserve"> </w:t>
      </w:r>
      <w:proofErr w:type="gramStart"/>
      <w:r>
        <w:rPr>
          <w:rFonts w:hAnsi="宋体" w:hint="eastAsia"/>
          <w:b/>
          <w:bCs/>
          <w:sz w:val="36"/>
          <w:szCs w:val="36"/>
        </w:rPr>
        <w:t>览</w:t>
      </w:r>
      <w:proofErr w:type="gramEnd"/>
      <w:r>
        <w:rPr>
          <w:rFonts w:hAnsi="宋体" w:hint="eastAsia"/>
          <w:b/>
          <w:bCs/>
          <w:sz w:val="36"/>
          <w:szCs w:val="36"/>
        </w:rPr>
        <w:t xml:space="preserve"> 表</w:t>
      </w:r>
    </w:p>
    <w:p w:rsidR="00A051A7" w:rsidRDefault="00A051A7" w:rsidP="00A051A7">
      <w:pPr>
        <w:pStyle w:val="af7"/>
        <w:snapToGrid w:val="0"/>
        <w:spacing w:before="120" w:after="120"/>
        <w:ind w:firstLineChars="300" w:firstLine="1084"/>
        <w:jc w:val="center"/>
        <w:rPr>
          <w:rFonts w:ascii="仿宋" w:eastAsia="仿宋" w:hAnsi="仿宋"/>
          <w:b/>
          <w:bCs/>
          <w:sz w:val="36"/>
          <w:szCs w:val="36"/>
        </w:rPr>
      </w:pPr>
      <w:r>
        <w:rPr>
          <w:rFonts w:ascii="仿宋" w:eastAsia="仿宋" w:hAnsi="仿宋" w:hint="eastAsia"/>
          <w:b/>
          <w:bCs/>
          <w:sz w:val="36"/>
          <w:szCs w:val="36"/>
        </w:rPr>
        <w:t xml:space="preserve"> </w:t>
      </w:r>
    </w:p>
    <w:p w:rsidR="00A051A7" w:rsidRDefault="00A051A7" w:rsidP="00A051A7">
      <w:pPr>
        <w:snapToGrid w:val="0"/>
        <w:rPr>
          <w:rFonts w:ascii="仿宋" w:eastAsia="仿宋" w:hAnsi="仿宋"/>
          <w:sz w:val="28"/>
          <w:szCs w:val="28"/>
          <w:u w:val="single"/>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p>
    <w:p w:rsidR="00A051A7" w:rsidRDefault="00A051A7" w:rsidP="00A051A7">
      <w:pPr>
        <w:snapToGrid w:val="0"/>
        <w:rPr>
          <w:rFonts w:ascii="仿宋" w:eastAsia="仿宋" w:hAnsi="仿宋"/>
          <w:sz w:val="28"/>
          <w:szCs w:val="28"/>
        </w:rPr>
      </w:pPr>
      <w:r>
        <w:rPr>
          <w:rFonts w:ascii="仿宋" w:eastAsia="仿宋" w:hAnsi="仿宋" w:hint="eastAsia"/>
          <w:sz w:val="28"/>
          <w:szCs w:val="28"/>
        </w:rPr>
        <w:t xml:space="preserve"> </w:t>
      </w:r>
    </w:p>
    <w:p w:rsidR="00A051A7" w:rsidRDefault="00A051A7" w:rsidP="00A051A7">
      <w:pPr>
        <w:snapToGrid w:val="0"/>
        <w:rPr>
          <w:rFonts w:ascii="仿宋" w:eastAsia="仿宋" w:hAnsi="仿宋"/>
          <w:b/>
          <w:bCs/>
          <w:sz w:val="28"/>
          <w:szCs w:val="28"/>
          <w:u w:val="single"/>
        </w:rPr>
      </w:pPr>
      <w:r>
        <w:rPr>
          <w:rFonts w:ascii="仿宋" w:eastAsia="仿宋" w:hAnsi="仿宋" w:hint="eastAsia"/>
          <w:sz w:val="28"/>
          <w:szCs w:val="28"/>
        </w:rPr>
        <w:t>招标编号及标项：</w:t>
      </w:r>
      <w:r>
        <w:rPr>
          <w:rFonts w:ascii="仿宋" w:eastAsia="仿宋" w:hAnsi="仿宋" w:hint="eastAsia"/>
          <w:sz w:val="28"/>
          <w:szCs w:val="28"/>
          <w:u w:val="single"/>
        </w:rPr>
        <w:t xml:space="preserve">               </w:t>
      </w:r>
    </w:p>
    <w:p w:rsidR="00A051A7" w:rsidRDefault="00A051A7" w:rsidP="00A051A7">
      <w:pPr>
        <w:snapToGrid w:val="0"/>
        <w:rPr>
          <w:rFonts w:ascii="仿宋" w:eastAsia="仿宋" w:hAnsi="仿宋"/>
          <w:b/>
          <w:bCs/>
          <w:sz w:val="24"/>
          <w:szCs w:val="24"/>
          <w:u w:val="single"/>
        </w:rPr>
      </w:pPr>
      <w:r>
        <w:rPr>
          <w:rFonts w:ascii="仿宋" w:eastAsia="仿宋" w:hAnsi="仿宋" w:hint="eastAsia"/>
          <w:b/>
          <w:bCs/>
          <w:sz w:val="24"/>
          <w:szCs w:val="24"/>
          <w:u w:val="single"/>
        </w:rPr>
        <w:t xml:space="preserve"> </w:t>
      </w: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997"/>
        <w:gridCol w:w="992"/>
        <w:gridCol w:w="992"/>
        <w:gridCol w:w="851"/>
        <w:gridCol w:w="1421"/>
        <w:gridCol w:w="1277"/>
        <w:gridCol w:w="1419"/>
      </w:tblGrid>
      <w:tr w:rsidR="00A051A7" w:rsidTr="00A051A7">
        <w:trPr>
          <w:trHeight w:val="24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工程类</w:t>
            </w:r>
          </w:p>
        </w:tc>
      </w:tr>
      <w:tr w:rsidR="00A051A7" w:rsidTr="00A051A7">
        <w:trPr>
          <w:trHeight w:val="467"/>
        </w:trPr>
        <w:tc>
          <w:tcPr>
            <w:tcW w:w="1096" w:type="dxa"/>
            <w:gridSpan w:val="2"/>
            <w:vMerge w:val="restart"/>
            <w:tcBorders>
              <w:top w:val="nil"/>
              <w:left w:val="single" w:sz="4" w:space="0" w:color="auto"/>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宋体" w:hAnsi="宋体" w:hint="eastAsia"/>
                <w:kern w:val="0"/>
                <w:sz w:val="24"/>
                <w:szCs w:val="24"/>
              </w:rPr>
              <w:t>工程项目名称</w:t>
            </w:r>
          </w:p>
        </w:tc>
        <w:tc>
          <w:tcPr>
            <w:tcW w:w="997"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施工范围</w:t>
            </w:r>
          </w:p>
        </w:tc>
        <w:tc>
          <w:tcPr>
            <w:tcW w:w="99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具体内容</w:t>
            </w:r>
          </w:p>
        </w:tc>
        <w:tc>
          <w:tcPr>
            <w:tcW w:w="992"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施工工期</w:t>
            </w:r>
          </w:p>
        </w:tc>
        <w:tc>
          <w:tcPr>
            <w:tcW w:w="851"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单价（元）</w:t>
            </w:r>
          </w:p>
        </w:tc>
        <w:tc>
          <w:tcPr>
            <w:tcW w:w="1421" w:type="dxa"/>
            <w:vMerge w:val="restart"/>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总价（元）</w:t>
            </w:r>
          </w:p>
        </w:tc>
        <w:tc>
          <w:tcPr>
            <w:tcW w:w="2696" w:type="dxa"/>
            <w:gridSpan w:val="2"/>
            <w:tcBorders>
              <w:top w:val="single" w:sz="4" w:space="0" w:color="auto"/>
              <w:left w:val="nil"/>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承建工程的企业情况</w:t>
            </w:r>
          </w:p>
        </w:tc>
      </w:tr>
      <w:tr w:rsidR="00A051A7" w:rsidTr="00A051A7">
        <w:trPr>
          <w:trHeight w:val="467"/>
        </w:trPr>
        <w:tc>
          <w:tcPr>
            <w:tcW w:w="17557" w:type="dxa"/>
            <w:gridSpan w:val="2"/>
            <w:vMerge/>
            <w:tcBorders>
              <w:top w:val="nil"/>
              <w:left w:val="single" w:sz="4" w:space="0" w:color="auto"/>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97"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9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992"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851"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1421" w:type="dxa"/>
            <w:vMerge/>
            <w:tcBorders>
              <w:top w:val="single" w:sz="4" w:space="0" w:color="auto"/>
              <w:left w:val="nil"/>
              <w:bottom w:val="nil"/>
              <w:right w:val="single" w:sz="4" w:space="0" w:color="auto"/>
            </w:tcBorders>
            <w:vAlign w:val="center"/>
            <w:hideMark/>
          </w:tcPr>
          <w:p w:rsidR="00A051A7" w:rsidRDefault="00A051A7">
            <w:pPr>
              <w:widowControl/>
              <w:jc w:val="left"/>
              <w:rPr>
                <w:rFonts w:ascii="仿宋" w:eastAsia="仿宋" w:hAnsi="仿宋"/>
                <w:b/>
                <w:bCs/>
                <w:sz w:val="24"/>
                <w:szCs w:val="24"/>
              </w:rPr>
            </w:pPr>
          </w:p>
        </w:tc>
        <w:tc>
          <w:tcPr>
            <w:tcW w:w="1277"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是否中小企业</w:t>
            </w:r>
          </w:p>
        </w:tc>
        <w:tc>
          <w:tcPr>
            <w:tcW w:w="1419" w:type="dxa"/>
            <w:tcBorders>
              <w:top w:val="single" w:sz="4" w:space="0" w:color="auto"/>
              <w:left w:val="nil"/>
              <w:bottom w:val="nil"/>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企业全称</w:t>
            </w:r>
          </w:p>
        </w:tc>
      </w:tr>
      <w:tr w:rsidR="00A051A7" w:rsidTr="00A051A7">
        <w:trPr>
          <w:trHeight w:val="467"/>
        </w:trPr>
        <w:tc>
          <w:tcPr>
            <w:tcW w:w="1096" w:type="dxa"/>
            <w:gridSpan w:val="2"/>
            <w:tcBorders>
              <w:top w:val="single" w:sz="4" w:space="0" w:color="auto"/>
              <w:left w:val="single" w:sz="4" w:space="0" w:color="auto"/>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997" w:type="dxa"/>
            <w:tcBorders>
              <w:top w:val="single" w:sz="4" w:space="0" w:color="auto"/>
              <w:left w:val="nil"/>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992" w:type="dxa"/>
            <w:tcBorders>
              <w:top w:val="single" w:sz="4" w:space="0" w:color="auto"/>
              <w:left w:val="nil"/>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992" w:type="dxa"/>
            <w:tcBorders>
              <w:top w:val="single" w:sz="4" w:space="0" w:color="auto"/>
              <w:left w:val="nil"/>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851" w:type="dxa"/>
            <w:tcBorders>
              <w:top w:val="single" w:sz="4" w:space="0" w:color="auto"/>
              <w:left w:val="nil"/>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1421" w:type="dxa"/>
            <w:tcBorders>
              <w:top w:val="single" w:sz="4" w:space="0" w:color="auto"/>
              <w:left w:val="nil"/>
              <w:bottom w:val="nil"/>
              <w:right w:val="single" w:sz="4" w:space="0" w:color="auto"/>
            </w:tcBorders>
            <w:vAlign w:val="center"/>
          </w:tcPr>
          <w:p w:rsidR="00A051A7" w:rsidRDefault="00A051A7">
            <w:pPr>
              <w:widowControl/>
              <w:jc w:val="left"/>
              <w:rPr>
                <w:rFonts w:ascii="仿宋" w:eastAsia="仿宋" w:hAnsi="仿宋"/>
                <w:b/>
                <w:bCs/>
                <w:sz w:val="24"/>
                <w:szCs w:val="24"/>
              </w:rPr>
            </w:pPr>
          </w:p>
        </w:tc>
        <w:tc>
          <w:tcPr>
            <w:tcW w:w="1277" w:type="dxa"/>
            <w:tcBorders>
              <w:top w:val="single" w:sz="4" w:space="0" w:color="auto"/>
              <w:left w:val="nil"/>
              <w:bottom w:val="nil"/>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419" w:type="dxa"/>
            <w:tcBorders>
              <w:top w:val="single" w:sz="4" w:space="0" w:color="auto"/>
              <w:left w:val="nil"/>
              <w:bottom w:val="nil"/>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r>
      <w:tr w:rsidR="00A051A7" w:rsidTr="00A051A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w:t>
            </w:r>
          </w:p>
        </w:tc>
        <w:tc>
          <w:tcPr>
            <w:tcW w:w="997"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9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992"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851"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421"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277"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c>
          <w:tcPr>
            <w:tcW w:w="1419" w:type="dxa"/>
            <w:tcBorders>
              <w:top w:val="single" w:sz="4" w:space="0" w:color="auto"/>
              <w:left w:val="nil"/>
              <w:bottom w:val="single" w:sz="4" w:space="0" w:color="auto"/>
              <w:right w:val="single" w:sz="4" w:space="0" w:color="auto"/>
            </w:tcBorders>
            <w:vAlign w:val="center"/>
          </w:tcPr>
          <w:p w:rsidR="00A051A7" w:rsidRDefault="00A051A7">
            <w:pPr>
              <w:snapToGrid w:val="0"/>
              <w:spacing w:line="400" w:lineRule="exact"/>
              <w:jc w:val="center"/>
              <w:rPr>
                <w:rFonts w:ascii="仿宋" w:eastAsia="仿宋" w:hAnsi="仿宋"/>
                <w:b/>
                <w:bCs/>
                <w:sz w:val="24"/>
                <w:szCs w:val="24"/>
              </w:rPr>
            </w:pPr>
          </w:p>
        </w:tc>
      </w:tr>
      <w:tr w:rsidR="00A051A7" w:rsidTr="00A051A7">
        <w:trPr>
          <w:trHeight w:val="241"/>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spacing w:line="400" w:lineRule="exact"/>
              <w:rPr>
                <w:rFonts w:ascii="仿宋" w:eastAsia="仿宋" w:hAnsi="仿宋"/>
                <w:b/>
                <w:bCs/>
                <w:sz w:val="24"/>
                <w:szCs w:val="24"/>
              </w:rPr>
            </w:pPr>
            <w:r>
              <w:rPr>
                <w:rFonts w:ascii="仿宋" w:eastAsia="仿宋" w:hAnsi="仿宋" w:hint="eastAsia"/>
                <w:b/>
                <w:bCs/>
                <w:sz w:val="24"/>
                <w:szCs w:val="24"/>
              </w:rPr>
              <w:t>投标总价合计金额大写：小写：￥</w:t>
            </w:r>
          </w:p>
        </w:tc>
      </w:tr>
      <w:tr w:rsidR="00A051A7" w:rsidTr="00A051A7">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A051A7" w:rsidRDefault="00A051A7">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8"/>
            <w:tcBorders>
              <w:top w:val="single" w:sz="4" w:space="0" w:color="auto"/>
              <w:left w:val="nil"/>
              <w:bottom w:val="single" w:sz="4" w:space="0" w:color="auto"/>
              <w:right w:val="single" w:sz="4" w:space="0" w:color="auto"/>
            </w:tcBorders>
            <w:vAlign w:val="center"/>
            <w:hideMark/>
          </w:tcPr>
          <w:p w:rsidR="00A051A7" w:rsidRDefault="00A051A7">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A051A7" w:rsidRDefault="00A051A7">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A051A7" w:rsidRDefault="00A051A7">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A051A7" w:rsidRDefault="00A051A7">
            <w:pPr>
              <w:snapToGrid w:val="0"/>
              <w:rPr>
                <w:rFonts w:ascii="仿宋" w:eastAsia="仿宋" w:hAnsi="仿宋"/>
                <w:sz w:val="24"/>
                <w:szCs w:val="24"/>
              </w:rPr>
            </w:pPr>
            <w:r>
              <w:rPr>
                <w:rFonts w:ascii="仿宋" w:eastAsia="仿宋" w:hAnsi="仿宋" w:hint="eastAsia"/>
                <w:b/>
                <w:bCs/>
                <w:sz w:val="24"/>
                <w:szCs w:val="24"/>
              </w:rPr>
              <w:t>4.</w:t>
            </w:r>
            <w:r>
              <w:rPr>
                <w:rFonts w:ascii="仿宋" w:eastAsia="仿宋" w:hAnsi="仿宋" w:hint="eastAsia"/>
                <w:sz w:val="24"/>
                <w:szCs w:val="24"/>
              </w:rPr>
              <w:t>开标时，现场工作人员当众拆封，并宣布投标人名称、投标总价合计金额。</w:t>
            </w:r>
          </w:p>
        </w:tc>
      </w:tr>
    </w:tbl>
    <w:p w:rsidR="00A051A7" w:rsidRDefault="00A051A7" w:rsidP="00A051A7">
      <w:pPr>
        <w:snapToGrid w:val="0"/>
        <w:spacing w:line="400" w:lineRule="exact"/>
        <w:jc w:val="left"/>
        <w:rPr>
          <w:rFonts w:ascii="仿宋" w:eastAsia="仿宋" w:hAnsi="仿宋"/>
          <w:sz w:val="28"/>
          <w:szCs w:val="28"/>
        </w:rPr>
      </w:pPr>
      <w:r>
        <w:rPr>
          <w:rFonts w:ascii="仿宋" w:eastAsia="仿宋" w:hAnsi="仿宋" w:hint="eastAsia"/>
          <w:sz w:val="28"/>
          <w:szCs w:val="28"/>
        </w:rPr>
        <w:t>授权代表签名：</w:t>
      </w:r>
      <w:r>
        <w:rPr>
          <w:rFonts w:ascii="仿宋" w:eastAsia="仿宋" w:hAnsi="仿宋" w:hint="eastAsia"/>
          <w:sz w:val="28"/>
          <w:szCs w:val="28"/>
          <w:u w:val="single"/>
        </w:rPr>
        <w:t xml:space="preserve">                </w:t>
      </w:r>
      <w:r>
        <w:rPr>
          <w:rFonts w:ascii="仿宋" w:eastAsia="仿宋" w:hAnsi="仿宋" w:hint="eastAsia"/>
          <w:sz w:val="28"/>
          <w:szCs w:val="28"/>
        </w:rPr>
        <w:t xml:space="preserve">                日期：</w:t>
      </w:r>
      <w:r>
        <w:rPr>
          <w:rFonts w:ascii="仿宋" w:eastAsia="仿宋" w:hAnsi="仿宋" w:hint="eastAsia"/>
          <w:sz w:val="28"/>
          <w:szCs w:val="28"/>
          <w:u w:val="single"/>
        </w:rPr>
        <w:t xml:space="preserve">        </w:t>
      </w:r>
    </w:p>
    <w:p w:rsidR="00A051A7" w:rsidRDefault="00A051A7" w:rsidP="00A051A7">
      <w:pPr>
        <w:widowControl/>
        <w:jc w:val="left"/>
        <w:rPr>
          <w:rFonts w:ascii="宋体" w:cs="Arial"/>
          <w:kern w:val="0"/>
          <w:sz w:val="18"/>
          <w:szCs w:val="18"/>
        </w:rPr>
      </w:pPr>
      <w:r>
        <w:rPr>
          <w:rFonts w:ascii="宋体" w:cs="Arial" w:hint="eastAsia"/>
          <w:kern w:val="0"/>
          <w:sz w:val="18"/>
          <w:szCs w:val="18"/>
        </w:rPr>
        <w:t xml:space="preserve"> </w:t>
      </w:r>
    </w:p>
    <w:p w:rsidR="00A051A7" w:rsidRDefault="00A051A7" w:rsidP="00A051A7">
      <w:pPr>
        <w:pStyle w:val="12"/>
        <w:rPr>
          <w:szCs w:val="36"/>
        </w:rPr>
      </w:pPr>
      <w:r>
        <w:t xml:space="preserve"> </w:t>
      </w:r>
    </w:p>
    <w:p w:rsidR="00A051A7" w:rsidRDefault="00A051A7" w:rsidP="00A051A7">
      <w: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snapToGrid w:val="0"/>
        <w:spacing w:line="360" w:lineRule="auto"/>
        <w:rPr>
          <w:rFonts w:ascii="仿宋" w:eastAsia="仿宋" w:hAnsi="仿宋"/>
          <w:sz w:val="30"/>
          <w:szCs w:val="30"/>
        </w:rPr>
      </w:pPr>
      <w:r>
        <w:rPr>
          <w:rFonts w:ascii="仿宋" w:eastAsia="仿宋" w:hAnsi="仿宋" w:hint="eastAsia"/>
          <w:sz w:val="30"/>
          <w:szCs w:val="30"/>
        </w:rPr>
        <w:t xml:space="preserve"> </w:t>
      </w:r>
    </w:p>
    <w:p w:rsidR="00A051A7" w:rsidRDefault="00A051A7" w:rsidP="00A051A7">
      <w:pPr>
        <w:rPr>
          <w:szCs w:val="21"/>
        </w:rPr>
      </w:pPr>
      <w:r>
        <w:t xml:space="preserve"> </w:t>
      </w:r>
    </w:p>
    <w:p w:rsidR="00A051A7" w:rsidRDefault="00A051A7" w:rsidP="00A051A7">
      <w:r>
        <w:t xml:space="preserve"> </w:t>
      </w:r>
    </w:p>
    <w:p w:rsidR="00C8441C" w:rsidRPr="00A051A7" w:rsidRDefault="00C8441C" w:rsidP="00A051A7"/>
    <w:sectPr w:rsidR="00C8441C" w:rsidRPr="00A051A7" w:rsidSect="00097B32">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80" w:rsidRDefault="001B3980" w:rsidP="009F00A7">
      <w:r>
        <w:separator/>
      </w:r>
    </w:p>
  </w:endnote>
  <w:endnote w:type="continuationSeparator" w:id="1">
    <w:p w:rsidR="001B3980" w:rsidRDefault="001B3980" w:rsidP="009F00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A82DC1">
    <w:pPr>
      <w:pStyle w:val="afa"/>
      <w:framePr w:wrap="around" w:vAnchor="text" w:hAnchor="margin" w:xAlign="outside" w:y="1"/>
      <w:rPr>
        <w:rStyle w:val="aff6"/>
      </w:rPr>
    </w:pPr>
    <w:r>
      <w:fldChar w:fldCharType="begin"/>
    </w:r>
    <w:r w:rsidR="00162FF4">
      <w:rPr>
        <w:rStyle w:val="aff6"/>
      </w:rPr>
      <w:instrText xml:space="preserve">PAGE  </w:instrText>
    </w:r>
    <w:r>
      <w:fldChar w:fldCharType="end"/>
    </w:r>
  </w:p>
  <w:p w:rsidR="00162FF4" w:rsidRDefault="00162FF4">
    <w:pPr>
      <w:pStyle w:val="af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A82DC1">
      <w:rPr>
        <w:rFonts w:ascii="宋体" w:hAnsi="宋体"/>
        <w:sz w:val="28"/>
        <w:szCs w:val="28"/>
      </w:rPr>
      <w:fldChar w:fldCharType="begin"/>
    </w:r>
    <w:r>
      <w:rPr>
        <w:rStyle w:val="aff6"/>
        <w:rFonts w:ascii="宋体" w:hAnsi="宋体"/>
        <w:sz w:val="28"/>
        <w:szCs w:val="28"/>
      </w:rPr>
      <w:instrText xml:space="preserve">PAGE  </w:instrText>
    </w:r>
    <w:r w:rsidR="00A82DC1">
      <w:rPr>
        <w:rFonts w:ascii="宋体" w:hAnsi="宋体"/>
        <w:sz w:val="28"/>
        <w:szCs w:val="28"/>
      </w:rPr>
      <w:fldChar w:fldCharType="separate"/>
    </w:r>
    <w:r w:rsidR="003776DE">
      <w:rPr>
        <w:rStyle w:val="aff6"/>
        <w:rFonts w:ascii="宋体" w:hAnsi="宋体"/>
        <w:noProof/>
        <w:sz w:val="28"/>
        <w:szCs w:val="28"/>
      </w:rPr>
      <w:t>70</w:t>
    </w:r>
    <w:r w:rsidR="00A82DC1">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80" w:rsidRDefault="001B3980" w:rsidP="009F00A7">
      <w:r>
        <w:separator/>
      </w:r>
    </w:p>
  </w:footnote>
  <w:footnote w:type="continuationSeparator" w:id="1">
    <w:p w:rsidR="001B3980" w:rsidRDefault="001B3980" w:rsidP="009F0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F4" w:rsidRDefault="00162F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72D08B0"/>
    <w:multiLevelType w:val="multilevel"/>
    <w:tmpl w:val="FB78C38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47E1320"/>
    <w:multiLevelType w:val="multilevel"/>
    <w:tmpl w:val="E956121A"/>
    <w:lvl w:ilvl="0">
      <w:start w:val="10"/>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7">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9">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1">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9D73792"/>
    <w:multiLevelType w:val="hybridMultilevel"/>
    <w:tmpl w:val="01962BFE"/>
    <w:lvl w:ilvl="0" w:tplc="651E90A2">
      <w:start w:val="1"/>
      <w:numFmt w:val="decimal"/>
      <w:lvlText w:val="%1."/>
      <w:lvlJc w:val="left"/>
      <w:pPr>
        <w:ind w:left="960" w:hanging="360"/>
      </w:pPr>
      <w:rPr>
        <w:rFonts w:hint="default"/>
        <w:u w:val="none"/>
      </w:rPr>
    </w:lvl>
    <w:lvl w:ilvl="1" w:tplc="23CEE13A" w:tentative="1">
      <w:start w:val="1"/>
      <w:numFmt w:val="lowerLetter"/>
      <w:lvlText w:val="%2)"/>
      <w:lvlJc w:val="left"/>
      <w:pPr>
        <w:ind w:left="1440" w:hanging="420"/>
      </w:pPr>
    </w:lvl>
    <w:lvl w:ilvl="2" w:tplc="29F61676" w:tentative="1">
      <w:start w:val="1"/>
      <w:numFmt w:val="lowerRoman"/>
      <w:lvlText w:val="%3."/>
      <w:lvlJc w:val="right"/>
      <w:pPr>
        <w:ind w:left="1860" w:hanging="420"/>
      </w:pPr>
    </w:lvl>
    <w:lvl w:ilvl="3" w:tplc="0AC20718" w:tentative="1">
      <w:start w:val="1"/>
      <w:numFmt w:val="decimal"/>
      <w:lvlText w:val="%4."/>
      <w:lvlJc w:val="left"/>
      <w:pPr>
        <w:ind w:left="2280" w:hanging="420"/>
      </w:pPr>
    </w:lvl>
    <w:lvl w:ilvl="4" w:tplc="9B323D84" w:tentative="1">
      <w:start w:val="1"/>
      <w:numFmt w:val="lowerLetter"/>
      <w:lvlText w:val="%5)"/>
      <w:lvlJc w:val="left"/>
      <w:pPr>
        <w:ind w:left="2700" w:hanging="420"/>
      </w:pPr>
    </w:lvl>
    <w:lvl w:ilvl="5" w:tplc="3DF8A238" w:tentative="1">
      <w:start w:val="1"/>
      <w:numFmt w:val="lowerRoman"/>
      <w:lvlText w:val="%6."/>
      <w:lvlJc w:val="right"/>
      <w:pPr>
        <w:ind w:left="3120" w:hanging="420"/>
      </w:pPr>
    </w:lvl>
    <w:lvl w:ilvl="6" w:tplc="EDB2708A" w:tentative="1">
      <w:start w:val="1"/>
      <w:numFmt w:val="decimal"/>
      <w:lvlText w:val="%7."/>
      <w:lvlJc w:val="left"/>
      <w:pPr>
        <w:ind w:left="3540" w:hanging="420"/>
      </w:pPr>
    </w:lvl>
    <w:lvl w:ilvl="7" w:tplc="ED7EC2E0" w:tentative="1">
      <w:start w:val="1"/>
      <w:numFmt w:val="lowerLetter"/>
      <w:lvlText w:val="%8)"/>
      <w:lvlJc w:val="left"/>
      <w:pPr>
        <w:ind w:left="3960" w:hanging="420"/>
      </w:pPr>
    </w:lvl>
    <w:lvl w:ilvl="8" w:tplc="947AA006" w:tentative="1">
      <w:start w:val="1"/>
      <w:numFmt w:val="lowerRoman"/>
      <w:lvlText w:val="%9."/>
      <w:lvlJc w:val="right"/>
      <w:pPr>
        <w:ind w:left="4380" w:hanging="420"/>
      </w:pPr>
    </w:lvl>
  </w:abstractNum>
  <w:abstractNum w:abstractNumId="37">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1F3C86"/>
    <w:multiLevelType w:val="multilevel"/>
    <w:tmpl w:val="311EC996"/>
    <w:lvl w:ilvl="0">
      <w:start w:val="1"/>
      <w:numFmt w:val="decimal"/>
      <w:lvlText w:val="%1."/>
      <w:lvlJc w:val="left"/>
      <w:pPr>
        <w:ind w:left="960" w:hanging="360"/>
      </w:pPr>
      <w:rPr>
        <w:rFonts w:ascii="Times New Roman" w:hAnsi="Times New Roman" w:cs="Times New Roman" w:hint="default"/>
      </w:rPr>
    </w:lvl>
    <w:lvl w:ilvl="1">
      <w:start w:val="1"/>
      <w:numFmt w:val="lowerLetter"/>
      <w:lvlText w:val="%2)"/>
      <w:lvlJc w:val="left"/>
      <w:pPr>
        <w:ind w:left="1440" w:hanging="420"/>
      </w:pPr>
      <w:rPr>
        <w:rFonts w:ascii="Times New Roman" w:hAnsi="Times New Roman" w:cs="Times New Roman" w:hint="default"/>
      </w:rPr>
    </w:lvl>
    <w:lvl w:ilvl="2">
      <w:start w:val="1"/>
      <w:numFmt w:val="lowerRoman"/>
      <w:lvlText w:val="%3."/>
      <w:lvlJc w:val="right"/>
      <w:pPr>
        <w:ind w:left="1860" w:hanging="420"/>
      </w:pPr>
      <w:rPr>
        <w:rFonts w:ascii="Times New Roman" w:hAnsi="Times New Roman" w:cs="Times New Roman" w:hint="default"/>
      </w:rPr>
    </w:lvl>
    <w:lvl w:ilvl="3">
      <w:start w:val="1"/>
      <w:numFmt w:val="decimal"/>
      <w:lvlText w:val="%4."/>
      <w:lvlJc w:val="left"/>
      <w:pPr>
        <w:ind w:left="2280" w:hanging="420"/>
      </w:pPr>
      <w:rPr>
        <w:rFonts w:ascii="Times New Roman" w:hAnsi="Times New Roman" w:cs="Times New Roman" w:hint="default"/>
      </w:rPr>
    </w:lvl>
    <w:lvl w:ilvl="4">
      <w:start w:val="1"/>
      <w:numFmt w:val="lowerLetter"/>
      <w:lvlText w:val="%5)"/>
      <w:lvlJc w:val="left"/>
      <w:pPr>
        <w:ind w:left="2700" w:hanging="420"/>
      </w:pPr>
      <w:rPr>
        <w:rFonts w:ascii="Times New Roman" w:hAnsi="Times New Roman" w:cs="Times New Roman" w:hint="default"/>
      </w:rPr>
    </w:lvl>
    <w:lvl w:ilvl="5">
      <w:start w:val="1"/>
      <w:numFmt w:val="lowerRoman"/>
      <w:lvlText w:val="%6."/>
      <w:lvlJc w:val="right"/>
      <w:pPr>
        <w:ind w:left="3120" w:hanging="420"/>
      </w:pPr>
      <w:rPr>
        <w:rFonts w:ascii="Times New Roman" w:hAnsi="Times New Roman" w:cs="Times New Roman" w:hint="default"/>
      </w:rPr>
    </w:lvl>
    <w:lvl w:ilvl="6">
      <w:start w:val="1"/>
      <w:numFmt w:val="decimal"/>
      <w:lvlText w:val="%7."/>
      <w:lvlJc w:val="left"/>
      <w:pPr>
        <w:ind w:left="3540" w:hanging="420"/>
      </w:pPr>
      <w:rPr>
        <w:rFonts w:ascii="Times New Roman" w:hAnsi="Times New Roman" w:cs="Times New Roman" w:hint="default"/>
      </w:rPr>
    </w:lvl>
    <w:lvl w:ilvl="7">
      <w:start w:val="1"/>
      <w:numFmt w:val="lowerLetter"/>
      <w:lvlText w:val="%8)"/>
      <w:lvlJc w:val="left"/>
      <w:pPr>
        <w:ind w:left="3960" w:hanging="420"/>
      </w:pPr>
      <w:rPr>
        <w:rFonts w:ascii="Times New Roman" w:hAnsi="Times New Roman" w:cs="Times New Roman" w:hint="default"/>
      </w:rPr>
    </w:lvl>
    <w:lvl w:ilvl="8">
      <w:start w:val="1"/>
      <w:numFmt w:val="lowerRoman"/>
      <w:lvlText w:val="%9."/>
      <w:lvlJc w:val="right"/>
      <w:pPr>
        <w:ind w:left="4380" w:hanging="420"/>
      </w:pPr>
      <w:rPr>
        <w:rFonts w:ascii="Times New Roman" w:hAnsi="Times New Roman" w:cs="Times New Roman" w:hint="default"/>
      </w:rPr>
    </w:lvl>
  </w:abstractNum>
  <w:abstractNum w:abstractNumId="39">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7"/>
  </w:num>
  <w:num w:numId="2">
    <w:abstractNumId w:val="2"/>
  </w:num>
  <w:num w:numId="3">
    <w:abstractNumId w:val="0"/>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0"/>
  </w:num>
  <w:num w:numId="8">
    <w:abstractNumId w:val="28"/>
  </w:num>
  <w:num w:numId="9">
    <w:abstractNumId w:val="35"/>
    <w:lvlOverride w:ilvl="0">
      <w:startOverride w:val="1"/>
    </w:lvlOverride>
  </w:num>
  <w:num w:numId="10">
    <w:abstractNumId w:val="12"/>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32"/>
  </w:num>
  <w:num w:numId="15">
    <w:abstractNumId w:val="25"/>
  </w:num>
  <w:num w:numId="16">
    <w:abstractNumId w:val="22"/>
  </w:num>
  <w:num w:numId="17">
    <w:abstractNumId w:val="4"/>
  </w:num>
  <w:num w:numId="18">
    <w:abstractNumId w:val="30"/>
  </w:num>
  <w:num w:numId="19">
    <w:abstractNumId w:val="6"/>
  </w:num>
  <w:num w:numId="20">
    <w:abstractNumId w:val="19"/>
  </w:num>
  <w:num w:numId="21">
    <w:abstractNumId w:val="16"/>
  </w:num>
  <w:num w:numId="22">
    <w:abstractNumId w:val="26"/>
  </w:num>
  <w:num w:numId="23">
    <w:abstractNumId w:val="8"/>
  </w:num>
  <w:num w:numId="24">
    <w:abstractNumId w:val="39"/>
  </w:num>
  <w:num w:numId="25">
    <w:abstractNumId w:val="3"/>
  </w:num>
  <w:num w:numId="26">
    <w:abstractNumId w:val="34"/>
  </w:num>
  <w:num w:numId="27">
    <w:abstractNumId w:val="27"/>
  </w:num>
  <w:num w:numId="28">
    <w:abstractNumId w:val="14"/>
  </w:num>
  <w:num w:numId="29">
    <w:abstractNumId w:val="31"/>
  </w:num>
  <w:num w:numId="30">
    <w:abstractNumId w:val="15"/>
  </w:num>
  <w:num w:numId="31">
    <w:abstractNumId w:val="33"/>
  </w:num>
  <w:num w:numId="32">
    <w:abstractNumId w:val="11"/>
  </w:num>
  <w:num w:numId="33">
    <w:abstractNumId w:val="37"/>
  </w:num>
  <w:num w:numId="34">
    <w:abstractNumId w:val="7"/>
  </w:num>
  <w:num w:numId="35">
    <w:abstractNumId w:val="29"/>
  </w:num>
  <w:num w:numId="36">
    <w:abstractNumId w:val="18"/>
  </w:num>
  <w:num w:numId="37">
    <w:abstractNumId w:val="10"/>
  </w:num>
  <w:num w:numId="38">
    <w:abstractNumId w:val="36"/>
  </w:num>
  <w:num w:numId="39">
    <w:abstractNumId w:val="20"/>
  </w:num>
  <w:num w:numId="40">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9CD"/>
    <w:rsid w:val="000869A0"/>
    <w:rsid w:val="00097B32"/>
    <w:rsid w:val="000A0C44"/>
    <w:rsid w:val="000F7EE7"/>
    <w:rsid w:val="0012017A"/>
    <w:rsid w:val="0012623F"/>
    <w:rsid w:val="00162FF4"/>
    <w:rsid w:val="001A46E4"/>
    <w:rsid w:val="001B3980"/>
    <w:rsid w:val="001D0E9A"/>
    <w:rsid w:val="002641A2"/>
    <w:rsid w:val="003325FB"/>
    <w:rsid w:val="00360F0E"/>
    <w:rsid w:val="0036152B"/>
    <w:rsid w:val="003776DE"/>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4546F"/>
    <w:rsid w:val="00935B2B"/>
    <w:rsid w:val="009A098E"/>
    <w:rsid w:val="009A1F91"/>
    <w:rsid w:val="009F00A7"/>
    <w:rsid w:val="00A051A7"/>
    <w:rsid w:val="00A45A96"/>
    <w:rsid w:val="00A82DC1"/>
    <w:rsid w:val="00A9015D"/>
    <w:rsid w:val="00AD2CC9"/>
    <w:rsid w:val="00AD31D5"/>
    <w:rsid w:val="00AE108B"/>
    <w:rsid w:val="00AE1438"/>
    <w:rsid w:val="00AE7939"/>
    <w:rsid w:val="00AF0810"/>
    <w:rsid w:val="00B06CDB"/>
    <w:rsid w:val="00B32E63"/>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qFormat="1"/>
    <w:lsdException w:name="toc 2" w:uiPriority="0" w:qFormat="1"/>
    <w:lsdException w:name="toc 3" w:uiPriority="0"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qFormat="1"/>
    <w:lsdException w:name="annotation text" w:qFormat="1"/>
    <w:lsdException w:name="header" w:uiPriority="0" w:qFormat="1"/>
    <w:lsdException w:name="footer" w:qFormat="1"/>
    <w:lsdException w:name="caption" w:qFormat="1"/>
    <w:lsdException w:name="table of figures" w:uiPriority="0" w:qFormat="1"/>
    <w:lsdException w:name="footnote reference" w:qFormat="1"/>
    <w:lsdException w:name="annotation reference" w:qFormat="1"/>
    <w:lsdException w:name="page number" w:uiPriority="0" w:qFormat="1"/>
    <w:lsdException w:name="endnote text" w:uiPriority="0" w:qFormat="1"/>
    <w:lsdException w:name="table of authorities" w:uiPriority="0" w:qFormat="1"/>
    <w:lsdException w:name="List" w:uiPriority="0" w:qFormat="1"/>
    <w:lsdException w:name="List Bullet" w:uiPriority="0" w:qFormat="1"/>
    <w:lsdException w:name="List Number" w:qFormat="1"/>
    <w:lsdException w:name="List 2" w:uiPriority="0" w:qFormat="1"/>
    <w:lsdException w:name="List 3" w:uiPriority="0" w:qFormat="1"/>
    <w:lsdException w:name="List Bullet 2"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qFormat="1"/>
    <w:lsdException w:name="Body Text Indent" w:qFormat="1"/>
    <w:lsdException w:name="List Continue 2" w:uiPriority="0" w:qFormat="1"/>
    <w:lsdException w:name="Subtitle" w:semiHidden="0" w:uiPriority="11" w:unhideWhenUsed="0" w:qFormat="1"/>
    <w:lsdException w:name="Salutation" w:uiPriority="0" w:qFormat="1"/>
    <w:lsdException w:name="Date" w:qFormat="1"/>
    <w:lsdException w:name="Body Text First Indent" w:uiPriority="0" w:qFormat="1"/>
    <w:lsdException w:name="Body Text First Indent 2" w:qFormat="1"/>
    <w:lsdException w:name="Body Text 2" w:qFormat="1"/>
    <w:lsdException w:name="Body Text 3"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HTML Top of Form" w:uiPriority="0"/>
    <w:lsdException w:name="HTML Bottom of Form" w:uiPriority="0"/>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uiPriority="0" w:qFormat="1"/>
    <w:lsdException w:name="Table Grid" w:semiHidden="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uiPriority w:val="99"/>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uiPriority w:val="99"/>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uiPriority w:val="99"/>
    <w:qFormat/>
    <w:rsid w:val="007B39CD"/>
    <w:pPr>
      <w:ind w:firstLine="420"/>
    </w:pPr>
    <w:rPr>
      <w:szCs w:val="20"/>
    </w:rPr>
  </w:style>
  <w:style w:type="paragraph" w:styleId="af0">
    <w:name w:val="caption"/>
    <w:basedOn w:val="aa"/>
    <w:next w:val="aa"/>
    <w:link w:val="Char0"/>
    <w:uiPriority w:val="99"/>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uiPriority w:val="99"/>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uiPriority w:val="99"/>
    <w:qFormat/>
    <w:rsid w:val="007B39CD"/>
    <w:rPr>
      <w:rFonts w:ascii="Times New Roman" w:eastAsia="仿宋_GB2312" w:hAnsi="宋体" w:cs="Times New Roman"/>
      <w:b/>
      <w:bCs/>
      <w:sz w:val="24"/>
      <w:szCs w:val="20"/>
    </w:rPr>
  </w:style>
  <w:style w:type="paragraph" w:styleId="af5">
    <w:name w:val="Body Text"/>
    <w:basedOn w:val="aa"/>
    <w:link w:val="Char4"/>
    <w:uiPriority w:val="99"/>
    <w:qFormat/>
    <w:rsid w:val="007B39CD"/>
    <w:pPr>
      <w:spacing w:after="120"/>
    </w:pPr>
    <w:rPr>
      <w:sz w:val="28"/>
      <w:szCs w:val="24"/>
    </w:rPr>
  </w:style>
  <w:style w:type="character" w:customStyle="1" w:styleId="Char4">
    <w:name w:val="正文文本 Char"/>
    <w:basedOn w:val="ab"/>
    <w:link w:val="af5"/>
    <w:uiPriority w:val="99"/>
    <w:qFormat/>
    <w:rsid w:val="007B39CD"/>
    <w:rPr>
      <w:rFonts w:ascii="Calibri" w:eastAsia="宋体" w:hAnsi="Calibri" w:cs="Times New Roman"/>
      <w:sz w:val="28"/>
      <w:szCs w:val="24"/>
    </w:rPr>
  </w:style>
  <w:style w:type="paragraph" w:styleId="af6">
    <w:name w:val="Body Text Indent"/>
    <w:basedOn w:val="aa"/>
    <w:link w:val="Char5"/>
    <w:uiPriority w:val="99"/>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uiPriority w:val="99"/>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uiPriority w:val="99"/>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uiPriority w:val="99"/>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uiPriority w:val="99"/>
    <w:qFormat/>
    <w:rsid w:val="007B39CD"/>
    <w:pPr>
      <w:ind w:leftChars="2500" w:left="2500"/>
    </w:pPr>
    <w:rPr>
      <w:rFonts w:eastAsia="楷体_GB2312"/>
      <w:sz w:val="32"/>
      <w:szCs w:val="20"/>
    </w:rPr>
  </w:style>
  <w:style w:type="character" w:customStyle="1" w:styleId="Char7">
    <w:name w:val="日期 Char"/>
    <w:aliases w:val="封面日期 Char"/>
    <w:basedOn w:val="ab"/>
    <w:link w:val="af8"/>
    <w:uiPriority w:val="99"/>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iPriority w:val="99"/>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uiPriority w:val="99"/>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uiPriority w:val="99"/>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uiPriority w:val="99"/>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uiPriority w:val="99"/>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uiPriority w:val="99"/>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uiPriority w:val="99"/>
    <w:qFormat/>
    <w:rsid w:val="007B39CD"/>
    <w:rPr>
      <w:rFonts w:ascii="宋体" w:eastAsia="宋体" w:hAnsi="Courier New" w:cs="Times New Roman"/>
      <w:spacing w:val="-4"/>
      <w:sz w:val="18"/>
      <w:szCs w:val="20"/>
    </w:rPr>
  </w:style>
  <w:style w:type="table" w:styleId="aff4">
    <w:name w:val="Table Grid"/>
    <w:basedOn w:val="ac"/>
    <w:uiPriority w:val="99"/>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uiPriority w:val="99"/>
    <w:qFormat/>
    <w:rsid w:val="007B39CD"/>
    <w:rPr>
      <w:color w:val="800080"/>
      <w:u w:val="single"/>
    </w:rPr>
  </w:style>
  <w:style w:type="character" w:styleId="aff8">
    <w:name w:val="Emphasis"/>
    <w:qFormat/>
    <w:rsid w:val="007B39CD"/>
    <w:rPr>
      <w:color w:val="CC0033"/>
    </w:rPr>
  </w:style>
  <w:style w:type="character" w:styleId="aff9">
    <w:name w:val="Hyperlink"/>
    <w:aliases w:val="超级链接"/>
    <w:uiPriority w:val="99"/>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 w:type="paragraph" w:customStyle="1" w:styleId="Style8">
    <w:name w:val="_Style 8"/>
    <w:basedOn w:val="aa"/>
    <w:rsid w:val="00A051A7"/>
    <w:pPr>
      <w:ind w:firstLineChars="200" w:firstLine="420"/>
    </w:pPr>
    <w:rPr>
      <w:rFonts w:ascii="Times New Roman" w:hAnsi="Times New Roman"/>
      <w:szCs w:val="21"/>
    </w:rPr>
  </w:style>
  <w:style w:type="paragraph" w:customStyle="1" w:styleId="3b">
    <w:name w:val="列出段落3"/>
    <w:basedOn w:val="aa"/>
    <w:rsid w:val="00A051A7"/>
    <w:pPr>
      <w:ind w:firstLineChars="200" w:firstLine="420"/>
    </w:pPr>
    <w:rPr>
      <w:szCs w:val="21"/>
    </w:rPr>
  </w:style>
  <w:style w:type="paragraph" w:customStyle="1" w:styleId="Affffffffff4">
    <w:name w:val="正文 A"/>
    <w:basedOn w:val="aa"/>
    <w:semiHidden/>
    <w:rsid w:val="00A051A7"/>
    <w:rPr>
      <w:rFonts w:ascii="Times New Roman" w:hAnsi="Times New Roman" w:cs="宋体"/>
      <w:color w:val="000000"/>
      <w:szCs w:val="21"/>
    </w:rPr>
  </w:style>
  <w:style w:type="character" w:customStyle="1" w:styleId="101">
    <w:name w:val="10"/>
    <w:basedOn w:val="ab"/>
    <w:rsid w:val="00A051A7"/>
    <w:rPr>
      <w:rFonts w:ascii="Times New Roman" w:hAnsi="Times New Roman" w:cs="Times New Roman" w:hint="default"/>
    </w:rPr>
  </w:style>
  <w:style w:type="character" w:customStyle="1" w:styleId="160">
    <w:name w:val="16"/>
    <w:basedOn w:val="ab"/>
    <w:rsid w:val="00A051A7"/>
    <w:rPr>
      <w:rFonts w:ascii="Calibri" w:eastAsia="宋体" w:hAnsi="Calibri" w:cs="Times New Roman" w:hint="default"/>
    </w:rPr>
  </w:style>
  <w:style w:type="character" w:customStyle="1" w:styleId="170">
    <w:name w:val="17"/>
    <w:basedOn w:val="ab"/>
    <w:rsid w:val="00A051A7"/>
    <w:rPr>
      <w:rFonts w:ascii="Calibri" w:eastAsia="宋体" w:hAnsi="Calibri" w:cs="Times New Roman" w:hint="default"/>
    </w:rPr>
  </w:style>
  <w:style w:type="character" w:customStyle="1" w:styleId="180">
    <w:name w:val="18"/>
    <w:basedOn w:val="ab"/>
    <w:rsid w:val="00A051A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43623188">
      <w:bodyDiv w:val="1"/>
      <w:marLeft w:val="0"/>
      <w:marRight w:val="0"/>
      <w:marTop w:val="0"/>
      <w:marBottom w:val="0"/>
      <w:divBdr>
        <w:top w:val="none" w:sz="0" w:space="0" w:color="auto"/>
        <w:left w:val="none" w:sz="0" w:space="0" w:color="auto"/>
        <w:bottom w:val="none" w:sz="0" w:space="0" w:color="auto"/>
        <w:right w:val="none" w:sz="0" w:space="0" w:color="auto"/>
      </w:divBdr>
    </w:div>
    <w:div w:id="11605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fcg.czt.zj.gov.cn/bidClientTemplate/2019-09-24/12975.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70</Pages>
  <Words>15942</Words>
  <Characters>16899</Characters>
  <Application>Microsoft Office Word</Application>
  <DocSecurity>0</DocSecurity>
  <Lines>1536</Lines>
  <Paragraphs>1313</Paragraphs>
  <ScaleCrop>false</ScaleCrop>
  <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jutgd</cp:lastModifiedBy>
  <cp:revision>23</cp:revision>
  <cp:lastPrinted>2021-01-25T02:12:00Z</cp:lastPrinted>
  <dcterms:created xsi:type="dcterms:W3CDTF">2021-02-22T03:00:00Z</dcterms:created>
  <dcterms:modified xsi:type="dcterms:W3CDTF">2022-04-26T09:07:00Z</dcterms:modified>
</cp:coreProperties>
</file>