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sz w:val="44"/>
          <w:szCs w:val="44"/>
          <w:lang w:eastAsia="zh-CN"/>
        </w:rPr>
      </w:pPr>
      <w:bookmarkStart w:id="0" w:name="PO_15528_PM002_1"/>
      <w:r>
        <w:rPr>
          <w:rFonts w:hint="eastAsia" w:ascii="宋体" w:hAnsi="宋体"/>
          <w:sz w:val="44"/>
          <w:szCs w:val="44"/>
          <w:lang w:eastAsia="zh-CN"/>
        </w:rPr>
        <w:t>浙江省航空应急救援飞机租赁及常态化备勤服务项目</w:t>
      </w:r>
      <w:bookmarkEnd w:id="0"/>
    </w:p>
    <w:p>
      <w:pPr>
        <w:spacing w:before="240" w:beforeLines="100" w:line="360" w:lineRule="auto"/>
        <w:ind w:right="-108"/>
        <w:jc w:val="center"/>
        <w:rPr>
          <w:rFonts w:hint="eastAsia" w:ascii="宋体" w:hAnsi="宋体" w:eastAsia="宋体"/>
          <w:b/>
          <w:spacing w:val="40"/>
          <w:sz w:val="84"/>
          <w:szCs w:val="84"/>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ZZCG2022Q-GK-157</w:t>
      </w:r>
      <w:bookmarkEnd w:id="1"/>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spacing w:line="500" w:lineRule="exact"/>
        <w:ind w:right="532" w:firstLine="1665" w:firstLineChars="450"/>
        <w:rPr>
          <w:rFonts w:ascii="宋体" w:hAnsi="宋体"/>
          <w:sz w:val="36"/>
          <w:szCs w:val="36"/>
        </w:rPr>
      </w:pPr>
      <w:r>
        <w:rPr>
          <w:rFonts w:hint="eastAsia" w:ascii="宋体" w:hAnsi="宋体"/>
          <w:sz w:val="36"/>
          <w:szCs w:val="36"/>
        </w:rPr>
        <w:t>浙 江 省 政 府 采 购 中 心</w:t>
      </w:r>
    </w:p>
    <w:p>
      <w:pPr>
        <w:spacing w:line="500" w:lineRule="exact"/>
        <w:ind w:right="532"/>
        <w:rPr>
          <w:rFonts w:ascii="宋体" w:hAnsi="宋体"/>
          <w:sz w:val="36"/>
          <w:szCs w:val="36"/>
        </w:rPr>
      </w:pPr>
    </w:p>
    <w:p>
      <w:pPr>
        <w:wordWrap w:val="0"/>
        <w:spacing w:line="500" w:lineRule="exact"/>
        <w:ind w:right="-108" w:firstLine="555" w:firstLineChars="150"/>
        <w:rPr>
          <w:rFonts w:ascii="宋体" w:hAnsi="宋体"/>
          <w:sz w:val="36"/>
          <w:szCs w:val="36"/>
        </w:rPr>
      </w:pPr>
      <w:r>
        <w:rPr>
          <w:rFonts w:hint="eastAsia" w:ascii="宋体" w:hAnsi="宋体"/>
          <w:sz w:val="36"/>
          <w:szCs w:val="36"/>
        </w:rPr>
        <w:t>地    址：浙江省杭州市西湖区宝石一路3号</w:t>
      </w:r>
    </w:p>
    <w:p>
      <w:pPr>
        <w:spacing w:line="500" w:lineRule="exact"/>
        <w:ind w:right="-108" w:firstLine="382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rPr>
          <w:rFonts w:hint="eastAsia"/>
          <w:lang w:val="en-US" w:eastAsia="zh-CN"/>
        </w:rPr>
        <w:t>7</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28</w:t>
      </w:r>
      <w:r>
        <w:fldChar w:fldCharType="end"/>
      </w:r>
      <w:r>
        <w:fldChar w:fldCharType="end"/>
      </w:r>
    </w:p>
    <w:p>
      <w:pPr>
        <w:pStyle w:val="40"/>
        <w:tabs>
          <w:tab w:val="right" w:leader="dot" w:pos="8834"/>
        </w:tabs>
        <w:rPr>
          <w:rFonts w:hint="eastAsia" w:ascii="Calibri" w:hAnsi="Calibri" w:eastAsia="仿宋"/>
          <w:sz w:val="21"/>
          <w:szCs w:val="22"/>
          <w:lang w:val="en-US" w:eastAsia="zh-CN"/>
        </w:rPr>
      </w:pPr>
      <w:r>
        <w:fldChar w:fldCharType="begin"/>
      </w:r>
      <w:r>
        <w:instrText xml:space="preserve"> HYPERLINK \l "_Toc496796638" </w:instrText>
      </w:r>
      <w:r>
        <w:fldChar w:fldCharType="separate"/>
      </w:r>
      <w:r>
        <w:rPr>
          <w:rStyle w:val="69"/>
          <w:rFonts w:hint="eastAsia" w:hAnsi="宋体"/>
          <w:b/>
          <w:color w:val="auto"/>
        </w:rPr>
        <w:t>第四章招标需求</w:t>
      </w:r>
      <w:r>
        <w:tab/>
      </w:r>
      <w:r>
        <w:rPr>
          <w:rFonts w:hint="eastAsia"/>
          <w:lang w:val="en-US" w:eastAsia="zh-CN"/>
        </w:rPr>
        <w:t>4</w:t>
      </w:r>
      <w:r>
        <w:fldChar w:fldCharType="end"/>
      </w:r>
      <w:r>
        <w:rPr>
          <w:rFonts w:hint="eastAsia"/>
          <w:lang w:val="en-US" w:eastAsia="zh-CN"/>
        </w:rPr>
        <w:t>0</w:t>
      </w:r>
    </w:p>
    <w:p>
      <w:pPr>
        <w:pStyle w:val="40"/>
        <w:tabs>
          <w:tab w:val="right" w:leader="dot" w:pos="8834"/>
        </w:tabs>
        <w:rPr>
          <w:rStyle w:val="69"/>
          <w:rFonts w:hint="eastAsia" w:ascii="仿宋" w:hAnsi="仿宋"/>
          <w:b/>
          <w:color w:val="auto"/>
        </w:rPr>
      </w:pPr>
      <w:r>
        <w:fldChar w:fldCharType="begin"/>
      </w:r>
      <w:r>
        <w:instrText xml:space="preserve"> HYPERLINK \l "_Toc496796639" </w:instrText>
      </w:r>
      <w:r>
        <w:fldChar w:fldCharType="separate"/>
      </w:r>
      <w:r>
        <w:rPr>
          <w:rStyle w:val="69"/>
          <w:rFonts w:hint="eastAsia" w:ascii="仿宋" w:hAnsi="仿宋"/>
          <w:b/>
          <w:color w:val="auto"/>
        </w:rPr>
        <w:t>第五章浙江省航空应急救援飞机租赁及常态化备勤服</w:t>
      </w:r>
    </w:p>
    <w:p>
      <w:pPr>
        <w:pStyle w:val="40"/>
        <w:tabs>
          <w:tab w:val="right" w:leader="dot" w:pos="8834"/>
        </w:tabs>
        <w:rPr>
          <w:rFonts w:hint="eastAsia" w:ascii="Calibri" w:hAnsi="Calibri" w:eastAsia="仿宋"/>
          <w:sz w:val="21"/>
          <w:szCs w:val="22"/>
          <w:lang w:val="en-US" w:eastAsia="zh-CN"/>
        </w:rPr>
      </w:pPr>
      <w:r>
        <w:rPr>
          <w:rStyle w:val="69"/>
          <w:rFonts w:hint="eastAsia" w:ascii="仿宋" w:hAnsi="仿宋"/>
          <w:b/>
          <w:color w:val="auto"/>
        </w:rPr>
        <w:t>务项目</w:t>
      </w:r>
      <w:r>
        <w:rPr>
          <w:rStyle w:val="69"/>
          <w:rFonts w:hint="eastAsia" w:ascii="仿宋" w:hAnsi="仿宋"/>
          <w:b/>
          <w:color w:val="auto"/>
          <w:lang w:val="en-US" w:eastAsia="zh-CN"/>
        </w:rPr>
        <w:t>合同</w:t>
      </w:r>
      <w:r>
        <w:tab/>
      </w:r>
      <w:r>
        <w:rPr>
          <w:rFonts w:hint="eastAsia"/>
          <w:lang w:val="en-US" w:eastAsia="zh-CN"/>
        </w:rPr>
        <w:t>5</w:t>
      </w:r>
      <w:r>
        <w:fldChar w:fldCharType="end"/>
      </w:r>
      <w:r>
        <w:rPr>
          <w:rFonts w:hint="eastAsia"/>
          <w:lang w:val="en-US" w:eastAsia="zh-CN"/>
        </w:rPr>
        <w:t>4</w:t>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10</w:t>
      </w:r>
      <w:r>
        <w:rPr>
          <w:rFonts w:hint="eastAsia"/>
          <w:lang w:val="en-US" w:eastAsia="zh-CN"/>
        </w:rPr>
        <w:t>3</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2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ZZCG2022Q-GK-157</w:t>
      </w:r>
      <w:bookmarkEnd w:id="3"/>
    </w:p>
    <w:p>
      <w:pPr>
        <w:snapToGrid w:val="0"/>
        <w:spacing w:after="120" w:afterLines="50" w:line="460" w:lineRule="exact"/>
        <w:ind w:firstLine="620"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20"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5015"/>
        <w:gridCol w:w="931"/>
        <w:gridCol w:w="93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69"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2715"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80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2715"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森林航空消防飞机租赁项目一</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0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9"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w:t>
            </w:r>
          </w:p>
        </w:tc>
        <w:tc>
          <w:tcPr>
            <w:tcW w:w="2715"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森林航空消防飞机租赁项目二</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0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3</w:t>
            </w:r>
          </w:p>
        </w:tc>
        <w:tc>
          <w:tcPr>
            <w:tcW w:w="2715"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森林航空消防飞机租赁项目三</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04"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0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11660</w:t>
            </w:r>
          </w:p>
        </w:tc>
      </w:tr>
    </w:tbl>
    <w:p>
      <w:pPr>
        <w:snapToGrid w:val="0"/>
        <w:spacing w:after="120" w:afterLines="50" w:line="460" w:lineRule="exact"/>
        <w:ind w:firstLine="580"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20"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8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20" w:firstLineChars="200"/>
        <w:rPr>
          <w:rFonts w:hint="eastAsia" w:ascii="仿宋" w:hAnsi="仿宋" w:eastAsia="仿宋" w:cs="Arial"/>
          <w:b/>
          <w:bCs/>
          <w:sz w:val="30"/>
          <w:szCs w:val="30"/>
          <w:lang w:val="en-US" w:eastAsia="zh-CN"/>
        </w:rPr>
      </w:pPr>
      <w:bookmarkStart w:id="5" w:name="PO_416_PM006"/>
      <w:r>
        <w:rPr>
          <w:rFonts w:hint="eastAsia" w:ascii="仿宋" w:hAnsi="仿宋" w:eastAsia="仿宋" w:cs="Arial"/>
          <w:b/>
          <w:bCs/>
          <w:sz w:val="30"/>
          <w:szCs w:val="30"/>
          <w:lang w:eastAsia="zh-CN"/>
        </w:rPr>
        <w:t xml:space="preserve"> </w:t>
      </w:r>
      <w:bookmarkEnd w:id="5"/>
      <w:r>
        <w:rPr>
          <w:rFonts w:hint="eastAsia" w:ascii="仿宋" w:hAnsi="仿宋" w:eastAsia="仿宋" w:cs="Arial"/>
          <w:b/>
          <w:bCs/>
          <w:sz w:val="30"/>
          <w:szCs w:val="30"/>
        </w:rPr>
        <w:t>投标人的特定条件：</w:t>
      </w:r>
      <w:r>
        <w:rPr>
          <w:rFonts w:hint="eastAsia" w:ascii="仿宋" w:hAnsi="仿宋" w:eastAsia="仿宋" w:cs="Arial"/>
          <w:b/>
          <w:bCs/>
          <w:sz w:val="30"/>
          <w:szCs w:val="30"/>
          <w:lang w:val="en-US" w:eastAsia="zh-CN"/>
        </w:rPr>
        <w:t>无</w:t>
      </w:r>
    </w:p>
    <w:p>
      <w:pPr>
        <w:snapToGrid w:val="0"/>
        <w:spacing w:line="500" w:lineRule="exact"/>
        <w:ind w:firstLine="580" w:firstLineChars="200"/>
        <w:rPr>
          <w:rFonts w:hint="eastAsia" w:ascii="宋体" w:hAnsi="宋体" w:cs="仿宋"/>
          <w:b/>
          <w:bCs/>
          <w:kern w:val="0"/>
          <w:sz w:val="28"/>
          <w:szCs w:val="28"/>
          <w:lang w:val="zh-CN"/>
        </w:rPr>
      </w:pPr>
    </w:p>
    <w:p>
      <w:pPr>
        <w:snapToGrid w:val="0"/>
        <w:spacing w:line="500" w:lineRule="exact"/>
        <w:ind w:firstLine="580"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8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6" w:name="PO_15528_PM009"/>
      <w:r>
        <w:rPr>
          <w:rFonts w:hint="eastAsia" w:ascii="仿宋" w:hAnsi="仿宋" w:eastAsia="仿宋"/>
          <w:kern w:val="0"/>
          <w:sz w:val="30"/>
          <w:szCs w:val="30"/>
          <w:lang w:eastAsia="zh-CN"/>
        </w:rPr>
        <w:t>2022-11-16 09:00:00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80"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82"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2022-11-16 09:00:00</w:t>
      </w:r>
      <w:bookmarkEnd w:id="7"/>
      <w:r>
        <w:rPr>
          <w:rFonts w:hint="eastAsia" w:hAnsi="宋体"/>
          <w:b/>
          <w:kern w:val="0"/>
          <w:sz w:val="28"/>
          <w:szCs w:val="28"/>
        </w:rPr>
        <w:t>。</w:t>
      </w:r>
    </w:p>
    <w:p>
      <w:pPr>
        <w:pStyle w:val="31"/>
        <w:adjustRightInd w:val="0"/>
        <w:snapToGrid w:val="0"/>
        <w:spacing w:beforeLines="0" w:afterLines="0" w:line="500" w:lineRule="exact"/>
        <w:ind w:firstLine="58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8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82" w:firstLineChars="201"/>
        <w:rPr>
          <w:rFonts w:hint="eastAsia" w:hAnsi="宋体"/>
          <w:kern w:val="0"/>
          <w:sz w:val="28"/>
          <w:szCs w:val="28"/>
        </w:rPr>
      </w:pPr>
      <w:r>
        <w:rPr>
          <w:rFonts w:hint="eastAsia" w:hAnsi="宋体"/>
          <w:kern w:val="0"/>
          <w:sz w:val="28"/>
          <w:szCs w:val="28"/>
        </w:rPr>
        <w:t>备份文件填写收件人：邵玲芳，联系方式：0571-88907750，实际投标文件收件人：陶老师 ，联系方式：0571-88901836，收件地址：浙江省杭州市西湖区宝石一路3号浙江省政府采购中心；收件时间：上午08：30-11:30，下午14:00-17:00。（疫情期间仅接收邮寄方式递交的备份投标文件,因本大楼疫情管控，推荐使用中国邮政速递和顺丰快递。）</w:t>
      </w:r>
    </w:p>
    <w:p>
      <w:pPr>
        <w:pStyle w:val="31"/>
        <w:adjustRightInd w:val="0"/>
        <w:snapToGrid w:val="0"/>
        <w:spacing w:before="120" w:after="120" w:line="500" w:lineRule="exact"/>
        <w:ind w:firstLine="582"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80"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80"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2022-11-16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浙江省杭州市西湖区宝石一路3号201开标室</w:t>
      </w:r>
      <w:bookmarkEnd w:id="9"/>
      <w:r>
        <w:rPr>
          <w:rFonts w:hint="eastAsia" w:ascii="宋体" w:hAnsi="宋体" w:cs="Arial"/>
          <w:b/>
          <w:sz w:val="28"/>
          <w:szCs w:val="28"/>
        </w:rPr>
        <w:t>开标。</w:t>
      </w:r>
    </w:p>
    <w:p>
      <w:pPr>
        <w:snapToGrid w:val="0"/>
        <w:spacing w:line="500" w:lineRule="exact"/>
        <w:ind w:firstLine="580"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p>
      <w:pPr>
        <w:snapToGrid w:val="0"/>
        <w:spacing w:line="500" w:lineRule="exact"/>
        <w:ind w:firstLine="580"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80"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80"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80"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80"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20"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230"/>
        <w:gridCol w:w="2220"/>
        <w:gridCol w:w="214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093"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09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sz w:val="28"/>
                <w:szCs w:val="28"/>
              </w:rPr>
            </w:pPr>
            <w:r>
              <w:rPr>
                <w:rFonts w:hint="eastAsia" w:ascii="仿宋" w:hAnsi="仿宋" w:eastAsia="仿宋" w:cs="仿宋"/>
                <w:sz w:val="28"/>
                <w:szCs w:val="28"/>
              </w:rPr>
              <w:t>浙江省杭州市西湖区宝石一路3号浙江省政府采购中心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093"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2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22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14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49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8"/>
                <w:szCs w:val="28"/>
                <w:lang w:eastAsia="zh-CN"/>
              </w:rPr>
            </w:pPr>
            <w:bookmarkStart w:id="10" w:name="PO_15528_PM032"/>
            <w:r>
              <w:rPr>
                <w:rFonts w:hint="eastAsia" w:ascii="仿宋" w:hAnsi="仿宋" w:eastAsia="仿宋" w:cs="仿宋"/>
                <w:sz w:val="28"/>
                <w:szCs w:val="28"/>
                <w:lang w:eastAsia="zh-CN"/>
              </w:rPr>
              <w:t>邵玲芳</w:t>
            </w:r>
            <w:bookmarkEnd w:id="10"/>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8"/>
                <w:szCs w:val="28"/>
                <w:lang w:eastAsia="zh-CN"/>
              </w:rPr>
            </w:pPr>
            <w:bookmarkStart w:id="11" w:name="PO_15528_PM033"/>
            <w:r>
              <w:rPr>
                <w:rFonts w:hint="eastAsia" w:ascii="仿宋" w:hAnsi="仿宋" w:eastAsia="仿宋" w:cs="仿宋"/>
                <w:sz w:val="28"/>
                <w:szCs w:val="28"/>
                <w:lang w:eastAsia="zh-CN"/>
              </w:rPr>
              <w:t>0571-88907750</w:t>
            </w:r>
            <w:bookmarkEnd w:id="11"/>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8"/>
                <w:szCs w:val="28"/>
                <w:lang w:eastAsia="zh-CN"/>
              </w:rPr>
            </w:pPr>
            <w:bookmarkStart w:id="12" w:name="PO_15528_PM034"/>
            <w:r>
              <w:rPr>
                <w:rFonts w:hint="eastAsia" w:ascii="仿宋" w:hAnsi="仿宋" w:eastAsia="仿宋" w:cs="仿宋"/>
                <w:sz w:val="28"/>
                <w:szCs w:val="28"/>
                <w:lang w:eastAsia="zh-CN"/>
              </w:rPr>
              <w:t>0571-88907751</w:t>
            </w:r>
            <w:bookmarkEnd w:id="12"/>
          </w:p>
        </w:tc>
        <w:tc>
          <w:tcPr>
            <w:tcW w:w="2498" w:type="dxa"/>
            <w:vMerge w:val="restart"/>
            <w:tcBorders>
              <w:top w:val="single" w:color="auto" w:sz="4" w:space="0"/>
              <w:lef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采购二部</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冯妙吉</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498" w:type="dxa"/>
            <w:vMerge w:val="continue"/>
            <w:tcBorders>
              <w:left w:val="single" w:color="auto" w:sz="4" w:space="0"/>
            </w:tcBorders>
            <w:noWrap w:val="0"/>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高媛沁</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sz w:val="28"/>
                <w:szCs w:val="28"/>
                <w:lang w:val="en-US"/>
              </w:rPr>
            </w:pPr>
            <w:r>
              <w:rPr>
                <w:rFonts w:hint="eastAsia" w:ascii="仿宋" w:hAnsi="仿宋" w:eastAsia="仿宋" w:cs="仿宋"/>
                <w:sz w:val="28"/>
                <w:szCs w:val="28"/>
                <w:lang w:eastAsia="zh-CN"/>
              </w:rPr>
              <w:t>0571-889077</w:t>
            </w:r>
            <w:r>
              <w:rPr>
                <w:rFonts w:hint="eastAsia" w:ascii="仿宋" w:hAnsi="仿宋" w:eastAsia="仿宋" w:cs="仿宋"/>
                <w:sz w:val="28"/>
                <w:szCs w:val="28"/>
                <w:lang w:val="en-US" w:eastAsia="zh-CN"/>
              </w:rPr>
              <w:t>17</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498" w:type="dxa"/>
            <w:vMerge w:val="continue"/>
            <w:tcBorders>
              <w:left w:val="single" w:color="auto" w:sz="4" w:space="0"/>
              <w:bottom w:val="single" w:color="auto" w:sz="4" w:space="0"/>
            </w:tcBorders>
            <w:noWrap w:val="0"/>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20" w:firstLineChars="200"/>
        <w:rPr>
          <w:rFonts w:hint="eastAsia" w:ascii="仿宋" w:hAnsi="仿宋" w:eastAsia="仿宋" w:cs="Arial"/>
          <w:b/>
          <w:bCs/>
          <w:sz w:val="30"/>
          <w:szCs w:val="30"/>
        </w:rPr>
      </w:pPr>
    </w:p>
    <w:p>
      <w:pPr>
        <w:pStyle w:val="2"/>
        <w:rPr>
          <w:rFonts w:hint="eastAsia"/>
        </w:rPr>
      </w:pPr>
    </w:p>
    <w:p>
      <w:pPr>
        <w:snapToGrid w:val="0"/>
        <w:spacing w:line="440" w:lineRule="exact"/>
        <w:ind w:firstLine="620"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bookmarkStart w:id="13" w:name="PO_15528_PM001384_1"/>
            <w:r>
              <w:rPr>
                <w:rFonts w:hint="eastAsia" w:ascii="仿宋_GB2312" w:hAnsi="仿宋" w:eastAsia="仿宋_GB2312"/>
                <w:sz w:val="30"/>
                <w:szCs w:val="30"/>
                <w:vertAlign w:val="baseline"/>
                <w:lang w:eastAsia="zh-CN"/>
              </w:rPr>
              <w:t>采购单位</w:t>
            </w:r>
          </w:p>
        </w:tc>
        <w:tc>
          <w:tcPr>
            <w:tcW w:w="3838"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浙江省航空护林管理站（浙江省林火监测中心）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3838"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color w:val="auto"/>
                <w:sz w:val="30"/>
                <w:szCs w:val="30"/>
                <w:vertAlign w:val="baseline"/>
                <w:lang w:eastAsia="zh-CN"/>
              </w:rPr>
              <w:t>杭州市上城区凯旋路226号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3838"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color w:val="auto"/>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3838"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color w:val="auto"/>
                <w:sz w:val="30"/>
                <w:szCs w:val="30"/>
                <w:vertAlign w:val="baseline"/>
                <w:lang w:val="en-US" w:eastAsia="zh-CN"/>
              </w:rPr>
              <w:t>高立旦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noWrap w:val="0"/>
            <w:vAlign w:val="top"/>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3838" w:type="pct"/>
            <w:noWrap w:val="0"/>
            <w:vAlign w:val="top"/>
          </w:tcPr>
          <w:p>
            <w:pPr>
              <w:snapToGrid w:val="0"/>
              <w:spacing w:line="440" w:lineRule="exact"/>
              <w:jc w:val="center"/>
              <w:rPr>
                <w:rFonts w:hint="default" w:ascii="仿宋_GB2312" w:hAnsi="仿宋" w:eastAsia="仿宋_GB2312"/>
                <w:sz w:val="30"/>
                <w:szCs w:val="30"/>
                <w:vertAlign w:val="baseline"/>
                <w:lang w:val="en-US" w:eastAsia="zh-CN"/>
              </w:rPr>
            </w:pPr>
            <w:r>
              <w:rPr>
                <w:rFonts w:hint="eastAsia" w:ascii="仿宋_GB2312" w:hAnsi="仿宋" w:eastAsia="仿宋_GB2312"/>
                <w:color w:val="auto"/>
                <w:sz w:val="30"/>
                <w:szCs w:val="30"/>
                <w:vertAlign w:val="baseline"/>
                <w:lang w:eastAsia="zh-CN"/>
              </w:rPr>
              <w:t>0571-873990</w:t>
            </w:r>
            <w:r>
              <w:rPr>
                <w:rFonts w:hint="eastAsia" w:ascii="仿宋_GB2312" w:hAnsi="仿宋" w:eastAsia="仿宋_GB2312"/>
                <w:color w:val="auto"/>
                <w:sz w:val="30"/>
                <w:szCs w:val="30"/>
                <w:vertAlign w:val="baseline"/>
                <w:lang w:val="en-US" w:eastAsia="zh-CN"/>
              </w:rPr>
              <w:t>65</w:t>
            </w:r>
          </w:p>
        </w:tc>
      </w:tr>
    </w:tbl>
    <w:p>
      <w:pPr>
        <w:pStyle w:val="31"/>
        <w:spacing w:before="120" w:after="120" w:line="360" w:lineRule="auto"/>
        <w:jc w:val="center"/>
        <w:outlineLvl w:val="0"/>
        <w:rPr>
          <w:rFonts w:hint="eastAsia" w:ascii="仿宋_GB2312" w:hAnsi="仿宋" w:eastAsia="仿宋_GB2312"/>
          <w:sz w:val="30"/>
          <w:szCs w:val="30"/>
          <w:lang w:eastAsia="zh-CN"/>
        </w:rPr>
      </w:pPr>
      <w:r>
        <w:rPr>
          <w:rFonts w:hint="eastAsia" w:ascii="仿宋_GB2312" w:hAnsi="仿宋" w:eastAsia="仿宋_GB2312"/>
          <w:sz w:val="30"/>
          <w:szCs w:val="30"/>
          <w:lang w:eastAsia="zh-CN"/>
        </w:rPr>
        <w:t xml:space="preserve"> </w:t>
      </w:r>
      <w:bookmarkEnd w:id="13"/>
    </w:p>
    <w:p>
      <w:pPr>
        <w:bidi w:val="0"/>
        <w:rPr>
          <w:rFonts w:ascii="仿宋" w:hAnsi="仿宋" w:eastAsia="仿宋"/>
          <w:b/>
          <w:sz w:val="36"/>
          <w:szCs w:val="36"/>
        </w:rPr>
      </w:pPr>
    </w:p>
    <w:p>
      <w:pPr>
        <w:bidi w:val="0"/>
        <w:rPr>
          <w:rFonts w:ascii="仿宋" w:hAnsi="仿宋" w:eastAsia="仿宋"/>
          <w:b/>
          <w:sz w:val="36"/>
          <w:szCs w:val="36"/>
        </w:rPr>
      </w:pPr>
    </w:p>
    <w:p>
      <w:pPr>
        <w:bidi w:val="0"/>
        <w:rPr>
          <w:rFonts w:ascii="仿宋" w:hAnsi="仿宋" w:eastAsia="仿宋"/>
          <w:b/>
          <w:sz w:val="36"/>
          <w:szCs w:val="36"/>
        </w:rPr>
      </w:pPr>
    </w:p>
    <w:p>
      <w:pPr>
        <w:bidi w:val="0"/>
        <w:rPr>
          <w:rFonts w:ascii="仿宋" w:hAnsi="仿宋" w:eastAsia="仿宋"/>
          <w:b/>
          <w:sz w:val="36"/>
          <w:szCs w:val="36"/>
        </w:rPr>
      </w:pPr>
    </w:p>
    <w:p>
      <w:pPr>
        <w:bidi w:val="0"/>
        <w:rPr>
          <w:rFonts w:ascii="仿宋" w:hAnsi="仿宋" w:eastAsia="仿宋"/>
          <w:b/>
          <w:sz w:val="36"/>
          <w:szCs w:val="36"/>
        </w:rPr>
      </w:pPr>
    </w:p>
    <w:p>
      <w:pPr>
        <w:bidi w:val="0"/>
        <w:rPr>
          <w:rFonts w:ascii="仿宋" w:hAnsi="仿宋" w:eastAsia="仿宋"/>
          <w:b/>
          <w:sz w:val="36"/>
          <w:szCs w:val="36"/>
        </w:rPr>
      </w:pPr>
    </w:p>
    <w:p>
      <w:pPr>
        <w:bidi w:val="0"/>
        <w:jc w:val="center"/>
        <w:rPr>
          <w:rFonts w:hAnsi="宋体"/>
          <w:b/>
          <w:sz w:val="36"/>
          <w:szCs w:val="36"/>
        </w:rPr>
      </w:pPr>
      <w:r>
        <w:rPr>
          <w:rFonts w:ascii="仿宋" w:hAnsi="仿宋" w:eastAsia="仿宋"/>
          <w:b/>
          <w:sz w:val="36"/>
          <w:szCs w:val="36"/>
        </w:rPr>
        <w:br w:type="page"/>
      </w:r>
      <w:bookmarkStart w:id="14" w:name="_Toc496796636"/>
      <w:r>
        <w:rPr>
          <w:rFonts w:hint="eastAsia" w:ascii="仿宋" w:hAnsi="仿宋" w:eastAsia="仿宋"/>
          <w:b/>
          <w:sz w:val="36"/>
          <w:szCs w:val="36"/>
        </w:rPr>
        <w:t>第二章  投标人须知</w:t>
      </w:r>
      <w:bookmarkEnd w:id="14"/>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lang w:val="en-US" w:eastAsia="zh-CN"/>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采购标的：浙江省航空应急救援飞机租赁及常态化备勤服务，所属行业：租赁和商务服务业</w:t>
            </w:r>
          </w:p>
          <w:p>
            <w:pPr>
              <w:snapToGrid w:val="0"/>
              <w:spacing w:line="460" w:lineRule="exact"/>
              <w:ind w:firstLine="625"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ascii="仿宋" w:hAnsi="仿宋" w:eastAsia="仿宋"/>
                <w:b/>
                <w:sz w:val="24"/>
                <w:szCs w:val="24"/>
                <w:u w:val="single"/>
              </w:rPr>
              <w:t xml:space="preserve"> 10</w:t>
            </w:r>
            <w:r>
              <w:rPr>
                <w:rFonts w:hint="eastAsia" w:ascii="仿宋" w:hAnsi="仿宋" w:eastAsia="仿宋"/>
                <w:b/>
                <w:sz w:val="24"/>
                <w:szCs w:val="24"/>
                <w:u w:val="single"/>
              </w:rPr>
              <w:t>%</w:t>
            </w:r>
            <w:r>
              <w:rPr>
                <w:rFonts w:hint="eastAsia" w:ascii="仿宋" w:hAnsi="仿宋" w:eastAsia="仿宋"/>
                <w:b/>
                <w:sz w:val="24"/>
                <w:szCs w:val="24"/>
                <w:u w:val="single"/>
                <w:lang w:val="en-US" w:eastAsia="zh-CN"/>
              </w:rPr>
              <w:t xml:space="preserve"> </w:t>
            </w:r>
            <w:r>
              <w:rPr>
                <w:rFonts w:ascii="仿宋" w:hAnsi="仿宋" w:eastAsia="仿宋"/>
                <w:b/>
                <w:sz w:val="24"/>
                <w:szCs w:val="24"/>
                <w:u w:val="single"/>
              </w:rPr>
              <w:t xml:space="preserve"> </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25"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4"/>
                <w:szCs w:val="24"/>
                <w:u w:val="single"/>
              </w:rPr>
              <w:t xml:space="preserve">  </w:t>
            </w:r>
            <w:r>
              <w:rPr>
                <w:rFonts w:hint="eastAsia" w:ascii="仿宋" w:hAnsi="仿宋" w:eastAsia="仿宋"/>
                <w:b/>
                <w:sz w:val="24"/>
                <w:szCs w:val="24"/>
                <w:u w:val="single"/>
                <w:lang w:val="en-US" w:eastAsia="zh-CN"/>
              </w:rPr>
              <w:t>4%</w:t>
            </w:r>
            <w:r>
              <w:rPr>
                <w:rFonts w:ascii="仿宋" w:hAnsi="仿宋" w:eastAsia="仿宋"/>
                <w:b/>
                <w:sz w:val="24"/>
                <w:szCs w:val="24"/>
                <w:u w:val="single"/>
              </w:rPr>
              <w:t xml:space="preserve">  </w:t>
            </w:r>
            <w:r>
              <w:rPr>
                <w:rFonts w:ascii="仿宋" w:hAnsi="仿宋" w:eastAsia="仿宋"/>
                <w:b/>
                <w:sz w:val="24"/>
                <w:szCs w:val="24"/>
              </w:rPr>
              <w:t>的扣除，用扣除后的价格参加评审。</w:t>
            </w:r>
          </w:p>
          <w:p>
            <w:pPr>
              <w:snapToGrid w:val="0"/>
              <w:spacing w:line="460" w:lineRule="exact"/>
              <w:ind w:firstLine="625"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25"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25"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25"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25"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25"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sz w:val="24"/>
                <w:szCs w:val="24"/>
                <w:lang w:val="en-US" w:eastAsia="zh-CN"/>
              </w:rPr>
              <w:t>和评分标准</w:t>
            </w:r>
            <w:r>
              <w:rPr>
                <w:rFonts w:ascii="仿宋" w:hAnsi="仿宋" w:eastAsia="仿宋"/>
                <w:sz w:val="24"/>
                <w:szCs w:val="24"/>
              </w:rPr>
              <w:t>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2"/>
            <w:r>
              <w:rPr>
                <w:rFonts w:hint="eastAsia" w:ascii="仿宋" w:hAnsi="仿宋" w:eastAsia="仿宋"/>
                <w:sz w:val="24"/>
                <w:szCs w:val="24"/>
                <w:lang w:eastAsia="zh-CN"/>
              </w:rPr>
              <w:t>不允许进口产品</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highlight w:val="none"/>
              </w:rPr>
            </w:pPr>
            <w:r>
              <w:rPr>
                <w:rFonts w:hint="eastAsia" w:ascii="仿宋_GB2312" w:hAnsi="仿宋" w:eastAsia="仿宋_GB2312"/>
                <w:bCs/>
                <w:sz w:val="24"/>
                <w:highlight w:val="none"/>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highlight w:val="none"/>
              </w:rPr>
            </w:pPr>
            <w:r>
              <w:rPr>
                <w:rFonts w:hint="eastAsia" w:ascii="仿宋_GB2312" w:hAnsi="仿宋" w:eastAsia="仿宋_GB2312"/>
                <w:bCs/>
                <w:sz w:val="24"/>
                <w:highlight w:val="none"/>
              </w:rPr>
              <w:t>转包：否</w:t>
            </w:r>
          </w:p>
          <w:p>
            <w:pPr>
              <w:snapToGrid w:val="0"/>
              <w:spacing w:line="460" w:lineRule="exact"/>
              <w:rPr>
                <w:rFonts w:ascii="仿宋_GB2312" w:hAnsi="仿宋" w:eastAsia="仿宋_GB2312"/>
                <w:bCs/>
                <w:sz w:val="24"/>
                <w:highlight w:val="none"/>
              </w:rPr>
            </w:pPr>
            <w:r>
              <w:rPr>
                <w:rFonts w:hint="eastAsia" w:ascii="仿宋_GB2312" w:hAnsi="仿宋" w:eastAsia="仿宋_GB2312"/>
                <w:bCs/>
                <w:sz w:val="24"/>
                <w:highlight w:val="none"/>
              </w:rPr>
              <w:t>分包：</w:t>
            </w:r>
            <w:r>
              <w:rPr>
                <w:rFonts w:hint="eastAsia" w:ascii="仿宋_GB2312" w:hAnsi="仿宋" w:eastAsia="仿宋_GB2312"/>
                <w:bCs/>
                <w:sz w:val="24"/>
                <w:highlight w:val="none"/>
                <w:lang w:val="en-US" w:eastAsia="zh-CN"/>
              </w:rPr>
              <w:t>允许大型企业向小微企业、中型企业向小微企业、小微企业向小微企业合理分包</w:t>
            </w:r>
            <w:r>
              <w:rPr>
                <w:rFonts w:hint="eastAsia" w:ascii="仿宋_GB2312" w:hAnsi="仿宋" w:eastAsia="仿宋_GB2312"/>
                <w:bCs/>
                <w:sz w:val="24"/>
                <w:highlight w:val="none"/>
              </w:rPr>
              <w:t>；非主体、非关键性工作允许分包。</w:t>
            </w:r>
          </w:p>
          <w:p>
            <w:pPr>
              <w:spacing w:line="500" w:lineRule="exact"/>
              <w:jc w:val="left"/>
              <w:rPr>
                <w:rFonts w:ascii="仿宋_GB2312" w:hAnsi="仿宋" w:eastAsia="仿宋_GB2312"/>
                <w:bCs/>
                <w:sz w:val="24"/>
                <w:highlight w:val="none"/>
              </w:rPr>
            </w:pPr>
            <w:r>
              <w:rPr>
                <w:rFonts w:hint="eastAsia" w:ascii="仿宋_GB2312" w:hAnsi="仿宋" w:eastAsia="仿宋_GB2312"/>
                <w:bCs/>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hint="eastAsia" w:ascii="仿宋_GB2312" w:hAnsi="仿宋" w:eastAsia="仿宋_GB2312"/>
                <w:bCs/>
                <w:sz w:val="24"/>
                <w:highlight w:val="none"/>
                <w:lang w:eastAsia="zh-CN"/>
              </w:rPr>
            </w:pPr>
            <w:r>
              <w:rPr>
                <w:rFonts w:ascii="仿宋_GB2312" w:hAnsi="仿宋" w:eastAsia="仿宋_GB2312"/>
                <w:bCs/>
                <w:sz w:val="24"/>
                <w:highlight w:val="none"/>
              </w:rPr>
              <w:t>依据</w:t>
            </w:r>
            <w:r>
              <w:rPr>
                <w:rFonts w:hint="eastAsia" w:ascii="仿宋_GB2312" w:hAnsi="仿宋" w:eastAsia="仿宋_GB2312"/>
                <w:bCs/>
                <w:sz w:val="24"/>
                <w:highlight w:val="none"/>
              </w:rPr>
              <w:t>政府采购促进中小企业发展管理办法</w:t>
            </w:r>
            <w:r>
              <w:rPr>
                <w:rFonts w:ascii="仿宋_GB2312" w:hAnsi="仿宋" w:eastAsia="仿宋_GB2312"/>
                <w:bCs/>
                <w:sz w:val="24"/>
                <w:highlight w:val="none"/>
              </w:rPr>
              <w:t>规定享受扶持政策获得政府采购合同的，小微企业不得将合同分包给大中型企业，中型企业不得将合同分包给大型企业</w:t>
            </w:r>
            <w:r>
              <w:rPr>
                <w:rFonts w:hint="eastAsia" w:ascii="仿宋_GB2312" w:hAnsi="仿宋" w:eastAsia="仿宋_GB2312"/>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highlight w:val="none"/>
              </w:rPr>
            </w:pPr>
            <w:r>
              <w:rPr>
                <w:rFonts w:hint="eastAsia" w:ascii="仿宋_GB2312" w:hAnsi="仿宋" w:eastAsia="仿宋_GB2312"/>
                <w:bCs/>
                <w:sz w:val="24"/>
                <w:highlight w:val="none"/>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highlight w:val="none"/>
              </w:rPr>
            </w:pPr>
            <w:r>
              <w:rPr>
                <w:rFonts w:hint="eastAsia" w:ascii="仿宋_GB2312" w:hAnsi="仿宋" w:eastAsia="仿宋_GB2312"/>
                <w:bCs/>
                <w:sz w:val="24"/>
                <w:highlight w:val="none"/>
                <w:lang w:val="en-US" w:eastAsia="zh-CN"/>
              </w:rPr>
              <w:t>允许大型企业与小微企业、中型企业与小微企业、小微企业与小微企业组成联合体投标。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5528_PM040"/>
            <w:r>
              <w:rPr>
                <w:rFonts w:hint="eastAsia" w:ascii="仿宋" w:hAnsi="仿宋" w:eastAsia="仿宋"/>
                <w:sz w:val="24"/>
                <w:szCs w:val="24"/>
                <w:lang w:eastAsia="zh-CN"/>
              </w:rPr>
              <w:t>不组织现场踏勘</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7" w:name="PO_1000000445_PM041"/>
            <w:r>
              <w:rPr>
                <w:rFonts w:hint="eastAsia" w:ascii="仿宋" w:hAnsi="仿宋" w:eastAsia="仿宋"/>
                <w:sz w:val="24"/>
                <w:szCs w:val="24"/>
                <w:lang w:eastAsia="zh-CN"/>
              </w:rPr>
              <w:t>不进行演示</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25"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80"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80"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67"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8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8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67"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8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8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8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8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67"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82"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67"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80"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67"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67"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8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8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7"/>
        <w:widowControl w:val="0"/>
        <w:tabs>
          <w:tab w:val="clear" w:pos="454"/>
        </w:tabs>
        <w:snapToGrid w:val="0"/>
        <w:spacing w:before="120" w:beforeLines="50" w:after="120" w:line="460" w:lineRule="exact"/>
        <w:ind w:left="0" w:firstLine="567"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7"/>
        <w:widowControl w:val="0"/>
        <w:tabs>
          <w:tab w:val="clear" w:pos="454"/>
        </w:tabs>
        <w:snapToGrid w:val="0"/>
        <w:spacing w:before="120" w:beforeLines="50" w:after="120" w:line="460" w:lineRule="exact"/>
        <w:ind w:left="0" w:firstLine="58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7"/>
        <w:widowControl w:val="0"/>
        <w:tabs>
          <w:tab w:val="clear" w:pos="454"/>
        </w:tabs>
        <w:snapToGrid w:val="0"/>
        <w:spacing w:before="120" w:beforeLines="50" w:after="120" w:line="460" w:lineRule="exact"/>
        <w:ind w:left="0" w:firstLine="58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35"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80"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80"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80"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80"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73"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67"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8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8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w:t>
      </w:r>
      <w:r>
        <w:rPr>
          <w:rFonts w:ascii="仿宋" w:hAnsi="仿宋" w:eastAsia="仿宋"/>
          <w:bCs/>
          <w:sz w:val="28"/>
          <w:szCs w:val="28"/>
        </w:rPr>
        <w:t>税金</w:t>
      </w:r>
      <w:r>
        <w:rPr>
          <w:rFonts w:hint="eastAsia" w:ascii="仿宋" w:hAnsi="仿宋" w:eastAsia="仿宋"/>
          <w:bCs/>
          <w:sz w:val="28"/>
          <w:szCs w:val="28"/>
        </w:rPr>
        <w:t>、货到就位以及安装、调试、培训、保修等</w:t>
      </w:r>
      <w:r>
        <w:rPr>
          <w:rFonts w:ascii="仿宋" w:hAnsi="仿宋" w:eastAsia="仿宋"/>
          <w:bCs/>
          <w:sz w:val="28"/>
          <w:szCs w:val="28"/>
        </w:rPr>
        <w:t>一切税金</w:t>
      </w:r>
      <w:r>
        <w:rPr>
          <w:rFonts w:hint="eastAsia" w:ascii="仿宋" w:hAnsi="仿宋" w:eastAsia="仿宋"/>
          <w:bCs/>
          <w:sz w:val="28"/>
          <w:szCs w:val="28"/>
        </w:rPr>
        <w:t>和费用）。</w:t>
      </w:r>
    </w:p>
    <w:p>
      <w:pPr>
        <w:pStyle w:val="31"/>
        <w:snapToGrid w:val="0"/>
        <w:spacing w:before="120" w:after="120" w:line="460" w:lineRule="exact"/>
        <w:ind w:firstLine="58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pStyle w:val="31"/>
        <w:snapToGrid w:val="0"/>
        <w:spacing w:before="120" w:after="120" w:line="460" w:lineRule="exact"/>
        <w:ind w:firstLine="580" w:firstLineChars="200"/>
        <w:jc w:val="left"/>
        <w:rPr>
          <w:rFonts w:ascii="仿宋" w:hAnsi="仿宋" w:eastAsia="仿宋"/>
          <w:bCs/>
          <w:sz w:val="28"/>
          <w:szCs w:val="28"/>
        </w:rPr>
      </w:pPr>
      <w:r>
        <w:rPr>
          <w:rFonts w:hint="eastAsia" w:ascii="仿宋" w:hAnsi="仿宋" w:eastAsia="仿宋"/>
          <w:bCs/>
          <w:sz w:val="28"/>
          <w:szCs w:val="28"/>
        </w:rPr>
        <w:t>4</w:t>
      </w:r>
      <w:r>
        <w:rPr>
          <w:rFonts w:ascii="仿宋" w:hAnsi="仿宋" w:eastAsia="仿宋"/>
          <w:bCs/>
          <w:sz w:val="28"/>
          <w:szCs w:val="28"/>
        </w:rPr>
        <w:t>.</w:t>
      </w:r>
      <w:r>
        <w:rPr>
          <w:rFonts w:hint="eastAsia" w:ascii="仿宋" w:hAnsi="仿宋" w:eastAsia="仿宋"/>
          <w:bCs/>
          <w:sz w:val="28"/>
          <w:szCs w:val="28"/>
        </w:rPr>
        <w:t>资质文件、技术商务文件中不得出现投标报价信息，否则按无效标处理。</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28"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91" w:leftChars="228" w:hanging="29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80"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80"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8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82"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80"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67"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8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80"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20" w:after="120" w:line="460" w:lineRule="exact"/>
        <w:ind w:firstLine="580"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67"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80"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80"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80"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67"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80"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67"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67"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67"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67"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67"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8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8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8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67"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80"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8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80"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67"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8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73"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keepNext w:val="0"/>
        <w:keepLines w:val="0"/>
        <w:pageBreakBefore w:val="0"/>
        <w:widowControl w:val="0"/>
        <w:kinsoku/>
        <w:wordWrap/>
        <w:overflowPunct/>
        <w:topLinePunct w:val="0"/>
        <w:autoSpaceDE/>
        <w:autoSpaceDN/>
        <w:bidi w:val="0"/>
        <w:adjustRightInd/>
        <w:snapToGrid w:val="0"/>
        <w:spacing w:before="240" w:beforeLines="100" w:after="240" w:afterLines="100" w:line="240" w:lineRule="auto"/>
        <w:ind w:firstLine="580" w:firstLineChars="200"/>
        <w:textAlignment w:val="auto"/>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2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19" w:name="_Toc496796637"/>
      <w:r>
        <w:rPr>
          <w:rFonts w:hint="eastAsia" w:hAnsi="宋体"/>
          <w:b/>
          <w:sz w:val="36"/>
          <w:szCs w:val="36"/>
        </w:rPr>
        <w:t>第三章  评标办法及评分标准</w:t>
      </w:r>
      <w:bookmarkEnd w:id="19"/>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607"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2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607"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2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2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20" w:firstLineChars="200"/>
        <w:rPr>
          <w:rFonts w:ascii="仿宋" w:hAnsi="仿宋" w:eastAsia="仿宋"/>
          <w:b/>
          <w:bCs/>
          <w:sz w:val="30"/>
          <w:szCs w:val="30"/>
        </w:rPr>
      </w:pPr>
    </w:p>
    <w:p>
      <w:pPr>
        <w:spacing w:before="120" w:beforeLines="50" w:after="120" w:afterLines="50" w:line="460" w:lineRule="exact"/>
        <w:ind w:firstLine="620"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numPr>
          <w:ilvl w:val="0"/>
          <w:numId w:val="31"/>
        </w:numPr>
        <w:spacing w:before="120" w:beforeLines="50" w:after="120" w:afterLines="50" w:line="320" w:lineRule="exact"/>
        <w:rPr>
          <w:rFonts w:hint="eastAsia"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评标内容及标</w:t>
      </w:r>
      <w:r>
        <w:rPr>
          <w:rFonts w:hint="eastAsia" w:ascii="仿宋" w:hAnsi="仿宋" w:eastAsia="仿宋_GB2312"/>
          <w:b/>
          <w:sz w:val="30"/>
          <w:szCs w:val="30"/>
        </w:rPr>
        <w:t>准</w:t>
      </w:r>
      <w:bookmarkStart w:id="20" w:name="_Toc496796638"/>
    </w:p>
    <w:p>
      <w:pPr>
        <w:spacing w:before="120" w:beforeLines="50" w:after="120" w:afterLines="50" w:line="340" w:lineRule="exact"/>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 xml:space="preserve">标项1的评分方法： </w:t>
      </w:r>
    </w:p>
    <w:tbl>
      <w:tblPr>
        <w:tblStyle w:val="60"/>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42"/>
        <w:gridCol w:w="6257"/>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bookmarkStart w:id="21" w:name="PO_TDCUS_ITEM_SM_TABLE_1_1"/>
            <w:r>
              <w:rPr>
                <w:rFonts w:hint="eastAsia" w:ascii="仿宋_GB2312" w:hAnsi="宋体" w:eastAsia="仿宋_GB2312"/>
                <w:b w:val="0"/>
                <w:bCs/>
                <w:sz w:val="28"/>
                <w:szCs w:val="28"/>
                <w:vertAlign w:val="baseline"/>
                <w:lang w:eastAsia="zh-CN"/>
              </w:rPr>
              <w:t>评分类型</w:t>
            </w:r>
          </w:p>
        </w:tc>
        <w:tc>
          <w:tcPr>
            <w:tcW w:w="4041" w:type="pct"/>
            <w:gridSpan w:val="2"/>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评分标准</w:t>
            </w:r>
          </w:p>
        </w:tc>
        <w:tc>
          <w:tcPr>
            <w:tcW w:w="4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报价</w:t>
            </w: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(最低报价/投标报价)*最大分值</w:t>
            </w:r>
          </w:p>
        </w:tc>
        <w:tc>
          <w:tcPr>
            <w:tcW w:w="4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技术</w:t>
            </w: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投标人提供的服务承诺（包括但不限于安全保障、备勤服务、应急能力、空管协调、任务完成指标、技术创新服务等）。</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（根据服务承诺的详细程度、重要程度和实操性进行打分，承诺的内容需带有具体指标，按照采购人需求写进合同，0-5分。）</w:t>
            </w:r>
          </w:p>
        </w:tc>
        <w:tc>
          <w:tcPr>
            <w:tcW w:w="4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机长资质：</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1.人员配备。提供1组飞行驾驶员（每组包含机长、副驾驶各1名），得2分，提供2组或2组以上的，得4分。须提供具体人员名单，与投标人签订的长期全职劳动合同（合同期至少至2023年底）等证明材料。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2.“机长飞行经历时间”要求。</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“机长飞行经历时间”≥500小时，得6分; 200小时≤“机长飞行经历时间”＜500小时，得3分；“机长飞行经历时间”＜200小时，不得分。（需提供云执照时间证明，不提供不得分）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机长在投标机型上的飞行经历时间要求。投标机型飞行经历时间≥400小时，得6分;200小时≤投标机型飞行经历时间＜400小时，得3分；投标机型飞行经历时间＜200小时，不得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机长外载荷飞行时间要求。外载荷飞行小时≥500，得5分；300≤外载荷飞行小时＜500，得3分；100≤外载荷飞行小时＜300，得1分；外载荷飞行小时＜100，不得分。（须提供投标人证明及外载荷作业记录等相关信息资料，不提供不得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（以上资料均需加盖投标人公章，无提供不得分)</w:t>
            </w:r>
          </w:p>
        </w:tc>
        <w:tc>
          <w:tcPr>
            <w:tcW w:w="463"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21</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机务维修人员要求：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1.投标人提供1组机务人员（每组至少2名机务人员）得3分，2组得6分。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2.维修人员须取得投标机型航空器维修人员执照。提供1人得3分，2人得6分。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（以上人员均须提供相关证书、与投标人签订的长期全职劳动合同（合同期至少至2023年底）等证明材料，不接受兼职人员)</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12</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签派人员：提供专职签派人员1名得2分。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(须提供与投标人签订的长期全职劳动合同（合同期至少至2023年底）等证明材料，不接受兼职人员)</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623" w:type="pct"/>
            <w:vMerge w:val="restart"/>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直升机及设备要求</w:t>
            </w:r>
          </w:p>
        </w:tc>
        <w:tc>
          <w:tcPr>
            <w:tcW w:w="3417"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具有旋翼机外载荷资质（运行规范中有相应的批复），投标直升机外载荷载量1吨及以上得3分。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（中标后必须配备外吊挂吊桶等设备。）</w:t>
            </w:r>
          </w:p>
        </w:tc>
        <w:tc>
          <w:tcPr>
            <w:tcW w:w="463"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62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tc>
        <w:tc>
          <w:tcPr>
            <w:tcW w:w="3417"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1.投标人所投直升机机龄：10年以内得4分；10-15年得3分；15-20年得1分；20年以上不得分。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2.服务期内投标直升机发动机、主减都没有大修计划的得3分，其中有1个得1分，均有不得分。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s="Times New Roman"/>
                <w:b w:val="0"/>
                <w:bCs/>
                <w:kern w:val="2"/>
                <w:sz w:val="28"/>
                <w:szCs w:val="28"/>
                <w:vertAlign w:val="baseline"/>
                <w:lang w:val="en-US" w:eastAsia="zh-CN" w:bidi="ar-SA"/>
              </w:rPr>
            </w:pPr>
            <w:r>
              <w:rPr>
                <w:rFonts w:hint="eastAsia" w:ascii="仿宋_GB2312" w:hAnsi="宋体" w:eastAsia="仿宋_GB2312"/>
                <w:b w:val="0"/>
                <w:bCs/>
                <w:sz w:val="28"/>
                <w:szCs w:val="28"/>
                <w:vertAlign w:val="baseline"/>
                <w:lang w:eastAsia="zh-CN"/>
              </w:rPr>
              <w:t>（须提供相关证明资料并加盖投标人公章，无提供不得分）</w:t>
            </w:r>
          </w:p>
        </w:tc>
        <w:tc>
          <w:tcPr>
            <w:tcW w:w="463"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62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p>
        </w:tc>
        <w:tc>
          <w:tcPr>
            <w:tcW w:w="3417"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投标直升机装载吊舱图像采集设备。配备卫星视频传输设备（含电话）得10分，其他传输设备得4分（中标后必须配备相关得分设备，项目包含40小时卫星通讯费用）。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（须提供投标机型相关辅助设备购买发票或租用合同等证明文件的并加盖投标人公章，无提供不得分。）</w:t>
            </w:r>
          </w:p>
        </w:tc>
        <w:tc>
          <w:tcPr>
            <w:tcW w:w="463"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商务资信</w:t>
            </w: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企业资质：投标人具有CCAR-135部运行资质得3分。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（须提供相关的资质证明并加盖投标人公章，无提供不得分。）</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安全管理体系：投标人拥有专业人员作风建设评估机制、职业健康安全管理体系认证、符合民航标准的SMS安全管理体系（完成安全政策、风险管理等支柱板块）和符合民航标准的应急特情处置预案，每项1分，最高得4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（须提供相关证明，无提供不得分。）</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重大任务保障能力：投标人近三年（2019年9月1日至投标日）参与的国家或省级重大活动（项目）保障和救援案例，每提供一个案例得0.25分，最高得1分。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（以省级及以上行政机关出具的文件或合同等证明材料为准。）</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安全运营记录：1.安全运营记录。投标人近3年（2019年9月1日至投标日）未发生《民用航空器事件调查规定》（CCAR395-R2）定义的通用航空事故、征候和一般事件，得6分；发生过一般事件，得4分；发生过征候，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 xml:space="preserve">（以“中国民用航空安全信息系统”查询结果为准，打印投标人安全事件信息列表并加盖投标人公章，无提供不得分） </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直升机产权要求：投标直升机为投标人自有得5分；投标直升机为投标人租赁得2分。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（须提供投标直升机“三证”登记复印件、购买或租赁合同并加盖投标人公章，三证需在投标人名下；融资性租赁的视为自有，须同时提供“融资租赁合同”并加盖投标人公章）</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维修能力：投标人自身持有按照 CCAR-66 部颁发对应类别航空器维修人员执照的得2分，无则不得分。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（须提供相关证明资料并盖投标人公章，无提供不得分）</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备用直升机：若投标人的投标直升机因故障等原因导致无法提供服务时，能够保证在10天内提供满足采购人要求的同型备用直升机的得4分。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（须提供承诺和证明资料并加盖投标人公章，无提供不得分）</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4041"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投标人承诺近3年在经营活动中，未发生过违法违纪行为，得3分；发生过且被相关部门查实的，得0分。</w:t>
            </w:r>
          </w:p>
        </w:tc>
        <w:tc>
          <w:tcPr>
            <w:tcW w:w="463"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1"/>
      <w:bookmarkStart w:id="22" w:name="PO_TDCUS_ITEM_SM_TITLE_2_1"/>
    </w:p>
    <w:p>
      <w:pPr>
        <w:pStyle w:val="2"/>
        <w:rPr>
          <w:rFonts w:hint="eastAsia"/>
          <w:lang w:eastAsia="zh-CN"/>
        </w:rPr>
      </w:pP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lang w:eastAsia="zh-CN"/>
        </w:rPr>
        <w:t>标项2的评分方法</w:t>
      </w:r>
      <w:bookmarkEnd w:id="22"/>
      <w:bookmarkStart w:id="23" w:name="PO_TDCUS_ITEM_SM_TABLE_2_1"/>
      <w:r>
        <w:rPr>
          <w:rFonts w:hint="eastAsia" w:ascii="仿宋_GB2312" w:hAnsi="宋体" w:eastAsia="仿宋_GB2312"/>
          <w:b/>
          <w:sz w:val="32"/>
          <w:szCs w:val="32"/>
          <w:lang w:eastAsia="zh-CN"/>
        </w:rPr>
        <w:t xml:space="preserve">： </w:t>
      </w:r>
    </w:p>
    <w:tbl>
      <w:tblPr>
        <w:tblStyle w:val="60"/>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056"/>
        <w:gridCol w:w="616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评分类型</w:t>
            </w:r>
          </w:p>
        </w:tc>
        <w:tc>
          <w:tcPr>
            <w:tcW w:w="3920" w:type="pct"/>
            <w:gridSpan w:val="2"/>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评分标准</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报价</w:t>
            </w: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(最低报价/投标报价)*最大分值</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技术</w:t>
            </w: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投标人提供的服务承诺（包括但不限于安全保障、备勤服务、应急能力、空管协调、任务完成指标、技术创新服务等）。</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（根据服务承诺的详细程度、重要程度和实操性进行打分，承诺的内容需带有具体指标，按照采购人需求写进合同，0-5分。）</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机长资质：</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 xml:space="preserve">1.人员配备。提供2组飞行驾驶员（每组包含机长、副驾驶各1名）得3分，每增加1组加0.5分，本项最高得4分。（须提供具体人员名单，与投标人签订的长期全职劳动合同（合同期至少至2023年底）等证明材料。  </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2.“机长飞行经历时间”要求。“机长飞行经历时间”≥500小时，每名机长得3分; 200小时≤“机长飞行经历时间”＜500小时，每名机长得1.5分；“机长飞行经历时间”＜200小时，不得分。本项最高得6分。（需提供云执照时间证明，不提供不得分）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机长在投标机型上的飞行经历时间要求。投标机型飞行经历时间≥400小时，每名机长得3分;200小时≤投标机型飞行经历时间＜400小时，每名机长得1.5分；投标机型飞行经历时间＜200小时，不得分。本项最高得6分。（需提供云执照时间证明，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机长外载荷飞行经历时间要求。机长外载荷飞行小时≥700，每名机长得5分；600≤外载荷飞行小时＜700，每名机长得4分；500≤外载荷飞行小时＜600，每名机长得3分；400≤外载荷飞行小时＜500，每名机长得2分；300≤外载荷飞行小时＜400，每名机长得1.5分；200≤外载荷飞行小时＜300，每名机长得1分；100≤外载荷飞行小时＜200，每名机长得0.5分。本项最高得10分。（须提供投标人证明及外载荷作业记录等相关信息资料）</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（以上资料均需加盖投标人公章，无提供不得分)</w:t>
            </w:r>
          </w:p>
        </w:tc>
        <w:tc>
          <w:tcPr>
            <w:tcW w:w="540"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26</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机务维修人员要求：</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1.投标人提供2组机务人员（每组至少3名机务人员）得3分，每增加1组加0.5分，本项最高4分。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2.维修人员执照具备投标机型民航执照签注。提供2人得3分，每增加1人加0.5分，本项最高4分。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（以上人员均须提供相关资质证书、与投标人签订的长期全职劳动合同（合同期至少至2023年底）等证明材料，不接受兼职人员)</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8</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签派人员：提供专职签派人员1名得2分。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(须提供与投标人签订的长期全职劳动合同（合同期至少至2023年底）等证明材料，不接受兼职人员)</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573" w:type="pct"/>
            <w:vMerge w:val="restart"/>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直升机及设备要求</w:t>
            </w:r>
          </w:p>
        </w:tc>
        <w:tc>
          <w:tcPr>
            <w:tcW w:w="334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投标人配备1辆10000升以上加油车，具备危化品运输资质，合同期内提供航油运输、野外加油和常态化备勤服务，得2分。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（需提供油车相关证明资料并加盖投标人公章，无提供不得分，油车相关费用包含在项目内）</w:t>
            </w:r>
          </w:p>
        </w:tc>
        <w:tc>
          <w:tcPr>
            <w:tcW w:w="540"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default" w:ascii="仿宋_GB2312" w:hAnsi="宋体" w:eastAsia="仿宋_GB2312"/>
                <w:b w:val="0"/>
                <w:bCs/>
                <w:sz w:val="28"/>
                <w:szCs w:val="28"/>
                <w:vertAlign w:val="baseline"/>
                <w:lang w:val="en-US" w:eastAsia="zh-CN"/>
              </w:rPr>
            </w:pPr>
            <w:r>
              <w:rPr>
                <w:rFonts w:hint="eastAsia" w:ascii="仿宋_GB2312" w:hAnsi="宋体" w:eastAsia="仿宋_GB2312"/>
                <w:b w:val="0"/>
                <w:bCs/>
                <w:sz w:val="28"/>
                <w:szCs w:val="28"/>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57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p>
        </w:tc>
        <w:tc>
          <w:tcPr>
            <w:tcW w:w="334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投标人可提供外挂承载3吨及以上网兜得2分。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（需提供发票、产品检测报告证明，该装备购置费用包含在项目内）</w:t>
            </w:r>
          </w:p>
        </w:tc>
        <w:tc>
          <w:tcPr>
            <w:tcW w:w="540"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57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p>
        </w:tc>
        <w:tc>
          <w:tcPr>
            <w:tcW w:w="334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投标人可提供外挂承载5吨及以上、长10米及以上钢丝索具得2分。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（需提供发票、产品检测报告证明，该装备购置费用包含在项目内）</w:t>
            </w:r>
          </w:p>
        </w:tc>
        <w:tc>
          <w:tcPr>
            <w:tcW w:w="540"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57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p>
        </w:tc>
        <w:tc>
          <w:tcPr>
            <w:tcW w:w="334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投标人可提供外挂承载5吨及以上旋转吊钩得2分。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（需提供发票、产品检测报告证明，该装备购置费用包含在项目内）</w:t>
            </w:r>
          </w:p>
        </w:tc>
        <w:tc>
          <w:tcPr>
            <w:tcW w:w="540"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57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p>
        </w:tc>
        <w:tc>
          <w:tcPr>
            <w:tcW w:w="334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投标人可提供外挂承载4吨及以上吊带得2分。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Calibri" w:hAnsi="Calibri" w:eastAsia="宋体" w:cs="Times New Roman"/>
                <w:b w:val="0"/>
                <w:bCs/>
                <w:kern w:val="2"/>
                <w:sz w:val="28"/>
                <w:szCs w:val="28"/>
                <w:lang w:val="en-US" w:eastAsia="zh-CN" w:bidi="ar-SA"/>
              </w:rPr>
            </w:pPr>
            <w:r>
              <w:rPr>
                <w:rFonts w:hint="eastAsia" w:ascii="仿宋_GB2312" w:hAnsi="宋体" w:eastAsia="仿宋_GB2312"/>
                <w:b w:val="0"/>
                <w:bCs/>
                <w:sz w:val="28"/>
                <w:szCs w:val="28"/>
                <w:vertAlign w:val="baseline"/>
                <w:lang w:eastAsia="zh-CN"/>
              </w:rPr>
              <w:t>（需提供发票、产品检测报告证明，该装备购置费用包含在项目内）</w:t>
            </w:r>
          </w:p>
        </w:tc>
        <w:tc>
          <w:tcPr>
            <w:tcW w:w="540"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573" w:type="pct"/>
            <w:vMerge w:val="continue"/>
          </w:tcPr>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p>
        </w:tc>
        <w:tc>
          <w:tcPr>
            <w:tcW w:w="3346" w:type="pct"/>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1.投标人所投直升机机龄：10年以内每架得2分；10-15年每架得1.5分；15-20年得0.5分；20年以上不得分。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2.服务期内投标直升机发动机、主减都没有大修计划的每架得1.5分，其中有1个每架得0.5分，均有不得分。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s="Times New Roman"/>
                <w:b w:val="0"/>
                <w:bCs/>
                <w:kern w:val="2"/>
                <w:sz w:val="28"/>
                <w:szCs w:val="28"/>
                <w:vertAlign w:val="baseline"/>
                <w:lang w:val="en-US" w:eastAsia="zh-CN" w:bidi="ar-SA"/>
              </w:rPr>
            </w:pPr>
            <w:r>
              <w:rPr>
                <w:rFonts w:hint="eastAsia" w:ascii="仿宋_GB2312" w:hAnsi="宋体" w:eastAsia="仿宋_GB2312"/>
                <w:b w:val="0"/>
                <w:bCs/>
                <w:sz w:val="28"/>
                <w:szCs w:val="28"/>
                <w:vertAlign w:val="baseline"/>
                <w:lang w:eastAsia="zh-CN"/>
              </w:rPr>
              <w:t>（须提供相关证明资料并加盖投标人公章，无提供不得分）</w:t>
            </w:r>
          </w:p>
        </w:tc>
        <w:tc>
          <w:tcPr>
            <w:tcW w:w="540" w:type="pct"/>
            <w:vMerge w:val="continue"/>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539"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商务资信</w:t>
            </w: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企业资质：投标人具有CCAR-135部运行资质得3分。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（须提供相关的资质证明并加盖投标人公章，无提供不得分。）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安全管理体系：投标人拥有专业人员作风建设评估机制、职业健康安全管理体系认证、符合民航标准的SMS安全管理体系（完成安全政策、风险管理等支柱板块）和符合民航标准的应急特情处置预案，每项1分，最高得4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（须提供相关证明，无提供不得分。）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重大任务保障能力：投标人近三年（2019年9月1日至投标日）参与的国家或省级重大活动（项目）保障和救援案例，每提供一个案例得0.25分，最高得1分。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（以省级及以上行政机关出具的文件、合同等证明材料为准。）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安全运营记录：1.安全运营记录。投标人近3年（2019年9月1日至投标日）未发生《民用航空器事件调查规定》（CCAR395-R2）定义的通用航空事故、征候和一般事件，得6分；发生过一般事件，得4分；发生过征候，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（以“中国民用航空安全信息系统”查询结果为准，打印投标人安全事件信息列表并加盖投标人公章，无提供不得分）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直升机产权要求：2架投标直升机为投标人自有的，得5分；1架投标直升机为投标人自有1架租赁的，得2分，投标直升机均为投标人租赁的，得1分。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（须提供投标直升机“三证”登记复印件、购买或租赁合同并加盖投标人公章，三证需在投标人名下；融资性租赁的视为自有，须同时提供“融资租赁合同”并加盖投标人公章）</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维修能力：投标人自身具有CCAR-145部维修许可资质得4分；投标人与其他具有CCAR-145部维修许可资质的公司签订维修委托协议得2分。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（须提供相关证明资料并盖投标人公章，无提供不得分）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备用直升机：若投标人的投标直升机因故障等原因导致无法提供服务时，能够保证在10天内提供满足采购人要求的同型备用直升机的得4分。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（须提供承诺和证明资料并加盖投标人公章，无提供不得分）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p>
        </w:tc>
        <w:tc>
          <w:tcPr>
            <w:tcW w:w="3920" w:type="pct"/>
            <w:gridSpan w:val="2"/>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投标人承诺近3年在经营活动中，未发生过违法违纪行为，得3分；发生过且被相关部门查实的，得0分。</w:t>
            </w:r>
          </w:p>
        </w:tc>
        <w:tc>
          <w:tcPr>
            <w:tcW w:w="540"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3"/>
      <w:bookmarkStart w:id="24" w:name="PO_TDCUS_ITEM_SM_TITLE_3_1"/>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lang w:eastAsia="zh-CN"/>
        </w:rPr>
        <w:t>标项3的评分方法</w:t>
      </w:r>
      <w:bookmarkEnd w:id="24"/>
      <w:bookmarkStart w:id="25" w:name="PO_TDCUS_ITEM_SM_TABLE_3_1"/>
      <w:r>
        <w:rPr>
          <w:rFonts w:hint="eastAsia" w:ascii="仿宋_GB2312" w:hAnsi="宋体" w:eastAsia="仿宋_GB2312"/>
          <w:b/>
          <w:sz w:val="32"/>
          <w:szCs w:val="32"/>
          <w:lang w:eastAsia="zh-CN"/>
        </w:rPr>
        <w:t xml:space="preserve">： </w:t>
      </w:r>
    </w:p>
    <w:tbl>
      <w:tblPr>
        <w:tblStyle w:val="60"/>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718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评分类型</w:t>
            </w:r>
          </w:p>
        </w:tc>
        <w:tc>
          <w:tcPr>
            <w:tcW w:w="3907"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评分标准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报价</w:t>
            </w: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(最低报价/投标报价)*最大分值</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技术</w:t>
            </w:r>
          </w:p>
        </w:tc>
        <w:tc>
          <w:tcPr>
            <w:tcW w:w="3907"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直升机选择：</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1.直升机选型。</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提供机型参数说明，选型方案及理由、优缺点。</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（1）机型组合。完全符合水上救援、消防灭火、特殊吊载、紧急运输等综合应急救援任务需求得1分，基本符合得0.5分，不符合不得分。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（2）最大起飞重量。投标直升机最大起飞重量10吨以上每架得0.2分，5-10（不含）吨每架得0.1分，5吨以下（不含）不得分。本项最高得分1分。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（3）有效载客量。投标直升机有效载客量18人以上每架得0.2分，12-18（不含）人每架得0.1分，12人以下（不含）不得分。本项最高得分1分。（直升机有效载客量以出厂座位数为准）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（4）续航能力。投标直升机标准油箱（不考虑副油箱）最大航程1000公里以上每架得0.2分，500-1000公里每架得0.1分，500公里以下不得分。本项最高得分1分。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2.投标直升机在用状态。</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每架直升机在用状态良好，机龄在10年以内，每架得1分；机龄10-15年，每架得0.5分；机龄15年以上，不得分。机龄测算，以出厂时间为准，截至投标时间。</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3.投标直升机配套应急救援装备。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（1）绞车设备。配备执行空中救援任务的绞车（额定载荷227公斤及以上）3套及以下不得分，4套得1分，5套得2 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海上救援装备。5架直升机中有3架配备执行海上救援任务的救生筏（按载人量配备）或浮筒不得分；4架同时配备的得2分，配备1项的得0.5；5架同时配备的得3分，配备1项的得1分。本项最高得分3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外吊挂设备。吊挂5吨及以上，每架得0.6分；吊挂在3-5吨，每架得0.5分；吊挂在3吨及以下，每架得0.2分。本项最高得分3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机载图传设备。5架直升机中有2架配备机载高清红外图像采集与实时传输设备的，得1分；每增配1套加0.5分。本项最高得分2.5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机载通讯设备。5架直升机中配备卫星通讯设备（包含40小时卫星通讯费用），每架得0.2分。本项最高得分1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both"/>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预留医疗救援操作平台。5架直升机均预留医疗救援空间，用于安装固定医疗设备，符合要求得1分；不符合要求，每架减0.2分。本项最高得分1分。投标人须提供采购或租赁合同，机载设备还须提供装机记录、适航证明、设备履历卡、设备装机清晰照片或实际使用上述相关设备的案例照片等证明材料。</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both"/>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7）其他救援设备。提供其他适用应急救援装备的，每项加0.1分（需配备3架以上直升机）,本项最高得分1分。投标人须提供采购或租赁合同，机载设备还须提供装机记录、适航证明、设备履历卡、设备装机清晰照片或实际使用上述相关设备的案例照片等证明材料。</w:t>
            </w:r>
          </w:p>
        </w:tc>
        <w:tc>
          <w:tcPr>
            <w:tcW w:w="531"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22.5</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直升机维修保障能力：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1.投标直升机维修能力。具有CCAR-145部维修许可资质，得3分；已与具有CCAR-145部维修许可资质单位签订服务协议的，得1分；其他情况不得分。须提供局方认定的《维修许可证》。</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野外应急保障能力。配备3辆野外加油车，具备危化品运输资质，合同期内提供航油运输、野外加油和常态化备勤服务，得2分；每多1辆加0.5分。本项最多3分。须提供购车发票或租赁合同、行驶证、危化品运输资质等证明材料。</w:t>
            </w:r>
          </w:p>
        </w:tc>
        <w:tc>
          <w:tcPr>
            <w:tcW w:w="531"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vMerge w:val="restar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直升机应急救援运营服务能力：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1.安全运营记录。投标人近3年（2019年9月1日至投标日）未发生《民用航空器事件调查规定》（CCAR395-R2）定义的通用航空事故、征候和一般事件，得6分；发生过一般事件，得4分；发生过征候，得2分。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（以“中国民用航空安全信息系统”查询结果为准，打印投标人安全事件信息列表并加盖投标人公章，无提供不得分）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2.机组及服务团队配备情况。</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机组人员数量要求。每架配备1套专业机组人员（包括机长、副驾驶、维修放行人员等）的，得3分；每增加1套的，加0.5分。须提供具体人员名单，与投标人签订的长期全职劳动合同（合同期至少至2023年底）等证明材料。本项最高得分4.5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（2）“机长飞行经历时间”要求。“机长飞行经历时间”≥800小时，每名机长得1分; 500小时≤“机长飞行经历时间”＜800小时，每名机长得0.5分；“机长飞行经历时间”＜500小时，不得分。本项最高得分5分。（需提供云执照时间证明）</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机长在投标机型上的飞行经历时间要求。投标机型飞行经历时间≥400小时，每名机长得3分；200小时≤投标机型飞行经历时间＜400小时，每名机长得1.5分；投标机型飞行经历时间＜200小时，不得分。本项最高得分15分。（需提供云执照时间证明）</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（4）绞车手和救生员配备要求。配备经培训认证且获得投标人授权作业的绞车手、救生员各3名得3分，每增配1名绞车手和1名救生员加1分，本项最高得分5分。（需提供培训合格证明或从业执照或授权证明。）</w:t>
            </w:r>
          </w:p>
        </w:tc>
        <w:tc>
          <w:tcPr>
            <w:tcW w:w="531"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35.5</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常态化备勤服务：</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根据对本项目采购需求的理解，提供直升机航空应急救援常态化备勤服务方案。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（1）从备勤服务保障制度的完整性、可操作性等方面进行评分，0-1分；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（2）从备勤基地建设维护的工作计划、资金保障等方面进行评分，0-1分；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（3）从地面航空应急救援队伍培训的工作计划、安全措施、资金保障等方面进行评分，0-1分；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（4）从临时起降点勘察计划、实施措施、资金保障等方面进行评分，0-1分；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（5）从航空应急救援标准规范制订的工作计划和目标等方面进行评分，0-1分。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5</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Merge w:val="restar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商务资信</w:t>
            </w: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运行资质：供应商具有CCAR-135部运行资质，符合国家民航局相关运行规定的，得2分。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运营能力：</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1.航空应急救援经验。投标人近3年（2019年9月1日至投标时间）开展航空应急救援情况，提供一项得0.25分，满分1分（以提供政府或行政机关的文件及证明材料为准，不提供不得分）。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2.运营经验。</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（1）投标机型运营经验。投标机型运营经验5年以上的,每架得0.2分；运营经验2-5年的，每架得0.1分；运营经验不满2年的，不得分。本项最高得分1分。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（2）航空应急救援案例和实施方案。投标人近3年成功参与航空应急救援救案例分析和对应场景救援实施方案，每提供1个得0.5分，满分2分。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4</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企业管理：供应商拥有专业人员作风建设评估机制、质量管理体系认证和职业健康安全管理体系认证证书，同时具有3项的得1分，缺项不得分。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直升机产权：5架直升机产权全部为自有且纳入公司运行规范的，得5分；有4架为自有且纳入公司运行规范的,得3分；有3架为自有且纳入公司运行规范的，得1分。投标人为单一主体的加1分。本项最高得6分。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投标直升机“三证”登记复印件及纳入公司运行规范的证明材料并加盖投标人公章；属于融资性租赁的视为自有，还须同时提供“融资租赁合同”复印件并加盖投标人公章，融资租赁合同应为具备融资租赁资质的金融机构作为出租人与投标人作为承租人签订的融资租赁合同，无提供不得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60" w:type="pct"/>
            <w:vMerge w:val="continue"/>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c>
          <w:tcPr>
            <w:tcW w:w="3907" w:type="pct"/>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服务承诺：</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1.承诺投标直升机服务期间发生故障或处于维修状态，及时调度同型备用直升机到位，确保常态化备勤不中断。备用直升机为自有或经营性租赁且纳入公司运行规范。符合要求且承诺有效得2分，否则不得分。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b w:val="0"/>
                <w:bCs/>
                <w:sz w:val="28"/>
                <w:szCs w:val="28"/>
                <w:lang w:eastAsia="zh-CN"/>
              </w:rPr>
            </w:pPr>
            <w:r>
              <w:rPr>
                <w:rFonts w:hint="eastAsia" w:ascii="仿宋_GB2312" w:hAnsi="宋体" w:eastAsia="仿宋_GB2312"/>
                <w:b w:val="0"/>
                <w:bCs/>
                <w:sz w:val="28"/>
                <w:szCs w:val="28"/>
                <w:vertAlign w:val="baseline"/>
                <w:lang w:eastAsia="zh-CN"/>
              </w:rPr>
              <w:t>（须提供投标直升机“三证”登记复印件及纳入公司运行规范的证明材料并加盖投标人公章，无提供不得分。）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2.投标人承诺近3年在经营活动中，未发生过违法违纪行为，得3分；发生过且被相关部门查实的，得0分。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3.投标人提供提升本项目的承诺0-1分。</w:t>
            </w:r>
          </w:p>
        </w:tc>
        <w:tc>
          <w:tcPr>
            <w:tcW w:w="531" w:type="pct"/>
            <w:vAlign w:val="center"/>
          </w:tcPr>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r>
              <w:rPr>
                <w:rFonts w:hint="eastAsia" w:ascii="仿宋_GB2312" w:hAnsi="宋体" w:eastAsia="仿宋_GB2312"/>
                <w:b w:val="0"/>
                <w:bCs/>
                <w:sz w:val="28"/>
                <w:szCs w:val="28"/>
                <w:vertAlign w:val="baseline"/>
                <w:lang w:eastAsia="zh-CN"/>
              </w:rPr>
              <w:t>6</w:t>
            </w:r>
          </w:p>
          <w:p>
            <w:pPr>
              <w:keepNext w:val="0"/>
              <w:keepLines w:val="0"/>
              <w:pageBreakBefore w:val="0"/>
              <w:widowControl w:val="0"/>
              <w:kinsoku/>
              <w:wordWrap/>
              <w:overflowPunct/>
              <w:topLinePunct w:val="0"/>
              <w:autoSpaceDE/>
              <w:autoSpaceDN/>
              <w:bidi w:val="0"/>
              <w:adjustRightInd/>
              <w:snapToGrid/>
              <w:spacing w:before="120" w:beforeLines="50" w:after="120" w:afterLines="50" w:line="280" w:lineRule="exact"/>
              <w:jc w:val="center"/>
              <w:textAlignment w:val="auto"/>
              <w:rPr>
                <w:rFonts w:hint="eastAsia" w:ascii="仿宋_GB2312" w:hAnsi="宋体" w:eastAsia="仿宋_GB2312"/>
                <w:b w:val="0"/>
                <w:bCs/>
                <w:sz w:val="28"/>
                <w:szCs w:val="28"/>
                <w:vertAlign w:val="baseline"/>
                <w:lang w:eastAsia="zh-CN"/>
              </w:rPr>
            </w:pP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5"/>
    </w:p>
    <w:p>
      <w:pPr>
        <w:keepNext w:val="0"/>
        <w:keepLines w:val="0"/>
        <w:pageBreakBefore w:val="0"/>
        <w:widowControl w:val="0"/>
        <w:kinsoku/>
        <w:wordWrap/>
        <w:overflowPunct/>
        <w:topLinePunct w:val="0"/>
        <w:autoSpaceDE/>
        <w:autoSpaceDN/>
        <w:bidi w:val="0"/>
        <w:adjustRightInd/>
        <w:snapToGrid/>
        <w:spacing w:after="240" w:afterLines="100" w:line="360" w:lineRule="auto"/>
        <w:jc w:val="center"/>
        <w:textAlignment w:val="auto"/>
        <w:outlineLvl w:val="0"/>
        <w:rPr>
          <w:rFonts w:hAnsi="宋体"/>
          <w:b/>
          <w:sz w:val="36"/>
          <w:szCs w:val="36"/>
        </w:rPr>
      </w:pPr>
      <w:r>
        <w:rPr>
          <w:rFonts w:hint="eastAsia" w:hAnsi="宋体"/>
          <w:b/>
          <w:sz w:val="36"/>
          <w:szCs w:val="36"/>
        </w:rPr>
        <w:t>第四章招标需求</w:t>
      </w:r>
      <w:bookmarkEnd w:id="20"/>
    </w:p>
    <w:p>
      <w:pPr>
        <w:keepNext w:val="0"/>
        <w:keepLines w:val="0"/>
        <w:pageBreakBefore w:val="0"/>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keepNext w:val="0"/>
        <w:keepLines w:val="0"/>
        <w:pageBreakBefore w:val="0"/>
        <w:kinsoku/>
        <w:wordWrap/>
        <w:overflowPunct/>
        <w:topLinePunct w:val="0"/>
        <w:autoSpaceDE/>
        <w:autoSpaceDN/>
        <w:bidi w:val="0"/>
        <w:adjustRightInd/>
        <w:spacing w:line="240" w:lineRule="auto"/>
        <w:ind w:firstLine="580" w:firstLineChars="200"/>
        <w:textAlignment w:val="auto"/>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keepNext w:val="0"/>
        <w:keepLines w:val="0"/>
        <w:pageBreakBefore w:val="0"/>
        <w:kinsoku/>
        <w:wordWrap/>
        <w:overflowPunct/>
        <w:topLinePunct w:val="0"/>
        <w:autoSpaceDE/>
        <w:autoSpaceDN/>
        <w:bidi w:val="0"/>
        <w:adjustRightInd/>
        <w:spacing w:line="240" w:lineRule="auto"/>
        <w:ind w:firstLine="580" w:firstLineChars="200"/>
        <w:textAlignment w:val="auto"/>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keepNext w:val="0"/>
        <w:keepLines w:val="0"/>
        <w:pageBreakBefore w:val="0"/>
        <w:kinsoku/>
        <w:wordWrap/>
        <w:overflowPunct/>
        <w:topLinePunct w:val="0"/>
        <w:autoSpaceDE/>
        <w:autoSpaceDN/>
        <w:bidi w:val="0"/>
        <w:adjustRightInd/>
        <w:spacing w:line="240" w:lineRule="auto"/>
        <w:ind w:firstLine="580" w:firstLineChars="200"/>
        <w:textAlignment w:val="auto"/>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keepNext w:val="0"/>
        <w:keepLines w:val="0"/>
        <w:pageBreakBefore w:val="0"/>
        <w:shd w:val="clear" w:color="auto" w:fill="FDFAF5"/>
        <w:kinsoku/>
        <w:wordWrap/>
        <w:overflowPunct/>
        <w:topLinePunct w:val="0"/>
        <w:autoSpaceDE/>
        <w:autoSpaceDN/>
        <w:bidi w:val="0"/>
        <w:adjustRightInd/>
        <w:spacing w:before="0" w:beforeAutospacing="0" w:after="0" w:afterAutospacing="0" w:line="240" w:lineRule="auto"/>
        <w:ind w:firstLine="580" w:firstLineChars="200"/>
        <w:textAlignment w:val="auto"/>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adjustRightInd w:val="0"/>
        <w:snapToGrid w:val="0"/>
        <w:spacing w:line="580" w:lineRule="exact"/>
        <w:ind w:firstLine="740" w:firstLineChars="200"/>
        <w:rPr>
          <w:rFonts w:hint="eastAsia" w:hAnsi="宋体"/>
          <w:b/>
          <w:sz w:val="36"/>
          <w:szCs w:val="36"/>
          <w:lang w:eastAsia="zh-CN"/>
        </w:rPr>
      </w:pPr>
      <w:bookmarkStart w:id="26" w:name="PO_416_PM050"/>
      <w:bookmarkStart w:id="27" w:name="_Toc496796639"/>
    </w:p>
    <w:bookmarkEnd w:id="26"/>
    <w:p>
      <w:pPr>
        <w:adjustRightInd w:val="0"/>
        <w:snapToGrid w:val="0"/>
        <w:spacing w:line="580" w:lineRule="exact"/>
        <w:rPr>
          <w:rFonts w:ascii="黑体" w:hAnsi="黑体" w:eastAsia="黑体" w:cs="黑体"/>
          <w:color w:val="auto"/>
          <w:sz w:val="32"/>
          <w:szCs w:val="32"/>
        </w:rPr>
      </w:pPr>
      <w:r>
        <w:rPr>
          <w:rFonts w:hint="eastAsia" w:hAnsi="宋体"/>
          <w:b/>
          <w:sz w:val="36"/>
          <w:szCs w:val="36"/>
          <w:lang w:eastAsia="zh-CN"/>
        </w:rPr>
        <w:t xml:space="preserve"> </w:t>
      </w:r>
      <w:bookmarkStart w:id="28" w:name="PO_TDCUS_ITEM_PB_REQ_TABLE_3_1_0"/>
      <w:bookmarkEnd w:id="28"/>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采购基本情况</w:t>
      </w:r>
    </w:p>
    <w:p>
      <w:pPr>
        <w:spacing w:line="580" w:lineRule="exact"/>
        <w:ind w:firstLine="66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（一）机型</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b/>
          <w:bCs/>
          <w:color w:val="auto"/>
          <w:sz w:val="32"/>
          <w:szCs w:val="32"/>
        </w:rPr>
        <w:t>1.侦察指挥：</w:t>
      </w:r>
      <w:r>
        <w:rPr>
          <w:rFonts w:hint="eastAsia" w:ascii="仿宋_GB2312" w:eastAsia="仿宋_GB2312"/>
          <w:color w:val="auto"/>
          <w:sz w:val="32"/>
          <w:szCs w:val="32"/>
        </w:rPr>
        <w:t>以灾情侦察和现场指挥为主，兼具吊桶灭火功能，巡护成本低、安全性能高的轻型直升机，如H125、H135、Bell407等型直升机</w:t>
      </w:r>
      <w:r>
        <w:rPr>
          <w:rFonts w:ascii="仿宋_GB2312" w:eastAsia="仿宋_GB2312"/>
          <w:bCs/>
          <w:color w:val="auto"/>
          <w:sz w:val="32"/>
          <w:szCs w:val="32"/>
        </w:rPr>
        <w:t>。</w:t>
      </w:r>
    </w:p>
    <w:p>
      <w:pPr>
        <w:adjustRightInd w:val="0"/>
        <w:snapToGrid w:val="0"/>
        <w:spacing w:line="580" w:lineRule="exact"/>
        <w:ind w:firstLine="660" w:firstLineChars="200"/>
        <w:rPr>
          <w:rFonts w:ascii="仿宋_GB2312" w:eastAsia="仿宋_GB2312"/>
          <w:bCs/>
          <w:color w:val="auto"/>
          <w:sz w:val="32"/>
          <w:szCs w:val="32"/>
        </w:rPr>
      </w:pPr>
      <w:r>
        <w:rPr>
          <w:rFonts w:hint="eastAsia" w:ascii="仿宋_GB2312" w:eastAsia="仿宋_GB2312"/>
          <w:b/>
          <w:bCs/>
          <w:color w:val="auto"/>
          <w:sz w:val="32"/>
          <w:szCs w:val="32"/>
        </w:rPr>
        <w:t>2.森林航空消防：</w:t>
      </w:r>
      <w:r>
        <w:rPr>
          <w:rFonts w:hint="eastAsia" w:ascii="仿宋_GB2312" w:eastAsia="仿宋_GB2312"/>
          <w:color w:val="auto"/>
          <w:sz w:val="32"/>
          <w:szCs w:val="32"/>
        </w:rPr>
        <w:t>Ka-32机型是世界上性能最先进的森林航空消防直升机之一，吊挂作业灵活高效、直接灭火和抗烟能力强，是</w:t>
      </w:r>
      <w:r>
        <w:rPr>
          <w:rFonts w:ascii="仿宋_GB2312" w:eastAsia="仿宋_GB2312"/>
          <w:color w:val="auto"/>
          <w:sz w:val="32"/>
          <w:szCs w:val="32"/>
        </w:rPr>
        <w:t>经实践检验</w:t>
      </w:r>
      <w:r>
        <w:rPr>
          <w:rFonts w:hint="eastAsia" w:ascii="仿宋_GB2312" w:eastAsia="仿宋_GB2312"/>
          <w:color w:val="auto"/>
          <w:sz w:val="32"/>
          <w:szCs w:val="32"/>
        </w:rPr>
        <w:t>最适用于我省地形特征森林火灾扑救的机型。</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b/>
          <w:color w:val="auto"/>
          <w:sz w:val="32"/>
          <w:szCs w:val="32"/>
        </w:rPr>
        <w:t>3.综合应急救援：</w:t>
      </w:r>
      <w:r>
        <w:rPr>
          <w:rFonts w:hint="eastAsia" w:ascii="仿宋_GB2312" w:hAnsi="仿宋_GB2312" w:eastAsia="仿宋_GB2312" w:cs="仿宋_GB2312"/>
          <w:color w:val="auto"/>
          <w:sz w:val="32"/>
          <w:szCs w:val="32"/>
        </w:rPr>
        <w:t>市场保有量较大、机型成熟、维保能力强、安全性能高的中型直升机，如</w:t>
      </w:r>
      <w:r>
        <w:rPr>
          <w:rFonts w:ascii="仿宋_GB2312" w:hAnsi="仿宋_GB2312" w:eastAsia="仿宋_GB2312" w:cs="仿宋_GB2312"/>
          <w:color w:val="auto"/>
          <w:sz w:val="32"/>
          <w:szCs w:val="32"/>
        </w:rPr>
        <w:t>H</w:t>
      </w:r>
      <w:r>
        <w:rPr>
          <w:rFonts w:hint="eastAsia" w:ascii="仿宋_GB2312" w:hAnsi="仿宋_GB2312" w:eastAsia="仿宋_GB2312" w:cs="仿宋_GB2312"/>
          <w:color w:val="auto"/>
          <w:sz w:val="32"/>
          <w:szCs w:val="32"/>
        </w:rPr>
        <w:t>225、Mi171、Ka-32、AW139等机型。</w:t>
      </w:r>
    </w:p>
    <w:p>
      <w:pPr>
        <w:spacing w:line="580" w:lineRule="exact"/>
        <w:ind w:firstLine="66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（二）数量</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color w:val="auto"/>
          <w:sz w:val="32"/>
          <w:szCs w:val="32"/>
        </w:rPr>
        <w:t>拟租赁1架轻型直升机、2架Ka-32直升机和5架综合应急救援直升机。</w:t>
      </w:r>
    </w:p>
    <w:p>
      <w:pPr>
        <w:spacing w:line="580" w:lineRule="exact"/>
        <w:ind w:firstLine="660" w:firstLineChars="200"/>
        <w:rPr>
          <w:rFonts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（三）采购包</w:t>
      </w:r>
    </w:p>
    <w:p>
      <w:pPr>
        <w:adjustRightInd w:val="0"/>
        <w:snapToGrid w:val="0"/>
        <w:spacing w:line="580" w:lineRule="exact"/>
        <w:ind w:firstLine="660" w:firstLineChars="200"/>
        <w:rPr>
          <w:rFonts w:ascii="仿宋_GB2312" w:eastAsia="仿宋_GB2312"/>
          <w:color w:val="auto"/>
          <w:sz w:val="32"/>
          <w:szCs w:val="32"/>
          <w:highlight w:val="none"/>
        </w:rPr>
      </w:pPr>
      <w:r>
        <w:rPr>
          <w:rFonts w:hint="eastAsia" w:ascii="仿宋_GB2312" w:eastAsia="仿宋_GB2312"/>
          <w:color w:val="auto"/>
          <w:sz w:val="32"/>
          <w:szCs w:val="32"/>
        </w:rPr>
        <w:t>标项一：2023年1月1日-12月31日，</w:t>
      </w:r>
      <w:r>
        <w:rPr>
          <w:rFonts w:hint="eastAsia" w:ascii="仿宋_GB2312" w:eastAsia="仿宋_GB2312"/>
          <w:color w:val="auto"/>
          <w:sz w:val="32"/>
          <w:szCs w:val="32"/>
          <w:highlight w:val="none"/>
        </w:rPr>
        <w:t>租用1架轻型直升机，租期365天，年飞行目标时间260小时，飞行费预计</w:t>
      </w:r>
      <w:r>
        <w:rPr>
          <w:rFonts w:ascii="仿宋_GB2312" w:eastAsia="仿宋_GB2312"/>
          <w:color w:val="auto"/>
          <w:sz w:val="32"/>
          <w:szCs w:val="32"/>
          <w:highlight w:val="none"/>
        </w:rPr>
        <w:t>9</w:t>
      </w:r>
      <w:r>
        <w:rPr>
          <w:rFonts w:hint="eastAsia" w:ascii="仿宋_GB2312" w:eastAsia="仿宋_GB2312"/>
          <w:color w:val="auto"/>
          <w:sz w:val="32"/>
          <w:szCs w:val="32"/>
          <w:highlight w:val="none"/>
        </w:rPr>
        <w:t>0</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w:t>
      </w:r>
    </w:p>
    <w:p>
      <w:pPr>
        <w:adjustRightInd w:val="0"/>
        <w:snapToGrid w:val="0"/>
        <w:spacing w:line="580" w:lineRule="exact"/>
        <w:ind w:firstLine="66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标项二：2023年1月1日-12月31日，租用1架K</w:t>
      </w:r>
      <w:r>
        <w:rPr>
          <w:rFonts w:hint="eastAsia" w:ascii="仿宋_GB2312" w:hAnsi="仿宋_GB2312" w:eastAsia="仿宋_GB2312" w:cs="仿宋_GB2312"/>
          <w:color w:val="auto"/>
          <w:sz w:val="32"/>
          <w:szCs w:val="32"/>
          <w:highlight w:val="none"/>
          <w:lang w:bidi="ar"/>
        </w:rPr>
        <w:t>a</w:t>
      </w:r>
      <w:r>
        <w:rPr>
          <w:rFonts w:hint="eastAsia" w:ascii="仿宋_GB2312" w:eastAsia="仿宋_GB2312"/>
          <w:color w:val="auto"/>
          <w:sz w:val="32"/>
          <w:szCs w:val="32"/>
          <w:highlight w:val="none"/>
        </w:rPr>
        <w:t>-32直升机，租期365天，年飞行目标时间230小时，飞行费预计1800万元；2023年1月1日-4月7日、11月5日-12月31日，租用1架K</w:t>
      </w:r>
      <w:r>
        <w:rPr>
          <w:rFonts w:hint="eastAsia" w:ascii="仿宋_GB2312" w:hAnsi="仿宋_GB2312" w:eastAsia="仿宋_GB2312" w:cs="仿宋_GB2312"/>
          <w:color w:val="auto"/>
          <w:sz w:val="32"/>
          <w:szCs w:val="32"/>
          <w:highlight w:val="none"/>
          <w:lang w:bidi="ar"/>
        </w:rPr>
        <w:t>a</w:t>
      </w:r>
      <w:r>
        <w:rPr>
          <w:rFonts w:hint="eastAsia" w:ascii="仿宋_GB2312" w:eastAsia="仿宋_GB2312"/>
          <w:color w:val="auto"/>
          <w:sz w:val="32"/>
          <w:szCs w:val="32"/>
          <w:highlight w:val="none"/>
        </w:rPr>
        <w:t>-32直升机，租期154天，年飞行目标时间120小时，飞行费预计850万元。</w:t>
      </w:r>
    </w:p>
    <w:p>
      <w:pPr>
        <w:pStyle w:val="2"/>
        <w:spacing w:after="0" w:line="580" w:lineRule="exact"/>
        <w:ind w:firstLine="660" w:firstLineChars="200"/>
        <w:rPr>
          <w:color w:val="auto"/>
          <w:sz w:val="32"/>
          <w:szCs w:val="32"/>
        </w:rPr>
      </w:pPr>
      <w:r>
        <w:rPr>
          <w:rFonts w:hint="eastAsia" w:ascii="仿宋_GB2312" w:eastAsia="仿宋_GB2312"/>
          <w:color w:val="auto"/>
          <w:sz w:val="32"/>
          <w:szCs w:val="32"/>
          <w:highlight w:val="none"/>
        </w:rPr>
        <w:t>标项三：原计划航期22年10月10日—23年12月23日，实际航期为直升机调达作业机场并通过验收之日起至23年底，按照本次日均中标报价扣除2022年10月10日至开航前的相应费用。具体详见合同文本。</w:t>
      </w:r>
      <w:r>
        <w:rPr>
          <w:rFonts w:hint="eastAsia" w:ascii="仿宋_GB2312" w:eastAsia="仿宋_GB2312"/>
          <w:color w:val="auto"/>
          <w:sz w:val="32"/>
          <w:szCs w:val="32"/>
          <w:highlight w:val="none"/>
        </w:rPr>
        <w:t>租用5架中型直升机，租期448天，总飞行目标时间1225小时，飞行</w:t>
      </w:r>
      <w:r>
        <w:rPr>
          <w:rFonts w:hint="eastAsia" w:ascii="仿宋_GB2312" w:eastAsia="仿宋_GB2312"/>
          <w:color w:val="auto"/>
          <w:sz w:val="32"/>
          <w:szCs w:val="32"/>
        </w:rPr>
        <w:t>费预计1.166亿元。</w:t>
      </w:r>
    </w:p>
    <w:p>
      <w:pPr>
        <w:spacing w:line="580" w:lineRule="exact"/>
        <w:ind w:firstLine="66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、采购需求</w:t>
      </w:r>
    </w:p>
    <w:p>
      <w:pPr>
        <w:adjustRightInd w:val="0"/>
        <w:snapToGrid w:val="0"/>
        <w:spacing w:line="580" w:lineRule="exact"/>
        <w:ind w:firstLine="660" w:firstLineChars="200"/>
        <w:rPr>
          <w:rFonts w:ascii="楷体_GB2312" w:hAnsi="楷体_GB2312" w:eastAsia="楷体_GB2312" w:cs="楷体_GB2312"/>
          <w:color w:val="auto"/>
          <w:sz w:val="32"/>
          <w:szCs w:val="32"/>
          <w:lang w:bidi="ar"/>
        </w:rPr>
      </w:pPr>
      <w:r>
        <w:rPr>
          <w:rFonts w:hint="eastAsia" w:ascii="楷体_GB2312" w:hAnsi="楷体_GB2312" w:eastAsia="楷体_GB2312" w:cs="楷体_GB2312"/>
          <w:color w:val="auto"/>
          <w:sz w:val="32"/>
          <w:szCs w:val="32"/>
          <w:lang w:bidi="ar"/>
        </w:rPr>
        <w:t>（一）供应商要求</w:t>
      </w:r>
    </w:p>
    <w:p>
      <w:pPr>
        <w:pStyle w:val="2"/>
        <w:spacing w:after="0" w:line="580" w:lineRule="exact"/>
        <w:ind w:firstLine="660" w:firstLineChars="200"/>
        <w:rPr>
          <w:rFonts w:hint="eastAsia" w:eastAsia="仿宋_GB2312"/>
          <w:highlight w:val="none"/>
          <w:lang w:eastAsia="zh-CN"/>
        </w:rPr>
      </w:pPr>
      <w:r>
        <w:rPr>
          <w:rFonts w:hint="eastAsia" w:ascii="仿宋_GB2312" w:eastAsia="仿宋_GB2312"/>
          <w:color w:val="auto"/>
          <w:sz w:val="32"/>
          <w:szCs w:val="32"/>
          <w:lang w:bidi="ar"/>
        </w:rPr>
        <w:t>根据《浙江省财政厅关于进一步发挥政府采购政策功能 全力推动经济稳进提</w:t>
      </w:r>
      <w:r>
        <w:rPr>
          <w:rFonts w:hint="eastAsia" w:ascii="仿宋_GB2312" w:eastAsia="仿宋_GB2312"/>
          <w:color w:val="auto"/>
          <w:sz w:val="32"/>
          <w:szCs w:val="32"/>
          <w:highlight w:val="none"/>
          <w:lang w:bidi="ar"/>
        </w:rPr>
        <w:t>质的通知》（浙财采监〔2022〕3号）的相关规定，</w:t>
      </w:r>
      <w:r>
        <w:rPr>
          <w:rFonts w:hint="eastAsia" w:ascii="仿宋_GB2312" w:eastAsia="仿宋_GB2312"/>
          <w:color w:val="auto"/>
          <w:sz w:val="32"/>
          <w:szCs w:val="32"/>
          <w:highlight w:val="none"/>
          <w:lang w:val="en-US" w:eastAsia="zh-CN" w:bidi="ar"/>
        </w:rPr>
        <w:t>允许大型企业与小微企业、中型企业与小微企业、小微企业与小微企业组成联合体投标；允许大型企业向小微企业、中型企业向小微企业、小微企业向小微企业合理分包</w:t>
      </w:r>
      <w:r>
        <w:rPr>
          <w:rFonts w:hint="eastAsia" w:ascii="仿宋_GB2312" w:eastAsia="仿宋_GB2312"/>
          <w:color w:val="auto"/>
          <w:sz w:val="32"/>
          <w:szCs w:val="32"/>
          <w:highlight w:val="none"/>
          <w:lang w:eastAsia="zh-CN" w:bidi="ar"/>
        </w:rPr>
        <w:t>。</w:t>
      </w:r>
    </w:p>
    <w:p>
      <w:pPr>
        <w:pStyle w:val="2"/>
        <w:spacing w:after="0" w:line="580" w:lineRule="exact"/>
        <w:ind w:firstLine="660" w:firstLineChars="200"/>
        <w:rPr>
          <w:rFonts w:ascii="楷体_GB2312" w:hAnsi="楷体_GB2312" w:eastAsia="楷体_GB2312" w:cs="楷体_GB2312"/>
          <w:color w:val="auto"/>
          <w:sz w:val="32"/>
          <w:szCs w:val="32"/>
          <w:highlight w:val="none"/>
          <w:lang w:bidi="ar"/>
        </w:rPr>
      </w:pPr>
      <w:r>
        <w:rPr>
          <w:rFonts w:hint="eastAsia" w:ascii="楷体_GB2312" w:hAnsi="楷体_GB2312" w:eastAsia="楷体_GB2312" w:cs="楷体_GB2312"/>
          <w:color w:val="auto"/>
          <w:sz w:val="32"/>
          <w:szCs w:val="32"/>
          <w:highlight w:val="none"/>
          <w:lang w:bidi="ar"/>
        </w:rPr>
        <w:t>（二）其他说明</w:t>
      </w:r>
    </w:p>
    <w:p>
      <w:pPr>
        <w:adjustRightInd w:val="0"/>
        <w:snapToGrid w:val="0"/>
        <w:spacing w:line="580" w:lineRule="exact"/>
        <w:ind w:firstLine="660" w:firstLineChars="200"/>
        <w:rPr>
          <w:rFonts w:ascii="仿宋_GB2312" w:eastAsia="仿宋_GB2312"/>
          <w:color w:val="auto"/>
          <w:sz w:val="32"/>
          <w:szCs w:val="32"/>
        </w:rPr>
      </w:pPr>
      <w:r>
        <w:rPr>
          <w:rFonts w:hint="eastAsia" w:ascii="仿宋_GB2312" w:eastAsia="仿宋_GB2312"/>
          <w:color w:val="auto"/>
          <w:sz w:val="32"/>
          <w:szCs w:val="32"/>
          <w:highlight w:val="none"/>
        </w:rPr>
        <w:t>1.本项目由于预算资金尚未下达，考虑到项目的需求性、延续性向财政部门申请临时确认书，中标后付款需待预算正式下达后方能支付，因此要求投标人</w:t>
      </w:r>
      <w:r>
        <w:rPr>
          <w:rFonts w:hint="eastAsia" w:ascii="仿宋_GB2312" w:eastAsia="仿宋_GB2312"/>
          <w:color w:val="auto"/>
          <w:sz w:val="32"/>
          <w:szCs w:val="32"/>
        </w:rPr>
        <w:t>具有一定的项目运行保障能力，投标人需承诺，中标后在项目预付款支付到位前，至少有能保证3个月以上正常运营需求的资金，以保障项目前期正常运行。</w:t>
      </w:r>
    </w:p>
    <w:p>
      <w:pPr>
        <w:adjustRightInd w:val="0"/>
        <w:snapToGrid w:val="0"/>
        <w:spacing w:line="580" w:lineRule="exact"/>
        <w:ind w:firstLine="660" w:firstLineChars="200"/>
        <w:rPr>
          <w:rFonts w:hint="eastAsia" w:ascii="仿宋_GB2312" w:eastAsia="仿宋_GB2312"/>
          <w:color w:val="auto"/>
          <w:sz w:val="32"/>
          <w:szCs w:val="32"/>
        </w:rPr>
      </w:pPr>
      <w:r>
        <w:rPr>
          <w:rFonts w:hint="eastAsia" w:ascii="仿宋_GB2312" w:eastAsia="仿宋_GB2312"/>
          <w:color w:val="auto"/>
          <w:sz w:val="32"/>
          <w:szCs w:val="32"/>
        </w:rPr>
        <w:t>2.合同签订后，该直升机自调达作业点通过验收之日起算其正式开航，未按时入驻时按照日均中标报价扣除正式开航前的相应费用。</w:t>
      </w:r>
    </w:p>
    <w:p>
      <w:pPr>
        <w:adjustRightInd w:val="0"/>
        <w:snapToGrid w:val="0"/>
        <w:spacing w:line="580" w:lineRule="exact"/>
        <w:ind w:firstLine="66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直升机开车后旋翼开始转动到飞行结束关车旋翼停止转动为</w:t>
      </w:r>
      <w:r>
        <w:rPr>
          <w:rFonts w:hint="eastAsia" w:ascii="仿宋_GB2312" w:eastAsia="仿宋_GB2312"/>
          <w:color w:val="auto"/>
          <w:sz w:val="32"/>
          <w:szCs w:val="32"/>
          <w:lang w:val="en-US" w:eastAsia="zh-CN"/>
        </w:rPr>
        <w:t>当次</w:t>
      </w:r>
      <w:r>
        <w:rPr>
          <w:rFonts w:hint="eastAsia" w:ascii="仿宋_GB2312" w:eastAsia="仿宋_GB2312"/>
          <w:color w:val="auto"/>
          <w:sz w:val="32"/>
          <w:szCs w:val="32"/>
        </w:rPr>
        <w:t>飞行时间</w:t>
      </w:r>
      <w:r>
        <w:rPr>
          <w:rFonts w:hint="eastAsia" w:ascii="仿宋_GB2312" w:eastAsia="仿宋_GB2312"/>
          <w:color w:val="auto"/>
          <w:sz w:val="32"/>
          <w:szCs w:val="32"/>
          <w:lang w:eastAsia="zh-CN"/>
        </w:rPr>
        <w:t>，</w:t>
      </w:r>
      <w:r>
        <w:rPr>
          <w:rFonts w:hint="eastAsia" w:ascii="仿宋_GB2312" w:eastAsia="仿宋_GB2312"/>
          <w:color w:val="auto"/>
          <w:sz w:val="32"/>
          <w:szCs w:val="32"/>
        </w:rPr>
        <w:t>飞行时间计算到分。</w:t>
      </w:r>
    </w:p>
    <w:p>
      <w:pPr>
        <w:pStyle w:val="2"/>
        <w:spacing w:after="0" w:line="560" w:lineRule="exact"/>
        <w:ind w:firstLine="655"/>
        <w:rPr>
          <w:rFonts w:hint="default" w:ascii="仿宋_GB2312" w:eastAsia="仿宋_GB2312"/>
          <w:color w:val="auto"/>
          <w:sz w:val="32"/>
          <w:szCs w:val="32"/>
          <w:lang w:bidi="ar"/>
        </w:rPr>
      </w:pPr>
      <w:r>
        <w:rPr>
          <w:rFonts w:hint="eastAsia" w:ascii="仿宋_GB2312" w:eastAsia="仿宋_GB2312" w:cs="Times New Roman"/>
          <w:color w:val="auto"/>
          <w:kern w:val="2"/>
          <w:sz w:val="32"/>
          <w:szCs w:val="32"/>
          <w:lang w:val="en-US" w:eastAsia="zh-CN" w:bidi="ar-SA"/>
        </w:rPr>
        <w:t>4.</w:t>
      </w:r>
      <w:r>
        <w:rPr>
          <w:rFonts w:hint="eastAsia" w:ascii="仿宋_GB2312" w:eastAsia="仿宋_GB2312"/>
          <w:color w:val="auto"/>
          <w:sz w:val="32"/>
          <w:szCs w:val="32"/>
          <w:lang w:bidi="ar"/>
        </w:rPr>
        <w:t>应急救援直升机常态化备勤主要飞行任务说明</w:t>
      </w:r>
      <w:r>
        <w:rPr>
          <w:rFonts w:hint="default" w:ascii="仿宋_GB2312" w:eastAsia="仿宋_GB2312"/>
          <w:color w:val="auto"/>
          <w:sz w:val="32"/>
          <w:szCs w:val="32"/>
          <w:lang w:bidi="ar"/>
        </w:rPr>
        <w:t>：</w:t>
      </w:r>
    </w:p>
    <w:p>
      <w:pPr>
        <w:tabs>
          <w:tab w:val="left" w:pos="180"/>
          <w:tab w:val="left" w:pos="540"/>
          <w:tab w:val="left" w:pos="720"/>
        </w:tabs>
        <w:spacing w:line="560" w:lineRule="exact"/>
        <w:ind w:firstLine="660" w:firstLineChars="200"/>
        <w:rPr>
          <w:rFonts w:ascii="仿宋_GB2312" w:hAnsi="仿宋_GB2312" w:eastAsia="仿宋_GB2312" w:cs="仿宋_GB2312"/>
          <w:color w:val="auto"/>
          <w:sz w:val="32"/>
          <w:szCs w:val="32"/>
        </w:rPr>
      </w:pPr>
      <w:r>
        <w:rPr>
          <w:rFonts w:hint="eastAsia" w:ascii="Calibri" w:hAnsi="Calibri" w:eastAsia="仿宋_GB2312" w:cs="Calibri"/>
          <w:b/>
          <w:color w:val="auto"/>
          <w:sz w:val="32"/>
          <w:szCs w:val="32"/>
          <w:lang w:eastAsia="zh-CN"/>
        </w:rPr>
        <w:t>①</w:t>
      </w:r>
      <w:r>
        <w:rPr>
          <w:rFonts w:hint="eastAsia" w:ascii="仿宋_GB2312" w:hAnsi="仿宋_GB2312" w:eastAsia="仿宋_GB2312" w:cs="仿宋_GB2312"/>
          <w:b/>
          <w:color w:val="auto"/>
          <w:sz w:val="32"/>
          <w:szCs w:val="32"/>
        </w:rPr>
        <w:t>空中侦查勘测。</w:t>
      </w:r>
      <w:r>
        <w:rPr>
          <w:rFonts w:hint="eastAsia" w:ascii="仿宋_GB2312" w:hAnsi="仿宋_GB2312" w:eastAsia="仿宋_GB2312" w:cs="仿宋_GB2312"/>
          <w:color w:val="auto"/>
          <w:sz w:val="32"/>
          <w:szCs w:val="32"/>
        </w:rPr>
        <w:t>利用直升机针对应急救援任务开展重大活动现场监测和灾区航拍、勘察、测绘、监测，实时将相关信息传送指挥系统，为分析密集场所人群的活动和发展趋势、评估灾情、指挥决策提供支持。</w:t>
      </w:r>
    </w:p>
    <w:p>
      <w:pPr>
        <w:spacing w:line="560" w:lineRule="exact"/>
        <w:ind w:firstLine="660" w:firstLineChars="200"/>
        <w:rPr>
          <w:rFonts w:ascii="仿宋_GB2312" w:hAnsi="仿宋_GB2312" w:eastAsia="仿宋_GB2312" w:cs="仿宋_GB2312"/>
          <w:color w:val="auto"/>
          <w:sz w:val="32"/>
          <w:szCs w:val="32"/>
        </w:rPr>
      </w:pPr>
      <w:r>
        <w:rPr>
          <w:rFonts w:hint="eastAsia" w:ascii="Calibri" w:hAnsi="Calibri" w:eastAsia="仿宋_GB2312" w:cs="Calibri"/>
          <w:b/>
          <w:color w:val="auto"/>
          <w:sz w:val="32"/>
          <w:szCs w:val="32"/>
          <w:lang w:eastAsia="zh-CN"/>
        </w:rPr>
        <w:t>②</w:t>
      </w:r>
      <w:r>
        <w:rPr>
          <w:rFonts w:hint="eastAsia" w:ascii="仿宋_GB2312" w:hAnsi="仿宋_GB2312" w:eastAsia="仿宋_GB2312" w:cs="仿宋_GB2312"/>
          <w:b/>
          <w:color w:val="auto"/>
          <w:sz w:val="32"/>
          <w:szCs w:val="32"/>
        </w:rPr>
        <w:t>空中指挥调度。</w:t>
      </w:r>
      <w:r>
        <w:rPr>
          <w:rFonts w:hint="eastAsia" w:ascii="仿宋_GB2312" w:hAnsi="仿宋_GB2312" w:eastAsia="仿宋_GB2312" w:cs="仿宋_GB2312"/>
          <w:color w:val="auto"/>
          <w:sz w:val="32"/>
          <w:szCs w:val="32"/>
        </w:rPr>
        <w:t>保障指挥员及时飞临灾区，了解掌握灾情现状、发展趋势和救援救灾工作进展情况，对地处重点地区和复杂环境的空中及地面救援力量统一调度，实施“面对面”指挥，必要时提供空中引导服务。</w:t>
      </w:r>
    </w:p>
    <w:p>
      <w:pPr>
        <w:spacing w:line="560" w:lineRule="exact"/>
        <w:ind w:firstLine="660" w:firstLineChars="200"/>
        <w:rPr>
          <w:rFonts w:ascii="仿宋_GB2312" w:hAnsi="仿宋_GB2312" w:eastAsia="仿宋_GB2312" w:cs="仿宋_GB2312"/>
          <w:color w:val="auto"/>
          <w:sz w:val="32"/>
          <w:szCs w:val="32"/>
        </w:rPr>
      </w:pPr>
      <w:r>
        <w:rPr>
          <w:rFonts w:hint="eastAsia" w:ascii="Calibri" w:hAnsi="Calibri" w:eastAsia="仿宋_GB2312" w:cs="Calibri"/>
          <w:b/>
          <w:color w:val="auto"/>
          <w:sz w:val="32"/>
          <w:szCs w:val="32"/>
          <w:lang w:eastAsia="zh-CN"/>
        </w:rPr>
        <w:t>③</w:t>
      </w:r>
      <w:r>
        <w:rPr>
          <w:rFonts w:hint="eastAsia" w:ascii="仿宋_GB2312" w:hAnsi="仿宋_GB2312" w:eastAsia="仿宋_GB2312" w:cs="仿宋_GB2312"/>
          <w:b/>
          <w:color w:val="auto"/>
          <w:sz w:val="32"/>
          <w:szCs w:val="32"/>
        </w:rPr>
        <w:t>空中消防灭火。</w:t>
      </w:r>
      <w:r>
        <w:rPr>
          <w:rFonts w:hint="eastAsia" w:ascii="仿宋_GB2312" w:hAnsi="仿宋_GB2312" w:eastAsia="仿宋_GB2312" w:cs="仿宋_GB2312"/>
          <w:color w:val="auto"/>
          <w:sz w:val="32"/>
          <w:szCs w:val="32"/>
        </w:rPr>
        <w:t>利用机载吊挂设备，对森林和高层建筑等特殊火灾实施空中灭火作业，及时对大范围火灾险情进行有效处置。</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④</w:t>
      </w:r>
      <w:r>
        <w:rPr>
          <w:rFonts w:hint="eastAsia" w:ascii="仿宋_GB2312" w:hAnsi="仿宋_GB2312" w:eastAsia="仿宋_GB2312" w:cs="仿宋_GB2312"/>
          <w:b/>
          <w:color w:val="auto"/>
          <w:sz w:val="32"/>
          <w:szCs w:val="32"/>
        </w:rPr>
        <w:t>空中紧急输送。</w:t>
      </w:r>
      <w:r>
        <w:rPr>
          <w:rFonts w:hint="eastAsia" w:ascii="仿宋_GB2312" w:hAnsi="仿宋_GB2312" w:eastAsia="仿宋_GB2312" w:cs="仿宋_GB2312"/>
          <w:color w:val="auto"/>
          <w:sz w:val="32"/>
          <w:szCs w:val="32"/>
        </w:rPr>
        <w:t>通过空运、空投、机降索降等手段，快速向高速公路、化工企业等事故现场和灾区投送救援力量、装备器材和救灾物资，转移疏散灾区或被困“孤岛”的遇险人员和伤员。</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⑤</w:t>
      </w:r>
      <w:r>
        <w:rPr>
          <w:rFonts w:hint="eastAsia" w:ascii="仿宋_GB2312" w:hAnsi="仿宋_GB2312" w:eastAsia="仿宋_GB2312" w:cs="仿宋_GB2312"/>
          <w:b/>
          <w:color w:val="auto"/>
          <w:sz w:val="32"/>
          <w:szCs w:val="32"/>
        </w:rPr>
        <w:t>空中搜寻救助。</w:t>
      </w:r>
      <w:r>
        <w:rPr>
          <w:rFonts w:hint="eastAsia" w:ascii="仿宋_GB2312" w:hAnsi="仿宋_GB2312" w:eastAsia="仿宋_GB2312" w:cs="仿宋_GB2312"/>
          <w:color w:val="auto"/>
          <w:sz w:val="32"/>
          <w:szCs w:val="32"/>
        </w:rPr>
        <w:t>利用直升机对遇险被困人员展开空中搜寻、定位，以便救援人员及时准确地开展营救，在第一时间将遇险被困人员运送到安全地带或后方医疗机构救治。</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⑥</w:t>
      </w:r>
      <w:r>
        <w:rPr>
          <w:rFonts w:hint="eastAsia" w:ascii="仿宋_GB2312" w:hAnsi="仿宋_GB2312" w:eastAsia="仿宋_GB2312" w:cs="仿宋_GB2312"/>
          <w:b/>
          <w:color w:val="auto"/>
          <w:sz w:val="32"/>
          <w:szCs w:val="32"/>
        </w:rPr>
        <w:t>空中特殊吊载。</w:t>
      </w:r>
      <w:r>
        <w:rPr>
          <w:rFonts w:hint="eastAsia" w:ascii="仿宋_GB2312" w:hAnsi="仿宋_GB2312" w:eastAsia="仿宋_GB2312" w:cs="仿宋_GB2312"/>
          <w:color w:val="auto"/>
          <w:sz w:val="32"/>
          <w:szCs w:val="32"/>
        </w:rPr>
        <w:t>利用直升机解决山地、峡谷、水域等地区交通不便的困难，通过空中吊运的方式，将救援急需的装备、器材、物资等精准投放到现场，保障救援工作。</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⑦</w:t>
      </w:r>
      <w:r>
        <w:rPr>
          <w:rFonts w:hint="eastAsia" w:ascii="仿宋_GB2312" w:hAnsi="仿宋_GB2312" w:eastAsia="仿宋_GB2312" w:cs="仿宋_GB2312"/>
          <w:b/>
          <w:color w:val="auto"/>
          <w:sz w:val="32"/>
          <w:szCs w:val="32"/>
        </w:rPr>
        <w:t>空中应急通信。</w:t>
      </w:r>
      <w:r>
        <w:rPr>
          <w:rFonts w:hint="eastAsia" w:ascii="仿宋_GB2312" w:hAnsi="仿宋_GB2312" w:eastAsia="仿宋_GB2312" w:cs="仿宋_GB2312"/>
          <w:color w:val="auto"/>
          <w:sz w:val="32"/>
          <w:szCs w:val="32"/>
        </w:rPr>
        <w:t>在通信信号未覆盖或通信设施遭到破坏的灾区，以及高山峡谷等难以快速建立地面通信保障的地区，通过建立空中基站、中继平台，保障救援行动通信需要。</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⑧</w:t>
      </w:r>
      <w:r>
        <w:rPr>
          <w:rFonts w:hint="eastAsia" w:ascii="仿宋_GB2312" w:hAnsi="仿宋_GB2312" w:eastAsia="仿宋_GB2312" w:cs="仿宋_GB2312"/>
          <w:b/>
          <w:color w:val="auto"/>
          <w:sz w:val="32"/>
          <w:szCs w:val="32"/>
        </w:rPr>
        <w:t>空中水上救援。</w:t>
      </w:r>
      <w:r>
        <w:rPr>
          <w:rFonts w:hint="eastAsia" w:ascii="仿宋_GB2312" w:hAnsi="仿宋_GB2312" w:eastAsia="仿宋_GB2312" w:cs="仿宋_GB2312"/>
          <w:color w:val="auto"/>
          <w:sz w:val="32"/>
          <w:szCs w:val="32"/>
        </w:rPr>
        <w:t>利用配备专业救援设备的直升机，在岛屿、船只、内陆河道及沿海等区域开展水上救援，及时进行物资投放和人员运输。</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⑨</w:t>
      </w:r>
      <w:r>
        <w:rPr>
          <w:rFonts w:hint="eastAsia" w:ascii="仿宋_GB2312" w:hAnsi="仿宋_GB2312" w:eastAsia="仿宋_GB2312" w:cs="仿宋_GB2312"/>
          <w:b/>
          <w:color w:val="auto"/>
          <w:sz w:val="32"/>
          <w:szCs w:val="32"/>
        </w:rPr>
        <w:t>应急救援演练。</w:t>
      </w:r>
      <w:r>
        <w:rPr>
          <w:rFonts w:hint="eastAsia" w:ascii="仿宋_GB2312" w:hAnsi="仿宋_GB2312" w:eastAsia="仿宋_GB2312" w:cs="仿宋_GB2312"/>
          <w:color w:val="auto"/>
          <w:sz w:val="32"/>
          <w:szCs w:val="32"/>
        </w:rPr>
        <w:t>利用直升机结合地面救援力量开展应急救援演练，提升与其它应急救援队伍协同能力，实现空中救援行动与地面救援行动一体化联动。</w:t>
      </w:r>
    </w:p>
    <w:p>
      <w:pPr>
        <w:spacing w:line="560" w:lineRule="exact"/>
        <w:ind w:firstLine="66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⑩</w:t>
      </w:r>
      <w:r>
        <w:rPr>
          <w:rFonts w:hint="eastAsia" w:ascii="仿宋_GB2312" w:hAnsi="仿宋_GB2312" w:eastAsia="仿宋_GB2312" w:cs="仿宋_GB2312"/>
          <w:b/>
          <w:color w:val="auto"/>
          <w:sz w:val="32"/>
          <w:szCs w:val="32"/>
        </w:rPr>
        <w:t>开展跨省救援。</w:t>
      </w:r>
      <w:r>
        <w:rPr>
          <w:rFonts w:hint="eastAsia" w:ascii="仿宋_GB2312" w:hAnsi="仿宋_GB2312" w:eastAsia="仿宋_GB2312" w:cs="仿宋_GB2312"/>
          <w:color w:val="auto"/>
          <w:sz w:val="32"/>
          <w:szCs w:val="32"/>
        </w:rPr>
        <w:t>根据灾情需要和国家应急管理部的统一指挥，参与执行跨省应急救援任务。</w:t>
      </w:r>
    </w:p>
    <w:p>
      <w:pPr>
        <w:adjustRightInd w:val="0"/>
        <w:snapToGrid w:val="0"/>
        <w:rPr>
          <w:rFonts w:ascii="仿宋_GB2312" w:eastAsia="仿宋_GB2312"/>
          <w:color w:val="auto"/>
          <w:sz w:val="32"/>
          <w:szCs w:val="32"/>
        </w:rPr>
      </w:pPr>
    </w:p>
    <w:p/>
    <w:p>
      <w:pPr>
        <w:pStyle w:val="31"/>
        <w:spacing w:before="120" w:after="120" w:line="360" w:lineRule="auto"/>
        <w:rPr>
          <w:rFonts w:hint="eastAsia" w:ascii="仿宋" w:hAnsi="仿宋" w:eastAsia="仿宋" w:cs="Arial"/>
          <w:b/>
          <w:sz w:val="28"/>
          <w:szCs w:val="28"/>
          <w:lang w:val="en-US" w:eastAsia="zh-CN"/>
        </w:rPr>
      </w:pPr>
      <w:r>
        <w:rPr>
          <w:rFonts w:hint="eastAsia" w:ascii="仿宋" w:hAnsi="仿宋" w:eastAsia="仿宋" w:cs="Arial"/>
          <w:b/>
          <w:sz w:val="28"/>
          <w:szCs w:val="28"/>
          <w:lang w:val="en-US" w:eastAsia="zh-CN"/>
        </w:rPr>
        <w:t>标项一：</w:t>
      </w:r>
    </w:p>
    <w:p>
      <w:pPr>
        <w:pStyle w:val="2"/>
        <w:spacing w:after="0" w:line="560" w:lineRule="exact"/>
        <w:ind w:firstLine="660" w:firstLineChars="200"/>
        <w:rPr>
          <w:rFonts w:ascii="黑体" w:hAnsi="黑体" w:eastAsia="黑体" w:cs="黑体"/>
          <w:color w:val="auto"/>
          <w:sz w:val="32"/>
          <w:szCs w:val="32"/>
          <w:lang w:bidi="ar"/>
        </w:rPr>
      </w:pPr>
      <w:r>
        <w:rPr>
          <w:rFonts w:hint="eastAsia" w:ascii="黑体" w:hAnsi="黑体" w:eastAsia="黑体" w:cs="黑体"/>
          <w:color w:val="auto"/>
          <w:sz w:val="32"/>
          <w:szCs w:val="32"/>
          <w:lang w:bidi="ar"/>
        </w:rPr>
        <w:t>一、采购内容及预算</w:t>
      </w:r>
    </w:p>
    <w:p>
      <w:pPr>
        <w:pStyle w:val="2"/>
        <w:spacing w:after="0" w:line="560" w:lineRule="exact"/>
        <w:ind w:firstLine="655"/>
        <w:rPr>
          <w:rFonts w:ascii="黑体" w:hAnsi="黑体" w:eastAsia="黑体" w:cs="黑体"/>
          <w:color w:val="auto"/>
          <w:sz w:val="32"/>
          <w:szCs w:val="32"/>
          <w:lang w:bidi="ar"/>
        </w:rPr>
      </w:pPr>
      <w:r>
        <w:rPr>
          <w:rFonts w:hint="eastAsia" w:ascii="仿宋_GB2312" w:hAnsi="华文仿宋" w:eastAsia="仿宋_GB2312" w:cs="Times New Roman"/>
          <w:color w:val="auto"/>
          <w:sz w:val="32"/>
          <w:szCs w:val="32"/>
        </w:rPr>
        <w:t>采购预算900万元（采购计划文号：</w:t>
      </w:r>
      <w:r>
        <w:rPr>
          <w:rFonts w:hint="eastAsia" w:ascii="仿宋_GB2312" w:hAnsi="华文仿宋" w:eastAsia="仿宋_GB2312" w:cs="Times New Roman"/>
          <w:color w:val="auto"/>
          <w:sz w:val="32"/>
          <w:szCs w:val="32"/>
          <w:lang w:eastAsia="zh"/>
        </w:rPr>
        <w:t>临[202</w:t>
      </w:r>
      <w:r>
        <w:rPr>
          <w:rFonts w:hint="eastAsia" w:ascii="仿宋_GB2312" w:hAnsi="华文仿宋" w:eastAsia="仿宋_GB2312" w:cs="Times New Roman"/>
          <w:color w:val="auto"/>
          <w:sz w:val="32"/>
          <w:szCs w:val="32"/>
        </w:rPr>
        <w:t>2</w:t>
      </w:r>
      <w:r>
        <w:rPr>
          <w:rFonts w:hint="eastAsia" w:ascii="仿宋_GB2312" w:hAnsi="华文仿宋" w:eastAsia="仿宋_GB2312" w:cs="Times New Roman"/>
          <w:color w:val="auto"/>
          <w:sz w:val="32"/>
          <w:szCs w:val="32"/>
          <w:lang w:eastAsia="zh"/>
        </w:rPr>
        <w:t>]</w:t>
      </w:r>
      <w:r>
        <w:rPr>
          <w:rFonts w:hint="eastAsia" w:ascii="仿宋_GB2312" w:hAnsi="华文仿宋" w:eastAsia="仿宋_GB2312" w:cs="Times New Roman"/>
          <w:color w:val="auto"/>
          <w:sz w:val="32"/>
          <w:szCs w:val="32"/>
        </w:rPr>
        <w:t>56656</w:t>
      </w:r>
      <w:r>
        <w:rPr>
          <w:rFonts w:hint="eastAsia" w:ascii="仿宋_GB2312" w:hAnsi="华文仿宋" w:eastAsia="仿宋_GB2312" w:cs="Times New Roman"/>
          <w:color w:val="auto"/>
          <w:sz w:val="32"/>
          <w:szCs w:val="32"/>
          <w:lang w:eastAsia="zh"/>
        </w:rPr>
        <w:t>号</w:t>
      </w:r>
      <w:r>
        <w:rPr>
          <w:rFonts w:hint="eastAsia" w:ascii="仿宋_GB2312" w:hAnsi="华文仿宋" w:eastAsia="仿宋_GB2312" w:cs="Times New Roman"/>
          <w:color w:val="auto"/>
          <w:sz w:val="32"/>
          <w:szCs w:val="32"/>
        </w:rPr>
        <w:t>），</w:t>
      </w:r>
      <w:r>
        <w:rPr>
          <w:rFonts w:hint="eastAsia" w:ascii="仿宋_GB2312" w:eastAsia="仿宋_GB2312"/>
          <w:color w:val="auto"/>
          <w:sz w:val="32"/>
          <w:szCs w:val="32"/>
        </w:rPr>
        <w:t>2023年1月1日-12月31日，租用1架轻型直升机，租期365天，年飞行目标时间260小时。</w:t>
      </w:r>
    </w:p>
    <w:p>
      <w:pPr>
        <w:pStyle w:val="2"/>
        <w:spacing w:after="0" w:line="560" w:lineRule="exact"/>
        <w:ind w:firstLine="655"/>
        <w:rPr>
          <w:rFonts w:ascii="黑体" w:hAnsi="黑体" w:eastAsia="黑体" w:cs="黑体"/>
          <w:color w:val="auto"/>
          <w:sz w:val="32"/>
          <w:szCs w:val="32"/>
          <w:lang w:bidi="ar"/>
        </w:rPr>
      </w:pPr>
      <w:r>
        <w:rPr>
          <w:rFonts w:hint="eastAsia" w:ascii="黑体" w:hAnsi="黑体" w:eastAsia="黑体" w:cs="黑体"/>
          <w:color w:val="auto"/>
          <w:sz w:val="32"/>
          <w:szCs w:val="32"/>
          <w:lang w:bidi="ar"/>
        </w:rPr>
        <w:t>二、采购要求</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（一）鉴于航空应急救援任务的专业性与复杂性，要求投标人具备航空应急救援保障能力，并承担航线申请、油料保障、装备配备、直升机维护、空管协调等工作。</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（二）要求投标人具有较强的抢险救灾意识和客户服务意识，具有完善的运营管理体系、特情处置方案，</w:t>
      </w:r>
      <w:r>
        <w:rPr>
          <w:rFonts w:hint="eastAsia" w:ascii="仿宋_GB2312" w:hAnsi="华文仿宋" w:eastAsia="仿宋_GB2312" w:cs="Times New Roman"/>
          <w:color w:val="auto"/>
          <w:sz w:val="32"/>
          <w:szCs w:val="32"/>
        </w:rPr>
        <w:t>能保证任务顺利实施。</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（三）为确保安全运行，选定安全系数高的直升机、飞行技术高的机长、保障能力强的机务、经验丰富的团队、管理规范的单位承担项目工作，</w:t>
      </w:r>
      <w:r>
        <w:rPr>
          <w:rFonts w:hint="eastAsia" w:ascii="仿宋_GB2312" w:hAnsi="华文仿宋" w:eastAsia="仿宋_GB2312" w:cs="Times New Roman"/>
          <w:color w:val="auto"/>
          <w:sz w:val="32"/>
          <w:szCs w:val="32"/>
        </w:rPr>
        <w:t>根据需求在采购人指定地点（</w:t>
      </w:r>
      <w:r>
        <w:rPr>
          <w:rFonts w:hint="eastAsia" w:ascii="仿宋_GB2312" w:eastAsia="仿宋_GB2312"/>
          <w:color w:val="auto"/>
          <w:sz w:val="32"/>
          <w:szCs w:val="32"/>
        </w:rPr>
        <w:t>含靠前野外驻防</w:t>
      </w:r>
      <w:r>
        <w:rPr>
          <w:rFonts w:hint="eastAsia" w:ascii="仿宋_GB2312" w:hAnsi="华文仿宋" w:eastAsia="仿宋_GB2312" w:cs="Times New Roman"/>
          <w:color w:val="auto"/>
          <w:sz w:val="32"/>
          <w:szCs w:val="32"/>
        </w:rPr>
        <w:t>）进行24小时值班值勤</w:t>
      </w:r>
      <w:r>
        <w:rPr>
          <w:rFonts w:hint="eastAsia" w:ascii="仿宋_GB2312" w:eastAsia="仿宋_GB2312"/>
          <w:color w:val="auto"/>
          <w:sz w:val="32"/>
          <w:szCs w:val="32"/>
          <w:lang w:bidi="ar"/>
        </w:rPr>
        <w:t>。</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（四）要求投标人针对项目实际，提出可行的维护保障、空管协调、应急服务等方案和服务承诺、事故处置预案等。</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（五）航空应急救援直升机作为应急救援实施的载体，要求投标人具有CCAR-91部运行资质，应符合民航局相关运行规定。</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（六）投标直升机需投保直升机机身及零部件一切险、第三者责任险、乘客责任险</w:t>
      </w:r>
      <w:r>
        <w:rPr>
          <w:rFonts w:hint="eastAsia" w:ascii="仿宋_GB2312" w:hAnsi="华文仿宋" w:eastAsia="仿宋_GB2312" w:cs="Times New Roman"/>
          <w:color w:val="auto"/>
          <w:sz w:val="32"/>
          <w:szCs w:val="32"/>
        </w:rPr>
        <w:t>（包括飞行员、机组人员，乘客座位险金额不低于200万元人民币）</w:t>
      </w:r>
      <w:r>
        <w:rPr>
          <w:rFonts w:hint="eastAsia" w:ascii="仿宋_GB2312" w:eastAsia="仿宋_GB2312"/>
          <w:color w:val="auto"/>
          <w:sz w:val="32"/>
          <w:szCs w:val="32"/>
          <w:lang w:bidi="ar"/>
        </w:rPr>
        <w:t>，</w:t>
      </w:r>
      <w:r>
        <w:rPr>
          <w:rFonts w:hint="eastAsia" w:ascii="仿宋_GB2312" w:hAnsi="华文仿宋" w:eastAsia="仿宋_GB2312" w:cs="Times New Roman"/>
          <w:color w:val="auto"/>
          <w:sz w:val="32"/>
          <w:szCs w:val="32"/>
        </w:rPr>
        <w:t>投标人需承诺承担发生航空事故造成的损失</w:t>
      </w:r>
      <w:r>
        <w:rPr>
          <w:rFonts w:hint="eastAsia" w:ascii="仿宋_GB2312" w:eastAsia="仿宋_GB2312"/>
          <w:color w:val="auto"/>
          <w:sz w:val="32"/>
          <w:szCs w:val="32"/>
          <w:lang w:bidi="ar"/>
        </w:rPr>
        <w:t>。</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（七）须配备专业飞行员2名，机长总飞行经历时间不低于1</w:t>
      </w:r>
      <w:r>
        <w:rPr>
          <w:rFonts w:ascii="仿宋_GB2312" w:eastAsia="仿宋_GB2312"/>
          <w:color w:val="auto"/>
          <w:sz w:val="32"/>
          <w:szCs w:val="32"/>
          <w:lang w:bidi="ar"/>
        </w:rPr>
        <w:t>5</w:t>
      </w:r>
      <w:r>
        <w:rPr>
          <w:rFonts w:hint="eastAsia" w:ascii="仿宋_GB2312" w:eastAsia="仿宋_GB2312"/>
          <w:color w:val="auto"/>
          <w:sz w:val="32"/>
          <w:szCs w:val="32"/>
          <w:lang w:bidi="ar"/>
        </w:rPr>
        <w:t>00小时，提供稳定机务</w:t>
      </w:r>
      <w:r>
        <w:rPr>
          <w:rFonts w:ascii="仿宋_GB2312" w:eastAsia="仿宋_GB2312"/>
          <w:color w:val="auto"/>
          <w:sz w:val="32"/>
          <w:szCs w:val="32"/>
          <w:lang w:bidi="ar"/>
        </w:rPr>
        <w:t>维修人员</w:t>
      </w:r>
      <w:r>
        <w:rPr>
          <w:rFonts w:hint="eastAsia" w:ascii="仿宋_GB2312" w:eastAsia="仿宋_GB2312"/>
          <w:color w:val="auto"/>
          <w:sz w:val="32"/>
          <w:szCs w:val="32"/>
          <w:lang w:bidi="ar"/>
        </w:rPr>
        <w:t>至少2名。</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（八）</w:t>
      </w:r>
      <w:r>
        <w:rPr>
          <w:rFonts w:hint="eastAsia" w:ascii="仿宋_GB2312" w:hAnsi="华文仿宋" w:eastAsia="仿宋_GB2312" w:cs="Times New Roman"/>
          <w:color w:val="auto"/>
          <w:sz w:val="32"/>
          <w:szCs w:val="32"/>
        </w:rPr>
        <w:t>直升机喷涂按采购人要求执行；须配备</w:t>
      </w:r>
      <w:r>
        <w:rPr>
          <w:rFonts w:ascii="仿宋_GB2312" w:hAnsi="华文仿宋" w:eastAsia="仿宋_GB2312" w:cs="Times New Roman"/>
          <w:color w:val="auto"/>
          <w:sz w:val="32"/>
          <w:szCs w:val="32"/>
        </w:rPr>
        <w:t>1吨</w:t>
      </w:r>
      <w:r>
        <w:rPr>
          <w:rFonts w:hint="eastAsia" w:ascii="仿宋_GB2312" w:hAnsi="华文仿宋" w:eastAsia="仿宋_GB2312" w:cs="Times New Roman"/>
          <w:color w:val="auto"/>
          <w:sz w:val="32"/>
          <w:szCs w:val="32"/>
        </w:rPr>
        <w:t>吊桶、一套可持续工作2小时以上的航空强声喇叭；装载吊舱图像采集设备和配备卫星视频传输（电话）设备；按直升机出厂座位数配备降噪耳机和救生衣。</w:t>
      </w:r>
    </w:p>
    <w:p>
      <w:pPr>
        <w:pStyle w:val="2"/>
        <w:spacing w:after="0" w:line="560" w:lineRule="exact"/>
        <w:ind w:firstLine="655"/>
        <w:rPr>
          <w:rFonts w:ascii="仿宋_GB2312" w:hAnsi="Calibri" w:eastAsia="仿宋_GB2312" w:cs="Times New Roman"/>
          <w:color w:val="auto"/>
          <w:sz w:val="32"/>
          <w:szCs w:val="32"/>
          <w:lang w:bidi="ar"/>
        </w:rPr>
      </w:pPr>
      <w:r>
        <w:rPr>
          <w:rFonts w:hint="eastAsia" w:ascii="仿宋_GB2312" w:eastAsia="仿宋_GB2312"/>
          <w:color w:val="auto"/>
          <w:sz w:val="32"/>
          <w:szCs w:val="32"/>
          <w:lang w:bidi="ar"/>
        </w:rPr>
        <w:t>（九）</w:t>
      </w:r>
      <w:r>
        <w:rPr>
          <w:rFonts w:hint="eastAsia" w:ascii="仿宋_GB2312" w:hAnsi="Calibri" w:eastAsia="仿宋_GB2312" w:cs="Times New Roman"/>
          <w:color w:val="auto"/>
          <w:sz w:val="32"/>
          <w:szCs w:val="32"/>
          <w:lang w:bidi="ar"/>
        </w:rPr>
        <w:t>具备上述人员及装备的飞机主要执行如下任务，包括但不限于：吊桶巡护、吊桶灭火、预警宣传、火情侦察及实时图文传输、火场急救、火场指挥、空投空运、防火科研及其他</w:t>
      </w:r>
      <w:r>
        <w:rPr>
          <w:rFonts w:hint="eastAsia" w:ascii="仿宋_GB2312" w:eastAsia="仿宋_GB2312" w:cs="Times New Roman"/>
          <w:color w:val="auto"/>
          <w:sz w:val="32"/>
          <w:szCs w:val="32"/>
          <w:lang w:bidi="ar"/>
        </w:rPr>
        <w:t>采购人</w:t>
      </w:r>
      <w:r>
        <w:rPr>
          <w:rFonts w:hint="eastAsia" w:ascii="仿宋_GB2312" w:hAnsi="Calibri" w:eastAsia="仿宋_GB2312" w:cs="Times New Roman"/>
          <w:color w:val="auto"/>
          <w:sz w:val="32"/>
          <w:szCs w:val="32"/>
          <w:lang w:bidi="ar"/>
        </w:rPr>
        <w:t>指定的应急救援任务。</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（十）投标直升机应具备良好的维护性，投标人需提供投标直升机机型介绍、机载设备和主要性能参数，提供投标直升机的发动机寿命和主减速器的定检大修间隔时间。</w:t>
      </w:r>
    </w:p>
    <w:p>
      <w:pPr>
        <w:pStyle w:val="2"/>
        <w:spacing w:after="0" w:line="560" w:lineRule="exact"/>
        <w:ind w:firstLine="655"/>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（十一）投标</w:t>
      </w:r>
      <w:r>
        <w:rPr>
          <w:rFonts w:hint="eastAsia" w:ascii="仿宋_GB2312" w:eastAsia="仿宋_GB2312" w:cs="Times New Roman"/>
          <w:color w:val="auto"/>
          <w:sz w:val="32"/>
          <w:szCs w:val="32"/>
          <w:lang w:bidi="ar"/>
        </w:rPr>
        <w:t>人</w:t>
      </w:r>
      <w:r>
        <w:rPr>
          <w:rFonts w:hint="eastAsia" w:ascii="仿宋_GB2312" w:hAnsi="Calibri" w:eastAsia="仿宋_GB2312" w:cs="Times New Roman"/>
          <w:color w:val="auto"/>
          <w:sz w:val="32"/>
          <w:szCs w:val="32"/>
          <w:lang w:bidi="ar"/>
        </w:rPr>
        <w:t>根据</w:t>
      </w:r>
      <w:r>
        <w:rPr>
          <w:rFonts w:hint="eastAsia" w:ascii="仿宋_GB2312" w:eastAsia="仿宋_GB2312" w:cs="Times New Roman"/>
          <w:color w:val="auto"/>
          <w:sz w:val="32"/>
          <w:szCs w:val="32"/>
          <w:lang w:bidi="ar"/>
        </w:rPr>
        <w:t>采购人</w:t>
      </w:r>
      <w:r>
        <w:rPr>
          <w:rFonts w:hint="eastAsia" w:ascii="仿宋_GB2312" w:hAnsi="Calibri" w:eastAsia="仿宋_GB2312" w:cs="Times New Roman"/>
          <w:color w:val="auto"/>
          <w:sz w:val="32"/>
          <w:szCs w:val="32"/>
          <w:lang w:bidi="ar"/>
        </w:rPr>
        <w:t>需求提供相应装备，相关费用包含在项目内。</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（十二）采购人有权对中标供应商投标文件内容的真实性进行核查，发现有提供虚假材料的，将按有关规定处理。</w:t>
      </w:r>
    </w:p>
    <w:p>
      <w:pPr>
        <w:pStyle w:val="2"/>
        <w:spacing w:after="0" w:line="560" w:lineRule="exact"/>
        <w:ind w:firstLine="660" w:firstLineChars="200"/>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 xml:space="preserve">（十三）中标后按照采购合同的约定对项目履行情况进行核查验收，验收不合格或存在造假问题将根据合同相关条款处理。 </w:t>
      </w:r>
    </w:p>
    <w:p>
      <w:pPr>
        <w:pStyle w:val="2"/>
        <w:spacing w:after="0" w:line="560" w:lineRule="exact"/>
        <w:ind w:firstLine="660" w:firstLineChars="200"/>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（十四）合同履行中，因招标方原因，导致实际飞行时间超出目标飞行时间的，超出部分费用结算以双方合同约定为准。</w:t>
      </w:r>
    </w:p>
    <w:p>
      <w:pPr>
        <w:pStyle w:val="2"/>
        <w:spacing w:after="0" w:line="560" w:lineRule="exact"/>
        <w:ind w:firstLine="660" w:firstLineChars="200"/>
        <w:rPr>
          <w:rFonts w:ascii="仿宋_GB2312" w:hAnsi="Calibri" w:eastAsia="仿宋_GB2312" w:cs="Times New Roman"/>
          <w:color w:val="auto"/>
          <w:sz w:val="32"/>
          <w:szCs w:val="32"/>
          <w:lang w:bidi="ar"/>
        </w:rPr>
      </w:pPr>
      <w:r>
        <w:rPr>
          <w:rFonts w:hint="eastAsia" w:ascii="仿宋_GB2312" w:hAnsi="Calibri" w:eastAsia="仿宋_GB2312" w:cs="Times New Roman"/>
          <w:color w:val="auto"/>
          <w:sz w:val="32"/>
          <w:szCs w:val="32"/>
          <w:lang w:bidi="ar"/>
        </w:rPr>
        <w:t>（十五）项目服务指标要求：飞行小时完成率大于8</w:t>
      </w:r>
      <w:r>
        <w:rPr>
          <w:rFonts w:ascii="仿宋_GB2312" w:hAnsi="Calibri" w:eastAsia="仿宋_GB2312" w:cs="Times New Roman"/>
          <w:color w:val="auto"/>
          <w:sz w:val="32"/>
          <w:szCs w:val="32"/>
          <w:lang w:bidi="ar"/>
        </w:rPr>
        <w:t>0%</w:t>
      </w:r>
      <w:r>
        <w:rPr>
          <w:rFonts w:hint="eastAsia" w:ascii="仿宋_GB2312" w:hAnsi="Calibri" w:eastAsia="仿宋_GB2312" w:cs="Times New Roman"/>
          <w:color w:val="auto"/>
          <w:sz w:val="32"/>
          <w:szCs w:val="32"/>
          <w:lang w:bidi="ar"/>
        </w:rPr>
        <w:t>，救援（演练）</w:t>
      </w:r>
      <w:r>
        <w:rPr>
          <w:rFonts w:hint="eastAsia" w:ascii="仿宋_GB2312" w:hAnsi="Calibri" w:eastAsia="仿宋_GB2312" w:cs="Times New Roman"/>
          <w:color w:val="auto"/>
          <w:sz w:val="32"/>
          <w:szCs w:val="32"/>
          <w:lang w:eastAsia="zh-CN" w:bidi="ar"/>
        </w:rPr>
        <w:t>任务完成率90%以上</w:t>
      </w:r>
      <w:r>
        <w:rPr>
          <w:rFonts w:hint="eastAsia" w:ascii="仿宋_GB2312" w:hAnsi="Calibri" w:eastAsia="仿宋_GB2312" w:cs="Times New Roman"/>
          <w:color w:val="auto"/>
          <w:sz w:val="32"/>
          <w:szCs w:val="32"/>
          <w:lang w:bidi="ar"/>
        </w:rPr>
        <w:t>（作业条件不满足除外），</w:t>
      </w:r>
      <w:r>
        <w:rPr>
          <w:rFonts w:hint="eastAsia" w:ascii="仿宋_GB2312" w:hAnsi="Calibri" w:eastAsia="仿宋_GB2312" w:cs="Times New Roman"/>
          <w:color w:val="auto"/>
          <w:sz w:val="32"/>
          <w:szCs w:val="32"/>
          <w:lang w:eastAsia="zh-CN" w:bidi="ar"/>
        </w:rPr>
        <w:t>用户满意度90%以上</w:t>
      </w:r>
      <w:r>
        <w:rPr>
          <w:rFonts w:hint="eastAsia" w:ascii="仿宋_GB2312" w:hAnsi="Calibri" w:eastAsia="仿宋_GB2312" w:cs="Times New Roman"/>
          <w:color w:val="auto"/>
          <w:sz w:val="32"/>
          <w:szCs w:val="32"/>
          <w:lang w:bidi="ar"/>
        </w:rPr>
        <w:t>。</w:t>
      </w: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w:t>
            </w:r>
            <w:r>
              <w:rPr>
                <w:rFonts w:hint="eastAsia" w:ascii="仿宋" w:hAnsi="仿宋" w:eastAsia="仿宋" w:cs="仿宋_GB2312"/>
                <w:b/>
                <w:sz w:val="28"/>
                <w:szCs w:val="28"/>
                <w:lang w:val="en-US" w:eastAsia="zh-CN"/>
              </w:rPr>
              <w:t>服务期</w:t>
            </w:r>
            <w:r>
              <w:rPr>
                <w:rFonts w:hint="eastAsia" w:ascii="仿宋" w:hAnsi="仿宋" w:eastAsia="仿宋" w:cs="仿宋_GB2312"/>
                <w:b/>
                <w:sz w:val="28"/>
                <w:szCs w:val="28"/>
              </w:rPr>
              <w:t>（交货期）及地点</w:t>
            </w:r>
          </w:p>
        </w:tc>
        <w:tc>
          <w:tcPr>
            <w:tcW w:w="6775" w:type="dxa"/>
            <w:noWrap w:val="0"/>
            <w:vAlign w:val="center"/>
          </w:tcPr>
          <w:p>
            <w:pPr>
              <w:rPr>
                <w:rFonts w:hint="default" w:ascii="仿宋" w:hAnsi="仿宋" w:eastAsia="仿宋"/>
                <w:sz w:val="28"/>
                <w:szCs w:val="28"/>
                <w:lang w:val="en-US" w:eastAsia="zh-CN"/>
              </w:rPr>
            </w:pPr>
            <w:r>
              <w:rPr>
                <w:rFonts w:hint="default" w:ascii="仿宋" w:hAnsi="仿宋" w:eastAsia="仿宋"/>
                <w:sz w:val="28"/>
                <w:szCs w:val="28"/>
                <w:lang w:val="en-US" w:eastAsia="zh-CN"/>
              </w:rPr>
              <w:t>2023年1月1日-12月31日，租用1架轻型直升机，租期365天，年飞行目标时间260小时。</w:t>
            </w:r>
          </w:p>
          <w:p>
            <w:pPr>
              <w:rPr>
                <w:rFonts w:hint="default"/>
                <w:lang w:val="en-US" w:eastAsia="zh-CN"/>
              </w:rPr>
            </w:pPr>
            <w:r>
              <w:rPr>
                <w:rFonts w:hint="eastAsia" w:ascii="仿宋" w:hAnsi="仿宋" w:eastAsia="仿宋"/>
                <w:sz w:val="28"/>
                <w:szCs w:val="28"/>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noWrap w:val="0"/>
            <w:vAlign w:val="center"/>
          </w:tcPr>
          <w:p>
            <w:pPr>
              <w:rPr>
                <w:rFonts w:hint="eastAsia" w:ascii="仿宋" w:hAnsi="仿宋" w:eastAsia="仿宋"/>
                <w:sz w:val="28"/>
                <w:szCs w:val="28"/>
                <w:lang w:val="en-US" w:eastAsia="zh-CN"/>
              </w:rPr>
            </w:pPr>
            <w:r>
              <w:rPr>
                <w:rFonts w:hint="eastAsia" w:ascii="仿宋" w:hAnsi="仿宋" w:eastAsia="仿宋"/>
                <w:sz w:val="28"/>
                <w:szCs w:val="28"/>
                <w:lang w:val="en-US" w:eastAsia="zh-CN"/>
              </w:rPr>
              <w:t>详见《浙江省航空应急救援飞机租赁及常态化备勤服务项目合同》</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noWrap w:val="0"/>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bl>
    <w:p>
      <w:pPr>
        <w:pStyle w:val="2"/>
        <w:ind w:firstLine="660" w:firstLineChars="200"/>
        <w:rPr>
          <w:rFonts w:ascii="黑体" w:hAnsi="黑体" w:eastAsia="黑体" w:cs="黑体"/>
          <w:color w:val="auto"/>
          <w:sz w:val="32"/>
          <w:szCs w:val="32"/>
          <w:lang w:bidi="ar"/>
        </w:rPr>
      </w:pPr>
    </w:p>
    <w:p>
      <w:pPr>
        <w:pStyle w:val="2"/>
        <w:ind w:firstLine="660" w:firstLineChars="200"/>
        <w:rPr>
          <w:rFonts w:ascii="黑体" w:hAnsi="黑体" w:eastAsia="黑体" w:cs="黑体"/>
          <w:color w:val="auto"/>
          <w:sz w:val="32"/>
          <w:szCs w:val="32"/>
          <w:lang w:bidi="ar"/>
        </w:rPr>
      </w:pPr>
    </w:p>
    <w:p>
      <w:pPr>
        <w:pStyle w:val="2"/>
        <w:ind w:firstLine="660" w:firstLineChars="200"/>
        <w:rPr>
          <w:rFonts w:ascii="黑体" w:hAnsi="黑体" w:eastAsia="黑体" w:cs="黑体"/>
          <w:color w:val="auto"/>
          <w:sz w:val="32"/>
          <w:szCs w:val="32"/>
          <w:lang w:bidi="ar"/>
        </w:rPr>
      </w:pPr>
    </w:p>
    <w:p>
      <w:pPr>
        <w:pStyle w:val="2"/>
        <w:ind w:firstLine="660" w:firstLineChars="200"/>
        <w:rPr>
          <w:rFonts w:ascii="黑体" w:hAnsi="黑体" w:eastAsia="黑体" w:cs="黑体"/>
          <w:color w:val="auto"/>
          <w:sz w:val="32"/>
          <w:szCs w:val="32"/>
          <w:lang w:bidi="ar"/>
        </w:rPr>
      </w:pPr>
    </w:p>
    <w:p>
      <w:pPr>
        <w:pStyle w:val="2"/>
        <w:ind w:firstLine="660" w:firstLineChars="200"/>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标项二：</w:t>
      </w:r>
    </w:p>
    <w:p>
      <w:pPr>
        <w:pStyle w:val="2"/>
        <w:spacing w:after="0" w:line="560" w:lineRule="exact"/>
        <w:ind w:firstLine="655"/>
        <w:rPr>
          <w:rFonts w:ascii="黑体" w:hAnsi="黑体" w:eastAsia="黑体" w:cs="黑体"/>
          <w:color w:val="auto"/>
          <w:sz w:val="32"/>
          <w:szCs w:val="32"/>
          <w:lang w:bidi="ar"/>
        </w:rPr>
      </w:pPr>
      <w:r>
        <w:rPr>
          <w:rFonts w:hint="eastAsia" w:ascii="黑体" w:hAnsi="黑体" w:eastAsia="黑体" w:cs="黑体"/>
          <w:color w:val="auto"/>
          <w:sz w:val="32"/>
          <w:szCs w:val="32"/>
          <w:lang w:bidi="ar"/>
        </w:rPr>
        <w:t>一、采购内容及预算</w:t>
      </w:r>
    </w:p>
    <w:p>
      <w:pPr>
        <w:pStyle w:val="2"/>
        <w:spacing w:after="0" w:line="560" w:lineRule="exact"/>
        <w:ind w:firstLine="655"/>
        <w:rPr>
          <w:rFonts w:ascii="黑体" w:hAnsi="黑体" w:eastAsia="黑体" w:cs="黑体"/>
          <w:color w:val="auto"/>
          <w:sz w:val="32"/>
          <w:szCs w:val="32"/>
          <w:lang w:bidi="ar"/>
        </w:rPr>
      </w:pPr>
      <w:r>
        <w:rPr>
          <w:rFonts w:hint="eastAsia" w:ascii="仿宋_GB2312" w:hAnsi="华文仿宋" w:eastAsia="仿宋_GB2312" w:cs="Times New Roman"/>
          <w:color w:val="auto"/>
          <w:sz w:val="32"/>
          <w:szCs w:val="32"/>
        </w:rPr>
        <w:t>采购预算2650万元（采购计划文号：</w:t>
      </w:r>
      <w:r>
        <w:rPr>
          <w:rFonts w:hint="eastAsia" w:ascii="仿宋_GB2312" w:hAnsi="华文仿宋" w:eastAsia="仿宋_GB2312" w:cs="Times New Roman"/>
          <w:color w:val="auto"/>
          <w:sz w:val="32"/>
          <w:szCs w:val="32"/>
          <w:lang w:eastAsia="zh"/>
        </w:rPr>
        <w:t>临[202</w:t>
      </w:r>
      <w:r>
        <w:rPr>
          <w:rFonts w:hint="eastAsia" w:ascii="仿宋_GB2312" w:hAnsi="华文仿宋" w:eastAsia="仿宋_GB2312" w:cs="Times New Roman"/>
          <w:color w:val="auto"/>
          <w:sz w:val="32"/>
          <w:szCs w:val="32"/>
        </w:rPr>
        <w:t>2</w:t>
      </w:r>
      <w:r>
        <w:rPr>
          <w:rFonts w:hint="eastAsia" w:ascii="仿宋_GB2312" w:hAnsi="华文仿宋" w:eastAsia="仿宋_GB2312" w:cs="Times New Roman"/>
          <w:color w:val="auto"/>
          <w:sz w:val="32"/>
          <w:szCs w:val="32"/>
          <w:lang w:eastAsia="zh"/>
        </w:rPr>
        <w:t>]</w:t>
      </w:r>
      <w:r>
        <w:rPr>
          <w:rFonts w:hint="eastAsia" w:ascii="仿宋_GB2312" w:hAnsi="华文仿宋" w:eastAsia="仿宋_GB2312" w:cs="Times New Roman"/>
          <w:color w:val="auto"/>
          <w:sz w:val="32"/>
          <w:szCs w:val="32"/>
        </w:rPr>
        <w:t>56655</w:t>
      </w:r>
      <w:r>
        <w:rPr>
          <w:rFonts w:hint="eastAsia" w:ascii="仿宋_GB2312" w:hAnsi="华文仿宋" w:eastAsia="仿宋_GB2312" w:cs="Times New Roman"/>
          <w:color w:val="auto"/>
          <w:sz w:val="32"/>
          <w:szCs w:val="32"/>
          <w:lang w:eastAsia="zh"/>
        </w:rPr>
        <w:t>号</w:t>
      </w:r>
      <w:r>
        <w:rPr>
          <w:rFonts w:hint="eastAsia" w:ascii="仿宋_GB2312" w:hAnsi="华文仿宋" w:eastAsia="仿宋_GB2312" w:cs="Times New Roman"/>
          <w:color w:val="auto"/>
          <w:sz w:val="32"/>
          <w:szCs w:val="32"/>
        </w:rPr>
        <w:t>），</w:t>
      </w:r>
      <w:r>
        <w:rPr>
          <w:rFonts w:hint="eastAsia" w:ascii="仿宋_GB2312" w:eastAsia="仿宋_GB2312"/>
          <w:color w:val="auto"/>
          <w:sz w:val="32"/>
          <w:szCs w:val="32"/>
        </w:rPr>
        <w:t>2023年1月1日-12月31日，租用1架K</w:t>
      </w:r>
      <w:r>
        <w:rPr>
          <w:rFonts w:hint="eastAsia" w:ascii="仿宋_GB2312" w:hAnsi="仿宋_GB2312" w:eastAsia="仿宋_GB2312" w:cs="仿宋_GB2312"/>
          <w:color w:val="auto"/>
          <w:sz w:val="32"/>
          <w:szCs w:val="32"/>
          <w:lang w:bidi="ar"/>
        </w:rPr>
        <w:t>a</w:t>
      </w:r>
      <w:r>
        <w:rPr>
          <w:rFonts w:hint="eastAsia" w:ascii="仿宋_GB2312" w:eastAsia="仿宋_GB2312"/>
          <w:color w:val="auto"/>
          <w:sz w:val="32"/>
          <w:szCs w:val="32"/>
        </w:rPr>
        <w:t>-32直升机，租期365天，年飞行目标时间230小时；2023年1月1日-4月7日、11月5日-12月31日，租用1架K</w:t>
      </w:r>
      <w:r>
        <w:rPr>
          <w:rFonts w:hint="eastAsia" w:ascii="仿宋_GB2312" w:hAnsi="仿宋_GB2312" w:eastAsia="仿宋_GB2312" w:cs="仿宋_GB2312"/>
          <w:color w:val="auto"/>
          <w:sz w:val="32"/>
          <w:szCs w:val="32"/>
          <w:lang w:bidi="ar"/>
        </w:rPr>
        <w:t>a</w:t>
      </w:r>
      <w:r>
        <w:rPr>
          <w:rFonts w:hint="eastAsia" w:ascii="仿宋_GB2312" w:eastAsia="仿宋_GB2312"/>
          <w:color w:val="auto"/>
          <w:sz w:val="32"/>
          <w:szCs w:val="32"/>
        </w:rPr>
        <w:t>-32直升机，租期154天，年飞行目标时间120小时。</w:t>
      </w:r>
    </w:p>
    <w:p>
      <w:pPr>
        <w:pStyle w:val="2"/>
        <w:spacing w:after="0" w:line="560" w:lineRule="exact"/>
        <w:ind w:firstLine="660" w:firstLineChars="200"/>
        <w:jc w:val="left"/>
        <w:rPr>
          <w:rFonts w:ascii="黑体" w:hAnsi="黑体" w:eastAsia="黑体" w:cs="黑体"/>
          <w:color w:val="auto"/>
          <w:sz w:val="36"/>
          <w:szCs w:val="36"/>
          <w:lang w:bidi="ar"/>
        </w:rPr>
      </w:pPr>
      <w:r>
        <w:rPr>
          <w:rFonts w:hint="eastAsia" w:ascii="黑体" w:hAnsi="黑体" w:eastAsia="黑体" w:cs="黑体"/>
          <w:color w:val="auto"/>
          <w:sz w:val="32"/>
          <w:szCs w:val="32"/>
          <w:lang w:bidi="ar"/>
        </w:rPr>
        <w:t>二、采购要求</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（一）</w:t>
      </w:r>
      <w:r>
        <w:rPr>
          <w:rFonts w:hint="eastAsia" w:ascii="仿宋_GB2312" w:eastAsia="仿宋_GB2312"/>
          <w:color w:val="auto"/>
          <w:sz w:val="32"/>
          <w:szCs w:val="32"/>
          <w:lang w:bidi="ar"/>
        </w:rPr>
        <w:t>鉴于航空应急救援任务的专业性与复杂性，要求投标人具备航空应急救援保障能力，</w:t>
      </w:r>
      <w:r>
        <w:rPr>
          <w:rFonts w:hint="eastAsia" w:ascii="仿宋_GB2312" w:hAnsi="华文仿宋" w:eastAsia="仿宋_GB2312" w:cs="Times New Roman"/>
          <w:color w:val="auto"/>
          <w:sz w:val="32"/>
          <w:szCs w:val="32"/>
        </w:rPr>
        <w:t>并承担航线申请、油料保障、装备配备、直升机维护、空管协调等工作。</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（二）要求投标人具有较强的抢险救灾意识和客户服务意识，具有完善的运营管理体系、特情处置方案，能保证任务顺利实施。</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（三）为确保安全运行，选定安全系数高的直升机、飞行技术高的机长、保障能力强的机务、经验丰富的团队、管理规范的单位承担项目工作，根据需求在采购人指定地点（</w:t>
      </w:r>
      <w:r>
        <w:rPr>
          <w:rFonts w:hint="eastAsia" w:ascii="仿宋_GB2312" w:eastAsia="仿宋_GB2312"/>
          <w:color w:val="auto"/>
          <w:sz w:val="32"/>
          <w:szCs w:val="32"/>
        </w:rPr>
        <w:t>含靠前野外驻防</w:t>
      </w:r>
      <w:r>
        <w:rPr>
          <w:rFonts w:hint="eastAsia" w:ascii="仿宋_GB2312" w:hAnsi="华文仿宋" w:eastAsia="仿宋_GB2312" w:cs="Times New Roman"/>
          <w:color w:val="auto"/>
          <w:sz w:val="32"/>
          <w:szCs w:val="32"/>
        </w:rPr>
        <w:t>）进行24小时值班值勤。</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（四）要求投标人针对项目实际，提出可行的维护保障、空管协调、应急服务等方案和服务承诺、事故处置预案等。</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（五）航空应急救援直升机作为应急救援实施的载体，要求投标人具有CCAR-91部运行资质，具备旋翼机外载荷作业飞行运行合格资质，应符合民航局相关运行规定。</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（六）投标直升机需投保直升机机身及零部件一切险、第三者责任险、乘客责任险（包括飞行员、机组人员，乘客座位险金额不低于200万元人民币），投标人需承诺承担发生航空事故造成的损失。</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（七）每架直升机须配备具有航空护林飞行作业经历、执照具有K-32机型签署且经过专业外吊挂、吊桶洒水技术训练的飞行员</w:t>
      </w:r>
      <w:r>
        <w:rPr>
          <w:rFonts w:ascii="仿宋_GB2312" w:hAnsi="华文仿宋" w:eastAsia="仿宋_GB2312" w:cs="Times New Roman"/>
          <w:color w:val="auto"/>
          <w:sz w:val="32"/>
          <w:szCs w:val="32"/>
        </w:rPr>
        <w:t>2</w:t>
      </w:r>
      <w:r>
        <w:rPr>
          <w:rFonts w:hint="eastAsia" w:ascii="仿宋_GB2312" w:hAnsi="华文仿宋" w:eastAsia="仿宋_GB2312" w:cs="Times New Roman"/>
          <w:color w:val="auto"/>
          <w:sz w:val="32"/>
          <w:szCs w:val="32"/>
        </w:rPr>
        <w:t>名，机长总飞行经历时间不低于1</w:t>
      </w:r>
      <w:r>
        <w:rPr>
          <w:rFonts w:ascii="仿宋_GB2312" w:hAnsi="华文仿宋" w:eastAsia="仿宋_GB2312" w:cs="Times New Roman"/>
          <w:color w:val="auto"/>
          <w:sz w:val="32"/>
          <w:szCs w:val="32"/>
        </w:rPr>
        <w:t>5</w:t>
      </w:r>
      <w:r>
        <w:rPr>
          <w:rFonts w:hint="eastAsia" w:ascii="仿宋_GB2312" w:hAnsi="华文仿宋" w:eastAsia="仿宋_GB2312" w:cs="Times New Roman"/>
          <w:color w:val="auto"/>
          <w:sz w:val="32"/>
          <w:szCs w:val="32"/>
        </w:rPr>
        <w:t>00小时。每架直升机</w:t>
      </w:r>
      <w:r>
        <w:rPr>
          <w:rFonts w:hint="eastAsia" w:ascii="仿宋_GB2312" w:eastAsia="仿宋_GB2312"/>
          <w:color w:val="auto"/>
          <w:sz w:val="32"/>
          <w:szCs w:val="32"/>
          <w:lang w:bidi="ar"/>
        </w:rPr>
        <w:t>配备稳定机务</w:t>
      </w:r>
      <w:r>
        <w:rPr>
          <w:rFonts w:ascii="仿宋_GB2312" w:eastAsia="仿宋_GB2312"/>
          <w:color w:val="auto"/>
          <w:sz w:val="32"/>
          <w:szCs w:val="32"/>
          <w:lang w:bidi="ar"/>
        </w:rPr>
        <w:t>维修人员</w:t>
      </w:r>
      <w:r>
        <w:rPr>
          <w:rFonts w:hint="eastAsia" w:ascii="仿宋_GB2312" w:eastAsia="仿宋_GB2312"/>
          <w:color w:val="auto"/>
          <w:sz w:val="32"/>
          <w:szCs w:val="32"/>
          <w:lang w:bidi="ar"/>
        </w:rPr>
        <w:t>至少</w:t>
      </w:r>
      <w:r>
        <w:rPr>
          <w:rFonts w:ascii="仿宋_GB2312" w:hAnsi="华文仿宋" w:eastAsia="仿宋_GB2312" w:cs="Times New Roman"/>
          <w:color w:val="auto"/>
          <w:sz w:val="32"/>
          <w:szCs w:val="32"/>
        </w:rPr>
        <w:t>3</w:t>
      </w:r>
      <w:r>
        <w:rPr>
          <w:rFonts w:hint="eastAsia" w:ascii="仿宋_GB2312" w:hAnsi="华文仿宋" w:eastAsia="仿宋_GB2312" w:cs="Times New Roman"/>
          <w:color w:val="auto"/>
          <w:sz w:val="32"/>
          <w:szCs w:val="32"/>
        </w:rPr>
        <w:t>名，至少1名维修人员执照具备投标机型民航执照签注。</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八）直升机喷涂按采购人要求执行；配备1辆加油车以满足直升机野外作业供油保障。每架直升机须配备：两只消防吊桶（3-5吨）；一套可持续工作2小时以上的航空强声广播；按直升机出厂座位数配备降噪耳机和救生衣。</w:t>
      </w:r>
    </w:p>
    <w:p>
      <w:pPr>
        <w:pStyle w:val="2"/>
        <w:spacing w:after="0" w:line="560" w:lineRule="exact"/>
        <w:ind w:firstLine="655"/>
        <w:rPr>
          <w:rFonts w:ascii="仿宋_GB2312" w:hAnsi="华文仿宋" w:eastAsia="仿宋_GB2312" w:cs="Times New Roman"/>
          <w:color w:val="auto"/>
          <w:sz w:val="32"/>
          <w:szCs w:val="32"/>
        </w:rPr>
      </w:pPr>
      <w:r>
        <w:rPr>
          <w:rFonts w:hint="eastAsia" w:ascii="仿宋_GB2312" w:eastAsia="仿宋_GB2312"/>
          <w:color w:val="auto"/>
          <w:sz w:val="32"/>
          <w:szCs w:val="32"/>
          <w:lang w:bidi="ar"/>
        </w:rPr>
        <w:t>（九）</w:t>
      </w:r>
      <w:r>
        <w:rPr>
          <w:rFonts w:hint="eastAsia" w:ascii="仿宋_GB2312" w:hAnsi="华文仿宋" w:eastAsia="仿宋_GB2312" w:cs="Times New Roman"/>
          <w:color w:val="auto"/>
          <w:sz w:val="32"/>
          <w:szCs w:val="32"/>
        </w:rPr>
        <w:t>具备上述人员及装备的飞机主要执行如下任务，包括但不限于：吊桶巡护、吊桶灭火、预警宣传、火情侦察、火场急救、火场指挥、空投空运、防火科研及其他采购人指定的应急救援任务。</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（十）</w:t>
      </w:r>
      <w:r>
        <w:rPr>
          <w:rFonts w:hint="eastAsia" w:ascii="仿宋_GB2312" w:eastAsia="仿宋_GB2312"/>
          <w:color w:val="auto"/>
          <w:sz w:val="32"/>
          <w:szCs w:val="32"/>
          <w:lang w:bidi="ar"/>
        </w:rPr>
        <w:t>投标直升机应具备良好的维护性，投标人需提供投标直升机机型介绍、机载设备和主要性能参数，提供投标直升机的发动机寿命和主减速器的定检大修间隔时间。</w:t>
      </w:r>
    </w:p>
    <w:p>
      <w:pPr>
        <w:pStyle w:val="2"/>
        <w:snapToGrid w:val="0"/>
        <w:spacing w:after="0" w:line="58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（十一）投标人根据采购人需求提供相应装备，相关费用包含在项目内。</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（十二）采购人有权对中标供应商投标文件内容的真实性进行核查，发现有提供虚假材料的，将按有关规定处理。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（十三）中标后</w:t>
      </w:r>
      <w:r>
        <w:rPr>
          <w:rFonts w:ascii="仿宋_GB2312" w:eastAsia="仿宋_GB2312"/>
          <w:color w:val="auto"/>
          <w:sz w:val="32"/>
          <w:szCs w:val="32"/>
          <w:lang w:bidi="ar"/>
        </w:rPr>
        <w:t>按照采购合同的约定</w:t>
      </w:r>
      <w:r>
        <w:rPr>
          <w:rFonts w:hint="eastAsia" w:ascii="仿宋_GB2312" w:eastAsia="仿宋_GB2312"/>
          <w:color w:val="auto"/>
          <w:sz w:val="32"/>
          <w:szCs w:val="32"/>
          <w:lang w:bidi="ar"/>
        </w:rPr>
        <w:t>对项目</w:t>
      </w:r>
      <w:r>
        <w:rPr>
          <w:rFonts w:ascii="仿宋_GB2312" w:eastAsia="仿宋_GB2312"/>
          <w:color w:val="auto"/>
          <w:sz w:val="32"/>
          <w:szCs w:val="32"/>
          <w:lang w:bidi="ar"/>
        </w:rPr>
        <w:t>履行情况</w:t>
      </w:r>
      <w:r>
        <w:rPr>
          <w:rFonts w:hint="eastAsia" w:ascii="仿宋_GB2312" w:eastAsia="仿宋_GB2312"/>
          <w:color w:val="auto"/>
          <w:sz w:val="32"/>
          <w:szCs w:val="32"/>
          <w:lang w:bidi="ar"/>
        </w:rPr>
        <w:t>进行核查验收，验收不合格或存在造假问题将</w:t>
      </w:r>
      <w:r>
        <w:rPr>
          <w:rFonts w:ascii="仿宋_GB2312" w:eastAsia="仿宋_GB2312"/>
          <w:color w:val="auto"/>
          <w:sz w:val="32"/>
          <w:szCs w:val="32"/>
          <w:lang w:bidi="ar"/>
        </w:rPr>
        <w:t>根据合同相关条款</w:t>
      </w:r>
      <w:r>
        <w:rPr>
          <w:rFonts w:hint="eastAsia" w:ascii="仿宋_GB2312" w:eastAsia="仿宋_GB2312"/>
          <w:color w:val="auto"/>
          <w:sz w:val="32"/>
          <w:szCs w:val="32"/>
          <w:lang w:bidi="ar"/>
        </w:rPr>
        <w:t>处理。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（十四）合同履行中，因招标方原因，导致实际飞行时间超出目标飞行时间的，超出部分费用结算以双方合同约定为准。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（十五）项目服务指标要求：飞行小时完成率大于8</w:t>
      </w:r>
      <w:r>
        <w:rPr>
          <w:rFonts w:ascii="仿宋_GB2312" w:eastAsia="仿宋_GB2312"/>
          <w:color w:val="auto"/>
          <w:sz w:val="32"/>
          <w:szCs w:val="32"/>
          <w:lang w:bidi="ar"/>
        </w:rPr>
        <w:t>0%</w:t>
      </w:r>
      <w:r>
        <w:rPr>
          <w:rFonts w:hint="eastAsia" w:ascii="仿宋_GB2312" w:eastAsia="仿宋_GB2312"/>
          <w:color w:val="auto"/>
          <w:sz w:val="32"/>
          <w:szCs w:val="32"/>
          <w:lang w:bidi="ar"/>
        </w:rPr>
        <w:t>，救援（演练）</w:t>
      </w:r>
      <w:r>
        <w:rPr>
          <w:rFonts w:hint="eastAsia" w:ascii="仿宋_GB2312" w:eastAsia="仿宋_GB2312"/>
          <w:color w:val="auto"/>
          <w:sz w:val="32"/>
          <w:szCs w:val="32"/>
          <w:lang w:eastAsia="zh-CN" w:bidi="ar"/>
        </w:rPr>
        <w:t>任务完成率90%以上</w:t>
      </w:r>
      <w:r>
        <w:rPr>
          <w:rFonts w:hint="eastAsia" w:ascii="仿宋_GB2312" w:eastAsia="仿宋_GB2312"/>
          <w:color w:val="auto"/>
          <w:sz w:val="32"/>
          <w:szCs w:val="32"/>
          <w:lang w:bidi="ar"/>
        </w:rPr>
        <w:t>（作业条件不满足除外），</w:t>
      </w:r>
      <w:r>
        <w:rPr>
          <w:rFonts w:hint="eastAsia" w:ascii="仿宋_GB2312" w:eastAsia="仿宋_GB2312"/>
          <w:color w:val="auto"/>
          <w:sz w:val="32"/>
          <w:szCs w:val="32"/>
          <w:lang w:eastAsia="zh-CN" w:bidi="ar"/>
        </w:rPr>
        <w:t>用户满意度90%以上</w:t>
      </w:r>
      <w:r>
        <w:rPr>
          <w:rFonts w:hint="eastAsia" w:ascii="仿宋_GB2312" w:eastAsia="仿宋_GB2312"/>
          <w:color w:val="auto"/>
          <w:sz w:val="32"/>
          <w:szCs w:val="32"/>
          <w:lang w:bidi="ar"/>
        </w:rPr>
        <w:t>。</w:t>
      </w:r>
    </w:p>
    <w:p>
      <w:pPr>
        <w:pStyle w:val="2"/>
        <w:spacing w:after="0" w:line="560" w:lineRule="exact"/>
        <w:ind w:firstLine="655"/>
        <w:rPr>
          <w:rFonts w:ascii="仿宋_GB2312" w:eastAsia="仿宋_GB2312"/>
          <w:color w:val="auto"/>
          <w:sz w:val="32"/>
          <w:szCs w:val="32"/>
          <w:lang w:bidi="ar"/>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w:t>
            </w:r>
            <w:r>
              <w:rPr>
                <w:rFonts w:hint="eastAsia" w:ascii="仿宋" w:hAnsi="仿宋" w:eastAsia="仿宋" w:cs="仿宋_GB2312"/>
                <w:b/>
                <w:sz w:val="28"/>
                <w:szCs w:val="28"/>
                <w:lang w:val="en-US" w:eastAsia="zh-CN"/>
              </w:rPr>
              <w:t>服务期</w:t>
            </w:r>
            <w:r>
              <w:rPr>
                <w:rFonts w:hint="eastAsia" w:ascii="仿宋" w:hAnsi="仿宋" w:eastAsia="仿宋" w:cs="仿宋_GB2312"/>
                <w:b/>
                <w:sz w:val="28"/>
                <w:szCs w:val="28"/>
              </w:rPr>
              <w:t>（交货期）及地点</w:t>
            </w:r>
          </w:p>
        </w:tc>
        <w:tc>
          <w:tcPr>
            <w:tcW w:w="6775" w:type="dxa"/>
            <w:noWrap w:val="0"/>
            <w:vAlign w:val="center"/>
          </w:tcPr>
          <w:p>
            <w:pPr>
              <w:rPr>
                <w:rFonts w:hint="eastAsia" w:ascii="仿宋" w:hAnsi="仿宋" w:eastAsia="仿宋"/>
                <w:sz w:val="28"/>
                <w:szCs w:val="28"/>
                <w:lang w:val="en-US" w:eastAsia="zh-CN"/>
              </w:rPr>
            </w:pPr>
            <w:r>
              <w:rPr>
                <w:rFonts w:hint="eastAsia" w:ascii="仿宋" w:hAnsi="仿宋" w:eastAsia="仿宋"/>
                <w:sz w:val="28"/>
                <w:szCs w:val="28"/>
                <w:lang w:val="en-US" w:eastAsia="zh-CN"/>
              </w:rPr>
              <w:t>2023年1月1日-12月31日，租用1架Ka-32直升机，租期365天，年飞行目标时间230小时；2023年1月1日-4月7日、11月5日-12月31日，租用1架Ka-32直升机，租期154天，年飞行目标时间120小时。</w:t>
            </w:r>
          </w:p>
          <w:p>
            <w:pPr>
              <w:rPr>
                <w:rFonts w:hint="default"/>
                <w:lang w:val="en-US" w:eastAsia="zh-CN"/>
              </w:rPr>
            </w:pPr>
            <w:r>
              <w:rPr>
                <w:rFonts w:hint="eastAsia" w:ascii="仿宋" w:hAnsi="仿宋" w:eastAsia="仿宋"/>
                <w:sz w:val="28"/>
                <w:szCs w:val="28"/>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noWrap w:val="0"/>
            <w:vAlign w:val="center"/>
          </w:tcPr>
          <w:p>
            <w:pPr>
              <w:rPr>
                <w:rFonts w:hint="eastAsia" w:ascii="仿宋" w:hAnsi="仿宋" w:eastAsia="仿宋"/>
                <w:sz w:val="28"/>
                <w:szCs w:val="28"/>
                <w:lang w:val="en-US" w:eastAsia="zh-CN"/>
              </w:rPr>
            </w:pPr>
            <w:r>
              <w:rPr>
                <w:rFonts w:hint="eastAsia" w:ascii="仿宋" w:hAnsi="仿宋" w:eastAsia="仿宋"/>
                <w:sz w:val="28"/>
                <w:szCs w:val="28"/>
                <w:lang w:val="en-US" w:eastAsia="zh-CN"/>
              </w:rPr>
              <w:t>详见《浙江省航空应急救援飞机租赁及常态化备勤服务项目合同》</w:t>
            </w:r>
          </w:p>
          <w:p>
            <w:pPr>
              <w:rPr>
                <w:rFonts w:hint="eastAsia" w:ascii="仿宋" w:hAnsi="仿宋" w:eastAsia="仿宋"/>
                <w:sz w:val="28"/>
                <w:szCs w:val="28"/>
              </w:rPr>
            </w:pPr>
            <w:r>
              <w:rPr>
                <w:rFonts w:hint="eastAsia" w:ascii="仿宋" w:hAnsi="仿宋" w:eastAsia="仿宋"/>
                <w:sz w:val="28"/>
                <w:szCs w:val="2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noWrap w:val="0"/>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bl>
    <w:p>
      <w:pPr>
        <w:pStyle w:val="2"/>
        <w:spacing w:after="0" w:line="560" w:lineRule="exact"/>
        <w:ind w:firstLine="655"/>
        <w:rPr>
          <w:rFonts w:ascii="仿宋_GB2312" w:eastAsia="仿宋_GB2312"/>
          <w:color w:val="auto"/>
          <w:sz w:val="32"/>
          <w:szCs w:val="32"/>
          <w:lang w:bidi="ar"/>
        </w:rPr>
        <w:sectPr>
          <w:pgSz w:w="11905" w:h="16838"/>
          <w:pgMar w:top="1531" w:right="1304" w:bottom="1417" w:left="1531" w:header="851" w:footer="1049" w:gutter="0"/>
          <w:cols w:space="720" w:num="1"/>
          <w:rtlGutter w:val="0"/>
          <w:docGrid w:type="linesAndChars" w:linePitch="624" w:charSpace="2252"/>
        </w:sectPr>
      </w:pPr>
    </w:p>
    <w:p>
      <w:pPr>
        <w:pStyle w:val="2"/>
        <w:ind w:firstLine="660" w:firstLineChars="200"/>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val="en-US" w:eastAsia="zh-CN" w:bidi="ar"/>
        </w:rPr>
        <w:t>标项三：</w:t>
      </w:r>
    </w:p>
    <w:p>
      <w:pPr>
        <w:pStyle w:val="2"/>
        <w:spacing w:after="0" w:line="560" w:lineRule="exact"/>
        <w:ind w:firstLine="655"/>
        <w:rPr>
          <w:rFonts w:ascii="黑体" w:hAnsi="黑体" w:eastAsia="黑体" w:cs="黑体"/>
          <w:color w:val="auto"/>
          <w:sz w:val="32"/>
          <w:szCs w:val="32"/>
          <w:lang w:bidi="ar"/>
        </w:rPr>
      </w:pPr>
      <w:r>
        <w:rPr>
          <w:rFonts w:hint="eastAsia" w:ascii="黑体" w:hAnsi="黑体" w:eastAsia="黑体" w:cs="黑体"/>
          <w:color w:val="auto"/>
          <w:sz w:val="32"/>
          <w:szCs w:val="32"/>
          <w:lang w:bidi="ar"/>
        </w:rPr>
        <w:t>一、采购内容及预算</w:t>
      </w:r>
    </w:p>
    <w:p>
      <w:pPr>
        <w:pStyle w:val="2"/>
        <w:spacing w:after="0" w:line="560" w:lineRule="exact"/>
        <w:ind w:firstLine="655"/>
        <w:rPr>
          <w:rFonts w:ascii="黑体" w:hAnsi="黑体" w:eastAsia="黑体" w:cs="黑体"/>
          <w:color w:val="auto"/>
          <w:sz w:val="32"/>
          <w:szCs w:val="32"/>
          <w:lang w:bidi="ar"/>
        </w:rPr>
      </w:pPr>
      <w:r>
        <w:rPr>
          <w:rFonts w:hint="eastAsia" w:ascii="仿宋_GB2312" w:hAnsi="华文仿宋" w:eastAsia="仿宋_GB2312" w:cs="Times New Roman"/>
          <w:color w:val="auto"/>
          <w:sz w:val="32"/>
          <w:szCs w:val="32"/>
        </w:rPr>
        <w:t>采购预算1.1</w:t>
      </w:r>
      <w:r>
        <w:rPr>
          <w:rFonts w:hint="eastAsia" w:ascii="仿宋_GB2312" w:hAnsi="华文仿宋" w:eastAsia="仿宋_GB2312" w:cs="Times New Roman"/>
          <w:color w:val="auto"/>
          <w:sz w:val="32"/>
          <w:szCs w:val="32"/>
          <w:highlight w:val="none"/>
        </w:rPr>
        <w:t>66亿元（采购计划文号：</w:t>
      </w:r>
      <w:r>
        <w:rPr>
          <w:rFonts w:hint="eastAsia" w:ascii="仿宋_GB2312" w:hAnsi="华文仿宋" w:eastAsia="仿宋_GB2312" w:cs="Times New Roman"/>
          <w:color w:val="auto"/>
          <w:sz w:val="32"/>
          <w:szCs w:val="32"/>
          <w:highlight w:val="none"/>
          <w:lang w:eastAsia="zh"/>
        </w:rPr>
        <w:t>临[202</w:t>
      </w:r>
      <w:r>
        <w:rPr>
          <w:rFonts w:hint="eastAsia" w:ascii="仿宋_GB2312" w:hAnsi="华文仿宋" w:eastAsia="仿宋_GB2312" w:cs="Times New Roman"/>
          <w:color w:val="auto"/>
          <w:sz w:val="32"/>
          <w:szCs w:val="32"/>
          <w:highlight w:val="none"/>
        </w:rPr>
        <w:t>2</w:t>
      </w:r>
      <w:r>
        <w:rPr>
          <w:rFonts w:hint="eastAsia" w:ascii="仿宋_GB2312" w:hAnsi="华文仿宋" w:eastAsia="仿宋_GB2312" w:cs="Times New Roman"/>
          <w:color w:val="auto"/>
          <w:sz w:val="32"/>
          <w:szCs w:val="32"/>
          <w:highlight w:val="none"/>
          <w:lang w:eastAsia="zh"/>
        </w:rPr>
        <w:t>]</w:t>
      </w:r>
      <w:r>
        <w:rPr>
          <w:rFonts w:hint="eastAsia" w:ascii="仿宋_GB2312" w:hAnsi="华文仿宋" w:eastAsia="仿宋_GB2312" w:cs="Times New Roman"/>
          <w:color w:val="auto"/>
          <w:sz w:val="32"/>
          <w:szCs w:val="32"/>
          <w:highlight w:val="none"/>
        </w:rPr>
        <w:t>56653</w:t>
      </w:r>
      <w:r>
        <w:rPr>
          <w:rFonts w:hint="eastAsia" w:ascii="仿宋_GB2312" w:hAnsi="华文仿宋" w:eastAsia="仿宋_GB2312" w:cs="Times New Roman"/>
          <w:color w:val="auto"/>
          <w:sz w:val="32"/>
          <w:szCs w:val="32"/>
          <w:highlight w:val="none"/>
          <w:lang w:eastAsia="zh"/>
        </w:rPr>
        <w:t>号</w:t>
      </w:r>
      <w:r>
        <w:rPr>
          <w:rFonts w:hint="eastAsia" w:ascii="仿宋_GB2312" w:hAnsi="华文仿宋" w:eastAsia="仿宋_GB2312" w:cs="Times New Roman"/>
          <w:color w:val="auto"/>
          <w:sz w:val="32"/>
          <w:szCs w:val="32"/>
          <w:highlight w:val="none"/>
        </w:rPr>
        <w:t>、</w:t>
      </w:r>
      <w:r>
        <w:rPr>
          <w:rFonts w:hint="eastAsia" w:ascii="仿宋_GB2312" w:hAnsi="华文仿宋" w:eastAsia="仿宋_GB2312" w:cs="Times New Roman"/>
          <w:color w:val="auto"/>
          <w:sz w:val="32"/>
          <w:szCs w:val="32"/>
          <w:highlight w:val="none"/>
          <w:lang w:eastAsia="zh"/>
        </w:rPr>
        <w:t>临[202</w:t>
      </w:r>
      <w:r>
        <w:rPr>
          <w:rFonts w:hint="eastAsia" w:ascii="仿宋_GB2312" w:hAnsi="华文仿宋" w:eastAsia="仿宋_GB2312" w:cs="Times New Roman"/>
          <w:color w:val="auto"/>
          <w:sz w:val="32"/>
          <w:szCs w:val="32"/>
          <w:highlight w:val="none"/>
        </w:rPr>
        <w:t>2</w:t>
      </w:r>
      <w:r>
        <w:rPr>
          <w:rFonts w:hint="eastAsia" w:ascii="仿宋_GB2312" w:hAnsi="华文仿宋" w:eastAsia="仿宋_GB2312" w:cs="Times New Roman"/>
          <w:color w:val="auto"/>
          <w:sz w:val="32"/>
          <w:szCs w:val="32"/>
          <w:highlight w:val="none"/>
          <w:lang w:eastAsia="zh"/>
        </w:rPr>
        <w:t>]</w:t>
      </w:r>
      <w:r>
        <w:rPr>
          <w:rFonts w:hint="eastAsia" w:ascii="仿宋_GB2312" w:hAnsi="华文仿宋" w:eastAsia="仿宋_GB2312" w:cs="Times New Roman"/>
          <w:color w:val="auto"/>
          <w:sz w:val="32"/>
          <w:szCs w:val="32"/>
          <w:highlight w:val="none"/>
        </w:rPr>
        <w:t>56654</w:t>
      </w:r>
      <w:r>
        <w:rPr>
          <w:rFonts w:hint="eastAsia" w:ascii="仿宋_GB2312" w:hAnsi="华文仿宋" w:eastAsia="仿宋_GB2312" w:cs="Times New Roman"/>
          <w:color w:val="auto"/>
          <w:sz w:val="32"/>
          <w:szCs w:val="32"/>
          <w:highlight w:val="none"/>
          <w:lang w:eastAsia="zh"/>
        </w:rPr>
        <w:t>号</w:t>
      </w:r>
      <w:r>
        <w:rPr>
          <w:rFonts w:hint="eastAsia" w:ascii="仿宋_GB2312" w:hAnsi="华文仿宋" w:eastAsia="仿宋_GB2312" w:cs="Times New Roman"/>
          <w:color w:val="auto"/>
          <w:sz w:val="32"/>
          <w:szCs w:val="32"/>
          <w:highlight w:val="none"/>
        </w:rPr>
        <w:t>），</w:t>
      </w:r>
      <w:r>
        <w:rPr>
          <w:rFonts w:hint="eastAsia" w:ascii="仿宋_GB2312" w:eastAsia="仿宋_GB2312"/>
          <w:color w:val="auto"/>
          <w:sz w:val="32"/>
          <w:szCs w:val="32"/>
          <w:highlight w:val="none"/>
        </w:rPr>
        <w:t>原计划航期22年10月10日—23年12月23日，实际航期为直升机调达作业机场并通过验收之日起至23年底，按照本次日均中标报价扣除2022年10月10日至开航前的相应费用。具体详见合同文本。租用5架中型直升机，租期448天，总飞行目标时间1225小</w:t>
      </w:r>
      <w:r>
        <w:rPr>
          <w:rFonts w:hint="eastAsia" w:ascii="仿宋_GB2312" w:eastAsia="仿宋_GB2312"/>
          <w:color w:val="auto"/>
          <w:sz w:val="32"/>
          <w:szCs w:val="32"/>
        </w:rPr>
        <w:t>时。</w:t>
      </w:r>
    </w:p>
    <w:p>
      <w:pPr>
        <w:pStyle w:val="2"/>
        <w:spacing w:after="0" w:line="560" w:lineRule="exact"/>
        <w:ind w:firstLine="660" w:firstLineChars="200"/>
        <w:jc w:val="left"/>
        <w:rPr>
          <w:rFonts w:ascii="方正小标宋简体" w:hAnsi="方正小标宋简体" w:eastAsia="方正小标宋简体" w:cs="方正小标宋简体"/>
          <w:color w:val="auto"/>
          <w:sz w:val="36"/>
          <w:szCs w:val="36"/>
          <w:lang w:bidi="ar"/>
        </w:rPr>
      </w:pPr>
      <w:r>
        <w:rPr>
          <w:rFonts w:hint="eastAsia" w:ascii="仿宋_GB2312" w:eastAsia="仿宋_GB2312"/>
          <w:b/>
          <w:bCs/>
          <w:color w:val="auto"/>
          <w:sz w:val="32"/>
          <w:szCs w:val="32"/>
          <w:lang w:bidi="ar"/>
        </w:rPr>
        <w:t>一、采购要求</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（一）</w:t>
      </w:r>
      <w:r>
        <w:rPr>
          <w:rFonts w:hint="eastAsia" w:ascii="仿宋_GB2312" w:eastAsia="仿宋_GB2312"/>
          <w:color w:val="auto"/>
          <w:sz w:val="32"/>
          <w:szCs w:val="32"/>
          <w:lang w:bidi="ar"/>
        </w:rPr>
        <w:t>鉴于航空应急救援任务的专业性与复杂性，要求投标人具备航空应急救援保障能力，</w:t>
      </w:r>
      <w:r>
        <w:rPr>
          <w:rFonts w:hint="eastAsia" w:ascii="仿宋_GB2312" w:hAnsi="华文仿宋" w:eastAsia="仿宋_GB2312" w:cs="Times New Roman"/>
          <w:color w:val="auto"/>
          <w:sz w:val="32"/>
          <w:szCs w:val="32"/>
        </w:rPr>
        <w:t>并承担航线申请、油料保障、装备配备、直升机维护、空管协调等工作。</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（二）要求投标人具有较强的抢险救灾意识和客户服务意识，具有完善的运营管理体系、特情处置方案，能保证任务顺利实施。</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（三）为确保安全运行，选定安全系数高的直升机、飞行技术高的机长、保障能力强的机务、经验丰富的团队、管理规范的单位承担项目工作，根据需求在采购人指定地点（</w:t>
      </w:r>
      <w:r>
        <w:rPr>
          <w:rFonts w:hint="eastAsia" w:ascii="仿宋_GB2312" w:eastAsia="仿宋_GB2312"/>
          <w:color w:val="auto"/>
          <w:sz w:val="32"/>
          <w:szCs w:val="32"/>
        </w:rPr>
        <w:t>含靠前野外驻防</w:t>
      </w:r>
      <w:r>
        <w:rPr>
          <w:rFonts w:hint="eastAsia" w:ascii="仿宋_GB2312" w:hAnsi="华文仿宋" w:eastAsia="仿宋_GB2312" w:cs="Times New Roman"/>
          <w:color w:val="auto"/>
          <w:sz w:val="32"/>
          <w:szCs w:val="32"/>
        </w:rPr>
        <w:t>）进行24小时值班值勤。</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（四）要求投标人针对项目实际，提出可行的维护保障、空管协调、应急服务等方案和服务承诺、事故处置预案等。</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（五）航空应急救援直升机作为应急救援实施的载体，要求投标人具有CCAR-91部运行资质，具备旋翼机</w:t>
      </w:r>
      <w:r>
        <w:rPr>
          <w:rFonts w:hint="default" w:ascii="仿宋_GB2312" w:hAnsi="华文仿宋" w:eastAsia="仿宋_GB2312" w:cs="Times New Roman"/>
          <w:color w:val="auto"/>
          <w:sz w:val="32"/>
          <w:szCs w:val="32"/>
        </w:rPr>
        <w:t>B级和D级</w:t>
      </w:r>
      <w:r>
        <w:rPr>
          <w:rFonts w:hint="eastAsia" w:ascii="仿宋_GB2312" w:hAnsi="华文仿宋" w:eastAsia="仿宋_GB2312" w:cs="Times New Roman"/>
          <w:color w:val="auto"/>
          <w:sz w:val="32"/>
          <w:szCs w:val="32"/>
        </w:rPr>
        <w:t>外载荷作业飞行运行合格资质，应符合民航局相关运行规定。</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（六）投标直升机需投保直升机机身及零部件一切险、第三者责任险、乘客责任险（包括飞行员、机组人员，乘客座位险金额不低于</w:t>
      </w:r>
      <w:r>
        <w:rPr>
          <w:rFonts w:ascii="仿宋_GB2312" w:hAnsi="华文仿宋" w:eastAsia="仿宋_GB2312" w:cs="Times New Roman"/>
          <w:color w:val="auto"/>
          <w:sz w:val="32"/>
          <w:szCs w:val="32"/>
        </w:rPr>
        <w:t>3</w:t>
      </w:r>
      <w:r>
        <w:rPr>
          <w:rFonts w:hint="eastAsia" w:ascii="仿宋_GB2312" w:hAnsi="华文仿宋" w:eastAsia="仿宋_GB2312" w:cs="Times New Roman"/>
          <w:color w:val="auto"/>
          <w:sz w:val="32"/>
          <w:szCs w:val="32"/>
        </w:rPr>
        <w:t>00万元人民币），</w:t>
      </w:r>
      <w:r>
        <w:rPr>
          <w:rFonts w:ascii="仿宋_GB2312" w:hAnsi="华文仿宋" w:eastAsia="仿宋_GB2312" w:cs="Times New Roman"/>
          <w:color w:val="auto"/>
          <w:sz w:val="32"/>
          <w:szCs w:val="32"/>
        </w:rPr>
        <w:t>须承担</w:t>
      </w:r>
      <w:r>
        <w:rPr>
          <w:rFonts w:hint="eastAsia" w:ascii="仿宋_GB2312" w:hAnsi="华文仿宋" w:eastAsia="仿宋_GB2312" w:cs="Times New Roman"/>
          <w:color w:val="auto"/>
          <w:sz w:val="32"/>
          <w:szCs w:val="32"/>
        </w:rPr>
        <w:t>发生航空事故造成的损失</w:t>
      </w:r>
      <w:r>
        <w:rPr>
          <w:rFonts w:ascii="仿宋_GB2312" w:hAnsi="华文仿宋" w:eastAsia="仿宋_GB2312" w:cs="Times New Roman"/>
          <w:color w:val="auto"/>
          <w:sz w:val="32"/>
          <w:szCs w:val="32"/>
        </w:rPr>
        <w:t>和责任</w:t>
      </w:r>
      <w:r>
        <w:rPr>
          <w:rFonts w:hint="eastAsia" w:ascii="仿宋_GB2312" w:hAnsi="华文仿宋" w:eastAsia="仿宋_GB2312" w:cs="Times New Roman"/>
          <w:color w:val="auto"/>
          <w:sz w:val="32"/>
          <w:szCs w:val="32"/>
        </w:rPr>
        <w:t>。</w:t>
      </w:r>
    </w:p>
    <w:p>
      <w:pPr>
        <w:pStyle w:val="2"/>
        <w:snapToGrid w:val="0"/>
        <w:spacing w:after="0" w:line="560" w:lineRule="exact"/>
        <w:ind w:firstLine="660" w:firstLineChars="200"/>
        <w:rPr>
          <w:rFonts w:ascii="仿宋_GB2312" w:hAnsi="华文仿宋" w:eastAsia="仿宋_GB2312" w:cs="Times New Roman"/>
          <w:color w:val="auto"/>
          <w:sz w:val="32"/>
          <w:szCs w:val="32"/>
        </w:rPr>
      </w:pPr>
      <w:r>
        <w:rPr>
          <w:rFonts w:hint="eastAsia" w:ascii="仿宋_GB2312" w:hAnsi="华文仿宋" w:eastAsia="仿宋_GB2312" w:cs="Times New Roman"/>
          <w:color w:val="auto"/>
          <w:sz w:val="32"/>
          <w:szCs w:val="32"/>
        </w:rPr>
        <w:t>（七）每架直升机须配备具有航空应急救援飞行作业经历、执照具有投标机型签署且经过专业外吊挂、吊桶洒水等技术训练的飞行员，机长总飞行经历时间不低于1</w:t>
      </w:r>
      <w:r>
        <w:rPr>
          <w:rFonts w:ascii="仿宋_GB2312" w:hAnsi="华文仿宋" w:eastAsia="仿宋_GB2312" w:cs="Times New Roman"/>
          <w:color w:val="auto"/>
          <w:sz w:val="32"/>
          <w:szCs w:val="32"/>
        </w:rPr>
        <w:t>5</w:t>
      </w:r>
      <w:r>
        <w:rPr>
          <w:rFonts w:hint="eastAsia" w:ascii="仿宋_GB2312" w:hAnsi="华文仿宋" w:eastAsia="仿宋_GB2312" w:cs="Times New Roman"/>
          <w:color w:val="auto"/>
          <w:sz w:val="32"/>
          <w:szCs w:val="32"/>
        </w:rPr>
        <w:t>00小时。每架直升机</w:t>
      </w:r>
      <w:r>
        <w:rPr>
          <w:rFonts w:hint="eastAsia" w:ascii="仿宋_GB2312" w:eastAsia="仿宋_GB2312"/>
          <w:color w:val="auto"/>
          <w:sz w:val="32"/>
          <w:szCs w:val="32"/>
          <w:lang w:bidi="ar"/>
        </w:rPr>
        <w:t>配备稳定机务</w:t>
      </w:r>
      <w:r>
        <w:rPr>
          <w:rFonts w:ascii="仿宋_GB2312" w:eastAsia="仿宋_GB2312"/>
          <w:color w:val="auto"/>
          <w:sz w:val="32"/>
          <w:szCs w:val="32"/>
          <w:lang w:bidi="ar"/>
        </w:rPr>
        <w:t>维修人员</w:t>
      </w:r>
      <w:r>
        <w:rPr>
          <w:rFonts w:hint="eastAsia" w:ascii="仿宋_GB2312" w:eastAsia="仿宋_GB2312"/>
          <w:color w:val="auto"/>
          <w:sz w:val="32"/>
          <w:szCs w:val="32"/>
          <w:lang w:bidi="ar"/>
        </w:rPr>
        <w:t>至少</w:t>
      </w:r>
      <w:r>
        <w:rPr>
          <w:rFonts w:hint="eastAsia" w:ascii="仿宋_GB2312" w:hAnsi="华文仿宋" w:eastAsia="仿宋_GB2312" w:cs="Times New Roman"/>
          <w:color w:val="auto"/>
          <w:sz w:val="32"/>
          <w:szCs w:val="32"/>
        </w:rPr>
        <w:t>3名，至少1名维修人员执照具备投标机型民航执照签注。</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（八）直升机喷涂按采购人要求执行；配备</w:t>
      </w:r>
      <w:r>
        <w:rPr>
          <w:rFonts w:ascii="仿宋_GB2312" w:hAnsi="华文仿宋" w:eastAsia="仿宋_GB2312" w:cs="Times New Roman"/>
          <w:color w:val="auto"/>
          <w:sz w:val="32"/>
          <w:szCs w:val="32"/>
        </w:rPr>
        <w:t>3</w:t>
      </w:r>
      <w:r>
        <w:rPr>
          <w:rFonts w:hint="eastAsia" w:ascii="仿宋_GB2312" w:hAnsi="华文仿宋" w:eastAsia="仿宋_GB2312" w:cs="Times New Roman"/>
          <w:color w:val="auto"/>
          <w:sz w:val="32"/>
          <w:szCs w:val="32"/>
        </w:rPr>
        <w:t>辆加油车以</w:t>
      </w:r>
      <w:r>
        <w:rPr>
          <w:rFonts w:hint="default" w:ascii="仿宋_GB2312" w:hAnsi="华文仿宋" w:eastAsia="仿宋_GB2312" w:cs="Times New Roman"/>
          <w:color w:val="auto"/>
          <w:sz w:val="32"/>
          <w:szCs w:val="32"/>
        </w:rPr>
        <w:t>上</w:t>
      </w:r>
      <w:r>
        <w:rPr>
          <w:rFonts w:hint="eastAsia" w:ascii="仿宋_GB2312" w:hAnsi="华文仿宋" w:eastAsia="仿宋_GB2312" w:cs="Times New Roman"/>
          <w:color w:val="auto"/>
          <w:sz w:val="32"/>
          <w:szCs w:val="32"/>
        </w:rPr>
        <w:t>满足直升机野外作业供油保障。3架直升机配备绞车设备</w:t>
      </w:r>
      <w:r>
        <w:rPr>
          <w:rFonts w:hint="default" w:ascii="仿宋_GB2312" w:hAnsi="华文仿宋" w:eastAsia="仿宋_GB2312" w:cs="Times New Roman"/>
          <w:color w:val="auto"/>
          <w:sz w:val="32"/>
          <w:szCs w:val="32"/>
        </w:rPr>
        <w:t>、海上救援配套设备</w:t>
      </w:r>
      <w:r>
        <w:rPr>
          <w:rFonts w:hint="eastAsia" w:ascii="仿宋_GB2312" w:hAnsi="华文仿宋" w:eastAsia="仿宋_GB2312" w:cs="Times New Roman"/>
          <w:color w:val="auto"/>
          <w:sz w:val="32"/>
          <w:szCs w:val="32"/>
        </w:rPr>
        <w:t>。每架直升机须配备：外吊挂设备；两只消防吊桶（3-5吨）；一套可持续工作2小时以上的航空强声广播；按直升机出厂座位数配备降噪耳机和救生衣等。</w:t>
      </w:r>
    </w:p>
    <w:p>
      <w:pPr>
        <w:pStyle w:val="2"/>
        <w:spacing w:after="0" w:line="560" w:lineRule="exact"/>
        <w:ind w:firstLine="655"/>
        <w:rPr>
          <w:rFonts w:ascii="仿宋_GB2312" w:eastAsia="仿宋_GB2312"/>
          <w:color w:val="auto"/>
          <w:sz w:val="32"/>
          <w:szCs w:val="32"/>
        </w:rPr>
      </w:pPr>
      <w:r>
        <w:rPr>
          <w:rFonts w:hint="eastAsia" w:ascii="仿宋_GB2312" w:eastAsia="仿宋_GB2312"/>
          <w:color w:val="auto"/>
          <w:sz w:val="32"/>
          <w:szCs w:val="32"/>
          <w:lang w:bidi="ar"/>
        </w:rPr>
        <w:t>（九）</w:t>
      </w:r>
      <w:r>
        <w:rPr>
          <w:rFonts w:hint="eastAsia" w:ascii="仿宋_GB2312" w:eastAsia="仿宋_GB2312"/>
          <w:color w:val="auto"/>
          <w:sz w:val="32"/>
          <w:szCs w:val="32"/>
        </w:rPr>
        <w:t>中标单位须提供性能稳定的直升机、飞行技术高的机长、维保能力强的机务、空管协调强的航务团队承担本项目工作，在浙江省域范围内开展24小时备勤值守。根据采购人的需求和指令，执行空中侦查勘测、空中指挥调度、空中消防灭火、空中紧急输送、空中搜寻救助、空中特殊吊载、空中应急通信、空中水上救援、应急救援演练、开展跨省救援等飞行任务和常态化备勤基地建设维护，协助开展地面航空应急救援队伍培训、临时起降点勘察、航空应急救援相关标准规范制订等工作。</w:t>
      </w:r>
    </w:p>
    <w:p>
      <w:pPr>
        <w:pStyle w:val="2"/>
        <w:spacing w:after="0" w:line="560" w:lineRule="exact"/>
        <w:ind w:firstLine="655"/>
        <w:rPr>
          <w:rFonts w:ascii="楷体_GB2312" w:hAnsi="楷体_GB2312" w:eastAsia="楷体_GB2312" w:cs="楷体_GB2312"/>
          <w:color w:val="auto"/>
          <w:sz w:val="32"/>
          <w:szCs w:val="32"/>
        </w:rPr>
      </w:pPr>
      <w:r>
        <w:rPr>
          <w:rFonts w:hint="eastAsia" w:ascii="仿宋_GB2312" w:eastAsia="仿宋_GB2312"/>
          <w:color w:val="auto"/>
          <w:sz w:val="32"/>
          <w:szCs w:val="32"/>
        </w:rPr>
        <w:t>（十）机组接到飞行指令后，在满足适航条件下，应达到“全省范围内45分钟响应（15分准备，30分钟飞行）”的应急救援要求，执行相应的飞行任务。</w:t>
      </w:r>
      <w:r>
        <w:rPr>
          <w:rFonts w:hint="eastAsia" w:ascii="楷体_GB2312" w:hAnsi="楷体_GB2312" w:eastAsia="楷体_GB2312" w:cs="楷体_GB2312"/>
          <w:color w:val="auto"/>
          <w:sz w:val="32"/>
          <w:szCs w:val="32"/>
        </w:rPr>
        <w:t>【全省范围内45分钟响应是指，全省范围内部署5架直升机，发生突发事件后，省级相关指挥机构预研判有直升机参与应急救援需求，供应商所属的机组做好出动准备：预先进行航路航线临时气象判断、航前检查、航线申报等工作；省级相关指挥机构下达正式救援指令后，飞机15分钟内离地起飞，30分钟左右到达任务现场空域或指定的地面起降场地。】</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（十一）投标直升机应具备良好的维护性，投标人需提供投标直升机机型介绍、机载设备和主要性能参数，提供投标直升机的发动机寿命和主减速器的定检大修间隔时间。</w:t>
      </w:r>
    </w:p>
    <w:p>
      <w:pPr>
        <w:pStyle w:val="2"/>
        <w:spacing w:after="0" w:line="560" w:lineRule="exact"/>
        <w:ind w:firstLine="655"/>
        <w:rPr>
          <w:rFonts w:ascii="仿宋_GB2312" w:eastAsia="仿宋_GB2312"/>
          <w:color w:val="auto"/>
          <w:sz w:val="32"/>
          <w:szCs w:val="32"/>
          <w:lang w:bidi="ar"/>
        </w:rPr>
      </w:pPr>
      <w:r>
        <w:rPr>
          <w:rFonts w:hint="eastAsia" w:ascii="仿宋_GB2312" w:hAnsi="华文仿宋" w:eastAsia="仿宋_GB2312" w:cs="Times New Roman"/>
          <w:color w:val="auto"/>
          <w:sz w:val="32"/>
          <w:szCs w:val="32"/>
        </w:rPr>
        <w:t>（十二）投标人根据采购人需求提供相应装备，相关费用包含在项目内。</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（十三）</w:t>
      </w:r>
      <w:bookmarkStart w:id="29" w:name="_Hlk113784786"/>
      <w:r>
        <w:rPr>
          <w:rFonts w:hint="eastAsia" w:ascii="仿宋_GB2312" w:eastAsia="仿宋_GB2312"/>
          <w:color w:val="auto"/>
          <w:sz w:val="32"/>
          <w:szCs w:val="32"/>
          <w:lang w:bidi="ar"/>
        </w:rPr>
        <w:t>采购人有权对中标供应商投标文件内容的真实性进行核查，发现有提供虚假材料的，将按有关规定处理。</w:t>
      </w:r>
      <w:bookmarkEnd w:id="29"/>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（十四）中标后</w:t>
      </w:r>
      <w:r>
        <w:rPr>
          <w:rFonts w:ascii="仿宋_GB2312" w:eastAsia="仿宋_GB2312"/>
          <w:color w:val="auto"/>
          <w:sz w:val="32"/>
          <w:szCs w:val="32"/>
          <w:lang w:bidi="ar"/>
        </w:rPr>
        <w:t>按照采购合同的约定</w:t>
      </w:r>
      <w:r>
        <w:rPr>
          <w:rFonts w:hint="eastAsia" w:ascii="仿宋_GB2312" w:eastAsia="仿宋_GB2312"/>
          <w:color w:val="auto"/>
          <w:sz w:val="32"/>
          <w:szCs w:val="32"/>
          <w:lang w:bidi="ar"/>
        </w:rPr>
        <w:t>对项目</w:t>
      </w:r>
      <w:r>
        <w:rPr>
          <w:rFonts w:ascii="仿宋_GB2312" w:eastAsia="仿宋_GB2312"/>
          <w:color w:val="auto"/>
          <w:sz w:val="32"/>
          <w:szCs w:val="32"/>
          <w:lang w:bidi="ar"/>
        </w:rPr>
        <w:t>履行情况</w:t>
      </w:r>
      <w:r>
        <w:rPr>
          <w:rFonts w:hint="eastAsia" w:ascii="仿宋_GB2312" w:eastAsia="仿宋_GB2312"/>
          <w:color w:val="auto"/>
          <w:sz w:val="32"/>
          <w:szCs w:val="32"/>
          <w:lang w:bidi="ar"/>
        </w:rPr>
        <w:t>进行核查验收，验收不合格或存在造假问题将</w:t>
      </w:r>
      <w:r>
        <w:rPr>
          <w:rFonts w:ascii="仿宋_GB2312" w:eastAsia="仿宋_GB2312"/>
          <w:color w:val="auto"/>
          <w:sz w:val="32"/>
          <w:szCs w:val="32"/>
          <w:lang w:bidi="ar"/>
        </w:rPr>
        <w:t>根据合同相关条款</w:t>
      </w:r>
      <w:r>
        <w:rPr>
          <w:rFonts w:hint="eastAsia" w:ascii="仿宋_GB2312" w:eastAsia="仿宋_GB2312"/>
          <w:color w:val="auto"/>
          <w:sz w:val="32"/>
          <w:szCs w:val="32"/>
          <w:lang w:bidi="ar"/>
        </w:rPr>
        <w:t>处理。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（十五）合同履行中，因招标方原因，导致实际飞行时间超出目标飞行时间的，超出部分费用结算，以双方合同约定为准。</w:t>
      </w:r>
    </w:p>
    <w:p>
      <w:pPr>
        <w:pStyle w:val="2"/>
        <w:spacing w:after="0" w:line="560" w:lineRule="exact"/>
        <w:ind w:firstLine="655"/>
        <w:rPr>
          <w:rFonts w:ascii="仿宋_GB2312" w:eastAsia="仿宋_GB2312"/>
          <w:color w:val="auto"/>
          <w:sz w:val="32"/>
          <w:szCs w:val="32"/>
          <w:lang w:bidi="ar"/>
        </w:rPr>
      </w:pPr>
      <w:r>
        <w:rPr>
          <w:rFonts w:hint="eastAsia" w:ascii="仿宋_GB2312" w:eastAsia="仿宋_GB2312"/>
          <w:color w:val="auto"/>
          <w:sz w:val="32"/>
          <w:szCs w:val="32"/>
          <w:lang w:bidi="ar"/>
        </w:rPr>
        <w:t>（十六）项目服务指标要求：飞行小时完成率大于</w:t>
      </w:r>
      <w:r>
        <w:rPr>
          <w:rFonts w:hint="default" w:ascii="仿宋_GB2312" w:eastAsia="仿宋_GB2312"/>
          <w:color w:val="auto"/>
          <w:sz w:val="32"/>
          <w:szCs w:val="32"/>
          <w:lang w:bidi="ar"/>
        </w:rPr>
        <w:t>85</w:t>
      </w:r>
      <w:r>
        <w:rPr>
          <w:rFonts w:ascii="仿宋_GB2312" w:eastAsia="仿宋_GB2312"/>
          <w:color w:val="auto"/>
          <w:sz w:val="32"/>
          <w:szCs w:val="32"/>
          <w:lang w:bidi="ar"/>
        </w:rPr>
        <w:t>%</w:t>
      </w:r>
      <w:r>
        <w:rPr>
          <w:rFonts w:hint="eastAsia" w:ascii="仿宋_GB2312" w:eastAsia="仿宋_GB2312"/>
          <w:color w:val="auto"/>
          <w:sz w:val="32"/>
          <w:szCs w:val="32"/>
          <w:lang w:bidi="ar"/>
        </w:rPr>
        <w:t>，救援（演练）</w:t>
      </w:r>
      <w:r>
        <w:rPr>
          <w:rFonts w:hint="eastAsia" w:ascii="仿宋_GB2312" w:eastAsia="仿宋_GB2312"/>
          <w:color w:val="auto"/>
          <w:sz w:val="32"/>
          <w:szCs w:val="32"/>
          <w:lang w:eastAsia="zh-CN" w:bidi="ar"/>
        </w:rPr>
        <w:t>任务完成率90%以上</w:t>
      </w:r>
      <w:r>
        <w:rPr>
          <w:rFonts w:hint="eastAsia" w:ascii="仿宋_GB2312" w:eastAsia="仿宋_GB2312"/>
          <w:color w:val="auto"/>
          <w:sz w:val="32"/>
          <w:szCs w:val="32"/>
          <w:lang w:bidi="ar"/>
        </w:rPr>
        <w:t>（作业条件不满足除外），</w:t>
      </w:r>
      <w:r>
        <w:rPr>
          <w:rFonts w:hint="eastAsia" w:ascii="仿宋_GB2312" w:eastAsia="仿宋_GB2312"/>
          <w:color w:val="auto"/>
          <w:sz w:val="32"/>
          <w:szCs w:val="32"/>
          <w:lang w:eastAsia="zh-CN" w:bidi="ar"/>
        </w:rPr>
        <w:t>用户满意度90%以上</w:t>
      </w:r>
      <w:r>
        <w:rPr>
          <w:rFonts w:hint="eastAsia" w:ascii="仿宋_GB2312" w:eastAsia="仿宋_GB2312"/>
          <w:color w:val="auto"/>
          <w:sz w:val="32"/>
          <w:szCs w:val="32"/>
          <w:lang w:bidi="ar"/>
        </w:rPr>
        <w:t>。</w:t>
      </w:r>
    </w:p>
    <w:p>
      <w:pPr>
        <w:pStyle w:val="2"/>
        <w:ind w:firstLine="660" w:firstLineChars="200"/>
        <w:rPr>
          <w:rFonts w:hint="default" w:ascii="黑体" w:hAnsi="黑体" w:eastAsia="黑体" w:cs="黑体"/>
          <w:color w:val="auto"/>
          <w:sz w:val="32"/>
          <w:szCs w:val="32"/>
          <w:lang w:val="en-US" w:eastAsia="zh-CN" w:bidi="ar"/>
        </w:rPr>
        <w:sectPr>
          <w:headerReference r:id="rId3" w:type="default"/>
          <w:footerReference r:id="rId4" w:type="default"/>
          <w:pgSz w:w="11905" w:h="16838"/>
          <w:pgMar w:top="1531" w:right="1304" w:bottom="1417" w:left="1531" w:header="851" w:footer="1049" w:gutter="0"/>
          <w:cols w:space="720" w:num="1"/>
          <w:rtlGutter w:val="0"/>
          <w:docGrid w:type="linesAndChars" w:linePitch="624" w:charSpace="2252"/>
        </w:sect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highlight w:val="none"/>
              </w:rPr>
            </w:pPr>
            <w:r>
              <w:rPr>
                <w:rFonts w:hint="eastAsia" w:ascii="仿宋" w:hAnsi="仿宋" w:eastAsia="仿宋" w:cs="仿宋_GB2312"/>
                <w:b/>
                <w:sz w:val="28"/>
                <w:szCs w:val="28"/>
                <w:highlight w:val="none"/>
              </w:rPr>
              <w:t>▲</w:t>
            </w:r>
            <w:r>
              <w:rPr>
                <w:rFonts w:hint="eastAsia" w:ascii="仿宋" w:hAnsi="仿宋" w:eastAsia="仿宋" w:cs="仿宋_GB2312"/>
                <w:b/>
                <w:sz w:val="28"/>
                <w:szCs w:val="28"/>
                <w:highlight w:val="none"/>
                <w:lang w:val="en-US" w:eastAsia="zh-CN"/>
              </w:rPr>
              <w:t>服务期</w:t>
            </w:r>
            <w:r>
              <w:rPr>
                <w:rFonts w:hint="eastAsia" w:ascii="仿宋" w:hAnsi="仿宋" w:eastAsia="仿宋" w:cs="仿宋_GB2312"/>
                <w:b/>
                <w:sz w:val="28"/>
                <w:szCs w:val="28"/>
                <w:highlight w:val="none"/>
              </w:rPr>
              <w:t>（交货期）及地点</w:t>
            </w:r>
          </w:p>
        </w:tc>
        <w:tc>
          <w:tcPr>
            <w:tcW w:w="6775" w:type="dxa"/>
            <w:noWrap w:val="0"/>
            <w:vAlign w:val="center"/>
          </w:tcPr>
          <w:p>
            <w:pPr>
              <w:rPr>
                <w:rFonts w:hint="eastAsia" w:ascii="仿宋" w:hAnsi="仿宋" w:eastAsia="仿宋"/>
                <w:sz w:val="28"/>
                <w:szCs w:val="28"/>
                <w:highlight w:val="none"/>
                <w:lang w:val="en-US" w:eastAsia="zh-CN"/>
              </w:rPr>
            </w:pPr>
            <w:r>
              <w:rPr>
                <w:rFonts w:hint="eastAsia" w:ascii="仿宋_GB2312" w:eastAsia="仿宋_GB2312"/>
                <w:color w:val="auto"/>
                <w:sz w:val="32"/>
                <w:szCs w:val="32"/>
                <w:highlight w:val="none"/>
              </w:rPr>
              <w:t>原计划航期22年10月10日—23年12月23日，实际航期为直升机调达作业机场并通过验收之日起至23年底，按照本次日均中标报价扣除2022年10月10日至开航前的相应费用。具体详见合同文本。</w:t>
            </w:r>
            <w:r>
              <w:rPr>
                <w:rFonts w:hint="eastAsia" w:ascii="仿宋" w:hAnsi="仿宋" w:eastAsia="仿宋"/>
                <w:sz w:val="28"/>
                <w:szCs w:val="28"/>
                <w:highlight w:val="none"/>
                <w:lang w:val="en-US" w:eastAsia="zh-CN"/>
              </w:rPr>
              <w:t>租用5架中型直升机，租期448天，总飞行目标时间1225小时。</w:t>
            </w:r>
          </w:p>
          <w:p>
            <w:pPr>
              <w:rPr>
                <w:rFonts w:hint="default"/>
                <w:highlight w:val="none"/>
                <w:lang w:val="en-US" w:eastAsia="zh-CN"/>
              </w:rPr>
            </w:pPr>
            <w:r>
              <w:rPr>
                <w:rFonts w:hint="eastAsia" w:ascii="仿宋" w:hAnsi="仿宋" w:eastAsia="仿宋"/>
                <w:sz w:val="28"/>
                <w:szCs w:val="28"/>
                <w:highlight w:val="none"/>
                <w:lang w:val="en-US" w:eastAsia="zh-CN"/>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noWrap w:val="0"/>
            <w:vAlign w:val="center"/>
          </w:tcPr>
          <w:p>
            <w:pPr>
              <w:rPr>
                <w:rFonts w:hint="eastAsia" w:ascii="仿宋" w:hAnsi="仿宋" w:eastAsia="仿宋"/>
                <w:sz w:val="28"/>
                <w:szCs w:val="28"/>
                <w:lang w:val="en-US" w:eastAsia="zh-CN"/>
              </w:rPr>
            </w:pPr>
            <w:r>
              <w:rPr>
                <w:rFonts w:hint="eastAsia" w:ascii="仿宋" w:hAnsi="仿宋" w:eastAsia="仿宋"/>
                <w:sz w:val="28"/>
                <w:szCs w:val="28"/>
                <w:lang w:val="en-US" w:eastAsia="zh-CN"/>
              </w:rPr>
              <w:t>详见《浙江省航空应急救援飞机租赁及常态化备勤服务项目合同》</w:t>
            </w:r>
          </w:p>
          <w:p>
            <w:pPr>
              <w:rPr>
                <w:rFonts w:hint="eastAsia" w:ascii="仿宋" w:hAnsi="仿宋" w:eastAsia="仿宋"/>
                <w:sz w:val="28"/>
                <w:szCs w:val="28"/>
              </w:rPr>
            </w:pPr>
            <w:r>
              <w:rPr>
                <w:rFonts w:hint="eastAsia" w:ascii="仿宋" w:hAnsi="仿宋" w:eastAsia="仿宋"/>
                <w:sz w:val="28"/>
                <w:szCs w:val="2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noWrap w:val="0"/>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noWrap w:val="0"/>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bl>
    <w:p>
      <w:pPr>
        <w:snapToGrid w:val="0"/>
        <w:spacing w:line="360" w:lineRule="auto"/>
        <w:outlineLvl w:val="1"/>
        <w:rPr>
          <w:rFonts w:hint="eastAsia" w:hAnsi="宋体"/>
          <w:b/>
          <w:sz w:val="36"/>
          <w:szCs w:val="36"/>
          <w:lang w:eastAsia="zh-CN"/>
        </w:rPr>
      </w:pPr>
    </w:p>
    <w:p>
      <w:pPr>
        <w:pStyle w:val="2"/>
        <w:rPr>
          <w:rFonts w:hint="eastAsia" w:hAnsi="宋体"/>
          <w:b/>
          <w:sz w:val="36"/>
          <w:szCs w:val="36"/>
          <w:lang w:eastAsia="zh-CN"/>
        </w:rPr>
      </w:pPr>
    </w:p>
    <w:p>
      <w:pPr>
        <w:pStyle w:val="2"/>
        <w:rPr>
          <w:rFonts w:hint="eastAsia" w:hAnsi="宋体"/>
          <w:b/>
          <w:sz w:val="36"/>
          <w:szCs w:val="36"/>
          <w:lang w:eastAsia="zh-CN"/>
        </w:rPr>
      </w:pPr>
    </w:p>
    <w:p>
      <w:pPr>
        <w:pStyle w:val="2"/>
        <w:rPr>
          <w:rFonts w:hint="eastAsia" w:hAnsi="宋体"/>
          <w:b/>
          <w:sz w:val="36"/>
          <w:szCs w:val="36"/>
          <w:lang w:eastAsia="zh-CN"/>
        </w:rPr>
      </w:pPr>
    </w:p>
    <w:p>
      <w:pPr>
        <w:pStyle w:val="2"/>
        <w:rPr>
          <w:rFonts w:hint="eastAsia" w:hAnsi="宋体"/>
          <w:b/>
          <w:sz w:val="36"/>
          <w:szCs w:val="36"/>
          <w:lang w:eastAsia="zh-CN"/>
        </w:rPr>
      </w:pPr>
    </w:p>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bookmarkEnd w:id="27"/>
    <w:p>
      <w:pPr>
        <w:pStyle w:val="31"/>
        <w:spacing w:before="120" w:after="120" w:line="360" w:lineRule="auto"/>
        <w:jc w:val="center"/>
        <w:outlineLvl w:val="0"/>
        <w:rPr>
          <w:rFonts w:hint="eastAsia" w:hAnsi="宋体"/>
          <w:b/>
          <w:sz w:val="36"/>
          <w:szCs w:val="36"/>
        </w:rPr>
      </w:pPr>
      <w:r>
        <w:rPr>
          <w:rFonts w:hint="eastAsia" w:hAnsi="宋体"/>
          <w:b/>
          <w:sz w:val="36"/>
          <w:szCs w:val="36"/>
        </w:rPr>
        <w:t>第五章  浙江省航空应急救援飞机租赁及常态化</w:t>
      </w:r>
    </w:p>
    <w:p>
      <w:pPr>
        <w:pStyle w:val="31"/>
        <w:spacing w:before="120" w:after="120" w:line="360" w:lineRule="auto"/>
        <w:jc w:val="center"/>
        <w:outlineLvl w:val="0"/>
        <w:rPr>
          <w:rFonts w:hint="eastAsia" w:hAnsi="宋体"/>
          <w:b/>
          <w:sz w:val="36"/>
          <w:szCs w:val="36"/>
          <w:lang w:val="en-US" w:eastAsia="zh-CN"/>
        </w:rPr>
      </w:pPr>
      <w:r>
        <w:rPr>
          <w:rFonts w:hint="eastAsia" w:hAnsi="宋体"/>
          <w:b/>
          <w:sz w:val="36"/>
          <w:szCs w:val="36"/>
        </w:rPr>
        <w:t>备勤服务项目</w:t>
      </w:r>
      <w:r>
        <w:rPr>
          <w:rFonts w:hint="eastAsia" w:hAnsi="宋体"/>
          <w:b/>
          <w:sz w:val="36"/>
          <w:szCs w:val="36"/>
          <w:lang w:val="en-US" w:eastAsia="zh-CN"/>
        </w:rPr>
        <w:t>合同</w:t>
      </w:r>
    </w:p>
    <w:p>
      <w:pPr>
        <w:pStyle w:val="31"/>
        <w:spacing w:before="120" w:after="120" w:line="360" w:lineRule="auto"/>
        <w:jc w:val="center"/>
        <w:outlineLvl w:val="0"/>
        <w:rPr>
          <w:rFonts w:ascii="仿宋" w:hAnsi="仿宋" w:eastAsia="仿宋"/>
          <w:bCs/>
          <w:sz w:val="32"/>
          <w:szCs w:val="32"/>
        </w:rPr>
      </w:pPr>
      <w:r>
        <w:rPr>
          <w:rFonts w:hint="eastAsia" w:ascii="仿宋" w:hAnsi="仿宋" w:eastAsia="仿宋"/>
          <w:sz w:val="30"/>
          <w:szCs w:val="30"/>
          <w:lang w:val="en-US" w:eastAsia="zh-CN"/>
        </w:rPr>
        <w:t xml:space="preserve">   (标项一）</w:t>
      </w:r>
      <w:r>
        <w:rPr>
          <w:rFonts w:hint="eastAsia" w:ascii="仿宋" w:hAnsi="仿宋" w:eastAsia="仿宋"/>
          <w:sz w:val="30"/>
          <w:szCs w:val="30"/>
        </w:rPr>
        <w:t xml:space="preserve">                      </w:t>
      </w:r>
    </w:p>
    <w:p>
      <w:pPr>
        <w:tabs>
          <w:tab w:val="left" w:pos="3060"/>
        </w:tabs>
        <w:ind w:firstLine="5760" w:firstLineChars="1800"/>
        <w:rPr>
          <w:rFonts w:ascii="仿宋" w:hAnsi="仿宋" w:eastAsia="仿宋"/>
          <w:bCs/>
          <w:sz w:val="32"/>
          <w:szCs w:val="32"/>
        </w:rPr>
      </w:pPr>
      <w:r>
        <w:rPr>
          <w:rFonts w:hint="eastAsia" w:ascii="仿宋" w:hAnsi="仿宋" w:eastAsia="仿宋"/>
          <w:bCs/>
          <w:sz w:val="32"/>
          <w:szCs w:val="32"/>
        </w:rPr>
        <w:t>合同编号：</w:t>
      </w:r>
    </w:p>
    <w:p>
      <w:pPr>
        <w:tabs>
          <w:tab w:val="left" w:pos="3060"/>
        </w:tabs>
        <w:ind w:firstLine="5760" w:firstLineChars="1800"/>
        <w:rPr>
          <w:rFonts w:ascii="仿宋" w:hAnsi="仿宋" w:eastAsia="仿宋"/>
          <w:bCs/>
          <w:sz w:val="32"/>
          <w:szCs w:val="32"/>
        </w:rPr>
      </w:pPr>
      <w:r>
        <w:rPr>
          <w:rFonts w:hint="eastAsia" w:ascii="仿宋" w:hAnsi="仿宋" w:eastAsia="仿宋"/>
          <w:bCs/>
          <w:sz w:val="32"/>
          <w:szCs w:val="32"/>
        </w:rPr>
        <w:t>确认书号：</w:t>
      </w:r>
      <w:r>
        <w:rPr>
          <w:rFonts w:ascii="仿宋" w:hAnsi="仿宋" w:eastAsia="仿宋"/>
          <w:bCs/>
          <w:sz w:val="32"/>
          <w:szCs w:val="32"/>
        </w:rPr>
        <w:t xml:space="preserve"> </w:t>
      </w:r>
    </w:p>
    <w:p>
      <w:pPr>
        <w:rPr>
          <w:rFonts w:ascii="宋体" w:hAnsi="宋体"/>
          <w:b/>
          <w:sz w:val="24"/>
        </w:rPr>
      </w:pPr>
    </w:p>
    <w:p>
      <w:pPr>
        <w:rPr>
          <w:rFonts w:ascii="宋体" w:hAnsi="宋体"/>
          <w:b/>
          <w:sz w:val="24"/>
        </w:rPr>
      </w:pPr>
    </w:p>
    <w:p>
      <w:pPr>
        <w:ind w:firstLine="643" w:firstLineChars="200"/>
        <w:rPr>
          <w:rFonts w:ascii="仿宋" w:hAnsi="仿宋" w:eastAsia="仿宋"/>
          <w:bCs/>
          <w:sz w:val="32"/>
          <w:szCs w:val="32"/>
        </w:rPr>
      </w:pPr>
      <w:r>
        <w:rPr>
          <w:rFonts w:hint="eastAsia" w:ascii="仿宋" w:hAnsi="仿宋" w:eastAsia="仿宋"/>
          <w:b/>
          <w:sz w:val="32"/>
          <w:szCs w:val="32"/>
        </w:rPr>
        <w:t>甲方（采购人）：</w:t>
      </w:r>
      <w:r>
        <w:rPr>
          <w:rFonts w:hint="eastAsia" w:ascii="仿宋" w:hAnsi="仿宋" w:eastAsia="仿宋"/>
          <w:bCs/>
          <w:sz w:val="32"/>
          <w:szCs w:val="32"/>
        </w:rPr>
        <w:t>浙江省航空护林管理站</w:t>
      </w:r>
    </w:p>
    <w:p>
      <w:pPr>
        <w:tabs>
          <w:tab w:val="left" w:pos="3060"/>
        </w:tabs>
        <w:ind w:firstLine="643" w:firstLineChars="200"/>
        <w:rPr>
          <w:rFonts w:ascii="仿宋" w:hAnsi="仿宋" w:eastAsia="仿宋"/>
          <w:bCs/>
          <w:sz w:val="32"/>
          <w:szCs w:val="32"/>
        </w:rPr>
      </w:pPr>
      <w:r>
        <w:rPr>
          <w:rFonts w:hint="eastAsia" w:ascii="仿宋" w:hAnsi="仿宋" w:eastAsia="仿宋"/>
          <w:b/>
          <w:sz w:val="32"/>
          <w:szCs w:val="32"/>
        </w:rPr>
        <w:t>乙方（供应商）：</w:t>
      </w:r>
      <w:r>
        <w:rPr>
          <w:rFonts w:ascii="仿宋" w:hAnsi="仿宋" w:eastAsia="仿宋"/>
          <w:bCs/>
          <w:sz w:val="32"/>
          <w:szCs w:val="32"/>
        </w:rPr>
        <w:t xml:space="preserve"> </w:t>
      </w:r>
    </w:p>
    <w:p>
      <w:pPr>
        <w:spacing w:line="560" w:lineRule="exact"/>
        <w:ind w:firstLine="600" w:firstLineChars="200"/>
        <w:rPr>
          <w:rFonts w:ascii="仿宋" w:hAnsi="仿宋" w:eastAsia="仿宋"/>
          <w:sz w:val="32"/>
          <w:szCs w:val="32"/>
        </w:rPr>
      </w:pPr>
      <w:r>
        <w:rPr>
          <w:rFonts w:hint="eastAsia" w:ascii="仿宋" w:hAnsi="仿宋" w:eastAsia="仿宋"/>
          <w:sz w:val="30"/>
          <w:szCs w:val="30"/>
        </w:rPr>
        <w:t>根据《</w:t>
      </w:r>
      <w:r>
        <w:rPr>
          <w:rFonts w:hint="eastAsia" w:ascii="仿宋" w:hAnsi="仿宋" w:eastAsia="仿宋"/>
          <w:sz w:val="30"/>
          <w:szCs w:val="30"/>
          <w:lang w:eastAsia="zh-Hans"/>
        </w:rPr>
        <w:t>中华人民共和国民法典</w:t>
      </w:r>
      <w:r>
        <w:rPr>
          <w:rFonts w:hint="eastAsia" w:ascii="仿宋" w:hAnsi="仿宋" w:eastAsia="仿宋"/>
          <w:sz w:val="30"/>
          <w:szCs w:val="30"/>
        </w:rPr>
        <w:t>》《中华人民共和国政府采购法》等有关规定，为保证政府购买服务质量，明确双方的权利义务，根据</w:t>
      </w:r>
      <w:r>
        <w:rPr>
          <w:rFonts w:hint="eastAsia" w:ascii="仿宋_GB2312" w:hAnsi="Times New Roman" w:eastAsia="仿宋_GB2312" w:cs="Times New Roman"/>
          <w:sz w:val="32"/>
          <w:szCs w:val="32"/>
        </w:rPr>
        <w:t>浙江省政府采购中心</w:t>
      </w:r>
      <w:r>
        <w:rPr>
          <w:rFonts w:hint="eastAsia" w:ascii="仿宋" w:hAnsi="仿宋" w:eastAsia="仿宋"/>
          <w:sz w:val="30"/>
          <w:szCs w:val="30"/>
        </w:rPr>
        <w:t>组织采购的项目编号为ZZCG2022Q-GK-157（浙江省航空应急救援飞机租赁及常态化备勤服务项目)采购结果，双方签订本合同</w:t>
      </w:r>
      <w:r>
        <w:rPr>
          <w:rFonts w:hint="eastAsia" w:ascii="仿宋" w:hAnsi="仿宋" w:eastAsia="仿宋"/>
          <w:sz w:val="32"/>
          <w:szCs w:val="32"/>
        </w:rPr>
        <w:t>。</w:t>
      </w:r>
    </w:p>
    <w:p>
      <w:pPr>
        <w:numPr>
          <w:ilvl w:val="0"/>
          <w:numId w:val="32"/>
        </w:numPr>
        <w:spacing w:line="560" w:lineRule="exact"/>
        <w:rPr>
          <w:rFonts w:ascii="仿宋" w:hAnsi="仿宋" w:eastAsia="仿宋"/>
          <w:sz w:val="32"/>
          <w:szCs w:val="32"/>
        </w:rPr>
      </w:pPr>
      <w:r>
        <w:rPr>
          <w:rFonts w:hint="eastAsia" w:ascii="仿宋" w:hAnsi="仿宋" w:eastAsia="仿宋"/>
          <w:sz w:val="32"/>
          <w:szCs w:val="32"/>
        </w:rPr>
        <w:t>甲方租用机型、数量、日期及计划保底飞行小时</w:t>
      </w:r>
    </w:p>
    <w:p>
      <w:pPr>
        <w:numPr>
          <w:ilvl w:val="255"/>
          <w:numId w:val="0"/>
        </w:numPr>
        <w:spacing w:line="560" w:lineRule="exact"/>
        <w:ind w:firstLine="640" w:firstLineChars="200"/>
        <w:rPr>
          <w:rFonts w:ascii="仿宋" w:hAnsi="仿宋" w:eastAsia="仿宋"/>
          <w:sz w:val="32"/>
          <w:szCs w:val="32"/>
        </w:rPr>
      </w:pPr>
      <w:r>
        <w:rPr>
          <w:rFonts w:hint="eastAsia" w:ascii="仿宋" w:hAnsi="仿宋" w:eastAsia="仿宋"/>
          <w:sz w:val="32"/>
          <w:szCs w:val="32"/>
        </w:rPr>
        <w:t>1.机型：X</w:t>
      </w:r>
      <w:r>
        <w:rPr>
          <w:rFonts w:ascii="仿宋" w:hAnsi="仿宋" w:eastAsia="仿宋"/>
          <w:sz w:val="32"/>
          <w:szCs w:val="32"/>
        </w:rPr>
        <w:t>XX</w:t>
      </w:r>
      <w:r>
        <w:rPr>
          <w:rFonts w:hint="eastAsia" w:ascii="仿宋" w:hAnsi="仿宋" w:eastAsia="仿宋"/>
          <w:sz w:val="32"/>
          <w:szCs w:val="32"/>
        </w:rPr>
        <w:t>（机号：</w:t>
      </w:r>
      <w:r>
        <w:rPr>
          <w:rFonts w:ascii="仿宋" w:hAnsi="仿宋" w:eastAsia="仿宋"/>
          <w:sz w:val="32"/>
          <w:szCs w:val="32"/>
        </w:rPr>
        <w:t>XXX</w:t>
      </w:r>
      <w:r>
        <w:rPr>
          <w:rFonts w:hint="eastAsia" w:ascii="仿宋" w:hAnsi="仿宋" w:eastAsia="仿宋"/>
          <w:sz w:val="32"/>
          <w:szCs w:val="32"/>
        </w:rPr>
        <w:t>）</w:t>
      </w:r>
    </w:p>
    <w:p>
      <w:pPr>
        <w:numPr>
          <w:ilvl w:val="255"/>
          <w:numId w:val="0"/>
        </w:numPr>
        <w:spacing w:line="560" w:lineRule="exact"/>
        <w:ind w:firstLine="640" w:firstLineChars="200"/>
        <w:rPr>
          <w:rFonts w:ascii="仿宋" w:hAnsi="仿宋" w:eastAsia="仿宋"/>
          <w:sz w:val="32"/>
          <w:szCs w:val="32"/>
        </w:rPr>
      </w:pPr>
      <w:r>
        <w:rPr>
          <w:rFonts w:hint="eastAsia" w:ascii="仿宋" w:hAnsi="仿宋" w:eastAsia="仿宋"/>
          <w:sz w:val="32"/>
          <w:szCs w:val="32"/>
        </w:rPr>
        <w:t>2.租用数量：1 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3.航期：202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日-202</w:t>
      </w:r>
      <w:r>
        <w:rPr>
          <w:rFonts w:ascii="仿宋" w:hAnsi="仿宋" w:eastAsia="仿宋"/>
          <w:sz w:val="32"/>
          <w:szCs w:val="32"/>
        </w:rPr>
        <w:t>3</w:t>
      </w:r>
      <w:r>
        <w:rPr>
          <w:rFonts w:hint="eastAsia" w:ascii="仿宋" w:hAnsi="仿宋" w:eastAsia="仿宋"/>
          <w:sz w:val="32"/>
          <w:szCs w:val="32"/>
        </w:rPr>
        <w:t>年12月31日结航，保底飞行260小时。</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4.合同签订后，该直升机自调达作业机场通过验收之日起算其正式开航，按照202</w:t>
      </w:r>
      <w:r>
        <w:rPr>
          <w:rFonts w:ascii="仿宋" w:hAnsi="仿宋" w:eastAsia="仿宋"/>
          <w:sz w:val="32"/>
          <w:szCs w:val="32"/>
        </w:rPr>
        <w:t>3</w:t>
      </w:r>
      <w:r>
        <w:rPr>
          <w:rFonts w:hint="eastAsia" w:ascii="仿宋" w:hAnsi="仿宋" w:eastAsia="仿宋"/>
          <w:sz w:val="32"/>
          <w:szCs w:val="32"/>
        </w:rPr>
        <w:t>年日均中标报价扣除开航前的相应费用</w:t>
      </w:r>
      <w:r>
        <w:rPr>
          <w:rFonts w:hint="eastAsia" w:ascii="仿宋" w:hAnsi="仿宋" w:eastAsia="仿宋"/>
          <w:color w:val="000000" w:themeColor="text1"/>
          <w:sz w:val="32"/>
          <w:szCs w:val="32"/>
          <w14:textFill>
            <w14:solidFill>
              <w14:schemeClr w14:val="tx1"/>
            </w14:solidFill>
          </w14:textFill>
        </w:rPr>
        <w:t>。</w:t>
      </w:r>
    </w:p>
    <w:p>
      <w:pPr>
        <w:numPr>
          <w:ilvl w:val="0"/>
          <w:numId w:val="32"/>
        </w:numPr>
        <w:spacing w:line="560" w:lineRule="exact"/>
        <w:rPr>
          <w:rFonts w:ascii="仿宋" w:hAnsi="仿宋" w:eastAsia="仿宋"/>
          <w:sz w:val="32"/>
          <w:szCs w:val="32"/>
        </w:rPr>
      </w:pPr>
      <w:r>
        <w:rPr>
          <w:rFonts w:hint="eastAsia" w:ascii="仿宋" w:hAnsi="仿宋" w:eastAsia="仿宋"/>
          <w:sz w:val="32"/>
          <w:szCs w:val="32"/>
        </w:rPr>
        <w:t xml:space="preserve"> 驻防地点及作业范围</w:t>
      </w:r>
    </w:p>
    <w:p>
      <w:pPr>
        <w:spacing w:line="560" w:lineRule="exact"/>
        <w:ind w:firstLine="697" w:firstLineChars="218"/>
        <w:rPr>
          <w:rFonts w:ascii="仿宋" w:hAnsi="仿宋" w:eastAsia="仿宋"/>
          <w:sz w:val="32"/>
          <w:szCs w:val="32"/>
        </w:rPr>
      </w:pPr>
      <w:r>
        <w:rPr>
          <w:rFonts w:hint="eastAsia" w:ascii="仿宋" w:hAnsi="仿宋" w:eastAsia="仿宋"/>
          <w:sz w:val="32"/>
          <w:szCs w:val="32"/>
        </w:rPr>
        <w:t>直升机以建德千岛湖通用机场、东阳横店通用机场和新昌万丰通用机场为驻防基地，及其他根据任务需要使用的民用机场、军用机场及临时起降点，主要</w:t>
      </w:r>
      <w:r>
        <w:rPr>
          <w:rFonts w:hint="eastAsia" w:ascii="仿宋" w:hAnsi="仿宋" w:eastAsia="仿宋"/>
          <w:sz w:val="32"/>
          <w:szCs w:val="32"/>
          <w:highlight w:val="none"/>
        </w:rPr>
        <w:t>在浙江省范围内开展航空护林作业。</w:t>
      </w:r>
    </w:p>
    <w:p>
      <w:pPr>
        <w:numPr>
          <w:ilvl w:val="0"/>
          <w:numId w:val="32"/>
        </w:numPr>
        <w:spacing w:line="560" w:lineRule="exact"/>
        <w:rPr>
          <w:rFonts w:ascii="仿宋" w:hAnsi="仿宋" w:eastAsia="仿宋"/>
          <w:sz w:val="32"/>
          <w:szCs w:val="32"/>
        </w:rPr>
      </w:pPr>
      <w:r>
        <w:rPr>
          <w:rFonts w:hint="eastAsia" w:ascii="仿宋" w:hAnsi="仿宋" w:eastAsia="仿宋"/>
          <w:sz w:val="32"/>
          <w:szCs w:val="32"/>
        </w:rPr>
        <w:t xml:space="preserve"> 租机配备条件及租机执飞任务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1.甲方租用乙方飞机，每架飞机乙方须按如下要求配备飞行员及装备：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（1）配备2名具有X</w:t>
      </w:r>
      <w:r>
        <w:rPr>
          <w:rFonts w:ascii="仿宋" w:hAnsi="仿宋" w:eastAsia="仿宋"/>
          <w:sz w:val="32"/>
          <w:szCs w:val="32"/>
        </w:rPr>
        <w:t>XX</w:t>
      </w:r>
      <w:r>
        <w:rPr>
          <w:rFonts w:hint="eastAsia" w:ascii="仿宋" w:hAnsi="仿宋" w:eastAsia="仿宋"/>
          <w:sz w:val="32"/>
          <w:szCs w:val="32"/>
        </w:rPr>
        <w:t>机型签署执照、经过专业外吊挂和吊桶洒水训练、森林航空消防作业经验丰富的飞行员。飞行员年龄不得大于65岁、小于25岁，总飞行时间机长大于</w:t>
      </w:r>
      <w:r>
        <w:rPr>
          <w:rFonts w:hint="eastAsia" w:ascii="仿宋" w:hAnsi="仿宋" w:eastAsia="仿宋"/>
          <w:color w:val="000000" w:themeColor="text1"/>
          <w:sz w:val="32"/>
          <w:szCs w:val="32"/>
          <w14:textFill>
            <w14:solidFill>
              <w14:schemeClr w14:val="tx1"/>
            </w14:solidFill>
          </w14:textFill>
        </w:rPr>
        <w:t>1500</w:t>
      </w:r>
      <w:r>
        <w:rPr>
          <w:rFonts w:hint="eastAsia" w:ascii="仿宋" w:hAnsi="仿宋" w:eastAsia="仿宋"/>
          <w:sz w:val="32"/>
          <w:szCs w:val="32"/>
        </w:rPr>
        <w:t>小时、副机长大于500小时。一个航期内中如确需更换机长，须向甲方提出申请并经同意后方能更换。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（2）乙方须配备稳定的机务团队（不少于2人），其中必须配备至少1名具备</w:t>
      </w:r>
      <w:r>
        <w:rPr>
          <w:rFonts w:hint="eastAsia" w:ascii="仿宋" w:hAnsi="仿宋" w:eastAsia="仿宋"/>
          <w:sz w:val="32"/>
          <w:szCs w:val="32"/>
          <w:highlight w:val="none"/>
        </w:rPr>
        <w:t>投标机型</w:t>
      </w:r>
      <w:r>
        <w:rPr>
          <w:rFonts w:hint="eastAsia" w:ascii="仿宋" w:hAnsi="仿宋" w:eastAsia="仿宋"/>
          <w:sz w:val="32"/>
          <w:szCs w:val="32"/>
        </w:rPr>
        <w:t>维修执照的机务人员（需提供证书及相关证明材料）。</w:t>
      </w:r>
    </w:p>
    <w:p>
      <w:pPr>
        <w:spacing w:line="56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（3）每</w:t>
      </w:r>
      <w:r>
        <w:rPr>
          <w:rFonts w:hint="eastAsia" w:ascii="仿宋" w:hAnsi="仿宋" w:eastAsia="仿宋"/>
          <w:sz w:val="32"/>
          <w:szCs w:val="32"/>
        </w:rPr>
        <w:t>架直升机均须①根据甲方要求在机身两侧、机腹部位喷涂或粘贴相关标识</w:t>
      </w:r>
      <w:r>
        <w:rPr>
          <w:rFonts w:hint="eastAsia" w:ascii="仿宋" w:hAnsi="仿宋" w:eastAsia="仿宋"/>
          <w:color w:val="000000" w:themeColor="text1"/>
          <w:sz w:val="32"/>
          <w:szCs w:val="32"/>
          <w14:textFill>
            <w14:solidFill>
              <w14:schemeClr w14:val="tx1"/>
            </w14:solidFill>
          </w14:textFill>
        </w:rPr>
        <w:t>，非合同期内不得粘贴使用该标识。</w:t>
      </w:r>
      <w:r>
        <w:rPr>
          <w:rFonts w:hint="eastAsia" w:ascii="仿宋" w:hAnsi="仿宋" w:eastAsia="仿宋"/>
          <w:sz w:val="32"/>
          <w:szCs w:val="32"/>
        </w:rPr>
        <w:t>②配备2只吊桶（1-1.5吨）。③配备一套可持续工作2小时以上航空强声广播。④按直升机出厂座位数配备对应插口数量的降噪耳机。⑤按直升机出厂座位数配备救生衣。</w:t>
      </w:r>
      <w:r>
        <w:rPr>
          <w:rFonts w:hint="eastAsia" w:ascii="仿宋" w:hAnsi="仿宋" w:eastAsia="仿宋" w:cs="仿宋"/>
          <w:sz w:val="32"/>
          <w:szCs w:val="32"/>
        </w:rPr>
        <w:t>⑥</w:t>
      </w:r>
      <w:r>
        <w:rPr>
          <w:rFonts w:hint="eastAsia" w:ascii="仿宋" w:hAnsi="仿宋" w:eastAsia="仿宋"/>
          <w:sz w:val="32"/>
          <w:szCs w:val="32"/>
        </w:rPr>
        <w:t>根据甲方招标要求配备相应卫星图传设备。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2.租机执飞任务：乙方具备上述人员及装备的飞机主要执行巡护侦察、吊桶灭火、火情侦察、物资（人员）运送及其它甲方指定的应急救援任务。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3.备用</w:t>
      </w:r>
      <w:r>
        <w:rPr>
          <w:rFonts w:hint="eastAsia" w:ascii="仿宋" w:hAnsi="仿宋" w:eastAsia="仿宋"/>
          <w:sz w:val="32"/>
          <w:szCs w:val="32"/>
          <w:highlight w:val="none"/>
        </w:rPr>
        <w:t>飞机</w:t>
      </w:r>
      <w:r>
        <w:rPr>
          <w:rFonts w:hint="eastAsia" w:ascii="仿宋" w:hAnsi="仿宋" w:eastAsia="仿宋"/>
          <w:sz w:val="32"/>
          <w:szCs w:val="32"/>
        </w:rPr>
        <w:t>：航期内发生不适航情况，经甲方同意，乙方须派出同机型备用直升机进行替换。</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w:t>
      </w:r>
      <w:r>
        <w:rPr>
          <w:rFonts w:hint="eastAsia" w:ascii="仿宋" w:hAnsi="仿宋" w:eastAsia="仿宋"/>
          <w:sz w:val="32"/>
          <w:szCs w:val="32"/>
          <w:lang w:eastAsia="zh-CN"/>
        </w:rPr>
        <w:t>合同</w:t>
      </w:r>
      <w:r>
        <w:rPr>
          <w:rFonts w:hint="eastAsia" w:ascii="仿宋" w:hAnsi="仿宋" w:eastAsia="仿宋"/>
          <w:sz w:val="32"/>
          <w:szCs w:val="32"/>
        </w:rPr>
        <w:t>价格及结算</w:t>
      </w:r>
    </w:p>
    <w:p>
      <w:pPr>
        <w:tabs>
          <w:tab w:val="left" w:pos="180"/>
          <w:tab w:val="left" w:pos="540"/>
          <w:tab w:val="left" w:pos="720"/>
        </w:tabs>
        <w:spacing w:line="560" w:lineRule="exact"/>
        <w:ind w:firstLine="735"/>
        <w:rPr>
          <w:rFonts w:ascii="仿宋" w:hAnsi="仿宋" w:eastAsia="仿宋"/>
          <w:sz w:val="32"/>
          <w:szCs w:val="32"/>
        </w:rPr>
      </w:pPr>
      <w:r>
        <w:rPr>
          <w:rFonts w:hint="eastAsia" w:ascii="仿宋" w:hAnsi="仿宋" w:eastAsia="仿宋"/>
          <w:sz w:val="32"/>
          <w:szCs w:val="32"/>
        </w:rPr>
        <w:t>1.本</w:t>
      </w:r>
      <w:r>
        <w:rPr>
          <w:rFonts w:hint="eastAsia" w:ascii="仿宋" w:hAnsi="仿宋" w:eastAsia="仿宋"/>
          <w:sz w:val="32"/>
          <w:szCs w:val="32"/>
          <w:lang w:eastAsia="zh-CN"/>
        </w:rPr>
        <w:t>合同</w:t>
      </w:r>
      <w:r>
        <w:rPr>
          <w:rFonts w:hint="eastAsia" w:ascii="仿宋" w:hAnsi="仿宋" w:eastAsia="仿宋"/>
          <w:sz w:val="32"/>
          <w:szCs w:val="32"/>
        </w:rPr>
        <w:t>总金额为：</w:t>
      </w:r>
      <w:r>
        <w:rPr>
          <w:rFonts w:hint="eastAsia" w:ascii="仿宋" w:hAnsi="仿宋" w:eastAsia="仿宋"/>
          <w:sz w:val="32"/>
          <w:szCs w:val="32"/>
          <w:lang w:val="en-US" w:eastAsia="zh-CN"/>
        </w:rPr>
        <w:t>X</w:t>
      </w:r>
      <w:r>
        <w:rPr>
          <w:rFonts w:hint="eastAsia" w:ascii="仿宋" w:hAnsi="仿宋" w:eastAsia="仿宋"/>
          <w:sz w:val="32"/>
          <w:szCs w:val="32"/>
        </w:rPr>
        <w:t>佰</w:t>
      </w:r>
      <w:r>
        <w:rPr>
          <w:rFonts w:hint="eastAsia" w:ascii="仿宋" w:hAnsi="仿宋" w:eastAsia="仿宋"/>
          <w:sz w:val="32"/>
          <w:szCs w:val="32"/>
          <w:lang w:val="en-US" w:eastAsia="zh-CN"/>
        </w:rPr>
        <w:t>X</w:t>
      </w:r>
      <w:r>
        <w:rPr>
          <w:rFonts w:hint="eastAsia" w:ascii="仿宋" w:hAnsi="仿宋" w:eastAsia="仿宋"/>
          <w:sz w:val="32"/>
          <w:szCs w:val="32"/>
        </w:rPr>
        <w:t>拾万圆整（</w:t>
      </w:r>
      <w:r>
        <w:rPr>
          <w:rFonts w:hint="eastAsia" w:ascii="仿宋" w:hAnsi="仿宋" w:eastAsia="仿宋"/>
          <w:sz w:val="32"/>
          <w:szCs w:val="32"/>
          <w:lang w:val="en-US" w:eastAsia="zh-CN"/>
        </w:rPr>
        <w:t>XX</w:t>
      </w:r>
      <w:r>
        <w:rPr>
          <w:rFonts w:hint="eastAsia" w:ascii="仿宋" w:hAnsi="仿宋" w:eastAsia="仿宋"/>
          <w:sz w:val="32"/>
          <w:szCs w:val="32"/>
        </w:rPr>
        <w:t>00,000元人民币）</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本合同总价包括乙方提供的所有服务和技术费用。乙方机组在指定机场执行任务期间的交通、差旅、食宿费，以及直升机的地面保障和飞行保障等费用由乙方承担。</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.甲方临时提出直升机异地执行任务且当天不能返回的，乙方机组的生活保障、直升机地面保障等费用由甲方协调解决。</w:t>
      </w:r>
    </w:p>
    <w:p>
      <w:pPr>
        <w:pStyle w:val="31"/>
        <w:spacing w:line="560" w:lineRule="exact"/>
        <w:ind w:firstLine="732" w:firstLineChars="229"/>
        <w:rPr>
          <w:rFonts w:ascii="仿宋" w:hAnsi="仿宋" w:eastAsia="仿宋"/>
          <w:sz w:val="32"/>
          <w:szCs w:val="32"/>
        </w:rPr>
      </w:pPr>
      <w:r>
        <w:rPr>
          <w:rFonts w:hint="eastAsia" w:ascii="仿宋" w:hAnsi="仿宋" w:eastAsia="仿宋"/>
          <w:sz w:val="32"/>
          <w:szCs w:val="32"/>
        </w:rPr>
        <w:t>4.飞行时间签核：直升机开车后旋翼开始转动到飞行结束关车旋翼停止转动为飞行时间，飞行时间计算到分。每次飞行完毕，甲方飞行观察员、调度员与乙方机长共同在甲方《飞行任务书》上核对作业内容并签字。</w:t>
      </w:r>
    </w:p>
    <w:p>
      <w:pPr>
        <w:pStyle w:val="31"/>
        <w:spacing w:line="560" w:lineRule="exact"/>
        <w:ind w:firstLine="732" w:firstLineChars="229"/>
        <w:rPr>
          <w:rFonts w:ascii="仿宋" w:hAnsi="仿宋" w:eastAsia="仿宋"/>
          <w:sz w:val="32"/>
          <w:szCs w:val="32"/>
        </w:rPr>
      </w:pPr>
      <w:r>
        <w:rPr>
          <w:rFonts w:hint="eastAsia" w:ascii="仿宋" w:hAnsi="仿宋" w:eastAsia="仿宋"/>
          <w:sz w:val="32"/>
          <w:szCs w:val="32"/>
        </w:rPr>
        <w:t>5.费用结算：</w:t>
      </w:r>
      <w:r>
        <w:rPr>
          <w:rFonts w:hint="eastAsia" w:ascii="仿宋" w:hAnsi="仿宋" w:eastAsia="仿宋"/>
          <w:color w:val="000000" w:themeColor="text1"/>
          <w:sz w:val="32"/>
          <w:szCs w:val="32"/>
          <w14:textFill>
            <w14:solidFill>
              <w14:schemeClr w14:val="tx1"/>
            </w14:solidFill>
          </w14:textFill>
        </w:rPr>
        <w:t>整个航期飞行任务结束后，甲、乙双方根据本租机</w:t>
      </w:r>
      <w:r>
        <w:rPr>
          <w:rFonts w:hint="eastAsia" w:ascii="仿宋" w:hAnsi="仿宋" w:eastAsia="仿宋"/>
          <w:color w:val="000000" w:themeColor="text1"/>
          <w:sz w:val="32"/>
          <w:szCs w:val="32"/>
          <w:lang w:eastAsia="zh-CN"/>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和任务完成情况，在合同结算的基础上根据绩效考核结果最终结算。</w:t>
      </w:r>
      <w:r>
        <w:rPr>
          <w:rFonts w:hint="eastAsia" w:ascii="仿宋" w:hAnsi="仿宋" w:eastAsia="仿宋"/>
          <w:sz w:val="32"/>
          <w:szCs w:val="32"/>
        </w:rPr>
        <w:t>跨省支援产生费用按照应急管理部要求或相关文件进行结算。</w:t>
      </w:r>
    </w:p>
    <w:p>
      <w:pPr>
        <w:pStyle w:val="31"/>
        <w:spacing w:line="560" w:lineRule="exact"/>
        <w:ind w:firstLine="732" w:firstLineChars="229"/>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6.费用支付：甲方根据项目完成进度和本</w:t>
      </w:r>
      <w:r>
        <w:rPr>
          <w:rFonts w:hint="eastAsia" w:ascii="仿宋" w:hAnsi="仿宋" w:eastAsia="仿宋"/>
          <w:sz w:val="32"/>
          <w:szCs w:val="32"/>
          <w:lang w:eastAsia="zh-CN"/>
        </w:rPr>
        <w:t>合同</w:t>
      </w:r>
      <w:r>
        <w:rPr>
          <w:rFonts w:hint="eastAsia" w:ascii="仿宋" w:hAnsi="仿宋" w:eastAsia="仿宋"/>
          <w:sz w:val="32"/>
          <w:szCs w:val="32"/>
        </w:rPr>
        <w:t>附件的《绩效考核办法》按季度向乙方支付费用。发生违约或提前终止</w:t>
      </w:r>
      <w:r>
        <w:rPr>
          <w:rFonts w:hint="eastAsia" w:ascii="仿宋" w:hAnsi="仿宋" w:eastAsia="仿宋"/>
          <w:sz w:val="32"/>
          <w:szCs w:val="32"/>
          <w:lang w:eastAsia="zh-CN"/>
        </w:rPr>
        <w:t>合同</w:t>
      </w:r>
      <w:r>
        <w:rPr>
          <w:rFonts w:hint="eastAsia" w:ascii="仿宋" w:hAnsi="仿宋" w:eastAsia="仿宋"/>
          <w:sz w:val="32"/>
          <w:szCs w:val="32"/>
        </w:rPr>
        <w:t>的，双方据实结算，多退少补。</w:t>
      </w:r>
      <w:r>
        <w:rPr>
          <w:rFonts w:hint="eastAsia" w:ascii="仿宋" w:hAnsi="仿宋" w:eastAsia="仿宋"/>
          <w:color w:val="000000" w:themeColor="text1"/>
          <w:sz w:val="32"/>
          <w:szCs w:val="32"/>
          <w:highlight w:val="none"/>
          <w14:textFill>
            <w14:solidFill>
              <w14:schemeClr w14:val="tx1"/>
            </w14:solidFill>
          </w14:textFill>
        </w:rPr>
        <w:t>超出合同费用经双方协商同意签订补充</w:t>
      </w:r>
      <w:r>
        <w:rPr>
          <w:rFonts w:hint="eastAsia" w:ascii="仿宋" w:hAnsi="仿宋" w:eastAsia="仿宋"/>
          <w:color w:val="000000" w:themeColor="text1"/>
          <w:sz w:val="32"/>
          <w:szCs w:val="32"/>
          <w:highlight w:val="none"/>
          <w:lang w:eastAsia="zh-CN"/>
          <w14:textFill>
            <w14:solidFill>
              <w14:schemeClr w14:val="tx1"/>
            </w14:solidFill>
          </w14:textFill>
        </w:rPr>
        <w:t>合同</w:t>
      </w:r>
      <w:r>
        <w:rPr>
          <w:rFonts w:hint="eastAsia" w:ascii="仿宋" w:hAnsi="仿宋" w:eastAsia="仿宋"/>
          <w:color w:val="000000" w:themeColor="text1"/>
          <w:sz w:val="32"/>
          <w:szCs w:val="32"/>
          <w:highlight w:val="none"/>
          <w14:textFill>
            <w14:solidFill>
              <w14:schemeClr w14:val="tx1"/>
            </w14:solidFill>
          </w14:textFill>
        </w:rPr>
        <w:t>进行追加</w:t>
      </w:r>
      <w:r>
        <w:rPr>
          <w:rFonts w:hint="eastAsia" w:ascii="仿宋" w:hAnsi="仿宋" w:eastAsia="仿宋"/>
          <w:sz w:val="32"/>
          <w:szCs w:val="32"/>
          <w:highlight w:val="none"/>
        </w:rPr>
        <w:t>，</w:t>
      </w:r>
      <w:r>
        <w:rPr>
          <w:rFonts w:hint="eastAsia" w:ascii="仿宋" w:hAnsi="仿宋" w:eastAsia="仿宋"/>
          <w:sz w:val="32"/>
          <w:szCs w:val="32"/>
        </w:rPr>
        <w:t>补充合同金额不得超过本合同采购金额的百分之十</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707" w:firstLineChars="221"/>
        <w:rPr>
          <w:rFonts w:ascii="仿宋" w:hAnsi="仿宋" w:eastAsia="仿宋"/>
          <w:sz w:val="32"/>
          <w:szCs w:val="32"/>
        </w:rPr>
      </w:pPr>
      <w:r>
        <w:rPr>
          <w:rFonts w:hint="eastAsia" w:ascii="仿宋" w:hAnsi="仿宋" w:eastAsia="仿宋"/>
          <w:sz w:val="32"/>
          <w:szCs w:val="32"/>
        </w:rPr>
        <w:t>7.预付款：租机</w:t>
      </w:r>
      <w:r>
        <w:rPr>
          <w:rFonts w:hint="eastAsia" w:ascii="仿宋" w:hAnsi="仿宋" w:eastAsia="仿宋"/>
          <w:sz w:val="32"/>
          <w:szCs w:val="32"/>
          <w:lang w:eastAsia="zh-CN"/>
        </w:rPr>
        <w:t>合同</w:t>
      </w:r>
      <w:r>
        <w:rPr>
          <w:rFonts w:hint="eastAsia" w:ascii="仿宋" w:hAnsi="仿宋" w:eastAsia="仿宋"/>
          <w:sz w:val="32"/>
          <w:szCs w:val="32"/>
        </w:rPr>
        <w:t>签订后，甲方在财政预算到账后按合同金额至少预付乙方</w:t>
      </w:r>
      <w:r>
        <w:rPr>
          <w:rFonts w:hint="eastAsia" w:ascii="仿宋" w:hAnsi="仿宋" w:eastAsia="仿宋"/>
          <w:sz w:val="32"/>
          <w:szCs w:val="32"/>
          <w:lang w:val="en-US" w:eastAsia="zh-CN"/>
        </w:rPr>
        <w:t>4</w:t>
      </w:r>
      <w:r>
        <w:rPr>
          <w:rFonts w:hint="eastAsia" w:ascii="仿宋" w:hAnsi="仿宋" w:eastAsia="仿宋"/>
          <w:sz w:val="32"/>
          <w:szCs w:val="32"/>
        </w:rPr>
        <w:t>0%的飞行费，作为执行此次任务的启动资金。</w:t>
      </w:r>
    </w:p>
    <w:p>
      <w:pPr>
        <w:spacing w:line="560" w:lineRule="exact"/>
        <w:ind w:firstLine="735"/>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甲方权利义务</w:t>
      </w:r>
    </w:p>
    <w:p>
      <w:pPr>
        <w:numPr>
          <w:ilvl w:val="0"/>
          <w:numId w:val="33"/>
        </w:numPr>
        <w:spacing w:line="560" w:lineRule="exact"/>
        <w:rPr>
          <w:rFonts w:ascii="仿宋" w:hAnsi="仿宋" w:eastAsia="仿宋"/>
          <w:sz w:val="32"/>
          <w:szCs w:val="32"/>
        </w:rPr>
      </w:pPr>
      <w:r>
        <w:rPr>
          <w:rFonts w:hint="eastAsia" w:ascii="仿宋" w:hAnsi="仿宋" w:eastAsia="仿宋"/>
          <w:sz w:val="32"/>
          <w:szCs w:val="32"/>
        </w:rPr>
        <w:t>甲方权利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1.飞机到达作业基地当日，甲方应立即和机组人员按照</w:t>
      </w:r>
      <w:r>
        <w:rPr>
          <w:rFonts w:hint="eastAsia" w:ascii="仿宋" w:hAnsi="仿宋" w:eastAsia="仿宋"/>
          <w:sz w:val="32"/>
          <w:szCs w:val="32"/>
          <w:lang w:eastAsia="zh-CN"/>
        </w:rPr>
        <w:t>合同</w:t>
      </w:r>
      <w:r>
        <w:rPr>
          <w:rFonts w:hint="eastAsia" w:ascii="仿宋" w:hAnsi="仿宋" w:eastAsia="仿宋"/>
          <w:sz w:val="32"/>
          <w:szCs w:val="32"/>
        </w:rPr>
        <w:t>中第三条第1款对飞机配备人员和设备进行验收，验收合格后双方签字确认，并将验收合格结果报至应急管理部南方航空护林总站航护处备案。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2.航期内，甲方对飞机拥有调度指挥权。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3.未经甲方同意，乙方不得自行安排飞行。</w:t>
      </w:r>
    </w:p>
    <w:p>
      <w:pPr>
        <w:spacing w:line="560" w:lineRule="exact"/>
        <w:ind w:firstLine="640" w:firstLineChars="200"/>
        <w:rPr>
          <w:rFonts w:ascii="仿宋" w:hAnsi="仿宋" w:eastAsia="仿宋"/>
          <w:sz w:val="32"/>
          <w:szCs w:val="32"/>
        </w:rPr>
      </w:pPr>
      <w:r>
        <w:rPr>
          <w:rFonts w:ascii="仿宋" w:hAnsi="仿宋" w:eastAsia="仿宋"/>
          <w:sz w:val="32"/>
          <w:szCs w:val="32"/>
          <w:highlight w:val="none"/>
        </w:rPr>
        <w:t>4.根据工作需要，甲方可安排扑火队员随机巡护</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sz w:val="32"/>
          <w:szCs w:val="32"/>
          <w:highlight w:val="none"/>
        </w:rPr>
        <w:t>或安排有关人员进行空中视察防火情况。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5.确因工作需要乘机的，须经甲方审查并经甲方主管领导同意，乘机人员须在甲方《乘坐森林航空消防飞机安全需知》上签字后方可登机。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6.在不影响飞行安全的前提下，飞行观察员可利用对讲机或手机与地面联络通报飞行及</w:t>
      </w:r>
      <w:r>
        <w:rPr>
          <w:rFonts w:hint="eastAsia" w:ascii="仿宋" w:hAnsi="仿宋" w:eastAsia="仿宋"/>
          <w:sz w:val="32"/>
          <w:szCs w:val="32"/>
          <w:highlight w:val="none"/>
        </w:rPr>
        <w:t>林火信息</w:t>
      </w:r>
      <w:r>
        <w:rPr>
          <w:rFonts w:hint="eastAsia" w:ascii="仿宋" w:hAnsi="仿宋" w:eastAsia="仿宋"/>
          <w:sz w:val="32"/>
          <w:szCs w:val="32"/>
        </w:rPr>
        <w:t>。</w:t>
      </w:r>
    </w:p>
    <w:p>
      <w:pPr>
        <w:pStyle w:val="31"/>
        <w:spacing w:line="560" w:lineRule="exact"/>
        <w:ind w:firstLine="640" w:firstLineChars="200"/>
        <w:rPr>
          <w:rFonts w:ascii="仿宋" w:hAnsi="仿宋" w:eastAsia="仿宋"/>
          <w:sz w:val="32"/>
          <w:szCs w:val="32"/>
        </w:rPr>
      </w:pPr>
      <w:r>
        <w:rPr>
          <w:rFonts w:hint="eastAsia" w:ascii="仿宋" w:hAnsi="仿宋" w:eastAsia="仿宋"/>
          <w:sz w:val="32"/>
          <w:szCs w:val="32"/>
        </w:rPr>
        <w:t>7.根据森林防火需要，甲方可适当调整开（结）航时间，同时按日均增（减）相关费用，但需提前15天通知乙方。</w:t>
      </w:r>
    </w:p>
    <w:p>
      <w:pPr>
        <w:pStyle w:val="31"/>
        <w:spacing w:line="560" w:lineRule="exact"/>
        <w:ind w:firstLine="640" w:firstLineChars="200"/>
        <w:rPr>
          <w:rFonts w:ascii="仿宋" w:hAnsi="仿宋" w:eastAsia="仿宋"/>
          <w:sz w:val="32"/>
          <w:szCs w:val="32"/>
        </w:rPr>
      </w:pPr>
      <w:r>
        <w:rPr>
          <w:rFonts w:hint="eastAsia" w:ascii="仿宋" w:hAnsi="仿宋" w:eastAsia="仿宋"/>
          <w:sz w:val="32"/>
          <w:szCs w:val="32"/>
        </w:rPr>
        <w:t>8.执行任务期间，因乙方原因无法继续履行</w:t>
      </w:r>
      <w:r>
        <w:rPr>
          <w:rFonts w:hint="eastAsia" w:ascii="仿宋" w:hAnsi="仿宋" w:eastAsia="仿宋"/>
          <w:sz w:val="32"/>
          <w:szCs w:val="32"/>
          <w:lang w:eastAsia="zh-CN"/>
        </w:rPr>
        <w:t>合同</w:t>
      </w:r>
      <w:r>
        <w:rPr>
          <w:rFonts w:hint="eastAsia" w:ascii="仿宋" w:hAnsi="仿宋" w:eastAsia="仿宋"/>
          <w:sz w:val="32"/>
          <w:szCs w:val="32"/>
        </w:rPr>
        <w:t>，甲方有权单方面提前解除</w:t>
      </w:r>
      <w:r>
        <w:rPr>
          <w:rFonts w:hint="eastAsia" w:ascii="仿宋" w:hAnsi="仿宋" w:eastAsia="仿宋"/>
          <w:sz w:val="32"/>
          <w:szCs w:val="32"/>
          <w:lang w:eastAsia="zh-CN"/>
        </w:rPr>
        <w:t>合同</w:t>
      </w:r>
      <w:r>
        <w:rPr>
          <w:rFonts w:hint="eastAsia" w:ascii="仿宋" w:hAnsi="仿宋" w:eastAsia="仿宋"/>
          <w:sz w:val="32"/>
          <w:szCs w:val="32"/>
        </w:rPr>
        <w:t>。</w:t>
      </w:r>
    </w:p>
    <w:p>
      <w:pPr>
        <w:spacing w:line="560" w:lineRule="exact"/>
        <w:ind w:firstLine="640" w:firstLineChars="200"/>
        <w:rPr>
          <w:rFonts w:ascii="仿宋" w:hAnsi="仿宋" w:eastAsia="仿宋"/>
          <w:color w:val="C0504D"/>
          <w:sz w:val="32"/>
          <w:szCs w:val="32"/>
        </w:rPr>
      </w:pPr>
      <w:r>
        <w:rPr>
          <w:rFonts w:hint="eastAsia" w:ascii="仿宋" w:hAnsi="仿宋" w:eastAsia="仿宋"/>
          <w:sz w:val="32"/>
          <w:szCs w:val="32"/>
        </w:rPr>
        <w:t>9.为保证执行任务快速反应，加强人、机、场、站一体化建设，甲方有权要求机组与基地工作人员食宿一体化管理。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（二）甲方义务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1.严把乘机和飞行关。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2.森林航空消防飞行为目视飞行，除特殊情况外，甲方不能安排夜航飞行。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3.甲、乙双方共同做好飞行组织、计划申请等工作。甲方应于每日14点前将次日飞行任务发乙方机组，由乙方负责飞行预报和计划申请；遇特殊紧急火情时，甲方要及时向乙方提出临时飞行申请。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4.开展航护作业时，甲方飞行观察员应向乙方机组提出飞行建议。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甲方和相关市、县（市、区）人民政府森林防灭火相关主管部门，积极协助乙方做好航管和地面保障协调工作，并协助乙方联系解决机组食宿、进退场车辆等问题。做好飞行区域的地面安全宣传教育工作，以预防意外事故发生。一旦发生安全事故，有责任协调相关部门紧急抢救伤员和保护现场等。</w:t>
      </w:r>
    </w:p>
    <w:p>
      <w:pPr>
        <w:numPr>
          <w:ilvl w:val="0"/>
          <w:numId w:val="34"/>
        </w:numPr>
        <w:spacing w:line="560" w:lineRule="exact"/>
        <w:rPr>
          <w:rFonts w:ascii="仿宋" w:hAnsi="仿宋" w:eastAsia="仿宋"/>
          <w:sz w:val="32"/>
          <w:szCs w:val="32"/>
        </w:rPr>
      </w:pPr>
      <w:r>
        <w:rPr>
          <w:rFonts w:hint="eastAsia" w:ascii="仿宋" w:hAnsi="仿宋" w:eastAsia="仿宋"/>
          <w:sz w:val="32"/>
          <w:szCs w:val="32"/>
        </w:rPr>
        <w:t xml:space="preserve"> 乙方权利义务</w:t>
      </w:r>
    </w:p>
    <w:p>
      <w:pPr>
        <w:numPr>
          <w:ilvl w:val="0"/>
          <w:numId w:val="35"/>
        </w:numPr>
        <w:spacing w:line="560" w:lineRule="exact"/>
        <w:rPr>
          <w:rFonts w:ascii="仿宋" w:hAnsi="仿宋" w:eastAsia="仿宋"/>
          <w:sz w:val="32"/>
          <w:szCs w:val="32"/>
        </w:rPr>
      </w:pPr>
      <w:r>
        <w:rPr>
          <w:rFonts w:hint="eastAsia" w:ascii="仿宋" w:hAnsi="仿宋" w:eastAsia="仿宋"/>
          <w:sz w:val="32"/>
          <w:szCs w:val="32"/>
        </w:rPr>
        <w:t>乙方权利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1.甲方需要在机上另增附着设备，须经乙方同意方可施行。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2.执行任务期间，原则上一天中的飞行时间不能超过8小时，若甲方超时间安排，乙方机组有权拒绝执行。</w:t>
      </w:r>
    </w:p>
    <w:p>
      <w:pPr>
        <w:spacing w:line="560" w:lineRule="exact"/>
        <w:ind w:left="645"/>
        <w:rPr>
          <w:rFonts w:ascii="仿宋" w:hAnsi="仿宋" w:eastAsia="仿宋"/>
          <w:sz w:val="32"/>
          <w:szCs w:val="32"/>
        </w:rPr>
      </w:pPr>
      <w:r>
        <w:rPr>
          <w:rFonts w:hint="eastAsia" w:ascii="仿宋" w:hAnsi="仿宋" w:eastAsia="仿宋"/>
          <w:sz w:val="32"/>
          <w:szCs w:val="32"/>
        </w:rPr>
        <w:t>3.乙方有按时催要、追讨飞行费预付款及结算款的权利。</w:t>
      </w:r>
    </w:p>
    <w:p>
      <w:pPr>
        <w:spacing w:line="560" w:lineRule="exact"/>
        <w:ind w:left="630"/>
        <w:rPr>
          <w:rFonts w:ascii="仿宋" w:hAnsi="仿宋" w:eastAsia="仿宋"/>
          <w:sz w:val="32"/>
          <w:szCs w:val="32"/>
        </w:rPr>
      </w:pPr>
      <w:r>
        <w:rPr>
          <w:rFonts w:hint="eastAsia" w:ascii="仿宋" w:hAnsi="仿宋" w:eastAsia="仿宋"/>
          <w:sz w:val="32"/>
          <w:szCs w:val="32"/>
        </w:rPr>
        <w:t>（二）乙方义务</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1.乙方须承诺保证甲方租用飞机航期内无大修计划。</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2.为确保飞行安全，实行机长负责制，机长对每次飞行有最终决定权。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bookmarkStart w:id="30" w:name="OLE_LINK8"/>
      <w:bookmarkStart w:id="31" w:name="OLE_LINK9"/>
      <w:bookmarkStart w:id="32" w:name="OLE_LINK7"/>
      <w:r>
        <w:rPr>
          <w:rFonts w:hint="eastAsia" w:ascii="仿宋" w:hAnsi="仿宋" w:eastAsia="仿宋"/>
          <w:sz w:val="32"/>
          <w:szCs w:val="32"/>
        </w:rPr>
        <w:t>.乙方要加强对机组的管理，机组要确保飞机随时处于适航状态，杜绝飞行安全隐患。飞机调达作业机场后，及时向甲方提交《航空护林飞机信息统计表》《机组人员信息情况表》。</w:t>
      </w:r>
    </w:p>
    <w:bookmarkEnd w:id="30"/>
    <w:bookmarkEnd w:id="31"/>
    <w:bookmarkEnd w:id="32"/>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4.飞机调达作业机场次日，乙方应主动配合甲方将吊桶和强声广播等设备调试好，并进行试飞检测，确保能随时执行任务。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5.乙方应安排服务意识强、飞行技术精、身体及心理素质好的机组执行航空护林任务，确保任务顺利完成。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6.签定租机</w:t>
      </w:r>
      <w:r>
        <w:rPr>
          <w:rFonts w:hint="eastAsia" w:ascii="仿宋" w:hAnsi="仿宋" w:eastAsia="仿宋"/>
          <w:sz w:val="32"/>
          <w:szCs w:val="32"/>
          <w:lang w:eastAsia="zh-CN"/>
        </w:rPr>
        <w:t>合同</w:t>
      </w:r>
      <w:r>
        <w:rPr>
          <w:rFonts w:hint="eastAsia" w:ascii="仿宋" w:hAnsi="仿宋" w:eastAsia="仿宋"/>
          <w:sz w:val="32"/>
          <w:szCs w:val="32"/>
        </w:rPr>
        <w:t>后，乙方要加强协调，抓紧办理：①空军空管部门批准同意的执行“航空护林飞行”文件；②民航监管局批复的“通用航空经营活动信息备案表”；③ 与民航空管部门签订的“空管保障协议”；④与作业机场签订的“通用航空服务保障协议”。飞机调达作业机场后，将上述4份材料提交甲方，并报南方航空护林</w:t>
      </w:r>
      <w:r>
        <w:rPr>
          <w:rFonts w:hint="eastAsia" w:ascii="仿宋" w:hAnsi="仿宋" w:eastAsia="仿宋"/>
          <w:sz w:val="32"/>
          <w:szCs w:val="32"/>
          <w:lang w:eastAsia="zh-Hans"/>
        </w:rPr>
        <w:t>总</w:t>
      </w:r>
      <w:r>
        <w:rPr>
          <w:rFonts w:hint="eastAsia" w:ascii="仿宋" w:hAnsi="仿宋" w:eastAsia="仿宋"/>
          <w:sz w:val="32"/>
          <w:szCs w:val="32"/>
        </w:rPr>
        <w:t>站航空护林处备案。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7.航期中，乙方要根据甲方任务需求加强与军、民航航管部门和作业机场的协调，保证飞行作业顺利进行。需要到航护区外执行任务时，乙方要积极联系空管部门，确保报请同意后跨区作业。</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sz w:val="32"/>
          <w:szCs w:val="32"/>
        </w:rPr>
        <w:t>乙方</w:t>
      </w:r>
      <w:r>
        <w:rPr>
          <w:rFonts w:hint="eastAsia" w:ascii="仿宋" w:hAnsi="仿宋" w:eastAsia="仿宋"/>
          <w:color w:val="000000"/>
          <w:sz w:val="32"/>
          <w:szCs w:val="32"/>
        </w:rPr>
        <w:t>应按规定给甲方</w:t>
      </w:r>
      <w:r>
        <w:rPr>
          <w:rFonts w:hint="eastAsia" w:ascii="仿宋" w:hAnsi="仿宋" w:eastAsia="仿宋" w:cs="宋体"/>
          <w:color w:val="000000"/>
          <w:kern w:val="0"/>
          <w:sz w:val="32"/>
          <w:szCs w:val="32"/>
        </w:rPr>
        <w:t>投保</w:t>
      </w:r>
      <w:r>
        <w:rPr>
          <w:rFonts w:hint="eastAsia" w:ascii="仿宋" w:hAnsi="仿宋" w:eastAsia="仿宋"/>
          <w:color w:val="000000"/>
          <w:sz w:val="32"/>
          <w:szCs w:val="32"/>
        </w:rPr>
        <w:t>不少于3人的</w:t>
      </w:r>
      <w:r>
        <w:rPr>
          <w:rFonts w:hint="eastAsia" w:ascii="仿宋" w:hAnsi="仿宋" w:eastAsia="仿宋"/>
          <w:sz w:val="32"/>
          <w:szCs w:val="32"/>
        </w:rPr>
        <w:t>座位险</w:t>
      </w:r>
      <w:r>
        <w:rPr>
          <w:rFonts w:hint="eastAsia" w:ascii="仿宋" w:hAnsi="仿宋" w:eastAsia="仿宋"/>
          <w:color w:val="000000"/>
          <w:sz w:val="32"/>
          <w:szCs w:val="32"/>
        </w:rPr>
        <w:t>，并将保单复印件交甲方备存，以应对意外事故发生。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9.乙方负责飞行安全、技术操作以及机组人员食宿、进出场车辆等。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10.乙方应按照操作手册科学合理安排定检，做直升机机械日或定检要提前告知甲方，50小时定检提前3天、100小时定检提前5天、300小时定检提前15天告知甲方，尽量避免因定检影响灭火飞行情况发生。</w:t>
      </w:r>
    </w:p>
    <w:p>
      <w:pPr>
        <w:spacing w:line="520" w:lineRule="exact"/>
        <w:ind w:firstLine="604" w:firstLineChars="189"/>
        <w:rPr>
          <w:rFonts w:eastAsia="仿宋" w:asciiTheme="minorHAnsi" w:hAnsiTheme="minorHAnsi"/>
          <w:sz w:val="30"/>
          <w:szCs w:val="30"/>
        </w:rPr>
      </w:pPr>
      <w:r>
        <w:rPr>
          <w:rFonts w:hint="eastAsia" w:ascii="仿宋" w:hAnsi="仿宋" w:eastAsia="仿宋"/>
          <w:sz w:val="32"/>
          <w:szCs w:val="32"/>
        </w:rPr>
        <w:t>1</w:t>
      </w:r>
      <w:r>
        <w:rPr>
          <w:rFonts w:ascii="仿宋" w:hAnsi="仿宋" w:eastAsia="仿宋"/>
          <w:sz w:val="32"/>
          <w:szCs w:val="32"/>
        </w:rPr>
        <w:t xml:space="preserve">1. </w:t>
      </w:r>
      <w:r>
        <w:rPr>
          <w:rFonts w:hint="eastAsia" w:ascii="仿宋" w:hAnsi="仿宋" w:eastAsia="仿宋"/>
          <w:sz w:val="32"/>
          <w:szCs w:val="32"/>
        </w:rPr>
        <w:t>乙方应遵守国家有关保密的法律法规和行业规定，对甲方提供的资料负有保密义务，不得擅自对外泄露、发布与救援任务相关的信息。</w:t>
      </w:r>
    </w:p>
    <w:p>
      <w:pPr>
        <w:spacing w:line="560" w:lineRule="exact"/>
        <w:ind w:left="720"/>
        <w:rPr>
          <w:rFonts w:ascii="仿宋" w:hAnsi="仿宋" w:eastAsia="仿宋"/>
          <w:sz w:val="32"/>
          <w:szCs w:val="32"/>
        </w:rPr>
      </w:pPr>
      <w:r>
        <w:rPr>
          <w:rFonts w:hint="eastAsia" w:ascii="仿宋" w:hAnsi="仿宋" w:eastAsia="仿宋"/>
          <w:b/>
          <w:bCs/>
          <w:sz w:val="32"/>
          <w:szCs w:val="32"/>
        </w:rPr>
        <w:t xml:space="preserve">第七条  </w:t>
      </w:r>
      <w:r>
        <w:rPr>
          <w:rFonts w:hint="eastAsia" w:ascii="仿宋" w:hAnsi="仿宋" w:eastAsia="仿宋"/>
          <w:sz w:val="32"/>
          <w:szCs w:val="32"/>
        </w:rPr>
        <w:t>违约责任</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1.无不可抗因素影响，有下列情形之一，甲方按照</w:t>
      </w:r>
      <w:r>
        <w:rPr>
          <w:rFonts w:hint="eastAsia" w:ascii="仿宋" w:hAnsi="仿宋" w:eastAsia="仿宋"/>
          <w:color w:val="000000" w:themeColor="text1"/>
          <w:sz w:val="32"/>
          <w:szCs w:val="32"/>
          <w14:textFill>
            <w14:solidFill>
              <w14:schemeClr w14:val="tx1"/>
            </w14:solidFill>
          </w14:textFill>
        </w:rPr>
        <w:t>日均价格按天扣除乙方费用。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①乙方机组不执行甲方任务安排。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②乙方机组不按甲方要求飞行（且当次飞行无效）。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③乙方机组人为原因、飞机故障、空中和地面意外事故、未协调办理好飞行保障手续等导致停飞。</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④</w:t>
      </w:r>
      <w:r>
        <w:rPr>
          <w:rFonts w:hint="eastAsia" w:ascii="仿宋" w:hAnsi="仿宋" w:eastAsia="仿宋"/>
          <w:sz w:val="32"/>
          <w:szCs w:val="32"/>
        </w:rPr>
        <w:t>乙方未按本租机</w:t>
      </w:r>
      <w:r>
        <w:rPr>
          <w:rFonts w:hint="eastAsia" w:ascii="仿宋" w:hAnsi="仿宋" w:eastAsia="仿宋"/>
          <w:sz w:val="32"/>
          <w:szCs w:val="32"/>
          <w:lang w:eastAsia="zh-CN"/>
        </w:rPr>
        <w:t>合同</w:t>
      </w:r>
      <w:r>
        <w:rPr>
          <w:rFonts w:hint="eastAsia" w:ascii="仿宋" w:hAnsi="仿宋" w:eastAsia="仿宋"/>
          <w:sz w:val="32"/>
          <w:szCs w:val="32"/>
        </w:rPr>
        <w:t>计划开航日期将飞机调达作业机场或提前将飞机调出作业机场。</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⑤</w:t>
      </w:r>
      <w:r>
        <w:rPr>
          <w:rFonts w:hint="eastAsia" w:ascii="仿宋" w:hAnsi="仿宋" w:eastAsia="仿宋"/>
          <w:sz w:val="32"/>
          <w:szCs w:val="32"/>
        </w:rPr>
        <w:t>乙方飞机调达作业机场后，验收不合格。</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⑥发现因乙方隐瞒、欺骗等行为致使验收时发现配置人员、</w:t>
      </w:r>
      <w:r>
        <w:rPr>
          <w:rFonts w:hint="eastAsia" w:ascii="仿宋" w:hAnsi="仿宋" w:eastAsia="仿宋" w:cs="仿宋"/>
          <w:color w:val="000000" w:themeColor="text1"/>
          <w:sz w:val="32"/>
          <w:szCs w:val="32"/>
          <w14:textFill>
            <w14:solidFill>
              <w14:schemeClr w14:val="tx1"/>
            </w14:solidFill>
          </w14:textFill>
        </w:rPr>
        <w:t>装备不符合</w:t>
      </w:r>
      <w:r>
        <w:rPr>
          <w:rFonts w:hint="eastAsia" w:ascii="仿宋" w:hAnsi="仿宋" w:eastAsia="仿宋" w:cs="仿宋"/>
          <w:color w:val="000000" w:themeColor="text1"/>
          <w:sz w:val="32"/>
          <w:szCs w:val="32"/>
          <w:lang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条件和招标要求时，</w:t>
      </w:r>
      <w:r>
        <w:rPr>
          <w:rFonts w:hint="eastAsia" w:ascii="仿宋" w:hAnsi="仿宋" w:eastAsia="仿宋" w:cs="仿宋"/>
          <w:sz w:val="32"/>
          <w:szCs w:val="32"/>
        </w:rPr>
        <w:t>双倍扣除直至按要求合理配置完成。</w:t>
      </w:r>
    </w:p>
    <w:p>
      <w:pPr>
        <w:spacing w:line="560" w:lineRule="exact"/>
        <w:ind w:firstLine="709"/>
        <w:rPr>
          <w:rFonts w:ascii="仿宋" w:hAnsi="仿宋" w:eastAsia="仿宋"/>
          <w:sz w:val="32"/>
          <w:szCs w:val="32"/>
        </w:rPr>
      </w:pPr>
      <w:r>
        <w:rPr>
          <w:rFonts w:hint="eastAsia" w:ascii="仿宋" w:hAnsi="仿宋" w:eastAsia="仿宋"/>
          <w:sz w:val="32"/>
          <w:szCs w:val="32"/>
        </w:rPr>
        <w:t>2.本</w:t>
      </w:r>
      <w:r>
        <w:rPr>
          <w:rFonts w:hint="eastAsia" w:ascii="仿宋" w:hAnsi="仿宋" w:eastAsia="仿宋"/>
          <w:sz w:val="32"/>
          <w:szCs w:val="32"/>
          <w:lang w:eastAsia="zh-CN"/>
        </w:rPr>
        <w:t>合同</w:t>
      </w:r>
      <w:r>
        <w:rPr>
          <w:rFonts w:hint="eastAsia" w:ascii="仿宋" w:hAnsi="仿宋" w:eastAsia="仿宋"/>
          <w:sz w:val="32"/>
          <w:szCs w:val="32"/>
        </w:rPr>
        <w:t>经甲、乙双方签字盖章生效后，因乙方原因飞机无法进驻，未能履行</w:t>
      </w:r>
      <w:r>
        <w:rPr>
          <w:rFonts w:hint="eastAsia" w:ascii="仿宋" w:hAnsi="仿宋" w:eastAsia="仿宋"/>
          <w:sz w:val="32"/>
          <w:szCs w:val="32"/>
          <w:lang w:eastAsia="zh-CN"/>
        </w:rPr>
        <w:t>合同</w:t>
      </w:r>
      <w:r>
        <w:rPr>
          <w:rFonts w:hint="eastAsia" w:ascii="仿宋" w:hAnsi="仿宋" w:eastAsia="仿宋"/>
          <w:sz w:val="32"/>
          <w:szCs w:val="32"/>
        </w:rPr>
        <w:t>，按《</w:t>
      </w:r>
      <w:r>
        <w:rPr>
          <w:rFonts w:hint="eastAsia" w:ascii="仿宋" w:hAnsi="仿宋" w:eastAsia="仿宋"/>
          <w:sz w:val="32"/>
          <w:szCs w:val="32"/>
          <w:lang w:eastAsia="zh-Hans"/>
        </w:rPr>
        <w:t>中华人民共和国民法典</w:t>
      </w:r>
      <w:r>
        <w:rPr>
          <w:rFonts w:hint="eastAsia" w:ascii="仿宋" w:hAnsi="仿宋" w:eastAsia="仿宋"/>
          <w:sz w:val="32"/>
          <w:szCs w:val="32"/>
        </w:rPr>
        <w:t>》规定，乙方承担违约责任，按</w:t>
      </w:r>
      <w:r>
        <w:rPr>
          <w:rFonts w:hint="eastAsia" w:ascii="仿宋" w:hAnsi="仿宋" w:eastAsia="仿宋"/>
          <w:sz w:val="32"/>
          <w:szCs w:val="32"/>
          <w:lang w:eastAsia="zh-CN"/>
        </w:rPr>
        <w:t>合同</w:t>
      </w:r>
      <w:r>
        <w:rPr>
          <w:rFonts w:hint="eastAsia" w:ascii="仿宋" w:hAnsi="仿宋" w:eastAsia="仿宋"/>
          <w:sz w:val="32"/>
          <w:szCs w:val="32"/>
        </w:rPr>
        <w:t>计划金额的10%支付甲方违约金。</w:t>
      </w:r>
    </w:p>
    <w:p>
      <w:pPr>
        <w:spacing w:line="560" w:lineRule="exact"/>
        <w:ind w:firstLine="709"/>
        <w:rPr>
          <w:rFonts w:ascii="仿宋" w:hAnsi="仿宋" w:eastAsia="仿宋" w:cs="仿宋_GB2312"/>
          <w:sz w:val="32"/>
          <w:szCs w:val="32"/>
        </w:rPr>
      </w:pPr>
      <w:r>
        <w:rPr>
          <w:rFonts w:hint="eastAsia" w:ascii="仿宋" w:hAnsi="仿宋" w:eastAsia="仿宋"/>
          <w:sz w:val="32"/>
          <w:szCs w:val="32"/>
        </w:rPr>
        <w:t>3.甲方无正当理由故意拖欠飞行费，或</w:t>
      </w:r>
      <w:r>
        <w:rPr>
          <w:rFonts w:hint="eastAsia" w:ascii="仿宋" w:hAnsi="仿宋" w:eastAsia="仿宋" w:cs="仿宋_GB2312"/>
          <w:sz w:val="32"/>
          <w:szCs w:val="32"/>
        </w:rPr>
        <w:t>未按租机</w:t>
      </w:r>
      <w:r>
        <w:rPr>
          <w:rFonts w:hint="eastAsia" w:ascii="仿宋" w:hAnsi="仿宋" w:eastAsia="仿宋" w:cs="仿宋_GB2312"/>
          <w:sz w:val="32"/>
          <w:szCs w:val="32"/>
          <w:lang w:eastAsia="zh-CN"/>
        </w:rPr>
        <w:t>合同</w:t>
      </w:r>
      <w:r>
        <w:rPr>
          <w:rFonts w:hint="eastAsia" w:ascii="仿宋" w:hAnsi="仿宋" w:eastAsia="仿宋" w:cs="仿宋_GB2312"/>
          <w:sz w:val="32"/>
          <w:szCs w:val="32"/>
        </w:rPr>
        <w:t>和结算单支付</w:t>
      </w:r>
      <w:r>
        <w:rPr>
          <w:rFonts w:hint="eastAsia" w:ascii="仿宋" w:hAnsi="仿宋" w:eastAsia="仿宋"/>
          <w:sz w:val="32"/>
          <w:szCs w:val="32"/>
        </w:rPr>
        <w:t>乙方</w:t>
      </w:r>
      <w:r>
        <w:rPr>
          <w:rFonts w:hint="eastAsia" w:ascii="仿宋" w:hAnsi="仿宋" w:eastAsia="仿宋" w:cs="仿宋_GB2312"/>
          <w:sz w:val="32"/>
          <w:szCs w:val="32"/>
        </w:rPr>
        <w:t>飞</w:t>
      </w:r>
      <w:r>
        <w:rPr>
          <w:rFonts w:hint="eastAsia" w:ascii="仿宋" w:hAnsi="仿宋" w:eastAsia="仿宋"/>
          <w:sz w:val="32"/>
          <w:szCs w:val="32"/>
        </w:rPr>
        <w:t>行费，</w:t>
      </w:r>
      <w:r>
        <w:rPr>
          <w:rFonts w:hint="eastAsia" w:ascii="仿宋" w:hAnsi="仿宋" w:eastAsia="仿宋"/>
          <w:sz w:val="32"/>
          <w:szCs w:val="32"/>
          <w:lang w:eastAsia="zh-Hans"/>
        </w:rPr>
        <w:t>甲方承担违约责任，每逾期一日，按当时一年期贷款市场报价利率支付乙方违约金，乙方同意解除甲方违约责任的除外</w:t>
      </w:r>
      <w:r>
        <w:rPr>
          <w:rFonts w:hint="eastAsia" w:ascii="仿宋" w:hAnsi="仿宋" w:eastAsia="仿宋"/>
          <w:sz w:val="32"/>
          <w:szCs w:val="32"/>
        </w:rPr>
        <w:t>。</w:t>
      </w:r>
    </w:p>
    <w:p>
      <w:pPr>
        <w:spacing w:line="560" w:lineRule="exact"/>
        <w:ind w:left="72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免责条件和赔偿责任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不可抗拒因素是指：战争、政府或军队干预、国家紧急征用、航行管制、自然灾害、天气影响等。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1.受不可抗因素影响，导致航期内乙方停飞，致使</w:t>
      </w:r>
      <w:r>
        <w:rPr>
          <w:rFonts w:hint="eastAsia" w:ascii="仿宋" w:hAnsi="仿宋" w:eastAsia="仿宋"/>
          <w:sz w:val="32"/>
          <w:szCs w:val="32"/>
          <w:lang w:eastAsia="zh-CN"/>
        </w:rPr>
        <w:t>合同</w:t>
      </w:r>
      <w:r>
        <w:rPr>
          <w:rFonts w:hint="eastAsia" w:ascii="仿宋" w:hAnsi="仿宋" w:eastAsia="仿宋"/>
          <w:sz w:val="32"/>
          <w:szCs w:val="32"/>
        </w:rPr>
        <w:t>无法正常履行，不视为违约。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2.受不可抗因素影响，甲、乙双方要互通情况，经双方协商，可以提前终止或延期履行</w:t>
      </w:r>
      <w:r>
        <w:rPr>
          <w:rFonts w:hint="eastAsia" w:ascii="仿宋" w:hAnsi="仿宋" w:eastAsia="仿宋"/>
          <w:sz w:val="32"/>
          <w:szCs w:val="32"/>
          <w:lang w:eastAsia="zh-CN"/>
        </w:rPr>
        <w:t>合同</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3.乙方飞机遇国家紧急征用时，乙方须第一时间告知甲方。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4.甲、乙双方在履行</w:t>
      </w:r>
      <w:r>
        <w:rPr>
          <w:rFonts w:hint="eastAsia" w:ascii="仿宋" w:hAnsi="仿宋" w:eastAsia="仿宋"/>
          <w:sz w:val="32"/>
          <w:szCs w:val="32"/>
          <w:lang w:eastAsia="zh-CN"/>
        </w:rPr>
        <w:t>合同</w:t>
      </w:r>
      <w:r>
        <w:rPr>
          <w:rFonts w:hint="eastAsia" w:ascii="仿宋" w:hAnsi="仿宋" w:eastAsia="仿宋"/>
          <w:sz w:val="32"/>
          <w:szCs w:val="32"/>
        </w:rPr>
        <w:t>期间，地面发生意外事故造成双方人员伤亡或其他损失的，双方各自处理善后事宜，相互不负赔偿责任；若造成第三方人员伤亡或损失的，由事故责任方承担赔偿责任。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5.甲、乙双方在履行</w:t>
      </w:r>
      <w:r>
        <w:rPr>
          <w:rFonts w:hint="eastAsia" w:ascii="仿宋" w:hAnsi="仿宋" w:eastAsia="仿宋"/>
          <w:sz w:val="32"/>
          <w:szCs w:val="32"/>
          <w:lang w:eastAsia="zh-CN"/>
        </w:rPr>
        <w:t>合同</w:t>
      </w:r>
      <w:r>
        <w:rPr>
          <w:rFonts w:hint="eastAsia" w:ascii="仿宋" w:hAnsi="仿宋" w:eastAsia="仿宋"/>
          <w:sz w:val="32"/>
          <w:szCs w:val="32"/>
        </w:rPr>
        <w:t>期间，空中发生意外事故造成双方人员伤亡及其他损失，或造成第三方人员伤亡及其他损失的，乙方按投保金额承担甲方机上工作人员和第三方人员赔偿责任。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6.因乙方责任未能及时防范风险导致重大事故发生的赔偿责任由乙方承担。</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7.甲方因专项资金未及时下达到位而不能按期结算飞行费，免除违约责任。</w:t>
      </w:r>
    </w:p>
    <w:p>
      <w:pPr>
        <w:spacing w:line="560" w:lineRule="exact"/>
        <w:ind w:left="72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其他约定事项</w:t>
      </w:r>
    </w:p>
    <w:p>
      <w:pPr>
        <w:pStyle w:val="31"/>
        <w:spacing w:line="560" w:lineRule="exact"/>
        <w:ind w:firstLine="640" w:firstLineChars="200"/>
        <w:rPr>
          <w:rFonts w:ascii="仿宋" w:hAnsi="仿宋" w:eastAsia="仿宋"/>
          <w:sz w:val="32"/>
          <w:szCs w:val="32"/>
        </w:rPr>
      </w:pPr>
      <w:r>
        <w:rPr>
          <w:rFonts w:hint="eastAsia" w:ascii="仿宋" w:hAnsi="仿宋" w:eastAsia="仿宋"/>
          <w:sz w:val="32"/>
          <w:szCs w:val="32"/>
        </w:rPr>
        <w:t>1.甲方应加强飞行、资金管理及监督检查，强化安全意识和部门协调。</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2.甲方应在飞行计划和资金预算内合理安排训练、抢险救灾等飞行时间。</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3.抢险救灾是甲、乙双方的共同责任，双方应本着密切配合、互谅互让、互通情况、协调一致的原则，为圆满完成保护国家森林资源的任务共同努力工作。</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4.合同执行过程中涉及采购资金和采购内容修改或补充的，须经采购中心、财政部门审批，并签书面补充</w:t>
      </w:r>
      <w:r>
        <w:rPr>
          <w:rFonts w:hint="eastAsia" w:ascii="仿宋" w:hAnsi="仿宋" w:eastAsia="仿宋"/>
          <w:sz w:val="32"/>
          <w:szCs w:val="32"/>
          <w:lang w:eastAsia="zh-CN"/>
        </w:rPr>
        <w:t>合同</w:t>
      </w:r>
      <w:r>
        <w:rPr>
          <w:rFonts w:hint="eastAsia" w:ascii="仿宋" w:hAnsi="仿宋" w:eastAsia="仿宋"/>
          <w:sz w:val="32"/>
          <w:szCs w:val="32"/>
        </w:rPr>
        <w:t>，经报政府采购监督管理部门备案后，方可作为主合同不可分割的一部分。</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5.本合同所有采购文件、响应文件均为本合同的有效组成部分，与本合同具有同等法律效力。</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6.本合同一式十份，在甲、乙双方签名并加盖单位公章后生效。</w:t>
      </w:r>
    </w:p>
    <w:p>
      <w:pPr>
        <w:spacing w:line="560" w:lineRule="exact"/>
        <w:ind w:left="72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争议解决方式</w:t>
      </w:r>
    </w:p>
    <w:p>
      <w:pPr>
        <w:tabs>
          <w:tab w:val="left" w:pos="1260"/>
        </w:tabs>
        <w:ind w:firstLine="640" w:firstLineChars="200"/>
        <w:rPr>
          <w:rFonts w:ascii="仿宋" w:hAnsi="仿宋" w:eastAsia="仿宋"/>
          <w:sz w:val="32"/>
          <w:szCs w:val="32"/>
        </w:rPr>
      </w:pPr>
      <w:r>
        <w:rPr>
          <w:rFonts w:hint="eastAsia" w:ascii="仿宋" w:hAnsi="仿宋" w:eastAsia="仿宋"/>
          <w:sz w:val="32"/>
          <w:szCs w:val="32"/>
        </w:rPr>
        <w:t>本合同在履行过程中发生的任何争议，如双方不能友好协商解决，通过甲方所在地有管辖权的人民法院诉讼处理。</w:t>
      </w:r>
    </w:p>
    <w:p>
      <w:pPr>
        <w:tabs>
          <w:tab w:val="left" w:pos="1260"/>
        </w:tabs>
        <w:ind w:firstLine="643" w:firstLineChars="200"/>
        <w:rPr>
          <w:rFonts w:ascii="仿宋" w:hAnsi="仿宋" w:eastAsia="仿宋"/>
          <w:sz w:val="32"/>
          <w:szCs w:val="32"/>
        </w:rPr>
      </w:pPr>
      <w:r>
        <w:rPr>
          <w:rFonts w:hint="eastAsia" w:ascii="仿宋" w:hAnsi="仿宋" w:eastAsia="仿宋"/>
          <w:b/>
          <w:bCs/>
          <w:sz w:val="32"/>
          <w:szCs w:val="32"/>
        </w:rPr>
        <w:t>附件：</w:t>
      </w:r>
      <w:r>
        <w:rPr>
          <w:rFonts w:hint="eastAsia" w:ascii="仿宋" w:hAnsi="仿宋" w:eastAsia="仿宋"/>
          <w:sz w:val="32"/>
          <w:szCs w:val="32"/>
        </w:rPr>
        <w:t>通航公司服务浙江省森林航空消防绩效考核办法</w:t>
      </w:r>
    </w:p>
    <w:p>
      <w:pPr>
        <w:rPr>
          <w:rFonts w:ascii="仿宋_GB2312" w:eastAsia="仿宋_GB2312"/>
          <w:sz w:val="32"/>
          <w:szCs w:val="32"/>
        </w:rPr>
      </w:pPr>
      <w:r>
        <w:rPr>
          <w:rFonts w:hint="eastAsia" w:ascii="仿宋_GB2312" w:eastAsia="仿宋_GB2312"/>
          <w:sz w:val="32"/>
          <w:szCs w:val="32"/>
        </w:rPr>
        <w:br w:type="page"/>
      </w:r>
    </w:p>
    <w:p>
      <w:pPr>
        <w:spacing w:line="560" w:lineRule="exact"/>
        <w:ind w:firstLine="627" w:firstLineChars="196"/>
        <w:rPr>
          <w:rFonts w:ascii="仿宋_GB2312" w:eastAsia="仿宋_GB2312"/>
          <w:b/>
          <w:sz w:val="32"/>
          <w:szCs w:val="32"/>
        </w:rPr>
      </w:pPr>
      <w:r>
        <w:rPr>
          <w:rFonts w:hint="eastAsia" w:ascii="仿宋_GB2312" w:eastAsia="仿宋_GB2312"/>
          <w:sz w:val="32"/>
          <w:szCs w:val="32"/>
        </w:rPr>
        <w:t>甲方（盖章）：浙江省航空护林管理站</w:t>
      </w:r>
      <w:r>
        <w:rPr>
          <w:rFonts w:hint="eastAsia" w:ascii="仿宋_GB2312" w:eastAsia="仿宋_GB2312"/>
          <w:b/>
          <w:sz w:val="32"/>
          <w:szCs w:val="32"/>
        </w:rPr>
        <w:t xml:space="preserve"> </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法定（授权）代表人：陈顺伟</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地    址：杭州市江干区凯旋路226号</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邮政编码：310020</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联 系 人：邢建武</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联系电话：0571-87399372  13777885829</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传    真：0571-87399908</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签名日期：     年   月   日</w:t>
      </w:r>
    </w:p>
    <w:p>
      <w:pPr>
        <w:tabs>
          <w:tab w:val="left" w:pos="1260"/>
        </w:tabs>
        <w:spacing w:line="560" w:lineRule="exact"/>
        <w:ind w:firstLine="640" w:firstLineChars="200"/>
        <w:rPr>
          <w:rFonts w:ascii="仿宋_GB2312" w:hAnsi="Times New Roman" w:eastAsia="仿宋_GB2312" w:cs="Times New Roman"/>
          <w:sz w:val="32"/>
        </w:rPr>
      </w:pPr>
    </w:p>
    <w:p>
      <w:pPr>
        <w:tabs>
          <w:tab w:val="left" w:pos="3060"/>
        </w:tabs>
        <w:ind w:firstLine="640" w:firstLineChars="200"/>
        <w:rPr>
          <w:rFonts w:ascii="仿宋" w:hAnsi="仿宋" w:eastAsia="仿宋"/>
          <w:bCs/>
          <w:sz w:val="32"/>
          <w:szCs w:val="32"/>
        </w:rPr>
      </w:pPr>
      <w:r>
        <w:rPr>
          <w:rFonts w:hint="eastAsia" w:ascii="仿宋_GB2312" w:hAnsi="Times New Roman" w:eastAsia="仿宋_GB2312" w:cs="Times New Roman"/>
          <w:bCs/>
          <w:sz w:val="32"/>
          <w:szCs w:val="32"/>
        </w:rPr>
        <w:t>乙方（盖章）：</w:t>
      </w:r>
      <w:r>
        <w:rPr>
          <w:rFonts w:hint="eastAsia" w:ascii="仿宋" w:hAnsi="仿宋" w:eastAsia="仿宋"/>
          <w:bCs/>
          <w:sz w:val="32"/>
          <w:szCs w:val="32"/>
        </w:rPr>
        <w:t>X</w:t>
      </w:r>
      <w:r>
        <w:rPr>
          <w:rFonts w:ascii="仿宋" w:hAnsi="仿宋" w:eastAsia="仿宋"/>
          <w:bCs/>
          <w:sz w:val="32"/>
          <w:szCs w:val="32"/>
        </w:rPr>
        <w:t>XXXX</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法定（授权）代表人：X</w:t>
      </w:r>
      <w:r>
        <w:rPr>
          <w:rFonts w:ascii="仿宋_GB2312" w:eastAsia="仿宋_GB2312"/>
          <w:sz w:val="32"/>
          <w:szCs w:val="32"/>
        </w:rPr>
        <w:t>X</w:t>
      </w:r>
    </w:p>
    <w:p>
      <w:pPr>
        <w:tabs>
          <w:tab w:val="left" w:pos="4680"/>
        </w:tabs>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开户银行：X</w:t>
      </w:r>
      <w:r>
        <w:rPr>
          <w:rFonts w:ascii="仿宋_GB2312" w:hAnsi="Times New Roman" w:eastAsia="仿宋_GB2312" w:cs="Times New Roman"/>
          <w:sz w:val="32"/>
          <w:szCs w:val="32"/>
        </w:rPr>
        <w:t>XXXX</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账    号：</w:t>
      </w:r>
      <w:r>
        <w:rPr>
          <w:rFonts w:ascii="仿宋_GB2312" w:hAnsi="Times New Roman" w:eastAsia="仿宋_GB2312" w:cs="Times New Roman"/>
          <w:sz w:val="32"/>
          <w:szCs w:val="32"/>
        </w:rPr>
        <w:t>XXXX</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    址：X</w:t>
      </w:r>
      <w:r>
        <w:rPr>
          <w:rFonts w:ascii="仿宋_GB2312" w:hAnsi="Times New Roman" w:eastAsia="仿宋_GB2312" w:cs="Times New Roman"/>
          <w:sz w:val="32"/>
          <w:szCs w:val="32"/>
        </w:rPr>
        <w:t>XX</w:t>
      </w:r>
    </w:p>
    <w:p>
      <w:pPr>
        <w:tabs>
          <w:tab w:val="left" w:pos="2700"/>
        </w:tabs>
        <w:spacing w:line="560" w:lineRule="exact"/>
        <w:ind w:firstLine="640" w:firstLineChars="200"/>
        <w:rPr>
          <w:rFonts w:ascii="仿宋_GB2312" w:hAnsi="宋体" w:eastAsia="仿宋_GB2312" w:cs="Times New Roman"/>
          <w:b/>
          <w:sz w:val="32"/>
          <w:szCs w:val="32"/>
        </w:rPr>
      </w:pPr>
      <w:r>
        <w:rPr>
          <w:rFonts w:hint="eastAsia" w:ascii="仿宋_GB2312" w:hAnsi="Times New Roman" w:eastAsia="仿宋_GB2312" w:cs="Times New Roman"/>
          <w:sz w:val="32"/>
          <w:szCs w:val="32"/>
        </w:rPr>
        <w:t>邮政编码：</w:t>
      </w:r>
      <w:r>
        <w:rPr>
          <w:rFonts w:ascii="仿宋_GB2312" w:hAnsi="Times New Roman" w:eastAsia="仿宋_GB2312" w:cs="Times New Roman"/>
          <w:sz w:val="32"/>
          <w:szCs w:val="32"/>
        </w:rPr>
        <w:t>XX</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 系 人：X</w:t>
      </w:r>
      <w:r>
        <w:rPr>
          <w:rFonts w:ascii="仿宋_GB2312" w:hAnsi="Times New Roman" w:eastAsia="仿宋_GB2312" w:cs="Times New Roman"/>
          <w:sz w:val="32"/>
          <w:szCs w:val="32"/>
        </w:rPr>
        <w:t>X</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w:t>
      </w:r>
      <w:r>
        <w:rPr>
          <w:rFonts w:ascii="仿宋_GB2312" w:hAnsi="Times New Roman" w:eastAsia="仿宋_GB2312" w:cs="Times New Roman"/>
          <w:sz w:val="32"/>
          <w:szCs w:val="32"/>
        </w:rPr>
        <w:t>XXX</w:t>
      </w:r>
    </w:p>
    <w:p>
      <w:pPr>
        <w:spacing w:line="560" w:lineRule="exact"/>
        <w:ind w:firstLine="604" w:firstLineChars="189"/>
        <w:rPr>
          <w:rFonts w:ascii="仿宋" w:hAnsi="仿宋" w:eastAsia="仿宋"/>
          <w:sz w:val="30"/>
          <w:szCs w:val="30"/>
        </w:rPr>
      </w:pPr>
      <w:r>
        <w:rPr>
          <w:rFonts w:hint="eastAsia" w:ascii="仿宋_GB2312" w:hAnsi="Times New Roman" w:eastAsia="仿宋_GB2312" w:cs="Times New Roman"/>
          <w:sz w:val="32"/>
          <w:szCs w:val="32"/>
        </w:rPr>
        <w:t>传    真：</w:t>
      </w:r>
      <w:r>
        <w:rPr>
          <w:rFonts w:ascii="仿宋_GB2312" w:hAnsi="Times New Roman" w:eastAsia="仿宋_GB2312" w:cs="Times New Roman"/>
          <w:sz w:val="32"/>
          <w:szCs w:val="32"/>
        </w:rPr>
        <w:t>XXXX</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签名日期：      年   月   日</w:t>
      </w:r>
    </w:p>
    <w:p>
      <w:pPr>
        <w:spacing w:line="560" w:lineRule="exact"/>
        <w:ind w:firstLine="604" w:firstLineChars="189"/>
        <w:rPr>
          <w:rFonts w:ascii="仿宋_GB2312" w:hAnsi="Times New Roman" w:eastAsia="仿宋_GB2312" w:cs="Times New Roman"/>
          <w:sz w:val="32"/>
          <w:szCs w:val="32"/>
        </w:rPr>
      </w:pPr>
    </w:p>
    <w:p>
      <w:pPr>
        <w:ind w:firstLine="960" w:firstLineChars="300"/>
        <w:rPr>
          <w:rFonts w:ascii="方正小标宋_GBK" w:hAnsi="方正小标宋_GBK" w:eastAsia="方正小标宋_GBK" w:cs="方正小标宋_GBK"/>
          <w:sz w:val="32"/>
          <w:szCs w:val="32"/>
        </w:rPr>
      </w:pPr>
    </w:p>
    <w:p>
      <w:pP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通航公司服务浙江省森林航空消防绩效考核办法</w:t>
      </w:r>
    </w:p>
    <w:p>
      <w:pP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为全面提升通航公司服务我省森林航空消防应急救援工作的履约、保障和服务能力，加强服务过程的管理、注重服务质量的提升、促进项目成果的转化，依据绩效建立信用体系和支付费用，特制定此办法。</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保证通航公司提供服务的有效性和优质性为绩效评估的出发点，在保证服务质量的基础上将效益性、效率性、安全性、满意度等纳入绩效评估指标，不断提升企业的服务意识和执行能力，强化事前管理、事中监督、事后评估的运作机制。</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通过招标向社会购买森林航空消防服务，考评与本单位签订合作</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的通用航空公司。</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政府购买社会服务绩效评估指标体系的全面性、动态性、公平性和客观性，针对通航公司服务能力、服务效果、履约能力、保障能力，省航空护林管理站制定具有目的性、针对性、可行性和引导性的考评指标并进行考核。</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考评内容</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1.常规工作考核项。</w:t>
      </w:r>
      <w:r>
        <w:rPr>
          <w:rFonts w:hint="eastAsia" w:ascii="仿宋_GB2312" w:hAnsi="仿宋_GB2312" w:eastAsia="仿宋_GB2312" w:cs="仿宋_GB2312"/>
          <w:sz w:val="32"/>
          <w:szCs w:val="32"/>
        </w:rPr>
        <w:t>重点考核通航公司飞行效益、飞行效率、救援效果、安全保障等内容，总分100分。</w:t>
      </w:r>
    </w:p>
    <w:p>
      <w:pPr>
        <w:spacing w:line="560" w:lineRule="exact"/>
        <w:rPr>
          <w:rFonts w:ascii="仿宋_GB2312" w:hAnsi="仿宋_GB2312" w:eastAsia="仿宋_GB2312" w:cs="仿宋_GB2312"/>
          <w:sz w:val="32"/>
          <w:szCs w:val="32"/>
        </w:rPr>
      </w:pPr>
    </w:p>
    <w:tbl>
      <w:tblPr>
        <w:tblStyle w:val="60"/>
        <w:tblpPr w:leftFromText="180" w:rightFromText="180" w:vertAnchor="text" w:horzAnchor="page" w:tblpX="2017" w:tblpY="222"/>
        <w:tblOverlap w:val="never"/>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50"/>
        <w:gridCol w:w="2470"/>
        <w:gridCol w:w="1425"/>
        <w:gridCol w:w="7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ascii="仿宋_GB2312" w:eastAsia="仿宋_GB2312"/>
                <w:b/>
                <w:bCs/>
                <w:sz w:val="24"/>
              </w:rPr>
            </w:pPr>
            <w:r>
              <w:rPr>
                <w:rFonts w:hint="eastAsia" w:ascii="仿宋_GB2312" w:eastAsia="仿宋_GB2312"/>
                <w:b/>
                <w:bCs/>
                <w:sz w:val="24"/>
              </w:rPr>
              <w:t>一级</w:t>
            </w:r>
          </w:p>
          <w:p>
            <w:pPr>
              <w:jc w:val="center"/>
              <w:rPr>
                <w:rFonts w:ascii="仿宋_GB2312" w:eastAsia="仿宋_GB2312"/>
                <w:b/>
                <w:bCs/>
                <w:sz w:val="24"/>
              </w:rPr>
            </w:pPr>
            <w:r>
              <w:rPr>
                <w:rFonts w:hint="eastAsia" w:ascii="仿宋_GB2312" w:eastAsia="仿宋_GB2312"/>
                <w:b/>
                <w:bCs/>
                <w:sz w:val="24"/>
              </w:rPr>
              <w:t>指标</w:t>
            </w:r>
          </w:p>
        </w:tc>
        <w:tc>
          <w:tcPr>
            <w:tcW w:w="1350" w:type="dxa"/>
          </w:tcPr>
          <w:p>
            <w:pPr>
              <w:jc w:val="center"/>
              <w:rPr>
                <w:rFonts w:ascii="仿宋_GB2312" w:eastAsia="仿宋_GB2312"/>
                <w:b/>
                <w:bCs/>
                <w:sz w:val="24"/>
              </w:rPr>
            </w:pPr>
            <w:r>
              <w:rPr>
                <w:rFonts w:hint="eastAsia" w:ascii="仿宋_GB2312" w:eastAsia="仿宋_GB2312"/>
                <w:b/>
                <w:bCs/>
                <w:sz w:val="24"/>
              </w:rPr>
              <w:t>二级</w:t>
            </w:r>
          </w:p>
          <w:p>
            <w:pPr>
              <w:jc w:val="center"/>
              <w:rPr>
                <w:rFonts w:ascii="仿宋_GB2312" w:eastAsia="仿宋_GB2312"/>
                <w:b/>
                <w:bCs/>
                <w:sz w:val="24"/>
              </w:rPr>
            </w:pPr>
            <w:r>
              <w:rPr>
                <w:rFonts w:hint="eastAsia" w:ascii="仿宋_GB2312" w:eastAsia="仿宋_GB2312"/>
                <w:b/>
                <w:bCs/>
                <w:sz w:val="24"/>
              </w:rPr>
              <w:t>指标</w:t>
            </w:r>
          </w:p>
        </w:tc>
        <w:tc>
          <w:tcPr>
            <w:tcW w:w="2470" w:type="dxa"/>
          </w:tcPr>
          <w:p>
            <w:pPr>
              <w:jc w:val="center"/>
              <w:rPr>
                <w:rFonts w:ascii="仿宋_GB2312" w:eastAsia="仿宋_GB2312"/>
                <w:b/>
                <w:bCs/>
                <w:sz w:val="24"/>
              </w:rPr>
            </w:pPr>
            <w:r>
              <w:rPr>
                <w:rFonts w:hint="eastAsia" w:ascii="仿宋_GB2312" w:eastAsia="仿宋_GB2312"/>
                <w:b/>
                <w:bCs/>
                <w:sz w:val="24"/>
              </w:rPr>
              <w:t>指标</w:t>
            </w:r>
          </w:p>
          <w:p>
            <w:pPr>
              <w:jc w:val="center"/>
              <w:rPr>
                <w:rFonts w:ascii="仿宋_GB2312" w:eastAsia="仿宋_GB2312"/>
                <w:b/>
                <w:bCs/>
                <w:sz w:val="24"/>
              </w:rPr>
            </w:pPr>
            <w:r>
              <w:rPr>
                <w:rFonts w:hint="eastAsia" w:ascii="仿宋_GB2312" w:eastAsia="仿宋_GB2312"/>
                <w:b/>
                <w:bCs/>
                <w:sz w:val="24"/>
              </w:rPr>
              <w:t>计算</w:t>
            </w:r>
          </w:p>
        </w:tc>
        <w:tc>
          <w:tcPr>
            <w:tcW w:w="1425" w:type="dxa"/>
          </w:tcPr>
          <w:p>
            <w:pPr>
              <w:jc w:val="center"/>
              <w:rPr>
                <w:rFonts w:ascii="仿宋_GB2312" w:eastAsia="仿宋_GB2312"/>
                <w:b/>
                <w:bCs/>
                <w:sz w:val="24"/>
              </w:rPr>
            </w:pPr>
            <w:r>
              <w:rPr>
                <w:rFonts w:hint="eastAsia" w:ascii="仿宋_GB2312" w:eastAsia="仿宋_GB2312"/>
                <w:b/>
                <w:bCs/>
                <w:sz w:val="24"/>
              </w:rPr>
              <w:t>指标</w:t>
            </w:r>
          </w:p>
          <w:p>
            <w:pPr>
              <w:jc w:val="center"/>
              <w:rPr>
                <w:rFonts w:ascii="仿宋_GB2312" w:eastAsia="仿宋_GB2312"/>
                <w:b/>
                <w:bCs/>
                <w:sz w:val="24"/>
              </w:rPr>
            </w:pPr>
            <w:r>
              <w:rPr>
                <w:rFonts w:hint="eastAsia" w:ascii="仿宋_GB2312" w:eastAsia="仿宋_GB2312"/>
                <w:b/>
                <w:bCs/>
                <w:sz w:val="24"/>
              </w:rPr>
              <w:t>值</w:t>
            </w:r>
          </w:p>
        </w:tc>
        <w:tc>
          <w:tcPr>
            <w:tcW w:w="765" w:type="dxa"/>
          </w:tcPr>
          <w:p>
            <w:pPr>
              <w:jc w:val="center"/>
              <w:rPr>
                <w:rFonts w:ascii="仿宋_GB2312" w:eastAsia="仿宋_GB2312"/>
                <w:b/>
                <w:bCs/>
                <w:sz w:val="24"/>
              </w:rPr>
            </w:pPr>
            <w:r>
              <w:rPr>
                <w:rFonts w:hint="eastAsia" w:ascii="仿宋_GB2312" w:eastAsia="仿宋_GB2312"/>
                <w:b/>
                <w:bCs/>
                <w:sz w:val="24"/>
              </w:rPr>
              <w:t>指标</w:t>
            </w:r>
          </w:p>
          <w:p>
            <w:pPr>
              <w:jc w:val="center"/>
              <w:rPr>
                <w:rFonts w:ascii="仿宋_GB2312" w:eastAsia="仿宋_GB2312"/>
                <w:b/>
                <w:bCs/>
                <w:sz w:val="24"/>
              </w:rPr>
            </w:pPr>
            <w:r>
              <w:rPr>
                <w:rFonts w:hint="eastAsia" w:ascii="仿宋_GB2312" w:eastAsia="仿宋_GB2312"/>
                <w:b/>
                <w:bCs/>
                <w:sz w:val="24"/>
              </w:rPr>
              <w:t>权重</w:t>
            </w:r>
          </w:p>
        </w:tc>
        <w:tc>
          <w:tcPr>
            <w:tcW w:w="990" w:type="dxa"/>
          </w:tcPr>
          <w:p>
            <w:pPr>
              <w:jc w:val="center"/>
              <w:rPr>
                <w:rFonts w:ascii="仿宋_GB2312" w:eastAsia="仿宋_GB2312"/>
                <w:b/>
                <w:bCs/>
                <w:sz w:val="24"/>
              </w:rPr>
            </w:pPr>
            <w:r>
              <w:rPr>
                <w:rFonts w:hint="eastAsia" w:ascii="仿宋_GB2312" w:eastAsia="仿宋_GB2312"/>
                <w:b/>
                <w:bCs/>
                <w:sz w:val="24"/>
              </w:rPr>
              <w:t>备</w:t>
            </w:r>
          </w:p>
          <w:p>
            <w:pPr>
              <w:jc w:val="center"/>
              <w:rPr>
                <w:rFonts w:ascii="仿宋_GB2312" w:eastAsia="仿宋_GB2312"/>
                <w:sz w:val="32"/>
                <w:szCs w:val="32"/>
              </w:rPr>
            </w:pPr>
            <w:r>
              <w:rPr>
                <w:rFonts w:hint="eastAsia" w:ascii="仿宋_GB2312" w:eastAsia="仿宋_GB2312"/>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90" w:type="dxa"/>
            <w:vAlign w:val="center"/>
          </w:tcPr>
          <w:p>
            <w:pPr>
              <w:jc w:val="center"/>
              <w:rPr>
                <w:rFonts w:ascii="仿宋_GB2312" w:eastAsia="仿宋_GB2312"/>
                <w:szCs w:val="21"/>
              </w:rPr>
            </w:pPr>
            <w:r>
              <w:rPr>
                <w:rFonts w:hint="eastAsia" w:ascii="仿宋_GB2312" w:eastAsia="仿宋_GB2312"/>
                <w:szCs w:val="21"/>
              </w:rPr>
              <w:t>效率</w:t>
            </w:r>
          </w:p>
          <w:p>
            <w:pPr>
              <w:jc w:val="center"/>
              <w:rPr>
                <w:rFonts w:ascii="仿宋_GB2312" w:eastAsia="仿宋_GB2312"/>
                <w:szCs w:val="21"/>
              </w:rPr>
            </w:pPr>
            <w:r>
              <w:rPr>
                <w:rFonts w:hint="eastAsia" w:ascii="仿宋_GB2312" w:eastAsia="仿宋_GB2312"/>
                <w:szCs w:val="21"/>
              </w:rPr>
              <w:t>指标</w:t>
            </w:r>
          </w:p>
        </w:tc>
        <w:tc>
          <w:tcPr>
            <w:tcW w:w="1350" w:type="dxa"/>
            <w:vAlign w:val="center"/>
          </w:tcPr>
          <w:p>
            <w:pPr>
              <w:jc w:val="center"/>
              <w:rPr>
                <w:rFonts w:ascii="仿宋_GB2312" w:eastAsia="仿宋_GB2312"/>
                <w:szCs w:val="21"/>
              </w:rPr>
            </w:pPr>
            <w:r>
              <w:rPr>
                <w:rFonts w:hint="eastAsia" w:ascii="仿宋_GB2312" w:eastAsia="仿宋_GB2312"/>
                <w:szCs w:val="21"/>
              </w:rPr>
              <w:t>飞行小时完成率</w:t>
            </w:r>
          </w:p>
        </w:tc>
        <w:tc>
          <w:tcPr>
            <w:tcW w:w="2470" w:type="dxa"/>
            <w:vAlign w:val="center"/>
          </w:tcPr>
          <w:p>
            <w:pPr>
              <w:jc w:val="center"/>
              <w:rPr>
                <w:rFonts w:ascii="仿宋_GB2312" w:eastAsia="仿宋_GB2312"/>
                <w:szCs w:val="21"/>
              </w:rPr>
            </w:pPr>
            <w:r>
              <w:rPr>
                <w:rFonts w:hint="eastAsia" w:ascii="仿宋_GB2312" w:eastAsia="仿宋_GB2312"/>
                <w:szCs w:val="21"/>
              </w:rPr>
              <w:t>已飞小时/合同小时数</w:t>
            </w:r>
          </w:p>
        </w:tc>
        <w:tc>
          <w:tcPr>
            <w:tcW w:w="1425" w:type="dxa"/>
            <w:vAlign w:val="center"/>
          </w:tcPr>
          <w:p>
            <w:pPr>
              <w:jc w:val="center"/>
              <w:rPr>
                <w:rFonts w:ascii="仿宋_GB2312" w:eastAsia="仿宋_GB2312"/>
                <w:szCs w:val="21"/>
              </w:rPr>
            </w:pPr>
            <w:r>
              <w:rPr>
                <w:rFonts w:ascii="仿宋_GB2312" w:eastAsia="仿宋_GB2312"/>
                <w:szCs w:val="21"/>
                <w:lang w:val="en"/>
              </w:rPr>
              <w:t>8</w:t>
            </w:r>
            <w:r>
              <w:rPr>
                <w:rFonts w:hint="eastAsia" w:ascii="仿宋_GB2312" w:eastAsia="仿宋_GB2312"/>
                <w:szCs w:val="21"/>
              </w:rPr>
              <w:t>0%</w:t>
            </w:r>
          </w:p>
          <w:p>
            <w:pPr>
              <w:jc w:val="center"/>
              <w:rPr>
                <w:rFonts w:ascii="仿宋_GB2312" w:eastAsia="仿宋_GB2312"/>
                <w:szCs w:val="21"/>
              </w:rPr>
            </w:pPr>
          </w:p>
        </w:tc>
        <w:tc>
          <w:tcPr>
            <w:tcW w:w="765" w:type="dxa"/>
            <w:vAlign w:val="center"/>
          </w:tcPr>
          <w:p>
            <w:pPr>
              <w:jc w:val="center"/>
              <w:rPr>
                <w:rFonts w:ascii="仿宋_GB2312" w:eastAsia="仿宋_GB2312"/>
                <w:szCs w:val="21"/>
              </w:rPr>
            </w:pPr>
            <w:r>
              <w:rPr>
                <w:rFonts w:hint="eastAsia" w:ascii="仿宋_GB2312" w:eastAsia="仿宋_GB2312"/>
                <w:szCs w:val="21"/>
              </w:rPr>
              <w:t>25分</w:t>
            </w:r>
          </w:p>
        </w:tc>
        <w:tc>
          <w:tcPr>
            <w:tcW w:w="99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restart"/>
            <w:vAlign w:val="center"/>
          </w:tcPr>
          <w:p>
            <w:pPr>
              <w:jc w:val="center"/>
              <w:rPr>
                <w:rFonts w:ascii="仿宋_GB2312" w:eastAsia="仿宋_GB2312"/>
                <w:szCs w:val="21"/>
              </w:rPr>
            </w:pPr>
            <w:r>
              <w:rPr>
                <w:rFonts w:hint="eastAsia" w:ascii="仿宋_GB2312" w:eastAsia="仿宋_GB2312"/>
                <w:szCs w:val="21"/>
              </w:rPr>
              <w:t>效益</w:t>
            </w:r>
          </w:p>
          <w:p>
            <w:pPr>
              <w:jc w:val="center"/>
              <w:rPr>
                <w:rFonts w:ascii="仿宋_GB2312" w:eastAsia="仿宋_GB2312"/>
                <w:szCs w:val="21"/>
              </w:rPr>
            </w:pPr>
            <w:r>
              <w:rPr>
                <w:rFonts w:hint="eastAsia" w:ascii="仿宋_GB2312" w:eastAsia="仿宋_GB2312"/>
                <w:szCs w:val="21"/>
              </w:rPr>
              <w:t>指标</w:t>
            </w:r>
          </w:p>
          <w:p>
            <w:pPr>
              <w:jc w:val="center"/>
              <w:rPr>
                <w:rFonts w:ascii="仿宋_GB2312" w:eastAsia="仿宋_GB2312"/>
                <w:szCs w:val="21"/>
              </w:rPr>
            </w:pPr>
          </w:p>
        </w:tc>
        <w:tc>
          <w:tcPr>
            <w:tcW w:w="1350" w:type="dxa"/>
            <w:vMerge w:val="restart"/>
            <w:vAlign w:val="center"/>
          </w:tcPr>
          <w:p>
            <w:pPr>
              <w:jc w:val="center"/>
              <w:rPr>
                <w:rFonts w:ascii="仿宋_GB2312" w:eastAsia="仿宋_GB2312"/>
                <w:szCs w:val="21"/>
              </w:rPr>
            </w:pPr>
            <w:r>
              <w:rPr>
                <w:rFonts w:hint="eastAsia" w:ascii="仿宋_GB2312" w:eastAsia="仿宋_GB2312"/>
                <w:szCs w:val="21"/>
              </w:rPr>
              <w:t>航线飞行完成率</w:t>
            </w:r>
          </w:p>
        </w:tc>
        <w:tc>
          <w:tcPr>
            <w:tcW w:w="2470" w:type="dxa"/>
            <w:vMerge w:val="restart"/>
            <w:vAlign w:val="center"/>
          </w:tcPr>
          <w:p>
            <w:pPr>
              <w:jc w:val="center"/>
              <w:rPr>
                <w:rFonts w:ascii="仿宋_GB2312" w:eastAsia="仿宋_GB2312"/>
                <w:szCs w:val="21"/>
              </w:rPr>
            </w:pPr>
            <w:r>
              <w:rPr>
                <w:rFonts w:hint="eastAsia" w:ascii="仿宋_GB2312" w:eastAsia="仿宋_GB2312"/>
                <w:szCs w:val="21"/>
              </w:rPr>
              <w:t>航线飞行小时/已飞小时</w:t>
            </w:r>
          </w:p>
        </w:tc>
        <w:tc>
          <w:tcPr>
            <w:tcW w:w="1425" w:type="dxa"/>
            <w:vAlign w:val="center"/>
          </w:tcPr>
          <w:p>
            <w:pPr>
              <w:jc w:val="center"/>
              <w:rPr>
                <w:rFonts w:ascii="仿宋_GB2312" w:eastAsia="仿宋_GB2312"/>
                <w:szCs w:val="21"/>
              </w:rPr>
            </w:pPr>
            <w:r>
              <w:rPr>
                <w:rFonts w:hint="eastAsia" w:ascii="仿宋_GB2312" w:eastAsia="仿宋_GB2312"/>
                <w:szCs w:val="21"/>
              </w:rPr>
              <w:t>以救为主3</w:t>
            </w:r>
            <w:r>
              <w:rPr>
                <w:rFonts w:ascii="仿宋_GB2312" w:eastAsia="仿宋_GB2312"/>
                <w:szCs w:val="21"/>
                <w:lang w:val="en"/>
              </w:rPr>
              <w:t>0</w:t>
            </w:r>
            <w:r>
              <w:rPr>
                <w:rFonts w:hint="eastAsia" w:ascii="仿宋_GB2312" w:eastAsia="仿宋_GB2312"/>
                <w:szCs w:val="21"/>
              </w:rPr>
              <w:t>%</w:t>
            </w:r>
          </w:p>
        </w:tc>
        <w:tc>
          <w:tcPr>
            <w:tcW w:w="765" w:type="dxa"/>
            <w:vMerge w:val="restart"/>
            <w:vAlign w:val="center"/>
          </w:tcPr>
          <w:p>
            <w:pPr>
              <w:jc w:val="center"/>
              <w:rPr>
                <w:rFonts w:ascii="仿宋_GB2312" w:eastAsia="仿宋_GB2312"/>
                <w:szCs w:val="21"/>
              </w:rPr>
            </w:pPr>
            <w:r>
              <w:rPr>
                <w:rFonts w:ascii="仿宋_GB2312" w:eastAsia="仿宋_GB2312"/>
                <w:szCs w:val="21"/>
                <w:lang w:val="en"/>
              </w:rPr>
              <w:t>15</w:t>
            </w:r>
            <w:r>
              <w:rPr>
                <w:rFonts w:hint="eastAsia" w:ascii="仿宋_GB2312" w:eastAsia="仿宋_GB2312"/>
                <w:szCs w:val="21"/>
              </w:rPr>
              <w:t>分</w:t>
            </w:r>
          </w:p>
        </w:tc>
        <w:tc>
          <w:tcPr>
            <w:tcW w:w="990" w:type="dxa"/>
            <w:vMerge w:val="restart"/>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continue"/>
            <w:vAlign w:val="center"/>
          </w:tcPr>
          <w:p>
            <w:pPr>
              <w:jc w:val="center"/>
            </w:pPr>
          </w:p>
        </w:tc>
        <w:tc>
          <w:tcPr>
            <w:tcW w:w="1350" w:type="dxa"/>
            <w:vMerge w:val="continue"/>
            <w:vAlign w:val="center"/>
          </w:tcPr>
          <w:p>
            <w:pPr>
              <w:jc w:val="center"/>
            </w:pPr>
          </w:p>
        </w:tc>
        <w:tc>
          <w:tcPr>
            <w:tcW w:w="2470" w:type="dxa"/>
            <w:vMerge w:val="continue"/>
            <w:vAlign w:val="center"/>
          </w:tcPr>
          <w:p>
            <w:pPr>
              <w:jc w:val="center"/>
            </w:pPr>
          </w:p>
        </w:tc>
        <w:tc>
          <w:tcPr>
            <w:tcW w:w="1425" w:type="dxa"/>
            <w:vAlign w:val="center"/>
          </w:tcPr>
          <w:p>
            <w:pPr>
              <w:jc w:val="center"/>
              <w:rPr>
                <w:rFonts w:ascii="仿宋_GB2312" w:eastAsia="仿宋_GB2312"/>
                <w:szCs w:val="21"/>
              </w:rPr>
            </w:pPr>
            <w:r>
              <w:rPr>
                <w:rFonts w:hint="eastAsia" w:ascii="仿宋_GB2312" w:eastAsia="仿宋_GB2312"/>
                <w:szCs w:val="21"/>
              </w:rPr>
              <w:t>以巡为主</w:t>
            </w:r>
            <w:r>
              <w:rPr>
                <w:rFonts w:ascii="仿宋_GB2312" w:eastAsia="仿宋_GB2312"/>
                <w:szCs w:val="21"/>
                <w:lang w:val="en"/>
              </w:rPr>
              <w:t>5</w:t>
            </w:r>
            <w:r>
              <w:rPr>
                <w:rFonts w:hint="eastAsia" w:ascii="仿宋_GB2312" w:eastAsia="仿宋_GB2312"/>
                <w:szCs w:val="21"/>
              </w:rPr>
              <w:t>0%</w:t>
            </w:r>
          </w:p>
        </w:tc>
        <w:tc>
          <w:tcPr>
            <w:tcW w:w="765" w:type="dxa"/>
            <w:vMerge w:val="continue"/>
            <w:vAlign w:val="center"/>
          </w:tcPr>
          <w:p>
            <w:pPr>
              <w:jc w:val="center"/>
              <w:rPr>
                <w:rFonts w:ascii="仿宋_GB2312" w:eastAsia="仿宋_GB2312"/>
                <w:szCs w:val="21"/>
              </w:rPr>
            </w:pPr>
          </w:p>
        </w:tc>
        <w:tc>
          <w:tcPr>
            <w:tcW w:w="990" w:type="dxa"/>
            <w:vMerge w:val="continue"/>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pPr>
              <w:jc w:val="center"/>
              <w:rPr>
                <w:rFonts w:ascii="仿宋_GB2312" w:eastAsia="仿宋_GB2312"/>
                <w:szCs w:val="21"/>
              </w:rPr>
            </w:pPr>
          </w:p>
        </w:tc>
        <w:tc>
          <w:tcPr>
            <w:tcW w:w="1350" w:type="dxa"/>
            <w:vAlign w:val="center"/>
          </w:tcPr>
          <w:p>
            <w:pPr>
              <w:jc w:val="center"/>
              <w:rPr>
                <w:rFonts w:ascii="仿宋_GB2312" w:eastAsia="仿宋_GB2312"/>
                <w:szCs w:val="21"/>
              </w:rPr>
            </w:pPr>
            <w:r>
              <w:rPr>
                <w:rFonts w:hint="eastAsia" w:ascii="仿宋_GB2312" w:eastAsia="仿宋_GB2312"/>
                <w:szCs w:val="21"/>
              </w:rPr>
              <w:t>救援（演练）任务完成率</w:t>
            </w:r>
          </w:p>
        </w:tc>
        <w:tc>
          <w:tcPr>
            <w:tcW w:w="2470" w:type="dxa"/>
            <w:vAlign w:val="center"/>
          </w:tcPr>
          <w:p>
            <w:pPr>
              <w:jc w:val="center"/>
              <w:rPr>
                <w:rFonts w:ascii="仿宋_GB2312" w:eastAsia="仿宋_GB2312"/>
                <w:szCs w:val="21"/>
              </w:rPr>
            </w:pPr>
            <w:r>
              <w:rPr>
                <w:rFonts w:hint="eastAsia" w:ascii="仿宋_GB2312" w:eastAsia="仿宋_GB2312"/>
                <w:szCs w:val="21"/>
              </w:rPr>
              <w:t>完成任务数/下达任务数</w:t>
            </w:r>
          </w:p>
          <w:p>
            <w:pPr>
              <w:jc w:val="center"/>
              <w:rPr>
                <w:rFonts w:ascii="仿宋_GB2312" w:eastAsia="仿宋_GB2312"/>
                <w:szCs w:val="21"/>
              </w:rPr>
            </w:pPr>
          </w:p>
        </w:tc>
        <w:tc>
          <w:tcPr>
            <w:tcW w:w="1425" w:type="dxa"/>
            <w:vAlign w:val="center"/>
          </w:tcPr>
          <w:p>
            <w:pPr>
              <w:jc w:val="center"/>
              <w:rPr>
                <w:rFonts w:ascii="仿宋_GB2312" w:eastAsia="仿宋_GB2312"/>
                <w:szCs w:val="21"/>
              </w:rPr>
            </w:pPr>
            <w:r>
              <w:rPr>
                <w:rFonts w:hint="eastAsia" w:ascii="仿宋_GB2312" w:eastAsia="仿宋_GB2312"/>
                <w:szCs w:val="21"/>
              </w:rPr>
              <w:t>100%</w:t>
            </w:r>
          </w:p>
        </w:tc>
        <w:tc>
          <w:tcPr>
            <w:tcW w:w="765" w:type="dxa"/>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lang w:val="en"/>
              </w:rPr>
              <w:t>5</w:t>
            </w:r>
            <w:r>
              <w:rPr>
                <w:rFonts w:hint="eastAsia" w:ascii="仿宋_GB2312" w:eastAsia="仿宋_GB2312"/>
                <w:szCs w:val="21"/>
              </w:rPr>
              <w:t>分</w:t>
            </w:r>
          </w:p>
        </w:tc>
        <w:tc>
          <w:tcPr>
            <w:tcW w:w="990" w:type="dxa"/>
            <w:vAlign w:val="center"/>
          </w:tcPr>
          <w:p>
            <w:pPr>
              <w:jc w:val="center"/>
              <w:rPr>
                <w:rFonts w:ascii="仿宋_GB2312" w:eastAsia="仿宋_GB2312"/>
                <w:szCs w:val="21"/>
              </w:rPr>
            </w:pPr>
            <w:r>
              <w:rPr>
                <w:rFonts w:hint="eastAsia" w:ascii="仿宋_GB2312" w:eastAsia="仿宋_GB2312"/>
                <w:szCs w:val="21"/>
              </w:rPr>
              <w:t>作业条件不满足除外</w:t>
            </w: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0" w:type="dxa"/>
            <w:vAlign w:val="center"/>
          </w:tcPr>
          <w:p>
            <w:pPr>
              <w:jc w:val="center"/>
              <w:rPr>
                <w:rFonts w:ascii="仿宋_GB2312" w:eastAsia="仿宋_GB2312"/>
                <w:szCs w:val="21"/>
              </w:rPr>
            </w:pPr>
            <w:r>
              <w:rPr>
                <w:rFonts w:hint="eastAsia" w:ascii="仿宋_GB2312" w:eastAsia="仿宋_GB2312"/>
                <w:szCs w:val="21"/>
              </w:rPr>
              <w:t>安全</w:t>
            </w:r>
          </w:p>
          <w:p>
            <w:pPr>
              <w:jc w:val="center"/>
              <w:rPr>
                <w:rFonts w:ascii="仿宋_GB2312" w:eastAsia="仿宋_GB2312"/>
                <w:szCs w:val="21"/>
              </w:rPr>
            </w:pPr>
            <w:r>
              <w:rPr>
                <w:rFonts w:hint="eastAsia" w:ascii="仿宋_GB2312" w:eastAsia="仿宋_GB2312"/>
                <w:szCs w:val="21"/>
              </w:rPr>
              <w:t>指标</w:t>
            </w:r>
          </w:p>
        </w:tc>
        <w:tc>
          <w:tcPr>
            <w:tcW w:w="1350" w:type="dxa"/>
            <w:vAlign w:val="center"/>
          </w:tcPr>
          <w:p>
            <w:pPr>
              <w:jc w:val="center"/>
              <w:rPr>
                <w:rFonts w:ascii="仿宋_GB2312" w:eastAsia="仿宋_GB2312"/>
                <w:szCs w:val="21"/>
              </w:rPr>
            </w:pPr>
            <w:r>
              <w:rPr>
                <w:rFonts w:hint="eastAsia" w:ascii="仿宋_GB2312" w:eastAsia="仿宋_GB2312"/>
                <w:szCs w:val="21"/>
              </w:rPr>
              <w:t>飞机适航率</w:t>
            </w:r>
          </w:p>
        </w:tc>
        <w:tc>
          <w:tcPr>
            <w:tcW w:w="2470" w:type="dxa"/>
            <w:vAlign w:val="center"/>
          </w:tcPr>
          <w:p>
            <w:pPr>
              <w:jc w:val="center"/>
              <w:rPr>
                <w:rFonts w:ascii="仿宋_GB2312" w:eastAsia="仿宋_GB2312"/>
                <w:szCs w:val="21"/>
              </w:rPr>
            </w:pPr>
            <w:r>
              <w:rPr>
                <w:rFonts w:hint="eastAsia" w:ascii="仿宋_GB2312" w:eastAsia="仿宋_GB2312"/>
                <w:szCs w:val="21"/>
              </w:rPr>
              <w:t>适航天数/合同天数</w:t>
            </w:r>
          </w:p>
        </w:tc>
        <w:tc>
          <w:tcPr>
            <w:tcW w:w="1425" w:type="dxa"/>
            <w:vAlign w:val="center"/>
          </w:tcPr>
          <w:p>
            <w:pPr>
              <w:jc w:val="center"/>
              <w:rPr>
                <w:rFonts w:ascii="仿宋_GB2312" w:eastAsia="仿宋_GB2312"/>
                <w:szCs w:val="21"/>
              </w:rPr>
            </w:pPr>
            <w:r>
              <w:rPr>
                <w:rFonts w:hint="eastAsia" w:ascii="仿宋_GB2312" w:eastAsia="仿宋_GB2312"/>
                <w:szCs w:val="21"/>
              </w:rPr>
              <w:t>100%</w:t>
            </w:r>
          </w:p>
        </w:tc>
        <w:tc>
          <w:tcPr>
            <w:tcW w:w="765" w:type="dxa"/>
            <w:vAlign w:val="center"/>
          </w:tcPr>
          <w:p>
            <w:pPr>
              <w:jc w:val="center"/>
              <w:rPr>
                <w:rFonts w:ascii="仿宋_GB2312" w:eastAsia="仿宋_GB2312"/>
                <w:szCs w:val="21"/>
              </w:rPr>
            </w:pPr>
            <w:r>
              <w:rPr>
                <w:rFonts w:hint="eastAsia" w:ascii="仿宋_GB2312" w:eastAsia="仿宋_GB2312"/>
                <w:szCs w:val="21"/>
              </w:rPr>
              <w:t>25分</w:t>
            </w:r>
          </w:p>
        </w:tc>
        <w:tc>
          <w:tcPr>
            <w:tcW w:w="990" w:type="dxa"/>
            <w:vAlign w:val="center"/>
          </w:tcPr>
          <w:p>
            <w:pPr>
              <w:jc w:val="center"/>
              <w:rPr>
                <w:rFonts w:ascii="仿宋_GB2312" w:eastAsia="仿宋_GB2312"/>
                <w:szCs w:val="21"/>
              </w:rPr>
            </w:pPr>
            <w:r>
              <w:rPr>
                <w:rFonts w:hint="eastAsia" w:ascii="仿宋_GB2312" w:eastAsia="仿宋_GB2312"/>
                <w:szCs w:val="21"/>
              </w:rPr>
              <w:t>适航包含定检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jc w:val="center"/>
              <w:rPr>
                <w:rFonts w:ascii="仿宋_GB2312" w:eastAsia="仿宋_GB2312"/>
                <w:szCs w:val="21"/>
              </w:rPr>
            </w:pPr>
            <w:r>
              <w:rPr>
                <w:rFonts w:hint="eastAsia" w:ascii="仿宋_GB2312" w:eastAsia="仿宋_GB2312"/>
                <w:szCs w:val="21"/>
              </w:rPr>
              <w:t>满意度</w:t>
            </w:r>
          </w:p>
          <w:p>
            <w:pPr>
              <w:jc w:val="center"/>
              <w:rPr>
                <w:rFonts w:ascii="仿宋_GB2312" w:eastAsia="仿宋_GB2312"/>
                <w:szCs w:val="21"/>
              </w:rPr>
            </w:pPr>
            <w:r>
              <w:rPr>
                <w:rFonts w:hint="eastAsia" w:ascii="仿宋_GB2312" w:eastAsia="仿宋_GB2312"/>
                <w:szCs w:val="21"/>
              </w:rPr>
              <w:t>指标</w:t>
            </w:r>
          </w:p>
        </w:tc>
        <w:tc>
          <w:tcPr>
            <w:tcW w:w="1350" w:type="dxa"/>
            <w:vAlign w:val="center"/>
          </w:tcPr>
          <w:p>
            <w:pPr>
              <w:jc w:val="center"/>
              <w:rPr>
                <w:rFonts w:ascii="仿宋_GB2312" w:eastAsia="仿宋_GB2312"/>
                <w:szCs w:val="21"/>
              </w:rPr>
            </w:pPr>
            <w:r>
              <w:rPr>
                <w:rFonts w:hint="eastAsia" w:ascii="仿宋_GB2312" w:eastAsia="仿宋_GB2312"/>
                <w:szCs w:val="21"/>
              </w:rPr>
              <w:t>满意度</w:t>
            </w:r>
          </w:p>
        </w:tc>
        <w:tc>
          <w:tcPr>
            <w:tcW w:w="2470" w:type="dxa"/>
            <w:vAlign w:val="center"/>
          </w:tcPr>
          <w:p>
            <w:pPr>
              <w:jc w:val="center"/>
              <w:rPr>
                <w:rFonts w:ascii="仿宋_GB2312" w:eastAsia="仿宋_GB2312"/>
                <w:szCs w:val="21"/>
              </w:rPr>
            </w:pPr>
            <w:r>
              <w:rPr>
                <w:rFonts w:hint="eastAsia" w:ascii="仿宋_GB2312" w:eastAsia="仿宋_GB2312"/>
                <w:szCs w:val="21"/>
              </w:rPr>
              <w:t>地方对救援效果评价</w:t>
            </w:r>
          </w:p>
        </w:tc>
        <w:tc>
          <w:tcPr>
            <w:tcW w:w="1425" w:type="dxa"/>
            <w:vAlign w:val="center"/>
          </w:tcPr>
          <w:p>
            <w:pPr>
              <w:jc w:val="center"/>
              <w:rPr>
                <w:rFonts w:ascii="仿宋_GB2312" w:eastAsia="仿宋_GB2312"/>
                <w:szCs w:val="21"/>
              </w:rPr>
            </w:pPr>
            <w:r>
              <w:rPr>
                <w:rFonts w:hint="eastAsia" w:ascii="仿宋_GB2312" w:eastAsia="仿宋_GB2312"/>
                <w:szCs w:val="21"/>
              </w:rPr>
              <w:t>100%</w:t>
            </w:r>
          </w:p>
        </w:tc>
        <w:tc>
          <w:tcPr>
            <w:tcW w:w="765" w:type="dxa"/>
            <w:vAlign w:val="center"/>
          </w:tcPr>
          <w:p>
            <w:pPr>
              <w:jc w:val="center"/>
              <w:rPr>
                <w:rFonts w:ascii="仿宋_GB2312" w:eastAsia="仿宋_GB2312"/>
                <w:szCs w:val="21"/>
              </w:rPr>
            </w:pPr>
            <w:r>
              <w:rPr>
                <w:rFonts w:hint="eastAsia" w:ascii="仿宋_GB2312" w:eastAsia="仿宋_GB2312"/>
                <w:szCs w:val="21"/>
              </w:rPr>
              <w:t>10分</w:t>
            </w:r>
          </w:p>
        </w:tc>
        <w:tc>
          <w:tcPr>
            <w:tcW w:w="990" w:type="dxa"/>
            <w:vAlign w:val="center"/>
          </w:tcPr>
          <w:p>
            <w:pPr>
              <w:jc w:val="center"/>
              <w:rPr>
                <w:rFonts w:ascii="仿宋_GB2312" w:eastAsia="仿宋_GB2312"/>
                <w:szCs w:val="21"/>
              </w:rPr>
            </w:pPr>
          </w:p>
        </w:tc>
      </w:tr>
    </w:tbl>
    <w:p>
      <w:pPr>
        <w:spacing w:line="560" w:lineRule="exact"/>
        <w:rPr>
          <w:rFonts w:ascii="仿宋_GB2312" w:hAnsi="仿宋_GB2312" w:eastAsia="仿宋_GB2312" w:cs="仿宋_GB2312"/>
          <w:sz w:val="32"/>
          <w:szCs w:val="32"/>
        </w:rPr>
      </w:pPr>
    </w:p>
    <w:p>
      <w:pPr>
        <w:spacing w:line="560" w:lineRule="exact"/>
        <w:ind w:left="0" w:leftChars="0"/>
        <w:rPr>
          <w:rFonts w:hint="eastAsia" w:ascii="楷体" w:hAnsi="楷体" w:eastAsia="楷体" w:cs="楷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2.严重违规扣分项。</w:t>
      </w:r>
      <w:r>
        <w:rPr>
          <w:rFonts w:hint="eastAsia" w:ascii="仿宋_GB2312" w:hAnsi="仿宋_GB2312" w:eastAsia="仿宋_GB2312" w:cs="仿宋_GB2312"/>
          <w:sz w:val="32"/>
          <w:szCs w:val="32"/>
        </w:rPr>
        <w:t>发生航空器事故征候，被民航监管部门通报（不得评优，每次扣20分）；瞒报安全隐患（每起扣10分）；未经批准擅自离岗、脱岗（每次扣2分）；未经允许私自安排飞行（每次扣5分）；飞机同类事故不适航超过3天（每次扣3分）、7天（每次扣5分）、15天（每次扣10分）；违反基地管理规定造成严重负面影响（每次扣5分）。</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3.业绩奖励加分项。</w:t>
      </w:r>
      <w:r>
        <w:rPr>
          <w:rFonts w:hint="eastAsia" w:ascii="仿宋_GB2312" w:hAnsi="仿宋_GB2312" w:eastAsia="仿宋_GB2312" w:cs="仿宋_GB2312"/>
          <w:sz w:val="32"/>
          <w:szCs w:val="32"/>
        </w:rPr>
        <w:t>为本单位年度重点工作任务提出建设性方案或可行性建议（每项加2分）；推进业务范畴拓展或技术方法创新（每项加2分）；指导、协助、合作开展科研项目或制定行业技术标准（每项加5分）；救援任务受到表彰（含单位受表彰）（每次加2分）；飞行效益与飞行效率完成率超出考核指标值（加超出百分点*权重得分数）。</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五、考评实施</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1.动态考核。</w:t>
      </w:r>
      <w:r>
        <w:rPr>
          <w:rFonts w:hint="eastAsia" w:ascii="仿宋_GB2312" w:hAnsi="仿宋_GB2312" w:eastAsia="仿宋_GB2312" w:cs="仿宋_GB2312"/>
          <w:sz w:val="32"/>
          <w:szCs w:val="32"/>
        </w:rPr>
        <w:t>按月开展绩效考核，切实加强服务过程管理，将考核结果反馈通航公司和执勤机组，协同通航公司及时查找问题和提升服务能力。</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2.年终考核。</w:t>
      </w:r>
      <w:r>
        <w:rPr>
          <w:rFonts w:hint="eastAsia" w:ascii="仿宋_GB2312" w:hAnsi="仿宋_GB2312" w:eastAsia="仿宋_GB2312" w:cs="仿宋_GB2312"/>
          <w:sz w:val="32"/>
          <w:szCs w:val="32"/>
        </w:rPr>
        <w:t>合同结束后，根据业务资料存档、数据统计报表等相关证明材料，对各项指标完成情况进行总结评估，考核结果核定后经省航空护林管理站支委会审议通过。</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3.考核评定。</w:t>
      </w:r>
      <w:r>
        <w:rPr>
          <w:rFonts w:hint="eastAsia" w:ascii="仿宋_GB2312" w:hAnsi="仿宋_GB2312" w:eastAsia="仿宋_GB2312" w:cs="仿宋_GB2312"/>
          <w:sz w:val="32"/>
          <w:szCs w:val="32"/>
        </w:rPr>
        <w:t>绩效考核结果分为优秀、合格、不合格三个等级，90分以上颁发优秀等级考核证书、80-90分评为合格,80分以上按照合同结算金额支付，80-70分按照合同结算金额的95%支付，70-60分按照合同结算金额的90%支付，60分以下按照合同结算金额的80%支付（以上包含，以下不包含）。考核优秀单位将纳入我省航空应急救援信用评价体系。</w:t>
      </w:r>
    </w:p>
    <w:p>
      <w:pPr>
        <w:spacing w:line="560" w:lineRule="exact"/>
        <w:ind w:firstLine="640" w:firstLineChars="200"/>
        <w:rPr>
          <w:rFonts w:ascii="仿宋_GB2312" w:hAnsi="Times New Roman" w:eastAsia="仿宋_GB2312" w:cs="Times New Roman"/>
          <w:sz w:val="32"/>
          <w:szCs w:val="32"/>
        </w:rPr>
      </w:pPr>
    </w:p>
    <w:p/>
    <w:p>
      <w:pPr>
        <w:spacing w:line="560" w:lineRule="exact"/>
        <w:rPr>
          <w:rFonts w:ascii="仿宋_GB2312" w:hAnsi="Times New Roman" w:eastAsia="仿宋_GB2312" w:cs="Times New Roman"/>
          <w:sz w:val="32"/>
          <w:szCs w:val="32"/>
        </w:rPr>
      </w:pP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spacing w:before="120" w:after="120" w:line="360" w:lineRule="auto"/>
        <w:jc w:val="center"/>
        <w:outlineLvl w:val="0"/>
        <w:rPr>
          <w:rFonts w:hint="eastAsia" w:hAnsi="宋体"/>
          <w:b/>
          <w:sz w:val="36"/>
          <w:szCs w:val="36"/>
        </w:rPr>
      </w:pPr>
      <w:r>
        <w:rPr>
          <w:rFonts w:hint="eastAsia" w:hAnsi="宋体"/>
          <w:b/>
          <w:sz w:val="36"/>
          <w:szCs w:val="36"/>
        </w:rPr>
        <w:t>浙江省航空应急救援飞机租赁及常态化</w:t>
      </w:r>
    </w:p>
    <w:p>
      <w:pPr>
        <w:pStyle w:val="31"/>
        <w:spacing w:before="120" w:after="120" w:line="360" w:lineRule="auto"/>
        <w:jc w:val="center"/>
        <w:outlineLvl w:val="0"/>
        <w:rPr>
          <w:rFonts w:hint="eastAsia" w:hAnsi="宋体"/>
          <w:b/>
          <w:sz w:val="36"/>
          <w:szCs w:val="36"/>
          <w:lang w:val="en-US" w:eastAsia="zh-CN"/>
        </w:rPr>
      </w:pPr>
      <w:r>
        <w:rPr>
          <w:rFonts w:hint="eastAsia" w:hAnsi="宋体"/>
          <w:b/>
          <w:sz w:val="36"/>
          <w:szCs w:val="36"/>
        </w:rPr>
        <w:t>备勤服务项目</w:t>
      </w:r>
      <w:r>
        <w:rPr>
          <w:rFonts w:hint="eastAsia" w:hAnsi="宋体"/>
          <w:b/>
          <w:sz w:val="36"/>
          <w:szCs w:val="36"/>
          <w:lang w:val="en-US" w:eastAsia="zh-CN"/>
        </w:rPr>
        <w:t>合同</w:t>
      </w:r>
    </w:p>
    <w:p>
      <w:pPr>
        <w:pStyle w:val="2"/>
        <w:ind w:firstLine="3600" w:firstLineChars="1200"/>
      </w:pPr>
      <w:r>
        <w:rPr>
          <w:rFonts w:hint="eastAsia" w:ascii="仿宋_GB2312" w:eastAsia="仿宋_GB2312"/>
          <w:snapToGrid w:val="0"/>
          <w:kern w:val="0"/>
          <w:sz w:val="30"/>
          <w:szCs w:val="30"/>
          <w:lang w:eastAsia="zh-CN"/>
        </w:rPr>
        <w:t>（</w:t>
      </w:r>
      <w:r>
        <w:rPr>
          <w:rFonts w:hint="eastAsia" w:ascii="仿宋_GB2312" w:eastAsia="仿宋_GB2312"/>
          <w:snapToGrid w:val="0"/>
          <w:kern w:val="0"/>
          <w:sz w:val="30"/>
          <w:szCs w:val="30"/>
          <w:lang w:val="en-US" w:eastAsia="zh-CN"/>
        </w:rPr>
        <w:t>标项二</w:t>
      </w:r>
      <w:r>
        <w:rPr>
          <w:rFonts w:hint="eastAsia" w:ascii="仿宋_GB2312" w:eastAsia="仿宋_GB2312"/>
          <w:snapToGrid w:val="0"/>
          <w:kern w:val="0"/>
          <w:sz w:val="30"/>
          <w:szCs w:val="30"/>
          <w:lang w:eastAsia="zh-CN"/>
        </w:rPr>
        <w:t>）</w:t>
      </w:r>
    </w:p>
    <w:p>
      <w:pPr>
        <w:ind w:left="4478" w:leftChars="304" w:hanging="3840" w:hangingChars="1200"/>
        <w:rPr>
          <w:rFonts w:ascii="仿宋" w:hAnsi="仿宋" w:eastAsia="仿宋"/>
          <w:bCs/>
          <w:color w:val="000000" w:themeColor="text1"/>
          <w:sz w:val="32"/>
          <w:szCs w:val="32"/>
          <w14:textFill>
            <w14:solidFill>
              <w14:schemeClr w14:val="tx1"/>
            </w14:solidFill>
          </w14:textFill>
        </w:rPr>
      </w:pPr>
      <w:r>
        <w:rPr>
          <w:rFonts w:hint="eastAsia"/>
          <w:sz w:val="32"/>
          <w:szCs w:val="32"/>
        </w:rPr>
        <w:t xml:space="preserve">             </w:t>
      </w:r>
      <w:r>
        <w:rPr>
          <w:rFonts w:hint="eastAsia" w:ascii="仿宋" w:hAnsi="仿宋" w:eastAsia="仿宋"/>
          <w:bCs/>
          <w:sz w:val="32"/>
          <w:szCs w:val="32"/>
        </w:rPr>
        <w:t xml:space="preserve">          </w:t>
      </w:r>
      <w:r>
        <w:rPr>
          <w:rFonts w:hint="eastAsia" w:ascii="仿宋" w:hAnsi="仿宋" w:eastAsia="仿宋"/>
          <w:bCs/>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lang w:eastAsia="zh-CN"/>
          <w14:textFill>
            <w14:solidFill>
              <w14:schemeClr w14:val="tx1"/>
            </w14:solidFill>
          </w14:textFill>
        </w:rPr>
        <w:t>合</w:t>
      </w:r>
      <w:r>
        <w:rPr>
          <w:rFonts w:hint="eastAsia" w:ascii="仿宋" w:hAnsi="仿宋" w:eastAsia="仿宋"/>
          <w:bCs/>
          <w:color w:val="000000" w:themeColor="text1"/>
          <w:sz w:val="32"/>
          <w:szCs w:val="32"/>
          <w14:textFill>
            <w14:solidFill>
              <w14:schemeClr w14:val="tx1"/>
            </w14:solidFill>
          </w14:textFill>
        </w:rPr>
        <w:t xml:space="preserve">同编号：                    确认书号： </w:t>
      </w:r>
    </w:p>
    <w:p>
      <w:pPr>
        <w:jc w:val="center"/>
        <w:rPr>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甲方（采购人）：</w:t>
      </w:r>
      <w:r>
        <w:rPr>
          <w:rFonts w:hint="eastAsia" w:ascii="仿宋" w:hAnsi="仿宋" w:eastAsia="仿宋"/>
          <w:bCs/>
          <w:sz w:val="32"/>
          <w:szCs w:val="32"/>
        </w:rPr>
        <w:t>浙江省航空护林管理站</w:t>
      </w:r>
    </w:p>
    <w:p>
      <w:pPr>
        <w:tabs>
          <w:tab w:val="left" w:pos="3060"/>
        </w:tabs>
        <w:ind w:firstLine="643" w:firstLineChars="200"/>
        <w:rPr>
          <w:rFonts w:ascii="仿宋" w:hAnsi="仿宋" w:eastAsia="仿宋"/>
          <w:bCs/>
          <w:sz w:val="32"/>
          <w:szCs w:val="32"/>
        </w:rPr>
      </w:pPr>
      <w:r>
        <w:rPr>
          <w:rFonts w:hint="eastAsia" w:ascii="仿宋" w:hAnsi="仿宋" w:eastAsia="仿宋"/>
          <w:b/>
          <w:sz w:val="32"/>
          <w:szCs w:val="32"/>
        </w:rPr>
        <w:t>乙方（供应商）：</w:t>
      </w:r>
      <w:r>
        <w:rPr>
          <w:rFonts w:hint="eastAsia" w:ascii="仿宋" w:hAnsi="仿宋" w:eastAsia="仿宋"/>
          <w:bCs/>
          <w:sz w:val="32"/>
          <w:szCs w:val="32"/>
        </w:rPr>
        <w:t xml:space="preserve"> </w:t>
      </w:r>
    </w:p>
    <w:p>
      <w:pPr>
        <w:tabs>
          <w:tab w:val="left" w:pos="3060"/>
        </w:tabs>
        <w:ind w:firstLine="640" w:firstLineChars="200"/>
        <w:rPr>
          <w:rFonts w:ascii="仿宋" w:hAnsi="仿宋" w:eastAsia="仿宋"/>
          <w:sz w:val="32"/>
          <w:szCs w:val="32"/>
        </w:rPr>
      </w:pPr>
    </w:p>
    <w:p>
      <w:pPr>
        <w:pStyle w:val="2"/>
        <w:spacing w:line="580" w:lineRule="exact"/>
        <w:ind w:firstLine="600" w:firstLineChars="200"/>
        <w:rPr>
          <w:rFonts w:ascii="仿宋_GB2312" w:hAnsi="仿宋_GB2312" w:eastAsia="仿宋_GB2312" w:cs="仿宋_GB2312"/>
          <w:sz w:val="32"/>
          <w:szCs w:val="32"/>
        </w:rPr>
      </w:pPr>
      <w:r>
        <w:rPr>
          <w:rFonts w:hint="eastAsia" w:ascii="仿宋" w:hAnsi="仿宋" w:eastAsia="仿宋"/>
          <w:sz w:val="30"/>
          <w:szCs w:val="30"/>
        </w:rPr>
        <w:t>根据《</w:t>
      </w:r>
      <w:r>
        <w:rPr>
          <w:rFonts w:hint="eastAsia" w:ascii="仿宋" w:hAnsi="仿宋" w:eastAsia="仿宋"/>
          <w:sz w:val="30"/>
          <w:szCs w:val="30"/>
          <w:lang w:eastAsia="zh-Hans"/>
        </w:rPr>
        <w:t>中华人民共和国民法典</w:t>
      </w:r>
      <w:r>
        <w:rPr>
          <w:rFonts w:hint="eastAsia" w:ascii="仿宋" w:hAnsi="仿宋" w:eastAsia="仿宋"/>
          <w:sz w:val="30"/>
          <w:szCs w:val="30"/>
        </w:rPr>
        <w:t>》《中华人民共和国政府采购法》等有关规定，为保证政府购买服务质量，明确双方的权利义务，根据浙江省政府采购中心组织采购的项目编号为</w:t>
      </w:r>
      <w:r>
        <w:rPr>
          <w:rFonts w:ascii="仿宋" w:hAnsi="仿宋" w:eastAsia="仿宋"/>
          <w:sz w:val="30"/>
          <w:szCs w:val="30"/>
        </w:rPr>
        <w:t>XXXX</w:t>
      </w:r>
      <w:r>
        <w:rPr>
          <w:rFonts w:hint="eastAsia" w:ascii="仿宋" w:hAnsi="仿宋" w:eastAsia="仿宋"/>
          <w:sz w:val="30"/>
          <w:szCs w:val="30"/>
        </w:rPr>
        <w:t>(浙江省航空应急救援飞机租赁及常态化备勤服务项目）采购结果，双方签订本合同。</w:t>
      </w:r>
    </w:p>
    <w:p>
      <w:pPr>
        <w:numPr>
          <w:ilvl w:val="0"/>
          <w:numId w:val="32"/>
        </w:numPr>
        <w:spacing w:line="560" w:lineRule="exact"/>
        <w:rPr>
          <w:rFonts w:ascii="仿宋" w:hAnsi="仿宋" w:eastAsia="仿宋"/>
          <w:sz w:val="32"/>
          <w:szCs w:val="32"/>
        </w:rPr>
      </w:pPr>
      <w:r>
        <w:rPr>
          <w:rFonts w:hint="eastAsia" w:ascii="仿宋" w:hAnsi="仿宋" w:eastAsia="仿宋"/>
          <w:sz w:val="32"/>
          <w:szCs w:val="32"/>
        </w:rPr>
        <w:t>租机数量和时间</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1.机型：K-32直升机（机号：B-</w:t>
      </w:r>
      <w:r>
        <w:rPr>
          <w:rFonts w:ascii="仿宋" w:hAnsi="仿宋" w:eastAsia="仿宋"/>
          <w:sz w:val="30"/>
          <w:szCs w:val="30"/>
        </w:rPr>
        <w:t>XX</w:t>
      </w:r>
      <w:r>
        <w:rPr>
          <w:rFonts w:hint="eastAsia" w:ascii="仿宋" w:hAnsi="仿宋" w:eastAsia="仿宋"/>
          <w:sz w:val="32"/>
          <w:szCs w:val="32"/>
        </w:rPr>
        <w:t>、B</w:t>
      </w:r>
      <w:r>
        <w:rPr>
          <w:rFonts w:ascii="仿宋" w:hAnsi="仿宋" w:eastAsia="仿宋"/>
          <w:sz w:val="32"/>
          <w:szCs w:val="32"/>
        </w:rPr>
        <w:t>-</w:t>
      </w:r>
      <w:r>
        <w:rPr>
          <w:rFonts w:ascii="仿宋" w:hAnsi="仿宋" w:eastAsia="仿宋"/>
          <w:sz w:val="30"/>
          <w:szCs w:val="30"/>
        </w:rPr>
        <w:t>XX</w:t>
      </w:r>
      <w:r>
        <w:rPr>
          <w:rFonts w:hint="eastAsia" w:ascii="仿宋" w:hAnsi="仿宋" w:eastAsia="仿宋"/>
          <w:sz w:val="32"/>
          <w:szCs w:val="32"/>
        </w:rPr>
        <w:t>）</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2.数量：</w:t>
      </w:r>
      <w:r>
        <w:rPr>
          <w:rFonts w:ascii="仿宋" w:hAnsi="仿宋" w:eastAsia="仿宋"/>
          <w:sz w:val="32"/>
          <w:szCs w:val="32"/>
        </w:rPr>
        <w:t>2</w:t>
      </w:r>
      <w:r>
        <w:rPr>
          <w:rFonts w:hint="eastAsia" w:ascii="仿宋" w:hAnsi="仿宋" w:eastAsia="仿宋"/>
          <w:sz w:val="32"/>
          <w:szCs w:val="32"/>
        </w:rPr>
        <w:t xml:space="preserve"> 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3.航期：</w:t>
      </w:r>
      <w:r>
        <w:rPr>
          <w:rFonts w:ascii="仿宋" w:hAnsi="仿宋" w:eastAsia="仿宋"/>
          <w:sz w:val="30"/>
          <w:szCs w:val="30"/>
        </w:rPr>
        <w:t>2023</w:t>
      </w:r>
      <w:r>
        <w:rPr>
          <w:rFonts w:hint="eastAsia" w:ascii="仿宋" w:hAnsi="仿宋" w:eastAsia="仿宋"/>
          <w:sz w:val="30"/>
          <w:szCs w:val="30"/>
        </w:rPr>
        <w:t>年</w:t>
      </w:r>
      <w:r>
        <w:rPr>
          <w:rFonts w:ascii="仿宋" w:hAnsi="仿宋" w:eastAsia="仿宋"/>
          <w:sz w:val="30"/>
          <w:szCs w:val="30"/>
        </w:rPr>
        <w:t>1月1</w:t>
      </w:r>
      <w:r>
        <w:rPr>
          <w:rFonts w:hint="eastAsia" w:ascii="仿宋" w:hAnsi="仿宋" w:eastAsia="仿宋"/>
          <w:sz w:val="30"/>
          <w:szCs w:val="30"/>
        </w:rPr>
        <w:t>日</w:t>
      </w:r>
      <w:r>
        <w:rPr>
          <w:rFonts w:ascii="仿宋" w:hAnsi="仿宋" w:eastAsia="仿宋"/>
          <w:sz w:val="30"/>
          <w:szCs w:val="30"/>
        </w:rPr>
        <w:t>-2023</w:t>
      </w:r>
      <w:r>
        <w:rPr>
          <w:rFonts w:hint="eastAsia" w:ascii="仿宋" w:hAnsi="仿宋" w:eastAsia="仿宋"/>
          <w:sz w:val="30"/>
          <w:szCs w:val="30"/>
        </w:rPr>
        <w:t>年</w:t>
      </w:r>
      <w:r>
        <w:rPr>
          <w:rFonts w:ascii="仿宋" w:hAnsi="仿宋" w:eastAsia="仿宋"/>
          <w:sz w:val="30"/>
          <w:szCs w:val="30"/>
        </w:rPr>
        <w:t>12月31日</w:t>
      </w:r>
      <w:r>
        <w:rPr>
          <w:rFonts w:hint="eastAsia" w:ascii="仿宋" w:hAnsi="仿宋" w:eastAsia="仿宋"/>
          <w:sz w:val="30"/>
          <w:szCs w:val="30"/>
        </w:rPr>
        <w:t>，租用B</w:t>
      </w:r>
      <w:r>
        <w:rPr>
          <w:rFonts w:ascii="仿宋" w:hAnsi="仿宋" w:eastAsia="仿宋"/>
          <w:sz w:val="30"/>
          <w:szCs w:val="30"/>
        </w:rPr>
        <w:t>-XX</w:t>
      </w:r>
      <w:r>
        <w:rPr>
          <w:rFonts w:hint="eastAsia" w:ascii="仿宋" w:hAnsi="仿宋" w:eastAsia="仿宋"/>
          <w:sz w:val="30"/>
          <w:szCs w:val="30"/>
        </w:rPr>
        <w:t>直升机，保底飞行小时X</w:t>
      </w:r>
      <w:r>
        <w:rPr>
          <w:rFonts w:ascii="仿宋" w:hAnsi="仿宋" w:eastAsia="仿宋"/>
          <w:sz w:val="30"/>
          <w:szCs w:val="30"/>
        </w:rPr>
        <w:t>X</w:t>
      </w:r>
      <w:r>
        <w:rPr>
          <w:rFonts w:hint="eastAsia" w:ascii="仿宋" w:hAnsi="仿宋" w:eastAsia="仿宋"/>
          <w:sz w:val="30"/>
          <w:szCs w:val="30"/>
        </w:rPr>
        <w:t>小时；2023年1月1日-4月7日、11月5日-12月31日，租用B</w:t>
      </w:r>
      <w:r>
        <w:rPr>
          <w:rFonts w:ascii="仿宋" w:hAnsi="仿宋" w:eastAsia="仿宋"/>
          <w:sz w:val="30"/>
          <w:szCs w:val="30"/>
        </w:rPr>
        <w:t>-XXX</w:t>
      </w:r>
      <w:r>
        <w:rPr>
          <w:rFonts w:hint="eastAsia" w:ascii="仿宋" w:hAnsi="仿宋" w:eastAsia="仿宋"/>
          <w:sz w:val="30"/>
          <w:szCs w:val="30"/>
        </w:rPr>
        <w:t>直升机，保底飞行</w:t>
      </w:r>
      <w:r>
        <w:rPr>
          <w:rFonts w:ascii="仿宋" w:hAnsi="仿宋" w:eastAsia="仿宋"/>
          <w:sz w:val="30"/>
          <w:szCs w:val="30"/>
        </w:rPr>
        <w:t>XX</w:t>
      </w:r>
      <w:r>
        <w:rPr>
          <w:rFonts w:hint="eastAsia" w:ascii="仿宋" w:hAnsi="仿宋" w:eastAsia="仿宋"/>
          <w:sz w:val="30"/>
          <w:szCs w:val="30"/>
        </w:rPr>
        <w:t>小时。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4.合同签订后，该直升机自调达作业机场通过验收之日起算其正式开航，按照202</w:t>
      </w:r>
      <w:r>
        <w:rPr>
          <w:rFonts w:ascii="仿宋" w:hAnsi="仿宋" w:eastAsia="仿宋"/>
          <w:sz w:val="32"/>
          <w:szCs w:val="32"/>
        </w:rPr>
        <w:t>3</w:t>
      </w:r>
      <w:r>
        <w:rPr>
          <w:rFonts w:hint="eastAsia" w:ascii="仿宋" w:hAnsi="仿宋" w:eastAsia="仿宋"/>
          <w:sz w:val="32"/>
          <w:szCs w:val="32"/>
        </w:rPr>
        <w:t>年日均中标报价扣除正式开航前的相应费用。</w:t>
      </w:r>
    </w:p>
    <w:p>
      <w:pPr>
        <w:numPr>
          <w:ilvl w:val="0"/>
          <w:numId w:val="32"/>
        </w:numPr>
        <w:spacing w:line="560" w:lineRule="exact"/>
        <w:rPr>
          <w:rFonts w:ascii="仿宋" w:hAnsi="仿宋" w:eastAsia="仿宋"/>
          <w:sz w:val="32"/>
          <w:szCs w:val="32"/>
        </w:rPr>
      </w:pPr>
      <w:r>
        <w:rPr>
          <w:rFonts w:hint="eastAsia" w:ascii="仿宋" w:hAnsi="仿宋" w:eastAsia="仿宋"/>
          <w:sz w:val="32"/>
          <w:szCs w:val="32"/>
        </w:rPr>
        <w:t xml:space="preserve"> 驻防地点及作业范围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直升机以建德千岛湖通用机场、东阳横店通用机场和新昌万丰通用机场为驻防基地，及其他根据任务需要使用的民用机场、军用机场及临时起降点，主要在浙江省范围内开展航空护林作业。</w:t>
      </w:r>
    </w:p>
    <w:p>
      <w:pPr>
        <w:numPr>
          <w:ilvl w:val="0"/>
          <w:numId w:val="32"/>
        </w:numPr>
        <w:spacing w:line="560" w:lineRule="exact"/>
        <w:rPr>
          <w:rFonts w:ascii="仿宋" w:hAnsi="仿宋" w:eastAsia="仿宋"/>
          <w:sz w:val="32"/>
          <w:szCs w:val="32"/>
        </w:rPr>
      </w:pPr>
      <w:r>
        <w:rPr>
          <w:rFonts w:hint="eastAsia" w:ascii="仿宋" w:hAnsi="仿宋" w:eastAsia="仿宋"/>
          <w:sz w:val="32"/>
          <w:szCs w:val="32"/>
        </w:rPr>
        <w:t xml:space="preserve"> 租机配备条件及租机执飞任务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1.甲方租用乙方飞机，每架飞机乙方须按要求配备飞行员及相关装备：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（1）配备</w:t>
      </w:r>
      <w:r>
        <w:rPr>
          <w:rFonts w:ascii="仿宋" w:hAnsi="仿宋" w:eastAsia="仿宋"/>
          <w:sz w:val="32"/>
          <w:szCs w:val="32"/>
        </w:rPr>
        <w:t>4</w:t>
      </w:r>
      <w:r>
        <w:rPr>
          <w:rFonts w:hint="eastAsia" w:ascii="仿宋" w:hAnsi="仿宋" w:eastAsia="仿宋"/>
          <w:sz w:val="32"/>
          <w:szCs w:val="32"/>
        </w:rPr>
        <w:t>名具有K-32机型签署执照、经过专业外吊挂和吊桶洒水训练、森林航空消防作业经验丰富的飞行员。飞行员年龄不得大于65岁、小于25岁，总飞行经历时间机长大于1</w:t>
      </w:r>
      <w:r>
        <w:rPr>
          <w:rFonts w:ascii="仿宋" w:hAnsi="仿宋" w:eastAsia="仿宋"/>
          <w:sz w:val="32"/>
          <w:szCs w:val="32"/>
        </w:rPr>
        <w:t>5</w:t>
      </w:r>
      <w:r>
        <w:rPr>
          <w:rFonts w:hint="eastAsia" w:ascii="仿宋" w:hAnsi="仿宋" w:eastAsia="仿宋"/>
          <w:sz w:val="32"/>
          <w:szCs w:val="32"/>
        </w:rPr>
        <w:t>00小时、副机长大于500小时。一个航期内中如确需更换机长，须向甲方提出申请并经同意后方能更换。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（2）乙方须为每架飞机配备稳定的机务团队（不少于3人），其中必须配备至少1名具备投标机型民航执照签注的机务人员（需提供证书及相关证明材料）。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（3）乙方提供1名协调能力强、经验丰富的专职航务人员，以保证本项目飞行任务顺利实施。遇到紧急任务和重大活动，根据甲方要求增派签派员和航务领导前往现场协调。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（4）每架直升机均须①根据甲方要求在机身两侧、机腹部位喷涂或粘贴相关标识</w:t>
      </w:r>
      <w:r>
        <w:rPr>
          <w:rFonts w:hint="eastAsia" w:ascii="仿宋" w:hAnsi="仿宋" w:eastAsia="仿宋"/>
          <w:color w:val="000000" w:themeColor="text1"/>
          <w:sz w:val="32"/>
          <w:szCs w:val="32"/>
          <w14:textFill>
            <w14:solidFill>
              <w14:schemeClr w14:val="tx1"/>
            </w14:solidFill>
          </w14:textFill>
        </w:rPr>
        <w:t>，非合同期内不得粘贴使用该标识</w:t>
      </w:r>
      <w:r>
        <w:rPr>
          <w:rFonts w:hint="eastAsia" w:ascii="仿宋" w:hAnsi="仿宋" w:eastAsia="仿宋"/>
          <w:sz w:val="32"/>
          <w:szCs w:val="32"/>
        </w:rPr>
        <w:t>。②配备2只吊桶（3.5-5吨）。③配备一套可持续工作2小时以上航空强声广播。④</w:t>
      </w:r>
      <w:r>
        <w:rPr>
          <w:rFonts w:hint="eastAsia" w:ascii="仿宋" w:hAnsi="仿宋" w:eastAsia="仿宋" w:cstheme="minorBidi"/>
          <w:sz w:val="32"/>
          <w:szCs w:val="32"/>
        </w:rPr>
        <w:t>按直升机出厂座位数配备降噪耳机和救生衣</w:t>
      </w:r>
      <w:r>
        <w:rPr>
          <w:rFonts w:hint="eastAsia" w:ascii="仿宋" w:hAnsi="仿宋" w:eastAsia="仿宋"/>
          <w:sz w:val="32"/>
          <w:szCs w:val="32"/>
        </w:rPr>
        <w:t>。⑤根据甲方实际要求配备挂钩、钢索、网兜、吊带等其他专业设备。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2.租机执飞任务：主要执行巡护侦察、吊桶灭火、火情侦察、物资（人员）运送及其它甲方指定的应急救援任务。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3.备用飞机：航期内发生不适航情况，经甲方同意，乙方须派出同机型直升机进行替换。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配备1辆</w:t>
      </w:r>
      <w:r>
        <w:rPr>
          <w:rFonts w:ascii="仿宋" w:hAnsi="仿宋" w:eastAsia="仿宋" w:cstheme="minorBidi"/>
          <w:sz w:val="32"/>
          <w:szCs w:val="32"/>
        </w:rPr>
        <w:t>加</w:t>
      </w:r>
      <w:r>
        <w:rPr>
          <w:rFonts w:hint="eastAsia" w:ascii="仿宋" w:hAnsi="仿宋" w:eastAsia="仿宋" w:cstheme="minorBidi"/>
          <w:sz w:val="32"/>
          <w:szCs w:val="32"/>
        </w:rPr>
        <w:t>油车</w:t>
      </w:r>
      <w:r>
        <w:rPr>
          <w:rFonts w:hint="eastAsia" w:ascii="仿宋" w:hAnsi="仿宋" w:eastAsia="仿宋"/>
          <w:sz w:val="32"/>
          <w:szCs w:val="32"/>
        </w:rPr>
        <w:t>及具备相应从业资质的驾驶员、押运员、加油员，根据任务需要提供野外加油服务。</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w:t>
      </w:r>
      <w:r>
        <w:rPr>
          <w:rFonts w:hint="eastAsia" w:ascii="仿宋" w:hAnsi="仿宋" w:eastAsia="仿宋"/>
          <w:sz w:val="32"/>
          <w:szCs w:val="32"/>
          <w:lang w:eastAsia="zh-CN"/>
        </w:rPr>
        <w:t>合同</w:t>
      </w:r>
      <w:r>
        <w:rPr>
          <w:rFonts w:hint="eastAsia" w:ascii="仿宋" w:hAnsi="仿宋" w:eastAsia="仿宋"/>
          <w:sz w:val="32"/>
          <w:szCs w:val="32"/>
        </w:rPr>
        <w:t>价格及结算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w:t>
      </w:r>
      <w:r>
        <w:rPr>
          <w:rFonts w:hint="eastAsia" w:ascii="仿宋" w:hAnsi="仿宋" w:eastAsia="仿宋"/>
          <w:sz w:val="32"/>
          <w:szCs w:val="32"/>
          <w:lang w:eastAsia="zh-CN"/>
        </w:rPr>
        <w:t>合同</w:t>
      </w:r>
      <w:r>
        <w:rPr>
          <w:rFonts w:hint="eastAsia" w:ascii="仿宋" w:hAnsi="仿宋" w:eastAsia="仿宋"/>
          <w:sz w:val="32"/>
          <w:szCs w:val="32"/>
        </w:rPr>
        <w:t>总金额为：</w:t>
      </w:r>
      <w:r>
        <w:rPr>
          <w:rFonts w:ascii="仿宋" w:hAnsi="仿宋" w:eastAsia="仿宋"/>
          <w:sz w:val="30"/>
          <w:szCs w:val="30"/>
        </w:rPr>
        <w:t>X</w:t>
      </w:r>
      <w:r>
        <w:rPr>
          <w:rFonts w:hint="eastAsia" w:ascii="仿宋" w:hAnsi="仿宋" w:eastAsia="仿宋"/>
          <w:sz w:val="32"/>
          <w:szCs w:val="32"/>
        </w:rPr>
        <w:t>仟</w:t>
      </w:r>
      <w:r>
        <w:rPr>
          <w:rFonts w:ascii="仿宋" w:hAnsi="仿宋" w:eastAsia="仿宋"/>
          <w:sz w:val="30"/>
          <w:szCs w:val="30"/>
        </w:rPr>
        <w:t>X</w:t>
      </w:r>
      <w:r>
        <w:rPr>
          <w:rFonts w:hint="eastAsia" w:ascii="仿宋" w:hAnsi="仿宋" w:eastAsia="仿宋"/>
          <w:sz w:val="32"/>
          <w:szCs w:val="32"/>
        </w:rPr>
        <w:t>佰</w:t>
      </w:r>
      <w:r>
        <w:rPr>
          <w:rFonts w:ascii="仿宋" w:hAnsi="仿宋" w:eastAsia="仿宋"/>
          <w:sz w:val="30"/>
          <w:szCs w:val="30"/>
        </w:rPr>
        <w:t>X</w:t>
      </w:r>
      <w:r>
        <w:rPr>
          <w:rFonts w:hint="eastAsia" w:ascii="仿宋" w:hAnsi="仿宋" w:eastAsia="仿宋"/>
          <w:sz w:val="32"/>
          <w:szCs w:val="32"/>
        </w:rPr>
        <w:t>拾万圆整（</w:t>
      </w:r>
      <w:r>
        <w:rPr>
          <w:rFonts w:ascii="仿宋" w:hAnsi="仿宋" w:eastAsia="仿宋"/>
          <w:sz w:val="30"/>
          <w:szCs w:val="30"/>
        </w:rPr>
        <w:t>XX</w:t>
      </w:r>
      <w:r>
        <w:rPr>
          <w:rFonts w:hint="eastAsia" w:ascii="仿宋" w:hAnsi="仿宋" w:eastAsia="仿宋"/>
          <w:sz w:val="32"/>
          <w:szCs w:val="32"/>
        </w:rPr>
        <w:t>,</w:t>
      </w:r>
      <w:r>
        <w:rPr>
          <w:rFonts w:ascii="仿宋" w:hAnsi="仿宋" w:eastAsia="仿宋"/>
          <w:sz w:val="30"/>
          <w:szCs w:val="30"/>
        </w:rPr>
        <w:t>XX</w:t>
      </w:r>
      <w:r>
        <w:rPr>
          <w:rFonts w:hint="eastAsia" w:ascii="仿宋" w:hAnsi="仿宋" w:eastAsia="仿宋"/>
          <w:sz w:val="32"/>
          <w:szCs w:val="32"/>
        </w:rPr>
        <w:t>0,000元）。</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本合同总价包括乙方提供的所有服务和技术费用。乙方机组在指定机场执行任务期间的交通、差旅、食宿费，以及直升机的地面保障和飞行保障等费用由乙方承担。</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.甲方临时提出直升机异地执行任务且当天不能返回的，乙方机组的生活保障、直升机地面保障等费用由甲方协调解决。</w:t>
      </w:r>
    </w:p>
    <w:p>
      <w:pPr>
        <w:pStyle w:val="31"/>
        <w:spacing w:line="560" w:lineRule="exact"/>
        <w:ind w:firstLine="732" w:firstLineChars="229"/>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飞行时间签核：直升机开车后旋翼开始转动到飞行结束关车旋翼停止转动为飞行时间，飞行时间计算到分。每次飞行完毕，甲方飞行观察员、调度员与乙方机长共同在甲方《飞行任务书》上核对作业内容并签字。</w:t>
      </w:r>
    </w:p>
    <w:p>
      <w:pPr>
        <w:pStyle w:val="31"/>
        <w:spacing w:line="560" w:lineRule="exact"/>
        <w:ind w:firstLine="732" w:firstLineChars="229"/>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.费用结算：整个航期飞行任务结束后，甲、乙双方根据本租机</w:t>
      </w:r>
      <w:r>
        <w:rPr>
          <w:rFonts w:hint="eastAsia" w:ascii="仿宋" w:hAnsi="仿宋" w:eastAsia="仿宋"/>
          <w:sz w:val="32"/>
          <w:szCs w:val="32"/>
          <w:lang w:eastAsia="zh-CN"/>
        </w:rPr>
        <w:t>合同</w:t>
      </w:r>
      <w:r>
        <w:rPr>
          <w:rFonts w:hint="eastAsia" w:ascii="仿宋" w:hAnsi="仿宋" w:eastAsia="仿宋"/>
          <w:sz w:val="32"/>
          <w:szCs w:val="32"/>
        </w:rPr>
        <w:t>和任务完成情况，在合同结算的基础上根据绩效考核结果最终结算。跨省支援产生费用按照应急管理部要求或相关文件进行结算。</w:t>
      </w:r>
    </w:p>
    <w:p>
      <w:pPr>
        <w:pStyle w:val="31"/>
        <w:spacing w:line="560" w:lineRule="exact"/>
        <w:ind w:firstLine="732" w:firstLineChars="229"/>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.费用支付：甲方根据项目完成进度和本</w:t>
      </w:r>
      <w:r>
        <w:rPr>
          <w:rFonts w:hint="eastAsia" w:ascii="仿宋" w:hAnsi="仿宋" w:eastAsia="仿宋"/>
          <w:sz w:val="32"/>
          <w:szCs w:val="32"/>
          <w:lang w:eastAsia="zh-CN"/>
        </w:rPr>
        <w:t>合同</w:t>
      </w:r>
      <w:r>
        <w:rPr>
          <w:rFonts w:hint="eastAsia" w:ascii="仿宋" w:hAnsi="仿宋" w:eastAsia="仿宋"/>
          <w:sz w:val="32"/>
          <w:szCs w:val="32"/>
        </w:rPr>
        <w:t>附件的《绩效考核办法》按季度向乙方支付费用。发生违约或提前终止</w:t>
      </w:r>
      <w:r>
        <w:rPr>
          <w:rFonts w:hint="eastAsia" w:ascii="仿宋" w:hAnsi="仿宋" w:eastAsia="仿宋"/>
          <w:sz w:val="32"/>
          <w:szCs w:val="32"/>
          <w:lang w:eastAsia="zh-CN"/>
        </w:rPr>
        <w:t>合同</w:t>
      </w:r>
      <w:r>
        <w:rPr>
          <w:rFonts w:hint="eastAsia" w:ascii="仿宋" w:hAnsi="仿宋" w:eastAsia="仿宋"/>
          <w:sz w:val="32"/>
          <w:szCs w:val="32"/>
        </w:rPr>
        <w:t>的，双方据实结算，多退少补。超出合同费用经双方协商同意签订补充</w:t>
      </w:r>
      <w:r>
        <w:rPr>
          <w:rFonts w:hint="eastAsia" w:ascii="仿宋" w:hAnsi="仿宋" w:eastAsia="仿宋"/>
          <w:sz w:val="32"/>
          <w:szCs w:val="32"/>
          <w:lang w:eastAsia="zh-CN"/>
        </w:rPr>
        <w:t>合同</w:t>
      </w:r>
      <w:r>
        <w:rPr>
          <w:rFonts w:hint="eastAsia" w:ascii="仿宋" w:hAnsi="仿宋" w:eastAsia="仿宋"/>
          <w:sz w:val="32"/>
          <w:szCs w:val="32"/>
        </w:rPr>
        <w:t>进行追加，补充合同金额不得超过本合同采购金额的百分之十。</w:t>
      </w:r>
    </w:p>
    <w:p>
      <w:pPr>
        <w:spacing w:line="560" w:lineRule="exact"/>
        <w:ind w:firstLine="707" w:firstLineChars="221"/>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.预付款：租机</w:t>
      </w:r>
      <w:r>
        <w:rPr>
          <w:rFonts w:hint="eastAsia" w:ascii="仿宋" w:hAnsi="仿宋" w:eastAsia="仿宋"/>
          <w:sz w:val="32"/>
          <w:szCs w:val="32"/>
          <w:lang w:eastAsia="zh-CN"/>
        </w:rPr>
        <w:t>合同</w:t>
      </w:r>
      <w:r>
        <w:rPr>
          <w:rFonts w:hint="eastAsia" w:ascii="仿宋" w:hAnsi="仿宋" w:eastAsia="仿宋"/>
          <w:sz w:val="32"/>
          <w:szCs w:val="32"/>
        </w:rPr>
        <w:t>签订后，甲方在财政预算到账后按合同金额至少预付乙方</w:t>
      </w:r>
      <w:r>
        <w:rPr>
          <w:rFonts w:hint="eastAsia" w:ascii="仿宋" w:hAnsi="仿宋" w:eastAsia="仿宋"/>
          <w:sz w:val="32"/>
          <w:szCs w:val="32"/>
          <w:lang w:val="en-US" w:eastAsia="zh-CN"/>
        </w:rPr>
        <w:t>4</w:t>
      </w:r>
      <w:r>
        <w:rPr>
          <w:rFonts w:hint="eastAsia" w:ascii="仿宋" w:hAnsi="仿宋" w:eastAsia="仿宋"/>
          <w:sz w:val="32"/>
          <w:szCs w:val="32"/>
        </w:rPr>
        <w:t>0%的飞行费，作为执行此次任务的启动资金。</w:t>
      </w:r>
    </w:p>
    <w:p>
      <w:pPr>
        <w:spacing w:line="560" w:lineRule="exact"/>
        <w:ind w:left="630"/>
        <w:rPr>
          <w:rFonts w:ascii="仿宋" w:hAnsi="仿宋" w:eastAsia="仿宋"/>
          <w:sz w:val="32"/>
          <w:szCs w:val="32"/>
        </w:rPr>
      </w:pPr>
      <w:r>
        <w:rPr>
          <w:rFonts w:hint="eastAsia" w:ascii="仿宋" w:hAnsi="仿宋" w:eastAsia="仿宋"/>
          <w:b/>
          <w:sz w:val="32"/>
          <w:szCs w:val="32"/>
        </w:rPr>
        <w:t xml:space="preserve">第五条 </w:t>
      </w:r>
      <w:r>
        <w:rPr>
          <w:rFonts w:hint="eastAsia" w:ascii="仿宋" w:hAnsi="仿宋" w:eastAsia="仿宋"/>
          <w:sz w:val="32"/>
          <w:szCs w:val="32"/>
        </w:rPr>
        <w:t>甲方权利义务</w:t>
      </w:r>
    </w:p>
    <w:p>
      <w:pPr>
        <w:numPr>
          <w:ilvl w:val="0"/>
          <w:numId w:val="33"/>
        </w:numPr>
        <w:spacing w:line="560" w:lineRule="exact"/>
        <w:rPr>
          <w:rFonts w:ascii="仿宋" w:hAnsi="仿宋" w:eastAsia="仿宋"/>
          <w:sz w:val="32"/>
          <w:szCs w:val="32"/>
        </w:rPr>
      </w:pPr>
      <w:r>
        <w:rPr>
          <w:rFonts w:hint="eastAsia" w:ascii="仿宋" w:hAnsi="仿宋" w:eastAsia="仿宋"/>
          <w:sz w:val="32"/>
          <w:szCs w:val="32"/>
        </w:rPr>
        <w:t>甲方权利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1.飞机到达作业基地当日，甲方应立即和机组人员按照</w:t>
      </w:r>
      <w:r>
        <w:rPr>
          <w:rFonts w:hint="eastAsia" w:ascii="仿宋" w:hAnsi="仿宋" w:eastAsia="仿宋"/>
          <w:sz w:val="32"/>
          <w:szCs w:val="32"/>
          <w:lang w:eastAsia="zh-CN"/>
        </w:rPr>
        <w:t>合同</w:t>
      </w:r>
      <w:r>
        <w:rPr>
          <w:rFonts w:hint="eastAsia" w:ascii="仿宋" w:hAnsi="仿宋" w:eastAsia="仿宋"/>
          <w:sz w:val="32"/>
          <w:szCs w:val="32"/>
        </w:rPr>
        <w:t>中第三条第1款对飞机配备人员和设备进行验收，验收合格后双方签字确认，并将验收合格结果报至应急管理部南方航空护林总站备案。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2.航期内，甲方对飞机拥有调度指挥权。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3.未经甲方同意，乙方不得自行安排飞行。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4.根据工作需要，甲方可安排扑火队员随机巡护</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或安排有关人员进行空中视察防火情况。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5.确因工作需要乘机的，须经甲方审查并经甲方主管领导同意、乘机人员在《乘坐森林航空消防飞机安全需知》上签字后方可登机。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6.在不影响飞行安全的前提下，飞行观察员可利用对讲机或手机与地面联络通报飞行及林火信息。</w:t>
      </w:r>
    </w:p>
    <w:p>
      <w:pPr>
        <w:pStyle w:val="31"/>
        <w:spacing w:line="560" w:lineRule="exact"/>
        <w:ind w:firstLine="640" w:firstLineChars="200"/>
        <w:rPr>
          <w:rFonts w:ascii="仿宋" w:hAnsi="仿宋" w:eastAsia="仿宋"/>
          <w:sz w:val="32"/>
          <w:szCs w:val="32"/>
        </w:rPr>
      </w:pPr>
      <w:r>
        <w:rPr>
          <w:rFonts w:hint="eastAsia" w:ascii="仿宋" w:hAnsi="仿宋" w:eastAsia="仿宋"/>
          <w:sz w:val="32"/>
          <w:szCs w:val="32"/>
        </w:rPr>
        <w:t>7.根据森林防灭火需要，甲方可适当调整开（结）航时间，同时按日均增（减）相关飞行费用，但需提前15天通知乙方。</w:t>
      </w:r>
    </w:p>
    <w:p>
      <w:pPr>
        <w:pStyle w:val="31"/>
        <w:spacing w:line="560" w:lineRule="exact"/>
        <w:ind w:firstLine="640" w:firstLineChars="200"/>
        <w:rPr>
          <w:rFonts w:ascii="仿宋" w:hAnsi="仿宋" w:eastAsia="仿宋"/>
          <w:sz w:val="32"/>
          <w:szCs w:val="32"/>
        </w:rPr>
      </w:pPr>
      <w:r>
        <w:rPr>
          <w:rFonts w:hint="eastAsia" w:ascii="仿宋" w:hAnsi="仿宋" w:eastAsia="仿宋"/>
          <w:sz w:val="32"/>
          <w:szCs w:val="32"/>
        </w:rPr>
        <w:t>8.执行任务期间，因乙方原因无法继续履行</w:t>
      </w:r>
      <w:r>
        <w:rPr>
          <w:rFonts w:hint="eastAsia" w:ascii="仿宋" w:hAnsi="仿宋" w:eastAsia="仿宋"/>
          <w:sz w:val="32"/>
          <w:szCs w:val="32"/>
          <w:lang w:eastAsia="zh-CN"/>
        </w:rPr>
        <w:t>合同</w:t>
      </w:r>
      <w:r>
        <w:rPr>
          <w:rFonts w:hint="eastAsia" w:ascii="仿宋" w:hAnsi="仿宋" w:eastAsia="仿宋"/>
          <w:sz w:val="32"/>
          <w:szCs w:val="32"/>
        </w:rPr>
        <w:t>，甲方有权单方面提前解除</w:t>
      </w:r>
      <w:r>
        <w:rPr>
          <w:rFonts w:hint="eastAsia" w:ascii="仿宋" w:hAnsi="仿宋" w:eastAsia="仿宋"/>
          <w:sz w:val="32"/>
          <w:szCs w:val="32"/>
          <w:lang w:eastAsia="zh-CN"/>
        </w:rPr>
        <w:t>合同</w:t>
      </w:r>
      <w:r>
        <w:rPr>
          <w:rFonts w:hint="eastAsia" w:ascii="仿宋" w:hAnsi="仿宋" w:eastAsia="仿宋"/>
          <w:sz w:val="32"/>
          <w:szCs w:val="32"/>
        </w:rPr>
        <w:t>。</w:t>
      </w:r>
    </w:p>
    <w:p>
      <w:pPr>
        <w:spacing w:line="560" w:lineRule="exact"/>
        <w:ind w:firstLine="640" w:firstLineChars="200"/>
        <w:rPr>
          <w:rFonts w:ascii="仿宋" w:hAnsi="仿宋" w:eastAsia="仿宋"/>
          <w:color w:val="C0504D"/>
          <w:sz w:val="32"/>
          <w:szCs w:val="32"/>
        </w:rPr>
      </w:pPr>
      <w:r>
        <w:rPr>
          <w:rFonts w:hint="eastAsia" w:ascii="仿宋" w:hAnsi="仿宋" w:eastAsia="仿宋"/>
          <w:sz w:val="32"/>
          <w:szCs w:val="32"/>
        </w:rPr>
        <w:t>9.为保证执行任务快速反应，加强人、机、场、站一体化建设，甲方有权要求机组与基地工作人员食宿一体化管理。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（二）甲方义务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1.严把乘机和飞行关。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2.森林航空消防飞行为目视飞行，除特殊情况外，甲方不能安排夜航飞行。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3.甲、乙双方共同做好飞行组织、计划申请等工作。甲方应于每日14点前将次日飞行任务发乙方机组，由乙方负责飞行预报和计划申请；遇特殊紧急火情时，甲方要及时向乙方提出临时飞行申请。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4.开展航护作业时，甲方飞行观察员应向乙方机组提出飞行建议。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甲方和相关市、县（市、区）人民政府森林防灭火相关主管部门，积极协助乙方做好航管和地面保障协调工作，并协助乙方联系解决机组食宿、进退场车辆等问题。做好飞行区域的地面安全宣传教育工作，以预防意外事故发生。一旦发生安全事故，有责任协调相关部门紧急抢救伤员和保护现场等。</w:t>
      </w:r>
    </w:p>
    <w:p>
      <w:pPr>
        <w:numPr>
          <w:ilvl w:val="0"/>
          <w:numId w:val="34"/>
        </w:numPr>
        <w:spacing w:line="560" w:lineRule="exact"/>
        <w:rPr>
          <w:rFonts w:ascii="仿宋" w:hAnsi="仿宋" w:eastAsia="仿宋"/>
          <w:sz w:val="32"/>
          <w:szCs w:val="32"/>
        </w:rPr>
      </w:pPr>
      <w:r>
        <w:rPr>
          <w:rFonts w:hint="eastAsia" w:ascii="仿宋" w:hAnsi="仿宋" w:eastAsia="仿宋"/>
          <w:sz w:val="32"/>
          <w:szCs w:val="32"/>
        </w:rPr>
        <w:t xml:space="preserve"> 乙方权利义务</w:t>
      </w:r>
    </w:p>
    <w:p>
      <w:pPr>
        <w:numPr>
          <w:ilvl w:val="0"/>
          <w:numId w:val="35"/>
        </w:numPr>
        <w:spacing w:line="560" w:lineRule="exact"/>
        <w:rPr>
          <w:rFonts w:ascii="仿宋" w:hAnsi="仿宋" w:eastAsia="仿宋"/>
          <w:sz w:val="32"/>
          <w:szCs w:val="32"/>
        </w:rPr>
      </w:pPr>
      <w:r>
        <w:rPr>
          <w:rFonts w:hint="eastAsia" w:ascii="仿宋" w:hAnsi="仿宋" w:eastAsia="仿宋"/>
          <w:sz w:val="32"/>
          <w:szCs w:val="32"/>
        </w:rPr>
        <w:t>乙方权利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1.甲方需要在机上另增附着设备，须经乙方同意方可施行。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2.执行任务期间，原则上一天中的飞行时间不能超过8小时，若甲方超时间安排，乙方机组有权拒绝执行。</w:t>
      </w:r>
    </w:p>
    <w:p>
      <w:pPr>
        <w:spacing w:line="560" w:lineRule="exact"/>
        <w:ind w:left="645"/>
        <w:rPr>
          <w:rFonts w:ascii="仿宋" w:hAnsi="仿宋" w:eastAsia="仿宋"/>
          <w:sz w:val="32"/>
          <w:szCs w:val="32"/>
        </w:rPr>
      </w:pPr>
      <w:r>
        <w:rPr>
          <w:rFonts w:hint="eastAsia" w:ascii="仿宋" w:hAnsi="仿宋" w:eastAsia="仿宋"/>
          <w:sz w:val="32"/>
          <w:szCs w:val="32"/>
        </w:rPr>
        <w:t>3.乙方有按时催要、追讨飞行费预付款及结算款的权利。</w:t>
      </w:r>
    </w:p>
    <w:p>
      <w:pPr>
        <w:spacing w:line="560" w:lineRule="exact"/>
        <w:ind w:left="630"/>
        <w:rPr>
          <w:rFonts w:ascii="仿宋" w:hAnsi="仿宋" w:eastAsia="仿宋"/>
          <w:sz w:val="32"/>
          <w:szCs w:val="32"/>
        </w:rPr>
      </w:pPr>
      <w:r>
        <w:rPr>
          <w:rFonts w:hint="eastAsia" w:ascii="仿宋" w:hAnsi="仿宋" w:eastAsia="仿宋"/>
          <w:sz w:val="32"/>
          <w:szCs w:val="32"/>
        </w:rPr>
        <w:t>（二）乙方义务</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1.乙方须承诺保证甲方租用飞机航期内无大修计划。</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2.为确保飞行安全，实行机长负责制，机长对每次飞行有最终决定权。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3.乙方要加强对机组的管理，机组要确保飞机随时处于适航状态，杜绝飞行安全隐患。飞机调达作业机场后，及时向甲方提交《航空护林飞机信息统计表》《机组人员信息情况表》。</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4.飞机调达作业机场次日，乙方应主动配合甲方将吊桶和强声广播等设备调试好，并进行试飞检测，确保能随时执行任务。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5.乙方应安排服务意识强、飞行技术精、身体及心理素质好的机组执行航空护林任务，确保任务顺利完成。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6.签定租机</w:t>
      </w:r>
      <w:r>
        <w:rPr>
          <w:rFonts w:hint="eastAsia" w:ascii="仿宋" w:hAnsi="仿宋" w:eastAsia="仿宋"/>
          <w:sz w:val="32"/>
          <w:szCs w:val="32"/>
          <w:lang w:eastAsia="zh-CN"/>
        </w:rPr>
        <w:t>合同</w:t>
      </w:r>
      <w:r>
        <w:rPr>
          <w:rFonts w:hint="eastAsia" w:ascii="仿宋" w:hAnsi="仿宋" w:eastAsia="仿宋"/>
          <w:sz w:val="32"/>
          <w:szCs w:val="32"/>
        </w:rPr>
        <w:t>后，乙方要加强协调，抓紧办理：①空军空管部门批准同意的执行“航空护林飞行”文件；②民航监管局批复的“通用航空经营活动信息备案表”；③ 与民航空管部门签订的“空管保障协议”；④与作业机场签订的“通用航空服务保障协议”。</w:t>
      </w:r>
      <w:r>
        <w:rPr>
          <w:rFonts w:hint="eastAsia" w:ascii="仿宋" w:hAnsi="仿宋" w:eastAsia="仿宋"/>
          <w:sz w:val="32"/>
          <w:szCs w:val="32"/>
          <w:lang w:eastAsia="zh-Hans"/>
        </w:rPr>
        <w:t>飞机调达作业机场后，将上述4份材料提交甲方，并报</w:t>
      </w:r>
      <w:r>
        <w:rPr>
          <w:rFonts w:hint="eastAsia" w:ascii="仿宋" w:hAnsi="仿宋" w:eastAsia="仿宋"/>
          <w:sz w:val="32"/>
          <w:szCs w:val="32"/>
        </w:rPr>
        <w:t>南方航空护林</w:t>
      </w:r>
      <w:r>
        <w:rPr>
          <w:rFonts w:hint="eastAsia" w:ascii="仿宋" w:hAnsi="仿宋" w:eastAsia="仿宋"/>
          <w:sz w:val="32"/>
          <w:szCs w:val="32"/>
          <w:lang w:eastAsia="zh-Hans"/>
        </w:rPr>
        <w:t>总</w:t>
      </w:r>
      <w:r>
        <w:rPr>
          <w:rFonts w:hint="eastAsia" w:ascii="仿宋" w:hAnsi="仿宋" w:eastAsia="仿宋"/>
          <w:sz w:val="32"/>
          <w:szCs w:val="32"/>
        </w:rPr>
        <w:t>站</w:t>
      </w:r>
      <w:r>
        <w:rPr>
          <w:rFonts w:hint="eastAsia" w:ascii="仿宋" w:hAnsi="仿宋" w:eastAsia="仿宋"/>
          <w:sz w:val="32"/>
          <w:szCs w:val="32"/>
          <w:lang w:eastAsia="zh-Hans"/>
        </w:rPr>
        <w:t>航空护林处备案</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7.航期中，乙方要根据甲方任务需求加强与军、民航航管部门和作业机场的协调，保证飞行作业顺利进行。需要到航护区外执行任务时，乙方要积极联系空管部门，确保跨区作业顺利开展。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hint="eastAsia" w:ascii="仿宋" w:hAnsi="仿宋" w:eastAsia="仿宋"/>
          <w:sz w:val="32"/>
          <w:szCs w:val="32"/>
        </w:rPr>
        <w:t>乙方</w:t>
      </w:r>
      <w:r>
        <w:rPr>
          <w:rFonts w:hint="eastAsia" w:ascii="仿宋" w:hAnsi="仿宋" w:eastAsia="仿宋"/>
          <w:color w:val="000000"/>
          <w:sz w:val="32"/>
          <w:szCs w:val="32"/>
        </w:rPr>
        <w:t>应按规定给甲方</w:t>
      </w:r>
      <w:r>
        <w:rPr>
          <w:rFonts w:hint="eastAsia" w:ascii="仿宋" w:hAnsi="仿宋" w:eastAsia="仿宋" w:cs="宋体"/>
          <w:color w:val="000000"/>
          <w:kern w:val="0"/>
          <w:sz w:val="32"/>
          <w:szCs w:val="32"/>
        </w:rPr>
        <w:t>投保</w:t>
      </w:r>
      <w:r>
        <w:rPr>
          <w:rFonts w:hint="eastAsia" w:ascii="仿宋" w:hAnsi="仿宋" w:eastAsia="仿宋"/>
          <w:color w:val="000000"/>
          <w:sz w:val="32"/>
          <w:szCs w:val="32"/>
        </w:rPr>
        <w:t>不少于5人的乘客险，并将保单复印件交甲方备存，以应对意外事故发生。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9.乙方负责飞行安全、技术操作以及机组人员食宿、进出场车辆等。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10.乙方应按照操作手册科学合理安排定检，直升机机械日或定检要提前告知甲方，50小时定检提前3天、100小时定检提前5天、300小时定检提前15天告知甲方，尽量避免因定检影响森林航空消防作业飞行情况发生。</w:t>
      </w:r>
    </w:p>
    <w:p>
      <w:pPr>
        <w:spacing w:line="520" w:lineRule="exact"/>
        <w:ind w:firstLine="604" w:firstLineChars="189"/>
        <w:rPr>
          <w:rFonts w:eastAsia="仿宋" w:asciiTheme="minorHAnsi" w:hAnsiTheme="minorHAnsi"/>
          <w:sz w:val="30"/>
          <w:szCs w:val="30"/>
        </w:rPr>
      </w:pPr>
      <w:r>
        <w:rPr>
          <w:rFonts w:hint="eastAsia" w:ascii="仿宋" w:hAnsi="仿宋" w:eastAsia="仿宋"/>
          <w:sz w:val="32"/>
          <w:szCs w:val="32"/>
        </w:rPr>
        <w:t>1</w:t>
      </w:r>
      <w:r>
        <w:rPr>
          <w:rFonts w:ascii="仿宋" w:hAnsi="仿宋" w:eastAsia="仿宋"/>
          <w:sz w:val="32"/>
          <w:szCs w:val="32"/>
        </w:rPr>
        <w:t xml:space="preserve">1. </w:t>
      </w:r>
      <w:r>
        <w:rPr>
          <w:rFonts w:hint="eastAsia" w:ascii="仿宋" w:hAnsi="仿宋" w:eastAsia="仿宋"/>
          <w:sz w:val="32"/>
          <w:szCs w:val="32"/>
        </w:rPr>
        <w:t>乙方应遵守国家有关保密的法律法规和行业规定，对甲方提供的资料负有保密义务，不得擅自对外泄露、发布与救援任务相关的信息。</w:t>
      </w:r>
    </w:p>
    <w:p>
      <w:pPr>
        <w:spacing w:line="560" w:lineRule="exact"/>
        <w:ind w:left="720"/>
        <w:rPr>
          <w:rFonts w:ascii="仿宋" w:hAnsi="仿宋" w:eastAsia="仿宋"/>
          <w:sz w:val="32"/>
          <w:szCs w:val="32"/>
        </w:rPr>
      </w:pPr>
      <w:r>
        <w:rPr>
          <w:rFonts w:hint="eastAsia" w:ascii="仿宋" w:hAnsi="仿宋" w:eastAsia="仿宋"/>
          <w:b/>
          <w:bCs/>
          <w:sz w:val="32"/>
          <w:szCs w:val="32"/>
        </w:rPr>
        <w:t xml:space="preserve">第七条  </w:t>
      </w:r>
      <w:r>
        <w:rPr>
          <w:rFonts w:hint="eastAsia" w:ascii="仿宋" w:hAnsi="仿宋" w:eastAsia="仿宋"/>
          <w:sz w:val="32"/>
          <w:szCs w:val="32"/>
        </w:rPr>
        <w:t>违约责任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1.无不可抗因素影响，有下列情形之一，甲方按照日均价格按天扣除乙方费用。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①乙方机组不执行甲方任务安排。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②乙方机组不按甲方要求飞行（且当次飞行无效）。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③乙方机组人为原因造成飞机故障、空中和地面意外事故、未协调办理好飞行保障手续等导致停飞。</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④</w:t>
      </w:r>
      <w:r>
        <w:rPr>
          <w:rFonts w:hint="eastAsia" w:ascii="仿宋" w:hAnsi="仿宋" w:eastAsia="仿宋"/>
          <w:sz w:val="32"/>
          <w:szCs w:val="32"/>
        </w:rPr>
        <w:t>乙方未按本租机</w:t>
      </w:r>
      <w:r>
        <w:rPr>
          <w:rFonts w:hint="eastAsia" w:ascii="仿宋" w:hAnsi="仿宋" w:eastAsia="仿宋"/>
          <w:sz w:val="32"/>
          <w:szCs w:val="32"/>
          <w:lang w:eastAsia="zh-CN"/>
        </w:rPr>
        <w:t>合同</w:t>
      </w:r>
      <w:r>
        <w:rPr>
          <w:rFonts w:hint="eastAsia" w:ascii="仿宋" w:hAnsi="仿宋" w:eastAsia="仿宋"/>
          <w:sz w:val="32"/>
          <w:szCs w:val="32"/>
        </w:rPr>
        <w:t>计划开航日期将飞机调达作业机场</w:t>
      </w:r>
      <w:r>
        <w:rPr>
          <w:rFonts w:hint="eastAsia" w:ascii="仿宋" w:hAnsi="仿宋" w:eastAsia="仿宋"/>
          <w:sz w:val="32"/>
          <w:szCs w:val="32"/>
          <w:lang w:eastAsia="zh-Hans"/>
        </w:rPr>
        <w:t>或提前将飞机调出作业机场</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⑤</w:t>
      </w:r>
      <w:r>
        <w:rPr>
          <w:rFonts w:hint="eastAsia" w:ascii="仿宋" w:hAnsi="仿宋" w:eastAsia="仿宋"/>
          <w:sz w:val="32"/>
          <w:szCs w:val="32"/>
        </w:rPr>
        <w:t>乙方飞机调达作业机场后，验收不合格。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⑥发现因乙方隐瞒、欺骗等行为致使验收时未能发现配置人员不符合</w:t>
      </w:r>
      <w:r>
        <w:rPr>
          <w:rFonts w:hint="eastAsia" w:ascii="仿宋" w:hAnsi="仿宋" w:eastAsia="仿宋" w:cs="仿宋"/>
          <w:sz w:val="32"/>
          <w:szCs w:val="32"/>
          <w:lang w:eastAsia="zh-CN"/>
        </w:rPr>
        <w:t>合同</w:t>
      </w:r>
      <w:r>
        <w:rPr>
          <w:rFonts w:hint="eastAsia" w:ascii="仿宋" w:hAnsi="仿宋" w:eastAsia="仿宋" w:cs="仿宋"/>
          <w:sz w:val="32"/>
          <w:szCs w:val="32"/>
        </w:rPr>
        <w:t>条件时，双倍扣除直至按</w:t>
      </w:r>
      <w:r>
        <w:rPr>
          <w:rFonts w:hint="eastAsia" w:ascii="仿宋" w:hAnsi="仿宋" w:eastAsia="仿宋" w:cs="仿宋"/>
          <w:sz w:val="32"/>
          <w:szCs w:val="32"/>
          <w:lang w:eastAsia="zh-CN"/>
        </w:rPr>
        <w:t>合同</w:t>
      </w:r>
      <w:r>
        <w:rPr>
          <w:rFonts w:hint="eastAsia" w:ascii="仿宋" w:hAnsi="仿宋" w:eastAsia="仿宋" w:cs="仿宋"/>
          <w:sz w:val="32"/>
          <w:szCs w:val="32"/>
        </w:rPr>
        <w:t>合理配置。</w:t>
      </w:r>
    </w:p>
    <w:p>
      <w:pPr>
        <w:spacing w:line="560" w:lineRule="exact"/>
        <w:ind w:firstLine="709"/>
        <w:rPr>
          <w:rFonts w:ascii="仿宋" w:hAnsi="仿宋" w:eastAsia="仿宋"/>
          <w:sz w:val="32"/>
          <w:szCs w:val="32"/>
        </w:rPr>
      </w:pPr>
      <w:r>
        <w:rPr>
          <w:rFonts w:hint="eastAsia" w:ascii="仿宋" w:hAnsi="仿宋" w:eastAsia="仿宋"/>
          <w:sz w:val="32"/>
          <w:szCs w:val="32"/>
        </w:rPr>
        <w:t>2.本</w:t>
      </w:r>
      <w:r>
        <w:rPr>
          <w:rFonts w:hint="eastAsia" w:ascii="仿宋" w:hAnsi="仿宋" w:eastAsia="仿宋"/>
          <w:sz w:val="32"/>
          <w:szCs w:val="32"/>
          <w:lang w:eastAsia="zh-CN"/>
        </w:rPr>
        <w:t>合同</w:t>
      </w:r>
      <w:r>
        <w:rPr>
          <w:rFonts w:hint="eastAsia" w:ascii="仿宋" w:hAnsi="仿宋" w:eastAsia="仿宋"/>
          <w:sz w:val="32"/>
          <w:szCs w:val="32"/>
        </w:rPr>
        <w:t>经甲、乙双方签字盖章生效后，因乙方原因飞机无法进驻，未能履行</w:t>
      </w:r>
      <w:r>
        <w:rPr>
          <w:rFonts w:hint="eastAsia" w:ascii="仿宋" w:hAnsi="仿宋" w:eastAsia="仿宋"/>
          <w:sz w:val="32"/>
          <w:szCs w:val="32"/>
          <w:lang w:eastAsia="zh-CN"/>
        </w:rPr>
        <w:t>合同</w:t>
      </w:r>
      <w:r>
        <w:rPr>
          <w:rFonts w:hint="eastAsia" w:ascii="仿宋" w:hAnsi="仿宋" w:eastAsia="仿宋"/>
          <w:sz w:val="32"/>
          <w:szCs w:val="32"/>
        </w:rPr>
        <w:t>，按《</w:t>
      </w:r>
      <w:r>
        <w:rPr>
          <w:rFonts w:hint="eastAsia" w:ascii="仿宋" w:hAnsi="仿宋" w:eastAsia="仿宋"/>
          <w:sz w:val="32"/>
          <w:szCs w:val="32"/>
          <w:lang w:eastAsia="zh-Hans"/>
        </w:rPr>
        <w:t>中华人民共和国民法典</w:t>
      </w:r>
      <w:r>
        <w:rPr>
          <w:rFonts w:hint="eastAsia" w:ascii="仿宋" w:hAnsi="仿宋" w:eastAsia="仿宋"/>
          <w:sz w:val="32"/>
          <w:szCs w:val="32"/>
        </w:rPr>
        <w:t>》规定，乙方承担违约责任，按</w:t>
      </w:r>
      <w:r>
        <w:rPr>
          <w:rFonts w:hint="eastAsia" w:ascii="仿宋" w:hAnsi="仿宋" w:eastAsia="仿宋"/>
          <w:sz w:val="32"/>
          <w:szCs w:val="32"/>
          <w:lang w:eastAsia="zh-CN"/>
        </w:rPr>
        <w:t>合同</w:t>
      </w:r>
      <w:r>
        <w:rPr>
          <w:rFonts w:hint="eastAsia" w:ascii="仿宋" w:hAnsi="仿宋" w:eastAsia="仿宋"/>
          <w:sz w:val="32"/>
          <w:szCs w:val="32"/>
        </w:rPr>
        <w:t>计划金额的10%支付甲方违约金。</w:t>
      </w:r>
    </w:p>
    <w:p>
      <w:pPr>
        <w:spacing w:line="560" w:lineRule="exact"/>
        <w:ind w:firstLine="709"/>
        <w:rPr>
          <w:rFonts w:ascii="仿宋" w:hAnsi="仿宋" w:eastAsia="仿宋" w:cs="仿宋_GB2312"/>
          <w:sz w:val="32"/>
          <w:szCs w:val="32"/>
        </w:rPr>
      </w:pPr>
      <w:r>
        <w:rPr>
          <w:rFonts w:hint="eastAsia" w:ascii="仿宋" w:hAnsi="仿宋" w:eastAsia="仿宋"/>
          <w:sz w:val="32"/>
          <w:szCs w:val="32"/>
        </w:rPr>
        <w:t>3.甲方无正当理由故意拖欠飞行费，或</w:t>
      </w:r>
      <w:r>
        <w:rPr>
          <w:rFonts w:hint="eastAsia" w:ascii="仿宋" w:hAnsi="仿宋" w:eastAsia="仿宋" w:cs="仿宋_GB2312"/>
          <w:sz w:val="32"/>
          <w:szCs w:val="32"/>
        </w:rPr>
        <w:t>未按租机</w:t>
      </w:r>
      <w:r>
        <w:rPr>
          <w:rFonts w:hint="eastAsia" w:ascii="仿宋" w:hAnsi="仿宋" w:eastAsia="仿宋" w:cs="仿宋_GB2312"/>
          <w:sz w:val="32"/>
          <w:szCs w:val="32"/>
          <w:lang w:eastAsia="zh-CN"/>
        </w:rPr>
        <w:t>合同</w:t>
      </w:r>
      <w:r>
        <w:rPr>
          <w:rFonts w:hint="eastAsia" w:ascii="仿宋" w:hAnsi="仿宋" w:eastAsia="仿宋" w:cs="仿宋_GB2312"/>
          <w:sz w:val="32"/>
          <w:szCs w:val="32"/>
        </w:rPr>
        <w:t>和结算单支付</w:t>
      </w:r>
      <w:r>
        <w:rPr>
          <w:rFonts w:hint="eastAsia" w:ascii="仿宋" w:hAnsi="仿宋" w:eastAsia="仿宋"/>
          <w:sz w:val="32"/>
          <w:szCs w:val="32"/>
        </w:rPr>
        <w:t>乙方</w:t>
      </w:r>
      <w:r>
        <w:rPr>
          <w:rFonts w:hint="eastAsia" w:ascii="仿宋" w:hAnsi="仿宋" w:eastAsia="仿宋" w:cs="仿宋_GB2312"/>
          <w:sz w:val="32"/>
          <w:szCs w:val="32"/>
        </w:rPr>
        <w:t>飞行</w:t>
      </w:r>
      <w:r>
        <w:rPr>
          <w:rFonts w:hint="eastAsia" w:ascii="仿宋" w:hAnsi="仿宋" w:eastAsia="仿宋"/>
          <w:sz w:val="32"/>
          <w:szCs w:val="32"/>
        </w:rPr>
        <w:t>费，</w:t>
      </w:r>
      <w:r>
        <w:rPr>
          <w:rFonts w:hint="eastAsia" w:ascii="仿宋" w:hAnsi="仿宋" w:eastAsia="仿宋"/>
          <w:sz w:val="32"/>
          <w:szCs w:val="32"/>
          <w:lang w:eastAsia="zh-Hans"/>
        </w:rPr>
        <w:t>甲方承担违约责任，每逾期一日，按当时一年期贷款市场报价利率支付乙方违约金，乙方同意解除甲方违约责任的除外</w:t>
      </w:r>
      <w:r>
        <w:rPr>
          <w:rFonts w:hint="eastAsia" w:ascii="仿宋" w:hAnsi="仿宋" w:eastAsia="仿宋"/>
          <w:sz w:val="32"/>
          <w:szCs w:val="32"/>
        </w:rPr>
        <w:t>。</w:t>
      </w:r>
    </w:p>
    <w:p>
      <w:pPr>
        <w:spacing w:line="560" w:lineRule="exact"/>
        <w:ind w:left="72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免责条件和赔偿责任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不可抗拒因素是指：战争、政府或军队干预、国家紧急征用、航行管制、自然灾害、天气影响等。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1.受不可抗因素影响，导致航期内乙方停飞，致使</w:t>
      </w:r>
      <w:r>
        <w:rPr>
          <w:rFonts w:hint="eastAsia" w:ascii="仿宋" w:hAnsi="仿宋" w:eastAsia="仿宋"/>
          <w:sz w:val="32"/>
          <w:szCs w:val="32"/>
          <w:lang w:eastAsia="zh-CN"/>
        </w:rPr>
        <w:t>合同</w:t>
      </w:r>
      <w:r>
        <w:rPr>
          <w:rFonts w:hint="eastAsia" w:ascii="仿宋" w:hAnsi="仿宋" w:eastAsia="仿宋"/>
          <w:sz w:val="32"/>
          <w:szCs w:val="32"/>
        </w:rPr>
        <w:t>无法正常履行，不视为违约。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2.受不可抗因素影响，甲、乙双方要互通情况，经双方协商，可以提前终止或延期履行</w:t>
      </w:r>
      <w:r>
        <w:rPr>
          <w:rFonts w:hint="eastAsia" w:ascii="仿宋" w:hAnsi="仿宋" w:eastAsia="仿宋"/>
          <w:sz w:val="32"/>
          <w:szCs w:val="32"/>
          <w:lang w:eastAsia="zh-CN"/>
        </w:rPr>
        <w:t>合同</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3.乙方飞机遇国家紧急征用时，乙方须第一时间告知甲方。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4.甲、乙双方在履行</w:t>
      </w:r>
      <w:r>
        <w:rPr>
          <w:rFonts w:hint="eastAsia" w:ascii="仿宋" w:hAnsi="仿宋" w:eastAsia="仿宋"/>
          <w:sz w:val="32"/>
          <w:szCs w:val="32"/>
          <w:lang w:eastAsia="zh-CN"/>
        </w:rPr>
        <w:t>合同</w:t>
      </w:r>
      <w:r>
        <w:rPr>
          <w:rFonts w:hint="eastAsia" w:ascii="仿宋" w:hAnsi="仿宋" w:eastAsia="仿宋"/>
          <w:sz w:val="32"/>
          <w:szCs w:val="32"/>
        </w:rPr>
        <w:t>期间，地面发生意外事故造成双方人员伤亡或其他损失的，双方各自处理善后事宜，相互不负赔偿责任；若造成第三方人员伤亡或损失的，由事故责任方承担赔偿责任。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5.甲、乙双方在履行</w:t>
      </w:r>
      <w:r>
        <w:rPr>
          <w:rFonts w:hint="eastAsia" w:ascii="仿宋" w:hAnsi="仿宋" w:eastAsia="仿宋"/>
          <w:sz w:val="32"/>
          <w:szCs w:val="32"/>
          <w:lang w:eastAsia="zh-CN"/>
        </w:rPr>
        <w:t>合同</w:t>
      </w:r>
      <w:r>
        <w:rPr>
          <w:rFonts w:hint="eastAsia" w:ascii="仿宋" w:hAnsi="仿宋" w:eastAsia="仿宋"/>
          <w:sz w:val="32"/>
          <w:szCs w:val="32"/>
        </w:rPr>
        <w:t>期间，空中发生意外事故造成双方人员伤亡及其他损失，或造成第三方人员伤亡及其他损失的，乙方按投保金额承担甲方机上工作人员和第三方人员赔偿责任。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6.因乙方责任未能及时防范风险导致重大事故发生的赔偿责任由乙方承担。</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7.甲方因专项资金未及时下达到位而不能按期结算飞行费，免除违约责任。</w:t>
      </w:r>
    </w:p>
    <w:p>
      <w:pPr>
        <w:spacing w:line="560" w:lineRule="exact"/>
        <w:ind w:left="72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其他约定事项</w:t>
      </w:r>
    </w:p>
    <w:p>
      <w:pPr>
        <w:pStyle w:val="31"/>
        <w:spacing w:line="560" w:lineRule="exact"/>
        <w:ind w:firstLine="640" w:firstLineChars="200"/>
        <w:rPr>
          <w:rFonts w:ascii="仿宋" w:hAnsi="仿宋" w:eastAsia="仿宋"/>
          <w:sz w:val="32"/>
          <w:szCs w:val="32"/>
        </w:rPr>
      </w:pPr>
      <w:r>
        <w:rPr>
          <w:rFonts w:hint="eastAsia" w:ascii="仿宋" w:hAnsi="仿宋" w:eastAsia="仿宋"/>
          <w:sz w:val="32"/>
          <w:szCs w:val="32"/>
        </w:rPr>
        <w:t>1.甲方应加强飞行、资金管理及监督检查，强化安全意识和部门协调。</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2.甲方应在飞行计划和资金预算内合理安排训练、抢险救灾等飞行时间。</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3.抢险救灾是甲、乙双方的共同责任，双方应本着密切配合、互谅互让、互通情况、协调一致的原则，为圆满完成保护国家森林资源的任务共同努力工作。</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4.合同执行过程中涉及采购资金和采购内容修改或补充的，须经采购中心、财政部门审批，并签书面补充</w:t>
      </w:r>
      <w:r>
        <w:rPr>
          <w:rFonts w:hint="eastAsia" w:ascii="仿宋" w:hAnsi="仿宋" w:eastAsia="仿宋"/>
          <w:sz w:val="32"/>
          <w:szCs w:val="32"/>
          <w:lang w:eastAsia="zh-CN"/>
        </w:rPr>
        <w:t>合同</w:t>
      </w:r>
      <w:r>
        <w:rPr>
          <w:rFonts w:hint="eastAsia" w:ascii="仿宋" w:hAnsi="仿宋" w:eastAsia="仿宋"/>
          <w:sz w:val="32"/>
          <w:szCs w:val="32"/>
        </w:rPr>
        <w:t>，经报政府采购监督管理部门备案后，方可作为主合同不可分割的一部分。</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5.本合同所有采购文件、响应文件均为本合同的有效组成部分，与本合同具有同等法律效力。</w:t>
      </w:r>
    </w:p>
    <w:p>
      <w:pPr>
        <w:tabs>
          <w:tab w:val="left" w:pos="1260"/>
        </w:tabs>
        <w:spacing w:line="560" w:lineRule="exact"/>
        <w:ind w:firstLine="627" w:firstLineChars="196"/>
        <w:rPr>
          <w:rFonts w:ascii="仿宋" w:hAnsi="仿宋" w:eastAsia="仿宋"/>
          <w:sz w:val="32"/>
          <w:szCs w:val="32"/>
        </w:rPr>
      </w:pPr>
      <w:r>
        <w:rPr>
          <w:rFonts w:hint="eastAsia" w:ascii="仿宋" w:hAnsi="仿宋" w:eastAsia="仿宋"/>
          <w:sz w:val="32"/>
          <w:szCs w:val="32"/>
        </w:rPr>
        <w:t>6.本合同一式十份，在甲、乙双方签名并加盖单位公章后生效。处</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第十条 </w:t>
      </w:r>
      <w:r>
        <w:rPr>
          <w:rFonts w:hint="eastAsia" w:ascii="仿宋" w:hAnsi="仿宋" w:eastAsia="仿宋"/>
          <w:sz w:val="32"/>
          <w:szCs w:val="32"/>
        </w:rPr>
        <w:t>争议解决方式</w:t>
      </w:r>
    </w:p>
    <w:p>
      <w:pPr>
        <w:ind w:firstLine="640" w:firstLineChars="200"/>
        <w:rPr>
          <w:rFonts w:ascii="仿宋" w:hAnsi="仿宋" w:eastAsia="仿宋"/>
          <w:sz w:val="32"/>
          <w:szCs w:val="32"/>
        </w:rPr>
      </w:pPr>
      <w:r>
        <w:rPr>
          <w:rFonts w:hint="eastAsia" w:ascii="仿宋" w:hAnsi="仿宋" w:eastAsia="仿宋"/>
          <w:sz w:val="32"/>
          <w:szCs w:val="32"/>
        </w:rPr>
        <w:t>本合同在履行过程中发生的任何争议，如双方不能友好协商解决，通过甲方所在地有管辖权的人民法院诉讼处理。</w:t>
      </w:r>
    </w:p>
    <w:p>
      <w:pPr>
        <w:spacing w:line="560" w:lineRule="exact"/>
        <w:ind w:firstLine="643" w:firstLineChars="200"/>
        <w:rPr>
          <w:rFonts w:ascii="仿宋" w:hAnsi="仿宋" w:eastAsia="仿宋"/>
          <w:b/>
          <w:bCs/>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附件：</w:t>
      </w:r>
      <w:r>
        <w:rPr>
          <w:rFonts w:hint="eastAsia" w:ascii="仿宋" w:hAnsi="仿宋" w:eastAsia="仿宋"/>
          <w:sz w:val="32"/>
          <w:szCs w:val="32"/>
        </w:rPr>
        <w:t>通航公司服务浙江省森林航空消防绩效考核办法</w:t>
      </w:r>
    </w:p>
    <w:p>
      <w:pPr>
        <w:ind w:firstLine="640" w:firstLineChars="200"/>
        <w:rPr>
          <w:rFonts w:ascii="仿宋_GB2312" w:eastAsia="仿宋_GB2312"/>
          <w:sz w:val="32"/>
          <w:szCs w:val="32"/>
        </w:rPr>
      </w:pPr>
      <w:r>
        <w:rPr>
          <w:rFonts w:hint="eastAsia" w:ascii="仿宋_GB2312" w:eastAsia="仿宋_GB2312"/>
          <w:sz w:val="32"/>
          <w:szCs w:val="32"/>
        </w:rPr>
        <w:br w:type="page"/>
      </w:r>
    </w:p>
    <w:p>
      <w:pPr>
        <w:numPr>
          <w:ilvl w:val="255"/>
          <w:numId w:val="0"/>
        </w:numPr>
        <w:spacing w:line="560" w:lineRule="exact"/>
        <w:ind w:firstLine="640" w:firstLineChars="200"/>
        <w:rPr>
          <w:rFonts w:ascii="仿宋_GB2312" w:eastAsia="仿宋_GB2312"/>
          <w:b/>
          <w:sz w:val="32"/>
          <w:szCs w:val="32"/>
        </w:rPr>
      </w:pPr>
      <w:r>
        <w:rPr>
          <w:rFonts w:hint="eastAsia" w:ascii="仿宋_GB2312" w:eastAsia="仿宋_GB2312"/>
          <w:sz w:val="32"/>
          <w:szCs w:val="32"/>
        </w:rPr>
        <w:t>甲方（盖章）：浙江省航空护林管理站</w:t>
      </w:r>
      <w:r>
        <w:rPr>
          <w:rFonts w:hint="eastAsia" w:ascii="仿宋_GB2312" w:eastAsia="仿宋_GB2312"/>
          <w:b/>
          <w:sz w:val="32"/>
          <w:szCs w:val="32"/>
        </w:rPr>
        <w:t xml:space="preserve"> </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法定（授权）代表人：</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地    址：杭州市江干区凯旋路226号</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邮政编码：310020</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联 系 人：邢建武</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联系电话：0571-87399372  13777885829</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传    真：0571-87399908</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签名日期：     年   月   日</w:t>
      </w:r>
    </w:p>
    <w:p>
      <w:pPr>
        <w:tabs>
          <w:tab w:val="left" w:pos="1260"/>
        </w:tabs>
        <w:spacing w:line="560" w:lineRule="exact"/>
        <w:ind w:firstLine="600" w:firstLineChars="200"/>
        <w:rPr>
          <w:rFonts w:ascii="仿宋" w:hAnsi="仿宋" w:eastAsia="仿宋"/>
          <w:sz w:val="30"/>
          <w:szCs w:val="30"/>
        </w:rPr>
      </w:pP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乙方（盖章）：X</w:t>
      </w:r>
      <w:r>
        <w:rPr>
          <w:rFonts w:ascii="仿宋_GB2312" w:eastAsia="仿宋_GB2312"/>
          <w:sz w:val="32"/>
          <w:szCs w:val="32"/>
        </w:rPr>
        <w:t>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法定（授权）代表人：</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开户银行：X</w:t>
      </w:r>
      <w:r>
        <w:rPr>
          <w:rFonts w:ascii="仿宋_GB2312" w:eastAsia="仿宋_GB2312"/>
          <w:sz w:val="32"/>
          <w:szCs w:val="32"/>
        </w:rPr>
        <w:t>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账    号：</w:t>
      </w:r>
      <w:r>
        <w:rPr>
          <w:rFonts w:ascii="仿宋_GB2312" w:eastAsia="仿宋_GB2312"/>
          <w:sz w:val="32"/>
          <w:szCs w:val="32"/>
        </w:rPr>
        <w:t>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地    址：X</w:t>
      </w:r>
      <w:r>
        <w:rPr>
          <w:rFonts w:ascii="仿宋_GB2312" w:eastAsia="仿宋_GB2312"/>
          <w:sz w:val="32"/>
          <w:szCs w:val="32"/>
        </w:rPr>
        <w:t>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w:t>
      </w:r>
      <w:r>
        <w:rPr>
          <w:rFonts w:ascii="仿宋_GB2312" w:eastAsia="仿宋_GB2312"/>
          <w:sz w:val="32"/>
          <w:szCs w:val="32"/>
        </w:rPr>
        <w:t>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联 系 人：X</w:t>
      </w:r>
      <w:r>
        <w:rPr>
          <w:rFonts w:ascii="仿宋_GB2312" w:eastAsia="仿宋_GB2312"/>
          <w:sz w:val="32"/>
          <w:szCs w:val="32"/>
        </w:rPr>
        <w:t>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XXXX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传    真：</w:t>
      </w:r>
      <w:r>
        <w:rPr>
          <w:rFonts w:ascii="仿宋_GB2312" w:eastAsia="仿宋_GB2312"/>
          <w:sz w:val="32"/>
          <w:szCs w:val="32"/>
        </w:rPr>
        <w:t>XXXX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签名日期：     年   月   日</w:t>
      </w:r>
    </w:p>
    <w:p>
      <w:pPr>
        <w:spacing w:line="560" w:lineRule="exact"/>
        <w:ind w:firstLine="600" w:firstLineChars="200"/>
        <w:rPr>
          <w:rFonts w:ascii="仿宋" w:hAnsi="仿宋" w:eastAsia="仿宋"/>
          <w:sz w:val="30"/>
          <w:szCs w:val="30"/>
        </w:rPr>
      </w:pPr>
    </w:p>
    <w:p>
      <w:pPr>
        <w:numPr>
          <w:ilvl w:val="255"/>
          <w:numId w:val="0"/>
        </w:num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hAnsi="Times New Roman" w:eastAsia="仿宋_GB2312" w:cs="Times New Roman"/>
          <w:sz w:val="32"/>
          <w:szCs w:val="32"/>
        </w:rPr>
      </w:pPr>
    </w:p>
    <w:p>
      <w:pPr>
        <w:jc w:val="center"/>
        <w:rPr>
          <w:rFonts w:ascii="方正小标宋_GBK" w:hAnsi="方正小标宋_GBK" w:eastAsia="方正小标宋_GBK" w:cs="方正小标宋_GBK"/>
          <w:sz w:val="32"/>
          <w:szCs w:val="32"/>
        </w:rPr>
      </w:pPr>
    </w:p>
    <w:p>
      <w:pP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br w:type="page"/>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通航公司服务浙江省森林航空消防绩效考核办法</w:t>
      </w:r>
    </w:p>
    <w:p>
      <w:pP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为全面提升通航公司服务我省森林航空消防应急救援工作的履约、保障和服务能力，加强服务过程的管理、注重服务质量的提升、促进项目成果的转化，依据绩效建立信用体系和支付费用，特制定此办法。</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保证通航公司提供服务的有效性和优质性为绩效评估的出发点，在保证服务质量的基础上将效益性、效率性、安全性、满意度等纳入绩效评估指标，不断提升企业的服务意识和执行能力，强化事前管理、事中监督、事后评估的运作机制。</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通过招标向社会购买森林航空消防服务，考评与本单位签订合作</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的通用航空公司。</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考核原则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政府购买社会服务绩效评估指标体系的全面性、动态性、公平性和客观性，针对通航公司服务能力、服务效果、履约能力、保障能力，省航空护林管理站制定具有目的性、针对性、可行性和引导性的考评指标并进行考核。</w:t>
      </w:r>
    </w:p>
    <w:p>
      <w:pPr>
        <w:numPr>
          <w:ilvl w:val="0"/>
          <w:numId w:val="36"/>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考评内容</w:t>
      </w:r>
    </w:p>
    <w:p>
      <w:pPr>
        <w:numPr>
          <w:ilvl w:val="0"/>
          <w:numId w:val="37"/>
        </w:num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常规工作考核项。</w:t>
      </w:r>
      <w:r>
        <w:rPr>
          <w:rFonts w:hint="eastAsia" w:ascii="仿宋_GB2312" w:hAnsi="仿宋_GB2312" w:eastAsia="仿宋_GB2312" w:cs="仿宋_GB2312"/>
          <w:sz w:val="32"/>
          <w:szCs w:val="32"/>
        </w:rPr>
        <w:t>重点考核通航公司飞行效益、飞行效率、救援效果、安全保障等内容，总分100分。</w:t>
      </w:r>
    </w:p>
    <w:p>
      <w:pPr>
        <w:spacing w:line="560" w:lineRule="exact"/>
        <w:rPr>
          <w:rFonts w:ascii="仿宋_GB2312" w:hAnsi="仿宋_GB2312" w:eastAsia="仿宋_GB2312" w:cs="仿宋_GB2312"/>
          <w:sz w:val="32"/>
          <w:szCs w:val="32"/>
        </w:rPr>
      </w:pPr>
    </w:p>
    <w:tbl>
      <w:tblPr>
        <w:tblStyle w:val="60"/>
        <w:tblpPr w:leftFromText="180" w:rightFromText="180" w:vertAnchor="text" w:horzAnchor="page" w:tblpX="2017" w:tblpY="222"/>
        <w:tblOverlap w:val="never"/>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50"/>
        <w:gridCol w:w="2470"/>
        <w:gridCol w:w="1425"/>
        <w:gridCol w:w="7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ascii="仿宋_GB2312" w:eastAsia="仿宋_GB2312"/>
                <w:b/>
                <w:bCs/>
                <w:sz w:val="24"/>
              </w:rPr>
            </w:pPr>
            <w:r>
              <w:rPr>
                <w:rFonts w:hint="eastAsia" w:ascii="仿宋_GB2312" w:eastAsia="仿宋_GB2312"/>
                <w:b/>
                <w:bCs/>
                <w:sz w:val="24"/>
              </w:rPr>
              <w:t>一级</w:t>
            </w:r>
          </w:p>
          <w:p>
            <w:pPr>
              <w:jc w:val="center"/>
              <w:rPr>
                <w:rFonts w:ascii="仿宋_GB2312" w:eastAsia="仿宋_GB2312"/>
                <w:b/>
                <w:bCs/>
                <w:sz w:val="24"/>
              </w:rPr>
            </w:pPr>
            <w:r>
              <w:rPr>
                <w:rFonts w:hint="eastAsia" w:ascii="仿宋_GB2312" w:eastAsia="仿宋_GB2312"/>
                <w:b/>
                <w:bCs/>
                <w:sz w:val="24"/>
              </w:rPr>
              <w:t>指标</w:t>
            </w:r>
          </w:p>
        </w:tc>
        <w:tc>
          <w:tcPr>
            <w:tcW w:w="1350" w:type="dxa"/>
          </w:tcPr>
          <w:p>
            <w:pPr>
              <w:jc w:val="center"/>
              <w:rPr>
                <w:rFonts w:ascii="仿宋_GB2312" w:eastAsia="仿宋_GB2312"/>
                <w:b/>
                <w:bCs/>
                <w:sz w:val="24"/>
              </w:rPr>
            </w:pPr>
            <w:r>
              <w:rPr>
                <w:rFonts w:hint="eastAsia" w:ascii="仿宋_GB2312" w:eastAsia="仿宋_GB2312"/>
                <w:b/>
                <w:bCs/>
                <w:sz w:val="24"/>
              </w:rPr>
              <w:t>二级</w:t>
            </w:r>
          </w:p>
          <w:p>
            <w:pPr>
              <w:jc w:val="center"/>
              <w:rPr>
                <w:rFonts w:ascii="仿宋_GB2312" w:eastAsia="仿宋_GB2312"/>
                <w:b/>
                <w:bCs/>
                <w:sz w:val="24"/>
              </w:rPr>
            </w:pPr>
            <w:r>
              <w:rPr>
                <w:rFonts w:hint="eastAsia" w:ascii="仿宋_GB2312" w:eastAsia="仿宋_GB2312"/>
                <w:b/>
                <w:bCs/>
                <w:sz w:val="24"/>
              </w:rPr>
              <w:t>指标</w:t>
            </w:r>
          </w:p>
        </w:tc>
        <w:tc>
          <w:tcPr>
            <w:tcW w:w="2470" w:type="dxa"/>
          </w:tcPr>
          <w:p>
            <w:pPr>
              <w:jc w:val="center"/>
              <w:rPr>
                <w:rFonts w:ascii="仿宋_GB2312" w:eastAsia="仿宋_GB2312"/>
                <w:b/>
                <w:bCs/>
                <w:sz w:val="24"/>
              </w:rPr>
            </w:pPr>
            <w:r>
              <w:rPr>
                <w:rFonts w:hint="eastAsia" w:ascii="仿宋_GB2312" w:eastAsia="仿宋_GB2312"/>
                <w:b/>
                <w:bCs/>
                <w:sz w:val="24"/>
              </w:rPr>
              <w:t>指标</w:t>
            </w:r>
          </w:p>
          <w:p>
            <w:pPr>
              <w:jc w:val="center"/>
              <w:rPr>
                <w:rFonts w:ascii="仿宋_GB2312" w:eastAsia="仿宋_GB2312"/>
                <w:b/>
                <w:bCs/>
                <w:sz w:val="24"/>
              </w:rPr>
            </w:pPr>
            <w:r>
              <w:rPr>
                <w:rFonts w:hint="eastAsia" w:ascii="仿宋_GB2312" w:eastAsia="仿宋_GB2312"/>
                <w:b/>
                <w:bCs/>
                <w:sz w:val="24"/>
              </w:rPr>
              <w:t>计算</w:t>
            </w:r>
          </w:p>
        </w:tc>
        <w:tc>
          <w:tcPr>
            <w:tcW w:w="1425" w:type="dxa"/>
          </w:tcPr>
          <w:p>
            <w:pPr>
              <w:jc w:val="center"/>
              <w:rPr>
                <w:rFonts w:ascii="仿宋_GB2312" w:eastAsia="仿宋_GB2312"/>
                <w:b/>
                <w:bCs/>
                <w:sz w:val="24"/>
              </w:rPr>
            </w:pPr>
            <w:r>
              <w:rPr>
                <w:rFonts w:hint="eastAsia" w:ascii="仿宋_GB2312" w:eastAsia="仿宋_GB2312"/>
                <w:b/>
                <w:bCs/>
                <w:sz w:val="24"/>
              </w:rPr>
              <w:t>指标</w:t>
            </w:r>
          </w:p>
          <w:p>
            <w:pPr>
              <w:jc w:val="center"/>
              <w:rPr>
                <w:rFonts w:ascii="仿宋_GB2312" w:eastAsia="仿宋_GB2312"/>
                <w:b/>
                <w:bCs/>
                <w:sz w:val="24"/>
              </w:rPr>
            </w:pPr>
            <w:r>
              <w:rPr>
                <w:rFonts w:hint="eastAsia" w:ascii="仿宋_GB2312" w:eastAsia="仿宋_GB2312"/>
                <w:b/>
                <w:bCs/>
                <w:sz w:val="24"/>
              </w:rPr>
              <w:t>值</w:t>
            </w:r>
          </w:p>
        </w:tc>
        <w:tc>
          <w:tcPr>
            <w:tcW w:w="765" w:type="dxa"/>
          </w:tcPr>
          <w:p>
            <w:pPr>
              <w:jc w:val="center"/>
              <w:rPr>
                <w:rFonts w:ascii="仿宋_GB2312" w:eastAsia="仿宋_GB2312"/>
                <w:b/>
                <w:bCs/>
                <w:sz w:val="24"/>
              </w:rPr>
            </w:pPr>
            <w:r>
              <w:rPr>
                <w:rFonts w:hint="eastAsia" w:ascii="仿宋_GB2312" w:eastAsia="仿宋_GB2312"/>
                <w:b/>
                <w:bCs/>
                <w:sz w:val="24"/>
              </w:rPr>
              <w:t>指标</w:t>
            </w:r>
          </w:p>
          <w:p>
            <w:pPr>
              <w:jc w:val="center"/>
              <w:rPr>
                <w:rFonts w:ascii="仿宋_GB2312" w:eastAsia="仿宋_GB2312"/>
                <w:b/>
                <w:bCs/>
                <w:sz w:val="24"/>
              </w:rPr>
            </w:pPr>
            <w:r>
              <w:rPr>
                <w:rFonts w:hint="eastAsia" w:ascii="仿宋_GB2312" w:eastAsia="仿宋_GB2312"/>
                <w:b/>
                <w:bCs/>
                <w:sz w:val="24"/>
              </w:rPr>
              <w:t>权重</w:t>
            </w:r>
          </w:p>
        </w:tc>
        <w:tc>
          <w:tcPr>
            <w:tcW w:w="990" w:type="dxa"/>
          </w:tcPr>
          <w:p>
            <w:pPr>
              <w:jc w:val="center"/>
              <w:rPr>
                <w:rFonts w:ascii="仿宋_GB2312" w:eastAsia="仿宋_GB2312"/>
                <w:b/>
                <w:bCs/>
                <w:sz w:val="24"/>
              </w:rPr>
            </w:pPr>
            <w:r>
              <w:rPr>
                <w:rFonts w:hint="eastAsia" w:ascii="仿宋_GB2312" w:eastAsia="仿宋_GB2312"/>
                <w:b/>
                <w:bCs/>
                <w:sz w:val="24"/>
              </w:rPr>
              <w:t>备</w:t>
            </w:r>
          </w:p>
          <w:p>
            <w:pPr>
              <w:jc w:val="center"/>
              <w:rPr>
                <w:rFonts w:ascii="仿宋_GB2312" w:eastAsia="仿宋_GB2312"/>
                <w:sz w:val="32"/>
                <w:szCs w:val="32"/>
              </w:rPr>
            </w:pPr>
            <w:r>
              <w:rPr>
                <w:rFonts w:hint="eastAsia" w:ascii="仿宋_GB2312" w:eastAsia="仿宋_GB2312"/>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90" w:type="dxa"/>
            <w:vAlign w:val="center"/>
          </w:tcPr>
          <w:p>
            <w:pPr>
              <w:jc w:val="center"/>
              <w:rPr>
                <w:rFonts w:ascii="仿宋_GB2312" w:eastAsia="仿宋_GB2312"/>
                <w:szCs w:val="21"/>
              </w:rPr>
            </w:pPr>
            <w:r>
              <w:rPr>
                <w:rFonts w:hint="eastAsia" w:ascii="仿宋_GB2312" w:eastAsia="仿宋_GB2312"/>
                <w:szCs w:val="21"/>
              </w:rPr>
              <w:t>效率</w:t>
            </w:r>
          </w:p>
          <w:p>
            <w:pPr>
              <w:jc w:val="center"/>
              <w:rPr>
                <w:rFonts w:ascii="仿宋_GB2312" w:eastAsia="仿宋_GB2312"/>
                <w:szCs w:val="21"/>
              </w:rPr>
            </w:pPr>
            <w:r>
              <w:rPr>
                <w:rFonts w:hint="eastAsia" w:ascii="仿宋_GB2312" w:eastAsia="仿宋_GB2312"/>
                <w:szCs w:val="21"/>
              </w:rPr>
              <w:t>指标</w:t>
            </w:r>
          </w:p>
        </w:tc>
        <w:tc>
          <w:tcPr>
            <w:tcW w:w="1350" w:type="dxa"/>
            <w:vAlign w:val="center"/>
          </w:tcPr>
          <w:p>
            <w:pPr>
              <w:jc w:val="center"/>
              <w:rPr>
                <w:rFonts w:ascii="仿宋_GB2312" w:eastAsia="仿宋_GB2312"/>
                <w:szCs w:val="21"/>
              </w:rPr>
            </w:pPr>
            <w:r>
              <w:rPr>
                <w:rFonts w:hint="eastAsia" w:ascii="仿宋_GB2312" w:eastAsia="仿宋_GB2312"/>
                <w:szCs w:val="21"/>
              </w:rPr>
              <w:t>飞行小时完成率</w:t>
            </w:r>
          </w:p>
        </w:tc>
        <w:tc>
          <w:tcPr>
            <w:tcW w:w="2470" w:type="dxa"/>
            <w:vAlign w:val="center"/>
          </w:tcPr>
          <w:p>
            <w:pPr>
              <w:jc w:val="center"/>
              <w:rPr>
                <w:rFonts w:ascii="仿宋_GB2312" w:eastAsia="仿宋_GB2312"/>
                <w:szCs w:val="21"/>
              </w:rPr>
            </w:pPr>
            <w:r>
              <w:rPr>
                <w:rFonts w:hint="eastAsia" w:ascii="仿宋_GB2312" w:eastAsia="仿宋_GB2312"/>
                <w:szCs w:val="21"/>
              </w:rPr>
              <w:t>已飞小时/合同小时数</w:t>
            </w:r>
          </w:p>
        </w:tc>
        <w:tc>
          <w:tcPr>
            <w:tcW w:w="1425" w:type="dxa"/>
            <w:vAlign w:val="center"/>
          </w:tcPr>
          <w:p>
            <w:pPr>
              <w:jc w:val="center"/>
              <w:rPr>
                <w:rFonts w:ascii="仿宋_GB2312" w:eastAsia="仿宋_GB2312"/>
                <w:szCs w:val="21"/>
              </w:rPr>
            </w:pPr>
            <w:r>
              <w:rPr>
                <w:rFonts w:ascii="仿宋_GB2312" w:eastAsia="仿宋_GB2312"/>
                <w:szCs w:val="21"/>
                <w:lang w:val="en"/>
              </w:rPr>
              <w:t>8</w:t>
            </w:r>
            <w:r>
              <w:rPr>
                <w:rFonts w:hint="eastAsia" w:ascii="仿宋_GB2312" w:eastAsia="仿宋_GB2312"/>
                <w:szCs w:val="21"/>
              </w:rPr>
              <w:t>0%</w:t>
            </w:r>
          </w:p>
          <w:p>
            <w:pPr>
              <w:jc w:val="center"/>
              <w:rPr>
                <w:rFonts w:ascii="仿宋_GB2312" w:eastAsia="仿宋_GB2312"/>
                <w:szCs w:val="21"/>
              </w:rPr>
            </w:pPr>
          </w:p>
        </w:tc>
        <w:tc>
          <w:tcPr>
            <w:tcW w:w="765" w:type="dxa"/>
            <w:vAlign w:val="center"/>
          </w:tcPr>
          <w:p>
            <w:pPr>
              <w:jc w:val="center"/>
              <w:rPr>
                <w:rFonts w:ascii="仿宋_GB2312" w:eastAsia="仿宋_GB2312"/>
                <w:szCs w:val="21"/>
              </w:rPr>
            </w:pPr>
            <w:r>
              <w:rPr>
                <w:rFonts w:hint="eastAsia" w:ascii="仿宋_GB2312" w:eastAsia="仿宋_GB2312"/>
                <w:szCs w:val="21"/>
              </w:rPr>
              <w:t>25分</w:t>
            </w:r>
          </w:p>
        </w:tc>
        <w:tc>
          <w:tcPr>
            <w:tcW w:w="99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restart"/>
            <w:vAlign w:val="center"/>
          </w:tcPr>
          <w:p>
            <w:pPr>
              <w:jc w:val="center"/>
              <w:rPr>
                <w:rFonts w:ascii="仿宋_GB2312" w:eastAsia="仿宋_GB2312"/>
                <w:szCs w:val="21"/>
              </w:rPr>
            </w:pPr>
            <w:r>
              <w:rPr>
                <w:rFonts w:hint="eastAsia" w:ascii="仿宋_GB2312" w:eastAsia="仿宋_GB2312"/>
                <w:szCs w:val="21"/>
              </w:rPr>
              <w:t>效益</w:t>
            </w:r>
          </w:p>
          <w:p>
            <w:pPr>
              <w:jc w:val="center"/>
              <w:rPr>
                <w:rFonts w:ascii="仿宋_GB2312" w:eastAsia="仿宋_GB2312"/>
                <w:szCs w:val="21"/>
              </w:rPr>
            </w:pPr>
            <w:r>
              <w:rPr>
                <w:rFonts w:hint="eastAsia" w:ascii="仿宋_GB2312" w:eastAsia="仿宋_GB2312"/>
                <w:szCs w:val="21"/>
              </w:rPr>
              <w:t>指标</w:t>
            </w:r>
          </w:p>
          <w:p>
            <w:pPr>
              <w:jc w:val="center"/>
              <w:rPr>
                <w:rFonts w:ascii="仿宋_GB2312" w:eastAsia="仿宋_GB2312"/>
                <w:szCs w:val="21"/>
              </w:rPr>
            </w:pPr>
          </w:p>
        </w:tc>
        <w:tc>
          <w:tcPr>
            <w:tcW w:w="1350" w:type="dxa"/>
            <w:vMerge w:val="restart"/>
            <w:vAlign w:val="center"/>
          </w:tcPr>
          <w:p>
            <w:pPr>
              <w:jc w:val="center"/>
              <w:rPr>
                <w:rFonts w:ascii="仿宋_GB2312" w:eastAsia="仿宋_GB2312"/>
                <w:szCs w:val="21"/>
              </w:rPr>
            </w:pPr>
            <w:r>
              <w:rPr>
                <w:rFonts w:hint="eastAsia" w:ascii="仿宋_GB2312" w:eastAsia="仿宋_GB2312"/>
                <w:szCs w:val="21"/>
              </w:rPr>
              <w:t>航线飞行完成率</w:t>
            </w:r>
          </w:p>
        </w:tc>
        <w:tc>
          <w:tcPr>
            <w:tcW w:w="2470" w:type="dxa"/>
            <w:vMerge w:val="restart"/>
            <w:vAlign w:val="center"/>
          </w:tcPr>
          <w:p>
            <w:pPr>
              <w:jc w:val="center"/>
              <w:rPr>
                <w:rFonts w:ascii="仿宋_GB2312" w:eastAsia="仿宋_GB2312"/>
                <w:szCs w:val="21"/>
              </w:rPr>
            </w:pPr>
            <w:r>
              <w:rPr>
                <w:rFonts w:hint="eastAsia" w:ascii="仿宋_GB2312" w:eastAsia="仿宋_GB2312"/>
                <w:szCs w:val="21"/>
              </w:rPr>
              <w:t>航线飞行小时/已飞小时</w:t>
            </w:r>
          </w:p>
        </w:tc>
        <w:tc>
          <w:tcPr>
            <w:tcW w:w="1425" w:type="dxa"/>
            <w:vAlign w:val="center"/>
          </w:tcPr>
          <w:p>
            <w:pPr>
              <w:jc w:val="center"/>
              <w:rPr>
                <w:rFonts w:ascii="仿宋_GB2312" w:eastAsia="仿宋_GB2312"/>
                <w:szCs w:val="21"/>
              </w:rPr>
            </w:pPr>
            <w:r>
              <w:rPr>
                <w:rFonts w:hint="eastAsia" w:ascii="仿宋_GB2312" w:eastAsia="仿宋_GB2312"/>
                <w:szCs w:val="21"/>
              </w:rPr>
              <w:t>以救为主3</w:t>
            </w:r>
            <w:r>
              <w:rPr>
                <w:rFonts w:ascii="仿宋_GB2312" w:eastAsia="仿宋_GB2312"/>
                <w:szCs w:val="21"/>
                <w:lang w:val="en"/>
              </w:rPr>
              <w:t>0</w:t>
            </w:r>
            <w:r>
              <w:rPr>
                <w:rFonts w:hint="eastAsia" w:ascii="仿宋_GB2312" w:eastAsia="仿宋_GB2312"/>
                <w:szCs w:val="21"/>
              </w:rPr>
              <w:t>%</w:t>
            </w:r>
          </w:p>
        </w:tc>
        <w:tc>
          <w:tcPr>
            <w:tcW w:w="765" w:type="dxa"/>
            <w:vMerge w:val="restart"/>
            <w:vAlign w:val="center"/>
          </w:tcPr>
          <w:p>
            <w:pPr>
              <w:jc w:val="center"/>
              <w:rPr>
                <w:rFonts w:ascii="仿宋_GB2312" w:eastAsia="仿宋_GB2312"/>
                <w:szCs w:val="21"/>
              </w:rPr>
            </w:pPr>
            <w:r>
              <w:rPr>
                <w:rFonts w:ascii="仿宋_GB2312" w:eastAsia="仿宋_GB2312"/>
                <w:szCs w:val="21"/>
                <w:lang w:val="en"/>
              </w:rPr>
              <w:t>15</w:t>
            </w:r>
            <w:r>
              <w:rPr>
                <w:rFonts w:hint="eastAsia" w:ascii="仿宋_GB2312" w:eastAsia="仿宋_GB2312"/>
                <w:szCs w:val="21"/>
              </w:rPr>
              <w:t>分</w:t>
            </w:r>
          </w:p>
        </w:tc>
        <w:tc>
          <w:tcPr>
            <w:tcW w:w="990" w:type="dxa"/>
            <w:vMerge w:val="restart"/>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0" w:type="dxa"/>
            <w:vMerge w:val="continue"/>
            <w:vAlign w:val="center"/>
          </w:tcPr>
          <w:p>
            <w:pPr>
              <w:jc w:val="center"/>
            </w:pPr>
          </w:p>
        </w:tc>
        <w:tc>
          <w:tcPr>
            <w:tcW w:w="1350" w:type="dxa"/>
            <w:vMerge w:val="continue"/>
            <w:vAlign w:val="center"/>
          </w:tcPr>
          <w:p>
            <w:pPr>
              <w:jc w:val="center"/>
            </w:pPr>
          </w:p>
        </w:tc>
        <w:tc>
          <w:tcPr>
            <w:tcW w:w="2470" w:type="dxa"/>
            <w:vMerge w:val="continue"/>
            <w:vAlign w:val="center"/>
          </w:tcPr>
          <w:p>
            <w:pPr>
              <w:jc w:val="center"/>
            </w:pPr>
          </w:p>
        </w:tc>
        <w:tc>
          <w:tcPr>
            <w:tcW w:w="1425" w:type="dxa"/>
            <w:vAlign w:val="center"/>
          </w:tcPr>
          <w:p>
            <w:pPr>
              <w:jc w:val="center"/>
              <w:rPr>
                <w:rFonts w:ascii="仿宋_GB2312" w:eastAsia="仿宋_GB2312"/>
                <w:szCs w:val="21"/>
              </w:rPr>
            </w:pPr>
            <w:r>
              <w:rPr>
                <w:rFonts w:hint="eastAsia" w:ascii="仿宋_GB2312" w:eastAsia="仿宋_GB2312"/>
                <w:szCs w:val="21"/>
              </w:rPr>
              <w:t>以巡为主</w:t>
            </w:r>
            <w:r>
              <w:rPr>
                <w:rFonts w:ascii="仿宋_GB2312" w:eastAsia="仿宋_GB2312"/>
                <w:szCs w:val="21"/>
                <w:lang w:val="en"/>
              </w:rPr>
              <w:t>5</w:t>
            </w:r>
            <w:r>
              <w:rPr>
                <w:rFonts w:hint="eastAsia" w:ascii="仿宋_GB2312" w:eastAsia="仿宋_GB2312"/>
                <w:szCs w:val="21"/>
              </w:rPr>
              <w:t>0%</w:t>
            </w:r>
          </w:p>
        </w:tc>
        <w:tc>
          <w:tcPr>
            <w:tcW w:w="765" w:type="dxa"/>
            <w:vMerge w:val="continue"/>
            <w:vAlign w:val="center"/>
          </w:tcPr>
          <w:p>
            <w:pPr>
              <w:jc w:val="center"/>
              <w:rPr>
                <w:rFonts w:ascii="仿宋_GB2312" w:eastAsia="仿宋_GB2312"/>
                <w:szCs w:val="21"/>
              </w:rPr>
            </w:pPr>
          </w:p>
        </w:tc>
        <w:tc>
          <w:tcPr>
            <w:tcW w:w="990" w:type="dxa"/>
            <w:vMerge w:val="continue"/>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vAlign w:val="center"/>
          </w:tcPr>
          <w:p>
            <w:pPr>
              <w:jc w:val="center"/>
              <w:rPr>
                <w:rFonts w:ascii="仿宋_GB2312" w:eastAsia="仿宋_GB2312"/>
                <w:szCs w:val="21"/>
              </w:rPr>
            </w:pPr>
          </w:p>
        </w:tc>
        <w:tc>
          <w:tcPr>
            <w:tcW w:w="1350" w:type="dxa"/>
            <w:vAlign w:val="center"/>
          </w:tcPr>
          <w:p>
            <w:pPr>
              <w:jc w:val="center"/>
              <w:rPr>
                <w:rFonts w:ascii="仿宋_GB2312" w:eastAsia="仿宋_GB2312"/>
                <w:szCs w:val="21"/>
              </w:rPr>
            </w:pPr>
            <w:r>
              <w:rPr>
                <w:rFonts w:hint="eastAsia" w:ascii="仿宋_GB2312" w:eastAsia="仿宋_GB2312"/>
                <w:szCs w:val="21"/>
              </w:rPr>
              <w:t>救援（演练）任务完成率</w:t>
            </w:r>
          </w:p>
        </w:tc>
        <w:tc>
          <w:tcPr>
            <w:tcW w:w="2470" w:type="dxa"/>
            <w:vAlign w:val="center"/>
          </w:tcPr>
          <w:p>
            <w:pPr>
              <w:jc w:val="center"/>
              <w:rPr>
                <w:rFonts w:ascii="仿宋_GB2312" w:eastAsia="仿宋_GB2312"/>
                <w:szCs w:val="21"/>
              </w:rPr>
            </w:pPr>
            <w:r>
              <w:rPr>
                <w:rFonts w:hint="eastAsia" w:ascii="仿宋_GB2312" w:eastAsia="仿宋_GB2312"/>
                <w:szCs w:val="21"/>
              </w:rPr>
              <w:t>完成任务数/下达任务数</w:t>
            </w:r>
          </w:p>
          <w:p>
            <w:pPr>
              <w:jc w:val="center"/>
              <w:rPr>
                <w:rFonts w:ascii="仿宋_GB2312" w:eastAsia="仿宋_GB2312"/>
                <w:szCs w:val="21"/>
              </w:rPr>
            </w:pPr>
          </w:p>
        </w:tc>
        <w:tc>
          <w:tcPr>
            <w:tcW w:w="1425" w:type="dxa"/>
            <w:vAlign w:val="center"/>
          </w:tcPr>
          <w:p>
            <w:pPr>
              <w:jc w:val="center"/>
              <w:rPr>
                <w:rFonts w:ascii="仿宋_GB2312" w:eastAsia="仿宋_GB2312"/>
                <w:szCs w:val="21"/>
              </w:rPr>
            </w:pPr>
            <w:r>
              <w:rPr>
                <w:rFonts w:hint="eastAsia" w:ascii="仿宋_GB2312" w:eastAsia="仿宋_GB2312"/>
                <w:szCs w:val="21"/>
              </w:rPr>
              <w:t>100%</w:t>
            </w:r>
          </w:p>
        </w:tc>
        <w:tc>
          <w:tcPr>
            <w:tcW w:w="765" w:type="dxa"/>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lang w:val="en"/>
              </w:rPr>
              <w:t>5</w:t>
            </w:r>
            <w:r>
              <w:rPr>
                <w:rFonts w:hint="eastAsia" w:ascii="仿宋_GB2312" w:eastAsia="仿宋_GB2312"/>
                <w:szCs w:val="21"/>
              </w:rPr>
              <w:t>分</w:t>
            </w:r>
          </w:p>
        </w:tc>
        <w:tc>
          <w:tcPr>
            <w:tcW w:w="990" w:type="dxa"/>
            <w:vAlign w:val="center"/>
          </w:tcPr>
          <w:p>
            <w:pPr>
              <w:jc w:val="center"/>
              <w:rPr>
                <w:rFonts w:ascii="仿宋_GB2312" w:eastAsia="仿宋_GB2312"/>
                <w:szCs w:val="21"/>
              </w:rPr>
            </w:pPr>
            <w:r>
              <w:rPr>
                <w:rFonts w:hint="eastAsia" w:ascii="仿宋_GB2312" w:eastAsia="仿宋_GB2312"/>
                <w:szCs w:val="21"/>
              </w:rPr>
              <w:t>作业条件不满足除外</w:t>
            </w: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90" w:type="dxa"/>
            <w:vAlign w:val="center"/>
          </w:tcPr>
          <w:p>
            <w:pPr>
              <w:jc w:val="center"/>
              <w:rPr>
                <w:rFonts w:ascii="仿宋_GB2312" w:eastAsia="仿宋_GB2312"/>
                <w:szCs w:val="21"/>
              </w:rPr>
            </w:pPr>
            <w:r>
              <w:rPr>
                <w:rFonts w:hint="eastAsia" w:ascii="仿宋_GB2312" w:eastAsia="仿宋_GB2312"/>
                <w:szCs w:val="21"/>
              </w:rPr>
              <w:t>安全</w:t>
            </w:r>
          </w:p>
          <w:p>
            <w:pPr>
              <w:jc w:val="center"/>
              <w:rPr>
                <w:rFonts w:ascii="仿宋_GB2312" w:eastAsia="仿宋_GB2312"/>
                <w:szCs w:val="21"/>
              </w:rPr>
            </w:pPr>
            <w:r>
              <w:rPr>
                <w:rFonts w:hint="eastAsia" w:ascii="仿宋_GB2312" w:eastAsia="仿宋_GB2312"/>
                <w:szCs w:val="21"/>
              </w:rPr>
              <w:t>指标</w:t>
            </w:r>
          </w:p>
        </w:tc>
        <w:tc>
          <w:tcPr>
            <w:tcW w:w="1350" w:type="dxa"/>
            <w:vAlign w:val="center"/>
          </w:tcPr>
          <w:p>
            <w:pPr>
              <w:jc w:val="center"/>
              <w:rPr>
                <w:rFonts w:ascii="仿宋_GB2312" w:eastAsia="仿宋_GB2312"/>
                <w:szCs w:val="21"/>
              </w:rPr>
            </w:pPr>
            <w:r>
              <w:rPr>
                <w:rFonts w:hint="eastAsia" w:ascii="仿宋_GB2312" w:eastAsia="仿宋_GB2312"/>
                <w:szCs w:val="21"/>
              </w:rPr>
              <w:t>飞机适航率</w:t>
            </w:r>
          </w:p>
        </w:tc>
        <w:tc>
          <w:tcPr>
            <w:tcW w:w="2470" w:type="dxa"/>
            <w:vAlign w:val="center"/>
          </w:tcPr>
          <w:p>
            <w:pPr>
              <w:jc w:val="center"/>
              <w:rPr>
                <w:rFonts w:ascii="仿宋_GB2312" w:eastAsia="仿宋_GB2312"/>
                <w:szCs w:val="21"/>
              </w:rPr>
            </w:pPr>
            <w:r>
              <w:rPr>
                <w:rFonts w:hint="eastAsia" w:ascii="仿宋_GB2312" w:eastAsia="仿宋_GB2312"/>
                <w:szCs w:val="21"/>
              </w:rPr>
              <w:t>适航天数/合同天数</w:t>
            </w:r>
          </w:p>
        </w:tc>
        <w:tc>
          <w:tcPr>
            <w:tcW w:w="1425" w:type="dxa"/>
            <w:vAlign w:val="center"/>
          </w:tcPr>
          <w:p>
            <w:pPr>
              <w:jc w:val="center"/>
              <w:rPr>
                <w:rFonts w:ascii="仿宋_GB2312" w:eastAsia="仿宋_GB2312"/>
                <w:szCs w:val="21"/>
              </w:rPr>
            </w:pPr>
            <w:r>
              <w:rPr>
                <w:rFonts w:hint="eastAsia" w:ascii="仿宋_GB2312" w:eastAsia="仿宋_GB2312"/>
                <w:szCs w:val="21"/>
              </w:rPr>
              <w:t>100%</w:t>
            </w:r>
          </w:p>
        </w:tc>
        <w:tc>
          <w:tcPr>
            <w:tcW w:w="765" w:type="dxa"/>
            <w:vAlign w:val="center"/>
          </w:tcPr>
          <w:p>
            <w:pPr>
              <w:jc w:val="center"/>
              <w:rPr>
                <w:rFonts w:ascii="仿宋_GB2312" w:eastAsia="仿宋_GB2312"/>
                <w:szCs w:val="21"/>
              </w:rPr>
            </w:pPr>
            <w:r>
              <w:rPr>
                <w:rFonts w:hint="eastAsia" w:ascii="仿宋_GB2312" w:eastAsia="仿宋_GB2312"/>
                <w:szCs w:val="21"/>
              </w:rPr>
              <w:t>25分</w:t>
            </w:r>
          </w:p>
        </w:tc>
        <w:tc>
          <w:tcPr>
            <w:tcW w:w="990" w:type="dxa"/>
            <w:vAlign w:val="center"/>
          </w:tcPr>
          <w:p>
            <w:pPr>
              <w:jc w:val="center"/>
              <w:rPr>
                <w:rFonts w:ascii="仿宋_GB2312" w:eastAsia="仿宋_GB2312"/>
                <w:szCs w:val="21"/>
              </w:rPr>
            </w:pPr>
            <w:r>
              <w:rPr>
                <w:rFonts w:hint="eastAsia" w:ascii="仿宋_GB2312" w:eastAsia="仿宋_GB2312"/>
                <w:szCs w:val="21"/>
              </w:rPr>
              <w:t>适航包含定检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pPr>
              <w:jc w:val="center"/>
              <w:rPr>
                <w:rFonts w:ascii="仿宋_GB2312" w:eastAsia="仿宋_GB2312"/>
                <w:szCs w:val="21"/>
              </w:rPr>
            </w:pPr>
            <w:r>
              <w:rPr>
                <w:rFonts w:hint="eastAsia" w:ascii="仿宋_GB2312" w:eastAsia="仿宋_GB2312"/>
                <w:szCs w:val="21"/>
              </w:rPr>
              <w:t>满意度</w:t>
            </w:r>
          </w:p>
          <w:p>
            <w:pPr>
              <w:jc w:val="center"/>
              <w:rPr>
                <w:rFonts w:ascii="仿宋_GB2312" w:eastAsia="仿宋_GB2312"/>
                <w:szCs w:val="21"/>
              </w:rPr>
            </w:pPr>
            <w:r>
              <w:rPr>
                <w:rFonts w:hint="eastAsia" w:ascii="仿宋_GB2312" w:eastAsia="仿宋_GB2312"/>
                <w:szCs w:val="21"/>
              </w:rPr>
              <w:t>指标</w:t>
            </w:r>
          </w:p>
        </w:tc>
        <w:tc>
          <w:tcPr>
            <w:tcW w:w="1350" w:type="dxa"/>
            <w:vAlign w:val="center"/>
          </w:tcPr>
          <w:p>
            <w:pPr>
              <w:jc w:val="center"/>
              <w:rPr>
                <w:rFonts w:ascii="仿宋_GB2312" w:eastAsia="仿宋_GB2312"/>
                <w:szCs w:val="21"/>
              </w:rPr>
            </w:pPr>
            <w:r>
              <w:rPr>
                <w:rFonts w:hint="eastAsia" w:ascii="仿宋_GB2312" w:eastAsia="仿宋_GB2312"/>
                <w:szCs w:val="21"/>
              </w:rPr>
              <w:t>满意度</w:t>
            </w:r>
          </w:p>
        </w:tc>
        <w:tc>
          <w:tcPr>
            <w:tcW w:w="2470" w:type="dxa"/>
            <w:vAlign w:val="center"/>
          </w:tcPr>
          <w:p>
            <w:pPr>
              <w:jc w:val="center"/>
              <w:rPr>
                <w:rFonts w:ascii="仿宋_GB2312" w:eastAsia="仿宋_GB2312"/>
                <w:szCs w:val="21"/>
              </w:rPr>
            </w:pPr>
            <w:r>
              <w:rPr>
                <w:rFonts w:hint="eastAsia" w:ascii="仿宋_GB2312" w:eastAsia="仿宋_GB2312"/>
                <w:szCs w:val="21"/>
              </w:rPr>
              <w:t>地方对救援效果评价</w:t>
            </w:r>
          </w:p>
        </w:tc>
        <w:tc>
          <w:tcPr>
            <w:tcW w:w="1425" w:type="dxa"/>
            <w:vAlign w:val="center"/>
          </w:tcPr>
          <w:p>
            <w:pPr>
              <w:jc w:val="center"/>
              <w:rPr>
                <w:rFonts w:ascii="仿宋_GB2312" w:eastAsia="仿宋_GB2312"/>
                <w:szCs w:val="21"/>
              </w:rPr>
            </w:pPr>
            <w:r>
              <w:rPr>
                <w:rFonts w:hint="eastAsia" w:ascii="仿宋_GB2312" w:eastAsia="仿宋_GB2312"/>
                <w:szCs w:val="21"/>
              </w:rPr>
              <w:t>100%</w:t>
            </w:r>
          </w:p>
        </w:tc>
        <w:tc>
          <w:tcPr>
            <w:tcW w:w="765" w:type="dxa"/>
            <w:vAlign w:val="center"/>
          </w:tcPr>
          <w:p>
            <w:pPr>
              <w:jc w:val="center"/>
              <w:rPr>
                <w:rFonts w:ascii="仿宋_GB2312" w:eastAsia="仿宋_GB2312"/>
                <w:szCs w:val="21"/>
              </w:rPr>
            </w:pPr>
            <w:r>
              <w:rPr>
                <w:rFonts w:hint="eastAsia" w:ascii="仿宋_GB2312" w:eastAsia="仿宋_GB2312"/>
                <w:szCs w:val="21"/>
              </w:rPr>
              <w:t>10分</w:t>
            </w:r>
          </w:p>
        </w:tc>
        <w:tc>
          <w:tcPr>
            <w:tcW w:w="990" w:type="dxa"/>
            <w:vAlign w:val="center"/>
          </w:tcPr>
          <w:p>
            <w:pPr>
              <w:jc w:val="center"/>
              <w:rPr>
                <w:rFonts w:ascii="仿宋_GB2312" w:eastAsia="仿宋_GB2312"/>
                <w:szCs w:val="21"/>
              </w:rPr>
            </w:pPr>
          </w:p>
        </w:tc>
      </w:tr>
    </w:tbl>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2.严重违规扣分项。</w:t>
      </w:r>
      <w:r>
        <w:rPr>
          <w:rFonts w:hint="eastAsia" w:ascii="仿宋_GB2312" w:hAnsi="仿宋_GB2312" w:eastAsia="仿宋_GB2312" w:cs="仿宋_GB2312"/>
          <w:sz w:val="32"/>
          <w:szCs w:val="32"/>
        </w:rPr>
        <w:t>发生航空器事故征候，被民航监管部门通报（不得评优，每次扣20分）；瞒报安全隐患（每起扣10分）；未经批准擅自离岗、脱岗（每次扣2分）；未经允许私自安排飞行（每次扣5分）；飞机同类事故不适航超过3天（每次扣3分）、7天（每次扣5分）、15天（每次扣10分）；违反基地管理规定造成严重负面影响（每次扣5分）。</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3.业绩奖励加分项。</w:t>
      </w:r>
      <w:r>
        <w:rPr>
          <w:rFonts w:hint="eastAsia" w:ascii="仿宋_GB2312" w:hAnsi="仿宋_GB2312" w:eastAsia="仿宋_GB2312" w:cs="仿宋_GB2312"/>
          <w:sz w:val="32"/>
          <w:szCs w:val="32"/>
        </w:rPr>
        <w:t>为本单位年度重点工作任务提出建设性方案或可行性建议（每项加2分）；推进业务范畴拓展或技术方法创新（每项加2分）；指导、协助、合作开展科研项目或制定行业技术标准（每项加5分）；救援任务受到表彰（含单位受表彰）（每次加2分）；飞行效益与飞行效率完成率超出考核指标值（加超出百分点*权重得分数）。</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五、考评实施</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1.动态考核。</w:t>
      </w:r>
      <w:r>
        <w:rPr>
          <w:rFonts w:hint="eastAsia" w:ascii="仿宋_GB2312" w:hAnsi="仿宋_GB2312" w:eastAsia="仿宋_GB2312" w:cs="仿宋_GB2312"/>
          <w:sz w:val="32"/>
          <w:szCs w:val="32"/>
        </w:rPr>
        <w:t>按月开展绩效考核，切实加强服务过程管理，将考核结果反馈通航公司和执勤机组，协同通航公司及时查找问题和提升服务能力。</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2.年终考核。</w:t>
      </w:r>
      <w:r>
        <w:rPr>
          <w:rFonts w:hint="eastAsia" w:ascii="仿宋_GB2312" w:hAnsi="仿宋_GB2312" w:eastAsia="仿宋_GB2312" w:cs="仿宋_GB2312"/>
          <w:sz w:val="32"/>
          <w:szCs w:val="32"/>
        </w:rPr>
        <w:t>合同结束后，根据业务资料存档、数据统计报表等相关证明材料，对各项指标完成情况进行总结评估，考核结果核定后经省航空护林管理站支委会审议通过。</w:t>
      </w:r>
    </w:p>
    <w:p>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3.考核评定。</w:t>
      </w:r>
      <w:r>
        <w:rPr>
          <w:rFonts w:hint="eastAsia" w:ascii="仿宋_GB2312" w:hAnsi="仿宋_GB2312" w:eastAsia="仿宋_GB2312" w:cs="仿宋_GB2312"/>
          <w:sz w:val="32"/>
          <w:szCs w:val="32"/>
        </w:rPr>
        <w:t>绩效考核结果分为优秀、合格、不合格三个等级，90分以上颁发优秀等级考核证书、80-90分评为合格,80分以上按照合同结算金额支付，80-70分按照合同结算金额的95%支付，70-60分按照合同结算金额的90%支付，60分以下按照合同结算金额的80%支付（以上包含，以下不包含）。考核优秀单位将纳入我省航空应急救援信用评价体系。</w:t>
      </w:r>
    </w:p>
    <w:p>
      <w:pPr>
        <w:pStyle w:val="31"/>
        <w:spacing w:before="120" w:after="120" w:line="360" w:lineRule="auto"/>
        <w:jc w:val="center"/>
        <w:outlineLvl w:val="0"/>
        <w:rPr>
          <w:rFonts w:ascii="仿宋_GB2312" w:eastAsia="仿宋_GB2312"/>
          <w:snapToGrid w:val="0"/>
          <w:kern w:val="0"/>
          <w:sz w:val="30"/>
          <w:szCs w:val="30"/>
        </w:rPr>
      </w:pPr>
    </w:p>
    <w:p>
      <w:pPr>
        <w:pStyle w:val="31"/>
        <w:spacing w:before="120" w:after="120" w:line="360" w:lineRule="auto"/>
        <w:jc w:val="center"/>
        <w:outlineLvl w:val="0"/>
        <w:rPr>
          <w:rFonts w:ascii="仿宋_GB2312" w:eastAsia="仿宋_GB2312"/>
          <w:snapToGrid w:val="0"/>
          <w:kern w:val="0"/>
          <w:sz w:val="30"/>
          <w:szCs w:val="30"/>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r>
        <w:rPr>
          <w:rFonts w:hint="eastAsia" w:hAnsi="宋体"/>
          <w:b/>
          <w:sz w:val="36"/>
          <w:szCs w:val="36"/>
        </w:rPr>
        <w:t>浙江省航空应急救援飞机租赁及常态化</w:t>
      </w:r>
    </w:p>
    <w:p>
      <w:pPr>
        <w:pStyle w:val="31"/>
        <w:spacing w:before="120" w:after="120" w:line="360" w:lineRule="auto"/>
        <w:jc w:val="center"/>
        <w:outlineLvl w:val="0"/>
        <w:rPr>
          <w:rFonts w:hint="eastAsia" w:hAnsi="宋体"/>
          <w:b/>
          <w:sz w:val="36"/>
          <w:szCs w:val="36"/>
          <w:lang w:val="en-US" w:eastAsia="zh-CN"/>
        </w:rPr>
      </w:pPr>
      <w:r>
        <w:rPr>
          <w:rFonts w:hint="eastAsia" w:hAnsi="宋体"/>
          <w:b/>
          <w:sz w:val="36"/>
          <w:szCs w:val="36"/>
        </w:rPr>
        <w:t>备勤服务项目</w:t>
      </w:r>
      <w:r>
        <w:rPr>
          <w:rFonts w:hint="eastAsia" w:hAnsi="宋体"/>
          <w:b/>
          <w:sz w:val="36"/>
          <w:szCs w:val="36"/>
          <w:lang w:val="en-US" w:eastAsia="zh-CN"/>
        </w:rPr>
        <w:t>合同</w:t>
      </w:r>
    </w:p>
    <w:p>
      <w:pPr>
        <w:pStyle w:val="31"/>
        <w:spacing w:before="120" w:after="120" w:line="360" w:lineRule="auto"/>
        <w:jc w:val="center"/>
        <w:outlineLvl w:val="0"/>
        <w:rPr>
          <w:rFonts w:hint="eastAsia" w:hAnsi="宋体"/>
          <w:b w:val="0"/>
          <w:bCs/>
          <w:sz w:val="36"/>
          <w:szCs w:val="36"/>
          <w:lang w:val="en-US" w:eastAsia="zh-CN"/>
        </w:rPr>
      </w:pPr>
      <w:r>
        <w:rPr>
          <w:rFonts w:hint="eastAsia" w:hAnsi="宋体"/>
          <w:b w:val="0"/>
          <w:bCs/>
          <w:sz w:val="36"/>
          <w:szCs w:val="36"/>
          <w:lang w:val="en-US" w:eastAsia="zh-CN"/>
        </w:rPr>
        <w:t>（标项三）</w:t>
      </w:r>
    </w:p>
    <w:p>
      <w:pPr>
        <w:widowControl/>
        <w:snapToGrid w:val="0"/>
        <w:spacing w:line="560" w:lineRule="exact"/>
        <w:jc w:val="center"/>
        <w:rPr>
          <w:rFonts w:ascii="宋体" w:hAnsi="宋体" w:cs="宋体"/>
          <w:b/>
          <w:color w:val="000000"/>
          <w:kern w:val="0"/>
          <w:sz w:val="28"/>
          <w:szCs w:val="28"/>
          <w:lang w:val="en"/>
        </w:rPr>
      </w:pPr>
      <w:r>
        <w:rPr>
          <w:rFonts w:hint="eastAsia" w:ascii="宋体" w:hAnsi="宋体" w:cs="宋体"/>
          <w:b/>
          <w:color w:val="000000"/>
          <w:kern w:val="0"/>
          <w:sz w:val="28"/>
          <w:szCs w:val="28"/>
        </w:rPr>
        <w:t xml:space="preserve">        </w:t>
      </w:r>
      <w:r>
        <w:rPr>
          <w:rFonts w:ascii="宋体" w:hAnsi="宋体" w:cs="宋体"/>
          <w:b/>
          <w:color w:val="000000"/>
          <w:kern w:val="0"/>
          <w:sz w:val="28"/>
          <w:szCs w:val="28"/>
          <w:lang w:val="en"/>
        </w:rPr>
        <w:t xml:space="preserve">            </w:t>
      </w:r>
      <w:r>
        <w:rPr>
          <w:rFonts w:hint="eastAsia" w:ascii="宋体" w:hAnsi="宋体" w:cs="宋体"/>
          <w:b/>
          <w:color w:val="000000"/>
          <w:kern w:val="0"/>
          <w:sz w:val="28"/>
          <w:szCs w:val="28"/>
        </w:rPr>
        <w:t>合同编号：</w:t>
      </w:r>
    </w:p>
    <w:p>
      <w:pPr>
        <w:pStyle w:val="40"/>
        <w:tabs>
          <w:tab w:val="left" w:pos="7980"/>
        </w:tabs>
        <w:spacing w:before="120" w:after="120"/>
        <w:ind w:right="24"/>
        <w:jc w:val="center"/>
        <w:rPr>
          <w:rFonts w:ascii="宋体" w:hAnsi="宋体" w:cs="宋体"/>
          <w:b/>
          <w:color w:val="000000"/>
          <w:kern w:val="0"/>
          <w:sz w:val="28"/>
          <w:szCs w:val="28"/>
        </w:rPr>
      </w:pPr>
      <w:r>
        <w:rPr>
          <w:rFonts w:hint="eastAsia" w:ascii="宋体" w:hAnsi="宋体" w:cs="宋体"/>
          <w:b/>
          <w:color w:val="000000"/>
          <w:kern w:val="0"/>
          <w:sz w:val="28"/>
          <w:szCs w:val="28"/>
          <w:lang w:val="en-US" w:eastAsia="zh-CN"/>
        </w:rPr>
        <w:t xml:space="preserve">                    </w:t>
      </w:r>
      <w:r>
        <w:rPr>
          <w:rFonts w:hint="eastAsia" w:ascii="宋体" w:hAnsi="宋体" w:cs="宋体"/>
          <w:b/>
          <w:color w:val="000000"/>
          <w:kern w:val="0"/>
          <w:sz w:val="28"/>
          <w:szCs w:val="28"/>
        </w:rPr>
        <w:t xml:space="preserve">确认书号： </w:t>
      </w:r>
    </w:p>
    <w:p>
      <w:pPr>
        <w:pStyle w:val="40"/>
        <w:spacing w:before="120" w:after="120"/>
        <w:ind w:right="840"/>
        <w:jc w:val="right"/>
        <w:rPr>
          <w:rFonts w:ascii="宋体" w:hAnsi="宋体" w:cs="宋体"/>
          <w:b/>
          <w:color w:val="000000"/>
          <w:kern w:val="0"/>
          <w:sz w:val="28"/>
          <w:szCs w:val="28"/>
        </w:rPr>
      </w:pPr>
    </w:p>
    <w:p>
      <w:pPr>
        <w:pStyle w:val="40"/>
        <w:spacing w:before="120" w:after="120"/>
        <w:ind w:right="840"/>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r>
        <w:rPr>
          <w:rFonts w:hint="eastAsia" w:eastAsia="仿宋"/>
          <w:sz w:val="30"/>
          <w:szCs w:val="30"/>
          <w:u w:val="single"/>
        </w:rPr>
        <w:t>浙江省</w:t>
      </w:r>
      <w:r>
        <w:rPr>
          <w:rFonts w:hint="eastAsia" w:eastAsia="仿宋"/>
          <w:sz w:val="30"/>
          <w:szCs w:val="30"/>
          <w:u w:val="single"/>
          <w:lang w:eastAsia="zh-CN"/>
        </w:rPr>
        <w:t>航空护林</w:t>
      </w:r>
      <w:r>
        <w:rPr>
          <w:rFonts w:hint="eastAsia" w:eastAsia="仿宋"/>
          <w:sz w:val="30"/>
          <w:szCs w:val="30"/>
          <w:u w:val="single"/>
        </w:rPr>
        <w:t>管理</w:t>
      </w:r>
      <w:r>
        <w:rPr>
          <w:rFonts w:hint="eastAsia" w:eastAsia="仿宋"/>
          <w:sz w:val="30"/>
          <w:szCs w:val="30"/>
          <w:u w:val="single"/>
          <w:lang w:eastAsia="zh-CN"/>
        </w:rPr>
        <w:t>站</w:t>
      </w:r>
      <w:r>
        <w:rPr>
          <w:rFonts w:hAnsi="宋体"/>
          <w:b/>
          <w:color w:val="000000"/>
          <w:sz w:val="28"/>
          <w:szCs w:val="28"/>
        </w:rPr>
        <w:t xml:space="preserve"> </w:t>
      </w:r>
    </w:p>
    <w:p>
      <w:pPr>
        <w:pStyle w:val="31"/>
        <w:tabs>
          <w:tab w:val="left" w:pos="180"/>
        </w:tabs>
        <w:snapToGrid w:val="0"/>
        <w:spacing w:before="120" w:after="120" w:line="560" w:lineRule="exact"/>
        <w:ind w:right="120"/>
        <w:rPr>
          <w:rFonts w:hint="default" w:hAnsi="宋体" w:eastAsia="仿宋"/>
          <w:b/>
          <w:color w:val="000000"/>
          <w:sz w:val="28"/>
          <w:szCs w:val="28"/>
          <w:lang w:val="en-US" w:eastAsia="zh-CN"/>
        </w:rPr>
      </w:pPr>
      <w:r>
        <w:rPr>
          <w:rFonts w:hint="eastAsia" w:hAnsi="宋体"/>
          <w:b/>
          <w:color w:val="000000"/>
          <w:sz w:val="28"/>
          <w:szCs w:val="28"/>
        </w:rPr>
        <w:t>乙方（供应商）：</w:t>
      </w:r>
      <w:r>
        <w:rPr>
          <w:rFonts w:hint="eastAsia" w:eastAsia="仿宋"/>
          <w:sz w:val="30"/>
          <w:szCs w:val="30"/>
          <w:u w:val="single"/>
        </w:rPr>
        <w:t xml:space="preserve"> </w:t>
      </w:r>
      <w:r>
        <w:rPr>
          <w:rFonts w:hint="eastAsia" w:eastAsia="仿宋"/>
          <w:sz w:val="30"/>
          <w:szCs w:val="30"/>
          <w:u w:val="single"/>
          <w:lang w:val="en-US" w:eastAsia="zh-CN"/>
        </w:rPr>
        <w:t xml:space="preserve">                </w:t>
      </w:r>
    </w:p>
    <w:p>
      <w:pPr>
        <w:adjustRightInd w:val="0"/>
        <w:snapToGrid w:val="0"/>
        <w:spacing w:line="500" w:lineRule="exact"/>
        <w:ind w:firstLine="600" w:firstLineChars="200"/>
        <w:rPr>
          <w:rFonts w:eastAsia="仿宋"/>
          <w:sz w:val="30"/>
          <w:szCs w:val="30"/>
        </w:rPr>
      </w:pPr>
    </w:p>
    <w:p>
      <w:pPr>
        <w:adjustRightInd w:val="0"/>
        <w:snapToGrid w:val="0"/>
        <w:spacing w:line="500" w:lineRule="exact"/>
        <w:ind w:firstLine="600" w:firstLineChars="200"/>
        <w:rPr>
          <w:rFonts w:hint="eastAsia" w:ascii="仿宋" w:hAnsi="仿宋" w:eastAsia="仿宋" w:cs="仿宋"/>
          <w:sz w:val="30"/>
          <w:szCs w:val="30"/>
        </w:rPr>
      </w:pPr>
      <w:r>
        <w:rPr>
          <w:rFonts w:hint="eastAsia" w:eastAsia="仿宋"/>
          <w:sz w:val="30"/>
          <w:szCs w:val="30"/>
        </w:rPr>
        <w:t>根据《中华人民共和国政府采购法》《中华人民共和国民法典》等有关规定，为保证政府购买服务质量，明确双方的权利义务，根据浙江省政府采购中心组织采购的项目编号为</w:t>
      </w:r>
      <w:r>
        <w:rPr>
          <w:rFonts w:hAnsi="Courier New" w:eastAsia="仿宋"/>
          <w:sz w:val="30"/>
          <w:szCs w:val="30"/>
          <w:u w:val="single"/>
        </w:rPr>
        <w:t>XXXXX</w:t>
      </w:r>
      <w:r>
        <w:rPr>
          <w:rFonts w:hint="eastAsia" w:ascii="仿宋" w:hAnsi="仿宋" w:eastAsia="仿宋"/>
          <w:sz w:val="30"/>
          <w:szCs w:val="30"/>
        </w:rPr>
        <w:t>（浙江省航空</w:t>
      </w:r>
      <w:r>
        <w:rPr>
          <w:rFonts w:hint="eastAsia" w:ascii="仿宋" w:hAnsi="仿宋" w:eastAsia="仿宋" w:cs="仿宋"/>
          <w:sz w:val="30"/>
          <w:szCs w:val="30"/>
        </w:rPr>
        <w:t>应急救援飞机租赁及常态化备勤服务项目)采购结果，双方签订本合同。</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第一条 服务项目内容</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（一）主要服务内容及数量：租赁5架应急救援直升机</w:t>
      </w:r>
      <w:r>
        <w:rPr>
          <w:rFonts w:hint="eastAsia" w:ascii="仿宋" w:hAnsi="仿宋" w:eastAsia="仿宋" w:cs="仿宋"/>
          <w:sz w:val="30"/>
          <w:szCs w:val="30"/>
          <w:lang w:eastAsia="zh-CN"/>
        </w:rPr>
        <w:t>（</w:t>
      </w:r>
      <w:r>
        <w:rPr>
          <w:rFonts w:hint="eastAsia" w:ascii="仿宋" w:hAnsi="仿宋" w:eastAsia="仿宋" w:cs="仿宋"/>
          <w:sz w:val="32"/>
          <w:szCs w:val="32"/>
        </w:rPr>
        <w:t>机号：B-</w:t>
      </w:r>
      <w:r>
        <w:rPr>
          <w:rFonts w:hint="eastAsia" w:ascii="仿宋" w:hAnsi="仿宋" w:eastAsia="仿宋" w:cs="仿宋"/>
          <w:sz w:val="30"/>
          <w:szCs w:val="30"/>
        </w:rPr>
        <w:t>XX</w:t>
      </w:r>
      <w:r>
        <w:rPr>
          <w:rFonts w:hint="eastAsia" w:ascii="仿宋" w:hAnsi="仿宋" w:eastAsia="仿宋" w:cs="仿宋"/>
          <w:sz w:val="32"/>
          <w:szCs w:val="32"/>
        </w:rPr>
        <w:t>、B-</w:t>
      </w:r>
      <w:r>
        <w:rPr>
          <w:rFonts w:hint="eastAsia" w:ascii="仿宋" w:hAnsi="仿宋" w:eastAsia="仿宋" w:cs="仿宋"/>
          <w:sz w:val="30"/>
          <w:szCs w:val="30"/>
        </w:rPr>
        <w:t>XX</w:t>
      </w:r>
      <w:r>
        <w:rPr>
          <w:rFonts w:hint="eastAsia" w:ascii="仿宋" w:hAnsi="仿宋" w:eastAsia="仿宋" w:cs="仿宋"/>
          <w:sz w:val="32"/>
          <w:szCs w:val="32"/>
        </w:rPr>
        <w:t>、B-</w:t>
      </w:r>
      <w:r>
        <w:rPr>
          <w:rFonts w:hint="eastAsia" w:ascii="仿宋" w:hAnsi="仿宋" w:eastAsia="仿宋" w:cs="仿宋"/>
          <w:sz w:val="30"/>
          <w:szCs w:val="30"/>
        </w:rPr>
        <w:t>XX</w:t>
      </w:r>
      <w:r>
        <w:rPr>
          <w:rFonts w:hint="eastAsia" w:ascii="仿宋" w:hAnsi="仿宋" w:eastAsia="仿宋" w:cs="仿宋"/>
          <w:sz w:val="32"/>
          <w:szCs w:val="32"/>
        </w:rPr>
        <w:t>、B-</w:t>
      </w:r>
      <w:r>
        <w:rPr>
          <w:rFonts w:hint="eastAsia" w:ascii="仿宋" w:hAnsi="仿宋" w:eastAsia="仿宋" w:cs="仿宋"/>
          <w:sz w:val="30"/>
          <w:szCs w:val="30"/>
        </w:rPr>
        <w:t>XX</w:t>
      </w:r>
      <w:r>
        <w:rPr>
          <w:rFonts w:hint="eastAsia" w:ascii="仿宋" w:hAnsi="仿宋" w:eastAsia="仿宋" w:cs="仿宋"/>
          <w:sz w:val="32"/>
          <w:szCs w:val="32"/>
        </w:rPr>
        <w:t>、B-</w:t>
      </w:r>
      <w:r>
        <w:rPr>
          <w:rFonts w:hint="eastAsia" w:ascii="仿宋" w:hAnsi="仿宋" w:eastAsia="仿宋" w:cs="仿宋"/>
          <w:sz w:val="30"/>
          <w:szCs w:val="30"/>
        </w:rPr>
        <w:t>XX</w:t>
      </w:r>
      <w:r>
        <w:rPr>
          <w:rFonts w:hint="eastAsia" w:ascii="仿宋" w:hAnsi="仿宋" w:eastAsia="仿宋" w:cs="仿宋"/>
          <w:sz w:val="30"/>
          <w:szCs w:val="30"/>
          <w:lang w:eastAsia="zh-CN"/>
        </w:rPr>
        <w:t>）</w:t>
      </w:r>
      <w:r>
        <w:rPr>
          <w:rFonts w:hint="eastAsia" w:ascii="仿宋" w:hAnsi="仿宋" w:eastAsia="仿宋" w:cs="仿宋"/>
          <w:sz w:val="30"/>
          <w:szCs w:val="30"/>
        </w:rPr>
        <w:t>，在全省范围内开展常态化备勤服务（服务内容及数量详见合同附件）；承担航空应急救援体系建设相关任务。</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（二）服务期限：自</w:t>
      </w:r>
      <w:r>
        <w:rPr>
          <w:rFonts w:hint="eastAsia" w:ascii="仿宋" w:hAnsi="仿宋" w:eastAsia="仿宋" w:cs="仿宋"/>
          <w:sz w:val="30"/>
          <w:szCs w:val="30"/>
          <w:u w:val="single"/>
        </w:rPr>
        <w:t>2022 </w:t>
      </w:r>
      <w:r>
        <w:rPr>
          <w:rFonts w:hint="eastAsia" w:ascii="仿宋" w:hAnsi="仿宋" w:eastAsia="仿宋" w:cs="仿宋"/>
          <w:sz w:val="30"/>
          <w:szCs w:val="30"/>
        </w:rPr>
        <w:t>年</w:t>
      </w:r>
      <w:r>
        <w:rPr>
          <w:rFonts w:hint="eastAsia" w:ascii="仿宋" w:hAnsi="仿宋" w:eastAsia="仿宋" w:cs="仿宋"/>
          <w:sz w:val="30"/>
          <w:szCs w:val="30"/>
          <w:u w:val="single"/>
        </w:rPr>
        <w:t>XX </w:t>
      </w:r>
      <w:r>
        <w:rPr>
          <w:rFonts w:hint="eastAsia" w:ascii="仿宋" w:hAnsi="仿宋" w:eastAsia="仿宋" w:cs="仿宋"/>
          <w:sz w:val="30"/>
          <w:szCs w:val="30"/>
        </w:rPr>
        <w:t>月</w:t>
      </w:r>
      <w:r>
        <w:rPr>
          <w:rFonts w:hint="eastAsia" w:ascii="仿宋" w:hAnsi="仿宋" w:eastAsia="仿宋" w:cs="仿宋"/>
          <w:sz w:val="30"/>
          <w:szCs w:val="30"/>
          <w:u w:val="single"/>
        </w:rPr>
        <w:t>XX</w:t>
      </w:r>
      <w:r>
        <w:rPr>
          <w:rFonts w:hint="eastAsia" w:ascii="仿宋" w:hAnsi="仿宋" w:eastAsia="仿宋" w:cs="仿宋"/>
          <w:sz w:val="30"/>
          <w:szCs w:val="30"/>
        </w:rPr>
        <w:t>日至</w:t>
      </w:r>
      <w:r>
        <w:rPr>
          <w:rFonts w:hint="eastAsia" w:ascii="仿宋" w:hAnsi="仿宋" w:eastAsia="仿宋" w:cs="仿宋"/>
          <w:sz w:val="30"/>
          <w:szCs w:val="30"/>
          <w:u w:val="single"/>
        </w:rPr>
        <w:t> 2023 </w:t>
      </w:r>
      <w:r>
        <w:rPr>
          <w:rFonts w:hint="eastAsia" w:ascii="仿宋" w:hAnsi="仿宋" w:eastAsia="仿宋" w:cs="仿宋"/>
          <w:sz w:val="30"/>
          <w:szCs w:val="30"/>
        </w:rPr>
        <w:t>年</w:t>
      </w:r>
      <w:r>
        <w:rPr>
          <w:rFonts w:hint="eastAsia" w:ascii="仿宋" w:hAnsi="仿宋" w:eastAsia="仿宋" w:cs="仿宋"/>
          <w:sz w:val="30"/>
          <w:szCs w:val="30"/>
          <w:u w:val="single"/>
        </w:rPr>
        <w:t>12</w:t>
      </w:r>
      <w:r>
        <w:rPr>
          <w:rFonts w:hint="eastAsia" w:ascii="仿宋" w:hAnsi="仿宋" w:eastAsia="仿宋" w:cs="仿宋"/>
          <w:sz w:val="30"/>
          <w:szCs w:val="30"/>
        </w:rPr>
        <w:t>月</w:t>
      </w:r>
      <w:r>
        <w:rPr>
          <w:rFonts w:hint="eastAsia" w:ascii="仿宋" w:hAnsi="仿宋" w:eastAsia="仿宋" w:cs="仿宋"/>
          <w:sz w:val="30"/>
          <w:szCs w:val="30"/>
          <w:u w:val="single"/>
        </w:rPr>
        <w:t>31</w:t>
      </w:r>
      <w:r>
        <w:rPr>
          <w:rFonts w:hint="eastAsia" w:ascii="仿宋" w:hAnsi="仿宋" w:eastAsia="仿宋" w:cs="仿宋"/>
          <w:sz w:val="30"/>
          <w:szCs w:val="30"/>
        </w:rPr>
        <w:t>日。</w:t>
      </w:r>
    </w:p>
    <w:p>
      <w:pPr>
        <w:spacing w:line="560" w:lineRule="exact"/>
        <w:ind w:firstLine="60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0"/>
          <w:szCs w:val="30"/>
          <w:lang w:val="en-US" w:eastAsia="zh-CN"/>
        </w:rPr>
        <w:t>（三）</w:t>
      </w:r>
      <w:r>
        <w:rPr>
          <w:rFonts w:hint="eastAsia" w:ascii="仿宋" w:hAnsi="仿宋" w:eastAsia="仿宋" w:cs="仿宋"/>
          <w:sz w:val="32"/>
          <w:szCs w:val="32"/>
        </w:rPr>
        <w:t>合同签订后，该直升机自调达作业机场通过验收之日起算其正式开航，按照</w:t>
      </w:r>
      <w:r>
        <w:rPr>
          <w:rFonts w:hint="eastAsia" w:ascii="仿宋" w:hAnsi="仿宋" w:eastAsia="仿宋" w:cs="仿宋"/>
          <w:sz w:val="32"/>
          <w:szCs w:val="32"/>
          <w:lang w:val="en-US" w:eastAsia="zh-CN"/>
        </w:rPr>
        <w:t>本次</w:t>
      </w:r>
      <w:r>
        <w:rPr>
          <w:rFonts w:hint="eastAsia" w:ascii="仿宋" w:hAnsi="仿宋" w:eastAsia="仿宋" w:cs="仿宋"/>
          <w:sz w:val="32"/>
          <w:szCs w:val="32"/>
        </w:rPr>
        <w:t>日均中标报价扣除</w:t>
      </w:r>
      <w:r>
        <w:rPr>
          <w:rFonts w:hint="eastAsia" w:ascii="仿宋" w:hAnsi="仿宋" w:eastAsia="仿宋" w:cs="仿宋"/>
          <w:sz w:val="32"/>
          <w:szCs w:val="32"/>
          <w:lang w:val="en-US" w:eastAsia="zh-CN"/>
        </w:rPr>
        <w:t>2022年10月10日至</w:t>
      </w:r>
      <w:r>
        <w:rPr>
          <w:rFonts w:hint="eastAsia" w:ascii="仿宋" w:hAnsi="仿宋" w:eastAsia="仿宋" w:cs="仿宋"/>
          <w:sz w:val="32"/>
          <w:szCs w:val="32"/>
        </w:rPr>
        <w:t>开航前的相应费用</w:t>
      </w:r>
      <w:r>
        <w:rPr>
          <w:rFonts w:hint="eastAsia" w:ascii="仿宋" w:hAnsi="仿宋" w:eastAsia="仿宋" w:cs="仿宋"/>
          <w:color w:val="000000" w:themeColor="text1"/>
          <w:sz w:val="32"/>
          <w:szCs w:val="32"/>
          <w14:textFill>
            <w14:solidFill>
              <w14:schemeClr w14:val="tx1"/>
            </w14:solidFill>
          </w14:textFill>
        </w:rPr>
        <w:t>。</w:t>
      </w:r>
    </w:p>
    <w:p>
      <w:pPr>
        <w:pStyle w:val="2"/>
        <w:rPr>
          <w:rFonts w:hint="eastAsia" w:ascii="仿宋" w:hAnsi="仿宋" w:eastAsia="仿宋" w:cs="仿宋"/>
          <w:lang w:val="en-US" w:eastAsia="zh-CN"/>
        </w:rPr>
      </w:pP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第二条 服务项目质量和要求等（详见合同附件)。</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第三条 合同金额</w:t>
      </w:r>
      <w:r>
        <w:rPr>
          <w:rFonts w:hint="eastAsia" w:ascii="仿宋" w:hAnsi="仿宋" w:eastAsia="仿宋" w:cs="仿宋"/>
          <w:b/>
          <w:sz w:val="30"/>
          <w:szCs w:val="30"/>
        </w:rPr>
        <w:tab/>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（一）本合同服务费用总金额为（大写）：</w:t>
      </w:r>
      <w:r>
        <w:rPr>
          <w:rFonts w:hint="eastAsia" w:ascii="仿宋" w:hAnsi="仿宋" w:eastAsia="仿宋" w:cs="仿宋"/>
          <w:sz w:val="30"/>
          <w:szCs w:val="30"/>
          <w:u w:val="single"/>
        </w:rPr>
        <w:t>XXXXXX万 </w:t>
      </w:r>
      <w:r>
        <w:rPr>
          <w:rFonts w:hint="eastAsia" w:ascii="仿宋" w:hAnsi="仿宋" w:eastAsia="仿宋" w:cs="仿宋"/>
          <w:sz w:val="30"/>
          <w:szCs w:val="30"/>
        </w:rPr>
        <w:t xml:space="preserve">元人民币（¥ </w:t>
      </w:r>
      <w:r>
        <w:rPr>
          <w:rFonts w:hint="eastAsia" w:ascii="仿宋" w:hAnsi="仿宋" w:eastAsia="仿宋" w:cs="仿宋"/>
          <w:sz w:val="30"/>
          <w:szCs w:val="30"/>
          <w:u w:val="single"/>
        </w:rPr>
        <w:t>XXXX</w:t>
      </w:r>
      <w:r>
        <w:rPr>
          <w:rFonts w:hint="eastAsia" w:ascii="仿宋" w:hAnsi="仿宋" w:eastAsia="仿宋" w:cs="仿宋"/>
          <w:sz w:val="30"/>
          <w:szCs w:val="30"/>
        </w:rPr>
        <w:t>)。</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（二）本合同总价包括乙方提供的所有服务和技术费用。乙方机组在指定机场执行任务期间的交通、差旅、食宿费，以及直升机的地面保障和飞行保障等费用由乙方承担。</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rPr>
        <w:t>甲方临时提出直升机异地执行任务且当天不能返回的，乙方机组的生活保障、直升机地面保障等费用由甲方协调解决。</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第四条 付款方式</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lang w:val="en-US" w:eastAsia="zh-CN"/>
        </w:rPr>
        <w:t>（一）</w:t>
      </w:r>
      <w:r>
        <w:rPr>
          <w:rFonts w:hint="eastAsia" w:ascii="仿宋" w:hAnsi="仿宋" w:eastAsia="仿宋" w:cs="仿宋"/>
          <w:sz w:val="30"/>
          <w:szCs w:val="30"/>
        </w:rPr>
        <w:t>本合同签订后</w:t>
      </w:r>
      <w:r>
        <w:rPr>
          <w:rFonts w:hint="eastAsia" w:ascii="仿宋" w:hAnsi="仿宋" w:eastAsia="仿宋" w:cs="仿宋"/>
          <w:sz w:val="30"/>
          <w:szCs w:val="30"/>
          <w:u w:val="single"/>
        </w:rPr>
        <w:t>10 个工作</w:t>
      </w:r>
      <w:r>
        <w:rPr>
          <w:rFonts w:hint="eastAsia" w:ascii="仿宋" w:hAnsi="仿宋" w:eastAsia="仿宋" w:cs="仿宋"/>
          <w:sz w:val="30"/>
          <w:szCs w:val="30"/>
        </w:rPr>
        <w:t>日内，甲方向乙方支付服务费</w:t>
      </w:r>
      <w:r>
        <w:rPr>
          <w:rFonts w:hint="eastAsia" w:ascii="仿宋" w:hAnsi="仿宋" w:eastAsia="仿宋" w:cs="仿宋"/>
          <w:sz w:val="30"/>
          <w:szCs w:val="30"/>
          <w:lang w:val="en-US" w:eastAsia="zh-CN"/>
        </w:rPr>
        <w:t>1480万元，</w:t>
      </w:r>
      <w:r>
        <w:rPr>
          <w:rFonts w:hint="eastAsia" w:ascii="仿宋" w:hAnsi="仿宋" w:eastAsia="仿宋" w:cs="仿宋"/>
          <w:sz w:val="32"/>
          <w:szCs w:val="32"/>
        </w:rPr>
        <w:t>作为执行此次任务的启动资金</w:t>
      </w:r>
      <w:r>
        <w:rPr>
          <w:rFonts w:hint="eastAsia" w:ascii="仿宋" w:hAnsi="仿宋" w:eastAsia="仿宋" w:cs="仿宋"/>
          <w:sz w:val="30"/>
          <w:szCs w:val="30"/>
        </w:rPr>
        <w:t>；在交付服务并经甲方确认符合要求后，甲方根据项目完成进度按季度向乙方支付费用。</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乙方履约完毕后且甲方按照本合同第5条规定验收合格后，一次性</w:t>
      </w:r>
      <w:r>
        <w:rPr>
          <w:rFonts w:hint="eastAsia" w:ascii="仿宋" w:hAnsi="仿宋" w:eastAsia="仿宋" w:cs="仿宋"/>
          <w:sz w:val="30"/>
          <w:szCs w:val="30"/>
          <w:lang w:val="en-US" w:eastAsia="zh-CN"/>
        </w:rPr>
        <w:t>结清</w:t>
      </w:r>
      <w:r>
        <w:rPr>
          <w:rFonts w:hint="eastAsia" w:ascii="仿宋" w:hAnsi="仿宋" w:eastAsia="仿宋" w:cs="仿宋"/>
          <w:sz w:val="30"/>
          <w:szCs w:val="30"/>
        </w:rPr>
        <w:t>全部服务费。</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第五条 验收方及验收标准</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（一）甲方或甲方委托的其他机构应及时对乙方提供的服务在项目完成后进行总体验收。验收时乙方应派员参加，共同对验收结果进行确认，并承担相关责任。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（二）验收程序及标准：详见合同附件。</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第六条 甲方的权利和义务</w:t>
      </w:r>
    </w:p>
    <w:p>
      <w:pPr>
        <w:spacing w:line="520" w:lineRule="exact"/>
        <w:ind w:firstLine="569" w:firstLineChars="189"/>
        <w:rPr>
          <w:rFonts w:hint="eastAsia" w:ascii="仿宋" w:hAnsi="仿宋" w:eastAsia="仿宋" w:cs="仿宋"/>
          <w:sz w:val="30"/>
          <w:szCs w:val="30"/>
        </w:rPr>
      </w:pPr>
      <w:r>
        <w:rPr>
          <w:rFonts w:hint="eastAsia" w:ascii="仿宋" w:hAnsi="仿宋" w:eastAsia="仿宋" w:cs="仿宋"/>
          <w:b/>
          <w:bCs/>
          <w:sz w:val="30"/>
          <w:szCs w:val="30"/>
        </w:rPr>
        <w:t>（一）甲方的权利</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
        </w:rPr>
        <w:t>.</w:t>
      </w:r>
      <w:r>
        <w:rPr>
          <w:rFonts w:hint="eastAsia" w:ascii="仿宋" w:hAnsi="仿宋" w:eastAsia="仿宋" w:cs="仿宋"/>
          <w:sz w:val="30"/>
          <w:szCs w:val="30"/>
        </w:rPr>
        <w:t>甲方有权随时向乙方了解项目执行进度，并要求乙方提供项目相关资料。</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
        </w:rPr>
        <w:t>.</w:t>
      </w:r>
      <w:r>
        <w:rPr>
          <w:rFonts w:hint="eastAsia" w:ascii="仿宋" w:hAnsi="仿宋" w:eastAsia="仿宋" w:cs="仿宋"/>
          <w:sz w:val="30"/>
          <w:szCs w:val="30"/>
        </w:rPr>
        <w:t>甲方有权对项目资金使用情况进行监督、检查，并要求乙方提供相关资料。</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
        </w:rPr>
        <w:t>.</w:t>
      </w:r>
      <w:r>
        <w:rPr>
          <w:rFonts w:hint="eastAsia" w:ascii="仿宋" w:hAnsi="仿宋" w:eastAsia="仿宋" w:cs="仿宋"/>
          <w:sz w:val="30"/>
          <w:szCs w:val="30"/>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
        </w:rPr>
        <w:t>.</w:t>
      </w:r>
      <w:r>
        <w:rPr>
          <w:rFonts w:hint="eastAsia" w:ascii="仿宋" w:hAnsi="仿宋" w:eastAsia="仿宋" w:cs="仿宋"/>
          <w:sz w:val="30"/>
          <w:szCs w:val="30"/>
        </w:rPr>
        <w:t>甲方有权在乙方履行合同过程中出现损害或可能损害公共利益、公共安全情形时终止本合同。</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
        </w:rPr>
        <w:t>.</w:t>
      </w:r>
      <w:r>
        <w:rPr>
          <w:rFonts w:hint="eastAsia" w:ascii="仿宋" w:hAnsi="仿宋" w:eastAsia="仿宋" w:cs="仿宋"/>
          <w:sz w:val="30"/>
          <w:szCs w:val="30"/>
        </w:rPr>
        <w:t>甲方有权根据国家政策或法律法规的变动对服务项目的需求标准和质量要求作出相应变动或者取消项目。</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
        </w:rPr>
        <w:t>.</w:t>
      </w:r>
      <w:r>
        <w:rPr>
          <w:rFonts w:hint="eastAsia" w:ascii="仿宋" w:hAnsi="仿宋" w:eastAsia="仿宋" w:cs="仿宋"/>
          <w:sz w:val="30"/>
          <w:szCs w:val="30"/>
        </w:rPr>
        <w:t>甲方有权将乙方履行合同情况及不符合政府购买服务管理规定情况，向相关部门报告并纳入不良信用记录、年检（报）、评估、执法等监管体系中。</w:t>
      </w:r>
    </w:p>
    <w:p>
      <w:pPr>
        <w:spacing w:line="520" w:lineRule="exact"/>
        <w:ind w:firstLine="569" w:firstLineChars="189"/>
        <w:rPr>
          <w:rFonts w:hint="eastAsia" w:ascii="仿宋" w:hAnsi="仿宋" w:eastAsia="仿宋" w:cs="仿宋"/>
          <w:sz w:val="30"/>
          <w:szCs w:val="30"/>
        </w:rPr>
      </w:pPr>
      <w:r>
        <w:rPr>
          <w:rFonts w:hint="eastAsia" w:ascii="仿宋" w:hAnsi="仿宋" w:eastAsia="仿宋" w:cs="仿宋"/>
          <w:b/>
          <w:bCs/>
          <w:sz w:val="30"/>
          <w:szCs w:val="30"/>
        </w:rPr>
        <w:t>（二）甲方的义务</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
        </w:rPr>
        <w:t>.</w:t>
      </w:r>
      <w:r>
        <w:rPr>
          <w:rFonts w:hint="eastAsia" w:ascii="仿宋" w:hAnsi="仿宋" w:eastAsia="仿宋" w:cs="仿宋"/>
          <w:sz w:val="30"/>
          <w:szCs w:val="30"/>
        </w:rPr>
        <w:t>甲方应及时向乙方提供与履行本合同相关的所有必须的文件、资料。</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
        </w:rPr>
        <w:t>.</w:t>
      </w:r>
      <w:r>
        <w:rPr>
          <w:rFonts w:hint="eastAsia" w:ascii="仿宋" w:hAnsi="仿宋" w:eastAsia="仿宋" w:cs="仿宋"/>
          <w:sz w:val="30"/>
          <w:szCs w:val="30"/>
        </w:rPr>
        <w:t>甲方应为乙方履行本合同过程中与相关政府部门及其他第三方的沟通、协调提供必要的协助。</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3.甲方应按照合同约定按时支付服务费用。</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第七条 乙方的权利和义务</w:t>
      </w:r>
    </w:p>
    <w:p>
      <w:pPr>
        <w:spacing w:line="520" w:lineRule="exact"/>
        <w:ind w:firstLine="569" w:firstLineChars="189"/>
        <w:rPr>
          <w:rFonts w:hint="eastAsia" w:ascii="仿宋" w:hAnsi="仿宋" w:eastAsia="仿宋" w:cs="仿宋"/>
          <w:sz w:val="30"/>
          <w:szCs w:val="30"/>
        </w:rPr>
      </w:pPr>
      <w:r>
        <w:rPr>
          <w:rFonts w:hint="eastAsia" w:ascii="仿宋" w:hAnsi="仿宋" w:eastAsia="仿宋" w:cs="仿宋"/>
          <w:b/>
          <w:bCs/>
          <w:sz w:val="30"/>
          <w:szCs w:val="30"/>
        </w:rPr>
        <w:t>（一）乙方的权利</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
        </w:rPr>
        <w:t>.</w:t>
      </w:r>
      <w:r>
        <w:rPr>
          <w:rFonts w:hint="eastAsia" w:ascii="仿宋" w:hAnsi="仿宋" w:eastAsia="仿宋" w:cs="仿宋"/>
          <w:sz w:val="30"/>
          <w:szCs w:val="30"/>
        </w:rPr>
        <w:t>乙方有权按照本合同约定向甲方收取服务费用。</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
        </w:rPr>
        <w:t>.</w:t>
      </w:r>
      <w:r>
        <w:rPr>
          <w:rFonts w:hint="eastAsia" w:ascii="仿宋" w:hAnsi="仿宋" w:eastAsia="仿宋" w:cs="仿宋"/>
          <w:sz w:val="30"/>
          <w:szCs w:val="30"/>
        </w:rPr>
        <w:t>乙方有权自甲方处获得与本合同服务相关所必需的文件和资料。</w:t>
      </w:r>
    </w:p>
    <w:p>
      <w:pPr>
        <w:spacing w:line="520" w:lineRule="exact"/>
        <w:ind w:firstLine="569" w:firstLineChars="189"/>
        <w:rPr>
          <w:rFonts w:hint="eastAsia" w:ascii="仿宋" w:hAnsi="仿宋" w:eastAsia="仿宋" w:cs="仿宋"/>
          <w:sz w:val="30"/>
          <w:szCs w:val="30"/>
        </w:rPr>
      </w:pPr>
      <w:r>
        <w:rPr>
          <w:rFonts w:hint="eastAsia" w:ascii="仿宋" w:hAnsi="仿宋" w:eastAsia="仿宋" w:cs="仿宋"/>
          <w:b/>
          <w:bCs/>
          <w:sz w:val="30"/>
          <w:szCs w:val="30"/>
        </w:rPr>
        <w:t>（二）乙方的义务</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
        </w:rPr>
        <w:t>.</w:t>
      </w:r>
      <w:r>
        <w:rPr>
          <w:rFonts w:hint="eastAsia" w:ascii="仿宋" w:hAnsi="仿宋" w:eastAsia="仿宋" w:cs="仿宋"/>
          <w:sz w:val="30"/>
          <w:szCs w:val="30"/>
        </w:rPr>
        <w:t>乙方应配备具有相应资质、特定经验的工作人员负责项目实施，按照本合同约定的标准、要求和时间完成项目。</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
        </w:rPr>
        <w:t>.</w:t>
      </w:r>
      <w:r>
        <w:rPr>
          <w:rFonts w:hint="eastAsia" w:ascii="仿宋" w:hAnsi="仿宋" w:eastAsia="仿宋" w:cs="仿宋"/>
          <w:sz w:val="30"/>
          <w:szCs w:val="30"/>
        </w:rPr>
        <w:t>乙方不得以任何理由将本合同项下的服务项目转包给第三方。</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
        </w:rPr>
        <w:t>.</w:t>
      </w:r>
      <w:r>
        <w:rPr>
          <w:rFonts w:hint="eastAsia" w:ascii="仿宋" w:hAnsi="仿宋" w:eastAsia="仿宋" w:cs="仿宋"/>
          <w:sz w:val="30"/>
          <w:szCs w:val="30"/>
        </w:rPr>
        <w:t>乙方应全面履行本项目实施过程中的相关安全管理职责，因乙方未尽到管理职责发生安全事故的，由乙方承担相应的法律责任。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
        </w:rPr>
        <w:t>.</w:t>
      </w:r>
      <w:r>
        <w:rPr>
          <w:rFonts w:hint="eastAsia" w:ascii="仿宋" w:hAnsi="仿宋" w:eastAsia="仿宋" w:cs="仿宋"/>
          <w:sz w:val="30"/>
          <w:szCs w:val="30"/>
        </w:rPr>
        <w:t>乙方承诺根据本合同提供的服务及相关的软件和技术资料，均已取得有关知识产权权利人的合法授权。如发生涉及到专利权、著作权、商标权等争议，乙方负责处理并承担由此引起的全部法律及经济责任。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
        </w:rPr>
        <w:t>.</w:t>
      </w:r>
      <w:r>
        <w:rPr>
          <w:rFonts w:hint="eastAsia" w:ascii="仿宋" w:hAnsi="仿宋" w:eastAsia="仿宋" w:cs="仿宋"/>
          <w:sz w:val="30"/>
          <w:szCs w:val="30"/>
        </w:rPr>
        <w:t>乙方应接受并配合甲方或甲方组织的对本合同履行情况的监督与检查，对甲方指出的问题，应及时作出合理解释或予以纠正。</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val="en"/>
        </w:rPr>
        <w:t>.</w:t>
      </w:r>
      <w:r>
        <w:rPr>
          <w:rFonts w:hint="eastAsia" w:ascii="仿宋" w:hAnsi="仿宋" w:eastAsia="仿宋" w:cs="仿宋"/>
          <w:sz w:val="30"/>
          <w:szCs w:val="30"/>
        </w:rPr>
        <w:t>乙方应对项目资金进行规范的财务管理和会计核算，加强自身监督，确保资金规范管理和使用。</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val="en"/>
        </w:rPr>
        <w:t>.</w:t>
      </w:r>
      <w:r>
        <w:rPr>
          <w:rFonts w:hint="eastAsia" w:ascii="仿宋" w:hAnsi="仿宋" w:eastAsia="仿宋" w:cs="仿宋"/>
          <w:sz w:val="30"/>
          <w:szCs w:val="30"/>
        </w:rPr>
        <w:t>乙方应建立健全财务管理与报告制度，按要求向甲方提供资金的使用情况、项目执行情况、成果总结等材料，并配合甲方及甲方组织的监督检查或绩效评价。</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val="en"/>
        </w:rPr>
        <w:t>.</w:t>
      </w:r>
      <w:r>
        <w:rPr>
          <w:rFonts w:hint="eastAsia" w:ascii="仿宋" w:hAnsi="仿宋" w:eastAsia="仿宋" w:cs="仿宋"/>
          <w:sz w:val="30"/>
          <w:szCs w:val="30"/>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印上述记录和账目。</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sz w:val="30"/>
          <w:szCs w:val="30"/>
          <w:lang w:val="en"/>
        </w:rPr>
        <w:t>.</w:t>
      </w:r>
      <w:r>
        <w:rPr>
          <w:rFonts w:hint="eastAsia" w:ascii="仿宋" w:hAnsi="仿宋" w:eastAsia="仿宋" w:cs="仿宋"/>
          <w:sz w:val="30"/>
          <w:szCs w:val="30"/>
        </w:rPr>
        <w:t>项目交付后，乙方应无条件返还甲方向其提供的文件、资料并向甲方移交项目资料，同时乙方应当自留一份完整的项目档案并予以妥善保存。</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第八条 违约责任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在本合同履行过程中，双方因违约或造成对方经济、社会效益等损失的应当赔偿。</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（一）甲方无正当理由拒绝接收服务，到期拒付服务费的，甲方向乙方偿付应付费用的</w:t>
      </w:r>
      <w:r>
        <w:rPr>
          <w:rFonts w:hint="eastAsia" w:ascii="仿宋" w:hAnsi="仿宋" w:eastAsia="仿宋" w:cs="仿宋"/>
          <w:sz w:val="30"/>
          <w:szCs w:val="30"/>
          <w:u w:val="single"/>
        </w:rPr>
        <w:t>百分之五</w:t>
      </w:r>
      <w:r>
        <w:rPr>
          <w:rFonts w:hint="eastAsia" w:ascii="仿宋" w:hAnsi="仿宋" w:eastAsia="仿宋" w:cs="仿宋"/>
          <w:sz w:val="30"/>
          <w:szCs w:val="30"/>
        </w:rPr>
        <w:t>作为违约金。甲方无正当理由逾期付款的，则每日按逾期金额的</w:t>
      </w:r>
      <w:r>
        <w:rPr>
          <w:rFonts w:hint="eastAsia" w:ascii="仿宋" w:hAnsi="仿宋" w:eastAsia="仿宋" w:cs="仿宋"/>
          <w:sz w:val="30"/>
          <w:szCs w:val="30"/>
          <w:u w:val="single"/>
        </w:rPr>
        <w:t>万分之五</w:t>
      </w:r>
      <w:r>
        <w:rPr>
          <w:rFonts w:hint="eastAsia" w:ascii="仿宋" w:hAnsi="仿宋" w:eastAsia="仿宋" w:cs="仿宋"/>
          <w:sz w:val="30"/>
          <w:szCs w:val="30"/>
        </w:rPr>
        <w:t>向乙方偿付违约金。</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（二）乙方提供的服务不符合本项目相关文件和本合同规定的，甲方有权拒收，并且乙方须向甲方支付本合同总服务费的</w:t>
      </w:r>
      <w:r>
        <w:rPr>
          <w:rFonts w:hint="eastAsia" w:ascii="仿宋" w:hAnsi="仿宋" w:eastAsia="仿宋" w:cs="仿宋"/>
          <w:sz w:val="30"/>
          <w:szCs w:val="30"/>
          <w:u w:val="single"/>
        </w:rPr>
        <w:t>百分之五</w:t>
      </w:r>
      <w:r>
        <w:rPr>
          <w:rFonts w:hint="eastAsia" w:ascii="仿宋" w:hAnsi="仿宋" w:eastAsia="仿宋" w:cs="仿宋"/>
          <w:sz w:val="30"/>
          <w:szCs w:val="30"/>
        </w:rPr>
        <w:t>作为违约金，并承担其他法律责任。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（三）乙方未能按照本合同约定时间提供服务或完成约定的项目服务内容的，从逾期之日起每日按本合同总服务费</w:t>
      </w:r>
      <w:r>
        <w:rPr>
          <w:rFonts w:hint="eastAsia" w:ascii="仿宋" w:hAnsi="仿宋" w:eastAsia="仿宋" w:cs="仿宋"/>
          <w:sz w:val="30"/>
          <w:szCs w:val="30"/>
          <w:u w:val="single"/>
        </w:rPr>
        <w:t>万分之五</w:t>
      </w:r>
      <w:r>
        <w:rPr>
          <w:rFonts w:hint="eastAsia" w:ascii="仿宋" w:hAnsi="仿宋" w:eastAsia="仿宋" w:cs="仿宋"/>
          <w:sz w:val="30"/>
          <w:szCs w:val="30"/>
        </w:rPr>
        <w:t>的金额向甲方支付违约金；逾期</w:t>
      </w:r>
      <w:r>
        <w:rPr>
          <w:rFonts w:hint="eastAsia" w:ascii="仿宋" w:hAnsi="仿宋" w:eastAsia="仿宋" w:cs="仿宋"/>
          <w:sz w:val="30"/>
          <w:szCs w:val="30"/>
          <w:u w:val="single"/>
        </w:rPr>
        <w:t xml:space="preserve"> 三十 </w:t>
      </w:r>
      <w:r>
        <w:rPr>
          <w:rFonts w:hint="eastAsia" w:ascii="仿宋" w:hAnsi="仿宋" w:eastAsia="仿宋" w:cs="仿宋"/>
          <w:sz w:val="30"/>
          <w:szCs w:val="30"/>
        </w:rPr>
        <w:t>日以上的，甲方有权终止合同，由此造成的甲方经济损失由乙方承担，并追究乙方其他法律责任。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（四）未经甲方同意，乙方不得擅自将本合同服务转包第三方承担。如擅自转包，则乙方应支付给甲方本合同总服务费</w:t>
      </w:r>
      <w:r>
        <w:rPr>
          <w:rFonts w:hint="eastAsia" w:ascii="仿宋" w:hAnsi="仿宋" w:eastAsia="仿宋" w:cs="仿宋"/>
          <w:sz w:val="30"/>
          <w:szCs w:val="30"/>
          <w:u w:val="single"/>
        </w:rPr>
        <w:t>百分之五</w:t>
      </w:r>
      <w:r>
        <w:rPr>
          <w:rFonts w:hint="eastAsia" w:ascii="仿宋" w:hAnsi="仿宋" w:eastAsia="仿宋" w:cs="仿宋"/>
          <w:sz w:val="30"/>
          <w:szCs w:val="30"/>
        </w:rPr>
        <w:t>的违约金并承担相应法律责任。</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（五）其他违约责任按《中华人民共和国民法典》处理。</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第九条 知识产权归属</w:t>
      </w:r>
    </w:p>
    <w:p>
      <w:pPr>
        <w:numPr>
          <w:ilvl w:val="255"/>
          <w:numId w:val="0"/>
        </w:numPr>
        <w:spacing w:line="520" w:lineRule="exact"/>
        <w:ind w:firstLine="567" w:firstLineChars="189"/>
        <w:jc w:val="left"/>
        <w:rPr>
          <w:rFonts w:hint="eastAsia" w:ascii="仿宋" w:hAnsi="仿宋" w:eastAsia="仿宋" w:cs="仿宋"/>
          <w:sz w:val="30"/>
          <w:szCs w:val="30"/>
        </w:rPr>
      </w:pPr>
      <w:r>
        <w:rPr>
          <w:rFonts w:hint="eastAsia" w:ascii="仿宋" w:hAnsi="仿宋" w:eastAsia="仿宋" w:cs="仿宋"/>
          <w:sz w:val="30"/>
          <w:szCs w:val="30"/>
        </w:rPr>
        <w:t>服务过程中，甲方要求乙方提供的技术资料和文本，知识产权均归甲乙双方共同所有。</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第十条 保密条款</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一）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第十一条  争议的解决</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本合同在履行过程中发生的任何争议，如双方不能通过友好协商解决，通过甲方所在地有管辖权的人民法院诉讼处理。</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第十二条 不可抗力</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spacing w:line="520" w:lineRule="exact"/>
        <w:ind w:firstLine="569" w:firstLineChars="189"/>
        <w:rPr>
          <w:rFonts w:hint="eastAsia" w:ascii="仿宋" w:hAnsi="仿宋" w:eastAsia="仿宋" w:cs="仿宋"/>
          <w:b/>
          <w:color w:val="FF0000"/>
          <w:sz w:val="30"/>
          <w:szCs w:val="30"/>
        </w:rPr>
      </w:pPr>
      <w:r>
        <w:rPr>
          <w:rFonts w:hint="eastAsia" w:ascii="仿宋" w:hAnsi="仿宋" w:eastAsia="仿宋" w:cs="仿宋"/>
          <w:b/>
          <w:sz w:val="30"/>
          <w:szCs w:val="30"/>
        </w:rPr>
        <w:t>第十三条 合同的变更、中止、终止</w:t>
      </w:r>
    </w:p>
    <w:p>
      <w:pPr>
        <w:numPr>
          <w:ilvl w:val="255"/>
          <w:numId w:val="0"/>
        </w:num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（一）以下1至3项情形下甲方可确定本合同终止履行：</w:t>
      </w:r>
    </w:p>
    <w:p>
      <w:pPr>
        <w:numPr>
          <w:ilvl w:val="255"/>
          <w:numId w:val="0"/>
        </w:num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1.本合同期满，双方未续签合同的；</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2.乙方服务能力丧失，致使本合同服务无法正常提供的；</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3.在履行合同过程中，发现乙方已不符合承接主体应具备的条件，造成合同无法履行的。</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（二）变更、中止或者终止本合同应由甲方向财政部门备案。</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第十四条 税费发生与履行</w:t>
      </w:r>
    </w:p>
    <w:p>
      <w:pPr>
        <w:spacing w:line="520" w:lineRule="exact"/>
        <w:ind w:firstLine="567" w:firstLineChars="189"/>
        <w:rPr>
          <w:rFonts w:hint="eastAsia" w:ascii="仿宋" w:hAnsi="仿宋" w:eastAsia="仿宋" w:cs="仿宋"/>
          <w:sz w:val="30"/>
          <w:szCs w:val="30"/>
        </w:rPr>
      </w:pPr>
      <w:r>
        <w:rPr>
          <w:rFonts w:hint="eastAsia" w:ascii="仿宋" w:hAnsi="仿宋" w:eastAsia="仿宋" w:cs="仿宋"/>
          <w:sz w:val="30"/>
          <w:szCs w:val="30"/>
        </w:rPr>
        <w:t>本合同有关的一切税费均由乙方负担。</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第十五条 补充条款</w:t>
      </w:r>
    </w:p>
    <w:p>
      <w:pPr>
        <w:spacing w:line="520" w:lineRule="exact"/>
        <w:ind w:firstLine="567" w:firstLineChars="189"/>
        <w:rPr>
          <w:rFonts w:hint="eastAsia" w:ascii="仿宋" w:hAnsi="仿宋" w:eastAsia="仿宋" w:cs="仿宋"/>
          <w:bCs/>
          <w:sz w:val="30"/>
          <w:szCs w:val="30"/>
        </w:rPr>
      </w:pPr>
      <w:r>
        <w:rPr>
          <w:rFonts w:hint="eastAsia" w:ascii="仿宋" w:hAnsi="仿宋" w:eastAsia="仿宋" w:cs="仿宋"/>
          <w:bCs/>
          <w:sz w:val="30"/>
          <w:szCs w:val="30"/>
        </w:rPr>
        <w:t>补充条款见合同附件。</w:t>
      </w:r>
    </w:p>
    <w:p>
      <w:pPr>
        <w:spacing w:line="520" w:lineRule="exact"/>
        <w:ind w:firstLine="569" w:firstLineChars="189"/>
        <w:rPr>
          <w:rFonts w:hint="eastAsia" w:ascii="仿宋" w:hAnsi="仿宋" w:eastAsia="仿宋" w:cs="仿宋"/>
          <w:b/>
          <w:sz w:val="30"/>
          <w:szCs w:val="30"/>
        </w:rPr>
      </w:pPr>
      <w:r>
        <w:rPr>
          <w:rFonts w:hint="eastAsia" w:ascii="仿宋" w:hAnsi="仿宋" w:eastAsia="仿宋" w:cs="仿宋"/>
          <w:b/>
          <w:sz w:val="30"/>
          <w:szCs w:val="30"/>
        </w:rPr>
        <w:t>第十六条 合同生效</w:t>
      </w:r>
    </w:p>
    <w:p>
      <w:pPr>
        <w:spacing w:line="520" w:lineRule="exact"/>
        <w:ind w:firstLine="567" w:firstLineChars="189"/>
        <w:rPr>
          <w:rFonts w:eastAsia="仿宋"/>
          <w:sz w:val="30"/>
          <w:szCs w:val="30"/>
        </w:rPr>
      </w:pPr>
      <w:r>
        <w:rPr>
          <w:rFonts w:hint="eastAsia" w:eastAsia="仿宋"/>
          <w:sz w:val="30"/>
          <w:szCs w:val="30"/>
        </w:rPr>
        <w:t>（一）本合同在甲、乙双方签名并加盖单位公章（或合同专用章）后生效。</w:t>
      </w:r>
    </w:p>
    <w:p>
      <w:pPr>
        <w:spacing w:line="520" w:lineRule="exact"/>
        <w:ind w:firstLine="567" w:firstLineChars="189"/>
        <w:rPr>
          <w:rFonts w:eastAsia="仿宋"/>
          <w:sz w:val="30"/>
          <w:szCs w:val="30"/>
        </w:rPr>
      </w:pPr>
      <w:r>
        <w:rPr>
          <w:rFonts w:hint="eastAsia" w:eastAsia="仿宋"/>
          <w:sz w:val="30"/>
          <w:szCs w:val="30"/>
        </w:rPr>
        <w:t>（二）本合同所有附件及采购文件、响应文件均为本合同的有效组成部分，若有不一致的以本合同为准。</w:t>
      </w:r>
    </w:p>
    <w:p>
      <w:pPr>
        <w:spacing w:line="520" w:lineRule="exact"/>
        <w:ind w:firstLine="567" w:firstLineChars="189"/>
        <w:rPr>
          <w:rFonts w:eastAsia="仿宋"/>
          <w:sz w:val="30"/>
          <w:szCs w:val="30"/>
        </w:rPr>
      </w:pPr>
      <w:r>
        <w:rPr>
          <w:rFonts w:hint="eastAsia" w:eastAsia="仿宋"/>
          <w:sz w:val="30"/>
          <w:szCs w:val="30"/>
        </w:rPr>
        <w:t>（三）合同执行过程中涉及采购资金和采购内容修改或补充的，须签订书面补充协议，经报政府采购监督管理部门备案后，方可作为主合同不可分割的一部分。</w:t>
      </w:r>
    </w:p>
    <w:p>
      <w:pPr>
        <w:spacing w:line="520" w:lineRule="exact"/>
        <w:ind w:firstLine="567" w:firstLineChars="189"/>
        <w:rPr>
          <w:rFonts w:eastAsia="仿宋"/>
          <w:sz w:val="30"/>
          <w:szCs w:val="30"/>
        </w:rPr>
      </w:pPr>
      <w:r>
        <w:rPr>
          <w:rFonts w:hint="eastAsia" w:eastAsia="仿宋"/>
          <w:sz w:val="30"/>
          <w:szCs w:val="30"/>
        </w:rPr>
        <w:t>（四）本合同未尽事宜，遵照《中华人民共和国民法典》有关条文执行。</w:t>
      </w:r>
    </w:p>
    <w:p>
      <w:pPr>
        <w:spacing w:line="520" w:lineRule="exact"/>
        <w:ind w:firstLine="567" w:firstLineChars="189"/>
        <w:rPr>
          <w:rFonts w:eastAsia="仿宋"/>
          <w:sz w:val="30"/>
          <w:szCs w:val="30"/>
        </w:rPr>
      </w:pPr>
      <w:r>
        <w:rPr>
          <w:rFonts w:hint="eastAsia" w:eastAsia="仿宋"/>
          <w:sz w:val="30"/>
          <w:szCs w:val="30"/>
        </w:rPr>
        <w:t>（五）本合同一式四份，具有同等法律效力，甲、乙双方各执二份。</w:t>
      </w:r>
    </w:p>
    <w:p>
      <w:pPr>
        <w:spacing w:line="520" w:lineRule="exact"/>
        <w:ind w:firstLine="567" w:firstLineChars="189"/>
        <w:rPr>
          <w:rFonts w:eastAsia="仿宋"/>
          <w:sz w:val="30"/>
          <w:szCs w:val="30"/>
        </w:rPr>
      </w:pPr>
      <w:r>
        <w:rPr>
          <w:rFonts w:hint="eastAsia" w:eastAsia="仿宋"/>
          <w:sz w:val="30"/>
          <w:szCs w:val="30"/>
        </w:rPr>
        <w:t>（六）如一方地址、电话、传真号码及乙方银行账户信息有变更，应在变更当日书面通知对方，否则，应承担相应责任。</w:t>
      </w:r>
    </w:p>
    <w:p>
      <w:pPr>
        <w:spacing w:line="520" w:lineRule="exact"/>
        <w:ind w:firstLine="567" w:firstLineChars="189"/>
        <w:rPr>
          <w:rFonts w:eastAsia="仿宋"/>
          <w:sz w:val="30"/>
          <w:szCs w:val="30"/>
        </w:rPr>
      </w:pPr>
      <w:r>
        <w:rPr>
          <w:rFonts w:eastAsia="仿宋"/>
          <w:sz w:val="30"/>
          <w:szCs w:val="30"/>
        </w:rPr>
        <w:t xml:space="preserve"> </w:t>
      </w:r>
    </w:p>
    <w:p>
      <w:pPr>
        <w:pStyle w:val="31"/>
        <w:spacing w:before="120" w:after="120" w:line="360" w:lineRule="auto"/>
        <w:ind w:right="120" w:firstLine="600" w:firstLineChars="0"/>
        <w:rPr>
          <w:rFonts w:hAnsi="Times New Roman" w:eastAsia="仿宋"/>
          <w:sz w:val="30"/>
          <w:szCs w:val="30"/>
        </w:rPr>
      </w:pPr>
      <w:r>
        <w:rPr>
          <w:rFonts w:hint="eastAsia" w:hAnsi="Times New Roman" w:eastAsia="仿宋"/>
          <w:b/>
          <w:sz w:val="30"/>
          <w:szCs w:val="30"/>
        </w:rPr>
        <w:t>合同附件：</w:t>
      </w:r>
      <w:r>
        <w:rPr>
          <w:rFonts w:hint="eastAsia" w:hAnsi="Times New Roman" w:eastAsia="仿宋"/>
          <w:sz w:val="30"/>
          <w:szCs w:val="30"/>
        </w:rPr>
        <w:t>合同</w:t>
      </w:r>
      <w:r>
        <w:rPr>
          <w:rFonts w:hint="eastAsia" w:eastAsia="仿宋"/>
          <w:sz w:val="30"/>
          <w:szCs w:val="30"/>
        </w:rPr>
        <w:t>补充协议</w:t>
      </w:r>
    </w:p>
    <w:p>
      <w:pPr>
        <w:spacing w:line="520" w:lineRule="exact"/>
        <w:ind w:firstLine="567" w:firstLineChars="189"/>
        <w:rPr>
          <w:rFonts w:eastAsia="仿宋"/>
          <w:sz w:val="30"/>
          <w:szCs w:val="30"/>
        </w:rPr>
      </w:pPr>
    </w:p>
    <w:p>
      <w:pPr>
        <w:spacing w:line="520" w:lineRule="exact"/>
        <w:ind w:firstLine="567" w:firstLineChars="189"/>
        <w:rPr>
          <w:rFonts w:eastAsia="仿宋"/>
          <w:sz w:val="30"/>
          <w:szCs w:val="30"/>
        </w:rPr>
      </w:pPr>
    </w:p>
    <w:p>
      <w:pPr>
        <w:spacing w:line="520" w:lineRule="exact"/>
        <w:ind w:firstLine="567" w:firstLineChars="189"/>
        <w:rPr>
          <w:rFonts w:eastAsia="仿宋"/>
          <w:sz w:val="30"/>
          <w:szCs w:val="30"/>
        </w:rPr>
      </w:pPr>
    </w:p>
    <w:p>
      <w:pPr>
        <w:spacing w:line="520" w:lineRule="exact"/>
        <w:ind w:firstLine="567" w:firstLineChars="189"/>
        <w:rPr>
          <w:rFonts w:eastAsia="仿宋"/>
          <w:sz w:val="30"/>
          <w:szCs w:val="30"/>
        </w:rPr>
      </w:pPr>
    </w:p>
    <w:p>
      <w:pPr>
        <w:spacing w:line="520" w:lineRule="exact"/>
        <w:ind w:firstLine="567" w:firstLineChars="189"/>
        <w:rPr>
          <w:rFonts w:eastAsia="仿宋"/>
          <w:sz w:val="30"/>
          <w:szCs w:val="30"/>
        </w:rPr>
      </w:pPr>
    </w:p>
    <w:p>
      <w:pPr>
        <w:spacing w:line="520" w:lineRule="exact"/>
        <w:ind w:firstLine="567" w:firstLineChars="189"/>
        <w:rPr>
          <w:rFonts w:eastAsia="仿宋"/>
          <w:sz w:val="30"/>
          <w:szCs w:val="30"/>
        </w:rPr>
      </w:pPr>
      <w:r>
        <w:rPr>
          <w:rFonts w:hint="eastAsia" w:eastAsia="仿宋"/>
          <w:sz w:val="30"/>
          <w:szCs w:val="30"/>
        </w:rPr>
        <w:t>（本页为签字盖章页，无正文）</w:t>
      </w:r>
    </w:p>
    <w:p>
      <w:pPr>
        <w:spacing w:line="520" w:lineRule="exact"/>
        <w:ind w:firstLine="567" w:firstLineChars="189"/>
        <w:rPr>
          <w:rFonts w:eastAsia="仿宋"/>
          <w:sz w:val="30"/>
          <w:szCs w:val="30"/>
        </w:rPr>
      </w:pPr>
    </w:p>
    <w:p>
      <w:pPr>
        <w:spacing w:line="520" w:lineRule="exact"/>
        <w:ind w:firstLine="567" w:firstLineChars="189"/>
        <w:rPr>
          <w:rFonts w:eastAsia="仿宋"/>
          <w:sz w:val="30"/>
          <w:szCs w:val="30"/>
        </w:rPr>
      </w:pPr>
    </w:p>
    <w:p>
      <w:pPr>
        <w:numPr>
          <w:ilvl w:val="255"/>
          <w:numId w:val="0"/>
        </w:numPr>
        <w:spacing w:line="560" w:lineRule="exact"/>
        <w:ind w:firstLine="640" w:firstLineChars="200"/>
        <w:rPr>
          <w:rFonts w:ascii="仿宋_GB2312" w:eastAsia="仿宋_GB2312"/>
          <w:b/>
          <w:sz w:val="32"/>
          <w:szCs w:val="32"/>
        </w:rPr>
      </w:pPr>
      <w:r>
        <w:rPr>
          <w:rFonts w:hint="eastAsia" w:ascii="仿宋_GB2312" w:eastAsia="仿宋_GB2312"/>
          <w:sz w:val="32"/>
          <w:szCs w:val="32"/>
        </w:rPr>
        <w:t>甲方（盖章）：浙江省航空护林管理站</w:t>
      </w:r>
      <w:r>
        <w:rPr>
          <w:rFonts w:hint="eastAsia" w:ascii="仿宋_GB2312" w:eastAsia="仿宋_GB2312"/>
          <w:b/>
          <w:sz w:val="32"/>
          <w:szCs w:val="32"/>
        </w:rPr>
        <w:t xml:space="preserve"> </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法定（授权）代表人：</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地    址：杭州市江干区凯旋路226号</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邮政编码：310020</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联 系 人：邢建武</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联系电话：0571-87399372  13777885829</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传    真：0571-87399908</w:t>
      </w:r>
    </w:p>
    <w:p>
      <w:pPr>
        <w:tabs>
          <w:tab w:val="left" w:pos="1260"/>
        </w:tabs>
        <w:spacing w:line="560" w:lineRule="exact"/>
        <w:ind w:firstLine="640" w:firstLineChars="200"/>
        <w:rPr>
          <w:rFonts w:ascii="仿宋_GB2312" w:eastAsia="仿宋_GB2312"/>
          <w:sz w:val="32"/>
          <w:szCs w:val="32"/>
        </w:rPr>
      </w:pPr>
      <w:r>
        <w:rPr>
          <w:rFonts w:hint="eastAsia" w:ascii="仿宋_GB2312" w:eastAsia="仿宋_GB2312"/>
          <w:sz w:val="32"/>
          <w:szCs w:val="32"/>
        </w:rPr>
        <w:t>签名日期：     年   月   日</w:t>
      </w:r>
    </w:p>
    <w:p>
      <w:pPr>
        <w:tabs>
          <w:tab w:val="left" w:pos="528"/>
        </w:tabs>
        <w:spacing w:line="700" w:lineRule="exact"/>
        <w:ind w:firstLine="564" w:firstLineChars="188"/>
        <w:rPr>
          <w:rFonts w:eastAsia="仿宋"/>
          <w:sz w:val="30"/>
          <w:szCs w:val="30"/>
        </w:rPr>
      </w:pPr>
      <w:r>
        <w:rPr>
          <w:rFonts w:eastAsia="仿宋"/>
          <w:sz w:val="30"/>
          <w:szCs w:val="30"/>
        </w:rPr>
        <w:t xml:space="preserve">          </w:t>
      </w:r>
    </w:p>
    <w:p>
      <w:pPr>
        <w:tabs>
          <w:tab w:val="left" w:pos="528"/>
        </w:tabs>
        <w:spacing w:line="700" w:lineRule="exact"/>
        <w:ind w:firstLine="564" w:firstLineChars="188"/>
        <w:rPr>
          <w:rFonts w:eastAsia="仿宋"/>
          <w:sz w:val="30"/>
          <w:szCs w:val="30"/>
        </w:rPr>
      </w:pPr>
    </w:p>
    <w:p>
      <w:pPr>
        <w:tabs>
          <w:tab w:val="left" w:pos="528"/>
        </w:tabs>
        <w:spacing w:line="700" w:lineRule="exact"/>
        <w:ind w:firstLine="564" w:firstLineChars="188"/>
        <w:rPr>
          <w:rFonts w:eastAsia="仿宋"/>
          <w:sz w:val="30"/>
          <w:szCs w:val="30"/>
        </w:rPr>
      </w:pP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乙方（盖章）：X</w:t>
      </w:r>
      <w:r>
        <w:rPr>
          <w:rFonts w:ascii="仿宋_GB2312" w:eastAsia="仿宋_GB2312"/>
          <w:sz w:val="32"/>
          <w:szCs w:val="32"/>
        </w:rPr>
        <w:t>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法定（授权）代表人：</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开户银行：X</w:t>
      </w:r>
      <w:r>
        <w:rPr>
          <w:rFonts w:ascii="仿宋_GB2312" w:eastAsia="仿宋_GB2312"/>
          <w:sz w:val="32"/>
          <w:szCs w:val="32"/>
        </w:rPr>
        <w:t>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账    号：</w:t>
      </w:r>
      <w:r>
        <w:rPr>
          <w:rFonts w:ascii="仿宋_GB2312" w:eastAsia="仿宋_GB2312"/>
          <w:sz w:val="32"/>
          <w:szCs w:val="32"/>
        </w:rPr>
        <w:t>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地    址：X</w:t>
      </w:r>
      <w:r>
        <w:rPr>
          <w:rFonts w:ascii="仿宋_GB2312" w:eastAsia="仿宋_GB2312"/>
          <w:sz w:val="32"/>
          <w:szCs w:val="32"/>
        </w:rPr>
        <w:t>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邮政编码：</w:t>
      </w:r>
      <w:r>
        <w:rPr>
          <w:rFonts w:ascii="仿宋_GB2312" w:eastAsia="仿宋_GB2312"/>
          <w:sz w:val="32"/>
          <w:szCs w:val="32"/>
        </w:rPr>
        <w:t>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联 系 人：X</w:t>
      </w:r>
      <w:r>
        <w:rPr>
          <w:rFonts w:ascii="仿宋_GB2312" w:eastAsia="仿宋_GB2312"/>
          <w:sz w:val="32"/>
          <w:szCs w:val="32"/>
        </w:rPr>
        <w:t>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XXXX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传    真：</w:t>
      </w:r>
      <w:r>
        <w:rPr>
          <w:rFonts w:ascii="仿宋_GB2312" w:eastAsia="仿宋_GB2312"/>
          <w:sz w:val="32"/>
          <w:szCs w:val="32"/>
        </w:rPr>
        <w:t>XXXX</w:t>
      </w:r>
    </w:p>
    <w:p>
      <w:pPr>
        <w:numPr>
          <w:ilvl w:val="255"/>
          <w:numId w:val="0"/>
        </w:numPr>
        <w:spacing w:line="560" w:lineRule="exact"/>
        <w:ind w:firstLine="640" w:firstLineChars="200"/>
        <w:rPr>
          <w:rFonts w:ascii="仿宋_GB2312" w:eastAsia="仿宋_GB2312"/>
          <w:sz w:val="32"/>
          <w:szCs w:val="32"/>
        </w:rPr>
      </w:pPr>
      <w:r>
        <w:rPr>
          <w:rFonts w:hint="eastAsia" w:ascii="仿宋_GB2312" w:eastAsia="仿宋_GB2312"/>
          <w:sz w:val="32"/>
          <w:szCs w:val="32"/>
        </w:rPr>
        <w:t>签名日期：     年   月   日</w:t>
      </w: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p>
    <w:p>
      <w:pPr>
        <w:pStyle w:val="31"/>
        <w:tabs>
          <w:tab w:val="left" w:pos="478"/>
        </w:tabs>
        <w:spacing w:before="120" w:after="120" w:line="360" w:lineRule="auto"/>
        <w:ind w:right="120"/>
        <w:jc w:val="left"/>
        <w:rPr>
          <w:rFonts w:hAnsi="Times New Roman" w:eastAsia="仿宋_GB2312"/>
          <w:sz w:val="30"/>
          <w:szCs w:val="30"/>
        </w:rPr>
      </w:pPr>
      <w:r>
        <w:rPr>
          <w:rFonts w:hint="eastAsia" w:hAnsi="Times New Roman" w:eastAsia="仿宋_GB2312"/>
          <w:sz w:val="30"/>
          <w:szCs w:val="30"/>
        </w:rPr>
        <w:t>合同附件：</w:t>
      </w:r>
    </w:p>
    <w:p>
      <w:pPr>
        <w:pStyle w:val="31"/>
        <w:tabs>
          <w:tab w:val="left" w:pos="478"/>
        </w:tabs>
        <w:spacing w:before="120" w:after="120" w:line="360" w:lineRule="auto"/>
        <w:ind w:right="120"/>
        <w:jc w:val="left"/>
        <w:rPr>
          <w:rFonts w:hAnsi="Times New Roman" w:eastAsia="仿宋_GB2312"/>
          <w:sz w:val="30"/>
          <w:szCs w:val="30"/>
        </w:rPr>
      </w:pPr>
    </w:p>
    <w:p>
      <w:pPr>
        <w:pStyle w:val="31"/>
        <w:spacing w:before="120" w:after="120" w:line="360" w:lineRule="auto"/>
        <w:ind w:left="0" w:right="120" w:firstLine="0"/>
        <w:jc w:val="center"/>
        <w:rPr>
          <w:rFonts w:hAnsi="Times New Roman" w:eastAsia="华文中宋"/>
          <w:b/>
          <w:bCs/>
          <w:sz w:val="36"/>
          <w:szCs w:val="36"/>
        </w:rPr>
      </w:pPr>
      <w:r>
        <w:rPr>
          <w:rFonts w:hint="eastAsia" w:hAnsi="Times New Roman" w:eastAsia="华文中宋"/>
          <w:b/>
          <w:bCs/>
          <w:sz w:val="36"/>
          <w:szCs w:val="36"/>
        </w:rPr>
        <w:t>合同补充协议</w:t>
      </w:r>
    </w:p>
    <w:p>
      <w:pPr>
        <w:pStyle w:val="31"/>
        <w:snapToGrid w:val="0"/>
        <w:spacing w:before="120" w:after="120"/>
        <w:ind w:left="-120" w:right="120" w:firstLine="640" w:firstLineChars="200"/>
        <w:jc w:val="center"/>
        <w:rPr>
          <w:rFonts w:hAnsi="Times New Roman" w:eastAsia="仿宋"/>
          <w:sz w:val="30"/>
          <w:szCs w:val="30"/>
        </w:rPr>
      </w:pPr>
      <w:r>
        <w:rPr>
          <w:rFonts w:hAnsi="Times New Roman" w:eastAsia="仿宋"/>
          <w:sz w:val="32"/>
          <w:szCs w:val="32"/>
        </w:rPr>
        <w:t xml:space="preserve">                  </w:t>
      </w:r>
    </w:p>
    <w:p>
      <w:pPr>
        <w:adjustRightInd w:val="0"/>
        <w:snapToGrid w:val="0"/>
        <w:spacing w:line="540" w:lineRule="exact"/>
        <w:ind w:firstLine="602" w:firstLineChars="200"/>
        <w:rPr>
          <w:rFonts w:hint="eastAsia" w:eastAsia="仿宋"/>
          <w:sz w:val="30"/>
          <w:szCs w:val="30"/>
          <w:lang w:eastAsia="zh-CN"/>
        </w:rPr>
      </w:pPr>
      <w:r>
        <w:rPr>
          <w:rFonts w:hint="eastAsia" w:eastAsia="仿宋"/>
          <w:b/>
          <w:bCs/>
          <w:sz w:val="30"/>
          <w:szCs w:val="30"/>
        </w:rPr>
        <w:t>甲方</w:t>
      </w:r>
      <w:r>
        <w:rPr>
          <w:rFonts w:hint="eastAsia" w:eastAsia="仿宋"/>
          <w:sz w:val="30"/>
          <w:szCs w:val="30"/>
        </w:rPr>
        <w:t>（采购人）：</w:t>
      </w:r>
      <w:r>
        <w:rPr>
          <w:rFonts w:hint="eastAsia" w:eastAsia="仿宋"/>
          <w:sz w:val="30"/>
          <w:szCs w:val="30"/>
          <w:u w:val="single"/>
        </w:rPr>
        <w:t>浙江省</w:t>
      </w:r>
      <w:r>
        <w:rPr>
          <w:rFonts w:hint="eastAsia" w:eastAsia="仿宋"/>
          <w:sz w:val="30"/>
          <w:szCs w:val="30"/>
          <w:u w:val="single"/>
          <w:lang w:eastAsia="zh-CN"/>
        </w:rPr>
        <w:t>航空护林</w:t>
      </w:r>
      <w:r>
        <w:rPr>
          <w:rFonts w:hint="eastAsia" w:eastAsia="仿宋"/>
          <w:sz w:val="30"/>
          <w:szCs w:val="30"/>
          <w:u w:val="single"/>
        </w:rPr>
        <w:t>管理</w:t>
      </w:r>
      <w:r>
        <w:rPr>
          <w:rFonts w:hint="eastAsia" w:eastAsia="仿宋"/>
          <w:sz w:val="30"/>
          <w:szCs w:val="30"/>
          <w:u w:val="single"/>
          <w:lang w:eastAsia="zh-CN"/>
        </w:rPr>
        <w:t>站</w:t>
      </w:r>
    </w:p>
    <w:p>
      <w:pPr>
        <w:adjustRightInd w:val="0"/>
        <w:snapToGrid w:val="0"/>
        <w:spacing w:line="540" w:lineRule="exact"/>
        <w:ind w:firstLine="602" w:firstLineChars="200"/>
        <w:rPr>
          <w:rFonts w:eastAsia="仿宋"/>
          <w:sz w:val="30"/>
          <w:szCs w:val="30"/>
        </w:rPr>
      </w:pPr>
      <w:r>
        <w:rPr>
          <w:rFonts w:hint="eastAsia" w:eastAsia="仿宋"/>
          <w:b/>
          <w:bCs/>
          <w:sz w:val="30"/>
          <w:szCs w:val="30"/>
        </w:rPr>
        <w:t>乙方</w:t>
      </w:r>
      <w:r>
        <w:rPr>
          <w:rFonts w:hint="eastAsia" w:eastAsia="仿宋"/>
          <w:sz w:val="30"/>
          <w:szCs w:val="30"/>
        </w:rPr>
        <w:t>（供应商）：</w:t>
      </w:r>
      <w:r>
        <w:rPr>
          <w:rFonts w:hint="eastAsia" w:eastAsia="仿宋"/>
          <w:sz w:val="30"/>
          <w:szCs w:val="30"/>
          <w:u w:val="single"/>
        </w:rPr>
        <w:t>X</w:t>
      </w:r>
      <w:r>
        <w:rPr>
          <w:rFonts w:eastAsia="仿宋"/>
          <w:sz w:val="30"/>
          <w:szCs w:val="30"/>
          <w:u w:val="single"/>
        </w:rPr>
        <w:t>XXXXXXXX</w:t>
      </w:r>
    </w:p>
    <w:p>
      <w:pPr>
        <w:adjustRightInd w:val="0"/>
        <w:snapToGrid w:val="0"/>
        <w:spacing w:line="540" w:lineRule="exact"/>
        <w:ind w:firstLine="600" w:firstLineChars="200"/>
        <w:rPr>
          <w:rFonts w:eastAsia="仿宋"/>
          <w:sz w:val="30"/>
          <w:szCs w:val="30"/>
        </w:rPr>
      </w:pPr>
    </w:p>
    <w:p>
      <w:pPr>
        <w:adjustRightInd w:val="0"/>
        <w:snapToGrid w:val="0"/>
        <w:spacing w:line="540" w:lineRule="exact"/>
        <w:ind w:firstLine="600" w:firstLineChars="200"/>
        <w:rPr>
          <w:rFonts w:eastAsia="仿宋"/>
          <w:sz w:val="30"/>
          <w:szCs w:val="30"/>
        </w:rPr>
      </w:pPr>
      <w:r>
        <w:rPr>
          <w:rFonts w:hint="eastAsia" w:eastAsia="仿宋"/>
          <w:sz w:val="30"/>
          <w:szCs w:val="30"/>
        </w:rPr>
        <w:t>根据省政府采购中心组织采购的项目编号为</w:t>
      </w:r>
      <w:r>
        <w:rPr>
          <w:rFonts w:hAnsi="Courier New" w:eastAsia="仿宋"/>
          <w:sz w:val="30"/>
          <w:szCs w:val="30"/>
          <w:u w:val="single"/>
        </w:rPr>
        <w:t>XXXXX</w:t>
      </w:r>
      <w:r>
        <w:rPr>
          <w:rFonts w:hint="eastAsia" w:ascii="仿宋" w:hAnsi="仿宋" w:eastAsia="仿宋"/>
          <w:sz w:val="30"/>
          <w:szCs w:val="30"/>
        </w:rPr>
        <w:t>(浙江省航空应急救援飞机租赁及常态化备勤服务项目）</w:t>
      </w:r>
      <w:r>
        <w:rPr>
          <w:rFonts w:hint="eastAsia" w:eastAsia="仿宋"/>
          <w:sz w:val="30"/>
          <w:szCs w:val="30"/>
        </w:rPr>
        <w:t>采购结果，为进一步明确采购项目实施要求，双方签订本补充协议。</w:t>
      </w:r>
    </w:p>
    <w:p>
      <w:pPr>
        <w:adjustRightInd w:val="0"/>
        <w:snapToGrid w:val="0"/>
        <w:spacing w:line="5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第一条  服务项目内容及任务</w:t>
      </w:r>
    </w:p>
    <w:p>
      <w:pPr>
        <w:adjustRightInd w:val="0"/>
        <w:snapToGrid w:val="0"/>
        <w:spacing w:line="5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（一）服务项目</w:t>
      </w:r>
    </w:p>
    <w:p>
      <w:pPr>
        <w:adjustRightInd w:val="0"/>
        <w:snapToGrid w:val="0"/>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1.项目目标</w:t>
      </w:r>
    </w:p>
    <w:p>
      <w:pPr>
        <w:adjustRightInd w:val="0"/>
        <w:snapToGrid w:val="0"/>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通过租赁直升机实现常态化备勤和购买相关配套服务的方式，推进航空应急救援体系建设。航空应急救援直升机常态化备勤，是指在指定地点预置应急救援直升机，并配备相应的机组人员及救援人员，进行24小时值班值勤，装备和人员处于待命状态，具备全省覆盖、即时响应、快速救援能力。完成航空体系建设配套服务等相关任务，做好应急管理部试点验收准备。</w:t>
      </w:r>
    </w:p>
    <w:p>
      <w:pPr>
        <w:adjustRightInd w:val="0"/>
        <w:snapToGrid w:val="0"/>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2.服务内容（主要包括但不限于）</w:t>
      </w:r>
    </w:p>
    <w:p>
      <w:pPr>
        <w:adjustRightInd w:val="0"/>
        <w:snapToGrid w:val="0"/>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（1）服务期内，乙方提供5架航空应急救援直升机，分别在1个主运行基地及若干个备勤点开展常态化备勤（含流动备勤）服务；</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（2）乙方按照甲方下达的飞行任务（含应急任务和计划任务）开展作业，5架</w:t>
      </w:r>
      <w:r>
        <w:rPr>
          <w:rFonts w:hint="eastAsia" w:ascii="仿宋" w:hAnsi="仿宋" w:eastAsia="仿宋" w:cs="仿宋"/>
          <w:sz w:val="30"/>
          <w:szCs w:val="30"/>
          <w:lang w:val="en-US" w:eastAsia="zh-CN"/>
        </w:rPr>
        <w:t>机总</w:t>
      </w:r>
      <w:r>
        <w:rPr>
          <w:rFonts w:hint="eastAsia" w:ascii="仿宋" w:hAnsi="仿宋" w:eastAsia="仿宋" w:cs="仿宋"/>
          <w:sz w:val="30"/>
          <w:szCs w:val="30"/>
        </w:rPr>
        <w:t>飞行</w:t>
      </w:r>
      <w:r>
        <w:rPr>
          <w:rFonts w:hint="eastAsia" w:ascii="仿宋" w:hAnsi="仿宋" w:eastAsia="仿宋" w:cs="仿宋"/>
          <w:sz w:val="30"/>
          <w:szCs w:val="30"/>
          <w:lang w:val="en-US" w:eastAsia="zh-CN"/>
        </w:rPr>
        <w:t>目标</w:t>
      </w:r>
      <w:r>
        <w:rPr>
          <w:rFonts w:hint="eastAsia" w:ascii="仿宋" w:hAnsi="仿宋" w:eastAsia="仿宋" w:cs="仿宋"/>
          <w:sz w:val="30"/>
          <w:szCs w:val="30"/>
        </w:rPr>
        <w:t>时间1</w:t>
      </w:r>
      <w:r>
        <w:rPr>
          <w:rFonts w:hint="eastAsia" w:ascii="仿宋" w:hAnsi="仿宋" w:eastAsia="仿宋" w:cs="仿宋"/>
          <w:sz w:val="30"/>
          <w:szCs w:val="30"/>
          <w:lang w:val="en-US" w:eastAsia="zh-CN"/>
        </w:rPr>
        <w:t>225</w:t>
      </w:r>
      <w:r>
        <w:rPr>
          <w:rFonts w:hint="eastAsia" w:ascii="仿宋" w:hAnsi="仿宋" w:eastAsia="仿宋" w:cs="仿宋"/>
          <w:sz w:val="30"/>
          <w:szCs w:val="30"/>
        </w:rPr>
        <w:t>小时（各架之间飞行时间可调剂使用）。</w:t>
      </w:r>
    </w:p>
    <w:p>
      <w:pPr>
        <w:adjustRightInd w:val="0"/>
        <w:snapToGrid w:val="0"/>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（3）由甲方根据飞行任务需求下达飞行指令，乙方负责飞行任务的组织实施，包括计划方案、航线申请、油料保障、飞机维护、空管协调等任务。</w:t>
      </w:r>
    </w:p>
    <w:p>
      <w:pPr>
        <w:adjustRightInd w:val="0"/>
        <w:snapToGrid w:val="0"/>
        <w:spacing w:line="6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rPr>
        <w:t>（4）乙方应在接到甲方的飞行指令后，在满足适航条件下，应达到“全省范围内45分钟响应（15分准备，30分钟飞行）”的应急救援要求。【全省范围内45分钟响应是指：全省范围内部署5架直升机，发生突发事件后，甲方预研判需直</w:t>
      </w:r>
      <w:bookmarkStart w:id="42" w:name="_GoBack"/>
      <w:bookmarkEnd w:id="42"/>
      <w:r>
        <w:rPr>
          <w:rFonts w:hint="eastAsia" w:ascii="仿宋" w:hAnsi="仿宋" w:eastAsia="仿宋" w:cs="仿宋"/>
          <w:sz w:val="30"/>
          <w:szCs w:val="30"/>
        </w:rPr>
        <w:t>升机参与应急救援，乙方做好出动准备，包括预先进行航路航线临时气象判断、航前检查、航线申报等工作</w:t>
      </w:r>
      <w:r>
        <w:rPr>
          <w:rFonts w:hint="eastAsia" w:ascii="仿宋" w:hAnsi="仿宋" w:eastAsia="仿宋" w:cs="仿宋"/>
          <w:sz w:val="30"/>
          <w:szCs w:val="30"/>
          <w:highlight w:val="none"/>
        </w:rPr>
        <w:t>；甲方下达正式救援指令后，飞机15分钟内离地起飞，30分钟左右到达任务现场空域或指定的地面起降场地。】</w:t>
      </w:r>
    </w:p>
    <w:p>
      <w:pPr>
        <w:pStyle w:val="443"/>
        <w:shd w:val="clear" w:color="auto" w:fill="auto"/>
        <w:tabs>
          <w:tab w:val="left" w:pos="180"/>
          <w:tab w:val="left" w:pos="540"/>
          <w:tab w:val="left" w:pos="720"/>
        </w:tabs>
        <w:spacing w:line="600" w:lineRule="exact"/>
        <w:ind w:firstLine="600" w:firstLineChars="200"/>
        <w:rPr>
          <w:rFonts w:hint="eastAsia" w:ascii="仿宋" w:hAnsi="仿宋" w:eastAsia="仿宋" w:cs="仿宋"/>
          <w:kern w:val="2"/>
          <w:sz w:val="30"/>
          <w:szCs w:val="30"/>
          <w:highlight w:val="none"/>
        </w:rPr>
      </w:pPr>
      <w:r>
        <w:rPr>
          <w:rFonts w:hint="eastAsia" w:ascii="仿宋" w:hAnsi="仿宋" w:eastAsia="仿宋" w:cs="仿宋"/>
          <w:kern w:val="2"/>
          <w:sz w:val="30"/>
          <w:szCs w:val="30"/>
          <w:highlight w:val="none"/>
        </w:rPr>
        <w:t>（5）乙方须根据甲方工作计划要求，协助开展常态化备勤基地建设维护</w:t>
      </w:r>
      <w:r>
        <w:rPr>
          <w:rFonts w:hint="eastAsia" w:ascii="仿宋" w:hAnsi="仿宋" w:eastAsia="仿宋" w:cs="仿宋"/>
          <w:kern w:val="2"/>
          <w:sz w:val="30"/>
          <w:szCs w:val="30"/>
          <w:highlight w:val="none"/>
          <w:lang w:eastAsia="zh-CN"/>
        </w:rPr>
        <w:t>、</w:t>
      </w:r>
      <w:r>
        <w:rPr>
          <w:rFonts w:hint="eastAsia" w:ascii="仿宋" w:hAnsi="仿宋" w:eastAsia="仿宋" w:cs="仿宋"/>
          <w:kern w:val="2"/>
          <w:sz w:val="30"/>
          <w:szCs w:val="30"/>
          <w:highlight w:val="none"/>
        </w:rPr>
        <w:t>地面航空应急救援队伍培训、临时起降点勘察、航空应急救援相关标准规范制订等工作。</w:t>
      </w:r>
    </w:p>
    <w:p>
      <w:pPr>
        <w:adjustRightInd w:val="0"/>
        <w:snapToGrid w:val="0"/>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3.直升机机型、机号及救援装备要求</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乙方提供5架航空应急救援直升机进行全省范围常态化备勤服务。</w:t>
      </w:r>
      <w:r>
        <w:rPr>
          <w:rFonts w:hint="eastAsia" w:ascii="仿宋" w:hAnsi="仿宋" w:eastAsia="仿宋" w:cs="仿宋"/>
          <w:sz w:val="30"/>
          <w:szCs w:val="30"/>
          <w:lang w:eastAsia="zh"/>
        </w:rPr>
        <w:t>备勤</w:t>
      </w:r>
      <w:r>
        <w:rPr>
          <w:rFonts w:hint="eastAsia" w:ascii="仿宋" w:hAnsi="仿宋" w:eastAsia="仿宋" w:cs="仿宋"/>
          <w:sz w:val="30"/>
          <w:szCs w:val="30"/>
        </w:rPr>
        <w:t>直升机保持适航状态，具备复杂气象条件飞行能力，配</w:t>
      </w:r>
      <w:r>
        <w:rPr>
          <w:rFonts w:hint="eastAsia" w:ascii="仿宋" w:hAnsi="仿宋" w:eastAsia="仿宋" w:cs="仿宋"/>
          <w:sz w:val="30"/>
          <w:szCs w:val="30"/>
          <w:lang w:eastAsia="zh"/>
        </w:rPr>
        <w:t>备</w:t>
      </w:r>
      <w:r>
        <w:rPr>
          <w:rFonts w:hint="eastAsia" w:ascii="仿宋" w:hAnsi="仿宋" w:eastAsia="仿宋" w:cs="仿宋"/>
          <w:sz w:val="30"/>
          <w:szCs w:val="30"/>
        </w:rPr>
        <w:t>绞车、外吊挂、消防水桶、专用机载医疗急救、专用机载高清红外图像采集与实时传输</w:t>
      </w:r>
      <w:r>
        <w:rPr>
          <w:rFonts w:hint="eastAsia" w:ascii="仿宋" w:hAnsi="仿宋" w:eastAsia="仿宋" w:cs="仿宋"/>
          <w:sz w:val="30"/>
          <w:szCs w:val="30"/>
          <w:lang w:eastAsia="zh"/>
        </w:rPr>
        <w:t>等</w:t>
      </w:r>
      <w:r>
        <w:rPr>
          <w:rFonts w:hint="eastAsia" w:ascii="仿宋" w:hAnsi="仿宋" w:eastAsia="仿宋" w:cs="仿宋"/>
          <w:sz w:val="30"/>
          <w:szCs w:val="30"/>
        </w:rPr>
        <w:t>经过外吊挂认证和适航批准的设备（</w:t>
      </w:r>
      <w:r>
        <w:rPr>
          <w:rFonts w:hint="eastAsia" w:ascii="仿宋" w:hAnsi="仿宋" w:eastAsia="仿宋" w:cs="仿宋"/>
          <w:sz w:val="30"/>
          <w:szCs w:val="30"/>
          <w:lang w:eastAsia="zh"/>
        </w:rPr>
        <w:t>装备</w:t>
      </w:r>
      <w:r>
        <w:rPr>
          <w:rFonts w:hint="eastAsia" w:ascii="仿宋" w:hAnsi="仿宋" w:eastAsia="仿宋" w:cs="仿宋"/>
          <w:sz w:val="30"/>
          <w:szCs w:val="30"/>
        </w:rPr>
        <w:t>），确保每架直升机均具备独立承担多种航空应急救援任务的综合能力。直升机清单如下表，应急救援装备见附</w:t>
      </w:r>
      <w:r>
        <w:rPr>
          <w:rFonts w:hint="eastAsia" w:ascii="仿宋" w:hAnsi="仿宋" w:eastAsia="仿宋" w:cs="仿宋"/>
          <w:sz w:val="30"/>
          <w:szCs w:val="30"/>
          <w:lang w:eastAsia="zh"/>
        </w:rPr>
        <w:t>1</w:t>
      </w:r>
      <w:r>
        <w:rPr>
          <w:rFonts w:hint="eastAsia" w:ascii="仿宋" w:hAnsi="仿宋" w:eastAsia="仿宋" w:cs="仿宋"/>
          <w:sz w:val="30"/>
          <w:szCs w:val="30"/>
        </w:rPr>
        <w:t>。</w:t>
      </w:r>
    </w:p>
    <w:p>
      <w:pPr>
        <w:adjustRightInd w:val="0"/>
        <w:snapToGrid w:val="0"/>
        <w:spacing w:line="500" w:lineRule="exact"/>
        <w:jc w:val="center"/>
        <w:rPr>
          <w:rFonts w:hint="eastAsia" w:ascii="仿宋" w:hAnsi="仿宋" w:eastAsia="仿宋" w:cs="仿宋"/>
          <w:b/>
          <w:bCs/>
          <w:sz w:val="30"/>
          <w:szCs w:val="30"/>
        </w:rPr>
      </w:pPr>
      <w:r>
        <w:rPr>
          <w:rFonts w:hint="eastAsia" w:ascii="仿宋" w:hAnsi="仿宋" w:eastAsia="仿宋" w:cs="仿宋"/>
          <w:b/>
          <w:bCs/>
          <w:sz w:val="30"/>
          <w:szCs w:val="30"/>
        </w:rPr>
        <w:t>直升机清单</w:t>
      </w:r>
    </w:p>
    <w:tbl>
      <w:tblPr>
        <w:tblStyle w:val="6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775"/>
        <w:gridCol w:w="2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直升机机型</w:t>
            </w:r>
          </w:p>
        </w:tc>
        <w:tc>
          <w:tcPr>
            <w:tcW w:w="1627" w:type="pct"/>
            <w:tcBorders>
              <w:tl2br w:val="nil"/>
              <w:tr2bl w:val="nil"/>
            </w:tcBorders>
            <w:vAlign w:val="center"/>
          </w:tcPr>
          <w:p>
            <w:pPr>
              <w:snapToGrid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机号</w:t>
            </w:r>
          </w:p>
        </w:tc>
        <w:tc>
          <w:tcPr>
            <w:tcW w:w="1250" w:type="pct"/>
            <w:tcBorders>
              <w:tl2br w:val="nil"/>
              <w:tr2bl w:val="nil"/>
            </w:tcBorders>
            <w:vAlign w:val="center"/>
          </w:tcPr>
          <w:p>
            <w:pPr>
              <w:snapToGrid w:val="0"/>
              <w:spacing w:line="460" w:lineRule="exact"/>
              <w:jc w:val="center"/>
              <w:rPr>
                <w:rFonts w:hint="eastAsia" w:ascii="仿宋" w:hAnsi="仿宋" w:eastAsia="仿宋" w:cs="仿宋"/>
                <w:sz w:val="28"/>
                <w:szCs w:val="28"/>
              </w:rPr>
            </w:pPr>
            <w:r>
              <w:rPr>
                <w:rFonts w:hint="eastAsia" w:ascii="仿宋" w:hAnsi="仿宋" w:eastAsia="仿宋" w:cs="仿宋"/>
                <w:sz w:val="28"/>
                <w:szCs w:val="28"/>
              </w:rPr>
              <w:t>序列号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124"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627"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c>
          <w:tcPr>
            <w:tcW w:w="1250" w:type="pct"/>
            <w:tcBorders>
              <w:tl2br w:val="nil"/>
              <w:tr2bl w:val="nil"/>
            </w:tcBorders>
            <w:vAlign w:val="center"/>
          </w:tcPr>
          <w:p>
            <w:pPr>
              <w:snapToGrid w:val="0"/>
              <w:spacing w:line="460" w:lineRule="exact"/>
              <w:jc w:val="center"/>
              <w:rPr>
                <w:rFonts w:hint="eastAsia" w:ascii="仿宋" w:hAnsi="仿宋" w:eastAsia="仿宋" w:cs="仿宋"/>
                <w:sz w:val="28"/>
                <w:szCs w:val="28"/>
              </w:rPr>
            </w:pPr>
          </w:p>
        </w:tc>
      </w:tr>
    </w:tbl>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4.服务期限：自2022年</w:t>
      </w:r>
      <w:r>
        <w:rPr>
          <w:rFonts w:hint="eastAsia" w:ascii="仿宋" w:hAnsi="仿宋" w:eastAsia="仿宋" w:cs="仿宋"/>
          <w:sz w:val="30"/>
          <w:szCs w:val="30"/>
          <w:u w:val="single"/>
        </w:rPr>
        <w:t>XX</w:t>
      </w:r>
      <w:r>
        <w:rPr>
          <w:rFonts w:hint="eastAsia" w:ascii="仿宋" w:hAnsi="仿宋" w:eastAsia="仿宋" w:cs="仿宋"/>
          <w:sz w:val="30"/>
          <w:szCs w:val="30"/>
        </w:rPr>
        <w:t>月</w:t>
      </w:r>
      <w:r>
        <w:rPr>
          <w:rFonts w:hint="eastAsia" w:ascii="仿宋" w:hAnsi="仿宋" w:eastAsia="仿宋" w:cs="仿宋"/>
          <w:sz w:val="30"/>
          <w:szCs w:val="30"/>
          <w:u w:val="single"/>
        </w:rPr>
        <w:t>XX</w:t>
      </w:r>
      <w:r>
        <w:rPr>
          <w:rFonts w:hint="eastAsia" w:ascii="仿宋" w:hAnsi="仿宋" w:eastAsia="仿宋" w:cs="仿宋"/>
          <w:sz w:val="30"/>
          <w:szCs w:val="30"/>
        </w:rPr>
        <w:t>日至2023年</w:t>
      </w:r>
      <w:r>
        <w:rPr>
          <w:rFonts w:hint="eastAsia" w:ascii="仿宋" w:hAnsi="仿宋" w:eastAsia="仿宋" w:cs="仿宋"/>
          <w:sz w:val="30"/>
          <w:szCs w:val="30"/>
          <w:u w:val="single"/>
        </w:rPr>
        <w:t>1</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31</w:t>
      </w:r>
      <w:r>
        <w:rPr>
          <w:rFonts w:hint="eastAsia" w:ascii="仿宋" w:hAnsi="仿宋" w:eastAsia="仿宋" w:cs="仿宋"/>
          <w:sz w:val="30"/>
          <w:szCs w:val="30"/>
        </w:rPr>
        <w:t>日。</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（二）承担主要飞行任务</w:t>
      </w:r>
    </w:p>
    <w:p>
      <w:pPr>
        <w:tabs>
          <w:tab w:val="left" w:pos="180"/>
          <w:tab w:val="left" w:pos="540"/>
          <w:tab w:val="left" w:pos="720"/>
        </w:tabs>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应急救援直升机按要求在指定地点部署，开展24小时常态化备勤，乙方按照甲方的指令执行以下飞行任务：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1.空中侦查勘测。利用直升机针对应急救援任务开展重大活动现场监测和灾区航拍、勘察、测绘、监测，实时将相关信息传送指挥系统，为分析密集场所人群的活动和发展趋势、评估灾情、指挥决策提供支持。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空中指挥调度。保障指挥员及时飞临灾区，了解掌握灾情现状、发展趋势和救援救灾工作进展情况，对地处重点地区和复杂环境的空中及地面救援力量统一调度，实施“面对面”指挥，必要时提供空中引导服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3.空中消防灭火。利用机载吊挂设备，对森林和高层建筑等特殊火灾实施空中灭火作业，及时对大范围火灾险情进行有效处置。</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4.空中紧急输送。通过空运、空投、机降索降等手段，快速向高速公路、化工企业等事故现场和灾区投送救援力量、装备器材和救灾物资，转移疏散灾区或被困“孤岛”的遇险人员和伤员。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5.空中搜寻救助。利用直升机对遇险被困人员展开空中搜寻、定位，以便救援人员及时准确地开展营救，在第一时间将遇险被困人员运送到安全地带或后方医疗机构救治。</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6.空中特殊吊载。利用直升机解决山地、峡谷、水域等地区交通不便的困难，通过空中吊运的方式，将救援急需的装备、器材、物资等精准投放到现场，保障救援工作。</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7.空中应急通信。在通信信号未覆盖或通信设施遭到破坏的灾区，以及高山峡谷等难以快速建立地面通信保障的地区，通过建立空中基站、中继平台，保障救援行动通信需要。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8.空中水上救援。利用配备浮筒、绞车等专业救援设备的双发直升机，在岛屿、船只、内陆河道及沿海等区域开展水上救援，及时进行物资投放和人员运输。</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9.应急救援演练。利用直升机结合地面救援力量开展应急救援培训和演练，提升与其它应急救援队伍协同能力，实现空中救援行动与地面救援行动一体化联动。</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10.开展跨省救援。根据灾情需要和应急管理部的统一指挥，参与执行跨省应急救援任务。</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11.其他经甲乙双方协商确认的任务。</w:t>
      </w:r>
    </w:p>
    <w:p>
      <w:pPr>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第二条  服务项目质量标准和要求</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（一）服务技术要求</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1.乙方符合中国民用航空规章CCAR-91部运行资质要求。 </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2.乙方提供服务的5架应急救援直升机处于适航状态（具备中国民航局颁发的飞机国籍登记证、适航证和电台执照等三证）。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3.乙方配备满足中国民用航空局相关规章要求的飞行员、机务维修人员以及其他运行和救援人员：</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（1）机组人员数量要求。每架直升机必须配齐1套专业机组人员，包括1名机长、1名副驾驶、1名放行师、1名机械师和1名航务人员，并配备绞车手、救生员各1名，确保机组人员24小时处于常态化备勤状态；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（2）机长在投标机型上的飞行时间要求。机长总飞行小时原则上不少于1500小时,投标机型飞行时间不得少于100小时；机长与副驾驶需提供直升机商用驾驶员执照和民航体检合格证；</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（3）机务放行人员持有民航机型执照签注；</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（4）5架直升机至少配备1名专职签派人员；</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乙方须与甲方应急指挥平台建立联动响应机制，实现直升机备勤状态与甲方指挥监控平台实时互联互通，可满足甲方指挥监控平台逐步实现呼救受理、指挥调度、军民航报批、气象服务、飞行服务、数据统计等。</w:t>
      </w:r>
    </w:p>
    <w:p>
      <w:pPr>
        <w:tabs>
          <w:tab w:val="left" w:pos="180"/>
          <w:tab w:val="left" w:pos="540"/>
          <w:tab w:val="left" w:pos="720"/>
        </w:tabs>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（二）作业区域范围</w:t>
      </w:r>
    </w:p>
    <w:p>
      <w:pPr>
        <w:adjustRightInd w:val="0"/>
        <w:snapToGrid w:val="0"/>
        <w:spacing w:line="500" w:lineRule="exact"/>
        <w:ind w:firstLine="600" w:firstLineChars="200"/>
        <w:rPr>
          <w:rFonts w:hint="eastAsia" w:ascii="仿宋" w:hAnsi="仿宋" w:eastAsia="仿宋" w:cs="仿宋"/>
          <w:color w:val="FF0000"/>
          <w:sz w:val="30"/>
          <w:szCs w:val="30"/>
          <w:u w:val="single"/>
        </w:rPr>
      </w:pPr>
      <w:r>
        <w:rPr>
          <w:rFonts w:hint="eastAsia" w:ascii="仿宋" w:hAnsi="仿宋" w:eastAsia="仿宋" w:cs="仿宋"/>
          <w:sz w:val="30"/>
          <w:szCs w:val="30"/>
        </w:rPr>
        <w:t>主要作业区域为浙江省。</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（三）主运行基地、备勤点及临时起降点建设</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1.主运行基地建设。以甲方指定的通航机场为准，乙方负责配备满足保障飞行任务和训练所需要的办公场所及其设备设施，并承担所有费用。</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2.常态化备勤点建设。由甲乙双方根据常态化备勤设点以及流动备勤需求共同选定，甲方负责协调各备勤点的使用；备勤点所必需的办公和生活保障条件及相关费用由乙方负责。</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3.临时起降点建设。由甲方提出建设发展需求，乙方协助提供技术服务和相关审批事宜并完成建设任务。</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4.备勤机场保障协议及军民航保障协议由乙方负责办理签署，必要时甲方进行协调。</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（四）飞行管理</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由甲方提出飞行需求，乙方负责制订飞行计划和飞行任务的具体实施，积极协调相关部门以满足甲方飞行要求。每次飞行任务起飞前，飞行任务书由甲方代表签字（特殊情况下可通过短信、微信等方式）确认后方可实施。</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2.双方严格遵守航空器管理的相关法律、法规，执行军民航航空相关管理规定。</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3.乙方应与军民航管制部门建立良好的业务关系，独立完成航线申请、空管协调等工作。</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经甲方审查批准乘机人员的名单应提前告知乙方，对登机人员和随机物品进行身份确认和安全检查后方可乘机，无关人员严禁登机；甲方无指定人员乘机时，其乘机人员安全审查由乙方负责，并对所发生的安全责任负全责。</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5.乙方执行飞行任务，由甲方协调任务当地有关部门，做好地面协同和安全保障措施，并协助做好乙方执行飞行任务人员的生活保障和地面交通保障（费用由乙方自理）。</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飞行时间签核：直升机开车后旋翼开始转动到飞行结束关车旋翼停止转动为飞行时间，飞行时间计算到分。每次飞行完毕，甲方飞行观察员、调度员与乙方机长共同在甲方《飞行任务书》上核对作业内容并签字。</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7.夜航飞行任务计时按总飞行小时乘以1.5系数进行核算。</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highlight w:val="lightGray"/>
        </w:rPr>
        <w:t>8.跨省应急救援等费用由第三方结算的，该款项从本合同中作相应扣除处置。</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（五）综合保障要求</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为适应“全灾种、全天候、全覆盖、综合性、高水平”的需要，鉴于应急救援航空任务的专业性与复杂性，乙方应具备综合救援保障能力。</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1.直升机维修保障</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（1）乙方负责直升机的飞行安全和管理，维修、保养、换件、定检、排故、校验等机务维修改造；提供符合民航规章标准要求的维护保养及使用条件，保证直升机的适航状态；提供航材保障。</w:t>
      </w:r>
    </w:p>
    <w:p>
      <w:pPr>
        <w:tabs>
          <w:tab w:val="left" w:pos="180"/>
          <w:tab w:val="left" w:pos="540"/>
          <w:tab w:val="left" w:pos="720"/>
        </w:tabs>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（2）由于直升机维修保障的特殊要求，维修工作符合民航相关标准及投标直升机维护手册要求。</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（3）乙方应在保证甲方飞行任务前提下科学安排直升机定检计划和方案，耗时3日及以上定检工作安排，乙方至少要提前7日通知甲方。</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2.应急任务及安全保障</w:t>
      </w:r>
    </w:p>
    <w:p>
      <w:pPr>
        <w:tabs>
          <w:tab w:val="left" w:pos="180"/>
          <w:tab w:val="left" w:pos="540"/>
          <w:tab w:val="left" w:pos="720"/>
        </w:tabs>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应急服务能力。乙方应具有较强的抢险救灾意识和客户服务意识，双方共同研究建立具体的工作管理机制和规范，乙方人员应遵守甲方的有关规定；直升机飞行实行机长负责制，具有完善的运营管理体系、特情处置方案，定检维修、航材配备售后服务能力强，在不违反相关规定的情况下确保完成各项航空应急救援任务。</w:t>
      </w:r>
    </w:p>
    <w:p>
      <w:pPr>
        <w:tabs>
          <w:tab w:val="left" w:pos="180"/>
          <w:tab w:val="left" w:pos="540"/>
          <w:tab w:val="left" w:pos="720"/>
        </w:tabs>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（2）野外应急保障。考虑到应急救援任务的突发性和不确定性，乙方应按直升机架数配备相应数量的油车、驾驶员、押运员和加油员，负责野外油料保障并承担相关费用。</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（3）安全保障措施。服务期内，乙方负责投保直升机机身及零部件一切险、第三者责任险和乘客责任险（包括飞行员、机组人员，乘客座位险金额不低于</w:t>
      </w:r>
      <w:r>
        <w:rPr>
          <w:rFonts w:hint="eastAsia" w:ascii="仿宋" w:hAnsi="仿宋" w:eastAsia="仿宋" w:cs="仿宋"/>
          <w:sz w:val="30"/>
          <w:szCs w:val="30"/>
          <w:lang w:val="en-US" w:eastAsia="zh-CN"/>
        </w:rPr>
        <w:t>3</w:t>
      </w:r>
      <w:r>
        <w:rPr>
          <w:rFonts w:hint="eastAsia" w:ascii="仿宋" w:hAnsi="仿宋" w:eastAsia="仿宋" w:cs="仿宋"/>
          <w:sz w:val="30"/>
          <w:szCs w:val="30"/>
        </w:rPr>
        <w:t>00万元人民币），须承担发生航空事故造成的损失和责任。</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（六）其他要求</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1.乙方每月向甲方书面汇报航空救援服务情况，包括直升机和机组人员管理情况、训练备勤和救援任务执行情况、存在的问题及改进措施等。</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2.乙方应不断提高常态化备勤服务的质量和管理水平，配合甲方为全省航空应急体系建设提供必要的技术支持和服务。</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3.如备勤直升机出现正常定检以外故障或其他原因无法履行备勤任务，乙方需及时提供同型备份机满足甲方任务要求。</w:t>
      </w:r>
    </w:p>
    <w:p>
      <w:pPr>
        <w:tabs>
          <w:tab w:val="left" w:pos="180"/>
          <w:tab w:val="left" w:pos="540"/>
          <w:tab w:val="left" w:pos="720"/>
        </w:tabs>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4.合同执行过程中产生其他不可预见费用由双方协商解决。</w:t>
      </w:r>
      <w:bookmarkStart w:id="33" w:name="三、服务要求"/>
      <w:bookmarkEnd w:id="33"/>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第三条  合同金额及付款方式</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（一）本合同服务费用总金额为（大写）：</w:t>
      </w:r>
      <w:r>
        <w:rPr>
          <w:rFonts w:hint="eastAsia" w:ascii="仿宋" w:hAnsi="仿宋" w:eastAsia="仿宋" w:cs="仿宋"/>
          <w:sz w:val="30"/>
          <w:szCs w:val="30"/>
          <w:u w:val="single"/>
        </w:rPr>
        <w:t>XXXXX </w:t>
      </w:r>
      <w:r>
        <w:rPr>
          <w:rFonts w:hint="eastAsia" w:ascii="仿宋" w:hAnsi="仿宋" w:eastAsia="仿宋" w:cs="仿宋"/>
          <w:sz w:val="30"/>
          <w:szCs w:val="30"/>
        </w:rPr>
        <w:t xml:space="preserve">元人民币（¥ </w:t>
      </w:r>
      <w:r>
        <w:rPr>
          <w:rFonts w:hint="eastAsia" w:ascii="仿宋" w:hAnsi="仿宋" w:eastAsia="仿宋" w:cs="仿宋"/>
          <w:sz w:val="30"/>
          <w:szCs w:val="30"/>
          <w:u w:val="single"/>
        </w:rPr>
        <w:t>XXX</w:t>
      </w:r>
      <w:r>
        <w:rPr>
          <w:rFonts w:hint="eastAsia" w:ascii="仿宋" w:hAnsi="仿宋" w:eastAsia="仿宋" w:cs="仿宋"/>
          <w:sz w:val="30"/>
          <w:szCs w:val="30"/>
        </w:rPr>
        <w:t>)。该服务费用总金额已包含所有税费，乙方不得以合同履行过程中的材料、人员、税费的上涨而要求增加费用。</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（二）甲方自签订服务采购合同之日起的10个工作日内，支付年度服务费的</w:t>
      </w:r>
      <w:r>
        <w:rPr>
          <w:rFonts w:hint="eastAsia" w:ascii="仿宋" w:hAnsi="仿宋" w:eastAsia="仿宋" w:cs="仿宋"/>
          <w:sz w:val="30"/>
          <w:szCs w:val="30"/>
          <w:u w:val="single"/>
        </w:rPr>
        <w:t>30%</w:t>
      </w:r>
      <w:r>
        <w:rPr>
          <w:rFonts w:hint="eastAsia" w:ascii="仿宋" w:hAnsi="仿宋" w:eastAsia="仿宋" w:cs="仿宋"/>
          <w:sz w:val="30"/>
          <w:szCs w:val="30"/>
        </w:rPr>
        <w:t>，后续服务费按下表进度支付，服务期满在交付服务成果并经验收合格后付清全部服务费。乙方应于每次结算日提前至少10个工作日向甲方提供支付费用申请，经甲方确认后由乙方开具增值税专用发票，甲方在收到发票10个工作日内向乙方支付服务费。</w:t>
      </w:r>
    </w:p>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b/>
          <w:bCs/>
          <w:sz w:val="30"/>
          <w:szCs w:val="30"/>
        </w:rPr>
        <w:t>服务费支付进度表</w:t>
      </w:r>
    </w:p>
    <w:tbl>
      <w:tblPr>
        <w:tblStyle w:val="59"/>
        <w:tblW w:w="8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2549"/>
        <w:gridCol w:w="3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sz w:val="30"/>
                <w:szCs w:val="30"/>
              </w:rPr>
              <w:t>支付时间</w:t>
            </w:r>
          </w:p>
        </w:tc>
        <w:tc>
          <w:tcPr>
            <w:tcW w:w="2549" w:type="dxa"/>
            <w:tcBorders>
              <w:tl2br w:val="nil"/>
              <w:tr2bl w:val="nil"/>
            </w:tcBorders>
            <w:vAlign w:val="center"/>
          </w:tcPr>
          <w:p>
            <w:pPr>
              <w:pStyle w:val="3"/>
              <w:rPr>
                <w:rFonts w:hint="eastAsia" w:ascii="仿宋" w:hAnsi="仿宋" w:eastAsia="仿宋" w:cs="仿宋"/>
                <w:b w:val="0"/>
                <w:kern w:val="2"/>
                <w:sz w:val="30"/>
                <w:szCs w:val="30"/>
              </w:rPr>
            </w:pPr>
            <w:r>
              <w:rPr>
                <w:rFonts w:hint="eastAsia" w:ascii="仿宋" w:hAnsi="仿宋" w:eastAsia="仿宋" w:cs="仿宋"/>
                <w:b w:val="0"/>
                <w:kern w:val="2"/>
                <w:sz w:val="30"/>
                <w:szCs w:val="30"/>
              </w:rPr>
              <w:t>支付金额（万元）</w:t>
            </w:r>
          </w:p>
        </w:tc>
        <w:tc>
          <w:tcPr>
            <w:tcW w:w="3047"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sz w:val="30"/>
                <w:szCs w:val="30"/>
              </w:rPr>
              <w:t>累计支付金额（万元）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sz w:val="30"/>
                <w:szCs w:val="30"/>
              </w:rPr>
              <w:t>首付款合同签订后</w:t>
            </w:r>
          </w:p>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sz w:val="30"/>
                <w:szCs w:val="30"/>
              </w:rPr>
              <w:t>10个工作日内</w:t>
            </w:r>
          </w:p>
        </w:tc>
        <w:tc>
          <w:tcPr>
            <w:tcW w:w="2549" w:type="dxa"/>
            <w:tcBorders>
              <w:tl2br w:val="nil"/>
              <w:tr2bl w:val="nil"/>
            </w:tcBorders>
            <w:vAlign w:val="center"/>
          </w:tcPr>
          <w:p>
            <w:pPr>
              <w:adjustRightInd w:val="0"/>
              <w:snapToGrid w:val="0"/>
              <w:spacing w:line="500" w:lineRule="exact"/>
              <w:jc w:val="center"/>
              <w:rPr>
                <w:rFonts w:hint="eastAsia" w:ascii="仿宋" w:hAnsi="仿宋" w:eastAsia="仿宋" w:cs="仿宋"/>
                <w:color w:val="000000"/>
                <w:sz w:val="30"/>
                <w:szCs w:val="30"/>
              </w:rPr>
            </w:pPr>
          </w:p>
        </w:tc>
        <w:tc>
          <w:tcPr>
            <w:tcW w:w="3047" w:type="dxa"/>
            <w:tcBorders>
              <w:tl2br w:val="nil"/>
              <w:tr2bl w:val="nil"/>
            </w:tcBorders>
            <w:vAlign w:val="center"/>
          </w:tcPr>
          <w:p>
            <w:pPr>
              <w:adjustRightInd w:val="0"/>
              <w:snapToGrid w:val="0"/>
              <w:spacing w:line="500" w:lineRule="exact"/>
              <w:jc w:val="center"/>
              <w:rPr>
                <w:rFonts w:hint="eastAsia" w:ascii="仿宋" w:hAnsi="仿宋" w:eastAsia="仿宋" w:cs="仿宋"/>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color w:val="000000"/>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color w:val="000000"/>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color w:val="000000"/>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color w:val="000000"/>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color w:val="000000"/>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color w:val="000000"/>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p>
        </w:tc>
        <w:tc>
          <w:tcPr>
            <w:tcW w:w="2549" w:type="dxa"/>
            <w:tcBorders>
              <w:tl2br w:val="nil"/>
              <w:tr2bl w:val="nil"/>
            </w:tcBorders>
            <w:vAlign w:val="center"/>
          </w:tcPr>
          <w:p>
            <w:pPr>
              <w:widowControl/>
              <w:jc w:val="center"/>
              <w:textAlignment w:val="center"/>
              <w:rPr>
                <w:rFonts w:hint="eastAsia" w:ascii="仿宋" w:hAnsi="仿宋" w:eastAsia="仿宋" w:cs="仿宋"/>
                <w:color w:val="000000"/>
                <w:sz w:val="30"/>
                <w:szCs w:val="30"/>
              </w:rPr>
            </w:pPr>
          </w:p>
        </w:tc>
        <w:tc>
          <w:tcPr>
            <w:tcW w:w="3047" w:type="dxa"/>
            <w:tcBorders>
              <w:tl2br w:val="nil"/>
              <w:tr2bl w:val="nil"/>
            </w:tcBorders>
            <w:vAlign w:val="center"/>
          </w:tcPr>
          <w:p>
            <w:pPr>
              <w:widowControl/>
              <w:jc w:val="center"/>
              <w:textAlignment w:val="center"/>
              <w:rPr>
                <w:rFonts w:hint="eastAsia" w:ascii="仿宋" w:hAnsi="仿宋" w:eastAsia="仿宋" w:cs="仿宋"/>
                <w:color w:val="000000"/>
                <w:kern w:val="0"/>
                <w:sz w:val="30"/>
                <w:szCs w:val="30"/>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24" w:type="dxa"/>
            <w:tcBorders>
              <w:tl2br w:val="nil"/>
              <w:tr2bl w:val="nil"/>
            </w:tcBorders>
            <w:vAlign w:val="center"/>
          </w:tcPr>
          <w:p>
            <w:pPr>
              <w:adjustRightInd w:val="0"/>
              <w:snapToGrid w:val="0"/>
              <w:spacing w:line="500" w:lineRule="exact"/>
              <w:jc w:val="center"/>
              <w:rPr>
                <w:rFonts w:hint="eastAsia" w:ascii="仿宋" w:hAnsi="仿宋" w:eastAsia="仿宋" w:cs="仿宋"/>
                <w:sz w:val="30"/>
                <w:szCs w:val="30"/>
              </w:rPr>
            </w:pPr>
            <w:r>
              <w:rPr>
                <w:rFonts w:hint="eastAsia" w:ascii="仿宋" w:hAnsi="仿宋" w:eastAsia="仿宋" w:cs="仿宋"/>
                <w:sz w:val="30"/>
                <w:szCs w:val="30"/>
              </w:rPr>
              <w:t>合  计</w:t>
            </w:r>
          </w:p>
        </w:tc>
        <w:tc>
          <w:tcPr>
            <w:tcW w:w="2549" w:type="dxa"/>
            <w:tcBorders>
              <w:tl2br w:val="nil"/>
              <w:tr2bl w:val="nil"/>
            </w:tcBorders>
            <w:vAlign w:val="center"/>
          </w:tcPr>
          <w:p>
            <w:pPr>
              <w:adjustRightInd w:val="0"/>
              <w:snapToGrid w:val="0"/>
              <w:spacing w:line="500" w:lineRule="exact"/>
              <w:jc w:val="center"/>
              <w:rPr>
                <w:rFonts w:hint="eastAsia" w:ascii="仿宋" w:hAnsi="仿宋" w:eastAsia="仿宋" w:cs="仿宋"/>
                <w:color w:val="000000"/>
                <w:sz w:val="30"/>
                <w:szCs w:val="30"/>
              </w:rPr>
            </w:pPr>
          </w:p>
        </w:tc>
        <w:tc>
          <w:tcPr>
            <w:tcW w:w="3047" w:type="dxa"/>
            <w:tcBorders>
              <w:tl2br w:val="nil"/>
              <w:tr2bl w:val="nil"/>
            </w:tcBorders>
            <w:vAlign w:val="center"/>
          </w:tcPr>
          <w:p>
            <w:pPr>
              <w:adjustRightInd w:val="0"/>
              <w:snapToGrid w:val="0"/>
              <w:spacing w:line="500" w:lineRule="exact"/>
              <w:jc w:val="center"/>
              <w:rPr>
                <w:rFonts w:hint="eastAsia" w:ascii="仿宋" w:hAnsi="仿宋" w:eastAsia="仿宋" w:cs="仿宋"/>
                <w:color w:val="000000"/>
                <w:sz w:val="30"/>
                <w:szCs w:val="30"/>
              </w:rPr>
            </w:pPr>
          </w:p>
        </w:tc>
      </w:tr>
    </w:tbl>
    <w:p>
      <w:pPr>
        <w:numPr>
          <w:ilvl w:val="0"/>
          <w:numId w:val="38"/>
        </w:num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年度5架直升机总飞行小时数完成率大于等于8</w:t>
      </w:r>
      <w:r>
        <w:rPr>
          <w:rFonts w:hint="eastAsia" w:ascii="仿宋" w:hAnsi="仿宋" w:eastAsia="仿宋" w:cs="仿宋"/>
          <w:sz w:val="30"/>
          <w:szCs w:val="30"/>
          <w:lang w:val="en-US" w:eastAsia="zh-CN"/>
        </w:rPr>
        <w:t>0</w:t>
      </w:r>
      <w:r>
        <w:rPr>
          <w:rFonts w:hint="eastAsia" w:ascii="仿宋" w:hAnsi="仿宋" w:eastAsia="仿宋" w:cs="仿宋"/>
          <w:sz w:val="30"/>
          <w:szCs w:val="30"/>
        </w:rPr>
        <w:t>%，按合同总金额的全额付款；完成率小于8</w:t>
      </w:r>
      <w:r>
        <w:rPr>
          <w:rFonts w:hint="eastAsia" w:ascii="仿宋" w:hAnsi="仿宋" w:eastAsia="仿宋" w:cs="仿宋"/>
          <w:sz w:val="30"/>
          <w:szCs w:val="30"/>
          <w:lang w:val="en-US" w:eastAsia="zh-CN"/>
        </w:rPr>
        <w:t>0</w:t>
      </w:r>
      <w:r>
        <w:rPr>
          <w:rFonts w:hint="eastAsia" w:ascii="仿宋" w:hAnsi="仿宋" w:eastAsia="仿宋" w:cs="仿宋"/>
          <w:sz w:val="30"/>
          <w:szCs w:val="30"/>
        </w:rPr>
        <w:t>%，按合同总金额的90%付款。</w:t>
      </w:r>
    </w:p>
    <w:p>
      <w:pPr>
        <w:numPr>
          <w:ilvl w:val="0"/>
          <w:numId w:val="38"/>
        </w:num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因机长缺勤、直升机故障、备份机未及时到位等乙方主观因素不能实现常态化备勤的，减记相应常态化备勤天数，并按常态化备勤均价扣除相应费用。</w:t>
      </w:r>
    </w:p>
    <w:p>
      <w:pPr>
        <w:numPr>
          <w:ilvl w:val="0"/>
          <w:numId w:val="38"/>
        </w:num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因油车或相关机组人员未及时到位延误救援的，每次扣款5万元。</w:t>
      </w:r>
    </w:p>
    <w:p>
      <w:pPr>
        <w:numPr>
          <w:ilvl w:val="0"/>
          <w:numId w:val="38"/>
        </w:num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航空应急救援体系建设成果由甲方组织进行验收，不符合相关要求未通过验收的，扣除相应费用。</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第四条  服务交付与验收</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（一）乙方交付。本合同签订后10个工作日内，乙方按甲方要求将直升机调机到甲方指定地点进行备勤交付，并提交通用航空经营活动信息备案表、机场保障协议、军民航相关批件、保险单凭证等相关资料。</w:t>
      </w:r>
    </w:p>
    <w:p>
      <w:pPr>
        <w:adjustRightInd w:val="0"/>
        <w:snapToGrid w:val="0"/>
        <w:spacing w:line="50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（二）甲方验收。甲方派相关人员对主运行基地、备勤点、直升机、配套装备及机组人员进行全面验收</w:t>
      </w:r>
      <w:r>
        <w:rPr>
          <w:rFonts w:hint="eastAsia" w:ascii="仿宋" w:hAnsi="仿宋" w:eastAsia="仿宋" w:cs="仿宋"/>
          <w:color w:val="000000" w:themeColor="text1"/>
          <w:sz w:val="30"/>
          <w:szCs w:val="30"/>
          <w:lang w:eastAsia="zh"/>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验收不合格，相关整改事项乙方必须在</w:t>
      </w:r>
      <w:r>
        <w:rPr>
          <w:rFonts w:hint="eastAsia" w:ascii="仿宋" w:hAnsi="仿宋" w:eastAsia="仿宋" w:cs="仿宋"/>
          <w:color w:val="000000" w:themeColor="text1"/>
          <w:sz w:val="30"/>
          <w:szCs w:val="30"/>
          <w:u w:val="single"/>
          <w14:textFill>
            <w14:solidFill>
              <w14:schemeClr w14:val="tx1"/>
            </w14:solidFill>
          </w14:textFill>
        </w:rPr>
        <w:t>7日</w:t>
      </w:r>
      <w:r>
        <w:rPr>
          <w:rFonts w:hint="eastAsia" w:ascii="仿宋" w:hAnsi="仿宋" w:eastAsia="仿宋" w:cs="仿宋"/>
          <w:color w:val="000000" w:themeColor="text1"/>
          <w:sz w:val="30"/>
          <w:szCs w:val="30"/>
          <w14:textFill>
            <w14:solidFill>
              <w14:schemeClr w14:val="tx1"/>
            </w14:solidFill>
          </w14:textFill>
        </w:rPr>
        <w:t>内完成，逾期未完成每延误1日按合同总服务费的</w:t>
      </w:r>
      <w:r>
        <w:rPr>
          <w:rFonts w:hint="eastAsia" w:ascii="仿宋" w:hAnsi="仿宋" w:eastAsia="仿宋" w:cs="仿宋"/>
          <w:color w:val="000000" w:themeColor="text1"/>
          <w:sz w:val="30"/>
          <w:szCs w:val="30"/>
          <w:u w:val="single"/>
          <w14:textFill>
            <w14:solidFill>
              <w14:schemeClr w14:val="tx1"/>
            </w14:solidFill>
          </w14:textFill>
        </w:rPr>
        <w:t>万分之五</w:t>
      </w:r>
      <w:r>
        <w:rPr>
          <w:rFonts w:hint="eastAsia" w:ascii="仿宋" w:hAnsi="仿宋" w:eastAsia="仿宋" w:cs="仿宋"/>
          <w:color w:val="000000" w:themeColor="text1"/>
          <w:sz w:val="30"/>
          <w:szCs w:val="30"/>
          <w14:textFill>
            <w14:solidFill>
              <w14:schemeClr w14:val="tx1"/>
            </w14:solidFill>
          </w14:textFill>
        </w:rPr>
        <w:t>扣除相应费用。</w:t>
      </w:r>
    </w:p>
    <w:p>
      <w:pPr>
        <w:adjustRightInd w:val="0"/>
        <w:snapToGrid w:val="0"/>
        <w:spacing w:line="50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五</w:t>
      </w:r>
      <w:r>
        <w:rPr>
          <w:rFonts w:hint="eastAsia" w:ascii="仿宋" w:hAnsi="仿宋" w:eastAsia="仿宋" w:cs="仿宋"/>
          <w:b/>
          <w:sz w:val="30"/>
          <w:szCs w:val="30"/>
        </w:rPr>
        <w:t>条 违约补充条款</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航空应急救援常态化备勤服务，是浙江省航空应急救援体系建设的重要组成部分，双方应本着高度负责、共同协作、协调一致的原则，及时研究出现的新情况、新问题，为应急体系建设共同出谋划策。甲方对乙方提供的服务负有管理责任，乙方应按照本合同和响应文件中的相关工作和责任，及时响应甲方的工作任务和要求，及时落实和不断改进，如有违反，对涉及要求乙方承担违约责任（包括但不限于：扣款、支付违约金等形式）的，甲方有权从合同价款中直接扣除。</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（二）因乙方原因未实现全省范围内45分钟响应，当次航时按照实际发生航时的50%计算。因乙方原因造成应急救援任务无法实施的，每次按照2个飞行小时扣除相应费用（金额16万元）。</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因乙方原因造成合同未能履行完毕，常态备勤完成率小于50%的，乙方须向甲方支付本合同总服务费的2%作为违约金，并承担其他法律责任；常态备勤完成率大于（含）50%小于100%的，乙方须向甲方支付本合同总服务费的1%作为违约金，并承担其他法律责任。</w:t>
      </w:r>
    </w:p>
    <w:p>
      <w:pPr>
        <w:adjustRightInd w:val="0"/>
        <w:snapToGrid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（四）其他未尽事宜，经甲乙双方协商，可再签订补充协议，补充协议与本协议具有同等效力。</w:t>
      </w:r>
    </w:p>
    <w:p>
      <w:pPr>
        <w:adjustRightInd w:val="0"/>
        <w:snapToGrid w:val="0"/>
        <w:spacing w:line="520" w:lineRule="exact"/>
        <w:ind w:firstLine="600" w:firstLineChars="200"/>
        <w:jc w:val="left"/>
        <w:rPr>
          <w:rFonts w:hint="eastAsia" w:ascii="仿宋" w:hAnsi="仿宋" w:eastAsia="仿宋" w:cs="仿宋"/>
          <w:sz w:val="30"/>
          <w:szCs w:val="30"/>
          <w:lang w:eastAsia="zh-Hans"/>
        </w:rPr>
      </w:pPr>
      <w:r>
        <w:rPr>
          <w:rFonts w:hint="eastAsia" w:ascii="仿宋" w:hAnsi="仿宋" w:eastAsia="仿宋" w:cs="仿宋"/>
          <w:sz w:val="30"/>
          <w:szCs w:val="30"/>
        </w:rPr>
        <w:t>附1：应救援装备清单</w:t>
      </w:r>
    </w:p>
    <w:p>
      <w:pPr>
        <w:spacing w:line="360" w:lineRule="auto"/>
        <w:ind w:firstLine="567" w:firstLineChars="189"/>
        <w:rPr>
          <w:rFonts w:hint="eastAsia" w:ascii="仿宋" w:hAnsi="仿宋" w:eastAsia="仿宋" w:cs="仿宋"/>
          <w:sz w:val="30"/>
          <w:szCs w:val="30"/>
        </w:rPr>
      </w:pPr>
    </w:p>
    <w:p>
      <w:pPr>
        <w:spacing w:line="360" w:lineRule="auto"/>
        <w:ind w:firstLine="567" w:firstLineChars="189"/>
        <w:rPr>
          <w:rFonts w:hint="eastAsia" w:ascii="仿宋" w:hAnsi="仿宋" w:eastAsia="仿宋" w:cs="仿宋"/>
          <w:sz w:val="30"/>
          <w:szCs w:val="30"/>
        </w:rPr>
      </w:pPr>
      <w:r>
        <w:rPr>
          <w:rFonts w:hint="eastAsia" w:ascii="仿宋" w:hAnsi="仿宋" w:eastAsia="仿宋" w:cs="仿宋"/>
          <w:sz w:val="30"/>
          <w:szCs w:val="30"/>
        </w:rPr>
        <w:t>（本页为签字盖章页，无正文）</w:t>
      </w:r>
    </w:p>
    <w:p>
      <w:pPr>
        <w:tabs>
          <w:tab w:val="left" w:pos="528"/>
        </w:tabs>
        <w:spacing w:line="360" w:lineRule="auto"/>
        <w:ind w:firstLine="564" w:firstLineChars="188"/>
        <w:rPr>
          <w:rFonts w:hint="eastAsia" w:ascii="仿宋" w:hAnsi="仿宋" w:eastAsia="仿宋" w:cs="仿宋"/>
          <w:sz w:val="30"/>
          <w:szCs w:val="30"/>
        </w:rPr>
      </w:pPr>
    </w:p>
    <w:p>
      <w:pPr>
        <w:tabs>
          <w:tab w:val="left" w:pos="528"/>
        </w:tabs>
        <w:spacing w:line="360" w:lineRule="auto"/>
        <w:ind w:firstLine="564" w:firstLineChars="188"/>
        <w:rPr>
          <w:rFonts w:hint="eastAsia" w:ascii="仿宋" w:hAnsi="仿宋" w:eastAsia="仿宋" w:cs="仿宋"/>
          <w:sz w:val="30"/>
          <w:szCs w:val="30"/>
        </w:rPr>
      </w:pPr>
    </w:p>
    <w:p>
      <w:pPr>
        <w:tabs>
          <w:tab w:val="left" w:pos="528"/>
        </w:tabs>
        <w:spacing w:line="360" w:lineRule="auto"/>
        <w:ind w:firstLine="564" w:firstLineChars="188"/>
        <w:rPr>
          <w:rFonts w:hint="eastAsia" w:ascii="仿宋" w:hAnsi="仿宋" w:eastAsia="仿宋" w:cs="仿宋"/>
          <w:sz w:val="30"/>
          <w:szCs w:val="30"/>
          <w:lang w:eastAsia="zh-CN"/>
        </w:rPr>
      </w:pPr>
      <w:r>
        <w:rPr>
          <w:rFonts w:hint="eastAsia" w:ascii="仿宋" w:hAnsi="仿宋" w:eastAsia="仿宋" w:cs="仿宋"/>
          <w:sz w:val="30"/>
          <w:szCs w:val="30"/>
        </w:rPr>
        <w:t>甲方（盖章）：浙江省</w:t>
      </w:r>
      <w:r>
        <w:rPr>
          <w:rFonts w:hint="eastAsia" w:ascii="仿宋" w:hAnsi="仿宋" w:eastAsia="仿宋" w:cs="仿宋"/>
          <w:sz w:val="30"/>
          <w:szCs w:val="30"/>
          <w:lang w:eastAsia="zh-CN"/>
        </w:rPr>
        <w:t>航空护林</w:t>
      </w:r>
      <w:r>
        <w:rPr>
          <w:rFonts w:hint="eastAsia" w:ascii="仿宋" w:hAnsi="仿宋" w:eastAsia="仿宋" w:cs="仿宋"/>
          <w:sz w:val="30"/>
          <w:szCs w:val="30"/>
        </w:rPr>
        <w:t>管理</w:t>
      </w:r>
      <w:r>
        <w:rPr>
          <w:rFonts w:hint="eastAsia" w:ascii="仿宋" w:hAnsi="仿宋" w:eastAsia="仿宋" w:cs="仿宋"/>
          <w:sz w:val="30"/>
          <w:szCs w:val="30"/>
          <w:lang w:eastAsia="zh-CN"/>
        </w:rPr>
        <w:t>站</w:t>
      </w:r>
    </w:p>
    <w:p>
      <w:pPr>
        <w:tabs>
          <w:tab w:val="left" w:pos="528"/>
        </w:tabs>
        <w:spacing w:line="700" w:lineRule="exact"/>
        <w:ind w:firstLine="564" w:firstLineChars="188"/>
        <w:rPr>
          <w:rFonts w:hint="eastAsia" w:ascii="仿宋" w:hAnsi="仿宋" w:eastAsia="仿宋" w:cs="仿宋"/>
          <w:sz w:val="30"/>
          <w:szCs w:val="30"/>
        </w:rPr>
      </w:pPr>
      <w:r>
        <w:rPr>
          <w:rFonts w:hint="eastAsia" w:ascii="仿宋" w:hAnsi="仿宋" w:eastAsia="仿宋" w:cs="仿宋"/>
          <w:sz w:val="30"/>
          <w:szCs w:val="30"/>
        </w:rPr>
        <w:t>地址：</w:t>
      </w:r>
      <w:r>
        <w:rPr>
          <w:rFonts w:hint="eastAsia" w:ascii="仿宋" w:hAnsi="仿宋" w:eastAsia="仿宋" w:cs="仿宋"/>
          <w:sz w:val="30"/>
          <w:szCs w:val="30"/>
          <w:lang w:eastAsia="zh-CN"/>
        </w:rPr>
        <w:t>浙江省杭州市上城区凯旋路</w:t>
      </w:r>
      <w:r>
        <w:rPr>
          <w:rFonts w:hint="eastAsia" w:ascii="仿宋" w:hAnsi="仿宋" w:eastAsia="仿宋" w:cs="仿宋"/>
          <w:sz w:val="30"/>
          <w:szCs w:val="30"/>
          <w:lang w:val="en-US" w:eastAsia="zh-CN"/>
        </w:rPr>
        <w:t>226号</w:t>
      </w:r>
    </w:p>
    <w:p>
      <w:pPr>
        <w:tabs>
          <w:tab w:val="left" w:pos="528"/>
        </w:tabs>
        <w:spacing w:line="360" w:lineRule="auto"/>
        <w:ind w:firstLine="564" w:firstLineChars="188"/>
        <w:rPr>
          <w:rFonts w:hint="eastAsia" w:ascii="仿宋" w:hAnsi="仿宋" w:eastAsia="仿宋" w:cs="仿宋"/>
          <w:sz w:val="30"/>
          <w:szCs w:val="30"/>
        </w:rPr>
      </w:pPr>
    </w:p>
    <w:p>
      <w:pPr>
        <w:tabs>
          <w:tab w:val="left" w:pos="528"/>
        </w:tabs>
        <w:spacing w:line="360" w:lineRule="auto"/>
        <w:ind w:firstLine="564" w:firstLineChars="188"/>
        <w:rPr>
          <w:rFonts w:eastAsia="仿宋"/>
          <w:sz w:val="30"/>
          <w:szCs w:val="30"/>
        </w:rPr>
      </w:pPr>
      <w:r>
        <w:rPr>
          <w:rFonts w:hint="eastAsia" w:ascii="仿宋" w:hAnsi="仿宋" w:eastAsia="仿宋" w:cs="仿宋"/>
          <w:sz w:val="30"/>
          <w:szCs w:val="30"/>
        </w:rPr>
        <w:t>法定（授权</w:t>
      </w:r>
      <w:r>
        <w:rPr>
          <w:rFonts w:hint="eastAsia" w:eastAsia="仿宋"/>
          <w:sz w:val="30"/>
          <w:szCs w:val="30"/>
        </w:rPr>
        <w:t>）代表人：</w:t>
      </w:r>
      <w:r>
        <w:rPr>
          <w:rFonts w:eastAsia="仿宋"/>
          <w:sz w:val="30"/>
          <w:szCs w:val="30"/>
        </w:rPr>
        <w:t xml:space="preserve"> </w:t>
      </w:r>
    </w:p>
    <w:p>
      <w:pPr>
        <w:tabs>
          <w:tab w:val="left" w:pos="528"/>
        </w:tabs>
        <w:spacing w:line="360" w:lineRule="auto"/>
        <w:ind w:firstLine="564" w:firstLineChars="188"/>
        <w:rPr>
          <w:rFonts w:eastAsia="仿宋"/>
          <w:sz w:val="30"/>
          <w:szCs w:val="30"/>
        </w:rPr>
      </w:pPr>
      <w:r>
        <w:rPr>
          <w:rFonts w:hint="eastAsia" w:eastAsia="仿宋"/>
          <w:sz w:val="30"/>
          <w:szCs w:val="30"/>
        </w:rPr>
        <w:t>签名日期：</w:t>
      </w:r>
      <w:r>
        <w:rPr>
          <w:rFonts w:eastAsia="仿宋"/>
          <w:sz w:val="30"/>
          <w:szCs w:val="30"/>
        </w:rPr>
        <w:t>XX</w:t>
      </w:r>
      <w:r>
        <w:rPr>
          <w:rFonts w:hint="eastAsia" w:eastAsia="仿宋"/>
          <w:sz w:val="30"/>
          <w:szCs w:val="30"/>
        </w:rPr>
        <w:t>年</w:t>
      </w:r>
      <w:r>
        <w:rPr>
          <w:rFonts w:eastAsia="仿宋"/>
          <w:sz w:val="30"/>
          <w:szCs w:val="30"/>
        </w:rPr>
        <w:t>XX</w:t>
      </w:r>
      <w:r>
        <w:rPr>
          <w:rFonts w:hint="eastAsia" w:eastAsia="仿宋"/>
          <w:sz w:val="30"/>
          <w:szCs w:val="30"/>
        </w:rPr>
        <w:t>月</w:t>
      </w:r>
      <w:r>
        <w:rPr>
          <w:rFonts w:eastAsia="仿宋"/>
          <w:sz w:val="30"/>
          <w:szCs w:val="30"/>
        </w:rPr>
        <w:t>XX</w:t>
      </w:r>
      <w:r>
        <w:rPr>
          <w:rFonts w:hint="eastAsia" w:eastAsia="仿宋"/>
          <w:sz w:val="30"/>
          <w:szCs w:val="30"/>
        </w:rPr>
        <w:t>日</w:t>
      </w:r>
      <w:r>
        <w:rPr>
          <w:rFonts w:eastAsia="仿宋"/>
          <w:sz w:val="30"/>
          <w:szCs w:val="30"/>
        </w:rPr>
        <w:t xml:space="preserve">           </w:t>
      </w:r>
    </w:p>
    <w:p>
      <w:pPr>
        <w:tabs>
          <w:tab w:val="left" w:pos="528"/>
        </w:tabs>
        <w:spacing w:line="360" w:lineRule="auto"/>
        <w:ind w:firstLine="564" w:firstLineChars="188"/>
        <w:rPr>
          <w:rFonts w:eastAsia="仿宋"/>
          <w:sz w:val="30"/>
          <w:szCs w:val="30"/>
        </w:rPr>
      </w:pPr>
    </w:p>
    <w:p>
      <w:pPr>
        <w:tabs>
          <w:tab w:val="left" w:pos="528"/>
        </w:tabs>
        <w:spacing w:line="360" w:lineRule="auto"/>
        <w:ind w:firstLine="564" w:firstLineChars="188"/>
        <w:rPr>
          <w:rFonts w:eastAsia="仿宋"/>
          <w:sz w:val="30"/>
          <w:szCs w:val="30"/>
        </w:rPr>
      </w:pPr>
    </w:p>
    <w:p>
      <w:pPr>
        <w:tabs>
          <w:tab w:val="left" w:pos="528"/>
        </w:tabs>
        <w:spacing w:line="360" w:lineRule="auto"/>
        <w:ind w:firstLine="564" w:firstLineChars="188"/>
        <w:rPr>
          <w:rFonts w:eastAsia="仿宋"/>
          <w:sz w:val="30"/>
          <w:szCs w:val="30"/>
        </w:rPr>
      </w:pPr>
    </w:p>
    <w:p>
      <w:pPr>
        <w:tabs>
          <w:tab w:val="left" w:pos="528"/>
        </w:tabs>
        <w:spacing w:line="360" w:lineRule="auto"/>
        <w:ind w:firstLine="564" w:firstLineChars="188"/>
        <w:rPr>
          <w:rFonts w:eastAsia="仿宋"/>
          <w:sz w:val="30"/>
          <w:szCs w:val="30"/>
        </w:rPr>
      </w:pPr>
    </w:p>
    <w:p>
      <w:pPr>
        <w:tabs>
          <w:tab w:val="left" w:pos="528"/>
        </w:tabs>
        <w:spacing w:line="360" w:lineRule="auto"/>
        <w:ind w:firstLine="564" w:firstLineChars="188"/>
        <w:rPr>
          <w:rFonts w:eastAsia="仿宋"/>
          <w:sz w:val="30"/>
          <w:szCs w:val="30"/>
        </w:rPr>
      </w:pPr>
      <w:r>
        <w:rPr>
          <w:rFonts w:hint="eastAsia" w:eastAsia="仿宋"/>
          <w:sz w:val="30"/>
          <w:szCs w:val="30"/>
        </w:rPr>
        <w:t>乙方（盖章）：X</w:t>
      </w:r>
      <w:r>
        <w:rPr>
          <w:rFonts w:eastAsia="仿宋"/>
          <w:sz w:val="30"/>
          <w:szCs w:val="30"/>
        </w:rPr>
        <w:t>XX</w:t>
      </w:r>
    </w:p>
    <w:p>
      <w:pPr>
        <w:tabs>
          <w:tab w:val="left" w:pos="528"/>
        </w:tabs>
        <w:spacing w:line="360" w:lineRule="auto"/>
        <w:ind w:firstLine="564" w:firstLineChars="188"/>
        <w:rPr>
          <w:rFonts w:eastAsia="仿宋"/>
          <w:sz w:val="30"/>
          <w:szCs w:val="30"/>
        </w:rPr>
      </w:pPr>
      <w:r>
        <w:rPr>
          <w:rFonts w:hint="eastAsia" w:eastAsia="仿宋"/>
          <w:sz w:val="30"/>
          <w:szCs w:val="30"/>
        </w:rPr>
        <w:t>地址：X</w:t>
      </w:r>
      <w:r>
        <w:rPr>
          <w:rFonts w:eastAsia="仿宋"/>
          <w:sz w:val="30"/>
          <w:szCs w:val="30"/>
        </w:rPr>
        <w:t>XX</w:t>
      </w:r>
    </w:p>
    <w:p>
      <w:pPr>
        <w:tabs>
          <w:tab w:val="left" w:pos="528"/>
        </w:tabs>
        <w:spacing w:line="360" w:lineRule="auto"/>
        <w:ind w:firstLine="564" w:firstLineChars="188"/>
        <w:rPr>
          <w:rFonts w:eastAsia="仿宋"/>
          <w:sz w:val="30"/>
          <w:szCs w:val="30"/>
        </w:rPr>
      </w:pPr>
      <w:r>
        <w:rPr>
          <w:rFonts w:hint="eastAsia" w:eastAsia="仿宋"/>
          <w:sz w:val="30"/>
          <w:szCs w:val="30"/>
        </w:rPr>
        <w:t>法定（授权）代表人：</w:t>
      </w:r>
    </w:p>
    <w:p>
      <w:pPr>
        <w:tabs>
          <w:tab w:val="left" w:pos="528"/>
        </w:tabs>
        <w:spacing w:line="360" w:lineRule="auto"/>
        <w:ind w:firstLine="564" w:firstLineChars="188"/>
        <w:rPr>
          <w:rFonts w:eastAsia="仿宋"/>
          <w:sz w:val="30"/>
          <w:szCs w:val="30"/>
        </w:rPr>
      </w:pPr>
      <w:r>
        <w:rPr>
          <w:rFonts w:hint="eastAsia" w:eastAsia="仿宋"/>
          <w:sz w:val="30"/>
          <w:szCs w:val="30"/>
        </w:rPr>
        <w:t>签名日期：</w:t>
      </w:r>
      <w:r>
        <w:rPr>
          <w:rFonts w:eastAsia="仿宋"/>
          <w:sz w:val="30"/>
          <w:szCs w:val="30"/>
        </w:rPr>
        <w:t>XX</w:t>
      </w:r>
      <w:r>
        <w:rPr>
          <w:rFonts w:hint="eastAsia" w:eastAsia="仿宋"/>
          <w:sz w:val="30"/>
          <w:szCs w:val="30"/>
        </w:rPr>
        <w:t>年</w:t>
      </w:r>
      <w:r>
        <w:rPr>
          <w:rFonts w:eastAsia="仿宋"/>
          <w:sz w:val="30"/>
          <w:szCs w:val="30"/>
        </w:rPr>
        <w:t>XX</w:t>
      </w:r>
      <w:r>
        <w:rPr>
          <w:rFonts w:hint="eastAsia" w:eastAsia="仿宋"/>
          <w:sz w:val="30"/>
          <w:szCs w:val="30"/>
        </w:rPr>
        <w:t>月</w:t>
      </w:r>
      <w:r>
        <w:rPr>
          <w:rFonts w:eastAsia="仿宋"/>
          <w:sz w:val="30"/>
          <w:szCs w:val="30"/>
        </w:rPr>
        <w:t>XX</w:t>
      </w:r>
      <w:r>
        <w:rPr>
          <w:rFonts w:hint="eastAsia" w:eastAsia="仿宋"/>
          <w:sz w:val="30"/>
          <w:szCs w:val="30"/>
        </w:rPr>
        <w:t>日</w:t>
      </w:r>
    </w:p>
    <w:p>
      <w:pPr>
        <w:tabs>
          <w:tab w:val="left" w:pos="528"/>
        </w:tabs>
        <w:spacing w:line="360" w:lineRule="auto"/>
        <w:ind w:firstLine="564" w:firstLineChars="188"/>
        <w:rPr>
          <w:rFonts w:eastAsia="仿宋"/>
          <w:sz w:val="30"/>
          <w:szCs w:val="30"/>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附1</w:t>
      </w:r>
    </w:p>
    <w:p>
      <w:pPr>
        <w:adjustRightInd w:val="0"/>
        <w:snapToGrid w:val="0"/>
        <w:spacing w:line="500" w:lineRule="exact"/>
        <w:ind w:firstLine="640" w:firstLineChars="200"/>
        <w:jc w:val="center"/>
        <w:rPr>
          <w:rFonts w:eastAsia="仿宋"/>
          <w:sz w:val="30"/>
          <w:szCs w:val="30"/>
          <w:u w:val="single"/>
          <w:lang w:eastAsia="zh-Hans"/>
        </w:rPr>
      </w:pPr>
      <w:r>
        <w:rPr>
          <w:rFonts w:hint="eastAsia" w:ascii="方正小标宋_GBK" w:hAnsi="方正小标宋_GBK" w:eastAsia="方正小标宋_GBK" w:cs="方正小标宋_GBK"/>
          <w:sz w:val="32"/>
          <w:szCs w:val="32"/>
        </w:rPr>
        <w:t>应急救援装备清单</w:t>
      </w:r>
    </w:p>
    <w:p>
      <w:pPr>
        <w:numPr>
          <w:ilvl w:val="255"/>
          <w:numId w:val="0"/>
        </w:numPr>
        <w:adjustRightInd w:val="0"/>
        <w:snapToGrid w:val="0"/>
        <w:spacing w:line="500" w:lineRule="exact"/>
        <w:rPr>
          <w:rFonts w:eastAsia="仿宋"/>
          <w:sz w:val="30"/>
          <w:szCs w:val="30"/>
          <w:u w:val="single"/>
          <w:lang w:eastAsia="zh-Hans"/>
        </w:rPr>
      </w:pPr>
    </w:p>
    <w:p>
      <w:pPr>
        <w:numPr>
          <w:ilvl w:val="255"/>
          <w:numId w:val="0"/>
        </w:numPr>
        <w:adjustRightInd w:val="0"/>
        <w:snapToGrid w:val="0"/>
        <w:spacing w:line="500" w:lineRule="exact"/>
        <w:rPr>
          <w:rFonts w:eastAsia="仿宋"/>
          <w:sz w:val="30"/>
          <w:szCs w:val="30"/>
          <w:lang w:eastAsia="zh-Hans"/>
        </w:rPr>
      </w:pPr>
      <w:r>
        <w:rPr>
          <w:rFonts w:hint="eastAsia" w:eastAsia="仿宋"/>
          <w:sz w:val="30"/>
          <w:szCs w:val="30"/>
        </w:rPr>
        <w:t>1.</w:t>
      </w:r>
      <w:r>
        <w:rPr>
          <w:rFonts w:eastAsia="仿宋"/>
          <w:sz w:val="30"/>
          <w:szCs w:val="30"/>
          <w:lang w:eastAsia="zh-Hans"/>
        </w:rPr>
        <w:t>直升机XX，机号：XX，序列号：XX</w:t>
      </w:r>
      <w:r>
        <w:rPr>
          <w:rFonts w:hint="eastAsia" w:eastAsia="仿宋"/>
          <w:sz w:val="30"/>
          <w:szCs w:val="30"/>
          <w:lang w:eastAsia="zh-Hans"/>
        </w:rPr>
        <w:t>，救援装备具体如下</w:t>
      </w:r>
      <w:r>
        <w:rPr>
          <w:rFonts w:hint="eastAsia" w:eastAsia="仿宋"/>
          <w:sz w:val="30"/>
          <w:szCs w:val="30"/>
        </w:rPr>
        <w:t>表</w:t>
      </w:r>
      <w:r>
        <w:rPr>
          <w:rFonts w:hint="eastAsia" w:eastAsia="仿宋"/>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287"/>
        <w:gridCol w:w="1757"/>
        <w:gridCol w:w="2350"/>
        <w:gridCol w:w="1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序号</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设备名称/型号</w:t>
            </w:r>
          </w:p>
        </w:tc>
        <w:tc>
          <w:tcPr>
            <w:tcW w:w="1030"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单位及数量</w:t>
            </w:r>
          </w:p>
        </w:tc>
        <w:tc>
          <w:tcPr>
            <w:tcW w:w="1378"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性能及指标</w:t>
            </w:r>
          </w:p>
        </w:tc>
        <w:tc>
          <w:tcPr>
            <w:tcW w:w="768"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1</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2</w:t>
            </w:r>
          </w:p>
        </w:tc>
        <w:tc>
          <w:tcPr>
            <w:tcW w:w="1341" w:type="pct"/>
            <w:tcBorders>
              <w:tl2br w:val="nil"/>
              <w:tr2bl w:val="nil"/>
            </w:tcBorders>
            <w:vAlign w:val="center"/>
          </w:tcPr>
          <w:p>
            <w:pPr>
              <w:snapToGrid w:val="0"/>
              <w:spacing w:before="50" w:after="50"/>
              <w:ind w:left="480" w:hanging="48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3</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4</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
            <w:pPr>
              <w:snapToGrid w:val="0"/>
              <w:spacing w:before="50" w:after="5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sz w:val="24"/>
                <w:szCs w:val="24"/>
              </w:rPr>
              <w:t>5</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spacing w:before="50" w:after="50"/>
              <w:jc w:val="center"/>
              <w:rPr>
                <w:rFonts w:ascii="仿宋" w:hAnsi="仿宋" w:eastAsia="仿宋" w:cs="仿宋"/>
                <w:sz w:val="24"/>
                <w:szCs w:val="24"/>
              </w:rPr>
            </w:pPr>
            <w:r>
              <w:rPr>
                <w:rFonts w:hint="eastAsia" w:ascii="仿宋" w:hAnsi="仿宋" w:eastAsia="仿宋" w:cs="仿宋"/>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cs="仿宋"/>
                <w:sz w:val="24"/>
                <w:szCs w:val="24"/>
              </w:rPr>
              <w:t>1</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hint="eastAsia" w:ascii="仿宋" w:hAnsi="仿宋" w:eastAsia="仿宋" w:cs="仿宋"/>
                <w:sz w:val="24"/>
                <w:szCs w:val="24"/>
              </w:rPr>
              <w:t>2</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ascii="仿宋" w:hAnsi="仿宋" w:eastAsia="仿宋" w:cs="仿宋"/>
                <w:sz w:val="24"/>
                <w:szCs w:val="24"/>
              </w:rPr>
              <w:t>3</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ascii="仿宋" w:hAnsi="仿宋" w:eastAsia="仿宋" w:cs="仿宋"/>
                <w:sz w:val="24"/>
                <w:szCs w:val="24"/>
              </w:rPr>
              <w:t>4</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1" w:type="pct"/>
            <w:tcBorders>
              <w:tl2br w:val="nil"/>
              <w:tr2bl w:val="nil"/>
            </w:tcBorders>
            <w:vAlign w:val="center"/>
          </w:tcPr>
          <w:p>
            <w:pPr>
              <w:snapToGrid w:val="0"/>
              <w:spacing w:before="50" w:after="50"/>
              <w:jc w:val="center"/>
              <w:rPr>
                <w:rFonts w:ascii="仿宋" w:hAnsi="仿宋" w:eastAsia="仿宋"/>
                <w:sz w:val="24"/>
                <w:szCs w:val="24"/>
              </w:rPr>
            </w:pPr>
            <w:r>
              <w:rPr>
                <w:rFonts w:ascii="仿宋" w:hAnsi="仿宋" w:eastAsia="仿宋" w:cs="仿宋"/>
                <w:sz w:val="24"/>
                <w:szCs w:val="24"/>
              </w:rPr>
              <w:t>5</w:t>
            </w:r>
          </w:p>
        </w:tc>
        <w:tc>
          <w:tcPr>
            <w:tcW w:w="1341" w:type="pct"/>
            <w:tcBorders>
              <w:tl2br w:val="nil"/>
              <w:tr2bl w:val="nil"/>
            </w:tcBorders>
            <w:vAlign w:val="center"/>
          </w:tcPr>
          <w:p>
            <w:pPr>
              <w:snapToGrid w:val="0"/>
              <w:spacing w:before="50" w:after="50"/>
              <w:jc w:val="center"/>
              <w:rPr>
                <w:rFonts w:ascii="仿宋" w:hAnsi="仿宋" w:eastAsia="仿宋"/>
                <w:sz w:val="24"/>
                <w:szCs w:val="24"/>
              </w:rPr>
            </w:pPr>
          </w:p>
        </w:tc>
        <w:tc>
          <w:tcPr>
            <w:tcW w:w="1030" w:type="pct"/>
            <w:tcBorders>
              <w:tl2br w:val="nil"/>
              <w:tr2bl w:val="nil"/>
            </w:tcBorders>
            <w:vAlign w:val="center"/>
          </w:tcPr>
          <w:p>
            <w:pPr>
              <w:snapToGrid w:val="0"/>
              <w:spacing w:before="50" w:after="50"/>
              <w:jc w:val="center"/>
              <w:rPr>
                <w:rFonts w:ascii="仿宋" w:hAnsi="仿宋" w:eastAsia="仿宋"/>
                <w:sz w:val="24"/>
                <w:szCs w:val="24"/>
              </w:rPr>
            </w:pPr>
          </w:p>
        </w:tc>
        <w:tc>
          <w:tcPr>
            <w:tcW w:w="1378" w:type="pct"/>
            <w:tcBorders>
              <w:tl2br w:val="nil"/>
              <w:tr2bl w:val="nil"/>
            </w:tcBorders>
            <w:vAlign w:val="center"/>
          </w:tcPr>
          <w:p>
            <w:pPr>
              <w:snapToGrid w:val="0"/>
              <w:spacing w:before="50" w:after="50"/>
              <w:jc w:val="center"/>
              <w:rPr>
                <w:rFonts w:ascii="仿宋" w:hAnsi="仿宋" w:eastAsia="仿宋"/>
                <w:sz w:val="24"/>
                <w:szCs w:val="24"/>
              </w:rPr>
            </w:pPr>
          </w:p>
        </w:tc>
        <w:tc>
          <w:tcPr>
            <w:tcW w:w="768" w:type="pct"/>
            <w:tcBorders>
              <w:tl2br w:val="nil"/>
              <w:tr2bl w:val="nil"/>
            </w:tcBorders>
            <w:vAlign w:val="center"/>
          </w:tcPr>
          <w:p>
            <w:pPr>
              <w:snapToGrid w:val="0"/>
              <w:spacing w:before="50" w:after="50"/>
              <w:jc w:val="center"/>
              <w:rPr>
                <w:rFonts w:ascii="仿宋" w:hAnsi="仿宋" w:eastAsia="仿宋"/>
                <w:sz w:val="24"/>
                <w:szCs w:val="24"/>
              </w:rPr>
            </w:pPr>
          </w:p>
        </w:tc>
      </w:tr>
    </w:tbl>
    <w:p>
      <w:pPr>
        <w:adjustRightInd w:val="0"/>
        <w:snapToGrid w:val="0"/>
        <w:spacing w:line="500" w:lineRule="exact"/>
        <w:ind w:firstLine="600" w:firstLineChars="200"/>
        <w:rPr>
          <w:rFonts w:eastAsia="仿宋"/>
          <w:sz w:val="30"/>
          <w:szCs w:val="30"/>
          <w:u w:val="single"/>
        </w:rPr>
      </w:pPr>
    </w:p>
    <w:p>
      <w:pPr>
        <w:numPr>
          <w:ilvl w:val="255"/>
          <w:numId w:val="0"/>
        </w:numPr>
        <w:adjustRightInd w:val="0"/>
        <w:snapToGrid w:val="0"/>
        <w:spacing w:line="500" w:lineRule="exact"/>
        <w:rPr>
          <w:rFonts w:eastAsia="仿宋"/>
          <w:sz w:val="30"/>
          <w:szCs w:val="30"/>
        </w:rPr>
      </w:pPr>
      <w:r>
        <w:rPr>
          <w:rFonts w:hint="eastAsia" w:eastAsia="仿宋"/>
          <w:sz w:val="30"/>
          <w:szCs w:val="30"/>
        </w:rPr>
        <w:t>2.</w:t>
      </w:r>
      <w:r>
        <w:rPr>
          <w:rFonts w:eastAsia="仿宋"/>
          <w:sz w:val="30"/>
          <w:szCs w:val="30"/>
          <w:lang w:eastAsia="zh-Hans"/>
        </w:rPr>
        <w:t>直升机XXX，机号：XXX，序列号：XXX</w:t>
      </w:r>
      <w:r>
        <w:rPr>
          <w:rFonts w:hint="eastAsia" w:eastAsia="仿宋"/>
          <w:sz w:val="30"/>
          <w:szCs w:val="30"/>
          <w:lang w:eastAsia="zh-Hans"/>
        </w:rPr>
        <w:t>，救援装备具体如下</w:t>
      </w:r>
      <w:r>
        <w:rPr>
          <w:rFonts w:hint="eastAsia" w:eastAsia="仿宋"/>
          <w:sz w:val="30"/>
          <w:szCs w:val="30"/>
        </w:rPr>
        <w:t>表</w:t>
      </w:r>
      <w:r>
        <w:rPr>
          <w:rFonts w:hint="eastAsia" w:eastAsia="仿宋"/>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289"/>
        <w:gridCol w:w="1757"/>
        <w:gridCol w:w="2354"/>
        <w:gridCol w:w="13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1342"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设备名称/型号</w:t>
            </w:r>
          </w:p>
        </w:tc>
        <w:tc>
          <w:tcPr>
            <w:tcW w:w="1030"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单位及数量</w:t>
            </w:r>
          </w:p>
        </w:tc>
        <w:tc>
          <w:tcPr>
            <w:tcW w:w="1380"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性能及指标</w:t>
            </w:r>
          </w:p>
        </w:tc>
        <w:tc>
          <w:tcPr>
            <w:tcW w:w="764"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1342" w:type="pct"/>
            <w:tcBorders>
              <w:tl2br w:val="nil"/>
              <w:tr2bl w:val="nil"/>
            </w:tcBorders>
            <w:vAlign w:val="center"/>
          </w:tcPr>
          <w:p>
            <w:pPr>
              <w:snapToGrid w:val="0"/>
              <w:ind w:left="480" w:hanging="48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3</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4</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
            <w:pPr>
              <w:snapToGrid w:val="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5</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1</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2</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3</w:t>
            </w:r>
          </w:p>
        </w:tc>
        <w:tc>
          <w:tcPr>
            <w:tcW w:w="1342" w:type="pct"/>
            <w:tcBorders>
              <w:tl2br w:val="nil"/>
              <w:tr2bl w:val="nil"/>
            </w:tcBorders>
            <w:vAlign w:val="center"/>
          </w:tcPr>
          <w:p>
            <w:pPr>
              <w:snapToGrid w:val="0"/>
              <w:jc w:val="center"/>
              <w:rPr>
                <w:rFonts w:ascii="仿宋" w:hAnsi="仿宋" w:eastAsia="仿宋" w:cs="宋体"/>
                <w:spacing w:val="-8"/>
                <w:position w:val="-1"/>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4</w:t>
            </w:r>
          </w:p>
        </w:tc>
        <w:tc>
          <w:tcPr>
            <w:tcW w:w="1342" w:type="pct"/>
            <w:tcBorders>
              <w:tl2br w:val="nil"/>
              <w:tr2bl w:val="nil"/>
            </w:tcBorders>
            <w:vAlign w:val="center"/>
          </w:tcPr>
          <w:p>
            <w:pPr>
              <w:snapToGrid w:val="0"/>
              <w:jc w:val="center"/>
              <w:rPr>
                <w:rFonts w:ascii="仿宋" w:hAnsi="仿宋" w:eastAsia="仿宋" w:cs="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cs="仿宋"/>
                <w:sz w:val="24"/>
                <w:szCs w:val="24"/>
              </w:rPr>
            </w:pPr>
          </w:p>
        </w:tc>
        <w:tc>
          <w:tcPr>
            <w:tcW w:w="764" w:type="pct"/>
            <w:tcBorders>
              <w:tl2br w:val="nil"/>
              <w:tr2bl w:val="nil"/>
            </w:tcBorders>
            <w:vAlign w:val="center"/>
          </w:tcPr>
          <w:p>
            <w:pPr>
              <w:snapToGrid w:val="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5</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6</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7</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83"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8</w:t>
            </w:r>
          </w:p>
        </w:tc>
        <w:tc>
          <w:tcPr>
            <w:tcW w:w="1342"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80" w:type="pct"/>
            <w:tcBorders>
              <w:tl2br w:val="nil"/>
              <w:tr2bl w:val="nil"/>
            </w:tcBorders>
            <w:vAlign w:val="center"/>
          </w:tcPr>
          <w:p>
            <w:pPr>
              <w:snapToGrid w:val="0"/>
              <w:jc w:val="center"/>
              <w:rPr>
                <w:rFonts w:ascii="仿宋" w:hAnsi="仿宋" w:eastAsia="仿宋"/>
                <w:sz w:val="24"/>
                <w:szCs w:val="24"/>
              </w:rPr>
            </w:pPr>
          </w:p>
        </w:tc>
        <w:tc>
          <w:tcPr>
            <w:tcW w:w="764" w:type="pct"/>
            <w:tcBorders>
              <w:tl2br w:val="nil"/>
              <w:tr2bl w:val="nil"/>
            </w:tcBorders>
            <w:vAlign w:val="center"/>
          </w:tcPr>
          <w:p>
            <w:pPr>
              <w:snapToGrid w:val="0"/>
              <w:jc w:val="center"/>
              <w:rPr>
                <w:rFonts w:ascii="仿宋" w:hAnsi="仿宋" w:eastAsia="仿宋"/>
                <w:sz w:val="24"/>
                <w:szCs w:val="24"/>
              </w:rPr>
            </w:pPr>
          </w:p>
        </w:tc>
      </w:tr>
    </w:tbl>
    <w:p>
      <w:pPr>
        <w:adjustRightInd w:val="0"/>
        <w:snapToGrid w:val="0"/>
        <w:spacing w:line="500" w:lineRule="exact"/>
        <w:rPr>
          <w:rFonts w:eastAsia="仿宋"/>
          <w:sz w:val="30"/>
          <w:szCs w:val="30"/>
          <w:u w:val="single"/>
          <w:lang w:eastAsia="zh-Hans"/>
        </w:rPr>
      </w:pPr>
    </w:p>
    <w:p>
      <w:pPr>
        <w:numPr>
          <w:ilvl w:val="255"/>
          <w:numId w:val="0"/>
        </w:numPr>
        <w:adjustRightInd w:val="0"/>
        <w:snapToGrid w:val="0"/>
        <w:spacing w:line="500" w:lineRule="exact"/>
        <w:rPr>
          <w:rFonts w:eastAsia="仿宋"/>
          <w:sz w:val="30"/>
          <w:szCs w:val="30"/>
          <w:u w:val="single"/>
        </w:rPr>
      </w:pPr>
      <w:r>
        <w:rPr>
          <w:rFonts w:hint="eastAsia" w:eastAsia="仿宋"/>
          <w:sz w:val="30"/>
          <w:szCs w:val="30"/>
        </w:rPr>
        <w:t>3.</w:t>
      </w:r>
      <w:r>
        <w:rPr>
          <w:rFonts w:eastAsia="仿宋"/>
          <w:sz w:val="30"/>
          <w:szCs w:val="30"/>
          <w:lang w:eastAsia="zh-Hans"/>
        </w:rPr>
        <w:t>直升机XXX，机号：XX，序列号：X</w:t>
      </w:r>
      <w:r>
        <w:rPr>
          <w:rFonts w:hint="eastAsia" w:eastAsia="仿宋"/>
          <w:sz w:val="30"/>
          <w:szCs w:val="30"/>
        </w:rPr>
        <w:t>，</w:t>
      </w:r>
      <w:r>
        <w:rPr>
          <w:rFonts w:hint="eastAsia" w:eastAsia="仿宋"/>
          <w:sz w:val="30"/>
          <w:szCs w:val="30"/>
          <w:lang w:eastAsia="zh-Hans"/>
        </w:rPr>
        <w:t>救援装备具体如下</w:t>
      </w:r>
      <w:r>
        <w:rPr>
          <w:rFonts w:hint="eastAsia" w:eastAsia="仿宋"/>
          <w:sz w:val="30"/>
          <w:szCs w:val="30"/>
        </w:rPr>
        <w:t>表</w:t>
      </w:r>
      <w:r>
        <w:rPr>
          <w:rFonts w:hint="eastAsia" w:eastAsia="仿宋"/>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87"/>
        <w:gridCol w:w="1757"/>
        <w:gridCol w:w="2350"/>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1341"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设备名称/型号</w:t>
            </w:r>
          </w:p>
        </w:tc>
        <w:tc>
          <w:tcPr>
            <w:tcW w:w="1030"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单位及数量</w:t>
            </w:r>
          </w:p>
        </w:tc>
        <w:tc>
          <w:tcPr>
            <w:tcW w:w="13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性能及指标</w:t>
            </w:r>
          </w:p>
        </w:tc>
        <w:tc>
          <w:tcPr>
            <w:tcW w:w="772"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1341" w:type="pct"/>
            <w:tcBorders>
              <w:tl2br w:val="nil"/>
              <w:tr2bl w:val="nil"/>
            </w:tcBorders>
            <w:vAlign w:val="center"/>
          </w:tcPr>
          <w:p>
            <w:pPr>
              <w:snapToGrid w:val="0"/>
              <w:ind w:left="480" w:hanging="48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3</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4</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5</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1</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ascii="仿宋" w:hAnsi="仿宋" w:eastAsia="仿宋"/>
                <w:sz w:val="24"/>
                <w:szCs w:val="24"/>
              </w:rPr>
              <w:t>2</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bl>
    <w:p/>
    <w:p>
      <w:pPr>
        <w:numPr>
          <w:ilvl w:val="255"/>
          <w:numId w:val="0"/>
        </w:numPr>
        <w:adjustRightInd w:val="0"/>
        <w:snapToGrid w:val="0"/>
        <w:spacing w:line="500" w:lineRule="exact"/>
        <w:rPr>
          <w:rFonts w:eastAsia="仿宋"/>
          <w:sz w:val="30"/>
          <w:szCs w:val="30"/>
          <w:u w:val="single"/>
        </w:rPr>
      </w:pPr>
      <w:r>
        <w:rPr>
          <w:rFonts w:hint="eastAsia" w:eastAsia="仿宋"/>
          <w:sz w:val="30"/>
          <w:szCs w:val="30"/>
        </w:rPr>
        <w:t>4.</w:t>
      </w:r>
      <w:r>
        <w:rPr>
          <w:rFonts w:eastAsia="仿宋"/>
          <w:sz w:val="30"/>
          <w:szCs w:val="30"/>
          <w:lang w:eastAsia="zh-Hans"/>
        </w:rPr>
        <w:t>直升机XXX，机号：XX，序列号：XX</w:t>
      </w:r>
      <w:r>
        <w:rPr>
          <w:rFonts w:hint="eastAsia" w:eastAsia="仿宋"/>
          <w:sz w:val="30"/>
          <w:szCs w:val="30"/>
          <w:lang w:eastAsia="zh-Hans"/>
        </w:rPr>
        <w:t>，救援装备具体如下</w:t>
      </w:r>
      <w:r>
        <w:rPr>
          <w:rFonts w:hint="eastAsia" w:eastAsia="仿宋"/>
          <w:sz w:val="30"/>
          <w:szCs w:val="30"/>
        </w:rPr>
        <w:t>表</w:t>
      </w:r>
      <w:r>
        <w:rPr>
          <w:rFonts w:hint="eastAsia" w:eastAsia="仿宋"/>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87"/>
        <w:gridCol w:w="1757"/>
        <w:gridCol w:w="2350"/>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1341"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设备名称/型号</w:t>
            </w:r>
          </w:p>
        </w:tc>
        <w:tc>
          <w:tcPr>
            <w:tcW w:w="1030"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单位及数量</w:t>
            </w:r>
          </w:p>
        </w:tc>
        <w:tc>
          <w:tcPr>
            <w:tcW w:w="13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性能及指标</w:t>
            </w:r>
          </w:p>
        </w:tc>
        <w:tc>
          <w:tcPr>
            <w:tcW w:w="772"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1341" w:type="pct"/>
            <w:tcBorders>
              <w:tl2br w:val="nil"/>
              <w:tr2bl w:val="nil"/>
            </w:tcBorders>
            <w:vAlign w:val="center"/>
          </w:tcPr>
          <w:p>
            <w:pPr>
              <w:snapToGrid w:val="0"/>
              <w:ind w:left="480" w:hanging="48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3</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4</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
            <w:pPr>
              <w:snapToGrid w:val="0"/>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sz w:val="24"/>
                <w:szCs w:val="24"/>
              </w:rPr>
              <w:t>5</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sz w:val="24"/>
                <w:szCs w:val="24"/>
              </w:rPr>
            </w:pPr>
            <w:r>
              <w:rPr>
                <w:rFonts w:hint="eastAsia" w:ascii="仿宋" w:hAnsi="仿宋" w:eastAsia="仿宋" w:cs="仿宋"/>
                <w:sz w:val="24"/>
                <w:szCs w:val="24"/>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hint="eastAsia" w:ascii="仿宋" w:hAnsi="仿宋" w:eastAsia="仿宋" w:cs="仿宋"/>
                <w:sz w:val="24"/>
                <w:szCs w:val="24"/>
              </w:rPr>
              <w:t>1</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4"/>
                <w:szCs w:val="24"/>
              </w:rPr>
            </w:pPr>
            <w:r>
              <w:rPr>
                <w:rFonts w:ascii="仿宋" w:hAnsi="仿宋" w:eastAsia="仿宋"/>
                <w:sz w:val="24"/>
                <w:szCs w:val="24"/>
              </w:rPr>
              <w:t>2</w:t>
            </w:r>
          </w:p>
        </w:tc>
        <w:tc>
          <w:tcPr>
            <w:tcW w:w="1341" w:type="pct"/>
            <w:tcBorders>
              <w:tl2br w:val="nil"/>
              <w:tr2bl w:val="nil"/>
            </w:tcBorders>
            <w:vAlign w:val="center"/>
          </w:tcPr>
          <w:p>
            <w:pPr>
              <w:snapToGrid w:val="0"/>
              <w:jc w:val="center"/>
              <w:rPr>
                <w:rFonts w:ascii="仿宋" w:hAnsi="仿宋" w:eastAsia="仿宋"/>
                <w:sz w:val="24"/>
                <w:szCs w:val="24"/>
              </w:rPr>
            </w:pPr>
          </w:p>
        </w:tc>
        <w:tc>
          <w:tcPr>
            <w:tcW w:w="1030" w:type="pct"/>
            <w:tcBorders>
              <w:tl2br w:val="nil"/>
              <w:tr2bl w:val="nil"/>
            </w:tcBorders>
            <w:vAlign w:val="center"/>
          </w:tcPr>
          <w:p>
            <w:pPr>
              <w:snapToGrid w:val="0"/>
              <w:jc w:val="center"/>
              <w:rPr>
                <w:rFonts w:ascii="仿宋" w:hAnsi="仿宋" w:eastAsia="仿宋"/>
                <w:sz w:val="24"/>
                <w:szCs w:val="24"/>
              </w:rPr>
            </w:pPr>
          </w:p>
        </w:tc>
        <w:tc>
          <w:tcPr>
            <w:tcW w:w="1378" w:type="pct"/>
            <w:tcBorders>
              <w:tl2br w:val="nil"/>
              <w:tr2bl w:val="nil"/>
            </w:tcBorders>
            <w:vAlign w:val="center"/>
          </w:tcPr>
          <w:p>
            <w:pPr>
              <w:snapToGrid w:val="0"/>
              <w:jc w:val="center"/>
              <w:rPr>
                <w:rFonts w:ascii="仿宋" w:hAnsi="仿宋" w:eastAsia="仿宋"/>
                <w:sz w:val="24"/>
                <w:szCs w:val="24"/>
              </w:rPr>
            </w:pPr>
          </w:p>
        </w:tc>
        <w:tc>
          <w:tcPr>
            <w:tcW w:w="772" w:type="pct"/>
            <w:tcBorders>
              <w:tl2br w:val="nil"/>
              <w:tr2bl w:val="nil"/>
            </w:tcBorders>
            <w:vAlign w:val="center"/>
          </w:tcPr>
          <w:p>
            <w:pPr>
              <w:snapToGrid w:val="0"/>
              <w:jc w:val="center"/>
              <w:rPr>
                <w:rFonts w:ascii="仿宋" w:hAnsi="仿宋" w:eastAsia="仿宋"/>
                <w:sz w:val="24"/>
                <w:szCs w:val="24"/>
              </w:rPr>
            </w:pPr>
          </w:p>
        </w:tc>
      </w:tr>
    </w:tbl>
    <w:p/>
    <w:p/>
    <w:p>
      <w:pPr>
        <w:numPr>
          <w:ilvl w:val="255"/>
          <w:numId w:val="0"/>
        </w:numPr>
        <w:adjustRightInd w:val="0"/>
        <w:snapToGrid w:val="0"/>
        <w:spacing w:line="500" w:lineRule="exact"/>
        <w:rPr>
          <w:rFonts w:eastAsia="仿宋"/>
          <w:sz w:val="30"/>
          <w:szCs w:val="30"/>
        </w:rPr>
      </w:pPr>
      <w:r>
        <w:rPr>
          <w:rFonts w:hint="eastAsia" w:eastAsia="仿宋"/>
          <w:sz w:val="30"/>
          <w:szCs w:val="30"/>
        </w:rPr>
        <w:t>5.</w:t>
      </w:r>
      <w:r>
        <w:rPr>
          <w:rFonts w:eastAsia="仿宋"/>
          <w:sz w:val="30"/>
          <w:szCs w:val="30"/>
          <w:lang w:eastAsia="zh-Hans"/>
        </w:rPr>
        <w:t>直升机XXX，机号：XX，序列号：XX</w:t>
      </w:r>
      <w:r>
        <w:rPr>
          <w:rFonts w:hint="eastAsia" w:eastAsia="仿宋"/>
          <w:sz w:val="30"/>
          <w:szCs w:val="30"/>
          <w:lang w:eastAsia="zh-Hans"/>
        </w:rPr>
        <w:t>，救援装备具体如下</w:t>
      </w:r>
      <w:r>
        <w:rPr>
          <w:rFonts w:hint="eastAsia" w:eastAsia="仿宋"/>
          <w:sz w:val="30"/>
          <w:szCs w:val="30"/>
        </w:rPr>
        <w:t>表</w:t>
      </w:r>
      <w:r>
        <w:rPr>
          <w:rFonts w:hint="eastAsia" w:eastAsia="仿宋"/>
          <w:sz w:val="30"/>
          <w:szCs w:val="30"/>
          <w:lang w:eastAsia="zh-Hans"/>
        </w:rPr>
        <w:t>：</w:t>
      </w:r>
    </w:p>
    <w:tbl>
      <w:tblPr>
        <w:tblStyle w:val="5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287"/>
        <w:gridCol w:w="1757"/>
        <w:gridCol w:w="2350"/>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序号</w:t>
            </w:r>
          </w:p>
        </w:tc>
        <w:tc>
          <w:tcPr>
            <w:tcW w:w="1341"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设备名称/型号</w:t>
            </w:r>
          </w:p>
        </w:tc>
        <w:tc>
          <w:tcPr>
            <w:tcW w:w="1030"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单位及数量</w:t>
            </w:r>
          </w:p>
        </w:tc>
        <w:tc>
          <w:tcPr>
            <w:tcW w:w="13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性能及指标</w:t>
            </w:r>
          </w:p>
        </w:tc>
        <w:tc>
          <w:tcPr>
            <w:tcW w:w="772"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1</w:t>
            </w:r>
          </w:p>
        </w:tc>
        <w:tc>
          <w:tcPr>
            <w:tcW w:w="1341" w:type="pct"/>
            <w:tcBorders>
              <w:tl2br w:val="nil"/>
              <w:tr2bl w:val="nil"/>
            </w:tcBorders>
            <w:vAlign w:val="center"/>
          </w:tcPr>
          <w:p>
            <w:pPr>
              <w:snapToGrid w:val="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Pr>
              <w:snapToGrid w:val="0"/>
              <w:jc w:val="center"/>
              <w:rPr>
                <w:rFonts w:ascii="仿宋" w:hAnsi="仿宋" w:eastAsia="仿宋"/>
                <w:sz w:val="28"/>
                <w:szCs w:val="28"/>
              </w:rPr>
            </w:pPr>
          </w:p>
        </w:tc>
        <w:tc>
          <w:tcPr>
            <w:tcW w:w="772" w:type="pct"/>
            <w:tcBorders>
              <w:tl2br w:val="nil"/>
              <w:tr2bl w:val="nil"/>
            </w:tcBorders>
            <w:vAlign w:val="center"/>
          </w:tcPr>
          <w:p>
            <w:pPr>
              <w:snapToGrid w:val="0"/>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2</w:t>
            </w:r>
          </w:p>
        </w:tc>
        <w:tc>
          <w:tcPr>
            <w:tcW w:w="1341" w:type="pct"/>
            <w:tcBorders>
              <w:tl2br w:val="nil"/>
              <w:tr2bl w:val="nil"/>
            </w:tcBorders>
            <w:vAlign w:val="center"/>
          </w:tcPr>
          <w:p>
            <w:pPr>
              <w:snapToGrid w:val="0"/>
              <w:ind w:left="480" w:hanging="48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Pr>
              <w:snapToGrid w:val="0"/>
              <w:jc w:val="center"/>
              <w:rPr>
                <w:rFonts w:ascii="仿宋" w:hAnsi="仿宋" w:eastAsia="仿宋"/>
                <w:sz w:val="28"/>
                <w:szCs w:val="28"/>
              </w:rPr>
            </w:pPr>
          </w:p>
        </w:tc>
        <w:tc>
          <w:tcPr>
            <w:tcW w:w="772" w:type="pct"/>
            <w:tcBorders>
              <w:tl2br w:val="nil"/>
              <w:tr2bl w:val="nil"/>
            </w:tcBorders>
            <w:vAlign w:val="center"/>
          </w:tcPr>
          <w:p>
            <w:pPr>
              <w:snapToGrid w:val="0"/>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3</w:t>
            </w:r>
          </w:p>
        </w:tc>
        <w:tc>
          <w:tcPr>
            <w:tcW w:w="1341" w:type="pct"/>
            <w:tcBorders>
              <w:tl2br w:val="nil"/>
              <w:tr2bl w:val="nil"/>
            </w:tcBorders>
            <w:vAlign w:val="center"/>
          </w:tcPr>
          <w:p>
            <w:pPr>
              <w:snapToGrid w:val="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Pr>
              <w:snapToGrid w:val="0"/>
              <w:jc w:val="center"/>
              <w:rPr>
                <w:rFonts w:ascii="仿宋" w:hAnsi="仿宋" w:eastAsia="仿宋"/>
                <w:sz w:val="28"/>
                <w:szCs w:val="28"/>
              </w:rPr>
            </w:pPr>
          </w:p>
        </w:tc>
        <w:tc>
          <w:tcPr>
            <w:tcW w:w="772" w:type="pct"/>
            <w:tcBorders>
              <w:tl2br w:val="nil"/>
              <w:tr2bl w:val="nil"/>
            </w:tcBorders>
            <w:vAlign w:val="center"/>
          </w:tcPr>
          <w:p>
            <w:pPr>
              <w:snapToGrid w:val="0"/>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4</w:t>
            </w:r>
          </w:p>
        </w:tc>
        <w:tc>
          <w:tcPr>
            <w:tcW w:w="1341" w:type="pct"/>
            <w:tcBorders>
              <w:tl2br w:val="nil"/>
              <w:tr2bl w:val="nil"/>
            </w:tcBorders>
            <w:vAlign w:val="center"/>
          </w:tcPr>
          <w:p>
            <w:pPr>
              <w:snapToGrid w:val="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Pr>
              <w:snapToGrid w:val="0"/>
              <w:jc w:val="center"/>
              <w:rPr>
                <w:rFonts w:ascii="仿宋" w:hAnsi="仿宋" w:eastAsia="仿宋"/>
                <w:sz w:val="28"/>
                <w:szCs w:val="28"/>
              </w:rPr>
            </w:pPr>
          </w:p>
        </w:tc>
        <w:tc>
          <w:tcPr>
            <w:tcW w:w="772" w:type="pct"/>
            <w:tcBorders>
              <w:tl2br w:val="nil"/>
              <w:tr2bl w:val="nil"/>
            </w:tcBorders>
            <w:vAlign w:val="center"/>
          </w:tcPr>
          <w:p/>
          <w:p>
            <w:pPr>
              <w:snapToGrid w:val="0"/>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sz w:val="28"/>
                <w:szCs w:val="28"/>
              </w:rPr>
              <w:t>5</w:t>
            </w:r>
          </w:p>
        </w:tc>
        <w:tc>
          <w:tcPr>
            <w:tcW w:w="1341" w:type="pct"/>
            <w:tcBorders>
              <w:tl2br w:val="nil"/>
              <w:tr2bl w:val="nil"/>
            </w:tcBorders>
            <w:vAlign w:val="center"/>
          </w:tcPr>
          <w:p>
            <w:pPr>
              <w:snapToGrid w:val="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Pr>
              <w:snapToGrid w:val="0"/>
              <w:jc w:val="center"/>
              <w:rPr>
                <w:rFonts w:ascii="仿宋" w:hAnsi="仿宋" w:eastAsia="仿宋"/>
                <w:sz w:val="28"/>
                <w:szCs w:val="28"/>
              </w:rPr>
            </w:pPr>
          </w:p>
        </w:tc>
        <w:tc>
          <w:tcPr>
            <w:tcW w:w="772" w:type="pct"/>
            <w:tcBorders>
              <w:tl2br w:val="nil"/>
              <w:tr2bl w:val="nil"/>
            </w:tcBorders>
            <w:vAlign w:val="center"/>
          </w:tcPr>
          <w:p>
            <w:pPr>
              <w:snapToGrid w:val="0"/>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5"/>
            <w:tcBorders>
              <w:tl2br w:val="nil"/>
              <w:tr2bl w:val="nil"/>
            </w:tcBorders>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其他应急救援设备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hint="eastAsia" w:ascii="仿宋" w:hAnsi="仿宋" w:eastAsia="仿宋" w:cs="仿宋"/>
                <w:sz w:val="28"/>
                <w:szCs w:val="28"/>
              </w:rPr>
              <w:t>1</w:t>
            </w:r>
          </w:p>
        </w:tc>
        <w:tc>
          <w:tcPr>
            <w:tcW w:w="1341" w:type="pct"/>
            <w:tcBorders>
              <w:tl2br w:val="nil"/>
              <w:tr2bl w:val="nil"/>
            </w:tcBorders>
            <w:vAlign w:val="center"/>
          </w:tcPr>
          <w:p>
            <w:pPr>
              <w:snapToGrid w:val="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
            <w:pPr>
              <w:snapToGrid w:val="0"/>
              <w:jc w:val="center"/>
              <w:rPr>
                <w:rFonts w:ascii="仿宋" w:hAnsi="仿宋" w:eastAsia="仿宋"/>
                <w:sz w:val="28"/>
                <w:szCs w:val="28"/>
              </w:rPr>
            </w:pPr>
          </w:p>
        </w:tc>
        <w:tc>
          <w:tcPr>
            <w:tcW w:w="772" w:type="pct"/>
            <w:tcBorders>
              <w:tl2br w:val="nil"/>
              <w:tr2bl w:val="nil"/>
            </w:tcBorders>
            <w:vAlign w:val="center"/>
          </w:tcPr>
          <w:p>
            <w:pPr>
              <w:snapToGrid w:val="0"/>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78" w:type="pct"/>
            <w:tcBorders>
              <w:tl2br w:val="nil"/>
              <w:tr2bl w:val="nil"/>
            </w:tcBorders>
            <w:vAlign w:val="center"/>
          </w:tcPr>
          <w:p>
            <w:pPr>
              <w:snapToGrid w:val="0"/>
              <w:jc w:val="center"/>
              <w:rPr>
                <w:rFonts w:ascii="仿宋" w:hAnsi="仿宋" w:eastAsia="仿宋"/>
                <w:sz w:val="28"/>
                <w:szCs w:val="28"/>
              </w:rPr>
            </w:pPr>
            <w:r>
              <w:rPr>
                <w:rFonts w:ascii="仿宋" w:hAnsi="仿宋" w:eastAsia="仿宋"/>
                <w:sz w:val="28"/>
                <w:szCs w:val="28"/>
              </w:rPr>
              <w:t>2</w:t>
            </w:r>
          </w:p>
        </w:tc>
        <w:tc>
          <w:tcPr>
            <w:tcW w:w="1341" w:type="pct"/>
            <w:tcBorders>
              <w:tl2br w:val="nil"/>
              <w:tr2bl w:val="nil"/>
            </w:tcBorders>
            <w:vAlign w:val="center"/>
          </w:tcPr>
          <w:p>
            <w:pPr>
              <w:snapToGrid w:val="0"/>
              <w:jc w:val="center"/>
              <w:rPr>
                <w:rFonts w:ascii="仿宋" w:hAnsi="仿宋" w:eastAsia="仿宋"/>
                <w:sz w:val="28"/>
                <w:szCs w:val="28"/>
              </w:rPr>
            </w:pPr>
          </w:p>
        </w:tc>
        <w:tc>
          <w:tcPr>
            <w:tcW w:w="1030" w:type="pct"/>
            <w:tcBorders>
              <w:tl2br w:val="nil"/>
              <w:tr2bl w:val="nil"/>
            </w:tcBorders>
            <w:vAlign w:val="center"/>
          </w:tcPr>
          <w:p>
            <w:pPr>
              <w:snapToGrid w:val="0"/>
              <w:jc w:val="center"/>
              <w:rPr>
                <w:rFonts w:ascii="仿宋" w:hAnsi="仿宋" w:eastAsia="仿宋"/>
                <w:sz w:val="28"/>
                <w:szCs w:val="28"/>
              </w:rPr>
            </w:pPr>
          </w:p>
        </w:tc>
        <w:tc>
          <w:tcPr>
            <w:tcW w:w="1378" w:type="pct"/>
            <w:tcBorders>
              <w:tl2br w:val="nil"/>
              <w:tr2bl w:val="nil"/>
            </w:tcBorders>
            <w:vAlign w:val="center"/>
          </w:tcPr>
          <w:p>
            <w:pPr>
              <w:snapToGrid w:val="0"/>
              <w:jc w:val="center"/>
              <w:rPr>
                <w:rFonts w:ascii="仿宋" w:hAnsi="仿宋" w:eastAsia="仿宋"/>
                <w:sz w:val="28"/>
                <w:szCs w:val="28"/>
              </w:rPr>
            </w:pPr>
          </w:p>
        </w:tc>
        <w:tc>
          <w:tcPr>
            <w:tcW w:w="772" w:type="pct"/>
            <w:tcBorders>
              <w:tl2br w:val="nil"/>
              <w:tr2bl w:val="nil"/>
            </w:tcBorders>
            <w:vAlign w:val="center"/>
          </w:tcPr>
          <w:p>
            <w:pPr>
              <w:snapToGrid w:val="0"/>
              <w:jc w:val="center"/>
              <w:rPr>
                <w:rFonts w:ascii="仿宋" w:hAnsi="仿宋" w:eastAsia="仿宋"/>
                <w:sz w:val="28"/>
                <w:szCs w:val="28"/>
              </w:rPr>
            </w:pPr>
          </w:p>
        </w:tc>
      </w:tr>
    </w:tbl>
    <w:p/>
    <w:p>
      <w:pPr>
        <w:adjustRightInd w:val="0"/>
        <w:snapToGrid w:val="0"/>
        <w:spacing w:line="500" w:lineRule="exact"/>
        <w:rPr>
          <w:sz w:val="32"/>
          <w:szCs w:val="32"/>
        </w:rPr>
      </w:pPr>
    </w:p>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int="eastAsia" w:hAnsi="宋体"/>
          <w:b/>
          <w:sz w:val="36"/>
          <w:szCs w:val="36"/>
        </w:rPr>
      </w:pPr>
    </w:p>
    <w:p>
      <w:pPr>
        <w:pStyle w:val="31"/>
        <w:spacing w:before="120" w:after="120" w:line="360" w:lineRule="auto"/>
        <w:jc w:val="center"/>
        <w:outlineLvl w:val="0"/>
        <w:rPr>
          <w:rFonts w:hAnsi="宋体"/>
          <w:b/>
          <w:sz w:val="36"/>
          <w:szCs w:val="36"/>
        </w:rPr>
      </w:pPr>
      <w:bookmarkStart w:id="34" w:name="_Toc496796640"/>
      <w:r>
        <w:rPr>
          <w:rFonts w:hint="eastAsia" w:hAnsi="宋体"/>
          <w:b/>
          <w:sz w:val="36"/>
          <w:szCs w:val="36"/>
        </w:rPr>
        <w:t>第六章  投标文件格式附件</w:t>
      </w:r>
      <w:bookmarkEnd w:id="34"/>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36"/>
          <w:szCs w:val="36"/>
          <w:lang w:eastAsia="zh-CN"/>
        </w:rPr>
      </w:pPr>
      <w:bookmarkStart w:id="35"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浙江省航空应急救援飞机租赁及常态化备勤服务项目</w:t>
      </w:r>
      <w:bookmarkEnd w:id="35"/>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6" w:name="PO_15528_PM001_2"/>
      <w:r>
        <w:rPr>
          <w:rFonts w:hint="eastAsia" w:ascii="仿宋" w:hAnsi="仿宋" w:eastAsia="仿宋"/>
          <w:sz w:val="36"/>
          <w:szCs w:val="36"/>
          <w:lang w:eastAsia="zh-CN"/>
        </w:rPr>
        <w:t>ZZCG2022Q-GK-157</w:t>
      </w:r>
      <w:bookmarkEnd w:id="36"/>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7" w:name="PO_15528_PM001_3"/>
      <w:r>
        <w:rPr>
          <w:rFonts w:hint="eastAsia" w:ascii="仿宋" w:hAnsi="仿宋" w:eastAsia="仿宋"/>
          <w:sz w:val="30"/>
          <w:szCs w:val="30"/>
          <w:u w:val="single"/>
          <w:lang w:eastAsia="zh-CN"/>
        </w:rPr>
        <w:t>ZZCG2022Q-GK-157</w:t>
      </w:r>
      <w:bookmarkEnd w:id="3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8"/>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sz w:val="30"/>
          <w:szCs w:val="30"/>
        </w:rPr>
        <w:t>%</w:t>
      </w:r>
      <w:r>
        <w:rPr>
          <w:rFonts w:hint="eastAsia" w:ascii="仿宋" w:hAnsi="仿宋" w:eastAsia="仿宋"/>
          <w:sz w:val="30"/>
          <w:szCs w:val="30"/>
        </w:rPr>
        <w:t>……</w:t>
      </w:r>
    </w:p>
    <w:p>
      <w:pPr>
        <w:pStyle w:val="18"/>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8"/>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8"/>
        <w:overflowPunct w:val="0"/>
        <w:spacing w:line="460" w:lineRule="exact"/>
        <w:rPr>
          <w:rFonts w:ascii="仿宋" w:hAnsi="仿宋" w:eastAsia="仿宋"/>
          <w:sz w:val="30"/>
          <w:szCs w:val="30"/>
        </w:rPr>
      </w:pP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8"/>
        <w:overflowPunct w:val="0"/>
        <w:spacing w:line="460" w:lineRule="exact"/>
        <w:rPr>
          <w:rFonts w:ascii="仿宋" w:hAnsi="仿宋" w:eastAsia="仿宋"/>
          <w:sz w:val="30"/>
          <w:szCs w:val="30"/>
        </w:rPr>
      </w:pPr>
    </w:p>
    <w:p>
      <w:pPr>
        <w:pStyle w:val="18"/>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600" w:firstLineChars="200"/>
        <w:rPr>
          <w:rFonts w:ascii="仿宋" w:hAnsi="仿宋" w:eastAsia="仿宋"/>
          <w:sz w:val="30"/>
          <w:szCs w:val="30"/>
        </w:rPr>
      </w:pPr>
    </w:p>
    <w:p>
      <w:pPr>
        <w:pStyle w:val="18"/>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8"/>
        <w:overflowPunct w:val="0"/>
        <w:spacing w:line="460" w:lineRule="exact"/>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8"/>
        <w:overflowPunct w:val="0"/>
        <w:spacing w:line="460" w:lineRule="exact"/>
        <w:ind w:firstLine="570" w:firstLineChars="190"/>
        <w:rPr>
          <w:rFonts w:ascii="仿宋" w:hAnsi="仿宋" w:eastAsia="仿宋"/>
          <w:sz w:val="30"/>
          <w:szCs w:val="30"/>
        </w:rPr>
      </w:pPr>
    </w:p>
    <w:p>
      <w:pPr>
        <w:pStyle w:val="18"/>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p>
          <w:p>
            <w:pPr>
              <w:pStyle w:val="18"/>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rPr>
          <w:rFonts w:ascii="仿宋" w:hAnsi="仿宋" w:eastAsia="仿宋"/>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8"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浙江省航空应急救援飞机租赁及常态化备勤服务项目</w:t>
      </w:r>
      <w:bookmarkEnd w:id="3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9" w:name="PO_15528_PM001_4"/>
      <w:r>
        <w:rPr>
          <w:rFonts w:hint="eastAsia" w:ascii="仿宋" w:hAnsi="仿宋" w:eastAsia="仿宋"/>
          <w:sz w:val="36"/>
          <w:szCs w:val="36"/>
          <w:lang w:eastAsia="zh-CN"/>
        </w:rPr>
        <w:t>ZZCG2022Q-GK-157</w:t>
      </w:r>
      <w:bookmarkEnd w:id="39"/>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9"/>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9"/>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w:t>
      </w:r>
      <w:r>
        <w:rPr>
          <w:rFonts w:hint="eastAsia" w:ascii="仿宋" w:hAnsi="仿宋" w:eastAsia="仿宋"/>
          <w:sz w:val="30"/>
          <w:szCs w:val="30"/>
          <w:lang w:val="en-US" w:eastAsia="zh-CN"/>
        </w:rPr>
        <w:t>0</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4"/>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1</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9"/>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5"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9"/>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9"/>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40"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浙江省航空应急救援飞机租赁及常态化备勤服务项目</w:t>
      </w:r>
      <w:bookmarkEnd w:id="4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1" w:name="PO_1000000445_PM001"/>
      <w:r>
        <w:rPr>
          <w:rFonts w:hint="eastAsia" w:ascii="仿宋" w:hAnsi="仿宋" w:eastAsia="仿宋"/>
          <w:b/>
          <w:color w:val="000000" w:themeColor="text1"/>
          <w:sz w:val="36"/>
          <w:szCs w:val="36"/>
          <w:lang w:eastAsia="zh-CN"/>
          <w14:textFill>
            <w14:solidFill>
              <w14:schemeClr w14:val="tx1"/>
            </w14:solidFill>
          </w14:textFill>
        </w:rPr>
        <w:t>ZZCG2022Q-GK-157</w:t>
      </w:r>
      <w:bookmarkEnd w:id="4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numPr>
          <w:ilvl w:val="0"/>
          <w:numId w:val="39"/>
        </w:numPr>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开标一览表（见附件1</w:t>
      </w:r>
      <w:r>
        <w:rPr>
          <w:rFonts w:hint="eastAsia" w:ascii="仿宋" w:hAnsi="仿宋" w:eastAsia="仿宋"/>
          <w:sz w:val="30"/>
          <w:szCs w:val="30"/>
          <w:lang w:val="en-US" w:eastAsia="zh-CN"/>
        </w:rPr>
        <w:t>5</w:t>
      </w:r>
      <w:r>
        <w:rPr>
          <w:rFonts w:hint="eastAsia" w:ascii="仿宋" w:hAnsi="仿宋" w:eastAsia="仿宋"/>
          <w:sz w:val="30"/>
          <w:szCs w:val="30"/>
        </w:rPr>
        <w:t>）；</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pP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5</w:t>
      </w:r>
      <w:r>
        <w:rPr>
          <w:rFonts w:hint="eastAsia" w:ascii="仿宋" w:hAnsi="仿宋" w:eastAsia="仿宋"/>
          <w:sz w:val="30"/>
          <w:szCs w:val="30"/>
        </w:rPr>
        <w:t>：</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snapToGrid w:val="0"/>
        <w:spacing w:before="50" w:after="50"/>
        <w:jc w:val="both"/>
        <w:rPr>
          <w:rFonts w:ascii="仿宋" w:hAnsi="仿宋" w:eastAsia="仿宋"/>
          <w:b/>
          <w:sz w:val="36"/>
          <w:szCs w:val="36"/>
        </w:rPr>
      </w:pPr>
      <w:r>
        <w:rPr>
          <w:rFonts w:hint="eastAsia" w:ascii="仿宋" w:hAnsi="仿宋" w:eastAsia="仿宋"/>
          <w:sz w:val="30"/>
          <w:szCs w:val="30"/>
        </w:rPr>
        <w:t>附件1</w:t>
      </w:r>
      <w:r>
        <w:rPr>
          <w:rFonts w:hint="eastAsia" w:ascii="仿宋" w:hAnsi="仿宋" w:eastAsia="仿宋"/>
          <w:sz w:val="30"/>
          <w:szCs w:val="30"/>
          <w:lang w:val="en-US" w:eastAsia="zh-CN"/>
        </w:rPr>
        <w:t>6</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jc w:val="left"/>
        <w:rPr>
          <w:rFonts w:hint="eastAsia" w:ascii="仿宋" w:hAnsi="仿宋" w:eastAsia="仿宋"/>
          <w:b/>
          <w:sz w:val="30"/>
          <w:szCs w:val="30"/>
          <w:lang w:val="en-US" w:eastAsia="zh-CN"/>
        </w:rPr>
      </w:pPr>
      <w:r>
        <w:rPr>
          <w:rFonts w:hint="eastAsia" w:ascii="仿宋" w:hAnsi="仿宋" w:eastAsia="仿宋"/>
          <w:b/>
          <w:sz w:val="30"/>
          <w:szCs w:val="30"/>
          <w:lang w:val="en-US" w:eastAsia="zh-CN"/>
        </w:rPr>
        <w:t>备注：未按采购文件要求填写的中小企业声明函，不享受价格扣除优惠政策。</w:t>
      </w: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sectPr>
      <w:headerReference r:id="rId7" w:type="first"/>
      <w:footerReference r:id="rId10" w:type="first"/>
      <w:headerReference r:id="rId6" w:type="default"/>
      <w:footerReference r:id="rId8" w:type="default"/>
      <w:footerReference r:id="rId9"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Segoe UI">
    <w:panose1 w:val="020B0502040204020203"/>
    <w:charset w:val="00"/>
    <w:family w:val="swiss"/>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posOffset>2854325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4"/>
                              <w:szCs w:val="36"/>
                            </w:rPr>
                          </w:pPr>
                          <w:r>
                            <w:rPr>
                              <w:rFonts w:hint="eastAsia"/>
                              <w:sz w:val="24"/>
                              <w:szCs w:val="36"/>
                            </w:rPr>
                            <w:t>-</w:t>
                          </w: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r>
                            <w:rPr>
                              <w:rFonts w:hint="eastAsia"/>
                              <w:sz w:val="24"/>
                              <w:szCs w:val="36"/>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5pt;margin-top:0pt;height:144pt;width:144pt;mso-position-horizontal-relative:margin;mso-wrap-style:none;z-index:251659264;mso-width-relative:page;mso-height-relative:page;" filled="f" stroked="f" coordsize="21600,21600" o:gfxdata="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tCBXVAAAACAEAAA8AAAAAAAAAAQAgAAAAIgAAAGRycy9kb3ducmV2LnhtbFBL&#10;AQIUABQAAAAIAIdO4kA0iRrsMgIAAGMEAAAOAAAAAAAAAAEAIAAAACQBAABkcnMvZTJvRG9jLnht&#10;bFBLBQYAAAAABgAGAFkBAADIBQAAAAA=&#10;">
              <v:fill on="f" focussize="0,0"/>
              <v:stroke on="f" weight="0.5pt"/>
              <v:imagedata o:title=""/>
              <o:lock v:ext="edit" aspectratio="f"/>
              <v:textbox inset="0mm,0mm,0mm,0mm" style="mso-fit-shape-to-text:t;">
                <w:txbxContent>
                  <w:p>
                    <w:pPr>
                      <w:snapToGrid w:val="0"/>
                      <w:rPr>
                        <w:sz w:val="24"/>
                        <w:szCs w:val="36"/>
                      </w:rPr>
                    </w:pPr>
                    <w:r>
                      <w:rPr>
                        <w:rFonts w:hint="eastAsia"/>
                        <w:sz w:val="24"/>
                        <w:szCs w:val="36"/>
                      </w:rPr>
                      <w:t>-</w:t>
                    </w: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r>
                      <w:rPr>
                        <w:rFonts w:hint="eastAsia"/>
                        <w:sz w:val="24"/>
                        <w:szCs w:val="3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25</w:t>
    </w:r>
    <w:r>
      <w:rPr>
        <w:lang w:val="zh-CN"/>
      </w:rP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57</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E0A40"/>
    <w:multiLevelType w:val="singleLevel"/>
    <w:tmpl w:val="F36E0A40"/>
    <w:lvl w:ilvl="0" w:tentative="0">
      <w:start w:val="3"/>
      <w:numFmt w:val="chineseCounting"/>
      <w:suff w:val="nothing"/>
      <w:lvlText w:val="（%1）"/>
      <w:lvlJc w:val="left"/>
      <w:pPr>
        <w:ind w:left="0" w:firstLine="0"/>
      </w:pPr>
    </w:lvl>
  </w:abstractNum>
  <w:abstractNum w:abstractNumId="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3">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89B5737"/>
    <w:multiLevelType w:val="multilevel"/>
    <w:tmpl w:val="089B5737"/>
    <w:lvl w:ilvl="0" w:tentative="0">
      <w:start w:val="1"/>
      <w:numFmt w:val="japaneseCounting"/>
      <w:lvlText w:val="第%1条"/>
      <w:lvlJc w:val="left"/>
      <w:pPr>
        <w:tabs>
          <w:tab w:val="left" w:pos="1710"/>
        </w:tabs>
        <w:ind w:left="1710" w:hanging="1080"/>
      </w:pPr>
      <w:rPr>
        <w:rFonts w:hint="eastAsia"/>
        <w:b/>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6265CBA"/>
    <w:multiLevelType w:val="multilevel"/>
    <w:tmpl w:val="16265CBA"/>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DA60A9A"/>
    <w:multiLevelType w:val="singleLevel"/>
    <w:tmpl w:val="1DA60A9A"/>
    <w:lvl w:ilvl="0" w:tentative="0">
      <w:start w:val="3"/>
      <w:numFmt w:val="chineseCounting"/>
      <w:suff w:val="nothing"/>
      <w:lvlText w:val="%1、"/>
      <w:lvlJc w:val="left"/>
      <w:rPr>
        <w:rFonts w:hint="eastAsia"/>
      </w:rPr>
    </w:lvl>
  </w:abstractNum>
  <w:abstractNum w:abstractNumId="15">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E025763"/>
    <w:multiLevelType w:val="singleLevel"/>
    <w:tmpl w:val="2E025763"/>
    <w:lvl w:ilvl="0" w:tentative="0">
      <w:start w:val="1"/>
      <w:numFmt w:val="chineseCounting"/>
      <w:suff w:val="nothing"/>
      <w:lvlText w:val="%1、"/>
      <w:lvlJc w:val="left"/>
      <w:rPr>
        <w:rFonts w:hint="eastAsia"/>
      </w:rPr>
    </w:lvl>
  </w:abstractNum>
  <w:abstractNum w:abstractNumId="1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0F0E50"/>
    <w:multiLevelType w:val="singleLevel"/>
    <w:tmpl w:val="3C0F0E50"/>
    <w:lvl w:ilvl="0" w:tentative="0">
      <w:start w:val="1"/>
      <w:numFmt w:val="decimal"/>
      <w:suff w:val="nothing"/>
      <w:lvlText w:val="（%1）"/>
      <w:lvlJc w:val="left"/>
    </w:lvl>
  </w:abstractNum>
  <w:abstractNum w:abstractNumId="23">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4">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5">
    <w:nsid w:val="446A62FE"/>
    <w:multiLevelType w:val="multilevel"/>
    <w:tmpl w:val="446A62FE"/>
    <w:lvl w:ilvl="0" w:tentative="0">
      <w:start w:val="1"/>
      <w:numFmt w:val="japaneseCounting"/>
      <w:lvlText w:val="（%1）"/>
      <w:lvlJc w:val="left"/>
      <w:pPr>
        <w:tabs>
          <w:tab w:val="left" w:pos="1710"/>
        </w:tabs>
        <w:ind w:left="1710" w:hanging="108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6">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7">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9">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3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1">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5A734468"/>
    <w:multiLevelType w:val="multilevel"/>
    <w:tmpl w:val="5A734468"/>
    <w:lvl w:ilvl="0" w:tentative="0">
      <w:start w:val="6"/>
      <w:numFmt w:val="japaneseCounting"/>
      <w:lvlText w:val="第%1条"/>
      <w:lvlJc w:val="left"/>
      <w:pPr>
        <w:tabs>
          <w:tab w:val="left" w:pos="1605"/>
        </w:tabs>
        <w:ind w:left="1605" w:hanging="1080"/>
      </w:pPr>
      <w:rPr>
        <w:rFonts w:hint="default"/>
        <w:b/>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3">
    <w:nsid w:val="623979E6"/>
    <w:multiLevelType w:val="singleLevel"/>
    <w:tmpl w:val="623979E6"/>
    <w:lvl w:ilvl="0" w:tentative="0">
      <w:start w:val="1"/>
      <w:numFmt w:val="decimal"/>
      <w:lvlText w:val="%1."/>
      <w:lvlJc w:val="left"/>
      <w:pPr>
        <w:tabs>
          <w:tab w:val="left" w:pos="312"/>
        </w:tabs>
      </w:pPr>
    </w:lvl>
  </w:abstractNum>
  <w:abstractNum w:abstractNumId="34">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5">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7">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8">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3"/>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8"/>
  </w:num>
  <w:num w:numId="8">
    <w:abstractNumId w:val="28"/>
  </w:num>
  <w:num w:numId="9">
    <w:abstractNumId w:val="35"/>
    <w:lvlOverride w:ilvl="0">
      <w:startOverride w:val="1"/>
    </w:lvlOverride>
  </w:num>
  <w:num w:numId="10">
    <w:abstractNumId w:val="10"/>
  </w:num>
  <w:num w:numId="11">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1"/>
  </w:num>
  <w:num w:numId="14">
    <w:abstractNumId w:val="31"/>
  </w:num>
  <w:num w:numId="15">
    <w:abstractNumId w:val="24"/>
  </w:num>
  <w:num w:numId="16">
    <w:abstractNumId w:val="20"/>
  </w:num>
  <w:num w:numId="17">
    <w:abstractNumId w:val="5"/>
  </w:num>
  <w:num w:numId="18">
    <w:abstractNumId w:val="29"/>
  </w:num>
  <w:num w:numId="19">
    <w:abstractNumId w:val="7"/>
  </w:num>
  <w:num w:numId="20">
    <w:abstractNumId w:val="17"/>
  </w:num>
  <w:num w:numId="21">
    <w:abstractNumId w:val="15"/>
  </w:num>
  <w:num w:numId="22">
    <w:abstractNumId w:val="26"/>
  </w:num>
  <w:num w:numId="23">
    <w:abstractNumId w:val="8"/>
  </w:num>
  <w:num w:numId="24">
    <w:abstractNumId w:val="37"/>
  </w:num>
  <w:num w:numId="25">
    <w:abstractNumId w:val="4"/>
  </w:num>
  <w:num w:numId="26">
    <w:abstractNumId w:val="34"/>
  </w:num>
  <w:num w:numId="27">
    <w:abstractNumId w:val="27"/>
  </w:num>
  <w:num w:numId="28">
    <w:abstractNumId w:val="13"/>
  </w:num>
  <w:num w:numId="29">
    <w:abstractNumId w:val="30"/>
  </w:num>
  <w:num w:numId="30">
    <w:abstractNumId w:val="36"/>
  </w:num>
  <w:num w:numId="31">
    <w:abstractNumId w:val="14"/>
  </w:num>
  <w:num w:numId="32">
    <w:abstractNumId w:val="9"/>
  </w:num>
  <w:num w:numId="33">
    <w:abstractNumId w:val="25"/>
  </w:num>
  <w:num w:numId="34">
    <w:abstractNumId w:val="32"/>
  </w:num>
  <w:num w:numId="35">
    <w:abstractNumId w:val="11"/>
  </w:num>
  <w:num w:numId="36">
    <w:abstractNumId w:val="18"/>
  </w:num>
  <w:num w:numId="37">
    <w:abstractNumId w:val="33"/>
  </w:num>
  <w:num w:numId="38">
    <w:abstractNumId w:val="0"/>
    <w:lvlOverride w:ilvl="0">
      <w:startOverride w:val="3"/>
    </w:lvlOverride>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NTlhN2RjYjVmMGI4M2EyMWU4NzRlYTRhMTljOTIifQ=="/>
  </w:docVars>
  <w:rsids>
    <w:rsidRoot w:val="00000000"/>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18D0AE9"/>
    <w:rsid w:val="06875D43"/>
    <w:rsid w:val="11C71C78"/>
    <w:rsid w:val="1B045D62"/>
    <w:rsid w:val="271329FC"/>
    <w:rsid w:val="33021800"/>
    <w:rsid w:val="33126ED8"/>
    <w:rsid w:val="33365E13"/>
    <w:rsid w:val="38BD4A97"/>
    <w:rsid w:val="536846E4"/>
    <w:rsid w:val="64BF4BA5"/>
    <w:rsid w:val="693A24CB"/>
    <w:rsid w:val="6B421B88"/>
    <w:rsid w:val="763C358A"/>
    <w:rsid w:val="7E894A5A"/>
    <w:rsid w:val="7EDD02E1"/>
    <w:rsid w:val="9D9F05EE"/>
    <w:rsid w:val="F6F8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w:basedOn w:val="1"/>
    <w:link w:val="85"/>
    <w:qFormat/>
    <w:uiPriority w:val="0"/>
    <w:pPr>
      <w:spacing w:after="120"/>
    </w:pPr>
    <w:rPr>
      <w:sz w:val="28"/>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7"/>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qFormat/>
    <w:uiPriority w:val="0"/>
    <w:rPr>
      <w:rFonts w:ascii="宋体"/>
      <w:sz w:val="18"/>
      <w:szCs w:val="18"/>
    </w:rPr>
  </w:style>
  <w:style w:type="paragraph" w:styleId="22">
    <w:name w:val="annotation text"/>
    <w:basedOn w:val="1"/>
    <w:link w:val="82"/>
    <w:qFormat/>
    <w:uiPriority w:val="0"/>
    <w:pPr>
      <w:jc w:val="left"/>
    </w:pPr>
  </w:style>
  <w:style w:type="paragraph" w:styleId="23">
    <w:name w:val="Salutation"/>
    <w:basedOn w:val="1"/>
    <w:next w:val="1"/>
    <w:link w:val="83"/>
    <w:qFormat/>
    <w:uiPriority w:val="0"/>
    <w:rPr>
      <w:rFonts w:ascii="宋体" w:hAnsi="Times New Roman"/>
      <w:b/>
      <w:sz w:val="28"/>
      <w:szCs w:val="20"/>
    </w:rPr>
  </w:style>
  <w:style w:type="paragraph" w:styleId="24">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2"/>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963"/>
    <w:qFormat/>
    <w:uiPriority w:val="0"/>
    <w:rPr>
      <w:b/>
      <w:bCs/>
    </w:rPr>
  </w:style>
  <w:style w:type="paragraph" w:styleId="57">
    <w:name w:val="Body Text First Indent"/>
    <w:basedOn w:val="2"/>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0"/>
    <w:rPr>
      <w:rFonts w:ascii="Calibri" w:hAnsi="Calibri" w:eastAsia="宋体" w:cs="Times New Roman"/>
      <w:b/>
      <w:bCs/>
      <w:sz w:val="24"/>
      <w:szCs w:val="24"/>
    </w:rPr>
  </w:style>
  <w:style w:type="character" w:customStyle="1" w:styleId="79">
    <w:name w:val="标题 8 字符"/>
    <w:basedOn w:val="64"/>
    <w:link w:val="10"/>
    <w:qFormat/>
    <w:uiPriority w:val="0"/>
    <w:rPr>
      <w:rFonts w:ascii="Cambria" w:hAnsi="Cambria" w:eastAsia="宋体" w:cs="Times New Roman"/>
      <w:sz w:val="24"/>
      <w:szCs w:val="24"/>
    </w:rPr>
  </w:style>
  <w:style w:type="character" w:customStyle="1" w:styleId="80">
    <w:name w:val="标题 9 字符"/>
    <w:basedOn w:val="64"/>
    <w:link w:val="11"/>
    <w:qFormat/>
    <w:uiPriority w:val="0"/>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0"/>
    <w:rPr>
      <w:rFonts w:ascii="宋体" w:hAnsi="Times New Roman" w:eastAsia="宋体" w:cs="Times New Roman"/>
      <w:b/>
      <w:sz w:val="28"/>
      <w:szCs w:val="20"/>
    </w:rPr>
  </w:style>
  <w:style w:type="character" w:customStyle="1" w:styleId="84">
    <w:name w:val="正文文本 3 字符"/>
    <w:basedOn w:val="64"/>
    <w:link w:val="24"/>
    <w:qFormat/>
    <w:uiPriority w:val="0"/>
    <w:rPr>
      <w:rFonts w:ascii="Times New Roman" w:hAnsi="宋体" w:eastAsia="仿宋_GB2312" w:cs="Times New Roman"/>
      <w:b/>
      <w:bCs/>
      <w:sz w:val="24"/>
      <w:szCs w:val="20"/>
    </w:rPr>
  </w:style>
  <w:style w:type="character" w:customStyle="1" w:styleId="85">
    <w:name w:val="正文文本 字符1"/>
    <w:basedOn w:val="64"/>
    <w:link w:val="2"/>
    <w:qFormat/>
    <w:uiPriority w:val="0"/>
    <w:rPr>
      <w:rFonts w:ascii="Calibri" w:hAnsi="Calibri" w:eastAsia="宋体" w:cs="Times New Roman"/>
      <w:sz w:val="28"/>
      <w:szCs w:val="24"/>
    </w:rPr>
  </w:style>
  <w:style w:type="character" w:customStyle="1" w:styleId="86">
    <w:name w:val="正文文本缩进 字符1"/>
    <w:basedOn w:val="64"/>
    <w:link w:val="25"/>
    <w:qFormat/>
    <w:uiPriority w:val="0"/>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0">
    <w:name w:val="尾注文本 字符"/>
    <w:basedOn w:val="64"/>
    <w:link w:val="36"/>
    <w:qFormat/>
    <w:uiPriority w:val="0"/>
    <w:rPr>
      <w:rFonts w:ascii="宋体" w:hAnsi="Calibri" w:eastAsia="宋体" w:cs="Times New Roman"/>
      <w:snapToGrid w:val="0"/>
      <w:kern w:val="0"/>
      <w:szCs w:val="20"/>
    </w:rPr>
  </w:style>
  <w:style w:type="character" w:customStyle="1" w:styleId="91">
    <w:name w:val="批注框文本 字符"/>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qFormat/>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6"/>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9"/>
    <w:qFormat/>
    <w:uiPriority w:val="0"/>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6"/>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3"/>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4"/>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3"/>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8"/>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4"/>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3"/>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4"/>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4"/>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5"/>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5"/>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4"/>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7"/>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默认段落字体1"/>
    <w:qFormat/>
    <w:uiPriority w:val="0"/>
    <w:rPr>
      <w:rFonts w:ascii="Times New Roman" w:hAnsi="Times New Roman" w:eastAsia="宋体" w:cs="Times New Roman"/>
    </w:rPr>
  </w:style>
  <w:style w:type="paragraph" w:customStyle="1" w:styleId="982">
    <w:name w:val="Heading"/>
    <w:basedOn w:val="1"/>
    <w:next w:val="2"/>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983">
    <w:name w:val="Index"/>
    <w:basedOn w:val="1"/>
    <w:qFormat/>
    <w:uiPriority w:val="0"/>
    <w:pPr>
      <w:widowControl w:val="0"/>
      <w:suppressLineNumbers/>
      <w:suppressAutoHyphens/>
      <w:bidi w:val="0"/>
    </w:pPr>
    <w:rPr>
      <w:color w:val="auto"/>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123</Pages>
  <Words>50892</Words>
  <Characters>53663</Characters>
  <Lines>1139</Lines>
  <Paragraphs>953</Paragraphs>
  <TotalTime>13</TotalTime>
  <ScaleCrop>false</ScaleCrop>
  <LinksUpToDate>false</LinksUpToDate>
  <CharactersWithSpaces>55742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Lenovo</cp:lastModifiedBy>
  <cp:lastPrinted>2021-01-25T02:12:00Z</cp:lastPrinted>
  <dcterms:modified xsi:type="dcterms:W3CDTF">2022-10-24T09:15:51Z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871F27DB6D8840F29533FD850D5D6B4B</vt:lpwstr>
  </property>
</Properties>
</file>