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C43A" w14:textId="77777777" w:rsidR="00956C6D" w:rsidRDefault="00956C6D" w:rsidP="00956C6D">
      <w:pPr>
        <w:spacing w:beforeLines="100" w:before="240" w:line="360" w:lineRule="auto"/>
        <w:rPr>
          <w:rFonts w:ascii="宋体" w:hAnsi="宋体"/>
          <w:b/>
          <w:bCs/>
          <w:sz w:val="36"/>
          <w:szCs w:val="36"/>
        </w:rPr>
      </w:pPr>
      <w:bookmarkStart w:id="0" w:name="PO_15528_PM002_1"/>
      <w:r>
        <w:rPr>
          <w:rFonts w:ascii="宋体" w:hAnsi="宋体" w:hint="eastAsia"/>
          <w:b/>
          <w:bCs/>
          <w:sz w:val="36"/>
          <w:szCs w:val="36"/>
        </w:rPr>
        <w:t>省食品药品检验研究院</w:t>
      </w:r>
      <w:r>
        <w:rPr>
          <w:rFonts w:ascii="宋体" w:hAnsi="宋体"/>
          <w:b/>
          <w:bCs/>
          <w:sz w:val="36"/>
          <w:szCs w:val="36"/>
        </w:rPr>
        <w:t>2023-2026年度物业服务项目</w:t>
      </w:r>
      <w:bookmarkEnd w:id="0"/>
    </w:p>
    <w:p w14:paraId="0213B386" w14:textId="77777777" w:rsidR="00956C6D" w:rsidRDefault="00956C6D" w:rsidP="00956C6D">
      <w:pPr>
        <w:spacing w:beforeLines="100" w:before="240" w:line="360" w:lineRule="auto"/>
        <w:jc w:val="center"/>
        <w:rPr>
          <w:rFonts w:ascii="宋体" w:hAnsi="宋体"/>
          <w:b/>
          <w:spacing w:val="40"/>
          <w:sz w:val="84"/>
          <w:szCs w:val="84"/>
        </w:rPr>
      </w:pPr>
      <w:r>
        <w:rPr>
          <w:rFonts w:ascii="宋体" w:hAnsi="宋体" w:hint="eastAsia"/>
          <w:sz w:val="36"/>
          <w:szCs w:val="36"/>
        </w:rPr>
        <w:t>项目编号：</w:t>
      </w:r>
      <w:bookmarkStart w:id="1" w:name="PO_15528_PM001"/>
      <w:r>
        <w:rPr>
          <w:rFonts w:ascii="宋体" w:hAnsi="宋体"/>
          <w:sz w:val="36"/>
          <w:szCs w:val="36"/>
        </w:rPr>
        <w:t>ZZCG2023T-GK-109</w:t>
      </w:r>
      <w:bookmarkEnd w:id="1"/>
    </w:p>
    <w:p w14:paraId="48DAD5F9" w14:textId="77777777" w:rsidR="00956C6D" w:rsidRDefault="00956C6D" w:rsidP="00956C6D">
      <w:pPr>
        <w:spacing w:beforeLines="100" w:before="240" w:after="100" w:afterAutospacing="1" w:line="800" w:lineRule="exact"/>
        <w:jc w:val="center"/>
        <w:rPr>
          <w:rFonts w:ascii="宋体" w:hAnsi="宋体"/>
          <w:b/>
          <w:spacing w:val="40"/>
          <w:sz w:val="84"/>
          <w:szCs w:val="84"/>
        </w:rPr>
      </w:pPr>
      <w:r>
        <w:rPr>
          <w:rFonts w:ascii="宋体" w:hAnsi="宋体" w:hint="eastAsia"/>
          <w:b/>
          <w:spacing w:val="40"/>
          <w:sz w:val="84"/>
          <w:szCs w:val="84"/>
        </w:rPr>
        <w:t>公</w:t>
      </w:r>
    </w:p>
    <w:p w14:paraId="0E4F9771" w14:textId="77777777" w:rsidR="00956C6D" w:rsidRDefault="00956C6D" w:rsidP="00956C6D">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开</w:t>
      </w:r>
    </w:p>
    <w:p w14:paraId="1E717656" w14:textId="77777777" w:rsidR="00956C6D" w:rsidRDefault="00956C6D" w:rsidP="00956C6D">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 xml:space="preserve">招 </w:t>
      </w:r>
    </w:p>
    <w:p w14:paraId="01D58222" w14:textId="77777777" w:rsidR="00956C6D" w:rsidRDefault="00956C6D" w:rsidP="00956C6D">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标</w:t>
      </w:r>
    </w:p>
    <w:p w14:paraId="76EE115D" w14:textId="77777777" w:rsidR="00956C6D" w:rsidRDefault="00956C6D" w:rsidP="00956C6D">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文</w:t>
      </w:r>
    </w:p>
    <w:p w14:paraId="261D13C7" w14:textId="77777777" w:rsidR="00956C6D" w:rsidRDefault="00956C6D" w:rsidP="00956C6D">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件</w:t>
      </w:r>
    </w:p>
    <w:p w14:paraId="448C6E91" w14:textId="77777777" w:rsidR="00956C6D" w:rsidRDefault="00956C6D" w:rsidP="00956C6D">
      <w:pPr>
        <w:ind w:right="-110"/>
        <w:rPr>
          <w:rFonts w:ascii="宋体" w:hAnsi="宋体"/>
          <w:sz w:val="32"/>
          <w:szCs w:val="32"/>
        </w:rPr>
      </w:pPr>
    </w:p>
    <w:p w14:paraId="5A7A9022" w14:textId="77777777" w:rsidR="00956C6D" w:rsidRDefault="00956C6D" w:rsidP="00956C6D">
      <w:pPr>
        <w:ind w:right="-110"/>
        <w:rPr>
          <w:rFonts w:ascii="宋体" w:hAnsi="宋体"/>
          <w:sz w:val="32"/>
          <w:szCs w:val="32"/>
        </w:rPr>
      </w:pPr>
    </w:p>
    <w:p w14:paraId="2AF851ED" w14:textId="77777777" w:rsidR="00956C6D" w:rsidRDefault="00956C6D" w:rsidP="00956C6D">
      <w:pPr>
        <w:spacing w:line="500" w:lineRule="exact"/>
        <w:ind w:right="532" w:firstLineChars="150" w:firstLine="540"/>
        <w:jc w:val="center"/>
        <w:rPr>
          <w:rFonts w:ascii="宋体" w:hAnsi="宋体"/>
          <w:sz w:val="36"/>
          <w:szCs w:val="36"/>
        </w:rPr>
      </w:pPr>
      <w:r>
        <w:rPr>
          <w:rFonts w:ascii="宋体" w:hAnsi="宋体" w:hint="eastAsia"/>
          <w:sz w:val="36"/>
          <w:szCs w:val="36"/>
        </w:rPr>
        <w:t>浙 江 省 政 府 采 购 中 心</w:t>
      </w:r>
    </w:p>
    <w:p w14:paraId="136BC851" w14:textId="77777777" w:rsidR="00956C6D" w:rsidRDefault="00956C6D" w:rsidP="00956C6D">
      <w:pPr>
        <w:spacing w:line="500" w:lineRule="exact"/>
        <w:ind w:right="532"/>
        <w:rPr>
          <w:rFonts w:ascii="宋体" w:hAnsi="宋体"/>
          <w:sz w:val="36"/>
          <w:szCs w:val="36"/>
        </w:rPr>
      </w:pPr>
    </w:p>
    <w:p w14:paraId="28F08F63" w14:textId="77777777" w:rsidR="00956C6D" w:rsidRDefault="00956C6D" w:rsidP="00956C6D">
      <w:pPr>
        <w:wordWrap w:val="0"/>
        <w:spacing w:line="500" w:lineRule="exact"/>
        <w:ind w:right="-108" w:firstLineChars="150" w:firstLine="540"/>
        <w:rPr>
          <w:rFonts w:hAnsi="宋体"/>
          <w:b/>
          <w:sz w:val="36"/>
          <w:szCs w:val="36"/>
        </w:rPr>
      </w:pPr>
      <w:r>
        <w:rPr>
          <w:rFonts w:ascii="宋体" w:hAnsi="宋体" w:hint="eastAsia"/>
          <w:sz w:val="36"/>
          <w:szCs w:val="36"/>
        </w:rPr>
        <w:t>地    址:浙江省杭州市西湖区宝石一路3号</w:t>
      </w:r>
    </w:p>
    <w:p w14:paraId="2FB99924" w14:textId="77777777" w:rsidR="00956C6D" w:rsidRDefault="00956C6D" w:rsidP="00956C6D">
      <w:pPr>
        <w:spacing w:line="500" w:lineRule="exact"/>
        <w:ind w:right="-108" w:firstLineChars="850" w:firstLine="3072"/>
        <w:rPr>
          <w:rFonts w:hAnsi="宋体"/>
          <w:b/>
          <w:sz w:val="36"/>
          <w:szCs w:val="36"/>
        </w:rPr>
      </w:pPr>
    </w:p>
    <w:p w14:paraId="7E34BB30" w14:textId="77777777" w:rsidR="00956C6D" w:rsidRDefault="00956C6D" w:rsidP="00956C6D">
      <w:pPr>
        <w:spacing w:line="500" w:lineRule="exact"/>
        <w:ind w:right="-108" w:firstLineChars="850" w:firstLine="3072"/>
        <w:rPr>
          <w:rFonts w:hAnsi="宋体"/>
          <w:b/>
          <w:sz w:val="36"/>
          <w:szCs w:val="36"/>
        </w:rPr>
      </w:pPr>
    </w:p>
    <w:p w14:paraId="47FE1AB8" w14:textId="77777777" w:rsidR="00956C6D" w:rsidRDefault="00956C6D" w:rsidP="00956C6D">
      <w:pPr>
        <w:spacing w:line="500" w:lineRule="exact"/>
        <w:ind w:right="-108" w:firstLineChars="850" w:firstLine="3072"/>
        <w:rPr>
          <w:rFonts w:hAnsi="宋体"/>
          <w:b/>
          <w:sz w:val="36"/>
          <w:szCs w:val="36"/>
        </w:rPr>
      </w:pPr>
    </w:p>
    <w:p w14:paraId="7A53EF77" w14:textId="77777777" w:rsidR="00956C6D" w:rsidRDefault="00956C6D" w:rsidP="00956C6D">
      <w:pPr>
        <w:spacing w:line="500" w:lineRule="exact"/>
        <w:ind w:right="-108" w:firstLineChars="850" w:firstLine="3072"/>
        <w:rPr>
          <w:rFonts w:hAnsi="宋体"/>
          <w:b/>
          <w:sz w:val="36"/>
          <w:szCs w:val="36"/>
        </w:rPr>
      </w:pPr>
    </w:p>
    <w:p w14:paraId="01169448" w14:textId="77777777" w:rsidR="00956C6D" w:rsidRDefault="00956C6D" w:rsidP="00956C6D">
      <w:pPr>
        <w:spacing w:line="500" w:lineRule="exact"/>
        <w:ind w:right="-108" w:firstLineChars="850" w:firstLine="3072"/>
        <w:rPr>
          <w:rFonts w:hAnsi="宋体"/>
          <w:b/>
          <w:sz w:val="36"/>
          <w:szCs w:val="36"/>
        </w:rPr>
      </w:pPr>
    </w:p>
    <w:p w14:paraId="5A433EEF" w14:textId="77777777" w:rsidR="00956C6D" w:rsidRDefault="00956C6D" w:rsidP="00956C6D">
      <w:pPr>
        <w:spacing w:line="500" w:lineRule="exact"/>
        <w:ind w:right="-108" w:firstLineChars="850" w:firstLine="3072"/>
        <w:rPr>
          <w:rFonts w:hAnsi="宋体"/>
          <w:b/>
          <w:sz w:val="36"/>
          <w:szCs w:val="36"/>
        </w:rPr>
      </w:pPr>
    </w:p>
    <w:p w14:paraId="60D23A2E" w14:textId="77777777" w:rsidR="00956C6D" w:rsidRDefault="00956C6D" w:rsidP="00956C6D">
      <w:pPr>
        <w:spacing w:line="500" w:lineRule="exact"/>
        <w:ind w:right="-108" w:firstLineChars="850" w:firstLine="3072"/>
        <w:rPr>
          <w:rFonts w:hAnsi="宋体"/>
          <w:b/>
          <w:sz w:val="36"/>
          <w:szCs w:val="36"/>
        </w:rPr>
      </w:pPr>
      <w:r>
        <w:rPr>
          <w:rFonts w:hAnsi="宋体" w:hint="eastAsia"/>
          <w:b/>
          <w:sz w:val="36"/>
          <w:szCs w:val="36"/>
        </w:rPr>
        <w:lastRenderedPageBreak/>
        <w:t>目</w:t>
      </w:r>
      <w:r>
        <w:rPr>
          <w:rFonts w:hAnsi="宋体"/>
          <w:b/>
          <w:sz w:val="36"/>
          <w:szCs w:val="36"/>
        </w:rPr>
        <w:t xml:space="preserve">     </w:t>
      </w:r>
      <w:r>
        <w:rPr>
          <w:rFonts w:hAnsi="宋体" w:hint="eastAsia"/>
          <w:b/>
          <w:sz w:val="36"/>
          <w:szCs w:val="36"/>
        </w:rPr>
        <w:t>录</w:t>
      </w:r>
    </w:p>
    <w:p w14:paraId="7C0ED677" w14:textId="77777777" w:rsidR="00956C6D" w:rsidRDefault="00956C6D" w:rsidP="00956C6D">
      <w:pPr>
        <w:pStyle w:val="afb"/>
        <w:spacing w:before="120" w:after="120" w:line="360" w:lineRule="auto"/>
        <w:jc w:val="center"/>
        <w:rPr>
          <w:rFonts w:eastAsia="仿宋_GB2312" w:hAnsi="宋体"/>
          <w:sz w:val="32"/>
          <w:szCs w:val="32"/>
        </w:rPr>
      </w:pPr>
    </w:p>
    <w:p w14:paraId="604698AD" w14:textId="77777777" w:rsidR="00956C6D" w:rsidRPr="00F75A1D" w:rsidRDefault="00956C6D" w:rsidP="00956C6D">
      <w:pPr>
        <w:pStyle w:val="TOC1"/>
        <w:tabs>
          <w:tab w:val="right" w:leader="dot" w:pos="8834"/>
        </w:tabs>
        <w:spacing w:after="120"/>
        <w:rPr>
          <w:rStyle w:val="afff7"/>
          <w:rFonts w:hAnsi="宋体"/>
          <w:b/>
        </w:rPr>
      </w:pPr>
      <w:r w:rsidRPr="00F75A1D">
        <w:rPr>
          <w:rStyle w:val="afff7"/>
          <w:rFonts w:hint="eastAsia"/>
          <w:b/>
          <w:sz w:val="21"/>
        </w:rPr>
        <w:fldChar w:fldCharType="begin"/>
      </w:r>
      <w:r w:rsidRPr="00F75A1D">
        <w:rPr>
          <w:rStyle w:val="afff7"/>
          <w:b/>
          <w:sz w:val="21"/>
        </w:rPr>
        <w:instrText xml:space="preserve"> TOC \o "1-1" \h \z \u </w:instrText>
      </w:r>
      <w:r w:rsidRPr="00F75A1D">
        <w:rPr>
          <w:rStyle w:val="afff7"/>
          <w:rFonts w:hint="eastAsia"/>
          <w:b/>
          <w:sz w:val="21"/>
        </w:rPr>
        <w:fldChar w:fldCharType="separate"/>
      </w:r>
      <w:hyperlink r:id="rId7" w:anchor="_Toc496796635" w:history="1">
        <w:r w:rsidRPr="00F75A1D">
          <w:rPr>
            <w:rStyle w:val="afff7"/>
            <w:rFonts w:hAnsi="宋体" w:hint="eastAsia"/>
            <w:b/>
            <w:sz w:val="30"/>
            <w:szCs w:val="30"/>
          </w:rPr>
          <w:t>第一章</w:t>
        </w:r>
        <w:r w:rsidRPr="00F75A1D">
          <w:rPr>
            <w:rStyle w:val="afff7"/>
            <w:rFonts w:hAnsi="宋体"/>
            <w:b/>
            <w:sz w:val="30"/>
            <w:szCs w:val="30"/>
          </w:rPr>
          <w:t xml:space="preserve">  </w:t>
        </w:r>
        <w:r w:rsidRPr="00F75A1D">
          <w:rPr>
            <w:rStyle w:val="afff7"/>
            <w:rFonts w:hAnsi="宋体" w:hint="eastAsia"/>
            <w:b/>
            <w:sz w:val="30"/>
            <w:szCs w:val="30"/>
          </w:rPr>
          <w:t>公开招标采购公告</w:t>
        </w:r>
        <w:r w:rsidRPr="00F75A1D">
          <w:rPr>
            <w:rStyle w:val="afff7"/>
            <w:rFonts w:hAnsi="宋体"/>
            <w:b/>
            <w:sz w:val="30"/>
            <w:szCs w:val="30"/>
          </w:rPr>
          <w:tab/>
        </w:r>
        <w:r w:rsidRPr="00F75A1D">
          <w:rPr>
            <w:rStyle w:val="afff7"/>
            <w:rFonts w:hAnsi="宋体"/>
            <w:b/>
            <w:sz w:val="30"/>
            <w:szCs w:val="30"/>
          </w:rPr>
          <w:fldChar w:fldCharType="begin"/>
        </w:r>
        <w:r w:rsidRPr="00F75A1D">
          <w:rPr>
            <w:rStyle w:val="afff7"/>
            <w:rFonts w:hAnsi="宋体"/>
            <w:b/>
            <w:sz w:val="30"/>
            <w:szCs w:val="30"/>
          </w:rPr>
          <w:instrText xml:space="preserve"> PAGEREF _Toc496796635 \h </w:instrText>
        </w:r>
        <w:r w:rsidRPr="00F75A1D">
          <w:rPr>
            <w:rStyle w:val="afff7"/>
            <w:rFonts w:hAnsi="宋体"/>
            <w:b/>
            <w:sz w:val="30"/>
            <w:szCs w:val="30"/>
          </w:rPr>
        </w:r>
        <w:r w:rsidRPr="00F75A1D">
          <w:rPr>
            <w:rStyle w:val="afff7"/>
            <w:rFonts w:hAnsi="宋体"/>
            <w:b/>
            <w:sz w:val="30"/>
            <w:szCs w:val="30"/>
          </w:rPr>
          <w:fldChar w:fldCharType="separate"/>
        </w:r>
        <w:r>
          <w:rPr>
            <w:rStyle w:val="afff7"/>
            <w:rFonts w:hAnsi="宋体"/>
            <w:b/>
            <w:noProof/>
            <w:sz w:val="30"/>
            <w:szCs w:val="30"/>
          </w:rPr>
          <w:t>3</w:t>
        </w:r>
        <w:r w:rsidRPr="00F75A1D">
          <w:rPr>
            <w:rStyle w:val="afff7"/>
            <w:rFonts w:hAnsi="宋体"/>
            <w:b/>
            <w:sz w:val="30"/>
            <w:szCs w:val="30"/>
          </w:rPr>
          <w:fldChar w:fldCharType="end"/>
        </w:r>
      </w:hyperlink>
    </w:p>
    <w:p w14:paraId="0F5C1205" w14:textId="77777777" w:rsidR="00956C6D" w:rsidRPr="00F75A1D" w:rsidRDefault="00781922" w:rsidP="00956C6D">
      <w:pPr>
        <w:pStyle w:val="TOC1"/>
        <w:tabs>
          <w:tab w:val="right" w:leader="dot" w:pos="8834"/>
        </w:tabs>
        <w:spacing w:after="120"/>
        <w:rPr>
          <w:rStyle w:val="afff7"/>
          <w:rFonts w:hAnsi="宋体"/>
          <w:b/>
        </w:rPr>
      </w:pPr>
      <w:hyperlink r:id="rId8" w:anchor="_Toc496796636" w:history="1">
        <w:r w:rsidR="00956C6D" w:rsidRPr="00F75A1D">
          <w:rPr>
            <w:rStyle w:val="afff7"/>
            <w:rFonts w:hAnsi="宋体" w:hint="eastAsia"/>
            <w:b/>
            <w:sz w:val="30"/>
            <w:szCs w:val="30"/>
          </w:rPr>
          <w:t>第二章</w:t>
        </w:r>
        <w:r w:rsidR="00956C6D" w:rsidRPr="00F75A1D">
          <w:rPr>
            <w:rStyle w:val="afff7"/>
            <w:rFonts w:hAnsi="宋体"/>
            <w:b/>
            <w:sz w:val="30"/>
            <w:szCs w:val="30"/>
          </w:rPr>
          <w:t xml:space="preserve">  </w:t>
        </w:r>
        <w:r w:rsidR="00956C6D" w:rsidRPr="00F75A1D">
          <w:rPr>
            <w:rStyle w:val="afff7"/>
            <w:rFonts w:hAnsi="宋体" w:hint="eastAsia"/>
            <w:b/>
            <w:sz w:val="30"/>
            <w:szCs w:val="30"/>
          </w:rPr>
          <w:t>投标人须知</w:t>
        </w:r>
        <w:r w:rsidR="00956C6D" w:rsidRPr="00F75A1D">
          <w:rPr>
            <w:rStyle w:val="afff7"/>
            <w:rFonts w:hAnsi="宋体"/>
            <w:b/>
            <w:sz w:val="30"/>
            <w:szCs w:val="30"/>
          </w:rPr>
          <w:tab/>
          <w:t>6</w:t>
        </w:r>
      </w:hyperlink>
    </w:p>
    <w:p w14:paraId="5A2C163E" w14:textId="77777777" w:rsidR="00956C6D" w:rsidRPr="00F75A1D" w:rsidRDefault="00781922" w:rsidP="00956C6D">
      <w:pPr>
        <w:pStyle w:val="TOC1"/>
        <w:tabs>
          <w:tab w:val="right" w:leader="dot" w:pos="8834"/>
        </w:tabs>
        <w:spacing w:after="120"/>
        <w:rPr>
          <w:rStyle w:val="afff7"/>
          <w:rFonts w:hAnsi="宋体"/>
          <w:b/>
          <w:sz w:val="30"/>
          <w:szCs w:val="30"/>
        </w:rPr>
      </w:pPr>
      <w:hyperlink r:id="rId9" w:anchor="_Toc496796637" w:history="1">
        <w:r w:rsidR="00956C6D" w:rsidRPr="00F75A1D">
          <w:rPr>
            <w:rStyle w:val="afff7"/>
            <w:rFonts w:hAnsi="宋体" w:hint="eastAsia"/>
            <w:b/>
            <w:sz w:val="30"/>
            <w:szCs w:val="30"/>
          </w:rPr>
          <w:t>第三章</w:t>
        </w:r>
        <w:r w:rsidR="00956C6D" w:rsidRPr="00F75A1D">
          <w:rPr>
            <w:rStyle w:val="afff7"/>
            <w:rFonts w:hAnsi="宋体"/>
            <w:b/>
            <w:sz w:val="30"/>
            <w:szCs w:val="30"/>
          </w:rPr>
          <w:t xml:space="preserve">  </w:t>
        </w:r>
        <w:r w:rsidR="00956C6D" w:rsidRPr="00F75A1D">
          <w:rPr>
            <w:rStyle w:val="afff7"/>
            <w:rFonts w:hAnsi="宋体" w:hint="eastAsia"/>
            <w:b/>
            <w:sz w:val="30"/>
            <w:szCs w:val="30"/>
          </w:rPr>
          <w:t>评标办法及评分标准</w:t>
        </w:r>
        <w:r w:rsidR="00956C6D" w:rsidRPr="00F75A1D">
          <w:rPr>
            <w:rStyle w:val="afff7"/>
            <w:rFonts w:hAnsi="宋体"/>
            <w:b/>
            <w:sz w:val="30"/>
            <w:szCs w:val="30"/>
          </w:rPr>
          <w:tab/>
        </w:r>
        <w:r w:rsidR="00956C6D" w:rsidRPr="00F75A1D">
          <w:rPr>
            <w:rStyle w:val="afff7"/>
            <w:rFonts w:hAnsi="宋体"/>
            <w:b/>
            <w:sz w:val="30"/>
            <w:szCs w:val="30"/>
          </w:rPr>
          <w:fldChar w:fldCharType="begin"/>
        </w:r>
        <w:r w:rsidR="00956C6D" w:rsidRPr="00F75A1D">
          <w:rPr>
            <w:rStyle w:val="afff7"/>
            <w:rFonts w:hAnsi="宋体"/>
            <w:b/>
            <w:sz w:val="30"/>
            <w:szCs w:val="30"/>
          </w:rPr>
          <w:instrText xml:space="preserve"> PAGEREF _Toc496796637 \h </w:instrText>
        </w:r>
        <w:r w:rsidR="00956C6D" w:rsidRPr="00F75A1D">
          <w:rPr>
            <w:rStyle w:val="afff7"/>
            <w:rFonts w:hAnsi="宋体"/>
            <w:b/>
            <w:sz w:val="30"/>
            <w:szCs w:val="30"/>
          </w:rPr>
        </w:r>
        <w:r w:rsidR="00956C6D" w:rsidRPr="00F75A1D">
          <w:rPr>
            <w:rStyle w:val="afff7"/>
            <w:rFonts w:hAnsi="宋体"/>
            <w:b/>
            <w:sz w:val="30"/>
            <w:szCs w:val="30"/>
          </w:rPr>
          <w:fldChar w:fldCharType="separate"/>
        </w:r>
        <w:r w:rsidR="00956C6D">
          <w:rPr>
            <w:rStyle w:val="afff7"/>
            <w:rFonts w:hAnsi="宋体"/>
            <w:b/>
            <w:noProof/>
            <w:sz w:val="30"/>
            <w:szCs w:val="30"/>
          </w:rPr>
          <w:t>26</w:t>
        </w:r>
        <w:r w:rsidR="00956C6D" w:rsidRPr="00F75A1D">
          <w:rPr>
            <w:rStyle w:val="afff7"/>
            <w:rFonts w:hAnsi="宋体"/>
            <w:b/>
            <w:sz w:val="30"/>
            <w:szCs w:val="30"/>
          </w:rPr>
          <w:fldChar w:fldCharType="end"/>
        </w:r>
      </w:hyperlink>
    </w:p>
    <w:p w14:paraId="685E2CDA" w14:textId="77777777" w:rsidR="00956C6D" w:rsidRPr="00F75A1D" w:rsidRDefault="00781922" w:rsidP="00956C6D">
      <w:pPr>
        <w:pStyle w:val="TOC1"/>
        <w:tabs>
          <w:tab w:val="right" w:leader="dot" w:pos="8834"/>
        </w:tabs>
        <w:spacing w:after="120"/>
        <w:rPr>
          <w:rStyle w:val="afff7"/>
          <w:rFonts w:hAnsi="宋体"/>
          <w:b/>
          <w:sz w:val="30"/>
          <w:szCs w:val="30"/>
        </w:rPr>
      </w:pPr>
      <w:hyperlink r:id="rId10" w:anchor="_Toc496796638" w:history="1">
        <w:r w:rsidR="00956C6D" w:rsidRPr="00F75A1D">
          <w:rPr>
            <w:rStyle w:val="afff7"/>
            <w:rFonts w:hAnsi="宋体" w:hint="eastAsia"/>
            <w:b/>
            <w:sz w:val="30"/>
            <w:szCs w:val="30"/>
          </w:rPr>
          <w:t>第四章</w:t>
        </w:r>
        <w:r w:rsidR="00956C6D" w:rsidRPr="00F75A1D">
          <w:rPr>
            <w:rStyle w:val="afff7"/>
            <w:rFonts w:hAnsi="宋体"/>
            <w:b/>
            <w:sz w:val="30"/>
            <w:szCs w:val="30"/>
          </w:rPr>
          <w:t xml:space="preserve">  </w:t>
        </w:r>
        <w:r w:rsidR="00956C6D" w:rsidRPr="00F75A1D">
          <w:rPr>
            <w:rStyle w:val="afff7"/>
            <w:rFonts w:hAnsi="宋体" w:hint="eastAsia"/>
            <w:b/>
            <w:sz w:val="30"/>
            <w:szCs w:val="30"/>
          </w:rPr>
          <w:t>招标需求</w:t>
        </w:r>
        <w:r w:rsidR="00956C6D" w:rsidRPr="00F75A1D">
          <w:rPr>
            <w:rStyle w:val="afff7"/>
            <w:rFonts w:hAnsi="宋体"/>
            <w:b/>
            <w:sz w:val="30"/>
            <w:szCs w:val="30"/>
          </w:rPr>
          <w:tab/>
        </w:r>
        <w:r w:rsidR="00956C6D">
          <w:rPr>
            <w:rStyle w:val="afff7"/>
            <w:rFonts w:hAnsi="宋体"/>
            <w:b/>
            <w:sz w:val="30"/>
            <w:szCs w:val="30"/>
          </w:rPr>
          <w:t>31</w:t>
        </w:r>
      </w:hyperlink>
    </w:p>
    <w:p w14:paraId="7FEB8959" w14:textId="77777777" w:rsidR="00956C6D" w:rsidRPr="00F75A1D" w:rsidRDefault="00781922" w:rsidP="00956C6D">
      <w:pPr>
        <w:pStyle w:val="TOC1"/>
        <w:tabs>
          <w:tab w:val="right" w:leader="dot" w:pos="8834"/>
        </w:tabs>
        <w:spacing w:after="120"/>
        <w:rPr>
          <w:rStyle w:val="afff7"/>
          <w:rFonts w:hAnsi="宋体"/>
          <w:b/>
          <w:sz w:val="30"/>
          <w:szCs w:val="30"/>
        </w:rPr>
      </w:pPr>
      <w:hyperlink r:id="rId11" w:anchor="_Toc496796639" w:history="1">
        <w:r w:rsidR="00956C6D" w:rsidRPr="00F75A1D">
          <w:rPr>
            <w:rStyle w:val="afff7"/>
            <w:rFonts w:hAnsi="宋体" w:hint="eastAsia"/>
            <w:b/>
            <w:sz w:val="30"/>
            <w:szCs w:val="30"/>
          </w:rPr>
          <w:t>第五章</w:t>
        </w:r>
        <w:r w:rsidR="00956C6D" w:rsidRPr="00F75A1D">
          <w:rPr>
            <w:rStyle w:val="afff7"/>
            <w:rFonts w:hAnsi="宋体"/>
            <w:b/>
            <w:sz w:val="30"/>
            <w:szCs w:val="30"/>
          </w:rPr>
          <w:t xml:space="preserve">  </w:t>
        </w:r>
        <w:r w:rsidR="00956C6D" w:rsidRPr="00F75A1D">
          <w:rPr>
            <w:rStyle w:val="afff7"/>
            <w:rFonts w:hAnsi="宋体" w:hint="eastAsia"/>
            <w:b/>
            <w:sz w:val="30"/>
            <w:szCs w:val="30"/>
          </w:rPr>
          <w:t>浙江省政府采购合同主要条款指引</w:t>
        </w:r>
        <w:r w:rsidR="00956C6D" w:rsidRPr="00F75A1D">
          <w:rPr>
            <w:rStyle w:val="afff7"/>
            <w:rFonts w:hAnsi="宋体"/>
            <w:b/>
            <w:sz w:val="30"/>
            <w:szCs w:val="30"/>
          </w:rPr>
          <w:tab/>
        </w:r>
        <w:r w:rsidR="00956C6D">
          <w:rPr>
            <w:rStyle w:val="afff7"/>
            <w:rFonts w:hAnsi="宋体"/>
            <w:b/>
            <w:sz w:val="30"/>
            <w:szCs w:val="30"/>
          </w:rPr>
          <w:t>74</w:t>
        </w:r>
      </w:hyperlink>
    </w:p>
    <w:p w14:paraId="0A011997" w14:textId="77777777" w:rsidR="00956C6D" w:rsidRPr="00F75A1D" w:rsidRDefault="00781922" w:rsidP="00956C6D">
      <w:pPr>
        <w:pStyle w:val="TOC1"/>
        <w:tabs>
          <w:tab w:val="right" w:leader="dot" w:pos="8834"/>
        </w:tabs>
        <w:spacing w:after="120"/>
        <w:rPr>
          <w:rStyle w:val="afff7"/>
          <w:rFonts w:hAnsi="宋体"/>
          <w:b/>
          <w:sz w:val="30"/>
          <w:szCs w:val="30"/>
        </w:rPr>
      </w:pPr>
      <w:hyperlink r:id="rId12" w:anchor="_Toc496796640" w:history="1">
        <w:r w:rsidR="00956C6D" w:rsidRPr="00F75A1D">
          <w:rPr>
            <w:rStyle w:val="afff7"/>
            <w:rFonts w:hAnsi="宋体" w:hint="eastAsia"/>
            <w:b/>
            <w:sz w:val="30"/>
            <w:szCs w:val="30"/>
          </w:rPr>
          <w:t>第六章</w:t>
        </w:r>
        <w:r w:rsidR="00956C6D" w:rsidRPr="00F75A1D">
          <w:rPr>
            <w:rStyle w:val="afff7"/>
            <w:rFonts w:hAnsi="宋体"/>
            <w:b/>
            <w:sz w:val="30"/>
            <w:szCs w:val="30"/>
          </w:rPr>
          <w:t xml:space="preserve">  </w:t>
        </w:r>
        <w:r w:rsidR="00956C6D" w:rsidRPr="00F75A1D">
          <w:rPr>
            <w:rStyle w:val="afff7"/>
            <w:rFonts w:hAnsi="宋体" w:hint="eastAsia"/>
            <w:b/>
            <w:sz w:val="30"/>
            <w:szCs w:val="30"/>
          </w:rPr>
          <w:t>投标文件格式附件</w:t>
        </w:r>
        <w:r w:rsidR="00956C6D" w:rsidRPr="00F75A1D">
          <w:rPr>
            <w:rStyle w:val="afff7"/>
            <w:rFonts w:hAnsi="宋体"/>
            <w:b/>
            <w:sz w:val="30"/>
            <w:szCs w:val="30"/>
          </w:rPr>
          <w:tab/>
        </w:r>
        <w:r w:rsidR="00956C6D">
          <w:rPr>
            <w:rStyle w:val="afff7"/>
            <w:rFonts w:hAnsi="宋体"/>
            <w:b/>
            <w:sz w:val="30"/>
            <w:szCs w:val="30"/>
          </w:rPr>
          <w:t>79</w:t>
        </w:r>
      </w:hyperlink>
    </w:p>
    <w:p w14:paraId="673F6BE0" w14:textId="77777777" w:rsidR="00956C6D" w:rsidRDefault="00956C6D" w:rsidP="00956C6D">
      <w:pPr>
        <w:spacing w:beforeLines="50" w:before="120" w:line="480" w:lineRule="exact"/>
        <w:ind w:left="165"/>
        <w:rPr>
          <w:rFonts w:ascii="宋体" w:eastAsia="仿宋_GB2312" w:hAnsi="宋体"/>
          <w:sz w:val="30"/>
          <w:szCs w:val="30"/>
        </w:rPr>
      </w:pPr>
      <w:r w:rsidRPr="00F75A1D">
        <w:rPr>
          <w:rStyle w:val="afff7"/>
          <w:rFonts w:ascii="Times New Roman" w:hAnsi="Times New Roman" w:hint="eastAsia"/>
          <w:b/>
        </w:rPr>
        <w:fldChar w:fldCharType="end"/>
      </w:r>
    </w:p>
    <w:p w14:paraId="071A6F28" w14:textId="77777777" w:rsidR="00956C6D" w:rsidRDefault="00956C6D" w:rsidP="00956C6D">
      <w:pPr>
        <w:pStyle w:val="afb"/>
        <w:spacing w:before="120" w:after="120" w:line="360" w:lineRule="auto"/>
        <w:ind w:firstLine="640"/>
        <w:jc w:val="center"/>
        <w:outlineLvl w:val="0"/>
        <w:rPr>
          <w:rFonts w:hAnsi="宋体"/>
          <w:b/>
          <w:sz w:val="36"/>
          <w:szCs w:val="36"/>
        </w:rPr>
      </w:pPr>
      <w:r>
        <w:rPr>
          <w:rFonts w:eastAsia="仿宋_GB2312" w:hAnsi="宋体" w:hint="eastAsia"/>
          <w:kern w:val="0"/>
          <w:sz w:val="32"/>
          <w:szCs w:val="32"/>
        </w:rPr>
        <w:br w:type="page"/>
      </w:r>
      <w:bookmarkStart w:id="2" w:name="_Toc496796635"/>
      <w:r>
        <w:rPr>
          <w:rFonts w:hAnsi="宋体" w:hint="eastAsia"/>
          <w:b/>
          <w:sz w:val="36"/>
          <w:szCs w:val="36"/>
        </w:rPr>
        <w:lastRenderedPageBreak/>
        <w:t>第一章  公开招标采购公告</w:t>
      </w:r>
      <w:bookmarkEnd w:id="2"/>
    </w:p>
    <w:p w14:paraId="1C2711E6" w14:textId="77777777" w:rsidR="00956C6D" w:rsidRDefault="00956C6D" w:rsidP="00956C6D">
      <w:pPr>
        <w:pStyle w:val="afffffd"/>
        <w:widowControl w:val="0"/>
        <w:spacing w:after="120" w:line="460" w:lineRule="exact"/>
        <w:ind w:firstLine="560"/>
        <w:rPr>
          <w:rFonts w:ascii="仿宋" w:eastAsia="仿宋" w:hAnsi="仿宋"/>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14:paraId="21E65928" w14:textId="77777777" w:rsidR="00956C6D" w:rsidRDefault="00956C6D" w:rsidP="00956C6D">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3" w:name="PO_15528_PM001_1"/>
      <w:r>
        <w:rPr>
          <w:rFonts w:ascii="仿宋" w:eastAsia="仿宋" w:hAnsi="仿宋" w:cs="Arial"/>
          <w:b/>
          <w:bCs/>
          <w:sz w:val="30"/>
          <w:szCs w:val="30"/>
        </w:rPr>
        <w:t>ZZCG2023T-GK-109</w:t>
      </w:r>
      <w:bookmarkEnd w:id="3"/>
    </w:p>
    <w:p w14:paraId="1CF71AA4" w14:textId="77777777" w:rsidR="00956C6D" w:rsidRDefault="00956C6D" w:rsidP="00956C6D">
      <w:pPr>
        <w:snapToGrid w:val="0"/>
        <w:spacing w:afterLines="50" w:after="120"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14:paraId="4EC5C784" w14:textId="77777777" w:rsidR="00956C6D" w:rsidRDefault="00956C6D" w:rsidP="00956C6D">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2"/>
        <w:tblW w:w="5000" w:type="pct"/>
        <w:tblLook w:val="04A0" w:firstRow="1" w:lastRow="0" w:firstColumn="1" w:lastColumn="0" w:noHBand="0" w:noVBand="1"/>
      </w:tblPr>
      <w:tblGrid>
        <w:gridCol w:w="1030"/>
        <w:gridCol w:w="2510"/>
        <w:gridCol w:w="991"/>
        <w:gridCol w:w="993"/>
        <w:gridCol w:w="1416"/>
        <w:gridCol w:w="1362"/>
      </w:tblGrid>
      <w:tr w:rsidR="00956C6D" w14:paraId="3017EB96" w14:textId="77777777" w:rsidTr="002A2DB9">
        <w:tc>
          <w:tcPr>
            <w:tcW w:w="620" w:type="pct"/>
          </w:tcPr>
          <w:p w14:paraId="1483E6CD" w14:textId="77777777" w:rsidR="00956C6D" w:rsidRDefault="00956C6D" w:rsidP="002A2DB9">
            <w:pPr>
              <w:snapToGrid w:val="0"/>
              <w:spacing w:afterLines="50" w:after="12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511" w:type="pct"/>
          </w:tcPr>
          <w:p w14:paraId="233A03C4" w14:textId="77777777" w:rsidR="00956C6D" w:rsidRDefault="00956C6D" w:rsidP="002A2DB9">
            <w:pPr>
              <w:snapToGrid w:val="0"/>
              <w:spacing w:afterLines="50" w:after="12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597" w:type="pct"/>
          </w:tcPr>
          <w:p w14:paraId="03AF4003"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598" w:type="pct"/>
          </w:tcPr>
          <w:p w14:paraId="75376357"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853" w:type="pct"/>
          </w:tcPr>
          <w:p w14:paraId="68EAFFE8"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c>
          <w:tcPr>
            <w:tcW w:w="820" w:type="pct"/>
          </w:tcPr>
          <w:p w14:paraId="1A685880"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简要规格描述</w:t>
            </w:r>
            <w:proofErr w:type="gramStart"/>
            <w:r>
              <w:rPr>
                <w:rFonts w:ascii="仿宋" w:eastAsia="仿宋" w:hAnsi="仿宋" w:cs="Arial" w:hint="eastAsia"/>
                <w:b/>
                <w:sz w:val="28"/>
                <w:szCs w:val="28"/>
              </w:rPr>
              <w:t>或标项基本</w:t>
            </w:r>
            <w:proofErr w:type="gramEnd"/>
            <w:r>
              <w:rPr>
                <w:rFonts w:ascii="仿宋" w:eastAsia="仿宋" w:hAnsi="仿宋" w:cs="Arial" w:hint="eastAsia"/>
                <w:b/>
                <w:sz w:val="28"/>
                <w:szCs w:val="28"/>
              </w:rPr>
              <w:t>概况介绍</w:t>
            </w:r>
          </w:p>
        </w:tc>
      </w:tr>
      <w:tr w:rsidR="00956C6D" w14:paraId="19D94220" w14:textId="77777777" w:rsidTr="002A2DB9">
        <w:tc>
          <w:tcPr>
            <w:tcW w:w="620" w:type="pct"/>
          </w:tcPr>
          <w:p w14:paraId="20B59F1A"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1</w:t>
            </w:r>
          </w:p>
        </w:tc>
        <w:tc>
          <w:tcPr>
            <w:tcW w:w="1511" w:type="pct"/>
          </w:tcPr>
          <w:p w14:paraId="72A57877"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省食品药品检验研究院</w:t>
            </w:r>
            <w:r>
              <w:rPr>
                <w:rFonts w:ascii="仿宋" w:eastAsia="仿宋" w:hAnsi="仿宋" w:cs="Arial"/>
                <w:b/>
                <w:sz w:val="28"/>
                <w:szCs w:val="28"/>
              </w:rPr>
              <w:t>2023-2026年度物业服务项目</w:t>
            </w:r>
          </w:p>
        </w:tc>
        <w:tc>
          <w:tcPr>
            <w:tcW w:w="597" w:type="pct"/>
          </w:tcPr>
          <w:p w14:paraId="510B6D22"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3</w:t>
            </w:r>
          </w:p>
        </w:tc>
        <w:tc>
          <w:tcPr>
            <w:tcW w:w="598" w:type="pct"/>
          </w:tcPr>
          <w:p w14:paraId="3E668D97"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年</w:t>
            </w:r>
          </w:p>
        </w:tc>
        <w:tc>
          <w:tcPr>
            <w:tcW w:w="853" w:type="pct"/>
          </w:tcPr>
          <w:p w14:paraId="7F52A455"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1209</w:t>
            </w:r>
          </w:p>
        </w:tc>
        <w:tc>
          <w:tcPr>
            <w:tcW w:w="820" w:type="pct"/>
          </w:tcPr>
          <w:p w14:paraId="20773FDA" w14:textId="77777777" w:rsidR="00956C6D" w:rsidRDefault="00956C6D" w:rsidP="002A2DB9">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详见采购文件</w:t>
            </w:r>
          </w:p>
        </w:tc>
      </w:tr>
    </w:tbl>
    <w:p w14:paraId="3ECA7461" w14:textId="77777777" w:rsidR="00956C6D" w:rsidRDefault="00956C6D" w:rsidP="00956C6D">
      <w:pPr>
        <w:snapToGrid w:val="0"/>
        <w:spacing w:afterLines="50" w:after="120" w:line="460" w:lineRule="exact"/>
        <w:ind w:firstLineChars="200" w:firstLine="562"/>
        <w:rPr>
          <w:rFonts w:ascii="仿宋" w:eastAsia="仿宋" w:hAnsi="仿宋" w:cs="Arial"/>
          <w:b/>
          <w:sz w:val="28"/>
          <w:szCs w:val="28"/>
        </w:rPr>
      </w:pPr>
      <w:r>
        <w:rPr>
          <w:rFonts w:ascii="仿宋" w:eastAsia="仿宋" w:hAnsi="仿宋" w:cs="Arial"/>
          <w:b/>
          <w:sz w:val="28"/>
          <w:szCs w:val="28"/>
        </w:rPr>
        <w:t xml:space="preserve"> </w:t>
      </w:r>
      <w:bookmarkEnd w:id="4"/>
    </w:p>
    <w:p w14:paraId="77DF9443" w14:textId="77777777" w:rsidR="00956C6D" w:rsidRDefault="00956C6D" w:rsidP="00956C6D">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四、合格投标人的资格要求</w:t>
      </w:r>
    </w:p>
    <w:p w14:paraId="5747C52D" w14:textId="77777777" w:rsidR="00956C6D" w:rsidRDefault="00956C6D" w:rsidP="00956C6D">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14:paraId="77642C7B" w14:textId="77777777" w:rsidR="00956C6D" w:rsidRDefault="00956C6D" w:rsidP="00956C6D">
      <w:pPr>
        <w:snapToGrid w:val="0"/>
        <w:spacing w:line="460" w:lineRule="exact"/>
        <w:ind w:firstLineChars="200" w:firstLine="602"/>
        <w:rPr>
          <w:rFonts w:ascii="仿宋" w:eastAsia="仿宋" w:hAnsi="仿宋" w:cs="Arial"/>
          <w:b/>
          <w:bCs/>
          <w:sz w:val="30"/>
          <w:szCs w:val="30"/>
        </w:rPr>
      </w:pPr>
      <w:bookmarkStart w:id="5" w:name="PO_416_PM006"/>
      <w:r>
        <w:rPr>
          <w:rFonts w:ascii="仿宋" w:eastAsia="仿宋" w:hAnsi="仿宋" w:cs="Arial"/>
          <w:b/>
          <w:bCs/>
          <w:sz w:val="30"/>
          <w:szCs w:val="30"/>
        </w:rPr>
        <w:t xml:space="preserve"> </w:t>
      </w:r>
      <w:bookmarkEnd w:id="5"/>
      <w:r>
        <w:rPr>
          <w:rFonts w:ascii="仿宋" w:eastAsia="仿宋" w:hAnsi="仿宋" w:cs="Arial" w:hint="eastAsia"/>
          <w:b/>
          <w:bCs/>
          <w:sz w:val="30"/>
          <w:szCs w:val="30"/>
        </w:rPr>
        <w:t>投标人的特定条件：无</w:t>
      </w:r>
    </w:p>
    <w:p w14:paraId="590B626B" w14:textId="77777777" w:rsidR="00956C6D" w:rsidRDefault="00956C6D" w:rsidP="00956C6D">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五、获取采购文件</w:t>
      </w:r>
    </w:p>
    <w:p w14:paraId="24CB86E7" w14:textId="414A61CE" w:rsidR="00956C6D" w:rsidRDefault="00956C6D" w:rsidP="00956C6D">
      <w:pPr>
        <w:snapToGrid w:val="0"/>
        <w:spacing w:line="500" w:lineRule="exact"/>
        <w:ind w:firstLineChars="200" w:firstLine="560"/>
        <w:rPr>
          <w:rFonts w:ascii="宋体" w:hAnsi="宋体"/>
          <w:kern w:val="0"/>
          <w:sz w:val="28"/>
          <w:szCs w:val="28"/>
        </w:rPr>
      </w:pPr>
      <w:r>
        <w:rPr>
          <w:rFonts w:ascii="宋体" w:hAnsi="宋体" w:hint="eastAsia"/>
          <w:kern w:val="0"/>
          <w:sz w:val="28"/>
          <w:szCs w:val="28"/>
        </w:rPr>
        <w:t>1.获取时间：</w:t>
      </w:r>
      <w:r>
        <w:rPr>
          <w:rFonts w:ascii="仿宋" w:eastAsia="仿宋" w:hAnsi="仿宋" w:hint="eastAsia"/>
          <w:kern w:val="0"/>
          <w:sz w:val="30"/>
          <w:szCs w:val="30"/>
        </w:rPr>
        <w:t xml:space="preserve">[项目采购-报名开始日期] 至 </w:t>
      </w:r>
      <w:bookmarkStart w:id="6" w:name="PO_15528_PM009"/>
      <w:r w:rsidR="00781922">
        <w:rPr>
          <w:rFonts w:ascii="仿宋" w:eastAsia="仿宋" w:hAnsi="仿宋"/>
          <w:kern w:val="0"/>
          <w:sz w:val="30"/>
          <w:szCs w:val="30"/>
        </w:rPr>
        <w:t>2023-05-15 09:30:00</w:t>
      </w:r>
      <w:bookmarkEnd w:id="6"/>
      <w:r>
        <w:rPr>
          <w:rFonts w:ascii="宋体" w:hAnsi="宋体" w:hint="eastAsia"/>
          <w:kern w:val="0"/>
          <w:sz w:val="28"/>
          <w:szCs w:val="28"/>
        </w:rPr>
        <w:t>。</w:t>
      </w:r>
    </w:p>
    <w:p w14:paraId="2F031234" w14:textId="77777777" w:rsidR="00956C6D" w:rsidRDefault="00956C6D" w:rsidP="00956C6D">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hint="eastAsia"/>
          <w:kern w:val="0"/>
          <w:sz w:val="28"/>
          <w:szCs w:val="28"/>
          <w:lang w:val="zh-CN"/>
        </w:rPr>
        <w:t>2.获取方式：本项目招标文件实行网上获取。供应商登录浙江政府采购网（</w:t>
      </w:r>
      <w:hyperlink r:id="rId13" w:history="1">
        <w:r>
          <w:rPr>
            <w:rStyle w:val="afff7"/>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系统“项目采购”模块“获取采购文件”菜单，进行网上获取招标文件。</w:t>
      </w:r>
    </w:p>
    <w:p w14:paraId="23DE16E8" w14:textId="77777777" w:rsidR="00956C6D" w:rsidRDefault="00956C6D" w:rsidP="00956C6D">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hint="eastAsia"/>
          <w:kern w:val="0"/>
          <w:sz w:val="28"/>
          <w:szCs w:val="28"/>
          <w:lang w:val="zh-CN"/>
        </w:rPr>
        <w:t>3.招标文件免费获取。</w:t>
      </w:r>
    </w:p>
    <w:p w14:paraId="1A2176BC" w14:textId="77777777" w:rsidR="00956C6D" w:rsidRDefault="00956C6D" w:rsidP="00956C6D">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六、投标截止时间、地点和形式</w:t>
      </w:r>
    </w:p>
    <w:p w14:paraId="10D4C378" w14:textId="3129433D" w:rsidR="00956C6D" w:rsidRDefault="00956C6D" w:rsidP="00956C6D">
      <w:pPr>
        <w:pStyle w:val="afb"/>
        <w:adjustRightInd w:val="0"/>
        <w:snapToGrid w:val="0"/>
        <w:spacing w:before="120" w:after="120" w:line="500" w:lineRule="exact"/>
        <w:ind w:firstLineChars="201" w:firstLine="565"/>
        <w:rPr>
          <w:rFonts w:hAnsi="宋体"/>
          <w:kern w:val="0"/>
          <w:sz w:val="28"/>
          <w:szCs w:val="28"/>
        </w:rPr>
      </w:pPr>
      <w:r>
        <w:rPr>
          <w:rFonts w:hAnsi="宋体" w:hint="eastAsia"/>
          <w:b/>
          <w:kern w:val="0"/>
          <w:sz w:val="28"/>
          <w:szCs w:val="28"/>
        </w:rPr>
        <w:t>投标截止时间：</w:t>
      </w:r>
      <w:bookmarkStart w:id="7" w:name="PO_15528_PM015"/>
      <w:r w:rsidR="00781922">
        <w:rPr>
          <w:rFonts w:ascii="仿宋" w:eastAsia="仿宋" w:hAnsi="仿宋" w:cs="Arial"/>
          <w:color w:val="000000"/>
          <w:sz w:val="30"/>
          <w:szCs w:val="30"/>
        </w:rPr>
        <w:t>2023-05-15 09:30:00</w:t>
      </w:r>
      <w:bookmarkEnd w:id="7"/>
      <w:r>
        <w:rPr>
          <w:rFonts w:hAnsi="宋体" w:hint="eastAsia"/>
          <w:b/>
          <w:kern w:val="0"/>
          <w:sz w:val="28"/>
          <w:szCs w:val="28"/>
        </w:rPr>
        <w:t>。</w:t>
      </w:r>
    </w:p>
    <w:p w14:paraId="4D5B9CC6" w14:textId="77777777" w:rsidR="00956C6D" w:rsidRDefault="00956C6D" w:rsidP="00956C6D">
      <w:pPr>
        <w:pStyle w:val="afb"/>
        <w:adjustRightInd w:val="0"/>
        <w:snapToGrid w:val="0"/>
        <w:spacing w:before="120" w:after="120" w:line="500" w:lineRule="exact"/>
        <w:ind w:firstLineChars="201" w:firstLine="563"/>
        <w:rPr>
          <w:rFonts w:hAnsi="宋体"/>
          <w:kern w:val="0"/>
          <w:sz w:val="28"/>
          <w:szCs w:val="28"/>
        </w:rPr>
      </w:pPr>
      <w:r>
        <w:rPr>
          <w:rFonts w:hAnsi="宋体" w:hint="eastAsia"/>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14:paraId="4E9A2B06" w14:textId="77777777" w:rsidR="00956C6D" w:rsidRDefault="00956C6D" w:rsidP="00956C6D">
      <w:pPr>
        <w:pStyle w:val="afb"/>
        <w:adjustRightInd w:val="0"/>
        <w:snapToGrid w:val="0"/>
        <w:spacing w:before="120" w:after="120" w:line="500" w:lineRule="exact"/>
        <w:ind w:firstLineChars="201" w:firstLine="563"/>
        <w:rPr>
          <w:rFonts w:hAnsi="宋体"/>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14:paraId="0B716FE2" w14:textId="77777777" w:rsidR="00956C6D" w:rsidRDefault="00956C6D" w:rsidP="00956C6D">
      <w:pPr>
        <w:pStyle w:val="afb"/>
        <w:adjustRightInd w:val="0"/>
        <w:snapToGrid w:val="0"/>
        <w:spacing w:before="120" w:after="120" w:line="500" w:lineRule="exact"/>
        <w:ind w:firstLineChars="201" w:firstLine="563"/>
        <w:rPr>
          <w:rFonts w:hAnsi="宋体" w:cstheme="minorBidi"/>
          <w:kern w:val="0"/>
          <w:sz w:val="28"/>
          <w:szCs w:val="28"/>
        </w:rPr>
      </w:pPr>
      <w:r>
        <w:rPr>
          <w:rFonts w:hAnsi="宋体" w:cstheme="minorBidi" w:hint="eastAsia"/>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14:paraId="19DDD765" w14:textId="77777777" w:rsidR="00956C6D" w:rsidRDefault="00956C6D" w:rsidP="00956C6D">
      <w:pPr>
        <w:pStyle w:val="afb"/>
        <w:adjustRightInd w:val="0"/>
        <w:snapToGrid w:val="0"/>
        <w:spacing w:before="120" w:after="120" w:line="500" w:lineRule="exact"/>
        <w:ind w:firstLineChars="201" w:firstLine="565"/>
        <w:rPr>
          <w:rFonts w:hAnsi="宋体"/>
          <w:b/>
          <w:kern w:val="0"/>
          <w:sz w:val="28"/>
          <w:szCs w:val="28"/>
        </w:rPr>
      </w:pPr>
      <w:r>
        <w:rPr>
          <w:rFonts w:hAnsi="宋体" w:hint="eastAsia"/>
          <w:b/>
          <w:kern w:val="0"/>
          <w:sz w:val="28"/>
          <w:szCs w:val="28"/>
        </w:rPr>
        <w:t>本项目拒绝接受纸质投标文件。</w:t>
      </w:r>
    </w:p>
    <w:p w14:paraId="6E9CEA32" w14:textId="77777777" w:rsidR="00956C6D" w:rsidRDefault="00956C6D" w:rsidP="00956C6D">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七、开标时间及地点：</w:t>
      </w:r>
    </w:p>
    <w:p w14:paraId="14D17C53" w14:textId="3260ED82" w:rsidR="00956C6D" w:rsidRDefault="00956C6D" w:rsidP="00956C6D">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bookmarkStart w:id="8" w:name="PO_15528_PM015_1"/>
      <w:r w:rsidR="00781922">
        <w:rPr>
          <w:rFonts w:ascii="宋体" w:hAnsi="宋体" w:cs="Arial"/>
          <w:b/>
          <w:sz w:val="28"/>
          <w:szCs w:val="28"/>
        </w:rPr>
        <w:t>2023-05-15 09:30:00</w:t>
      </w:r>
      <w:bookmarkEnd w:id="8"/>
      <w:r>
        <w:rPr>
          <w:rFonts w:ascii="宋体" w:hAnsi="宋体" w:cs="Arial" w:hint="eastAsia"/>
          <w:b/>
          <w:sz w:val="28"/>
          <w:szCs w:val="28"/>
        </w:rPr>
        <w:t>时整在</w:t>
      </w:r>
      <w:bookmarkStart w:id="9" w:name="PO_15528_PM016_1"/>
      <w:r w:rsidR="00781922">
        <w:rPr>
          <w:rFonts w:ascii="宋体" w:hAnsi="宋体" w:cs="Arial" w:hint="eastAsia"/>
          <w:b/>
          <w:sz w:val="28"/>
          <w:szCs w:val="28"/>
        </w:rPr>
        <w:t>西湖区浙江省杭州市西湖区宝石一路</w:t>
      </w:r>
      <w:r w:rsidR="00781922">
        <w:rPr>
          <w:rFonts w:ascii="宋体" w:hAnsi="宋体" w:cs="Arial"/>
          <w:b/>
          <w:sz w:val="28"/>
          <w:szCs w:val="28"/>
        </w:rPr>
        <w:t>3号201开标室</w:t>
      </w:r>
      <w:bookmarkEnd w:id="9"/>
      <w:r>
        <w:rPr>
          <w:rFonts w:ascii="宋体" w:hAnsi="宋体" w:cs="Arial" w:hint="eastAsia"/>
          <w:b/>
          <w:sz w:val="28"/>
          <w:szCs w:val="28"/>
        </w:rPr>
        <w:t>开标。</w:t>
      </w:r>
    </w:p>
    <w:p w14:paraId="439B2EE1" w14:textId="77777777" w:rsidR="00956C6D" w:rsidRDefault="00956C6D" w:rsidP="00956C6D">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本项目实行“不见面开评标”，投标人无须派人员到现场出席开标会议。</w:t>
      </w:r>
    </w:p>
    <w:tbl>
      <w:tblPr>
        <w:tblStyle w:val="2ff2"/>
        <w:tblW w:w="0" w:type="auto"/>
        <w:tblInd w:w="0" w:type="dxa"/>
        <w:tblLook w:val="04A0" w:firstRow="1" w:lastRow="0" w:firstColumn="1" w:lastColumn="0" w:noHBand="0" w:noVBand="1"/>
      </w:tblPr>
      <w:tblGrid>
        <w:gridCol w:w="1413"/>
        <w:gridCol w:w="3444"/>
        <w:gridCol w:w="3445"/>
      </w:tblGrid>
      <w:tr w:rsidR="00956C6D" w14:paraId="1882FD6D" w14:textId="77777777" w:rsidTr="002A2DB9">
        <w:tc>
          <w:tcPr>
            <w:tcW w:w="1413" w:type="dxa"/>
            <w:vMerge w:val="restart"/>
            <w:tcBorders>
              <w:top w:val="single" w:sz="4" w:space="0" w:color="auto"/>
              <w:left w:val="single" w:sz="4" w:space="0" w:color="auto"/>
              <w:bottom w:val="single" w:sz="4" w:space="0" w:color="auto"/>
              <w:right w:val="single" w:sz="4" w:space="0" w:color="auto"/>
            </w:tcBorders>
            <w:vAlign w:val="center"/>
          </w:tcPr>
          <w:p w14:paraId="33624674"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开评标现场咨询电话</w:t>
            </w:r>
          </w:p>
        </w:tc>
        <w:tc>
          <w:tcPr>
            <w:tcW w:w="3444" w:type="dxa"/>
            <w:tcBorders>
              <w:top w:val="single" w:sz="4" w:space="0" w:color="auto"/>
              <w:left w:val="single" w:sz="4" w:space="0" w:color="auto"/>
              <w:bottom w:val="single" w:sz="4" w:space="0" w:color="auto"/>
              <w:right w:val="single" w:sz="4" w:space="0" w:color="auto"/>
            </w:tcBorders>
            <w:vAlign w:val="center"/>
          </w:tcPr>
          <w:p w14:paraId="5C35AC60"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201开标室：</w:t>
            </w:r>
          </w:p>
          <w:p w14:paraId="1222CFB8"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0571-88907792</w:t>
            </w:r>
          </w:p>
        </w:tc>
        <w:tc>
          <w:tcPr>
            <w:tcW w:w="3445" w:type="dxa"/>
            <w:tcBorders>
              <w:top w:val="single" w:sz="4" w:space="0" w:color="auto"/>
              <w:left w:val="single" w:sz="4" w:space="0" w:color="auto"/>
              <w:bottom w:val="single" w:sz="4" w:space="0" w:color="auto"/>
              <w:right w:val="single" w:sz="4" w:space="0" w:color="auto"/>
            </w:tcBorders>
            <w:vAlign w:val="center"/>
          </w:tcPr>
          <w:p w14:paraId="5C878E73"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202开标室：</w:t>
            </w:r>
          </w:p>
          <w:p w14:paraId="5770ABFD"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0571-8890779</w:t>
            </w:r>
            <w:r>
              <w:rPr>
                <w:rFonts w:ascii="宋体" w:hAnsi="宋体" w:cs="宋体"/>
                <w:sz w:val="28"/>
                <w:szCs w:val="28"/>
              </w:rPr>
              <w:t>1</w:t>
            </w:r>
          </w:p>
        </w:tc>
      </w:tr>
      <w:tr w:rsidR="00956C6D" w14:paraId="51051E13" w14:textId="77777777" w:rsidTr="002A2DB9">
        <w:tc>
          <w:tcPr>
            <w:tcW w:w="0" w:type="auto"/>
            <w:vMerge/>
            <w:tcBorders>
              <w:top w:val="single" w:sz="4" w:space="0" w:color="auto"/>
              <w:left w:val="single" w:sz="4" w:space="0" w:color="auto"/>
              <w:bottom w:val="single" w:sz="4" w:space="0" w:color="auto"/>
              <w:right w:val="single" w:sz="4" w:space="0" w:color="auto"/>
            </w:tcBorders>
            <w:vAlign w:val="center"/>
          </w:tcPr>
          <w:p w14:paraId="74410361" w14:textId="77777777" w:rsidR="00956C6D" w:rsidRDefault="00956C6D" w:rsidP="002A2DB9">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tcPr>
          <w:p w14:paraId="7D2B96B2"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203开标室：</w:t>
            </w:r>
          </w:p>
          <w:p w14:paraId="0C41319D"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w:t>
            </w:r>
            <w:r>
              <w:rPr>
                <w:rFonts w:ascii="宋体" w:hAnsi="宋体" w:cs="宋体"/>
                <w:sz w:val="28"/>
                <w:szCs w:val="28"/>
              </w:rPr>
              <w:t>1816</w:t>
            </w:r>
          </w:p>
        </w:tc>
        <w:tc>
          <w:tcPr>
            <w:tcW w:w="3445" w:type="dxa"/>
            <w:tcBorders>
              <w:top w:val="single" w:sz="4" w:space="0" w:color="auto"/>
              <w:left w:val="single" w:sz="4" w:space="0" w:color="auto"/>
              <w:bottom w:val="single" w:sz="4" w:space="0" w:color="auto"/>
              <w:right w:val="single" w:sz="4" w:space="0" w:color="auto"/>
            </w:tcBorders>
            <w:vAlign w:val="center"/>
          </w:tcPr>
          <w:p w14:paraId="3C190CC2"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301会议室：</w:t>
            </w:r>
          </w:p>
          <w:p w14:paraId="280B3536"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0571-88907719</w:t>
            </w:r>
          </w:p>
        </w:tc>
      </w:tr>
      <w:tr w:rsidR="00956C6D" w14:paraId="7B10DBA8" w14:textId="77777777" w:rsidTr="002A2DB9">
        <w:tc>
          <w:tcPr>
            <w:tcW w:w="0" w:type="auto"/>
            <w:vMerge/>
            <w:tcBorders>
              <w:top w:val="single" w:sz="4" w:space="0" w:color="auto"/>
              <w:left w:val="single" w:sz="4" w:space="0" w:color="auto"/>
              <w:bottom w:val="single" w:sz="4" w:space="0" w:color="auto"/>
              <w:right w:val="single" w:sz="4" w:space="0" w:color="auto"/>
            </w:tcBorders>
            <w:vAlign w:val="center"/>
          </w:tcPr>
          <w:p w14:paraId="4C5FA75A" w14:textId="77777777" w:rsidR="00956C6D" w:rsidRDefault="00956C6D" w:rsidP="002A2DB9">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tcPr>
          <w:p w14:paraId="0CA4097B"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302会议室：</w:t>
            </w:r>
          </w:p>
          <w:p w14:paraId="0C0C68BC"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0571-88907720</w:t>
            </w:r>
          </w:p>
        </w:tc>
        <w:tc>
          <w:tcPr>
            <w:tcW w:w="3445" w:type="dxa"/>
            <w:tcBorders>
              <w:top w:val="single" w:sz="4" w:space="0" w:color="auto"/>
              <w:left w:val="single" w:sz="4" w:space="0" w:color="auto"/>
              <w:bottom w:val="single" w:sz="4" w:space="0" w:color="auto"/>
              <w:right w:val="single" w:sz="4" w:space="0" w:color="auto"/>
            </w:tcBorders>
            <w:vAlign w:val="center"/>
          </w:tcPr>
          <w:p w14:paraId="531ABEDA"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303会议室：</w:t>
            </w:r>
          </w:p>
          <w:p w14:paraId="441880C5"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0571-88901873</w:t>
            </w:r>
          </w:p>
        </w:tc>
      </w:tr>
      <w:tr w:rsidR="00956C6D" w14:paraId="4CC216F7" w14:textId="77777777" w:rsidTr="002A2DB9">
        <w:tc>
          <w:tcPr>
            <w:tcW w:w="0" w:type="auto"/>
            <w:vMerge/>
            <w:tcBorders>
              <w:top w:val="single" w:sz="4" w:space="0" w:color="auto"/>
              <w:left w:val="single" w:sz="4" w:space="0" w:color="auto"/>
              <w:bottom w:val="single" w:sz="4" w:space="0" w:color="auto"/>
              <w:right w:val="single" w:sz="4" w:space="0" w:color="auto"/>
            </w:tcBorders>
            <w:vAlign w:val="center"/>
          </w:tcPr>
          <w:p w14:paraId="50C7B0EB" w14:textId="77777777" w:rsidR="00956C6D" w:rsidRDefault="00956C6D" w:rsidP="002A2DB9">
            <w:pPr>
              <w:rPr>
                <w:rFonts w:ascii="宋体" w:hAnsi="宋体" w:cs="宋体"/>
                <w:sz w:val="28"/>
                <w:szCs w:val="28"/>
              </w:rPr>
            </w:pPr>
          </w:p>
        </w:tc>
        <w:tc>
          <w:tcPr>
            <w:tcW w:w="3444" w:type="dxa"/>
            <w:tcBorders>
              <w:top w:val="single" w:sz="4" w:space="0" w:color="auto"/>
              <w:left w:val="single" w:sz="4" w:space="0" w:color="auto"/>
              <w:bottom w:val="single" w:sz="4" w:space="0" w:color="auto"/>
              <w:right w:val="single" w:sz="4" w:space="0" w:color="auto"/>
            </w:tcBorders>
            <w:vAlign w:val="center"/>
          </w:tcPr>
          <w:p w14:paraId="17DB0F00"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306会议室：</w:t>
            </w:r>
          </w:p>
          <w:p w14:paraId="49DB2E7E" w14:textId="77777777" w:rsidR="00956C6D" w:rsidRDefault="00956C6D" w:rsidP="002A2DB9">
            <w:pPr>
              <w:adjustRightInd w:val="0"/>
              <w:snapToGrid w:val="0"/>
              <w:spacing w:line="360" w:lineRule="auto"/>
              <w:rPr>
                <w:rFonts w:ascii="宋体" w:hAnsi="宋体" w:cs="宋体"/>
                <w:sz w:val="28"/>
                <w:szCs w:val="28"/>
              </w:rPr>
            </w:pPr>
            <w:r>
              <w:rPr>
                <w:rFonts w:ascii="宋体" w:hAnsi="宋体" w:cs="宋体" w:hint="eastAsia"/>
                <w:sz w:val="28"/>
                <w:szCs w:val="28"/>
              </w:rPr>
              <w:t>0571-88907751</w:t>
            </w:r>
          </w:p>
        </w:tc>
        <w:tc>
          <w:tcPr>
            <w:tcW w:w="3445" w:type="dxa"/>
            <w:tcBorders>
              <w:top w:val="single" w:sz="4" w:space="0" w:color="auto"/>
              <w:left w:val="single" w:sz="4" w:space="0" w:color="auto"/>
              <w:bottom w:val="single" w:sz="4" w:space="0" w:color="auto"/>
              <w:right w:val="single" w:sz="4" w:space="0" w:color="auto"/>
            </w:tcBorders>
            <w:vAlign w:val="center"/>
          </w:tcPr>
          <w:p w14:paraId="78937A27" w14:textId="77777777" w:rsidR="00956C6D" w:rsidRDefault="00956C6D" w:rsidP="002A2DB9">
            <w:pPr>
              <w:adjustRightInd w:val="0"/>
              <w:snapToGrid w:val="0"/>
              <w:spacing w:line="360" w:lineRule="auto"/>
              <w:rPr>
                <w:rFonts w:ascii="宋体" w:hAnsi="宋体" w:cs="宋体"/>
                <w:sz w:val="28"/>
                <w:szCs w:val="28"/>
              </w:rPr>
            </w:pPr>
          </w:p>
        </w:tc>
      </w:tr>
    </w:tbl>
    <w:p w14:paraId="4CF7D1AE" w14:textId="77777777" w:rsidR="00956C6D" w:rsidRDefault="00956C6D" w:rsidP="00956C6D">
      <w:pPr>
        <w:snapToGrid w:val="0"/>
        <w:spacing w:line="500" w:lineRule="exact"/>
        <w:ind w:firstLineChars="200" w:firstLine="562"/>
        <w:rPr>
          <w:rFonts w:ascii="宋体" w:hAnsi="宋体" w:cs="Arial"/>
          <w:b/>
          <w:sz w:val="28"/>
          <w:szCs w:val="28"/>
        </w:rPr>
      </w:pPr>
      <w:r>
        <w:rPr>
          <w:rFonts w:ascii="宋体" w:hAnsi="宋体" w:cs="Arial" w:hint="eastAsia"/>
          <w:b/>
          <w:sz w:val="28"/>
          <w:szCs w:val="28"/>
        </w:rPr>
        <w:t>八、电子交易平台的网络地址和登录方法</w:t>
      </w:r>
    </w:p>
    <w:p w14:paraId="5A33D2C8" w14:textId="77777777" w:rsidR="00956C6D" w:rsidRDefault="00956C6D" w:rsidP="00956C6D">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14" w:history="1">
        <w:r>
          <w:rPr>
            <w:rStyle w:val="afff7"/>
            <w:sz w:val="28"/>
            <w:szCs w:val="28"/>
          </w:rPr>
          <w:t>http://zfcg.czt.zj.gov.cn/</w:t>
        </w:r>
      </w:hyperlink>
    </w:p>
    <w:p w14:paraId="112A22F1" w14:textId="77777777" w:rsidR="00956C6D" w:rsidRDefault="00956C6D" w:rsidP="00956C6D">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14:paraId="188B3AB0" w14:textId="77777777" w:rsidR="00956C6D" w:rsidRDefault="00956C6D" w:rsidP="00956C6D">
      <w:pPr>
        <w:snapToGrid w:val="0"/>
        <w:spacing w:line="500" w:lineRule="exact"/>
        <w:ind w:left="562"/>
        <w:rPr>
          <w:rFonts w:ascii="宋体" w:hAnsi="宋体" w:cs="Arial"/>
          <w:b/>
          <w:bCs/>
          <w:sz w:val="28"/>
          <w:szCs w:val="28"/>
        </w:rPr>
      </w:pPr>
      <w:r>
        <w:rPr>
          <w:rFonts w:ascii="宋体" w:hAnsi="宋体" w:cs="Arial" w:hint="eastAsia"/>
          <w:b/>
          <w:bCs/>
          <w:sz w:val="28"/>
          <w:szCs w:val="28"/>
        </w:rPr>
        <w:t>九、其他：</w:t>
      </w:r>
    </w:p>
    <w:p w14:paraId="30574230" w14:textId="77777777" w:rsidR="00956C6D" w:rsidRDefault="00956C6D" w:rsidP="00956C6D">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14:paraId="1E92F385" w14:textId="77777777" w:rsidR="00956C6D" w:rsidRDefault="00956C6D" w:rsidP="00956C6D">
      <w:pPr>
        <w:snapToGrid w:val="0"/>
        <w:spacing w:line="440" w:lineRule="exact"/>
        <w:ind w:firstLineChars="200" w:firstLine="562"/>
        <w:rPr>
          <w:rFonts w:ascii="仿宋" w:eastAsia="仿宋" w:hAnsi="仿宋"/>
          <w:sz w:val="28"/>
          <w:szCs w:val="28"/>
        </w:rPr>
      </w:pPr>
      <w:r>
        <w:rPr>
          <w:rFonts w:ascii="宋体" w:hAnsi="宋体" w:cs="Arial" w:hint="eastAsia"/>
          <w:b/>
          <w:sz w:val="28"/>
          <w:szCs w:val="28"/>
        </w:rPr>
        <w:t>（https://edu.zcygov.cn/live?utm=a0018.2ef5001f.0.0.1939d340e5db11ea867fb57c149ddb61）自行提前学习</w:t>
      </w:r>
      <w:r>
        <w:rPr>
          <w:rFonts w:ascii="宋体" w:hAnsi="宋体" w:cs="Arial" w:hint="eastAsia"/>
          <w:sz w:val="28"/>
          <w:szCs w:val="28"/>
        </w:rPr>
        <w:t>。</w:t>
      </w:r>
    </w:p>
    <w:p w14:paraId="0695051E" w14:textId="77777777" w:rsidR="00956C6D" w:rsidRDefault="00956C6D" w:rsidP="00956C6D">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314"/>
        <w:gridCol w:w="2089"/>
        <w:gridCol w:w="2066"/>
        <w:gridCol w:w="2645"/>
      </w:tblGrid>
      <w:tr w:rsidR="00956C6D" w14:paraId="0EF3CC37" w14:textId="77777777" w:rsidTr="002A2DB9">
        <w:tc>
          <w:tcPr>
            <w:tcW w:w="1985" w:type="dxa"/>
            <w:tcBorders>
              <w:top w:val="single" w:sz="4" w:space="0" w:color="auto"/>
              <w:left w:val="single" w:sz="4" w:space="0" w:color="auto"/>
              <w:bottom w:val="single" w:sz="4" w:space="0" w:color="auto"/>
              <w:right w:val="single" w:sz="4" w:space="0" w:color="auto"/>
            </w:tcBorders>
          </w:tcPr>
          <w:p w14:paraId="1DF21489"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14:paraId="6B0A8DEE"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956C6D" w14:paraId="1C2A423D" w14:textId="77777777" w:rsidTr="002A2DB9">
        <w:tc>
          <w:tcPr>
            <w:tcW w:w="1985" w:type="dxa"/>
            <w:tcBorders>
              <w:top w:val="single" w:sz="4" w:space="0" w:color="auto"/>
              <w:left w:val="single" w:sz="4" w:space="0" w:color="auto"/>
              <w:bottom w:val="single" w:sz="4" w:space="0" w:color="auto"/>
              <w:right w:val="single" w:sz="4" w:space="0" w:color="auto"/>
            </w:tcBorders>
          </w:tcPr>
          <w:p w14:paraId="39EE0B0F"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7C2B1750"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浙江省杭州市西湖区宝石一路3号</w:t>
            </w:r>
          </w:p>
        </w:tc>
      </w:tr>
      <w:tr w:rsidR="00956C6D" w14:paraId="0CA46336" w14:textId="77777777" w:rsidTr="002A2DB9">
        <w:tc>
          <w:tcPr>
            <w:tcW w:w="1985" w:type="dxa"/>
            <w:tcBorders>
              <w:top w:val="single" w:sz="4" w:space="0" w:color="auto"/>
              <w:left w:val="single" w:sz="4" w:space="0" w:color="auto"/>
              <w:bottom w:val="single" w:sz="4" w:space="0" w:color="auto"/>
              <w:right w:val="single" w:sz="4" w:space="0" w:color="auto"/>
            </w:tcBorders>
          </w:tcPr>
          <w:p w14:paraId="1C3BE079"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14:paraId="401F5248"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sz w:val="29"/>
                <w:szCs w:val="29"/>
              </w:rPr>
              <w:t>ht</w:t>
            </w:r>
            <w:r>
              <w:rPr>
                <w:rFonts w:ascii="仿宋" w:eastAsia="仿宋" w:hAnsi="仿宋" w:cs="仿宋" w:hint="eastAsia"/>
                <w:sz w:val="28"/>
                <w:szCs w:val="28"/>
              </w:rPr>
              <w:t>tp://zfcg.czt.zj.gov.cn/（文件下载、公告查询）</w:t>
            </w:r>
          </w:p>
        </w:tc>
      </w:tr>
      <w:tr w:rsidR="00956C6D" w14:paraId="1F0FDFE9" w14:textId="77777777" w:rsidTr="002A2DB9">
        <w:tc>
          <w:tcPr>
            <w:tcW w:w="1985" w:type="dxa"/>
            <w:tcBorders>
              <w:top w:val="single" w:sz="4" w:space="0" w:color="auto"/>
              <w:left w:val="single" w:sz="4" w:space="0" w:color="auto"/>
              <w:bottom w:val="single" w:sz="4" w:space="0" w:color="auto"/>
              <w:right w:val="single" w:sz="4" w:space="0" w:color="auto"/>
            </w:tcBorders>
          </w:tcPr>
          <w:p w14:paraId="197EB3EF"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14:paraId="2CC99CD6"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14:paraId="4D927C62"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14:paraId="07BA8FC0"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14:paraId="1B296B8E" w14:textId="77777777" w:rsidR="00956C6D" w:rsidRDefault="00956C6D" w:rsidP="002A2DB9">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956C6D" w14:paraId="414EB0B8" w14:textId="77777777" w:rsidTr="002A2DB9">
        <w:tc>
          <w:tcPr>
            <w:tcW w:w="1985" w:type="dxa"/>
            <w:tcBorders>
              <w:top w:val="single" w:sz="4" w:space="0" w:color="auto"/>
              <w:left w:val="single" w:sz="4" w:space="0" w:color="auto"/>
              <w:bottom w:val="single" w:sz="4" w:space="0" w:color="auto"/>
              <w:right w:val="single" w:sz="4" w:space="0" w:color="auto"/>
            </w:tcBorders>
            <w:vAlign w:val="center"/>
          </w:tcPr>
          <w:p w14:paraId="3F0D9F66"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项目联系人</w:t>
            </w:r>
          </w:p>
          <w:p w14:paraId="08A8D6E9"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14:paraId="50496DBA" w14:textId="77777777" w:rsidR="00956C6D" w:rsidRDefault="00956C6D" w:rsidP="002A2DB9">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商红娟</w:t>
            </w:r>
            <w:bookmarkEnd w:id="10"/>
          </w:p>
        </w:tc>
        <w:tc>
          <w:tcPr>
            <w:tcW w:w="2089" w:type="dxa"/>
            <w:tcBorders>
              <w:top w:val="single" w:sz="4" w:space="0" w:color="auto"/>
              <w:left w:val="single" w:sz="4" w:space="0" w:color="auto"/>
              <w:bottom w:val="single" w:sz="4" w:space="0" w:color="auto"/>
              <w:right w:val="single" w:sz="4" w:space="0" w:color="auto"/>
            </w:tcBorders>
            <w:vAlign w:val="center"/>
          </w:tcPr>
          <w:p w14:paraId="2C03648B" w14:textId="77777777" w:rsidR="00956C6D" w:rsidRDefault="00956C6D" w:rsidP="002A2DB9">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0571-88907706</w:t>
            </w:r>
            <w:bookmarkEnd w:id="11"/>
          </w:p>
        </w:tc>
        <w:tc>
          <w:tcPr>
            <w:tcW w:w="2066" w:type="dxa"/>
            <w:tcBorders>
              <w:top w:val="single" w:sz="4" w:space="0" w:color="auto"/>
              <w:left w:val="single" w:sz="4" w:space="0" w:color="auto"/>
              <w:bottom w:val="single" w:sz="4" w:space="0" w:color="auto"/>
              <w:right w:val="single" w:sz="4" w:space="0" w:color="auto"/>
            </w:tcBorders>
            <w:vAlign w:val="center"/>
          </w:tcPr>
          <w:p w14:paraId="1934F886"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vMerge w:val="restart"/>
            <w:tcBorders>
              <w:top w:val="single" w:sz="4" w:space="0" w:color="auto"/>
              <w:left w:val="single" w:sz="4" w:space="0" w:color="auto"/>
              <w:bottom w:val="single" w:sz="4" w:space="0" w:color="auto"/>
              <w:right w:val="single" w:sz="4" w:space="0" w:color="auto"/>
            </w:tcBorders>
          </w:tcPr>
          <w:p w14:paraId="202EDFDC"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四楼</w:t>
            </w:r>
            <w:bookmarkStart w:id="12" w:name="PO_409_PM001385"/>
            <w:r>
              <w:rPr>
                <w:rFonts w:ascii="仿宋" w:eastAsia="仿宋" w:hAnsi="仿宋" w:cs="仿宋" w:hint="eastAsia"/>
                <w:sz w:val="28"/>
                <w:szCs w:val="28"/>
              </w:rPr>
              <w:t>办公室</w:t>
            </w:r>
            <w:bookmarkEnd w:id="12"/>
            <w:r>
              <w:rPr>
                <w:rFonts w:ascii="仿宋" w:eastAsia="仿宋" w:hAnsi="仿宋" w:cs="仿宋" w:hint="eastAsia"/>
                <w:sz w:val="28"/>
                <w:szCs w:val="28"/>
              </w:rPr>
              <w:t>（采购二部）</w:t>
            </w:r>
          </w:p>
        </w:tc>
      </w:tr>
      <w:tr w:rsidR="00956C6D" w14:paraId="135AC0BA" w14:textId="77777777" w:rsidTr="002A2DB9">
        <w:tc>
          <w:tcPr>
            <w:tcW w:w="1985" w:type="dxa"/>
            <w:tcBorders>
              <w:top w:val="single" w:sz="4" w:space="0" w:color="auto"/>
              <w:left w:val="single" w:sz="4" w:space="0" w:color="auto"/>
              <w:bottom w:val="single" w:sz="4" w:space="0" w:color="auto"/>
              <w:right w:val="single" w:sz="4" w:space="0" w:color="auto"/>
            </w:tcBorders>
            <w:vAlign w:val="center"/>
          </w:tcPr>
          <w:p w14:paraId="02DE6CB9"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项目协办人</w:t>
            </w:r>
          </w:p>
          <w:p w14:paraId="29FD9B92"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14:paraId="014609E2" w14:textId="77777777" w:rsidR="00956C6D" w:rsidRDefault="00956C6D" w:rsidP="002A2DB9">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柯</w:t>
            </w:r>
            <w:proofErr w:type="gramEnd"/>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泓</w:t>
            </w:r>
          </w:p>
        </w:tc>
        <w:tc>
          <w:tcPr>
            <w:tcW w:w="2089" w:type="dxa"/>
            <w:tcBorders>
              <w:top w:val="single" w:sz="4" w:space="0" w:color="auto"/>
              <w:left w:val="single" w:sz="4" w:space="0" w:color="auto"/>
              <w:bottom w:val="single" w:sz="4" w:space="0" w:color="auto"/>
              <w:right w:val="single" w:sz="4" w:space="0" w:color="auto"/>
            </w:tcBorders>
            <w:vAlign w:val="center"/>
          </w:tcPr>
          <w:p w14:paraId="76F5E569"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571-88901833</w:t>
            </w:r>
          </w:p>
        </w:tc>
        <w:tc>
          <w:tcPr>
            <w:tcW w:w="2066" w:type="dxa"/>
            <w:tcBorders>
              <w:top w:val="single" w:sz="4" w:space="0" w:color="auto"/>
              <w:left w:val="single" w:sz="4" w:space="0" w:color="auto"/>
              <w:bottom w:val="single" w:sz="4" w:space="0" w:color="auto"/>
              <w:right w:val="single" w:sz="4" w:space="0" w:color="auto"/>
            </w:tcBorders>
            <w:vAlign w:val="center"/>
          </w:tcPr>
          <w:p w14:paraId="526EE3D5"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vMerge/>
            <w:tcBorders>
              <w:top w:val="single" w:sz="4" w:space="0" w:color="auto"/>
              <w:left w:val="single" w:sz="4" w:space="0" w:color="auto"/>
              <w:bottom w:val="single" w:sz="4" w:space="0" w:color="auto"/>
              <w:right w:val="single" w:sz="4" w:space="0" w:color="auto"/>
            </w:tcBorders>
            <w:vAlign w:val="center"/>
          </w:tcPr>
          <w:p w14:paraId="03273CF9" w14:textId="77777777" w:rsidR="00956C6D" w:rsidRDefault="00956C6D" w:rsidP="002A2DB9">
            <w:pPr>
              <w:widowControl/>
              <w:jc w:val="left"/>
              <w:rPr>
                <w:rFonts w:ascii="仿宋" w:eastAsia="仿宋" w:hAnsi="仿宋" w:cs="仿宋"/>
                <w:sz w:val="28"/>
                <w:szCs w:val="28"/>
              </w:rPr>
            </w:pPr>
          </w:p>
        </w:tc>
      </w:tr>
      <w:tr w:rsidR="00956C6D" w14:paraId="2D3C6D84" w14:textId="77777777" w:rsidTr="002A2DB9">
        <w:tc>
          <w:tcPr>
            <w:tcW w:w="1985" w:type="dxa"/>
            <w:tcBorders>
              <w:top w:val="single" w:sz="4" w:space="0" w:color="auto"/>
              <w:left w:val="single" w:sz="4" w:space="0" w:color="auto"/>
              <w:bottom w:val="single" w:sz="4" w:space="0" w:color="auto"/>
              <w:right w:val="single" w:sz="4" w:space="0" w:color="auto"/>
            </w:tcBorders>
            <w:vAlign w:val="center"/>
          </w:tcPr>
          <w:p w14:paraId="1BA04FC1"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14:paraId="702061B9"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14:paraId="2551E268"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571-88907717</w:t>
            </w:r>
          </w:p>
        </w:tc>
        <w:tc>
          <w:tcPr>
            <w:tcW w:w="2066" w:type="dxa"/>
            <w:tcBorders>
              <w:top w:val="single" w:sz="4" w:space="0" w:color="auto"/>
              <w:left w:val="single" w:sz="4" w:space="0" w:color="auto"/>
              <w:bottom w:val="single" w:sz="4" w:space="0" w:color="auto"/>
              <w:right w:val="single" w:sz="4" w:space="0" w:color="auto"/>
            </w:tcBorders>
            <w:vAlign w:val="center"/>
          </w:tcPr>
          <w:p w14:paraId="51676E58"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vMerge/>
            <w:tcBorders>
              <w:top w:val="single" w:sz="4" w:space="0" w:color="auto"/>
              <w:left w:val="single" w:sz="4" w:space="0" w:color="auto"/>
              <w:bottom w:val="single" w:sz="4" w:space="0" w:color="auto"/>
              <w:right w:val="single" w:sz="4" w:space="0" w:color="auto"/>
            </w:tcBorders>
            <w:vAlign w:val="center"/>
          </w:tcPr>
          <w:p w14:paraId="08011983" w14:textId="77777777" w:rsidR="00956C6D" w:rsidRDefault="00956C6D" w:rsidP="002A2DB9">
            <w:pPr>
              <w:widowControl/>
              <w:jc w:val="left"/>
              <w:rPr>
                <w:rFonts w:ascii="仿宋" w:eastAsia="仿宋" w:hAnsi="仿宋" w:cs="仿宋"/>
                <w:sz w:val="28"/>
                <w:szCs w:val="28"/>
              </w:rPr>
            </w:pPr>
          </w:p>
        </w:tc>
      </w:tr>
      <w:tr w:rsidR="00956C6D" w14:paraId="2FE7B785" w14:textId="77777777" w:rsidTr="002A2DB9">
        <w:tc>
          <w:tcPr>
            <w:tcW w:w="1985" w:type="dxa"/>
            <w:tcBorders>
              <w:top w:val="single" w:sz="4" w:space="0" w:color="auto"/>
              <w:left w:val="single" w:sz="4" w:space="0" w:color="auto"/>
              <w:bottom w:val="single" w:sz="4" w:space="0" w:color="auto"/>
              <w:right w:val="single" w:sz="4" w:space="0" w:color="auto"/>
            </w:tcBorders>
            <w:vAlign w:val="center"/>
          </w:tcPr>
          <w:p w14:paraId="024219E7"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14:paraId="3CE86831"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邵女士</w:t>
            </w:r>
          </w:p>
        </w:tc>
        <w:tc>
          <w:tcPr>
            <w:tcW w:w="2089" w:type="dxa"/>
            <w:tcBorders>
              <w:top w:val="single" w:sz="4" w:space="0" w:color="auto"/>
              <w:left w:val="single" w:sz="4" w:space="0" w:color="auto"/>
              <w:bottom w:val="single" w:sz="4" w:space="0" w:color="auto"/>
              <w:right w:val="single" w:sz="4" w:space="0" w:color="auto"/>
            </w:tcBorders>
            <w:vAlign w:val="center"/>
          </w:tcPr>
          <w:p w14:paraId="3AF1FF43"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0571-8890</w:t>
            </w:r>
            <w:r>
              <w:rPr>
                <w:rFonts w:ascii="仿宋" w:eastAsia="仿宋" w:hAnsi="仿宋" w:cs="仿宋"/>
                <w:sz w:val="28"/>
                <w:szCs w:val="28"/>
              </w:rPr>
              <w:t>7750</w:t>
            </w:r>
          </w:p>
        </w:tc>
        <w:tc>
          <w:tcPr>
            <w:tcW w:w="2066" w:type="dxa"/>
            <w:tcBorders>
              <w:top w:val="single" w:sz="4" w:space="0" w:color="auto"/>
              <w:left w:val="single" w:sz="4" w:space="0" w:color="auto"/>
              <w:bottom w:val="single" w:sz="4" w:space="0" w:color="auto"/>
              <w:right w:val="single" w:sz="4" w:space="0" w:color="auto"/>
            </w:tcBorders>
            <w:vAlign w:val="center"/>
          </w:tcPr>
          <w:p w14:paraId="70DA878D"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14:paraId="0A8F20BD"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四楼（采购监督部）</w:t>
            </w:r>
          </w:p>
        </w:tc>
      </w:tr>
      <w:tr w:rsidR="00956C6D" w14:paraId="4F6BD57F" w14:textId="77777777" w:rsidTr="002A2DB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67784062"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14:paraId="0B4ACBFE"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14:paraId="4F808153"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95763</w:t>
            </w:r>
          </w:p>
        </w:tc>
        <w:tc>
          <w:tcPr>
            <w:tcW w:w="2066" w:type="dxa"/>
            <w:tcBorders>
              <w:top w:val="single" w:sz="4" w:space="0" w:color="auto"/>
              <w:left w:val="single" w:sz="4" w:space="0" w:color="auto"/>
              <w:bottom w:val="single" w:sz="4" w:space="0" w:color="auto"/>
              <w:right w:val="single" w:sz="4" w:space="0" w:color="auto"/>
            </w:tcBorders>
            <w:vAlign w:val="center"/>
          </w:tcPr>
          <w:p w14:paraId="0FEE33E2" w14:textId="77777777" w:rsidR="00956C6D" w:rsidRDefault="00956C6D" w:rsidP="002A2DB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14:paraId="404919B4" w14:textId="77777777" w:rsidR="00956C6D" w:rsidRDefault="00956C6D" w:rsidP="002A2DB9">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r w:rsidR="00956C6D" w14:paraId="15BC4F99" w14:textId="77777777" w:rsidTr="002A2DB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76EA516F" w14:textId="77777777" w:rsidR="00956C6D" w:rsidRDefault="00956C6D" w:rsidP="002A2DB9">
            <w:pPr>
              <w:spacing w:line="480" w:lineRule="exact"/>
              <w:rPr>
                <w:rFonts w:ascii="仿宋" w:eastAsia="仿宋" w:hAnsi="仿宋" w:cs="仿宋"/>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14:paraId="16430989" w14:textId="77777777" w:rsidR="00956C6D" w:rsidRDefault="00956C6D" w:rsidP="002A2DB9">
            <w:pPr>
              <w:spacing w:line="480" w:lineRule="exact"/>
              <w:jc w:val="center"/>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14:paraId="24D18A23" w14:textId="77777777" w:rsidR="00956C6D" w:rsidRDefault="00956C6D" w:rsidP="002A2DB9">
            <w:pPr>
              <w:spacing w:line="480" w:lineRule="exact"/>
              <w:jc w:val="center"/>
              <w:rPr>
                <w:rFonts w:ascii="仿宋" w:eastAsia="仿宋" w:hAnsi="仿宋" w:cs="仿宋"/>
                <w:sz w:val="28"/>
                <w:szCs w:val="28"/>
              </w:rPr>
            </w:pPr>
          </w:p>
        </w:tc>
        <w:tc>
          <w:tcPr>
            <w:tcW w:w="2066" w:type="dxa"/>
            <w:tcBorders>
              <w:top w:val="single" w:sz="4" w:space="0" w:color="auto"/>
              <w:left w:val="single" w:sz="4" w:space="0" w:color="auto"/>
              <w:bottom w:val="single" w:sz="4" w:space="0" w:color="auto"/>
              <w:right w:val="single" w:sz="4" w:space="0" w:color="auto"/>
            </w:tcBorders>
            <w:vAlign w:val="center"/>
          </w:tcPr>
          <w:p w14:paraId="15AD317E" w14:textId="77777777" w:rsidR="00956C6D" w:rsidRDefault="00956C6D" w:rsidP="002A2DB9">
            <w:pPr>
              <w:spacing w:line="480" w:lineRule="exact"/>
              <w:jc w:val="center"/>
              <w:rPr>
                <w:rFonts w:ascii="仿宋" w:eastAsia="仿宋" w:hAnsi="仿宋" w:cs="仿宋"/>
                <w:sz w:val="28"/>
                <w:szCs w:val="28"/>
              </w:rPr>
            </w:pPr>
          </w:p>
        </w:tc>
        <w:tc>
          <w:tcPr>
            <w:tcW w:w="2644" w:type="dxa"/>
            <w:tcBorders>
              <w:top w:val="single" w:sz="4" w:space="0" w:color="auto"/>
              <w:left w:val="single" w:sz="4" w:space="0" w:color="auto"/>
              <w:bottom w:val="single" w:sz="4" w:space="0" w:color="auto"/>
              <w:right w:val="single" w:sz="4" w:space="0" w:color="auto"/>
            </w:tcBorders>
            <w:vAlign w:val="center"/>
          </w:tcPr>
          <w:p w14:paraId="30505AE8" w14:textId="77777777" w:rsidR="00956C6D" w:rsidRDefault="00956C6D" w:rsidP="002A2DB9">
            <w:pPr>
              <w:spacing w:line="480" w:lineRule="exact"/>
              <w:rPr>
                <w:rFonts w:ascii="仿宋" w:eastAsia="仿宋" w:hAnsi="仿宋" w:cs="仿宋"/>
                <w:sz w:val="28"/>
                <w:szCs w:val="28"/>
              </w:rPr>
            </w:pPr>
          </w:p>
        </w:tc>
      </w:tr>
    </w:tbl>
    <w:p w14:paraId="744667D6" w14:textId="77777777" w:rsidR="00956C6D" w:rsidRDefault="00956C6D" w:rsidP="00956C6D">
      <w:pPr>
        <w:snapToGrid w:val="0"/>
        <w:spacing w:line="440" w:lineRule="exact"/>
        <w:ind w:firstLineChars="200" w:firstLine="602"/>
        <w:jc w:val="center"/>
        <w:rPr>
          <w:rFonts w:ascii="仿宋_GB2312" w:eastAsia="仿宋_GB2312" w:hAnsi="仿宋"/>
          <w:sz w:val="30"/>
          <w:szCs w:val="30"/>
        </w:rPr>
      </w:pPr>
      <w:r>
        <w:rPr>
          <w:rFonts w:ascii="仿宋" w:eastAsia="仿宋" w:hAnsi="仿宋" w:cs="Arial" w:hint="eastAsia"/>
          <w:b/>
          <w:bCs/>
          <w:sz w:val="30"/>
          <w:szCs w:val="30"/>
        </w:rPr>
        <w:t>十一、采购需求咨询</w:t>
      </w:r>
      <w:bookmarkStart w:id="13" w:name="PO_TDCUS_ITEM_PRC_TABLE_1_1_2"/>
    </w:p>
    <w:p w14:paraId="4C0A72FB" w14:textId="77777777" w:rsidR="00956C6D" w:rsidRDefault="00956C6D" w:rsidP="00956C6D">
      <w:pPr>
        <w:snapToGrid w:val="0"/>
        <w:spacing w:line="440" w:lineRule="exact"/>
        <w:ind w:firstLineChars="200" w:firstLine="600"/>
        <w:jc w:val="center"/>
        <w:rPr>
          <w:rFonts w:ascii="仿宋_GB2312" w:eastAsia="仿宋_GB2312" w:hAnsi="仿宋"/>
          <w:sz w:val="30"/>
          <w:szCs w:val="30"/>
        </w:rPr>
      </w:pPr>
      <w:r>
        <w:rPr>
          <w:rFonts w:ascii="仿宋_GB2312" w:eastAsia="仿宋_GB2312" w:hAnsi="仿宋"/>
          <w:sz w:val="30"/>
          <w:szCs w:val="30"/>
        </w:rPr>
        <w:t xml:space="preserve"> </w:t>
      </w:r>
    </w:p>
    <w:tbl>
      <w:tblPr>
        <w:tblStyle w:val="afff2"/>
        <w:tblW w:w="4994" w:type="pct"/>
        <w:tblLook w:val="04A0" w:firstRow="1" w:lastRow="0" w:firstColumn="1" w:lastColumn="0" w:noHBand="0" w:noVBand="1"/>
      </w:tblPr>
      <w:tblGrid>
        <w:gridCol w:w="4146"/>
        <w:gridCol w:w="4146"/>
      </w:tblGrid>
      <w:tr w:rsidR="00956C6D" w14:paraId="7D5BE523" w14:textId="77777777" w:rsidTr="002A2DB9">
        <w:tc>
          <w:tcPr>
            <w:tcW w:w="2500" w:type="pct"/>
          </w:tcPr>
          <w:p w14:paraId="47E9D2F0"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采购单位</w:t>
            </w:r>
          </w:p>
        </w:tc>
        <w:tc>
          <w:tcPr>
            <w:tcW w:w="2500" w:type="pct"/>
          </w:tcPr>
          <w:p w14:paraId="704E0D2A"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浙江省食品药品检验研究院</w:t>
            </w:r>
          </w:p>
        </w:tc>
      </w:tr>
      <w:tr w:rsidR="00956C6D" w14:paraId="6D65D6E8" w14:textId="77777777" w:rsidTr="002A2DB9">
        <w:tc>
          <w:tcPr>
            <w:tcW w:w="2500" w:type="pct"/>
          </w:tcPr>
          <w:p w14:paraId="49726AAC"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地址</w:t>
            </w:r>
          </w:p>
        </w:tc>
        <w:tc>
          <w:tcPr>
            <w:tcW w:w="2500" w:type="pct"/>
          </w:tcPr>
          <w:p w14:paraId="4573252C"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杭州市滨江区平乐街</w:t>
            </w:r>
            <w:r>
              <w:rPr>
                <w:rFonts w:ascii="仿宋_GB2312" w:eastAsia="仿宋_GB2312" w:hAnsi="仿宋"/>
                <w:sz w:val="30"/>
                <w:szCs w:val="30"/>
              </w:rPr>
              <w:t>325号</w:t>
            </w:r>
          </w:p>
        </w:tc>
      </w:tr>
      <w:tr w:rsidR="00956C6D" w14:paraId="5DE5916D" w14:textId="77777777" w:rsidTr="002A2DB9">
        <w:tc>
          <w:tcPr>
            <w:tcW w:w="2500" w:type="pct"/>
          </w:tcPr>
          <w:p w14:paraId="76F27EE2"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咨询事项</w:t>
            </w:r>
          </w:p>
        </w:tc>
        <w:tc>
          <w:tcPr>
            <w:tcW w:w="2500" w:type="pct"/>
          </w:tcPr>
          <w:p w14:paraId="4FFAA700"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采购需求等</w:t>
            </w:r>
          </w:p>
        </w:tc>
      </w:tr>
      <w:tr w:rsidR="00956C6D" w14:paraId="36BA6DDD" w14:textId="77777777" w:rsidTr="002A2DB9">
        <w:tc>
          <w:tcPr>
            <w:tcW w:w="2500" w:type="pct"/>
          </w:tcPr>
          <w:p w14:paraId="4B08E80D"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联系人</w:t>
            </w:r>
          </w:p>
        </w:tc>
        <w:tc>
          <w:tcPr>
            <w:tcW w:w="2500" w:type="pct"/>
          </w:tcPr>
          <w:p w14:paraId="2FBB1251" w14:textId="77777777" w:rsidR="00956C6D" w:rsidRDefault="00956C6D" w:rsidP="002A2DB9">
            <w:pPr>
              <w:snapToGrid w:val="0"/>
              <w:spacing w:line="440" w:lineRule="exact"/>
              <w:jc w:val="center"/>
              <w:rPr>
                <w:rFonts w:ascii="仿宋_GB2312" w:eastAsia="仿宋_GB2312" w:hAnsi="仿宋"/>
                <w:sz w:val="30"/>
                <w:szCs w:val="30"/>
              </w:rPr>
            </w:pPr>
            <w:proofErr w:type="gramStart"/>
            <w:r>
              <w:rPr>
                <w:rFonts w:ascii="仿宋_GB2312" w:eastAsia="仿宋_GB2312" w:hAnsi="仿宋" w:hint="eastAsia"/>
                <w:sz w:val="30"/>
                <w:szCs w:val="30"/>
              </w:rPr>
              <w:t>陈艳燕</w:t>
            </w:r>
            <w:proofErr w:type="gramEnd"/>
          </w:p>
        </w:tc>
      </w:tr>
      <w:tr w:rsidR="00956C6D" w14:paraId="707CCB30" w14:textId="77777777" w:rsidTr="002A2DB9">
        <w:tc>
          <w:tcPr>
            <w:tcW w:w="2500" w:type="pct"/>
          </w:tcPr>
          <w:p w14:paraId="29159938"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联系方式</w:t>
            </w:r>
          </w:p>
        </w:tc>
        <w:tc>
          <w:tcPr>
            <w:tcW w:w="2500" w:type="pct"/>
          </w:tcPr>
          <w:p w14:paraId="3CA3BC55"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sz w:val="30"/>
                <w:szCs w:val="30"/>
              </w:rPr>
              <w:t>0571-87180396</w:t>
            </w:r>
          </w:p>
        </w:tc>
      </w:tr>
      <w:tr w:rsidR="00956C6D" w14:paraId="0BCB099B" w14:textId="77777777" w:rsidTr="002A2DB9">
        <w:tc>
          <w:tcPr>
            <w:tcW w:w="2500" w:type="pct"/>
          </w:tcPr>
          <w:p w14:paraId="7E8BE71F"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传真</w:t>
            </w:r>
          </w:p>
        </w:tc>
        <w:tc>
          <w:tcPr>
            <w:tcW w:w="2500" w:type="pct"/>
          </w:tcPr>
          <w:p w14:paraId="582E85AC" w14:textId="77777777" w:rsidR="00956C6D" w:rsidRDefault="00956C6D" w:rsidP="002A2DB9">
            <w:pPr>
              <w:snapToGrid w:val="0"/>
              <w:spacing w:line="440" w:lineRule="exact"/>
              <w:jc w:val="center"/>
              <w:rPr>
                <w:rFonts w:ascii="仿宋_GB2312" w:eastAsia="仿宋_GB2312" w:hAnsi="仿宋"/>
                <w:sz w:val="30"/>
                <w:szCs w:val="30"/>
              </w:rPr>
            </w:pPr>
          </w:p>
        </w:tc>
      </w:tr>
      <w:tr w:rsidR="00956C6D" w14:paraId="15AB4BEC" w14:textId="77777777" w:rsidTr="002A2DB9">
        <w:tc>
          <w:tcPr>
            <w:tcW w:w="2500" w:type="pct"/>
          </w:tcPr>
          <w:p w14:paraId="073C24ED" w14:textId="77777777" w:rsidR="00956C6D" w:rsidRDefault="00956C6D" w:rsidP="002A2DB9">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备注</w:t>
            </w:r>
          </w:p>
        </w:tc>
        <w:tc>
          <w:tcPr>
            <w:tcW w:w="2500" w:type="pct"/>
          </w:tcPr>
          <w:p w14:paraId="2961529E" w14:textId="77777777" w:rsidR="00956C6D" w:rsidRDefault="00956C6D" w:rsidP="002A2DB9">
            <w:pPr>
              <w:snapToGrid w:val="0"/>
              <w:spacing w:line="440" w:lineRule="exact"/>
              <w:jc w:val="center"/>
              <w:rPr>
                <w:rFonts w:ascii="仿宋_GB2312" w:eastAsia="仿宋_GB2312" w:hAnsi="仿宋"/>
                <w:sz w:val="30"/>
                <w:szCs w:val="30"/>
              </w:rPr>
            </w:pPr>
          </w:p>
        </w:tc>
      </w:tr>
    </w:tbl>
    <w:p w14:paraId="678C4C03" w14:textId="77777777" w:rsidR="00956C6D" w:rsidRDefault="00956C6D" w:rsidP="00956C6D">
      <w:pPr>
        <w:snapToGrid w:val="0"/>
        <w:spacing w:line="440" w:lineRule="exact"/>
        <w:ind w:firstLineChars="200" w:firstLine="600"/>
        <w:jc w:val="center"/>
        <w:rPr>
          <w:rFonts w:ascii="仿宋_GB2312" w:eastAsia="仿宋_GB2312" w:hAnsi="仿宋"/>
          <w:sz w:val="30"/>
          <w:szCs w:val="30"/>
        </w:rPr>
      </w:pPr>
      <w:r>
        <w:rPr>
          <w:rFonts w:ascii="仿宋_GB2312" w:eastAsia="仿宋_GB2312" w:hAnsi="仿宋"/>
          <w:sz w:val="30"/>
          <w:szCs w:val="30"/>
        </w:rPr>
        <w:t xml:space="preserve"> </w:t>
      </w:r>
      <w:bookmarkEnd w:id="13"/>
    </w:p>
    <w:p w14:paraId="0C4D0089" w14:textId="77777777" w:rsidR="00956C6D" w:rsidRDefault="00956C6D" w:rsidP="00956C6D">
      <w:pPr>
        <w:snapToGrid w:val="0"/>
        <w:spacing w:line="440" w:lineRule="exact"/>
        <w:ind w:firstLineChars="200" w:firstLine="602"/>
        <w:rPr>
          <w:rFonts w:ascii="仿宋" w:eastAsia="仿宋" w:hAnsi="仿宋" w:cs="Arial"/>
          <w:b/>
          <w:bCs/>
          <w:sz w:val="30"/>
          <w:szCs w:val="30"/>
        </w:rPr>
      </w:pPr>
      <w:r>
        <w:rPr>
          <w:rFonts w:ascii="仿宋" w:eastAsia="仿宋" w:hAnsi="仿宋" w:cs="Arial"/>
          <w:b/>
          <w:bCs/>
          <w:sz w:val="30"/>
          <w:szCs w:val="30"/>
        </w:rPr>
        <w:tab/>
      </w:r>
      <w:r>
        <w:rPr>
          <w:rFonts w:ascii="仿宋" w:eastAsia="仿宋" w:hAnsi="仿宋" w:cs="Arial" w:hint="eastAsia"/>
          <w:b/>
          <w:bCs/>
          <w:sz w:val="30"/>
          <w:szCs w:val="30"/>
        </w:rPr>
        <w:t>十二、同级政府采购监督管理部门</w:t>
      </w:r>
    </w:p>
    <w:p w14:paraId="011A3B66" w14:textId="77777777" w:rsidR="00956C6D" w:rsidRDefault="00956C6D" w:rsidP="00956C6D">
      <w:pPr>
        <w:snapToGrid w:val="0"/>
        <w:spacing w:line="360" w:lineRule="auto"/>
        <w:ind w:firstLineChars="200" w:firstLine="560"/>
        <w:rPr>
          <w:rFonts w:ascii="宋体" w:hAnsi="宋体" w:cs="仿宋"/>
          <w:sz w:val="28"/>
          <w:szCs w:val="28"/>
        </w:rPr>
      </w:pPr>
      <w:r>
        <w:rPr>
          <w:rFonts w:ascii="宋体" w:hAnsi="宋体" w:cs="仿宋" w:hint="eastAsia"/>
          <w:sz w:val="28"/>
          <w:szCs w:val="28"/>
        </w:rPr>
        <w:t>名    称：浙江省财政厅政府采购监管处、浙江省政府采购行政裁决服务中心（杭州）</w:t>
      </w:r>
    </w:p>
    <w:p w14:paraId="6665714C" w14:textId="77777777" w:rsidR="00956C6D" w:rsidRDefault="00956C6D" w:rsidP="00956C6D">
      <w:pPr>
        <w:snapToGrid w:val="0"/>
        <w:spacing w:line="360" w:lineRule="auto"/>
        <w:ind w:firstLineChars="200" w:firstLine="560"/>
        <w:rPr>
          <w:rFonts w:ascii="宋体" w:hAnsi="宋体" w:cs="仿宋"/>
          <w:sz w:val="28"/>
          <w:szCs w:val="28"/>
        </w:rPr>
      </w:pPr>
      <w:r>
        <w:rPr>
          <w:rFonts w:ascii="宋体" w:hAnsi="宋体" w:cs="仿宋" w:hint="eastAsia"/>
          <w:sz w:val="28"/>
          <w:szCs w:val="28"/>
        </w:rPr>
        <w:t>地   址：杭州市上城区四季青街道</w:t>
      </w:r>
      <w:proofErr w:type="gramStart"/>
      <w:r>
        <w:rPr>
          <w:rFonts w:ascii="宋体" w:hAnsi="宋体" w:cs="仿宋" w:hint="eastAsia"/>
          <w:sz w:val="28"/>
          <w:szCs w:val="28"/>
        </w:rPr>
        <w:t>新业路市民</w:t>
      </w:r>
      <w:proofErr w:type="gramEnd"/>
      <w:r>
        <w:rPr>
          <w:rFonts w:ascii="宋体" w:hAnsi="宋体" w:cs="仿宋" w:hint="eastAsia"/>
          <w:sz w:val="28"/>
          <w:szCs w:val="28"/>
        </w:rPr>
        <w:t>之家G03办公室</w:t>
      </w:r>
    </w:p>
    <w:p w14:paraId="5CB8681F" w14:textId="77777777" w:rsidR="00956C6D" w:rsidRDefault="00956C6D" w:rsidP="00956C6D">
      <w:pPr>
        <w:snapToGrid w:val="0"/>
        <w:spacing w:line="360" w:lineRule="auto"/>
        <w:ind w:firstLineChars="200" w:firstLine="560"/>
        <w:rPr>
          <w:rFonts w:ascii="宋体" w:hAnsi="宋体" w:cs="仿宋"/>
          <w:sz w:val="28"/>
          <w:szCs w:val="28"/>
        </w:rPr>
      </w:pPr>
      <w:r>
        <w:rPr>
          <w:rFonts w:ascii="宋体" w:hAnsi="宋体" w:cs="仿宋" w:hint="eastAsia"/>
          <w:sz w:val="28"/>
          <w:szCs w:val="28"/>
        </w:rPr>
        <w:t>传   真：/</w:t>
      </w:r>
    </w:p>
    <w:p w14:paraId="297F47B4" w14:textId="77777777" w:rsidR="00956C6D" w:rsidRDefault="00956C6D" w:rsidP="00956C6D">
      <w:pPr>
        <w:snapToGrid w:val="0"/>
        <w:spacing w:line="360" w:lineRule="auto"/>
        <w:ind w:firstLineChars="200" w:firstLine="560"/>
        <w:rPr>
          <w:rFonts w:ascii="宋体" w:hAnsi="宋体" w:cs="仿宋"/>
          <w:sz w:val="28"/>
          <w:szCs w:val="28"/>
        </w:rPr>
      </w:pPr>
      <w:r>
        <w:rPr>
          <w:rFonts w:ascii="宋体" w:hAnsi="宋体" w:cs="仿宋" w:hint="eastAsia"/>
          <w:sz w:val="28"/>
          <w:szCs w:val="28"/>
        </w:rPr>
        <w:t>联系人 ：朱女士、王女士</w:t>
      </w:r>
    </w:p>
    <w:p w14:paraId="12EE8116" w14:textId="77777777" w:rsidR="00956C6D" w:rsidRDefault="00956C6D" w:rsidP="00956C6D">
      <w:pPr>
        <w:snapToGrid w:val="0"/>
        <w:spacing w:line="360" w:lineRule="auto"/>
        <w:ind w:firstLineChars="200" w:firstLine="560"/>
        <w:rPr>
          <w:rFonts w:ascii="宋体" w:hAnsi="宋体" w:cs="仿宋"/>
          <w:sz w:val="28"/>
          <w:szCs w:val="28"/>
        </w:rPr>
      </w:pPr>
      <w:r>
        <w:rPr>
          <w:rFonts w:ascii="宋体" w:hAnsi="宋体" w:cs="仿宋" w:hint="eastAsia"/>
          <w:sz w:val="28"/>
          <w:szCs w:val="28"/>
        </w:rPr>
        <w:t>监督投诉电话：0571-85252453</w:t>
      </w:r>
    </w:p>
    <w:p w14:paraId="62DAE169" w14:textId="77777777" w:rsidR="00956C6D" w:rsidRDefault="00956C6D" w:rsidP="00956C6D">
      <w:pPr>
        <w:snapToGrid w:val="0"/>
        <w:spacing w:line="440" w:lineRule="exact"/>
        <w:rPr>
          <w:rFonts w:ascii="宋体" w:hAnsi="宋体" w:cs="仿宋"/>
          <w:sz w:val="28"/>
          <w:szCs w:val="28"/>
        </w:rPr>
      </w:pPr>
      <w:r>
        <w:rPr>
          <w:rFonts w:ascii="宋体" w:hAnsi="宋体" w:cs="仿宋" w:hint="eastAsia"/>
          <w:sz w:val="28"/>
          <w:szCs w:val="28"/>
        </w:rPr>
        <w:t>预算金额未达100万元的采购项目，由采购人处理采购争议。</w:t>
      </w:r>
    </w:p>
    <w:p w14:paraId="020670BC" w14:textId="77777777" w:rsidR="00956C6D" w:rsidRDefault="00956C6D" w:rsidP="00956C6D">
      <w:pPr>
        <w:pStyle w:val="afb"/>
        <w:tabs>
          <w:tab w:val="left" w:pos="220"/>
        </w:tabs>
        <w:spacing w:before="120" w:after="120" w:line="360" w:lineRule="auto"/>
        <w:outlineLvl w:val="0"/>
        <w:rPr>
          <w:rFonts w:hAnsi="宋体" w:cs="仿宋"/>
          <w:sz w:val="28"/>
          <w:szCs w:val="28"/>
        </w:rPr>
      </w:pPr>
    </w:p>
    <w:p w14:paraId="4C1F8BE0" w14:textId="77777777" w:rsidR="00956C6D" w:rsidRDefault="00956C6D" w:rsidP="00956C6D">
      <w:pPr>
        <w:pStyle w:val="afb"/>
        <w:spacing w:before="120" w:after="120" w:line="360" w:lineRule="auto"/>
        <w:jc w:val="center"/>
        <w:outlineLvl w:val="0"/>
        <w:rPr>
          <w:rFonts w:hAnsi="宋体"/>
          <w:b/>
          <w:sz w:val="36"/>
          <w:szCs w:val="36"/>
        </w:rPr>
      </w:pPr>
      <w:r>
        <w:rPr>
          <w:rFonts w:hint="eastAsia"/>
        </w:rPr>
        <w:br w:type="page"/>
      </w:r>
      <w:bookmarkStart w:id="14" w:name="_Toc496796636"/>
      <w:r>
        <w:rPr>
          <w:rFonts w:ascii="仿宋" w:eastAsia="仿宋" w:hAnsi="仿宋" w:hint="eastAsia"/>
          <w:b/>
          <w:sz w:val="36"/>
          <w:szCs w:val="36"/>
        </w:rPr>
        <w:t>第二章  投标人须知</w:t>
      </w:r>
      <w:bookmarkEnd w:id="14"/>
    </w:p>
    <w:p w14:paraId="7145F753" w14:textId="77777777" w:rsidR="00956C6D" w:rsidRDefault="00956C6D" w:rsidP="00956C6D">
      <w:pPr>
        <w:snapToGrid w:val="0"/>
        <w:rPr>
          <w:rFonts w:ascii="宋体" w:hAnsi="宋体"/>
          <w:sz w:val="28"/>
          <w:szCs w:val="28"/>
        </w:rPr>
      </w:pPr>
      <w:r>
        <w:rPr>
          <w:rFonts w:ascii="宋体" w:hAnsi="宋体" w:hint="eastAsia"/>
          <w:sz w:val="28"/>
          <w:szCs w:val="28"/>
        </w:rPr>
        <w:t>前附表</w:t>
      </w:r>
    </w:p>
    <w:tbl>
      <w:tblPr>
        <w:tblW w:w="94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558"/>
        <w:gridCol w:w="7368"/>
      </w:tblGrid>
      <w:tr w:rsidR="00956C6D" w14:paraId="427C0E6D" w14:textId="77777777" w:rsidTr="002A2DB9">
        <w:trPr>
          <w:trHeight w:val="158"/>
        </w:trPr>
        <w:tc>
          <w:tcPr>
            <w:tcW w:w="534" w:type="dxa"/>
            <w:tcBorders>
              <w:top w:val="single" w:sz="4" w:space="0" w:color="auto"/>
              <w:left w:val="single" w:sz="4" w:space="0" w:color="auto"/>
              <w:bottom w:val="single" w:sz="4" w:space="0" w:color="auto"/>
              <w:right w:val="single" w:sz="4" w:space="0" w:color="auto"/>
            </w:tcBorders>
            <w:vAlign w:val="center"/>
          </w:tcPr>
          <w:p w14:paraId="242E3206"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1B41E839"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14:paraId="4A769697"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要    求</w:t>
            </w:r>
          </w:p>
        </w:tc>
      </w:tr>
      <w:tr w:rsidR="00956C6D" w14:paraId="6A0DEF07"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2C4230D5"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2582EEE"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14:paraId="0C0D01E2"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详见《公开招标采购公告》三</w:t>
            </w:r>
          </w:p>
        </w:tc>
      </w:tr>
      <w:tr w:rsidR="00956C6D" w14:paraId="6FB6EA41"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3397CBA8"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616CBAB4"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14:paraId="234380F5"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956C6D" w14:paraId="5C451DE6"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745A2BE"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14:paraId="258138DA"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14:paraId="696ED743" w14:textId="77777777" w:rsidR="00956C6D" w:rsidRDefault="00956C6D" w:rsidP="002A2DB9">
            <w:pPr>
              <w:snapToGrid w:val="0"/>
              <w:spacing w:line="360" w:lineRule="auto"/>
              <w:rPr>
                <w:rFonts w:ascii="仿宋" w:eastAsia="仿宋" w:hAnsi="仿宋"/>
                <w:b/>
                <w:sz w:val="24"/>
                <w:szCs w:val="24"/>
              </w:rPr>
            </w:pPr>
            <w:r>
              <w:rPr>
                <w:rFonts w:ascii="仿宋" w:eastAsia="仿宋" w:hAnsi="仿宋" w:hint="eastAsia"/>
                <w:b/>
                <w:sz w:val="24"/>
                <w:szCs w:val="24"/>
              </w:rPr>
              <w:t>根据《政府采购促进中小企业发展管理办法》财库〔2020〕46号文件的规定，本项目</w:t>
            </w:r>
            <w:proofErr w:type="gramStart"/>
            <w:r>
              <w:rPr>
                <w:rFonts w:ascii="仿宋" w:eastAsia="仿宋" w:hAnsi="仿宋" w:hint="eastAsia"/>
                <w:b/>
                <w:sz w:val="24"/>
                <w:szCs w:val="24"/>
                <w:u w:val="single"/>
              </w:rPr>
              <w:t>否</w:t>
            </w:r>
            <w:proofErr w:type="gramEnd"/>
            <w:r>
              <w:rPr>
                <w:rFonts w:ascii="仿宋" w:eastAsia="仿宋" w:hAnsi="仿宋" w:hint="eastAsia"/>
                <w:b/>
                <w:sz w:val="24"/>
                <w:szCs w:val="24"/>
              </w:rPr>
              <w:t>属于预留份额专门面向中小企业采购的项目。</w:t>
            </w:r>
          </w:p>
        </w:tc>
      </w:tr>
      <w:tr w:rsidR="00956C6D" w14:paraId="61781225"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6298E45B"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1E7D752A" w14:textId="77777777" w:rsidR="00956C6D" w:rsidRDefault="00956C6D" w:rsidP="002A2DB9">
            <w:pPr>
              <w:snapToGrid w:val="0"/>
              <w:jc w:val="center"/>
              <w:rPr>
                <w:rFonts w:ascii="仿宋" w:eastAsia="仿宋" w:hAnsi="仿宋"/>
                <w:sz w:val="28"/>
                <w:szCs w:val="28"/>
              </w:rPr>
            </w:pPr>
            <w:r>
              <w:rPr>
                <w:rFonts w:ascii="仿宋_GB2312" w:eastAsia="仿宋_GB2312" w:hAnsi="仿宋" w:hint="eastAsia"/>
                <w:bCs/>
                <w:sz w:val="24"/>
              </w:rPr>
              <w:t>中小企业优惠措施</w:t>
            </w:r>
          </w:p>
        </w:tc>
        <w:tc>
          <w:tcPr>
            <w:tcW w:w="7371" w:type="dxa"/>
            <w:tcBorders>
              <w:top w:val="single" w:sz="4" w:space="0" w:color="auto"/>
              <w:left w:val="single" w:sz="4" w:space="0" w:color="auto"/>
              <w:bottom w:val="single" w:sz="4" w:space="0" w:color="auto"/>
              <w:right w:val="single" w:sz="4" w:space="0" w:color="auto"/>
            </w:tcBorders>
            <w:vAlign w:val="center"/>
          </w:tcPr>
          <w:p w14:paraId="4E049AA2" w14:textId="77777777" w:rsidR="00956C6D" w:rsidRPr="009F3896" w:rsidRDefault="00956C6D" w:rsidP="00956C6D">
            <w:pPr>
              <w:pStyle w:val="affff2"/>
              <w:numPr>
                <w:ilvl w:val="0"/>
                <w:numId w:val="30"/>
              </w:numPr>
              <w:snapToGrid w:val="0"/>
              <w:spacing w:line="460" w:lineRule="exact"/>
              <w:ind w:firstLineChars="0"/>
              <w:rPr>
                <w:rFonts w:ascii="仿宋" w:eastAsia="仿宋" w:hAnsi="仿宋"/>
                <w:b/>
                <w:sz w:val="24"/>
                <w:szCs w:val="24"/>
                <w:u w:val="single"/>
              </w:rPr>
            </w:pPr>
            <w:r w:rsidRPr="009F3896">
              <w:rPr>
                <w:rFonts w:ascii="仿宋" w:eastAsia="仿宋" w:hAnsi="仿宋" w:hint="eastAsia"/>
                <w:b/>
                <w:sz w:val="24"/>
                <w:szCs w:val="24"/>
              </w:rPr>
              <w:t>项目属性（</w:t>
            </w:r>
            <w:r w:rsidRPr="009F3896">
              <w:rPr>
                <w:rFonts w:ascii="仿宋" w:eastAsia="仿宋" w:hAnsi="仿宋"/>
                <w:b/>
                <w:sz w:val="24"/>
                <w:szCs w:val="24"/>
              </w:rPr>
              <w:t>服务类）</w:t>
            </w:r>
          </w:p>
          <w:p w14:paraId="21AD128B" w14:textId="77777777" w:rsidR="00956C6D" w:rsidRPr="009F3896" w:rsidRDefault="00956C6D" w:rsidP="00956C6D">
            <w:pPr>
              <w:pStyle w:val="affff2"/>
              <w:numPr>
                <w:ilvl w:val="0"/>
                <w:numId w:val="30"/>
              </w:numPr>
              <w:snapToGrid w:val="0"/>
              <w:spacing w:line="460" w:lineRule="exact"/>
              <w:ind w:firstLineChars="0"/>
              <w:rPr>
                <w:rFonts w:ascii="仿宋" w:eastAsia="仿宋" w:hAnsi="仿宋"/>
                <w:b/>
                <w:sz w:val="24"/>
                <w:szCs w:val="24"/>
              </w:rPr>
            </w:pPr>
            <w:r w:rsidRPr="009F3896">
              <w:rPr>
                <w:rFonts w:ascii="仿宋" w:eastAsia="仿宋" w:hAnsi="仿宋" w:hint="eastAsia"/>
                <w:b/>
                <w:sz w:val="24"/>
                <w:szCs w:val="24"/>
              </w:rPr>
              <w:t>中小企业划分标准所属行业（具体根据《中小企业划型标准规定》执行）</w:t>
            </w:r>
          </w:p>
          <w:p w14:paraId="07AD223C" w14:textId="77777777" w:rsidR="00956C6D" w:rsidRDefault="00956C6D" w:rsidP="002A2DB9">
            <w:pPr>
              <w:snapToGrid w:val="0"/>
              <w:spacing w:line="460" w:lineRule="exact"/>
              <w:ind w:left="600"/>
              <w:rPr>
                <w:rFonts w:ascii="仿宋" w:eastAsia="仿宋" w:hAnsi="仿宋"/>
                <w:b/>
                <w:sz w:val="24"/>
                <w:szCs w:val="24"/>
              </w:rPr>
            </w:pPr>
            <w:r>
              <w:rPr>
                <w:rFonts w:ascii="仿宋" w:eastAsia="仿宋" w:hAnsi="仿宋" w:hint="eastAsia"/>
                <w:b/>
                <w:sz w:val="24"/>
                <w:szCs w:val="24"/>
              </w:rPr>
              <w:t>采购标的：省食品药品检验研究院</w:t>
            </w:r>
            <w:r>
              <w:rPr>
                <w:rFonts w:ascii="仿宋" w:eastAsia="仿宋" w:hAnsi="仿宋"/>
                <w:b/>
                <w:sz w:val="24"/>
                <w:szCs w:val="24"/>
              </w:rPr>
              <w:t>2023-2026年度物业服务项目</w:t>
            </w:r>
            <w:r>
              <w:rPr>
                <w:rFonts w:ascii="仿宋" w:eastAsia="仿宋" w:hAnsi="仿宋" w:hint="eastAsia"/>
                <w:b/>
                <w:sz w:val="24"/>
                <w:szCs w:val="24"/>
              </w:rPr>
              <w:t xml:space="preserve">        ，所属行业：物业管理</w:t>
            </w:r>
          </w:p>
          <w:p w14:paraId="18071311" w14:textId="77777777" w:rsidR="00956C6D" w:rsidRDefault="00956C6D" w:rsidP="002A2DB9">
            <w:pPr>
              <w:snapToGrid w:val="0"/>
              <w:spacing w:line="460" w:lineRule="exact"/>
              <w:ind w:firstLineChars="250" w:firstLine="602"/>
              <w:rPr>
                <w:rFonts w:ascii="仿宋" w:eastAsia="仿宋" w:hAnsi="仿宋"/>
                <w:b/>
                <w:strike/>
                <w:sz w:val="24"/>
                <w:szCs w:val="24"/>
              </w:rPr>
            </w:pPr>
            <w:r>
              <w:rPr>
                <w:rFonts w:ascii="仿宋" w:eastAsia="仿宋" w:hAnsi="仿宋" w:hint="eastAsia"/>
                <w:b/>
                <w:sz w:val="24"/>
                <w:szCs w:val="24"/>
              </w:rPr>
              <w:t>3.根据财库〔2020〕46号的相关规定，在评审时对符合本办法规定的小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报价给予</w:t>
            </w:r>
            <w:r>
              <w:rPr>
                <w:rFonts w:ascii="仿宋" w:eastAsia="仿宋" w:hAnsi="仿宋" w:hint="eastAsia"/>
                <w:b/>
                <w:sz w:val="24"/>
                <w:szCs w:val="24"/>
                <w:u w:val="single"/>
              </w:rPr>
              <w:t xml:space="preserve"> </w:t>
            </w:r>
            <w:r>
              <w:rPr>
                <w:rFonts w:ascii="仿宋" w:eastAsia="仿宋" w:hAnsi="仿宋"/>
                <w:b/>
                <w:sz w:val="24"/>
                <w:szCs w:val="24"/>
                <w:u w:val="single"/>
              </w:rPr>
              <w:t>10%</w:t>
            </w:r>
            <w:r>
              <w:rPr>
                <w:rFonts w:ascii="仿宋" w:eastAsia="仿宋" w:hAnsi="仿宋" w:hint="eastAsia"/>
                <w:b/>
                <w:sz w:val="24"/>
                <w:szCs w:val="24"/>
                <w:u w:val="single"/>
              </w:rPr>
              <w:t xml:space="preserve"> </w:t>
            </w:r>
            <w:r>
              <w:rPr>
                <w:rFonts w:ascii="仿宋" w:eastAsia="仿宋" w:hAnsi="仿宋" w:hint="eastAsia"/>
                <w:b/>
                <w:sz w:val="24"/>
                <w:szCs w:val="24"/>
              </w:rPr>
              <w:t>的扣除，取扣除后的价格作为最终投标报价（</w:t>
            </w:r>
            <w:proofErr w:type="gramStart"/>
            <w:r>
              <w:rPr>
                <w:rFonts w:ascii="仿宋" w:eastAsia="仿宋" w:hAnsi="仿宋" w:hint="eastAsia"/>
                <w:b/>
                <w:sz w:val="24"/>
                <w:szCs w:val="24"/>
              </w:rPr>
              <w:t>此最终</w:t>
            </w:r>
            <w:proofErr w:type="gramEnd"/>
            <w:r>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14:paraId="627340A6" w14:textId="77777777" w:rsidR="00956C6D" w:rsidRDefault="00956C6D" w:rsidP="002A2DB9">
            <w:pPr>
              <w:snapToGrid w:val="0"/>
              <w:spacing w:line="460" w:lineRule="exact"/>
              <w:ind w:firstLineChars="250" w:firstLine="602"/>
              <w:rPr>
                <w:rFonts w:ascii="仿宋" w:eastAsia="仿宋" w:hAnsi="仿宋"/>
                <w:b/>
                <w:strike/>
                <w:sz w:val="24"/>
                <w:szCs w:val="24"/>
              </w:rPr>
            </w:pPr>
            <w:r>
              <w:rPr>
                <w:rFonts w:ascii="仿宋" w:eastAsia="仿宋" w:hAnsi="仿宋" w:hint="eastAsia"/>
                <w:b/>
                <w:sz w:val="24"/>
                <w:szCs w:val="24"/>
              </w:rPr>
              <w:t>接受大中型企业与小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组成联合体或者允许大中型企业向一家或者多家小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分包的采购项目，对于联合协议或者分包意向协议约定小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的合同份额占到合同总金额 30%以上的，对联合体或者大中型企业的报价给予</w:t>
            </w:r>
            <w:r>
              <w:rPr>
                <w:rFonts w:ascii="仿宋" w:eastAsia="仿宋" w:hAnsi="仿宋" w:hint="eastAsia"/>
                <w:b/>
                <w:sz w:val="24"/>
                <w:szCs w:val="24"/>
                <w:u w:val="single"/>
              </w:rPr>
              <w:t xml:space="preserve">  </w:t>
            </w:r>
            <w:r>
              <w:rPr>
                <w:rFonts w:ascii="仿宋" w:eastAsia="仿宋" w:hAnsi="仿宋"/>
                <w:b/>
                <w:sz w:val="24"/>
                <w:szCs w:val="24"/>
                <w:u w:val="single"/>
              </w:rPr>
              <w:t>4%</w:t>
            </w:r>
            <w:r>
              <w:rPr>
                <w:rFonts w:ascii="仿宋" w:eastAsia="仿宋" w:hAnsi="仿宋" w:hint="eastAsia"/>
                <w:b/>
                <w:sz w:val="24"/>
                <w:szCs w:val="24"/>
                <w:u w:val="single"/>
              </w:rPr>
              <w:t xml:space="preserve">  </w:t>
            </w:r>
            <w:r>
              <w:rPr>
                <w:rFonts w:ascii="仿宋" w:eastAsia="仿宋" w:hAnsi="仿宋" w:hint="eastAsia"/>
                <w:b/>
                <w:sz w:val="24"/>
                <w:szCs w:val="24"/>
              </w:rPr>
              <w:t>的扣除，用扣除后的价格参加评审。</w:t>
            </w:r>
          </w:p>
          <w:p w14:paraId="7A841976" w14:textId="77777777" w:rsidR="00956C6D" w:rsidRDefault="00956C6D" w:rsidP="002A2DB9">
            <w:pPr>
              <w:snapToGrid w:val="0"/>
              <w:spacing w:line="460" w:lineRule="exact"/>
              <w:ind w:firstLineChars="250" w:firstLine="602"/>
              <w:rPr>
                <w:rFonts w:ascii="仿宋" w:eastAsia="仿宋" w:hAnsi="仿宋"/>
                <w:b/>
                <w:sz w:val="24"/>
                <w:szCs w:val="24"/>
              </w:rPr>
            </w:pPr>
            <w:r>
              <w:rPr>
                <w:rFonts w:ascii="仿宋" w:eastAsia="仿宋" w:hAnsi="仿宋" w:hint="eastAsia"/>
                <w:b/>
                <w:sz w:val="24"/>
                <w:szCs w:val="24"/>
              </w:rPr>
              <w:t>组成联合体或者接受分包 的小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与联合体内其他企业、分包企业之间存在直接控 股、管理关系的，不享受价格扣除优惠政策。</w:t>
            </w:r>
          </w:p>
          <w:p w14:paraId="38D1B90E"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14:paraId="60B52B38"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14:paraId="2147FB15" w14:textId="77777777" w:rsidR="00956C6D" w:rsidRDefault="00956C6D" w:rsidP="002A2DB9">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956C6D" w14:paraId="02504F78"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65CF426"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14:paraId="470F466C"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14:paraId="300D774D"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0FA68531"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956C6D" w14:paraId="26E9D22B"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5E055794"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0DFDB052"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14:paraId="58620551"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投标人认为采购文件使自己的权益受到损害的，可以自获取采购文件之日或者采购公告期限届满之日（公告期限届满后获取采购文件的，以公告期限届满之日为准）起7个工作日内，</w:t>
            </w:r>
            <w:r>
              <w:rPr>
                <w:rFonts w:ascii="仿宋" w:eastAsia="仿宋" w:hAnsi="仿宋" w:hint="eastAsia"/>
                <w:b/>
                <w:bCs/>
                <w:sz w:val="24"/>
                <w:szCs w:val="24"/>
              </w:rPr>
              <w:t>对采购文件需求以及评分细则的以书面形式向采购人提出质疑，</w:t>
            </w:r>
            <w:r>
              <w:rPr>
                <w:rFonts w:ascii="仿宋" w:eastAsia="仿宋" w:hAnsi="仿宋" w:hint="eastAsia"/>
                <w:sz w:val="24"/>
                <w:szCs w:val="24"/>
              </w:rPr>
              <w:t>对其他内容的以书面形式向招标方提出质疑，格式及内容要求详见总则（五）质疑。</w:t>
            </w:r>
          </w:p>
          <w:p w14:paraId="4372D1DD" w14:textId="77777777" w:rsidR="00956C6D" w:rsidRDefault="00956C6D" w:rsidP="002A2DB9">
            <w:pPr>
              <w:snapToGrid w:val="0"/>
              <w:spacing w:line="460" w:lineRule="exact"/>
              <w:ind w:firstLineChars="250" w:firstLine="60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根据《浙江省财政厅关于进一步促进政府采购公平竞争打造最优营商环境的通知》（</w:t>
            </w:r>
            <w:proofErr w:type="gramStart"/>
            <w:r>
              <w:rPr>
                <w:rFonts w:ascii="仿宋" w:eastAsia="仿宋" w:hAnsi="仿宋" w:hint="eastAsia"/>
                <w:sz w:val="24"/>
                <w:szCs w:val="24"/>
              </w:rPr>
              <w:t>浙财采监</w:t>
            </w:r>
            <w:proofErr w:type="gramEnd"/>
            <w:r>
              <w:rPr>
                <w:rFonts w:ascii="仿宋" w:eastAsia="仿宋" w:hAnsi="仿宋" w:hint="eastAsia"/>
                <w:sz w:val="24"/>
                <w:szCs w:val="24"/>
              </w:rPr>
              <w:t>（2021）22号）文件关于“健全行政裁决机制”要求，鼓励供应商在线提起询问，路径为：政</w:t>
            </w:r>
            <w:proofErr w:type="gramStart"/>
            <w:r>
              <w:rPr>
                <w:rFonts w:ascii="仿宋" w:eastAsia="仿宋" w:hAnsi="仿宋" w:hint="eastAsia"/>
                <w:sz w:val="24"/>
                <w:szCs w:val="24"/>
              </w:rPr>
              <w:t>采云</w:t>
            </w:r>
            <w:proofErr w:type="gramEnd"/>
            <w:r>
              <w:rPr>
                <w:rFonts w:ascii="仿宋" w:eastAsia="仿宋" w:hAnsi="仿宋" w:hint="eastAsia"/>
                <w:sz w:val="24"/>
                <w:szCs w:val="24"/>
              </w:rPr>
              <w:t>-项目采购-询问质疑投诉-询问列表；鼓励供应商在线提起质疑，路径为：政</w:t>
            </w:r>
            <w:proofErr w:type="gramStart"/>
            <w:r>
              <w:rPr>
                <w:rFonts w:ascii="仿宋" w:eastAsia="仿宋" w:hAnsi="仿宋" w:hint="eastAsia"/>
                <w:sz w:val="24"/>
                <w:szCs w:val="24"/>
              </w:rPr>
              <w:t>采云</w:t>
            </w:r>
            <w:proofErr w:type="gramEnd"/>
            <w:r>
              <w:rPr>
                <w:rFonts w:ascii="仿宋" w:eastAsia="仿宋" w:hAnsi="仿宋" w:hint="eastAsia"/>
                <w:sz w:val="24"/>
                <w:szCs w:val="24"/>
              </w:rPr>
              <w:t>-项目采购-询问质疑投诉-质疑列表。质疑供应商对在线质疑答复不满意的，可在线提起投诉，路径为：浙江政府服务网-政府采购投诉处理-在线办理。</w:t>
            </w:r>
          </w:p>
        </w:tc>
      </w:tr>
      <w:tr w:rsidR="00956C6D" w14:paraId="27836578"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3308F03"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28EB6CAA"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14:paraId="6AB471EC" w14:textId="77777777" w:rsidR="00956C6D" w:rsidRDefault="00956C6D" w:rsidP="002A2DB9">
            <w:pPr>
              <w:spacing w:line="500" w:lineRule="exact"/>
              <w:jc w:val="left"/>
              <w:rPr>
                <w:rFonts w:ascii="仿宋" w:eastAsia="仿宋" w:hAnsi="仿宋"/>
                <w:sz w:val="24"/>
                <w:szCs w:val="24"/>
              </w:rPr>
            </w:pPr>
            <w:bookmarkStart w:id="15" w:name="PO_15528_PM042"/>
            <w:r>
              <w:rPr>
                <w:rFonts w:ascii="仿宋" w:eastAsia="仿宋" w:hAnsi="仿宋" w:hint="eastAsia"/>
                <w:sz w:val="24"/>
                <w:szCs w:val="24"/>
              </w:rPr>
              <w:t>不允许进口产品</w:t>
            </w:r>
            <w:bookmarkEnd w:id="15"/>
            <w:r>
              <w:rPr>
                <w:rFonts w:ascii="仿宋" w:eastAsia="仿宋" w:hAnsi="仿宋" w:hint="eastAsia"/>
                <w:sz w:val="24"/>
                <w:szCs w:val="24"/>
              </w:rPr>
              <w:t>。</w:t>
            </w:r>
          </w:p>
        </w:tc>
      </w:tr>
      <w:tr w:rsidR="00956C6D" w14:paraId="263FB3B5"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6D8744C"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68F2814A" w14:textId="77777777" w:rsidR="00956C6D" w:rsidRDefault="00956C6D" w:rsidP="002A2DB9">
            <w:pPr>
              <w:snapToGrid w:val="0"/>
              <w:jc w:val="center"/>
              <w:rPr>
                <w:rFonts w:ascii="仿宋_GB2312" w:eastAsia="仿宋_GB2312" w:hAnsi="仿宋"/>
                <w:bCs/>
                <w:sz w:val="24"/>
              </w:rPr>
            </w:pPr>
            <w:r>
              <w:rPr>
                <w:rFonts w:ascii="仿宋_GB2312" w:eastAsia="仿宋_GB2312" w:hAnsi="仿宋" w:hint="eastAsia"/>
                <w:bCs/>
                <w:sz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14:paraId="3A56F37D" w14:textId="77777777" w:rsidR="00956C6D" w:rsidRDefault="00956C6D" w:rsidP="002A2DB9">
            <w:pPr>
              <w:snapToGrid w:val="0"/>
              <w:spacing w:line="460" w:lineRule="exact"/>
              <w:rPr>
                <w:rFonts w:ascii="仿宋_GB2312" w:eastAsia="仿宋_GB2312" w:hAnsi="仿宋"/>
                <w:bCs/>
                <w:sz w:val="24"/>
              </w:rPr>
            </w:pPr>
            <w:r>
              <w:rPr>
                <w:rFonts w:ascii="仿宋_GB2312" w:eastAsia="仿宋_GB2312" w:hAnsi="仿宋" w:hint="eastAsia"/>
                <w:bCs/>
                <w:sz w:val="24"/>
              </w:rPr>
              <w:t>转包：</w:t>
            </w:r>
            <w:proofErr w:type="gramStart"/>
            <w:r>
              <w:rPr>
                <w:rFonts w:ascii="仿宋_GB2312" w:eastAsia="仿宋_GB2312" w:hAnsi="仿宋" w:hint="eastAsia"/>
                <w:bCs/>
                <w:sz w:val="24"/>
              </w:rPr>
              <w:t>否</w:t>
            </w:r>
            <w:proofErr w:type="gramEnd"/>
          </w:p>
          <w:p w14:paraId="34C7C2B3" w14:textId="77777777" w:rsidR="00956C6D" w:rsidRDefault="00956C6D" w:rsidP="002A2DB9">
            <w:pPr>
              <w:snapToGrid w:val="0"/>
              <w:spacing w:line="460" w:lineRule="exact"/>
              <w:rPr>
                <w:rFonts w:ascii="仿宋_GB2312" w:eastAsia="仿宋_GB2312" w:hAnsi="仿宋"/>
                <w:bCs/>
                <w:sz w:val="24"/>
              </w:rPr>
            </w:pPr>
            <w:r>
              <w:rPr>
                <w:rFonts w:ascii="仿宋_GB2312" w:eastAsia="仿宋_GB2312" w:hAnsi="仿宋" w:hint="eastAsia"/>
                <w:bCs/>
                <w:sz w:val="24"/>
              </w:rPr>
              <w:t>分包：</w:t>
            </w:r>
            <w:bookmarkStart w:id="16" w:name="PO_15528_PM044"/>
            <w:r>
              <w:rPr>
                <w:rFonts w:ascii="仿宋_GB2312" w:eastAsia="仿宋_GB2312" w:hAnsi="仿宋" w:hint="eastAsia"/>
                <w:bCs/>
                <w:sz w:val="24"/>
              </w:rPr>
              <w:t>不允许分包</w:t>
            </w:r>
            <w:bookmarkEnd w:id="16"/>
            <w:r>
              <w:rPr>
                <w:rFonts w:ascii="仿宋_GB2312" w:eastAsia="仿宋_GB2312" w:hAnsi="仿宋" w:hint="eastAsia"/>
                <w:bCs/>
                <w:sz w:val="24"/>
              </w:rPr>
              <w:t>；非主体、非关键性工作允许分包。</w:t>
            </w:r>
          </w:p>
          <w:p w14:paraId="6E852105" w14:textId="77777777" w:rsidR="00956C6D" w:rsidRDefault="00956C6D" w:rsidP="002A2DB9">
            <w:pPr>
              <w:spacing w:line="500" w:lineRule="exact"/>
              <w:jc w:val="left"/>
              <w:rPr>
                <w:rFonts w:ascii="仿宋_GB2312" w:eastAsia="仿宋_GB2312" w:hAnsi="仿宋"/>
                <w:bCs/>
                <w:sz w:val="24"/>
              </w:rPr>
            </w:pPr>
            <w:r>
              <w:rPr>
                <w:rFonts w:ascii="仿宋_GB2312" w:eastAsia="仿宋_GB2312" w:hAnsi="仿宋" w:hint="eastAsia"/>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14:paraId="0450AE69" w14:textId="77777777" w:rsidR="00956C6D" w:rsidRDefault="00956C6D" w:rsidP="002A2DB9">
            <w:pPr>
              <w:spacing w:line="500" w:lineRule="exact"/>
              <w:jc w:val="left"/>
              <w:rPr>
                <w:rFonts w:ascii="仿宋_GB2312" w:eastAsia="仿宋_GB2312" w:hAnsi="仿宋"/>
                <w:bCs/>
                <w:sz w:val="24"/>
              </w:rPr>
            </w:pPr>
            <w:r>
              <w:rPr>
                <w:rFonts w:ascii="仿宋_GB2312" w:eastAsia="仿宋_GB2312" w:hAnsi="仿宋" w:hint="eastAsia"/>
                <w:bCs/>
                <w:sz w:val="24"/>
              </w:rPr>
              <w:t>依据政府采购促进中小企业发展管理办法规定享受扶持政策获得政府采购合同的，小</w:t>
            </w:r>
            <w:proofErr w:type="gramStart"/>
            <w:r>
              <w:rPr>
                <w:rFonts w:ascii="仿宋_GB2312" w:eastAsia="仿宋_GB2312" w:hAnsi="仿宋" w:hint="eastAsia"/>
                <w:bCs/>
                <w:sz w:val="24"/>
              </w:rPr>
              <w:t>微企业</w:t>
            </w:r>
            <w:proofErr w:type="gramEnd"/>
            <w:r>
              <w:rPr>
                <w:rFonts w:ascii="仿宋_GB2312" w:eastAsia="仿宋_GB2312" w:hAnsi="仿宋" w:hint="eastAsia"/>
                <w:bCs/>
                <w:sz w:val="24"/>
              </w:rPr>
              <w:t>不得将合同分包给大中型企业，中型企业不得将合同分包给大型企业</w:t>
            </w:r>
          </w:p>
        </w:tc>
      </w:tr>
      <w:tr w:rsidR="00956C6D" w14:paraId="3F6E87C0" w14:textId="77777777" w:rsidTr="002A2DB9">
        <w:trPr>
          <w:trHeight w:val="189"/>
        </w:trPr>
        <w:tc>
          <w:tcPr>
            <w:tcW w:w="534" w:type="dxa"/>
            <w:tcBorders>
              <w:top w:val="single" w:sz="4" w:space="0" w:color="auto"/>
              <w:left w:val="single" w:sz="4" w:space="0" w:color="auto"/>
              <w:bottom w:val="single" w:sz="4" w:space="0" w:color="auto"/>
              <w:right w:val="single" w:sz="4" w:space="0" w:color="auto"/>
            </w:tcBorders>
            <w:vAlign w:val="center"/>
          </w:tcPr>
          <w:p w14:paraId="74DDFE1E"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036ABD2A" w14:textId="77777777" w:rsidR="00956C6D" w:rsidRDefault="00956C6D" w:rsidP="002A2DB9">
            <w:pPr>
              <w:snapToGrid w:val="0"/>
              <w:jc w:val="center"/>
              <w:rPr>
                <w:rFonts w:ascii="仿宋_GB2312" w:eastAsia="仿宋_GB2312" w:hAnsi="仿宋"/>
                <w:bCs/>
                <w:sz w:val="24"/>
              </w:rPr>
            </w:pPr>
            <w:r>
              <w:rPr>
                <w:rFonts w:ascii="仿宋_GB2312" w:eastAsia="仿宋_GB2312" w:hAnsi="仿宋" w:hint="eastAsia"/>
                <w:bCs/>
                <w:sz w:val="24"/>
              </w:rPr>
              <w:t>联合体投标</w:t>
            </w:r>
          </w:p>
        </w:tc>
        <w:tc>
          <w:tcPr>
            <w:tcW w:w="7371" w:type="dxa"/>
            <w:tcBorders>
              <w:top w:val="single" w:sz="4" w:space="0" w:color="auto"/>
              <w:left w:val="single" w:sz="4" w:space="0" w:color="auto"/>
              <w:bottom w:val="single" w:sz="4" w:space="0" w:color="auto"/>
              <w:right w:val="single" w:sz="4" w:space="0" w:color="auto"/>
            </w:tcBorders>
            <w:vAlign w:val="center"/>
          </w:tcPr>
          <w:p w14:paraId="30E795E7" w14:textId="77777777" w:rsidR="00956C6D" w:rsidRDefault="00956C6D" w:rsidP="002A2DB9">
            <w:pPr>
              <w:spacing w:line="500" w:lineRule="exact"/>
              <w:jc w:val="left"/>
              <w:rPr>
                <w:rFonts w:ascii="仿宋_GB2312" w:eastAsia="仿宋_GB2312" w:hAnsi="仿宋"/>
                <w:bCs/>
                <w:sz w:val="24"/>
              </w:rPr>
            </w:pPr>
            <w:bookmarkStart w:id="17" w:name="PO_15528_PM007_1"/>
            <w:r>
              <w:rPr>
                <w:rFonts w:ascii="仿宋_GB2312" w:eastAsia="仿宋_GB2312" w:hAnsi="仿宋"/>
                <w:bCs/>
                <w:sz w:val="24"/>
              </w:rPr>
              <w:t>允许联合体投标</w:t>
            </w:r>
            <w:bookmarkEnd w:id="17"/>
            <w:r>
              <w:rPr>
                <w:rFonts w:ascii="仿宋_GB2312" w:eastAsia="仿宋_GB2312" w:hAnsi="仿宋" w:hint="eastAsia"/>
                <w:bCs/>
                <w:sz w:val="24"/>
              </w:rPr>
              <w:t>。</w:t>
            </w:r>
          </w:p>
        </w:tc>
      </w:tr>
      <w:tr w:rsidR="00956C6D" w14:paraId="31B61A52" w14:textId="77777777" w:rsidTr="002A2DB9">
        <w:trPr>
          <w:trHeight w:val="325"/>
        </w:trPr>
        <w:tc>
          <w:tcPr>
            <w:tcW w:w="534" w:type="dxa"/>
            <w:tcBorders>
              <w:top w:val="single" w:sz="4" w:space="0" w:color="auto"/>
              <w:left w:val="single" w:sz="4" w:space="0" w:color="auto"/>
              <w:bottom w:val="single" w:sz="4" w:space="0" w:color="auto"/>
              <w:right w:val="single" w:sz="4" w:space="0" w:color="auto"/>
            </w:tcBorders>
            <w:vAlign w:val="center"/>
          </w:tcPr>
          <w:p w14:paraId="0E5A9982"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4BFD203"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14:paraId="0DE8A95D" w14:textId="77777777" w:rsidR="00956C6D" w:rsidRDefault="00956C6D" w:rsidP="002A2DB9">
            <w:pPr>
              <w:spacing w:line="500" w:lineRule="exact"/>
              <w:jc w:val="left"/>
              <w:rPr>
                <w:rFonts w:ascii="仿宋" w:eastAsia="仿宋" w:hAnsi="仿宋"/>
                <w:sz w:val="24"/>
                <w:szCs w:val="24"/>
              </w:rPr>
            </w:pPr>
            <w:bookmarkStart w:id="18" w:name="PO_15528_PM040"/>
            <w:r>
              <w:rPr>
                <w:rFonts w:ascii="仿宋" w:eastAsia="仿宋" w:hAnsi="仿宋" w:hint="eastAsia"/>
                <w:sz w:val="24"/>
                <w:szCs w:val="24"/>
              </w:rPr>
              <w:t>不组织现场踏勘</w:t>
            </w:r>
            <w:bookmarkEnd w:id="18"/>
            <w:r>
              <w:rPr>
                <w:rFonts w:ascii="仿宋" w:eastAsia="仿宋" w:hAnsi="仿宋" w:hint="eastAsia"/>
                <w:sz w:val="24"/>
                <w:szCs w:val="24"/>
              </w:rPr>
              <w:t>。</w:t>
            </w:r>
          </w:p>
        </w:tc>
      </w:tr>
      <w:tr w:rsidR="00956C6D" w14:paraId="228EC254" w14:textId="77777777" w:rsidTr="002A2DB9">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321C84D8"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14:paraId="0B213022"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14:paraId="13403DC7" w14:textId="77777777" w:rsidR="00956C6D" w:rsidRDefault="00956C6D" w:rsidP="002A2DB9">
            <w:pPr>
              <w:spacing w:line="500" w:lineRule="exact"/>
              <w:jc w:val="left"/>
              <w:rPr>
                <w:rFonts w:ascii="仿宋" w:eastAsia="仿宋" w:hAnsi="仿宋"/>
                <w:sz w:val="24"/>
                <w:szCs w:val="24"/>
              </w:rPr>
            </w:pPr>
            <w:bookmarkStart w:id="19" w:name="PO_1000000445_PM041"/>
            <w:r>
              <w:rPr>
                <w:rFonts w:ascii="仿宋" w:eastAsia="仿宋" w:hAnsi="仿宋" w:hint="eastAsia"/>
                <w:sz w:val="24"/>
                <w:szCs w:val="24"/>
              </w:rPr>
              <w:t>不进行演示</w:t>
            </w:r>
            <w:bookmarkEnd w:id="19"/>
            <w:r>
              <w:rPr>
                <w:rFonts w:ascii="仿宋" w:eastAsia="仿宋" w:hAnsi="仿宋" w:hint="eastAsia"/>
                <w:sz w:val="24"/>
                <w:szCs w:val="24"/>
              </w:rPr>
              <w:t>。</w:t>
            </w:r>
          </w:p>
        </w:tc>
      </w:tr>
      <w:tr w:rsidR="00956C6D" w14:paraId="343DD3EA" w14:textId="77777777" w:rsidTr="002A2DB9">
        <w:trPr>
          <w:trHeight w:val="213"/>
        </w:trPr>
        <w:tc>
          <w:tcPr>
            <w:tcW w:w="534" w:type="dxa"/>
            <w:tcBorders>
              <w:top w:val="single" w:sz="4" w:space="0" w:color="auto"/>
              <w:left w:val="single" w:sz="4" w:space="0" w:color="auto"/>
              <w:bottom w:val="single" w:sz="4" w:space="0" w:color="auto"/>
              <w:right w:val="single" w:sz="4" w:space="0" w:color="auto"/>
            </w:tcBorders>
            <w:vAlign w:val="center"/>
          </w:tcPr>
          <w:p w14:paraId="59C1CB7C"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7AA82C02"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14:paraId="20AD525F" w14:textId="77777777" w:rsidR="00956C6D" w:rsidRDefault="00956C6D" w:rsidP="002A2DB9">
            <w:pPr>
              <w:spacing w:line="500" w:lineRule="exact"/>
              <w:jc w:val="left"/>
              <w:rPr>
                <w:rFonts w:ascii="仿宋" w:eastAsia="仿宋" w:hAnsi="仿宋"/>
                <w:sz w:val="24"/>
                <w:szCs w:val="24"/>
              </w:rPr>
            </w:pPr>
            <w:bookmarkStart w:id="20" w:name="PO_1000000445_PM043"/>
            <w:r>
              <w:rPr>
                <w:rFonts w:ascii="仿宋" w:eastAsia="仿宋" w:hAnsi="仿宋" w:hint="eastAsia"/>
                <w:color w:val="000000" w:themeColor="text1"/>
                <w:sz w:val="24"/>
                <w:szCs w:val="24"/>
              </w:rPr>
              <w:t>不要求提供样品</w:t>
            </w:r>
            <w:bookmarkEnd w:id="20"/>
            <w:r>
              <w:rPr>
                <w:rFonts w:ascii="仿宋" w:eastAsia="仿宋" w:hAnsi="仿宋" w:hint="eastAsia"/>
                <w:color w:val="000000" w:themeColor="text1"/>
                <w:sz w:val="24"/>
                <w:szCs w:val="24"/>
              </w:rPr>
              <w:t>。</w:t>
            </w:r>
          </w:p>
        </w:tc>
      </w:tr>
      <w:tr w:rsidR="00956C6D" w14:paraId="10435DDC" w14:textId="77777777" w:rsidTr="002A2DB9">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42F783D6"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14:paraId="2C897BB0"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14:paraId="315AEBB3"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投标文件均由资格文件、技术商务文件、报价文件组成。</w:t>
            </w:r>
          </w:p>
          <w:p w14:paraId="081106ED"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投标人提供备份投标文件（正本）的，数量为1份。</w:t>
            </w:r>
          </w:p>
        </w:tc>
      </w:tr>
      <w:tr w:rsidR="00956C6D" w14:paraId="723D4C86" w14:textId="77777777" w:rsidTr="002A2DB9">
        <w:trPr>
          <w:trHeight w:val="1125"/>
        </w:trPr>
        <w:tc>
          <w:tcPr>
            <w:tcW w:w="534" w:type="dxa"/>
            <w:tcBorders>
              <w:top w:val="single" w:sz="4" w:space="0" w:color="auto"/>
              <w:left w:val="single" w:sz="4" w:space="0" w:color="auto"/>
              <w:bottom w:val="single" w:sz="4" w:space="0" w:color="auto"/>
              <w:right w:val="single" w:sz="4" w:space="0" w:color="auto"/>
            </w:tcBorders>
            <w:vAlign w:val="center"/>
          </w:tcPr>
          <w:p w14:paraId="03747766"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14:paraId="2615398E"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14:paraId="174DCA97"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第一步：供应商注册</w:t>
            </w:r>
          </w:p>
          <w:p w14:paraId="1E61B9B5"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投标人应在投标前注册成为浙江政府采购网的正式供应商（注册网址：</w:t>
            </w:r>
            <w:hyperlink r:id="rId15" w:history="1">
              <w:r>
                <w:rPr>
                  <w:rStyle w:val="afff7"/>
                  <w:rFonts w:ascii="仿宋" w:eastAsia="仿宋" w:hAnsi="仿宋" w:hint="eastAsia"/>
                  <w:b/>
                  <w:sz w:val="24"/>
                  <w:szCs w:val="24"/>
                </w:rPr>
                <w:t>https://middle.zcygov.cn/v-settle-front/registry</w:t>
              </w:r>
            </w:hyperlink>
            <w:r>
              <w:rPr>
                <w:rFonts w:ascii="仿宋" w:eastAsia="仿宋" w:hAnsi="仿宋" w:hint="eastAsia"/>
                <w:b/>
                <w:sz w:val="24"/>
                <w:szCs w:val="24"/>
              </w:rPr>
              <w:t>）；</w:t>
            </w:r>
          </w:p>
          <w:p w14:paraId="261E06BC"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第二步：申请CA</w:t>
            </w:r>
          </w:p>
          <w:p w14:paraId="68F513B1"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投标人应在投标前完成CA数字证书办理（办理流程详见http://zfcg.czt.zj.gov.cn/bidClientTemplate/2019-05-27/12945.html）。完成CA数字证书办理预计一周左右，建议各投标人抓紧时间办理；</w:t>
            </w:r>
          </w:p>
          <w:p w14:paraId="1D014C63"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第三步：下载客户端</w:t>
            </w:r>
          </w:p>
          <w:p w14:paraId="55DC38B2"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投标人通过政</w:t>
            </w:r>
            <w:proofErr w:type="gramStart"/>
            <w:r>
              <w:rPr>
                <w:rFonts w:ascii="仿宋" w:eastAsia="仿宋" w:hAnsi="仿宋" w:hint="eastAsia"/>
                <w:b/>
                <w:sz w:val="24"/>
                <w:szCs w:val="24"/>
              </w:rPr>
              <w:t>采云</w:t>
            </w:r>
            <w:proofErr w:type="gramEnd"/>
            <w:r>
              <w:rPr>
                <w:rFonts w:ascii="仿宋" w:eastAsia="仿宋" w:hAnsi="仿宋" w:hint="eastAsia"/>
                <w:b/>
                <w:sz w:val="24"/>
                <w:szCs w:val="24"/>
              </w:rPr>
              <w:t>电子交易客户端制作投标文件，请自行前往浙江政府采购网下载并安装（下载网址：</w:t>
            </w:r>
            <w:hyperlink r:id="rId16" w:history="1">
              <w:r>
                <w:rPr>
                  <w:rStyle w:val="afff7"/>
                  <w:rFonts w:ascii="仿宋" w:eastAsia="仿宋" w:hAnsi="仿宋" w:hint="eastAsia"/>
                  <w:b/>
                  <w:sz w:val="24"/>
                  <w:szCs w:val="24"/>
                </w:rPr>
                <w:t>http://zfcg.czt.zj.gov.cn/bidClientTemplate/2019-09-24/12975.html</w:t>
              </w:r>
            </w:hyperlink>
            <w:r>
              <w:rPr>
                <w:rFonts w:ascii="仿宋" w:eastAsia="仿宋" w:hAnsi="仿宋" w:hint="eastAsia"/>
                <w:b/>
                <w:sz w:val="24"/>
                <w:szCs w:val="24"/>
              </w:rPr>
              <w:t>）；</w:t>
            </w:r>
          </w:p>
          <w:p w14:paraId="7C77F07C"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第四步：具体流程</w:t>
            </w:r>
          </w:p>
          <w:p w14:paraId="2051AD80"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详见浙江省“电子交易/不见面开评标”学习专题（网址</w:t>
            </w:r>
            <w:hyperlink r:id="rId17" w:history="1">
              <w:r>
                <w:rPr>
                  <w:rStyle w:val="afff7"/>
                  <w:rFonts w:ascii="仿宋" w:eastAsia="仿宋" w:hAnsi="仿宋" w:hint="eastAsia"/>
                  <w:b/>
                  <w:sz w:val="24"/>
                  <w:szCs w:val="24"/>
                </w:rPr>
                <w:t>https://edu.zcygov.cn/luban/e-biding</w:t>
              </w:r>
            </w:hyperlink>
            <w:r>
              <w:rPr>
                <w:rFonts w:ascii="仿宋" w:eastAsia="仿宋" w:hAnsi="仿宋" w:hint="eastAsia"/>
                <w:b/>
                <w:sz w:val="24"/>
                <w:szCs w:val="24"/>
              </w:rPr>
              <w:t>）</w:t>
            </w:r>
          </w:p>
          <w:p w14:paraId="7879C311"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b/>
                <w:sz w:val="24"/>
                <w:szCs w:val="24"/>
              </w:rPr>
              <w:t>提醒：请各投标人合理安排时间，尽快完成第一、二、三步骤，避免影响投标。</w:t>
            </w:r>
          </w:p>
        </w:tc>
      </w:tr>
      <w:tr w:rsidR="00956C6D" w14:paraId="05D194D8" w14:textId="77777777" w:rsidTr="002A2DB9">
        <w:trPr>
          <w:trHeight w:val="349"/>
        </w:trPr>
        <w:tc>
          <w:tcPr>
            <w:tcW w:w="534" w:type="dxa"/>
            <w:tcBorders>
              <w:top w:val="single" w:sz="4" w:space="0" w:color="auto"/>
              <w:left w:val="single" w:sz="4" w:space="0" w:color="auto"/>
              <w:bottom w:val="single" w:sz="4" w:space="0" w:color="auto"/>
              <w:right w:val="single" w:sz="4" w:space="0" w:color="auto"/>
            </w:tcBorders>
            <w:vAlign w:val="center"/>
          </w:tcPr>
          <w:p w14:paraId="34AD9981"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2E6C834"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14:paraId="6A9B1A4D"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14:paraId="5B4CEAA5"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投标文件的接收以本项目公告要求的时间、地点和“第二章”的“投标文件的编制”等要求为准。</w:t>
            </w:r>
          </w:p>
          <w:p w14:paraId="30D29149"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投标人递交备份投标文件，出现下列情况之一的，将被拒收：</w:t>
            </w:r>
          </w:p>
          <w:p w14:paraId="191C7317"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1、未按规定密封或标记的；</w:t>
            </w:r>
          </w:p>
          <w:p w14:paraId="7377FD76" w14:textId="77777777" w:rsidR="00956C6D" w:rsidRDefault="00956C6D" w:rsidP="002A2DB9">
            <w:pPr>
              <w:spacing w:line="500" w:lineRule="exact"/>
              <w:jc w:val="left"/>
              <w:rPr>
                <w:rFonts w:ascii="仿宋" w:eastAsia="仿宋" w:hAnsi="仿宋"/>
                <w:b/>
                <w:sz w:val="24"/>
                <w:szCs w:val="24"/>
              </w:rPr>
            </w:pPr>
            <w:r>
              <w:rPr>
                <w:rFonts w:ascii="仿宋" w:eastAsia="仿宋" w:hAnsi="仿宋" w:hint="eastAsia"/>
                <w:b/>
                <w:sz w:val="24"/>
                <w:szCs w:val="24"/>
              </w:rPr>
              <w:t>2、由于包装不妥，在送交途中严重破损或失散的；</w:t>
            </w:r>
          </w:p>
          <w:p w14:paraId="5D439C57"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b/>
                <w:sz w:val="24"/>
                <w:szCs w:val="24"/>
              </w:rPr>
              <w:t>3、超过投标截止时间送达的。</w:t>
            </w:r>
          </w:p>
        </w:tc>
      </w:tr>
      <w:tr w:rsidR="00956C6D" w14:paraId="659DDB55" w14:textId="77777777" w:rsidTr="002A2DB9">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5447D0C6"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14:paraId="62211F82"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14:paraId="2BC2A76D" w14:textId="77777777" w:rsidR="00956C6D" w:rsidRDefault="00956C6D" w:rsidP="002A2DB9">
            <w:pPr>
              <w:snapToGrid w:val="0"/>
              <w:jc w:val="left"/>
              <w:rPr>
                <w:rFonts w:ascii="仿宋" w:eastAsia="仿宋" w:hAnsi="仿宋"/>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8" w:history="1">
              <w:r>
                <w:rPr>
                  <w:rStyle w:val="afff7"/>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w:t>
            </w:r>
            <w:r>
              <w:rPr>
                <w:rFonts w:ascii="仿宋" w:eastAsia="仿宋" w:hAnsi="仿宋" w:hint="eastAsia"/>
                <w:b/>
                <w:sz w:val="24"/>
                <w:szCs w:val="24"/>
              </w:rPr>
              <w:t>（中标方为中小企业的，其</w:t>
            </w:r>
            <w:proofErr w:type="gramStart"/>
            <w:r>
              <w:rPr>
                <w:rFonts w:ascii="仿宋" w:eastAsia="仿宋" w:hAnsi="仿宋" w:hint="eastAsia"/>
                <w:b/>
                <w:sz w:val="24"/>
                <w:szCs w:val="24"/>
              </w:rPr>
              <w:t>声明函将随</w:t>
            </w:r>
            <w:proofErr w:type="gramEnd"/>
            <w:r>
              <w:rPr>
                <w:rFonts w:ascii="仿宋" w:eastAsia="仿宋" w:hAnsi="仿宋" w:hint="eastAsia"/>
                <w:b/>
                <w:sz w:val="24"/>
                <w:szCs w:val="24"/>
              </w:rPr>
              <w:t>中标结果同时公告）</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956C6D" w14:paraId="6EA3AC82" w14:textId="77777777" w:rsidTr="002A2DB9">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73F44ACE"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14:paraId="7DE6B57F" w14:textId="77777777" w:rsidR="00956C6D" w:rsidRDefault="00956C6D" w:rsidP="002A2DB9">
            <w:pPr>
              <w:snapToGrid w:val="0"/>
              <w:jc w:val="center"/>
              <w:rPr>
                <w:rFonts w:ascii="仿宋_GB2312" w:eastAsia="仿宋_GB2312" w:hAnsi="仿宋"/>
                <w:bCs/>
                <w:sz w:val="24"/>
              </w:rPr>
            </w:pPr>
            <w:r>
              <w:rPr>
                <w:rFonts w:ascii="仿宋_GB2312" w:eastAsia="仿宋_GB2312" w:hAnsi="仿宋" w:hint="eastAsia"/>
                <w:bCs/>
                <w:sz w:val="24"/>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16CDC24C" w14:textId="77777777" w:rsidR="00956C6D" w:rsidRDefault="00956C6D" w:rsidP="002A2DB9">
            <w:pPr>
              <w:autoSpaceDE w:val="0"/>
              <w:autoSpaceDN w:val="0"/>
              <w:snapToGrid w:val="0"/>
              <w:jc w:val="left"/>
              <w:textAlignment w:val="bottom"/>
              <w:rPr>
                <w:rFonts w:ascii="仿宋_GB2312" w:eastAsia="仿宋_GB2312" w:hAnsi="仿宋"/>
                <w:bCs/>
                <w:sz w:val="24"/>
              </w:rPr>
            </w:pPr>
            <w:r>
              <w:rPr>
                <w:rFonts w:ascii="仿宋_GB2312" w:eastAsia="仿宋_GB2312" w:hAnsi="仿宋" w:hint="eastAsia"/>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rsidR="00956C6D" w14:paraId="1E7D1622" w14:textId="77777777" w:rsidTr="002A2DB9">
        <w:trPr>
          <w:trHeight w:val="169"/>
        </w:trPr>
        <w:tc>
          <w:tcPr>
            <w:tcW w:w="534" w:type="dxa"/>
            <w:tcBorders>
              <w:top w:val="single" w:sz="4" w:space="0" w:color="auto"/>
              <w:left w:val="single" w:sz="4" w:space="0" w:color="auto"/>
              <w:bottom w:val="single" w:sz="4" w:space="0" w:color="auto"/>
              <w:right w:val="single" w:sz="4" w:space="0" w:color="auto"/>
            </w:tcBorders>
            <w:vAlign w:val="center"/>
          </w:tcPr>
          <w:p w14:paraId="181DDB55"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4C741921"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1CF4EB3F" w14:textId="77777777" w:rsidR="00956C6D" w:rsidRDefault="00956C6D" w:rsidP="002A2DB9">
            <w:pPr>
              <w:autoSpaceDE w:val="0"/>
              <w:autoSpaceDN w:val="0"/>
              <w:snapToGrid w:val="0"/>
              <w:jc w:val="left"/>
              <w:textAlignment w:val="bottom"/>
              <w:rPr>
                <w:rFonts w:ascii="仿宋_GB2312" w:eastAsia="仿宋_GB2312" w:hAnsi="仿宋"/>
                <w:bCs/>
                <w:sz w:val="24"/>
              </w:rPr>
            </w:pPr>
            <w:r>
              <w:rPr>
                <w:rFonts w:ascii="仿宋_GB2312" w:eastAsia="仿宋_GB2312" w:hAnsi="仿宋" w:hint="eastAsia"/>
                <w:bCs/>
                <w:sz w:val="24"/>
              </w:rPr>
              <w:t>国库集中支付（采购人自行支付）详见</w:t>
            </w:r>
            <w:proofErr w:type="gramStart"/>
            <w:r>
              <w:rPr>
                <w:rFonts w:ascii="仿宋_GB2312" w:eastAsia="仿宋_GB2312" w:hAnsi="仿宋" w:hint="eastAsia"/>
                <w:bCs/>
                <w:sz w:val="24"/>
              </w:rPr>
              <w:t>各标项的</w:t>
            </w:r>
            <w:proofErr w:type="gramEnd"/>
            <w:r>
              <w:rPr>
                <w:rFonts w:ascii="仿宋_GB2312" w:eastAsia="仿宋_GB2312" w:hAnsi="仿宋" w:hint="eastAsia"/>
                <w:bCs/>
                <w:sz w:val="24"/>
              </w:rPr>
              <w:t>商务要求表。</w:t>
            </w:r>
          </w:p>
          <w:p w14:paraId="7AF184B5" w14:textId="77777777" w:rsidR="00956C6D" w:rsidRDefault="00956C6D" w:rsidP="002A2DB9">
            <w:pPr>
              <w:autoSpaceDE w:val="0"/>
              <w:autoSpaceDN w:val="0"/>
              <w:snapToGrid w:val="0"/>
              <w:jc w:val="left"/>
              <w:textAlignment w:val="bottom"/>
              <w:rPr>
                <w:rFonts w:ascii="仿宋" w:eastAsia="仿宋" w:hAnsi="仿宋"/>
                <w:sz w:val="28"/>
                <w:szCs w:val="28"/>
              </w:rPr>
            </w:pPr>
            <w:r>
              <w:rPr>
                <w:rFonts w:ascii="仿宋_GB2312" w:eastAsia="仿宋_GB2312" w:hAnsi="仿宋" w:hint="eastAsia"/>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rsidR="00956C6D" w14:paraId="08D1926C" w14:textId="77777777" w:rsidTr="002A2DB9">
        <w:trPr>
          <w:trHeight w:val="233"/>
        </w:trPr>
        <w:tc>
          <w:tcPr>
            <w:tcW w:w="534" w:type="dxa"/>
            <w:tcBorders>
              <w:top w:val="single" w:sz="4" w:space="0" w:color="auto"/>
              <w:left w:val="single" w:sz="4" w:space="0" w:color="auto"/>
              <w:bottom w:val="single" w:sz="4" w:space="0" w:color="auto"/>
              <w:right w:val="single" w:sz="4" w:space="0" w:color="auto"/>
            </w:tcBorders>
            <w:vAlign w:val="center"/>
          </w:tcPr>
          <w:p w14:paraId="3FC6CBED"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14:paraId="488A1811"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14:paraId="74CA1D43" w14:textId="77777777" w:rsidR="00956C6D" w:rsidRDefault="00956C6D" w:rsidP="002A2DB9">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szCs w:val="24"/>
              </w:rPr>
              <w:t>90天</w:t>
            </w:r>
          </w:p>
        </w:tc>
      </w:tr>
      <w:tr w:rsidR="00956C6D" w14:paraId="0143D164" w14:textId="77777777" w:rsidTr="002A2DB9">
        <w:trPr>
          <w:trHeight w:val="240"/>
        </w:trPr>
        <w:tc>
          <w:tcPr>
            <w:tcW w:w="534" w:type="dxa"/>
            <w:tcBorders>
              <w:top w:val="single" w:sz="4" w:space="0" w:color="auto"/>
              <w:left w:val="single" w:sz="4" w:space="0" w:color="auto"/>
              <w:bottom w:val="single" w:sz="4" w:space="0" w:color="auto"/>
              <w:right w:val="single" w:sz="4" w:space="0" w:color="auto"/>
            </w:tcBorders>
            <w:vAlign w:val="center"/>
          </w:tcPr>
          <w:p w14:paraId="6AEAEF1B"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14:paraId="51E3CFA6"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14:paraId="2BA2026D" w14:textId="77777777" w:rsidR="00956C6D" w:rsidRDefault="00956C6D" w:rsidP="002A2DB9">
            <w:pPr>
              <w:snapToGrid w:val="0"/>
              <w:jc w:val="left"/>
              <w:rPr>
                <w:rFonts w:ascii="仿宋" w:eastAsia="仿宋" w:hAnsi="仿宋"/>
                <w:sz w:val="28"/>
                <w:szCs w:val="28"/>
              </w:rPr>
            </w:pPr>
            <w:r>
              <w:rPr>
                <w:rFonts w:ascii="仿宋" w:eastAsia="仿宋" w:hAnsi="仿宋" w:hint="eastAsia"/>
                <w:sz w:val="24"/>
                <w:szCs w:val="24"/>
              </w:rPr>
              <w:t>中标通知书发出后30日内。</w:t>
            </w:r>
          </w:p>
        </w:tc>
      </w:tr>
      <w:tr w:rsidR="00956C6D" w14:paraId="13BD21D7" w14:textId="77777777" w:rsidTr="002A2DB9">
        <w:trPr>
          <w:trHeight w:val="358"/>
        </w:trPr>
        <w:tc>
          <w:tcPr>
            <w:tcW w:w="534" w:type="dxa"/>
            <w:tcBorders>
              <w:top w:val="single" w:sz="4" w:space="0" w:color="auto"/>
              <w:left w:val="single" w:sz="4" w:space="0" w:color="auto"/>
              <w:bottom w:val="single" w:sz="4" w:space="0" w:color="auto"/>
              <w:right w:val="single" w:sz="4" w:space="0" w:color="auto"/>
            </w:tcBorders>
            <w:vAlign w:val="center"/>
          </w:tcPr>
          <w:p w14:paraId="21C488E0"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0BC3BEEA" w14:textId="77777777" w:rsidR="00956C6D" w:rsidRDefault="00956C6D" w:rsidP="002A2DB9">
            <w:pPr>
              <w:snapToGrid w:val="0"/>
              <w:jc w:val="center"/>
              <w:rPr>
                <w:rFonts w:ascii="仿宋" w:eastAsia="仿宋" w:hAnsi="仿宋"/>
                <w:sz w:val="24"/>
                <w:szCs w:val="24"/>
              </w:rPr>
            </w:pPr>
            <w:r>
              <w:rPr>
                <w:rFonts w:ascii="仿宋_GB2312" w:eastAsia="仿宋_GB2312" w:hAnsi="仿宋" w:hint="eastAsia"/>
                <w:bCs/>
                <w:sz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14:paraId="6F7FC533"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0元</w:t>
            </w:r>
          </w:p>
        </w:tc>
      </w:tr>
      <w:tr w:rsidR="00956C6D" w14:paraId="5D2234FF" w14:textId="77777777" w:rsidTr="002A2DB9">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59C7EAFA"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14:paraId="658E69A9" w14:textId="77777777" w:rsidR="00956C6D" w:rsidRDefault="00956C6D" w:rsidP="002A2DB9">
            <w:pPr>
              <w:spacing w:line="500" w:lineRule="exact"/>
              <w:jc w:val="center"/>
              <w:rPr>
                <w:rFonts w:ascii="仿宋" w:eastAsia="仿宋" w:hAnsi="仿宋"/>
                <w:sz w:val="24"/>
                <w:szCs w:val="24"/>
              </w:rPr>
            </w:pPr>
            <w:r>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14:paraId="2378675E" w14:textId="77777777" w:rsidR="00956C6D" w:rsidRDefault="00956C6D" w:rsidP="002A2DB9">
            <w:pPr>
              <w:spacing w:line="500" w:lineRule="exact"/>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14:paraId="04580F27" w14:textId="77777777" w:rsidR="00956C6D" w:rsidRDefault="00956C6D" w:rsidP="00956C6D">
      <w:pPr>
        <w:pStyle w:val="afb"/>
        <w:snapToGrid w:val="0"/>
        <w:spacing w:beforeLines="100" w:before="240" w:afterLines="100" w:after="240" w:line="360" w:lineRule="auto"/>
        <w:jc w:val="center"/>
        <w:rPr>
          <w:rFonts w:ascii="仿宋" w:eastAsia="仿宋" w:hAnsi="仿宋"/>
          <w:b/>
          <w:bCs/>
          <w:sz w:val="28"/>
          <w:szCs w:val="28"/>
        </w:rPr>
      </w:pPr>
      <w:r>
        <w:rPr>
          <w:rFonts w:ascii="仿宋" w:eastAsia="仿宋_GB2312" w:hAnsi="仿宋" w:hint="eastAsia"/>
          <w:kern w:val="0"/>
          <w:sz w:val="30"/>
          <w:szCs w:val="30"/>
        </w:rPr>
        <w:br w:type="page"/>
      </w:r>
      <w:r>
        <w:rPr>
          <w:rFonts w:ascii="仿宋" w:eastAsia="仿宋" w:hAnsi="仿宋" w:hint="eastAsia"/>
          <w:b/>
          <w:bCs/>
          <w:sz w:val="28"/>
          <w:szCs w:val="28"/>
        </w:rPr>
        <w:t>一、总  则</w:t>
      </w:r>
    </w:p>
    <w:p w14:paraId="414A0FF4"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（一）适用范围</w:t>
      </w:r>
    </w:p>
    <w:p w14:paraId="5152D3BD"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仅适用于本次招标文件中采购项目的招标、投标、评标、定标、验收、合同履约、付款等行为（法律、法规另有规定的，从其规定）。</w:t>
      </w:r>
    </w:p>
    <w:p w14:paraId="7191DA2A" w14:textId="77777777" w:rsidR="00956C6D" w:rsidRDefault="00956C6D" w:rsidP="00956C6D">
      <w:pPr>
        <w:snapToGrid w:val="0"/>
        <w:spacing w:beforeLines="50" w:before="120" w:line="460" w:lineRule="exact"/>
        <w:ind w:firstLineChars="147" w:firstLine="412"/>
        <w:jc w:val="left"/>
        <w:outlineLvl w:val="1"/>
        <w:rPr>
          <w:rFonts w:ascii="仿宋" w:eastAsia="仿宋" w:hAnsi="仿宋"/>
          <w:bCs/>
          <w:sz w:val="28"/>
          <w:szCs w:val="28"/>
        </w:rPr>
      </w:pPr>
      <w:r>
        <w:rPr>
          <w:rFonts w:ascii="仿宋" w:eastAsia="仿宋" w:hAnsi="仿宋" w:hint="eastAsia"/>
          <w:bCs/>
          <w:sz w:val="28"/>
          <w:szCs w:val="28"/>
        </w:rPr>
        <w:t xml:space="preserve">（二）定义 </w:t>
      </w:r>
    </w:p>
    <w:p w14:paraId="036B7BAA"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1.招标方：指组织本项目采购的浙江省政府采购中心。</w:t>
      </w:r>
    </w:p>
    <w:p w14:paraId="4D73ECB8"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2.投标人：指响应招标、参加投标竞争的法人、其他组织或者自然人。</w:t>
      </w:r>
    </w:p>
    <w:p w14:paraId="734D1F04"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3.采购人：指委托招标方采购本次货物、服务项目的国家机关、事业单位和团体组织。</w:t>
      </w:r>
    </w:p>
    <w:p w14:paraId="70ABC3ED"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4.货物：指招标文件规定投标人须向采购人提供的一切材料、设备、机械、仪器仪表、工具及其它有关技术资料和文字材料。</w:t>
      </w:r>
    </w:p>
    <w:p w14:paraId="08885576"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5.服务：指招标文件规定投标人须承担的劳务以及其他类似的义务。</w:t>
      </w:r>
    </w:p>
    <w:p w14:paraId="714334CE"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6.项目：指投标人按招标文件规定向采购人提供的需求总称。</w:t>
      </w:r>
    </w:p>
    <w:p w14:paraId="3A4DB1BB"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7.电子交易平台:指政府采购项目电子交易平台，即政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平台。</w:t>
      </w:r>
    </w:p>
    <w:p w14:paraId="51A8262E" w14:textId="77777777" w:rsidR="00956C6D" w:rsidRDefault="00956C6D" w:rsidP="00956C6D">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14:paraId="3ACD84FC" w14:textId="77777777" w:rsidR="00956C6D" w:rsidRDefault="00956C6D" w:rsidP="00956C6D">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符合中小企业划分标准的个体工商户，在政府采购活动中视同中小企业。</w:t>
      </w:r>
    </w:p>
    <w:p w14:paraId="79737BF4" w14:textId="77777777" w:rsidR="00956C6D" w:rsidRDefault="00956C6D" w:rsidP="00956C6D">
      <w:pPr>
        <w:snapToGrid w:val="0"/>
        <w:spacing w:beforeLines="50" w:before="12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（三）投标人及委托有关说明</w:t>
      </w:r>
    </w:p>
    <w:p w14:paraId="5E67399F"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1.如授权代表不是法定代表人，须有法定代表人出具的授权委托书</w:t>
      </w:r>
      <w:r>
        <w:rPr>
          <w:rFonts w:ascii="仿宋" w:eastAsia="仿宋" w:hAnsi="仿宋" w:hint="eastAsia"/>
          <w:b/>
          <w:bCs/>
          <w:sz w:val="28"/>
          <w:szCs w:val="28"/>
        </w:rPr>
        <w:t>（格式见附件）。</w:t>
      </w:r>
    </w:p>
    <w:p w14:paraId="391A7DE0" w14:textId="77777777" w:rsidR="00956C6D" w:rsidRDefault="00956C6D" w:rsidP="00956C6D">
      <w:pPr>
        <w:pStyle w:val="afb"/>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14:paraId="485BD08B"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3.单位负责人为同一人或者存在直接控股、管理关系的不同供应商，不得参加同一合同项下的政府采购活动。</w:t>
      </w:r>
    </w:p>
    <w:p w14:paraId="055C39FE" w14:textId="77777777" w:rsidR="00956C6D" w:rsidRDefault="00956C6D" w:rsidP="00956C6D">
      <w:pPr>
        <w:pStyle w:val="afb"/>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4.投标人应仔细阅读招标文件的所有内容，按照招标文件的要求提交投标文件，并对所提供的全部资料的真实性承担法律责任。</w:t>
      </w:r>
    </w:p>
    <w:p w14:paraId="3E29826A" w14:textId="77777777" w:rsidR="00956C6D" w:rsidRDefault="00956C6D" w:rsidP="00956C6D">
      <w:pPr>
        <w:snapToGrid w:val="0"/>
        <w:spacing w:beforeLines="50" w:before="12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（四）投标费用</w:t>
      </w:r>
    </w:p>
    <w:p w14:paraId="597CFEBD"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不论投标结果如何，投标人均应自行承担所有与投标有关的全部费用（招标文件有其他相反规定除外）。</w:t>
      </w:r>
    </w:p>
    <w:p w14:paraId="2B457785"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（五）质疑</w:t>
      </w:r>
    </w:p>
    <w:p w14:paraId="23070182" w14:textId="77777777" w:rsidR="00956C6D" w:rsidRDefault="00956C6D" w:rsidP="00956C6D">
      <w:pPr>
        <w:widowControl/>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14:paraId="5ED1AA0C"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9" w:history="1">
        <w:r>
          <w:rPr>
            <w:rStyle w:val="afff7"/>
            <w:rFonts w:ascii="仿宋" w:eastAsia="仿宋" w:hAnsi="仿宋" w:hint="eastAsia"/>
            <w:bCs/>
            <w:sz w:val="28"/>
            <w:szCs w:val="28"/>
          </w:rPr>
          <w:t>http://zfcg.czt.zj.gov.cn/</w:t>
        </w:r>
      </w:hyperlink>
      <w:r>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14:paraId="2C7575B0"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质疑</w:t>
      </w:r>
      <w:proofErr w:type="gramStart"/>
      <w:r>
        <w:rPr>
          <w:rFonts w:ascii="仿宋" w:eastAsia="仿宋" w:hAnsi="仿宋" w:hint="eastAsia"/>
          <w:bCs/>
          <w:sz w:val="28"/>
          <w:szCs w:val="28"/>
        </w:rPr>
        <w:t>函应当</w:t>
      </w:r>
      <w:proofErr w:type="gramEnd"/>
      <w:r>
        <w:rPr>
          <w:rFonts w:ascii="仿宋" w:eastAsia="仿宋" w:hAnsi="仿宋" w:hint="eastAsia"/>
          <w:bCs/>
          <w:sz w:val="28"/>
          <w:szCs w:val="28"/>
        </w:rPr>
        <w:t>包括下列内容：</w:t>
      </w:r>
    </w:p>
    <w:p w14:paraId="3130A6EC"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a.供应商的姓名或者名称、地址、邮编、联系人及联系电话；</w:t>
      </w:r>
    </w:p>
    <w:p w14:paraId="3280783D"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b.质疑项目的名称、编号；</w:t>
      </w:r>
    </w:p>
    <w:p w14:paraId="05918119"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c.具体、明确的质疑事项和与质疑事项相关的请求；</w:t>
      </w:r>
    </w:p>
    <w:p w14:paraId="3A1253C1"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d.事实依据；</w:t>
      </w:r>
    </w:p>
    <w:p w14:paraId="6C23EB60"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e.必要的法律依据；</w:t>
      </w:r>
    </w:p>
    <w:p w14:paraId="3909C107"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f.提出质疑的日期。</w:t>
      </w:r>
    </w:p>
    <w:p w14:paraId="463F0CD3"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hint="eastAsia"/>
          <w:bCs/>
          <w:sz w:val="28"/>
          <w:szCs w:val="28"/>
        </w:rPr>
        <w:t>质疑函不符合</w:t>
      </w:r>
      <w:proofErr w:type="gramEnd"/>
      <w:r>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14:paraId="7BDBC7FA"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3</w:t>
      </w:r>
      <w:r>
        <w:rPr>
          <w:rFonts w:ascii="仿宋" w:eastAsia="仿宋" w:hAnsi="仿宋"/>
          <w:bCs/>
          <w:sz w:val="28"/>
          <w:szCs w:val="28"/>
        </w:rPr>
        <w:t>.</w:t>
      </w:r>
      <w:r>
        <w:rPr>
          <w:rFonts w:ascii="仿宋" w:eastAsia="仿宋" w:hAnsi="仿宋" w:hint="eastAsia"/>
          <w:bCs/>
          <w:sz w:val="28"/>
          <w:szCs w:val="28"/>
        </w:rPr>
        <w:t xml:space="preserve"> 根据《浙江省财政厅关于进一步促进政府采购公平竞争打造最优营商环境的通知》（</w:t>
      </w:r>
      <w:proofErr w:type="gramStart"/>
      <w:r>
        <w:rPr>
          <w:rFonts w:ascii="仿宋" w:eastAsia="仿宋" w:hAnsi="仿宋" w:hint="eastAsia"/>
          <w:bCs/>
          <w:sz w:val="28"/>
          <w:szCs w:val="28"/>
        </w:rPr>
        <w:t>浙财采监</w:t>
      </w:r>
      <w:proofErr w:type="gramEnd"/>
      <w:r>
        <w:rPr>
          <w:rFonts w:ascii="仿宋" w:eastAsia="仿宋" w:hAnsi="仿宋" w:hint="eastAsia"/>
          <w:bCs/>
          <w:sz w:val="28"/>
          <w:szCs w:val="28"/>
        </w:rPr>
        <w:t>（2021）22号）文件关于“健全行政裁决机制”要求，鼓励供应商在线提起询问，路径为：政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-项目采购-询问质疑投诉-询问列表；鼓励供应商在线提起质疑，路径为：政</w:t>
      </w:r>
      <w:proofErr w:type="gramStart"/>
      <w:r>
        <w:rPr>
          <w:rFonts w:ascii="仿宋" w:eastAsia="仿宋" w:hAnsi="仿宋" w:hint="eastAsia"/>
          <w:bCs/>
          <w:sz w:val="28"/>
          <w:szCs w:val="28"/>
        </w:rPr>
        <w:t>采云</w:t>
      </w:r>
      <w:proofErr w:type="gramEnd"/>
      <w:r>
        <w:rPr>
          <w:rFonts w:ascii="仿宋" w:eastAsia="仿宋" w:hAnsi="仿宋" w:hint="eastAsia"/>
          <w:bCs/>
          <w:sz w:val="28"/>
          <w:szCs w:val="28"/>
        </w:rPr>
        <w:t>-项目采购-询问质疑投诉-质疑列表。质疑供应商对在线质疑答复不满意的，可在线提起投诉，路径为：浙江政府服务网-政府采购投诉处理-在线办理。</w:t>
      </w:r>
    </w:p>
    <w:p w14:paraId="3993AD0B"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（六）招标文件的澄清与修改 </w:t>
      </w:r>
    </w:p>
    <w:p w14:paraId="71625623" w14:textId="77777777" w:rsidR="00956C6D" w:rsidRDefault="00956C6D" w:rsidP="00956C6D">
      <w:pPr>
        <w:pStyle w:val="afb"/>
        <w:snapToGrid w:val="0"/>
        <w:spacing w:before="120" w:after="120" w:line="460" w:lineRule="exact"/>
        <w:ind w:firstLineChars="200" w:firstLine="560"/>
        <w:rPr>
          <w:rFonts w:ascii="仿宋" w:eastAsia="仿宋" w:hAnsi="仿宋"/>
          <w:b/>
          <w:bCs/>
          <w:sz w:val="28"/>
          <w:szCs w:val="28"/>
        </w:rPr>
      </w:pPr>
      <w:r>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14:paraId="648F6011" w14:textId="77777777" w:rsidR="00956C6D" w:rsidRDefault="00956C6D" w:rsidP="00956C6D">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2.招标</w:t>
      </w:r>
      <w:proofErr w:type="gramStart"/>
      <w:r>
        <w:rPr>
          <w:rFonts w:ascii="仿宋" w:eastAsia="仿宋" w:hAnsi="仿宋" w:hint="eastAsia"/>
          <w:bCs/>
          <w:sz w:val="28"/>
          <w:szCs w:val="28"/>
        </w:rPr>
        <w:t>方主动</w:t>
      </w:r>
      <w:proofErr w:type="gramEnd"/>
      <w:r>
        <w:rPr>
          <w:rFonts w:ascii="仿宋" w:eastAsia="仿宋" w:hAnsi="仿宋" w:hint="eastAsia"/>
          <w:bCs/>
          <w:sz w:val="28"/>
          <w:szCs w:val="28"/>
        </w:rPr>
        <w:t>进行的澄清、修改：招标方无论出于何种原因，均可主动对招标文件中的相关事项，用补充文件等方式进行澄清和修改。</w:t>
      </w:r>
    </w:p>
    <w:p w14:paraId="6B6566FB" w14:textId="77777777" w:rsidR="00956C6D" w:rsidRDefault="00956C6D" w:rsidP="00956C6D">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14:paraId="2C2CA039" w14:textId="77777777" w:rsidR="00956C6D" w:rsidRDefault="00956C6D" w:rsidP="00956C6D">
      <w:pPr>
        <w:pStyle w:val="afb"/>
        <w:snapToGrid w:val="0"/>
        <w:spacing w:beforeLines="100" w:before="240" w:afterLines="100" w:after="240" w:line="360" w:lineRule="auto"/>
        <w:jc w:val="center"/>
        <w:rPr>
          <w:rFonts w:ascii="仿宋" w:eastAsia="仿宋" w:hAnsi="仿宋"/>
          <w:bCs/>
          <w:sz w:val="28"/>
          <w:szCs w:val="28"/>
        </w:rPr>
      </w:pPr>
      <w:r>
        <w:rPr>
          <w:rFonts w:ascii="仿宋" w:eastAsia="仿宋" w:hAnsi="仿宋" w:hint="eastAsia"/>
          <w:bCs/>
          <w:sz w:val="28"/>
          <w:szCs w:val="28"/>
        </w:rPr>
        <w:t>二、投标文件的编制</w:t>
      </w:r>
    </w:p>
    <w:p w14:paraId="470B7A0E" w14:textId="77777777" w:rsidR="00956C6D" w:rsidRDefault="00956C6D" w:rsidP="00956C6D">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（一）投标文件编制工具</w:t>
      </w:r>
    </w:p>
    <w:p w14:paraId="1E5652A4" w14:textId="77777777" w:rsidR="00956C6D" w:rsidRDefault="00956C6D" w:rsidP="00956C6D">
      <w:pPr>
        <w:pStyle w:val="afb"/>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投标文件编制工具为政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电子交易客户端，下载网址：</w:t>
      </w:r>
      <w:hyperlink r:id="rId20" w:history="1">
        <w:r>
          <w:rPr>
            <w:rStyle w:val="afff7"/>
            <w:rFonts w:ascii="仿宋" w:eastAsia="仿宋" w:hAnsi="仿宋" w:hint="eastAsia"/>
            <w:b/>
            <w:bCs/>
            <w:sz w:val="28"/>
            <w:szCs w:val="28"/>
          </w:rPr>
          <w:t>http://zfcg.czt.zj.gov.cn/bidClientTemplate/2019-09-24/12975.html</w:t>
        </w:r>
      </w:hyperlink>
      <w:r>
        <w:rPr>
          <w:rFonts w:ascii="仿宋" w:eastAsia="仿宋" w:hAnsi="仿宋" w:hint="eastAsia"/>
          <w:b/>
          <w:bCs/>
          <w:sz w:val="28"/>
          <w:szCs w:val="28"/>
        </w:rPr>
        <w:t>，请自行下载并安装。</w:t>
      </w:r>
    </w:p>
    <w:p w14:paraId="70AD121A" w14:textId="77777777" w:rsidR="00956C6D" w:rsidRDefault="00956C6D" w:rsidP="00956C6D">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（二）投标文件的组成</w:t>
      </w:r>
    </w:p>
    <w:p w14:paraId="3A9C55F3" w14:textId="77777777" w:rsidR="00956C6D" w:rsidRDefault="00956C6D" w:rsidP="00956C6D">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14:paraId="1A9A1157" w14:textId="77777777" w:rsidR="00956C6D" w:rsidRDefault="00956C6D" w:rsidP="00956C6D">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“电子投标文件”系指通过政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电子投标客户端完成投标文件编制后生成并加密的数据电文形式的投标文件（文件扩展名为.jmbs），“备份投标文件”系指与“电子投标文件”同时生成的数据电文形式的电子文件（文件扩展名为.bfbs）。</w:t>
      </w:r>
    </w:p>
    <w:p w14:paraId="2397E3B7" w14:textId="77777777" w:rsidR="00956C6D" w:rsidRDefault="00956C6D" w:rsidP="00956C6D">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w:t>
      </w:r>
      <w:proofErr w:type="gramStart"/>
      <w:r>
        <w:rPr>
          <w:rFonts w:ascii="仿宋" w:eastAsia="仿宋" w:hAnsi="仿宋" w:hint="eastAsia"/>
          <w:b/>
          <w:bCs/>
          <w:sz w:val="28"/>
          <w:szCs w:val="28"/>
        </w:rPr>
        <w:t>每个标项由</w:t>
      </w:r>
      <w:proofErr w:type="gramEnd"/>
      <w:r>
        <w:rPr>
          <w:rFonts w:ascii="仿宋" w:eastAsia="仿宋" w:hAnsi="仿宋" w:hint="eastAsia"/>
          <w:b/>
          <w:bCs/>
          <w:sz w:val="28"/>
          <w:szCs w:val="28"/>
        </w:rPr>
        <w:t>资格文件、技术商务文件、投标报价文件三部份组成，具体详见“第六章  投标文件格式附件”。备份投标文件的组成和内容等同电子投标文件。</w:t>
      </w:r>
    </w:p>
    <w:p w14:paraId="1507A44C" w14:textId="77777777" w:rsidR="00956C6D" w:rsidRDefault="00956C6D" w:rsidP="00956C6D">
      <w:pPr>
        <w:pStyle w:val="28"/>
        <w:widowControl w:val="0"/>
        <w:spacing w:after="120" w:line="460" w:lineRule="exact"/>
        <w:ind w:firstLineChars="200" w:firstLine="562"/>
        <w:jc w:val="both"/>
        <w:rPr>
          <w:rFonts w:ascii="仿宋" w:eastAsia="仿宋" w:hAnsi="仿宋"/>
          <w:bCs/>
          <w:color w:val="auto"/>
          <w:sz w:val="28"/>
          <w:szCs w:val="28"/>
        </w:rPr>
      </w:pPr>
      <w:r>
        <w:rPr>
          <w:rFonts w:ascii="仿宋" w:eastAsia="仿宋" w:hAnsi="仿宋" w:hint="eastAsia"/>
          <w:b/>
          <w:bCs/>
          <w:color w:val="auto"/>
          <w:sz w:val="28"/>
          <w:szCs w:val="28"/>
        </w:rPr>
        <w:t>注：法定代表人授权委托书、投标声明书、开标一览表必须按招标文件格式要求正确签署并加盖投标人公章。投标文件中所须加盖公章部分均采用CA签章。</w:t>
      </w:r>
    </w:p>
    <w:p w14:paraId="6136AFA7" w14:textId="77777777" w:rsidR="00956C6D" w:rsidRDefault="00956C6D" w:rsidP="00956C6D">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（三）投标文件的效力</w:t>
      </w:r>
    </w:p>
    <w:p w14:paraId="09FD94C7" w14:textId="77777777" w:rsidR="00956C6D" w:rsidRDefault="00956C6D" w:rsidP="00956C6D">
      <w:pPr>
        <w:adjustRightInd w:val="0"/>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14:paraId="60415A7A" w14:textId="77777777" w:rsidR="00956C6D" w:rsidRDefault="00956C6D" w:rsidP="00956C6D">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（四）投标文件的语言及计量</w:t>
      </w:r>
    </w:p>
    <w:p w14:paraId="4638DF66" w14:textId="77777777" w:rsidR="00956C6D" w:rsidRDefault="00956C6D" w:rsidP="00956C6D">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14:paraId="0EDF272C" w14:textId="77777777" w:rsidR="00956C6D" w:rsidRDefault="00956C6D" w:rsidP="00956C6D">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14:paraId="21EE71AB" w14:textId="77777777" w:rsidR="00956C6D" w:rsidRDefault="00956C6D" w:rsidP="00956C6D">
      <w:pPr>
        <w:pStyle w:val="ae"/>
        <w:widowControl w:val="0"/>
        <w:tabs>
          <w:tab w:val="clear" w:pos="454"/>
        </w:tabs>
        <w:snapToGrid w:val="0"/>
        <w:spacing w:beforeLines="50" w:before="120" w:after="120" w:line="460" w:lineRule="exact"/>
        <w:ind w:left="0" w:firstLineChars="196" w:firstLine="549"/>
        <w:rPr>
          <w:rFonts w:ascii="仿宋" w:eastAsia="仿宋" w:hAnsi="仿宋"/>
          <w:bCs/>
          <w:sz w:val="28"/>
          <w:szCs w:val="28"/>
        </w:rPr>
      </w:pPr>
      <w:r>
        <w:rPr>
          <w:rFonts w:ascii="仿宋" w:eastAsia="仿宋" w:hAnsi="仿宋" w:hint="eastAsia"/>
          <w:bCs/>
          <w:sz w:val="28"/>
          <w:szCs w:val="28"/>
        </w:rPr>
        <w:t>（五）投标文件的有效期</w:t>
      </w:r>
    </w:p>
    <w:p w14:paraId="538B66D1" w14:textId="77777777" w:rsidR="00956C6D" w:rsidRDefault="00956C6D" w:rsidP="00956C6D">
      <w:pPr>
        <w:pStyle w:val="ae"/>
        <w:widowControl w:val="0"/>
        <w:tabs>
          <w:tab w:val="clear" w:pos="454"/>
        </w:tabs>
        <w:snapToGrid w:val="0"/>
        <w:spacing w:beforeLines="50" w:before="120" w:after="120" w:line="460" w:lineRule="exact"/>
        <w:ind w:left="0" w:firstLineChars="200" w:firstLine="560"/>
        <w:rPr>
          <w:rFonts w:ascii="仿宋" w:eastAsia="仿宋" w:hAnsi="仿宋"/>
          <w:bCs/>
          <w:sz w:val="28"/>
          <w:szCs w:val="28"/>
        </w:rPr>
      </w:pPr>
      <w:r>
        <w:rPr>
          <w:rFonts w:ascii="仿宋" w:eastAsia="仿宋" w:hAnsi="仿宋" w:hint="eastAsia"/>
          <w:bCs/>
          <w:sz w:val="28"/>
          <w:szCs w:val="28"/>
        </w:rPr>
        <w:t>1.自投标截止日起90天内投标文件应保持有效。有效期不足的投标文件将作无效标处理。</w:t>
      </w:r>
    </w:p>
    <w:p w14:paraId="25F43486" w14:textId="77777777" w:rsidR="00956C6D" w:rsidRDefault="00956C6D" w:rsidP="00956C6D">
      <w:pPr>
        <w:pStyle w:val="ae"/>
        <w:widowControl w:val="0"/>
        <w:tabs>
          <w:tab w:val="clear" w:pos="454"/>
        </w:tabs>
        <w:snapToGrid w:val="0"/>
        <w:spacing w:beforeLines="50" w:before="120" w:after="120" w:line="460" w:lineRule="exact"/>
        <w:ind w:left="0" w:firstLineChars="200" w:firstLine="560"/>
        <w:rPr>
          <w:rFonts w:ascii="仿宋" w:eastAsia="仿宋" w:hAnsi="仿宋"/>
          <w:bCs/>
          <w:sz w:val="28"/>
          <w:szCs w:val="28"/>
        </w:rPr>
      </w:pPr>
      <w:r>
        <w:rPr>
          <w:rFonts w:ascii="仿宋" w:eastAsia="仿宋" w:hAnsi="仿宋" w:hint="eastAsia"/>
          <w:bCs/>
          <w:sz w:val="28"/>
          <w:szCs w:val="28"/>
        </w:rPr>
        <w:t>2.中标供应商的投标文件自开标之日起至合同履行完毕</w:t>
      </w:r>
      <w:proofErr w:type="gramStart"/>
      <w:r>
        <w:rPr>
          <w:rFonts w:ascii="仿宋" w:eastAsia="仿宋" w:hAnsi="仿宋" w:hint="eastAsia"/>
          <w:bCs/>
          <w:sz w:val="28"/>
          <w:szCs w:val="28"/>
        </w:rPr>
        <w:t>止</w:t>
      </w:r>
      <w:proofErr w:type="gramEnd"/>
      <w:r>
        <w:rPr>
          <w:rFonts w:ascii="仿宋" w:eastAsia="仿宋" w:hAnsi="仿宋" w:hint="eastAsia"/>
          <w:bCs/>
          <w:sz w:val="28"/>
          <w:szCs w:val="28"/>
        </w:rPr>
        <w:t>均应保持有效。</w:t>
      </w:r>
    </w:p>
    <w:p w14:paraId="248FAEEE" w14:textId="77777777" w:rsidR="00956C6D" w:rsidRDefault="00956C6D" w:rsidP="00956C6D">
      <w:pPr>
        <w:snapToGrid w:val="0"/>
        <w:spacing w:beforeLines="50" w:before="120" w:line="460" w:lineRule="exact"/>
        <w:ind w:firstLineChars="150" w:firstLine="420"/>
        <w:jc w:val="left"/>
        <w:rPr>
          <w:rFonts w:ascii="仿宋" w:eastAsia="仿宋" w:hAnsi="仿宋"/>
          <w:bCs/>
          <w:sz w:val="28"/>
          <w:szCs w:val="28"/>
        </w:rPr>
      </w:pPr>
      <w:r>
        <w:rPr>
          <w:rFonts w:ascii="仿宋" w:eastAsia="仿宋" w:hAnsi="仿宋" w:hint="eastAsia"/>
          <w:bCs/>
          <w:sz w:val="28"/>
          <w:szCs w:val="28"/>
        </w:rPr>
        <w:t>（六）投标文件的签署和包装</w:t>
      </w:r>
    </w:p>
    <w:p w14:paraId="3736A76B" w14:textId="77777777" w:rsidR="00956C6D" w:rsidRDefault="00956C6D" w:rsidP="00956C6D">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1.电子投标文件部分： </w:t>
      </w:r>
    </w:p>
    <w:p w14:paraId="46C18E3C" w14:textId="77777777" w:rsidR="00956C6D" w:rsidRDefault="00956C6D" w:rsidP="00956C6D">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14:paraId="0A7A6FE3" w14:textId="77777777" w:rsidR="00956C6D" w:rsidRDefault="00956C6D" w:rsidP="00956C6D">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14:paraId="16231403" w14:textId="77777777" w:rsidR="00956C6D" w:rsidRDefault="00956C6D" w:rsidP="00956C6D">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14:paraId="5AC36193" w14:textId="77777777" w:rsidR="00956C6D" w:rsidRDefault="00956C6D" w:rsidP="00956C6D">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2.投标人选择递交备份投标文件的，备份投标文件另须满足以下条件：</w:t>
      </w:r>
    </w:p>
    <w:p w14:paraId="14831DDF" w14:textId="77777777" w:rsidR="00956C6D" w:rsidRDefault="00956C6D" w:rsidP="00956C6D">
      <w:pPr>
        <w:pStyle w:val="afb"/>
        <w:adjustRightInd w:val="0"/>
        <w:snapToGrid w:val="0"/>
        <w:spacing w:before="120" w:after="120"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（1）储存形式：U盘、DVD </w:t>
      </w:r>
    </w:p>
    <w:p w14:paraId="051DA2D9" w14:textId="77777777" w:rsidR="00956C6D" w:rsidRDefault="00956C6D" w:rsidP="00956C6D">
      <w:pPr>
        <w:pStyle w:val="afb"/>
        <w:adjustRightInd w:val="0"/>
        <w:snapToGrid w:val="0"/>
        <w:spacing w:before="120" w:after="120" w:line="500" w:lineRule="exact"/>
        <w:ind w:firstLineChars="198" w:firstLine="557"/>
        <w:rPr>
          <w:rFonts w:ascii="仿宋" w:eastAsia="仿宋" w:hAnsi="仿宋"/>
          <w:bCs/>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hint="eastAsia"/>
          <w:b/>
          <w:bCs/>
          <w:sz w:val="28"/>
          <w:szCs w:val="28"/>
        </w:rPr>
        <w:t>标项及</w:t>
      </w:r>
      <w:proofErr w:type="gramEnd"/>
      <w:r>
        <w:rPr>
          <w:rFonts w:ascii="仿宋" w:eastAsia="仿宋" w:hAnsi="仿宋" w:hint="eastAsia"/>
          <w:b/>
          <w:bCs/>
          <w:sz w:val="28"/>
          <w:szCs w:val="28"/>
        </w:rPr>
        <w:t>“开标时启封”字样，并加盖投标人公章。</w:t>
      </w:r>
    </w:p>
    <w:p w14:paraId="5CFD0019" w14:textId="77777777" w:rsidR="00956C6D" w:rsidRDefault="00956C6D" w:rsidP="00956C6D">
      <w:pPr>
        <w:snapToGrid w:val="0"/>
        <w:spacing w:beforeLines="50" w:before="120"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（七）投标报价</w:t>
      </w:r>
    </w:p>
    <w:p w14:paraId="70F9B1CB" w14:textId="77777777" w:rsidR="00956C6D" w:rsidRDefault="00956C6D" w:rsidP="00956C6D">
      <w:pPr>
        <w:tabs>
          <w:tab w:val="left" w:pos="525"/>
        </w:tabs>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w:t>
      </w:r>
    </w:p>
    <w:p w14:paraId="3626BC79" w14:textId="77777777" w:rsidR="00956C6D" w:rsidRDefault="00956C6D" w:rsidP="00956C6D">
      <w:pPr>
        <w:pStyle w:val="afb"/>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14:paraId="07192E06" w14:textId="77777777" w:rsidR="00956C6D" w:rsidRDefault="00956C6D" w:rsidP="00956C6D">
      <w:pPr>
        <w:pStyle w:val="afb"/>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3.投标报价金额到元为止，如投标报价总价出现角、分，将被抹除。</w:t>
      </w:r>
    </w:p>
    <w:p w14:paraId="6C075B44" w14:textId="77777777" w:rsidR="00956C6D" w:rsidRDefault="00956C6D" w:rsidP="00956C6D">
      <w:pPr>
        <w:pStyle w:val="afb"/>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4.资格文件、技术商务文件中不得出现投标报价信息，否则按无效标处理。</w:t>
      </w:r>
    </w:p>
    <w:p w14:paraId="71453DA8"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（八）串通投标认定</w:t>
      </w:r>
    </w:p>
    <w:p w14:paraId="085B3CE9"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14:paraId="2F3C7942"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14:paraId="3E049ECF"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14:paraId="524D5020"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14:paraId="7B07CF29"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14:paraId="75A35B8A"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14:paraId="16FBC2E2" w14:textId="77777777" w:rsidR="00956C6D" w:rsidRDefault="00956C6D" w:rsidP="00956C6D">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（九）投标无效的情形</w:t>
      </w:r>
    </w:p>
    <w:p w14:paraId="5370146B"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14:paraId="0DCC2F2E"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1.投标人未能提供合格的资格文件、投标有效期不足的；</w:t>
      </w:r>
    </w:p>
    <w:p w14:paraId="6D3AB72C"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2.投标人被列入失信被执行人、重大税收违法案件当事人名单、政府采购严重违法失信行为记录名单的；</w:t>
      </w:r>
    </w:p>
    <w:p w14:paraId="00920D6C"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3.仅提供备份投标文件的；</w:t>
      </w:r>
    </w:p>
    <w:p w14:paraId="7E199437"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4.电子投标文件解密失败，且未在规定时间内提交备份投标文件的；</w:t>
      </w:r>
    </w:p>
    <w:p w14:paraId="3657F3B9"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14:paraId="672DDB3E"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6.投标文件未按招标文件要求签署、盖章的；</w:t>
      </w:r>
    </w:p>
    <w:p w14:paraId="6540CDF6"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7.与招标文件有重大偏离、未满足带“▲”号实质性指标的投标文件；</w:t>
      </w:r>
    </w:p>
    <w:p w14:paraId="022A3A8D"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8.招标需求中要求提供的产品属于节能清单中政府强制采购节能产品品目的，投标人未提供该清单内产品的；</w:t>
      </w:r>
    </w:p>
    <w:p w14:paraId="2914E115"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9.投标报价超出招标文件中规定的预算金额或者最高限价的；</w:t>
      </w:r>
    </w:p>
    <w:p w14:paraId="210B9C67"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10.</w:t>
      </w:r>
      <w:proofErr w:type="gramStart"/>
      <w:r>
        <w:rPr>
          <w:rFonts w:ascii="仿宋" w:eastAsia="仿宋" w:hAnsi="仿宋" w:hint="eastAsia"/>
          <w:bCs/>
          <w:sz w:val="28"/>
          <w:szCs w:val="28"/>
        </w:rPr>
        <w:t>标项以</w:t>
      </w:r>
      <w:proofErr w:type="gramEnd"/>
      <w:r>
        <w:rPr>
          <w:rFonts w:ascii="仿宋" w:eastAsia="仿宋" w:hAnsi="仿宋" w:hint="eastAsia"/>
          <w:bCs/>
          <w:sz w:val="28"/>
          <w:szCs w:val="28"/>
        </w:rPr>
        <w:t>赠送方式投标的、对</w:t>
      </w:r>
      <w:proofErr w:type="gramStart"/>
      <w:r>
        <w:rPr>
          <w:rFonts w:ascii="仿宋" w:eastAsia="仿宋" w:hAnsi="仿宋" w:hint="eastAsia"/>
          <w:bCs/>
          <w:sz w:val="28"/>
          <w:szCs w:val="28"/>
        </w:rPr>
        <w:t>一个标项提供</w:t>
      </w:r>
      <w:proofErr w:type="gramEnd"/>
      <w:r>
        <w:rPr>
          <w:rFonts w:ascii="仿宋" w:eastAsia="仿宋" w:hAnsi="仿宋" w:hint="eastAsia"/>
          <w:bCs/>
          <w:sz w:val="28"/>
          <w:szCs w:val="28"/>
        </w:rPr>
        <w:t>两个投标方案或两个报价的；</w:t>
      </w:r>
    </w:p>
    <w:p w14:paraId="557BE79E"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14:paraId="0D718E30"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12.投标人不接受报价文件中修正后的报价的；</w:t>
      </w:r>
    </w:p>
    <w:p w14:paraId="58688F98"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13.未按本章“二、投标文件的编制”第七点投标报价要求报价的；</w:t>
      </w:r>
    </w:p>
    <w:p w14:paraId="3E5990FC"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14.投标文件含有采购人不能接受的附加条件的；</w:t>
      </w:r>
    </w:p>
    <w:p w14:paraId="0D1BFA6D"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15.投标人被视为串通投标的；</w:t>
      </w:r>
    </w:p>
    <w:p w14:paraId="0562EA23"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16.不符合法律、法规和本招标文件规定的其他实质性要求的。</w:t>
      </w:r>
    </w:p>
    <w:p w14:paraId="3EBCFF95" w14:textId="77777777" w:rsidR="00956C6D" w:rsidRDefault="00956C6D" w:rsidP="00956C6D">
      <w:pPr>
        <w:pStyle w:val="afb"/>
        <w:snapToGrid w:val="0"/>
        <w:spacing w:beforeLines="0" w:after="120" w:line="460" w:lineRule="exact"/>
        <w:ind w:leftChars="228" w:left="759" w:hangingChars="100" w:hanging="280"/>
        <w:rPr>
          <w:rFonts w:ascii="仿宋" w:eastAsia="仿宋" w:hAnsi="仿宋"/>
          <w:bCs/>
          <w:sz w:val="28"/>
          <w:szCs w:val="28"/>
        </w:rPr>
      </w:pPr>
      <w:r>
        <w:rPr>
          <w:rFonts w:ascii="仿宋" w:eastAsia="仿宋" w:hAnsi="仿宋" w:hint="eastAsia"/>
          <w:bCs/>
          <w:sz w:val="28"/>
          <w:szCs w:val="28"/>
        </w:rPr>
        <w:t>（十）错误修正</w:t>
      </w:r>
    </w:p>
    <w:p w14:paraId="73A5B9D0"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14:paraId="37D653BA"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投标文件报价出现前后不一致的，除招标文件另有规定外，按照下列规定修正：</w:t>
      </w:r>
    </w:p>
    <w:p w14:paraId="3456E774"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1.投标文件中开标一览表内容与投标文件中相应内容不一致的，以开标一览表为准；</w:t>
      </w:r>
    </w:p>
    <w:p w14:paraId="04FA21AA"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2.大写金额和小写金额不一致的，以大写金额为准；</w:t>
      </w:r>
    </w:p>
    <w:p w14:paraId="0AEA260B"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3.单价金额小数点或者百分比有明显错位的，以开标一览表的总价为准，并修改单价；</w:t>
      </w:r>
    </w:p>
    <w:p w14:paraId="53C218B6" w14:textId="77777777" w:rsidR="00956C6D" w:rsidRDefault="00956C6D" w:rsidP="00956C6D">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4.总价金额与按单价汇总金额不一致的，以单价金额计算结果为准。</w:t>
      </w:r>
    </w:p>
    <w:p w14:paraId="583AD81B" w14:textId="77777777" w:rsidR="00956C6D" w:rsidRDefault="00956C6D" w:rsidP="00956C6D">
      <w:pPr>
        <w:snapToGrid w:val="0"/>
        <w:spacing w:line="460" w:lineRule="exact"/>
        <w:ind w:firstLineChars="200" w:firstLine="562"/>
        <w:rPr>
          <w:rFonts w:ascii="仿宋" w:eastAsia="仿宋" w:hAnsi="仿宋"/>
          <w:bCs/>
          <w:sz w:val="28"/>
          <w:szCs w:val="28"/>
        </w:rPr>
      </w:pPr>
      <w:r>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14:paraId="6481636A" w14:textId="77777777" w:rsidR="00956C6D" w:rsidRDefault="00956C6D" w:rsidP="00956C6D">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（十一）采购过程中的异常情况及处理措施</w:t>
      </w:r>
    </w:p>
    <w:p w14:paraId="52CFD105" w14:textId="77777777" w:rsidR="00956C6D" w:rsidRDefault="00956C6D" w:rsidP="00956C6D">
      <w:pPr>
        <w:pStyle w:val="afb"/>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14:paraId="09927BCB"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1.电子交易平台发生故障而无法登录访问的；</w:t>
      </w:r>
    </w:p>
    <w:p w14:paraId="53A3DF74"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2.电子交易平台应用或数据库出现错误，不能进行正常操作的；</w:t>
      </w:r>
    </w:p>
    <w:p w14:paraId="50C054A2"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3.电子交易平台发现严重安全漏洞，有潜在泄密危险的；</w:t>
      </w:r>
    </w:p>
    <w:p w14:paraId="7D7BAF7A"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4.病毒发作导致不能进行正常操作的；</w:t>
      </w:r>
    </w:p>
    <w:p w14:paraId="0D07D95A"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5.其他无法保证电子交易的公平、公正和安全的情况。</w:t>
      </w:r>
    </w:p>
    <w:p w14:paraId="012A1942" w14:textId="77777777" w:rsidR="00956C6D" w:rsidRDefault="00956C6D" w:rsidP="00956C6D">
      <w:pPr>
        <w:spacing w:line="440" w:lineRule="exact"/>
        <w:ind w:firstLineChars="200" w:firstLine="562"/>
        <w:rPr>
          <w:rFonts w:ascii="仿宋" w:eastAsia="仿宋" w:hAnsi="仿宋"/>
          <w:bCs/>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14:paraId="471797FF" w14:textId="77777777" w:rsidR="00956C6D" w:rsidRDefault="00956C6D" w:rsidP="00956C6D">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14:paraId="6F2EF31E" w14:textId="77777777" w:rsidR="00956C6D" w:rsidRDefault="00956C6D" w:rsidP="00956C6D">
      <w:pPr>
        <w:pStyle w:val="afb"/>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14:paraId="7731B743" w14:textId="77777777" w:rsidR="00956C6D" w:rsidRDefault="00956C6D" w:rsidP="00956C6D">
      <w:pPr>
        <w:pStyle w:val="afb"/>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w:t>
      </w:r>
      <w:r>
        <w:rPr>
          <w:rFonts w:ascii="仿宋" w:eastAsia="仿宋" w:hAnsi="仿宋" w:hint="eastAsia"/>
          <w:b/>
          <w:bCs/>
          <w:sz w:val="28"/>
          <w:szCs w:val="28"/>
        </w:rPr>
        <w:t>均应当准时在线参加</w:t>
      </w:r>
      <w:r>
        <w:rPr>
          <w:rFonts w:ascii="仿宋" w:eastAsia="仿宋" w:hAnsi="仿宋" w:hint="eastAsia"/>
          <w:bCs/>
          <w:sz w:val="28"/>
          <w:szCs w:val="28"/>
        </w:rPr>
        <w:t>，无关人员不得进入开标现场。</w:t>
      </w:r>
      <w:r>
        <w:rPr>
          <w:rFonts w:ascii="仿宋" w:eastAsia="仿宋" w:hAnsi="仿宋" w:hint="eastAsia"/>
          <w:b/>
          <w:bCs/>
          <w:sz w:val="28"/>
          <w:szCs w:val="28"/>
        </w:rPr>
        <w:t>投标人如未准时在线参加的</w:t>
      </w:r>
      <w:r>
        <w:rPr>
          <w:rFonts w:ascii="仿宋" w:eastAsia="仿宋" w:hAnsi="仿宋" w:hint="eastAsia"/>
          <w:bCs/>
          <w:sz w:val="28"/>
          <w:szCs w:val="28"/>
        </w:rPr>
        <w:t>，事后不得对采购相关人员、开标过程和开标结果提出异议。</w:t>
      </w:r>
    </w:p>
    <w:p w14:paraId="49507ECC" w14:textId="77777777" w:rsidR="00956C6D" w:rsidRDefault="00956C6D" w:rsidP="00956C6D">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 落实工作场地、设施，检查录音录像采集设备运行情况，验证电子交易平台是否能正常登录。</w:t>
      </w:r>
    </w:p>
    <w:p w14:paraId="301D42E2" w14:textId="77777777" w:rsidR="00956C6D" w:rsidRDefault="00956C6D" w:rsidP="00956C6D">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2. 开标由招标方主持，主持人介绍开标现场的人员情况，宣读递交投标文件的投标人名单、开标纪律、应当回避的情形等注意事项。</w:t>
      </w:r>
    </w:p>
    <w:p w14:paraId="6D9BABB8"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3.投标截止时，电子交易平台自动提取所有电子投标文件。招标方点击[开始解密]按钮后，投标人可以在线解密，解密时限为30分钟。</w:t>
      </w:r>
    </w:p>
    <w:p w14:paraId="0817A6F6"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4.投标人应当在解密时限内完成解密，如所有投标人的电子投标文件都已经解密完成的，则电子交易平台自动结束解密。如有任</w:t>
      </w:r>
      <w:proofErr w:type="gramStart"/>
      <w:r>
        <w:rPr>
          <w:rFonts w:ascii="仿宋" w:eastAsia="仿宋" w:hAnsi="仿宋" w:hint="eastAsia"/>
          <w:b/>
          <w:bCs/>
          <w:sz w:val="28"/>
          <w:szCs w:val="28"/>
        </w:rPr>
        <w:t>一</w:t>
      </w:r>
      <w:proofErr w:type="gramEnd"/>
      <w:r>
        <w:rPr>
          <w:rFonts w:ascii="仿宋" w:eastAsia="仿宋" w:hAnsi="仿宋" w:hint="eastAsia"/>
          <w:b/>
          <w:bCs/>
          <w:sz w:val="28"/>
          <w:szCs w:val="28"/>
        </w:rPr>
        <w:t>投标人未解密，电子交易平台会在解密时限截止时自动结束解密。</w:t>
      </w:r>
    </w:p>
    <w:p w14:paraId="0E6CDB40"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解密时限内未完成解密且按规定提供了备份投标文件的，招标方将拆封其备份投标文件，并导入电子交易平台。</w:t>
      </w:r>
    </w:p>
    <w:p w14:paraId="0123DC5A"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5.评标委员会在商务和技术评审结束后，主持人通过电子交易平台宣告商务和技术评审无效投标人名称及理由，有效投标人的商务和技术得分情况。</w:t>
      </w:r>
    </w:p>
    <w:p w14:paraId="57C921B7"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6.招标方在电子交易平台开启投标人的报价文件信息，投标人对报价信息进行确认。投标人对报价信息不予确认的不影响后续评标过程。</w:t>
      </w:r>
    </w:p>
    <w:p w14:paraId="5A1F4C16"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7.评标委员会经商议认为需要投标人</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必要澄清或说明的，应当通过电子交易平台交换数据电文。评标委员会给予投标人提交澄清或说明的时间为半小时，投标人已经明确表示澄清或说明完毕的除外。</w:t>
      </w:r>
    </w:p>
    <w:p w14:paraId="7DB6CECA"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8.在电子交易平台上公布评审结果。</w:t>
      </w:r>
    </w:p>
    <w:p w14:paraId="692823AD" w14:textId="77777777" w:rsidR="00956C6D" w:rsidRDefault="00956C6D" w:rsidP="00956C6D">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特别说明：政</w:t>
      </w:r>
      <w:proofErr w:type="gramStart"/>
      <w:r>
        <w:rPr>
          <w:rFonts w:ascii="仿宋" w:eastAsia="仿宋" w:hAnsi="仿宋" w:hint="eastAsia"/>
          <w:b/>
          <w:bCs/>
          <w:sz w:val="28"/>
          <w:szCs w:val="28"/>
        </w:rPr>
        <w:t>采云</w:t>
      </w:r>
      <w:proofErr w:type="gramEnd"/>
      <w:r>
        <w:rPr>
          <w:rFonts w:ascii="仿宋" w:eastAsia="仿宋" w:hAnsi="仿宋" w:hint="eastAsia"/>
          <w:b/>
          <w:bCs/>
          <w:sz w:val="28"/>
          <w:szCs w:val="28"/>
        </w:rPr>
        <w:t>公司如对电子化开标及评审程序有调整的，按调整后的程序操作。</w:t>
      </w:r>
    </w:p>
    <w:p w14:paraId="43ED8D46" w14:textId="77777777" w:rsidR="00956C6D" w:rsidRDefault="00956C6D" w:rsidP="00956C6D">
      <w:pPr>
        <w:pStyle w:val="afb"/>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14:paraId="0B517FB7"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14:paraId="509D3552"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14:paraId="3A135A37"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14:paraId="1378B824"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14:paraId="193CED7C"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14:paraId="516F6E8F"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14:paraId="3AF14CD9"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14:paraId="561E060F"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14:paraId="58DB567F"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7192394C"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14:paraId="11AD1FC8"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14:paraId="39A90935" w14:textId="77777777" w:rsidR="00956C6D" w:rsidRDefault="00956C6D" w:rsidP="00956C6D">
      <w:pPr>
        <w:pStyle w:val="afb"/>
        <w:snapToGrid w:val="0"/>
        <w:spacing w:before="120" w:after="120" w:line="460" w:lineRule="exact"/>
        <w:ind w:firstLineChars="196" w:firstLine="551"/>
        <w:rPr>
          <w:rFonts w:ascii="仿宋" w:eastAsia="仿宋" w:hAnsi="仿宋"/>
          <w:bCs/>
          <w:sz w:val="28"/>
          <w:szCs w:val="28"/>
        </w:rPr>
      </w:pPr>
      <w:r>
        <w:rPr>
          <w:rFonts w:ascii="仿宋" w:eastAsia="仿宋" w:hAnsi="仿宋" w:hint="eastAsia"/>
          <w:b/>
          <w:bCs/>
          <w:sz w:val="28"/>
          <w:szCs w:val="28"/>
        </w:rPr>
        <w:t>11、招标方将在《中标公告》中，公开评标委员会对每个投标人的《评分明细》以及《得分汇总表》情况。</w:t>
      </w:r>
      <w:r>
        <w:rPr>
          <w:rFonts w:ascii="Calibri" w:eastAsia="仿宋" w:hAnsi="Calibri" w:cs="Calibri"/>
          <w:b/>
          <w:bCs/>
          <w:sz w:val="28"/>
          <w:szCs w:val="28"/>
        </w:rPr>
        <w:t> </w:t>
      </w:r>
      <w:r>
        <w:rPr>
          <w:rFonts w:ascii="仿宋" w:eastAsia="仿宋" w:hAnsi="仿宋" w:hint="eastAsia"/>
          <w:b/>
          <w:bCs/>
          <w:sz w:val="28"/>
          <w:szCs w:val="28"/>
        </w:rPr>
        <w:tab/>
      </w:r>
    </w:p>
    <w:p w14:paraId="24D31005" w14:textId="77777777" w:rsidR="00956C6D" w:rsidRDefault="00956C6D" w:rsidP="00956C6D">
      <w:pPr>
        <w:pStyle w:val="afb"/>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14:paraId="501A5A85"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14:paraId="1E0F7DD4"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14:paraId="535AFBDE"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14:paraId="647D42EC"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14:paraId="347D3851"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5、评审人员对各投标人投标文件非实质性内容有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14:paraId="42E65A6F"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14:paraId="1A283A74"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14:paraId="14573DB9" w14:textId="77777777" w:rsidR="00956C6D" w:rsidRDefault="00956C6D" w:rsidP="00956C6D">
      <w:pPr>
        <w:pStyle w:val="afb"/>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14:paraId="71E7A3EB" w14:textId="77777777" w:rsidR="00956C6D" w:rsidRDefault="00956C6D" w:rsidP="00956C6D">
      <w:pPr>
        <w:pStyle w:val="afb"/>
        <w:snapToGrid w:val="0"/>
        <w:spacing w:beforeLines="100" w:before="240" w:afterLines="100" w:after="240" w:line="360" w:lineRule="auto"/>
        <w:jc w:val="center"/>
        <w:rPr>
          <w:rFonts w:ascii="仿宋" w:eastAsia="仿宋" w:hAnsi="仿宋"/>
          <w:b/>
          <w:bCs/>
          <w:sz w:val="28"/>
          <w:szCs w:val="28"/>
        </w:rPr>
      </w:pPr>
      <w:r>
        <w:rPr>
          <w:rFonts w:ascii="仿宋" w:eastAsia="仿宋" w:hAnsi="仿宋" w:hint="eastAsia"/>
          <w:b/>
          <w:bCs/>
          <w:sz w:val="28"/>
          <w:szCs w:val="28"/>
        </w:rPr>
        <w:t>四、评审原则</w:t>
      </w:r>
    </w:p>
    <w:p w14:paraId="5E8853AC" w14:textId="77777777" w:rsidR="00956C6D" w:rsidRDefault="00956C6D" w:rsidP="00956C6D">
      <w:pPr>
        <w:pStyle w:val="afb"/>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14:paraId="2EFEDD81"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14:paraId="0284668C"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2C5EC3AE"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方推荐资格；评审得分相同的，由采购人或者采购人委托评标委员会按照招标文件规定的方式确定一个投标人获得中标方推荐资格，招标文件未规定的采取随机抽取方式确定，其他同品牌投标人不作为中标候选人。</w:t>
      </w:r>
    </w:p>
    <w:p w14:paraId="4A85B43E"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14:paraId="06608AB0" w14:textId="77777777" w:rsidR="00956C6D" w:rsidRDefault="00956C6D" w:rsidP="00956C6D">
      <w:pPr>
        <w:pStyle w:val="afb"/>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0B54573" w14:textId="77777777" w:rsidR="00956C6D" w:rsidRDefault="00956C6D" w:rsidP="00956C6D">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14:paraId="05361982" w14:textId="77777777" w:rsidR="00956C6D" w:rsidRDefault="00956C6D" w:rsidP="00956C6D">
      <w:pPr>
        <w:pStyle w:val="afb"/>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14:paraId="077D43B5" w14:textId="77777777" w:rsidR="00956C6D" w:rsidRDefault="00956C6D" w:rsidP="00956C6D">
      <w:pPr>
        <w:pStyle w:val="afb"/>
        <w:snapToGrid w:val="0"/>
        <w:spacing w:before="120" w:after="120" w:line="460" w:lineRule="exact"/>
        <w:ind w:firstLineChars="200" w:firstLine="560"/>
        <w:rPr>
          <w:rFonts w:ascii="仿宋" w:eastAsia="仿宋" w:hAnsi="仿宋"/>
          <w:sz w:val="28"/>
          <w:szCs w:val="28"/>
        </w:rPr>
      </w:pPr>
      <w:r>
        <w:rPr>
          <w:rFonts w:hAnsi="宋体" w:cstheme="minorBidi" w:hint="eastAsia"/>
          <w:sz w:val="28"/>
          <w:szCs w:val="28"/>
        </w:rPr>
        <w:t xml:space="preserve"> </w:t>
      </w:r>
      <w:r>
        <w:rPr>
          <w:rFonts w:ascii="仿宋" w:eastAsia="仿宋" w:hAnsi="仿宋" w:hint="eastAsia"/>
          <w:sz w:val="28"/>
          <w:szCs w:val="28"/>
        </w:rPr>
        <w:t>2.采购人应当自收到评标报告之日起５个工作日内，在评标报告确定的中标候选人名单中按顺序确定中标方，或者采购人委托评标委员会在评标报告确定的中标候选人名单中按顺序确定中标方。中标候选人的总得分且投标报价相同的，按技术得分由高到低顺序确定中标方。采购人在收到评标报告5个工作日内未按评标报告推荐的中标候选人顺序确定中标方，又不能说明合法理由的，视同按评标报告推荐的顺序确定排名第一的中标候选人为中标方。</w:t>
      </w:r>
    </w:p>
    <w:p w14:paraId="6B9B220F" w14:textId="77777777" w:rsidR="00956C6D" w:rsidRDefault="00956C6D" w:rsidP="00956C6D">
      <w:pPr>
        <w:pStyle w:val="afb"/>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14:paraId="39769934" w14:textId="77777777" w:rsidR="00956C6D" w:rsidRDefault="00956C6D" w:rsidP="00956C6D">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14:paraId="15E02E32" w14:textId="77777777" w:rsidR="00956C6D" w:rsidRDefault="00956C6D" w:rsidP="00956C6D">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14:paraId="5458E085" w14:textId="77777777" w:rsidR="00956C6D" w:rsidRDefault="00956C6D" w:rsidP="00956C6D">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1.采购人与中标方应当在《中标通知书》发出之日起30日内签订政府采购合同。</w:t>
      </w:r>
    </w:p>
    <w:p w14:paraId="70AA3C89" w14:textId="77777777" w:rsidR="00956C6D" w:rsidRDefault="00956C6D" w:rsidP="00956C6D">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2.中标方拖延、拒签合同的,将被取消中标资格。</w:t>
      </w:r>
    </w:p>
    <w:p w14:paraId="4DE13507" w14:textId="77777777" w:rsidR="00956C6D" w:rsidRDefault="00956C6D" w:rsidP="00956C6D">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3.对于通过预留采购项目、预留专门采购包、要求以联合体形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或者合同分包等措施签订的采购合同，应当明确标注本合同为中小企业预留合同。其中，要求以联合体形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采购活动或者合同分包的，应当将联合协议或者分包意向协议作为采购合同的组成部分。</w:t>
      </w:r>
    </w:p>
    <w:p w14:paraId="53BC1EB0" w14:textId="77777777" w:rsidR="00956C6D" w:rsidRDefault="00956C6D" w:rsidP="00956C6D">
      <w:pPr>
        <w:pStyle w:val="afb"/>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14:paraId="72F23B46"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14:paraId="51D8D780" w14:textId="77777777" w:rsidR="00956C6D" w:rsidRDefault="00956C6D" w:rsidP="00956C6D">
      <w:pPr>
        <w:pStyle w:val="afb"/>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14:paraId="06D03912" w14:textId="77777777" w:rsidR="00956C6D" w:rsidRDefault="00956C6D" w:rsidP="00956C6D">
      <w:pPr>
        <w:pStyle w:val="afb"/>
        <w:snapToGrid w:val="0"/>
        <w:spacing w:beforeLines="100" w:before="240" w:afterLines="100" w:after="240" w:line="360" w:lineRule="auto"/>
        <w:jc w:val="center"/>
        <w:rPr>
          <w:rFonts w:ascii="仿宋" w:eastAsia="仿宋" w:hAnsi="仿宋"/>
          <w:b/>
          <w:sz w:val="30"/>
          <w:szCs w:val="30"/>
        </w:rPr>
      </w:pPr>
    </w:p>
    <w:p w14:paraId="7D2A2CC5" w14:textId="77777777" w:rsidR="00956C6D" w:rsidRDefault="00956C6D" w:rsidP="00956C6D">
      <w:pPr>
        <w:pStyle w:val="afb"/>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14:paraId="56047B79"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货款由采购人按采购文件规定的付款方式自行支付。纳入国库集中支付的，按照国库集中支付有关规定付款。</w:t>
      </w:r>
    </w:p>
    <w:p w14:paraId="0501BF2E"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资金支付进度：采购人对于满足合同约定支付条件的，自收到发票后7个工作日内将资金支付到合同约定的供应商账户。迟延支付中小企业款项的，供应商可要求采购人支付逾期利息。</w:t>
      </w:r>
    </w:p>
    <w:p w14:paraId="2F10029B"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14:paraId="1440C54F"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1.对中小企业合同预付款比例原则上不低于合同金额的40％，不高于合同金额的70%；</w:t>
      </w:r>
    </w:p>
    <w:p w14:paraId="13DE28BD"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2.项目分年安排预算的，每年预付款比例不低于项目年度计划支付资金额的40％，不高于年度计划支付资金额的70%；</w:t>
      </w:r>
    </w:p>
    <w:p w14:paraId="4CCDA79C"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3.采购项目实施以人工投入为主的，可适当降低预付款比例，但不得低于20%。</w:t>
      </w:r>
    </w:p>
    <w:p w14:paraId="08A3FA6B"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4.对供应商为大型企业的项目或者以人工投入为主且实行按月定期结算支付款项的项目，预付款可低于上述比例或者不约定预付款。</w:t>
      </w:r>
    </w:p>
    <w:p w14:paraId="15CAA02F" w14:textId="77777777" w:rsidR="00956C6D" w:rsidRDefault="00956C6D" w:rsidP="00956C6D">
      <w:pPr>
        <w:pStyle w:val="afb"/>
        <w:snapToGrid w:val="0"/>
        <w:spacing w:beforeLines="100" w:before="240" w:afterLines="100" w:after="240" w:line="360" w:lineRule="auto"/>
        <w:ind w:firstLineChars="200" w:firstLine="560"/>
        <w:rPr>
          <w:rFonts w:ascii="仿宋" w:eastAsia="仿宋" w:hAnsi="仿宋"/>
          <w:sz w:val="28"/>
          <w:szCs w:val="28"/>
        </w:rPr>
      </w:pPr>
      <w:r>
        <w:rPr>
          <w:rFonts w:ascii="仿宋" w:eastAsia="仿宋" w:hAnsi="仿宋" w:hint="eastAsia"/>
          <w:sz w:val="28"/>
          <w:szCs w:val="28"/>
        </w:rPr>
        <w:t>备注：在签订合同时，供应商明确表示无需预付款或者主动要求降低预付款比例的，采购单位可不适用前述预付款比例的规定。</w:t>
      </w:r>
    </w:p>
    <w:p w14:paraId="196FDF3A" w14:textId="77777777" w:rsidR="00956C6D" w:rsidRDefault="00956C6D" w:rsidP="00956C6D">
      <w:pPr>
        <w:pStyle w:val="afb"/>
        <w:spacing w:before="120" w:after="120" w:line="360" w:lineRule="auto"/>
        <w:jc w:val="center"/>
        <w:rPr>
          <w:rFonts w:ascii="仿宋" w:eastAsia="仿宋" w:hAnsi="仿宋"/>
          <w:b/>
          <w:sz w:val="28"/>
          <w:szCs w:val="28"/>
        </w:rPr>
      </w:pPr>
    </w:p>
    <w:p w14:paraId="73D377BA" w14:textId="77777777" w:rsidR="00956C6D" w:rsidRDefault="00956C6D" w:rsidP="00956C6D">
      <w:pPr>
        <w:pStyle w:val="afb"/>
        <w:snapToGrid w:val="0"/>
        <w:spacing w:before="120" w:after="120" w:line="240" w:lineRule="auto"/>
        <w:ind w:firstLineChars="200" w:firstLine="600"/>
        <w:rPr>
          <w:rFonts w:ascii="仿宋_GB2312" w:eastAsia="仿宋_GB2312" w:hAnsi="仿宋"/>
          <w:sz w:val="30"/>
          <w:szCs w:val="30"/>
        </w:rPr>
      </w:pPr>
    </w:p>
    <w:p w14:paraId="12A51B9A" w14:textId="77777777" w:rsidR="00956C6D" w:rsidRDefault="00956C6D" w:rsidP="00956C6D">
      <w:pPr>
        <w:pStyle w:val="afb"/>
        <w:spacing w:before="120" w:after="120" w:line="360" w:lineRule="auto"/>
        <w:jc w:val="center"/>
        <w:outlineLvl w:val="0"/>
        <w:rPr>
          <w:rFonts w:hAnsi="宋体"/>
          <w:b/>
          <w:sz w:val="36"/>
          <w:szCs w:val="36"/>
        </w:rPr>
      </w:pPr>
      <w:r>
        <w:rPr>
          <w:rFonts w:hAnsi="宋体" w:hint="eastAsia"/>
          <w:b/>
          <w:kern w:val="0"/>
          <w:sz w:val="36"/>
          <w:szCs w:val="36"/>
        </w:rPr>
        <w:br w:type="page"/>
      </w:r>
      <w:bookmarkStart w:id="21" w:name="_Toc496796637"/>
      <w:r>
        <w:rPr>
          <w:rFonts w:hAnsi="宋体" w:hint="eastAsia"/>
          <w:b/>
          <w:sz w:val="36"/>
          <w:szCs w:val="36"/>
        </w:rPr>
        <w:t>第三章  评标办法及评分标准</w:t>
      </w:r>
      <w:bookmarkEnd w:id="21"/>
    </w:p>
    <w:p w14:paraId="63208E54" w14:textId="77777777" w:rsidR="00956C6D" w:rsidRDefault="00956C6D" w:rsidP="00956C6D">
      <w:pPr>
        <w:spacing w:beforeLines="50" w:before="120" w:afterLines="50" w:after="120" w:line="460" w:lineRule="exact"/>
        <w:ind w:firstLine="420"/>
        <w:rPr>
          <w:rFonts w:ascii="仿宋" w:eastAsia="仿宋" w:hAnsi="仿宋"/>
          <w:sz w:val="30"/>
          <w:szCs w:val="30"/>
        </w:rPr>
      </w:pPr>
      <w:r>
        <w:rPr>
          <w:rFonts w:ascii="仿宋" w:eastAsia="仿宋" w:hAnsi="仿宋" w:hint="eastAsia"/>
          <w:sz w:val="30"/>
          <w:szCs w:val="30"/>
        </w:rPr>
        <w:t>根据《中华人民共和国政府采购法》等有关法律法规，结合本项目的实际需求，制定本办法。</w:t>
      </w:r>
    </w:p>
    <w:p w14:paraId="73010CDF" w14:textId="77777777" w:rsidR="00956C6D" w:rsidRDefault="00956C6D" w:rsidP="00956C6D">
      <w:pPr>
        <w:spacing w:beforeLines="50" w:before="120" w:afterLines="50" w:after="12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14:paraId="0A57B77C" w14:textId="77777777" w:rsidR="00956C6D" w:rsidRDefault="00956C6D" w:rsidP="00956C6D">
      <w:pPr>
        <w:spacing w:beforeLines="50" w:before="120" w:afterLines="50" w:after="120" w:line="460" w:lineRule="exact"/>
        <w:ind w:firstLineChars="200" w:firstLine="600"/>
        <w:rPr>
          <w:rFonts w:ascii="仿宋" w:eastAsia="仿宋" w:hAnsi="仿宋"/>
          <w:sz w:val="30"/>
          <w:szCs w:val="30"/>
        </w:rPr>
      </w:pPr>
      <w:r>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14:paraId="6226B5E2" w14:textId="77777777" w:rsidR="00956C6D" w:rsidRDefault="00956C6D" w:rsidP="00956C6D">
      <w:pPr>
        <w:spacing w:beforeLines="50" w:before="120" w:afterLines="50" w:after="12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14:paraId="021C94E5" w14:textId="77777777" w:rsidR="00956C6D" w:rsidRDefault="00956C6D" w:rsidP="00956C6D">
      <w:pPr>
        <w:spacing w:beforeLines="50" w:before="120" w:afterLines="50" w:after="12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评标委员会成员的独立评分结果汇总后的算术平均分计算，计算公式为：</w:t>
      </w:r>
    </w:p>
    <w:p w14:paraId="1D88B6FD" w14:textId="77777777" w:rsidR="00956C6D" w:rsidRDefault="00956C6D" w:rsidP="00956C6D">
      <w:pPr>
        <w:spacing w:beforeLines="50" w:before="120" w:afterLines="50" w:after="120" w:line="460" w:lineRule="exact"/>
        <w:ind w:firstLine="495"/>
        <w:rPr>
          <w:rFonts w:ascii="仿宋" w:eastAsia="仿宋" w:hAnsi="仿宋"/>
          <w:sz w:val="30"/>
          <w:szCs w:val="30"/>
        </w:rPr>
      </w:pPr>
      <w:r>
        <w:rPr>
          <w:rFonts w:ascii="仿宋" w:eastAsia="仿宋" w:hAnsi="仿宋" w:hint="eastAsia"/>
          <w:sz w:val="30"/>
          <w:szCs w:val="30"/>
        </w:rPr>
        <w:t>技术、资信商务及其他分=评标委员会所有成员评分合计数/评标委员会组成人员数</w:t>
      </w:r>
    </w:p>
    <w:p w14:paraId="20E0B852" w14:textId="77777777" w:rsidR="00956C6D" w:rsidRDefault="00956C6D" w:rsidP="00956C6D">
      <w:pPr>
        <w:spacing w:beforeLines="50" w:before="120" w:afterLines="50" w:after="120" w:line="460" w:lineRule="exact"/>
        <w:ind w:firstLineChars="200" w:firstLine="600"/>
        <w:rPr>
          <w:rFonts w:ascii="仿宋" w:eastAsia="仿宋" w:hAnsi="仿宋"/>
          <w:bCs/>
          <w:sz w:val="30"/>
          <w:szCs w:val="30"/>
        </w:rPr>
      </w:pPr>
      <w:r>
        <w:rPr>
          <w:rFonts w:ascii="仿宋" w:eastAsia="仿宋" w:hAnsi="仿宋" w:hint="eastAsia"/>
          <w:sz w:val="30"/>
          <w:szCs w:val="30"/>
        </w:rPr>
        <w:t>投标人评标</w:t>
      </w:r>
      <w:r>
        <w:rPr>
          <w:rFonts w:ascii="仿宋" w:eastAsia="仿宋" w:hAnsi="仿宋" w:hint="eastAsia"/>
          <w:bCs/>
          <w:sz w:val="30"/>
          <w:szCs w:val="30"/>
        </w:rPr>
        <w:t>综合得分=价格分+(技术分+资信商务及其他分)</w:t>
      </w:r>
    </w:p>
    <w:p w14:paraId="680BD2F1" w14:textId="77777777" w:rsidR="00956C6D" w:rsidRDefault="00956C6D" w:rsidP="00956C6D">
      <w:pPr>
        <w:spacing w:beforeLines="50" w:before="120" w:afterLines="50" w:after="120" w:line="460" w:lineRule="exact"/>
        <w:ind w:firstLineChars="200" w:firstLine="602"/>
        <w:rPr>
          <w:rFonts w:ascii="仿宋" w:eastAsia="仿宋" w:hAnsi="仿宋"/>
          <w:b/>
          <w:bCs/>
          <w:sz w:val="30"/>
          <w:szCs w:val="30"/>
        </w:rPr>
      </w:pPr>
    </w:p>
    <w:p w14:paraId="28A84763" w14:textId="77777777" w:rsidR="00956C6D" w:rsidRDefault="00956C6D" w:rsidP="00956C6D">
      <w:pPr>
        <w:spacing w:beforeLines="50" w:before="120" w:afterLines="50" w:after="120" w:line="460" w:lineRule="exact"/>
        <w:ind w:firstLineChars="200" w:firstLine="602"/>
        <w:rPr>
          <w:rFonts w:ascii="仿宋" w:eastAsia="仿宋" w:hAnsi="仿宋"/>
          <w:bCs/>
          <w:sz w:val="30"/>
          <w:szCs w:val="30"/>
        </w:rPr>
      </w:pPr>
      <w:r>
        <w:rPr>
          <w:rFonts w:ascii="仿宋" w:eastAsia="仿宋" w:hAnsi="仿宋" w:hint="eastAsia"/>
          <w:b/>
          <w:bCs/>
          <w:sz w:val="30"/>
          <w:szCs w:val="30"/>
        </w:rPr>
        <w:t>特别提醒：</w:t>
      </w:r>
      <w:r>
        <w:rPr>
          <w:rFonts w:ascii="仿宋" w:eastAsia="仿宋" w:hAnsi="仿宋" w:hint="eastAsia"/>
          <w:bCs/>
          <w:sz w:val="30"/>
          <w:szCs w:val="30"/>
        </w:rPr>
        <w:t>评标委员会对每个投标人的评分明细以及得分汇总表情况在中标公告中公布。</w:t>
      </w:r>
    </w:p>
    <w:p w14:paraId="5AC760A7" w14:textId="77777777" w:rsidR="00956C6D" w:rsidRDefault="00956C6D" w:rsidP="00956C6D">
      <w:pPr>
        <w:spacing w:beforeLines="50" w:before="120" w:afterLines="50" w:after="120" w:line="460" w:lineRule="exact"/>
        <w:rPr>
          <w:rFonts w:ascii="仿宋" w:eastAsiaTheme="minorEastAsia" w:hAnsi="仿宋"/>
          <w:bCs/>
          <w:sz w:val="30"/>
          <w:szCs w:val="30"/>
        </w:rPr>
      </w:pPr>
    </w:p>
    <w:p w14:paraId="2DD3CFA5" w14:textId="77777777" w:rsidR="00956C6D" w:rsidRDefault="00956C6D" w:rsidP="00956C6D">
      <w:pPr>
        <w:spacing w:beforeLines="50" w:before="120" w:afterLines="50" w:after="120" w:line="320" w:lineRule="exact"/>
        <w:rPr>
          <w:rFonts w:ascii="仿宋_GB2312" w:eastAsia="仿宋_GB2312" w:hAnsi="宋体"/>
          <w:b/>
          <w:sz w:val="32"/>
          <w:szCs w:val="32"/>
        </w:rPr>
      </w:pPr>
      <w:r>
        <w:rPr>
          <w:rFonts w:ascii="仿宋" w:eastAsia="仿宋_GB2312" w:hAnsi="仿宋" w:hint="eastAsia"/>
          <w:bCs/>
          <w:kern w:val="0"/>
          <w:sz w:val="30"/>
          <w:szCs w:val="30"/>
        </w:rPr>
        <w:br w:type="page"/>
      </w:r>
      <w:r>
        <w:rPr>
          <w:rFonts w:ascii="仿宋" w:eastAsia="仿宋_GB2312" w:hAnsi="仿宋" w:hint="eastAsia"/>
          <w:b/>
          <w:sz w:val="32"/>
          <w:szCs w:val="32"/>
        </w:rPr>
        <w:t>三、评标内容及标</w:t>
      </w:r>
      <w:r>
        <w:rPr>
          <w:rFonts w:ascii="仿宋" w:eastAsia="仿宋_GB2312" w:hAnsi="仿宋" w:hint="eastAsia"/>
          <w:b/>
          <w:sz w:val="30"/>
          <w:szCs w:val="30"/>
        </w:rPr>
        <w:t>准</w:t>
      </w:r>
      <w:bookmarkStart w:id="22" w:name="PO_TDCUS_ITEM_SM_TABLE_1_1"/>
      <w:bookmarkStart w:id="23" w:name="_Toc496796638"/>
    </w:p>
    <w:tbl>
      <w:tblPr>
        <w:tblStyle w:val="afff2"/>
        <w:tblW w:w="5000" w:type="pct"/>
        <w:tblLook w:val="04A0" w:firstRow="1" w:lastRow="0" w:firstColumn="1" w:lastColumn="0" w:noHBand="0" w:noVBand="1"/>
      </w:tblPr>
      <w:tblGrid>
        <w:gridCol w:w="864"/>
        <w:gridCol w:w="1113"/>
        <w:gridCol w:w="4540"/>
        <w:gridCol w:w="729"/>
        <w:gridCol w:w="1056"/>
      </w:tblGrid>
      <w:tr w:rsidR="00956C6D" w:rsidRPr="00D47D5B" w14:paraId="6BD41424" w14:textId="77777777" w:rsidTr="002A2DB9">
        <w:tc>
          <w:tcPr>
            <w:tcW w:w="520" w:type="pct"/>
          </w:tcPr>
          <w:p w14:paraId="31D1B2C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序号</w:t>
            </w:r>
          </w:p>
        </w:tc>
        <w:tc>
          <w:tcPr>
            <w:tcW w:w="670" w:type="pct"/>
          </w:tcPr>
          <w:p w14:paraId="54C43AD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评分类型</w:t>
            </w:r>
          </w:p>
        </w:tc>
        <w:tc>
          <w:tcPr>
            <w:tcW w:w="2732" w:type="pct"/>
          </w:tcPr>
          <w:p w14:paraId="0712D71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评分标准</w:t>
            </w:r>
          </w:p>
        </w:tc>
        <w:tc>
          <w:tcPr>
            <w:tcW w:w="439" w:type="pct"/>
          </w:tcPr>
          <w:p w14:paraId="78D2B75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分值</w:t>
            </w:r>
          </w:p>
        </w:tc>
        <w:tc>
          <w:tcPr>
            <w:tcW w:w="636" w:type="pct"/>
          </w:tcPr>
          <w:p w14:paraId="46D17075"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打分方法</w:t>
            </w:r>
          </w:p>
        </w:tc>
      </w:tr>
      <w:tr w:rsidR="00956C6D" w:rsidRPr="00D47D5B" w14:paraId="415C0549" w14:textId="77777777" w:rsidTr="002A2DB9">
        <w:tc>
          <w:tcPr>
            <w:tcW w:w="520" w:type="pct"/>
          </w:tcPr>
          <w:p w14:paraId="4215888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w:t>
            </w:r>
          </w:p>
        </w:tc>
        <w:tc>
          <w:tcPr>
            <w:tcW w:w="670" w:type="pct"/>
          </w:tcPr>
          <w:p w14:paraId="4F23D97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报价</w:t>
            </w:r>
          </w:p>
        </w:tc>
        <w:tc>
          <w:tcPr>
            <w:tcW w:w="2732" w:type="pct"/>
          </w:tcPr>
          <w:p w14:paraId="2D5B9BE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(最低报价/投标报价)*最大分值</w:t>
            </w:r>
          </w:p>
        </w:tc>
        <w:tc>
          <w:tcPr>
            <w:tcW w:w="439" w:type="pct"/>
          </w:tcPr>
          <w:p w14:paraId="2E79B52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20</w:t>
            </w:r>
          </w:p>
        </w:tc>
        <w:tc>
          <w:tcPr>
            <w:tcW w:w="636" w:type="pct"/>
          </w:tcPr>
          <w:p w14:paraId="0E2876A3"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p>
        </w:tc>
      </w:tr>
      <w:tr w:rsidR="00956C6D" w:rsidRPr="00D47D5B" w14:paraId="268D2B73" w14:textId="77777777" w:rsidTr="002A2DB9">
        <w:tc>
          <w:tcPr>
            <w:tcW w:w="520" w:type="pct"/>
          </w:tcPr>
          <w:p w14:paraId="0243929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w:t>
            </w:r>
          </w:p>
        </w:tc>
        <w:tc>
          <w:tcPr>
            <w:tcW w:w="670" w:type="pct"/>
          </w:tcPr>
          <w:p w14:paraId="755B993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56120EE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投标的整体方案与采购需求的吻合程度，应答是否详尽、明晰，是否满足招标文件要求；内容是否完整齐全、表述准确、条理清晰，内容无前后矛盾，符合招标文件要求。</w:t>
            </w:r>
          </w:p>
        </w:tc>
        <w:tc>
          <w:tcPr>
            <w:tcW w:w="439" w:type="pct"/>
          </w:tcPr>
          <w:p w14:paraId="0DD293C1"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5</w:t>
            </w:r>
          </w:p>
        </w:tc>
        <w:tc>
          <w:tcPr>
            <w:tcW w:w="636" w:type="pct"/>
          </w:tcPr>
          <w:p w14:paraId="627B12C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261A0413" w14:textId="77777777" w:rsidTr="002A2DB9">
        <w:tc>
          <w:tcPr>
            <w:tcW w:w="520" w:type="pct"/>
          </w:tcPr>
          <w:p w14:paraId="10C8A09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70" w:type="pct"/>
          </w:tcPr>
          <w:p w14:paraId="7BC6659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05349220"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投标人分析本项目的特点提出针对性服务方案</w:t>
            </w:r>
          </w:p>
          <w:p w14:paraId="4CD68CB2"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环境卫生管理服务方案：负责院区大楼内地面、墙面、天花板、会议室、大堂、电梯、洗手间、楼梯等公共区域及公共设施的日常保洁；室外地面、路面、绿化带、停车场等区域及公共设施的日常保洁；垃圾、实验废弃物清理、垃圾分类；</w:t>
            </w:r>
            <w:proofErr w:type="gramStart"/>
            <w:r w:rsidRPr="00F75A1D">
              <w:rPr>
                <w:rFonts w:ascii="仿宋_GB2312" w:eastAsia="仿宋_GB2312" w:hAnsi="宋体"/>
                <w:bCs/>
                <w:sz w:val="21"/>
                <w:szCs w:val="21"/>
              </w:rPr>
              <w:t>灭</w:t>
            </w:r>
            <w:proofErr w:type="gramEnd"/>
            <w:r w:rsidRPr="00F75A1D">
              <w:rPr>
                <w:rFonts w:ascii="仿宋_GB2312" w:eastAsia="仿宋_GB2312" w:hAnsi="宋体"/>
                <w:bCs/>
                <w:sz w:val="21"/>
                <w:szCs w:val="21"/>
              </w:rPr>
              <w:t>“</w:t>
            </w:r>
            <w:r w:rsidRPr="00F75A1D">
              <w:rPr>
                <w:rFonts w:ascii="仿宋_GB2312" w:eastAsia="仿宋_GB2312" w:hAnsi="宋体"/>
                <w:bCs/>
                <w:sz w:val="21"/>
                <w:szCs w:val="21"/>
              </w:rPr>
              <w:t>四害</w:t>
            </w:r>
            <w:r w:rsidRPr="00F75A1D">
              <w:rPr>
                <w:rFonts w:ascii="仿宋_GB2312" w:eastAsia="仿宋_GB2312" w:hAnsi="宋体"/>
                <w:bCs/>
                <w:sz w:val="21"/>
                <w:szCs w:val="21"/>
              </w:rPr>
              <w:t>”</w:t>
            </w:r>
            <w:r w:rsidRPr="00F75A1D">
              <w:rPr>
                <w:rFonts w:ascii="仿宋_GB2312" w:eastAsia="仿宋_GB2312" w:hAnsi="宋体"/>
                <w:bCs/>
                <w:sz w:val="21"/>
                <w:szCs w:val="21"/>
              </w:rPr>
              <w:t>消杀等。依据招标文件及甲方需求酌情打分, 5分。</w:t>
            </w:r>
          </w:p>
          <w:p w14:paraId="5DE075E8"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2）安保服务方案：包括但不限于：物业服务区域内的日常治安管理、巡逻检查、消防安全、门禁系统及监控系统的日常维护等；</w:t>
            </w:r>
            <w:proofErr w:type="gramStart"/>
            <w:r w:rsidRPr="00F75A1D">
              <w:rPr>
                <w:rFonts w:ascii="仿宋_GB2312" w:eastAsia="仿宋_GB2312" w:hAnsi="宋体"/>
                <w:bCs/>
                <w:sz w:val="21"/>
                <w:szCs w:val="21"/>
              </w:rPr>
              <w:t>对进出</w:t>
            </w:r>
            <w:proofErr w:type="gramEnd"/>
            <w:r w:rsidRPr="00F75A1D">
              <w:rPr>
                <w:rFonts w:ascii="仿宋_GB2312" w:eastAsia="仿宋_GB2312" w:hAnsi="宋体"/>
                <w:bCs/>
                <w:sz w:val="21"/>
                <w:szCs w:val="21"/>
              </w:rPr>
              <w:t>管辖区域内各类车辆的管理方案、对突发事件有预警方案、应急处理计划和措施，能</w:t>
            </w:r>
            <w:r w:rsidRPr="00F75A1D">
              <w:rPr>
                <w:rFonts w:ascii="仿宋_GB2312" w:eastAsia="仿宋_GB2312" w:hAnsi="宋体" w:hint="eastAsia"/>
                <w:bCs/>
                <w:sz w:val="21"/>
                <w:szCs w:val="21"/>
              </w:rPr>
              <w:t>定期实行突发事件应急演练；邮件快递的收发，外卖管理。依据招标文件及甲方需求酌情打分</w:t>
            </w:r>
            <w:r w:rsidRPr="00F75A1D">
              <w:rPr>
                <w:rFonts w:ascii="仿宋_GB2312" w:eastAsia="仿宋_GB2312" w:hAnsi="宋体"/>
                <w:bCs/>
                <w:sz w:val="21"/>
                <w:szCs w:val="21"/>
              </w:rPr>
              <w:t>, 5分。</w:t>
            </w:r>
          </w:p>
          <w:p w14:paraId="07183F0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3）工程设施维修服务方案:负责本项目的设施设备的安全运行维护，其中包括：日常综合维修服务，公共设施设备的日常巡查；弱电系统的维修维护工作；空调系统运行维护；电梯日常运行和维护；会议设施设备运行维护等。依据招标文件及甲方需求酌情打分, 5分。</w:t>
            </w:r>
          </w:p>
          <w:p w14:paraId="483742D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4）绿化服务方案：服务区域内树木、花草、色块等的日常养护和管理，绿地的养护及卫生管理，室内外摆花及盆栽绿色植物的摆放和养护；方案根据服务区域内实际情况设计，能满足服务质量标准</w:t>
            </w:r>
            <w:r w:rsidRPr="00F75A1D">
              <w:rPr>
                <w:rFonts w:ascii="仿宋_GB2312" w:eastAsia="仿宋_GB2312" w:hAnsi="宋体" w:hint="eastAsia"/>
                <w:bCs/>
                <w:sz w:val="21"/>
                <w:szCs w:val="21"/>
              </w:rPr>
              <w:t>。投标单位需具备绿化美化、设计、改造工程能力，要求有较强的绿化支撑保障能力，团队素质高。依据招标文件及甲方需求由评标委员会酌情打分，</w:t>
            </w:r>
            <w:r w:rsidRPr="00F75A1D">
              <w:rPr>
                <w:rFonts w:ascii="仿宋_GB2312" w:eastAsia="仿宋_GB2312" w:hAnsi="宋体"/>
                <w:bCs/>
                <w:sz w:val="21"/>
                <w:szCs w:val="21"/>
              </w:rPr>
              <w:t>5分。</w:t>
            </w:r>
          </w:p>
          <w:p w14:paraId="0B0C14A4"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5）其他物业服务方案：建立财务制度，对各项收支进行财务管理，做到运作规范、账目清晰；节能</w:t>
            </w:r>
            <w:r w:rsidRPr="00F75A1D">
              <w:rPr>
                <w:rFonts w:ascii="仿宋_GB2312" w:eastAsia="仿宋_GB2312" w:hAnsi="宋体" w:hint="eastAsia"/>
                <w:bCs/>
                <w:sz w:val="21"/>
                <w:szCs w:val="21"/>
              </w:rPr>
              <w:t>䧏耗管理、客户服务、会务服务和接待、疫情防控服务、物品搬运等临时性工作等服务方案及承诺等。依据招标文件及甲方需求由评标委员会酌情打分，</w:t>
            </w:r>
            <w:r w:rsidRPr="00F75A1D">
              <w:rPr>
                <w:rFonts w:ascii="仿宋_GB2312" w:eastAsia="仿宋_GB2312" w:hAnsi="宋体"/>
                <w:bCs/>
                <w:sz w:val="21"/>
                <w:szCs w:val="21"/>
              </w:rPr>
              <w:t>3分。</w:t>
            </w:r>
          </w:p>
          <w:p w14:paraId="69808595"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6）突发事件处理方案：各类突发事件应急预案和防恐紧急预案等。依据招标文件及甲方需求由评标委员会酌情打分， 3分。</w:t>
            </w:r>
          </w:p>
        </w:tc>
        <w:tc>
          <w:tcPr>
            <w:tcW w:w="439" w:type="pct"/>
          </w:tcPr>
          <w:p w14:paraId="02919334"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26</w:t>
            </w:r>
          </w:p>
        </w:tc>
        <w:tc>
          <w:tcPr>
            <w:tcW w:w="636" w:type="pct"/>
          </w:tcPr>
          <w:p w14:paraId="25C8DED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7F8737E6" w14:textId="77777777" w:rsidTr="002A2DB9">
        <w:tc>
          <w:tcPr>
            <w:tcW w:w="520" w:type="pct"/>
          </w:tcPr>
          <w:p w14:paraId="4F1B2431"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3</w:t>
            </w:r>
          </w:p>
        </w:tc>
        <w:tc>
          <w:tcPr>
            <w:tcW w:w="670" w:type="pct"/>
          </w:tcPr>
          <w:p w14:paraId="5F485D1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76282DC5"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投标人的管理目标、指标及方式。质量管理目标的定位准确性和针对性，以及管理方式的科学性、合理性和先进性。依据招标文件及甲方需求酌情打分</w:t>
            </w:r>
          </w:p>
        </w:tc>
        <w:tc>
          <w:tcPr>
            <w:tcW w:w="439" w:type="pct"/>
          </w:tcPr>
          <w:p w14:paraId="7E70C66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5</w:t>
            </w:r>
          </w:p>
        </w:tc>
        <w:tc>
          <w:tcPr>
            <w:tcW w:w="636" w:type="pct"/>
          </w:tcPr>
          <w:p w14:paraId="4778C76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173D5C11" w14:textId="77777777" w:rsidTr="002A2DB9">
        <w:tc>
          <w:tcPr>
            <w:tcW w:w="520" w:type="pct"/>
          </w:tcPr>
          <w:p w14:paraId="01785F34"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4</w:t>
            </w:r>
          </w:p>
        </w:tc>
        <w:tc>
          <w:tcPr>
            <w:tcW w:w="670" w:type="pct"/>
          </w:tcPr>
          <w:p w14:paraId="01E9100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6519AB7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投标人为本项目所安排直接从业人员的素质、能力、资格、经验和人数，人员是否具有相关服务资格等评分。</w:t>
            </w:r>
          </w:p>
          <w:p w14:paraId="24D423C0"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1）根据项目直接负责人及团队管理人员具备相关服务经验等以及服务团队综合实力与项目需求的吻合程度以及偏差情况打分。共17分，其中项目经理5分，</w:t>
            </w:r>
            <w:r w:rsidRPr="00F75A1D">
              <w:rPr>
                <w:rFonts w:ascii="仿宋_GB2312" w:eastAsia="仿宋_GB2312" w:hAnsi="宋体" w:hint="eastAsia"/>
                <w:bCs/>
                <w:sz w:val="21"/>
                <w:szCs w:val="21"/>
              </w:rPr>
              <w:t>绍兴院区物业主管、</w:t>
            </w:r>
            <w:r w:rsidRPr="00F75A1D">
              <w:rPr>
                <w:rFonts w:ascii="仿宋_GB2312" w:eastAsia="仿宋_GB2312" w:hAnsi="宋体"/>
                <w:bCs/>
                <w:sz w:val="21"/>
                <w:szCs w:val="21"/>
              </w:rPr>
              <w:t>保洁（绿化）主管、安保主管、工程主管等团队管理人员各3分。</w:t>
            </w:r>
          </w:p>
          <w:p w14:paraId="796C3F5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2）根据服务团队总人数、其他从业人员（除管理团队</w:t>
            </w:r>
            <w:proofErr w:type="gramStart"/>
            <w:r w:rsidRPr="00F75A1D">
              <w:rPr>
                <w:rFonts w:ascii="仿宋_GB2312" w:eastAsia="仿宋_GB2312" w:hAnsi="宋体"/>
                <w:bCs/>
                <w:sz w:val="21"/>
                <w:szCs w:val="21"/>
              </w:rPr>
              <w:t>个</w:t>
            </w:r>
            <w:proofErr w:type="gramEnd"/>
            <w:r w:rsidRPr="00F75A1D">
              <w:rPr>
                <w:rFonts w:ascii="仿宋_GB2312" w:eastAsia="仿宋_GB2312" w:hAnsi="宋体"/>
                <w:bCs/>
                <w:sz w:val="21"/>
                <w:szCs w:val="21"/>
              </w:rPr>
              <w:t>）综合素质、具备的服务经验以及与项目需求的吻合程度以及偏差情况打分，共6分。</w:t>
            </w:r>
          </w:p>
          <w:p w14:paraId="48C7989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w:t>
            </w:r>
            <w:r w:rsidRPr="00F75A1D">
              <w:rPr>
                <w:rFonts w:ascii="仿宋_GB2312" w:eastAsia="仿宋_GB2312" w:hAnsi="宋体"/>
                <w:bCs/>
                <w:sz w:val="21"/>
                <w:szCs w:val="21"/>
              </w:rPr>
              <w:t>1）各岗位人员配备的全面性（1分）</w:t>
            </w:r>
          </w:p>
          <w:p w14:paraId="2C36CA54"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w:t>
            </w:r>
            <w:r w:rsidRPr="00F75A1D">
              <w:rPr>
                <w:rFonts w:ascii="仿宋_GB2312" w:eastAsia="仿宋_GB2312" w:hAnsi="宋体"/>
                <w:bCs/>
                <w:sz w:val="21"/>
                <w:szCs w:val="21"/>
              </w:rPr>
              <w:t>2）岗位设置和作息管理的合理合</w:t>
            </w:r>
            <w:proofErr w:type="gramStart"/>
            <w:r w:rsidRPr="00F75A1D">
              <w:rPr>
                <w:rFonts w:ascii="仿宋_GB2312" w:eastAsia="仿宋_GB2312" w:hAnsi="宋体"/>
                <w:bCs/>
                <w:sz w:val="21"/>
                <w:szCs w:val="21"/>
              </w:rPr>
              <w:t>规</w:t>
            </w:r>
            <w:proofErr w:type="gramEnd"/>
            <w:r w:rsidRPr="00F75A1D">
              <w:rPr>
                <w:rFonts w:ascii="仿宋_GB2312" w:eastAsia="仿宋_GB2312" w:hAnsi="宋体"/>
                <w:bCs/>
                <w:sz w:val="21"/>
                <w:szCs w:val="21"/>
              </w:rPr>
              <w:t>性（1分）</w:t>
            </w:r>
          </w:p>
          <w:p w14:paraId="4CFCC5B1"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w:t>
            </w:r>
            <w:r w:rsidRPr="00F75A1D">
              <w:rPr>
                <w:rFonts w:ascii="仿宋_GB2312" w:eastAsia="仿宋_GB2312" w:hAnsi="宋体"/>
                <w:bCs/>
                <w:sz w:val="21"/>
                <w:szCs w:val="21"/>
              </w:rPr>
              <w:t>3）各类人员的专业性或类似工作经验的优势，重要岗位人员均持证上岗（4分）</w:t>
            </w:r>
          </w:p>
          <w:p w14:paraId="1838F49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证明材料：投标人应提供劳动合同、在供应商单位缴纳的</w:t>
            </w:r>
            <w:proofErr w:type="gramStart"/>
            <w:r w:rsidRPr="00F75A1D">
              <w:rPr>
                <w:rFonts w:ascii="仿宋_GB2312" w:eastAsia="仿宋_GB2312" w:hAnsi="宋体" w:hint="eastAsia"/>
                <w:bCs/>
                <w:sz w:val="21"/>
                <w:szCs w:val="21"/>
              </w:rPr>
              <w:t>社保证明</w:t>
            </w:r>
            <w:proofErr w:type="gramEnd"/>
            <w:r w:rsidRPr="00F75A1D">
              <w:rPr>
                <w:rFonts w:ascii="仿宋_GB2312" w:eastAsia="仿宋_GB2312" w:hAnsi="宋体" w:hint="eastAsia"/>
                <w:bCs/>
                <w:sz w:val="21"/>
                <w:szCs w:val="21"/>
              </w:rPr>
              <w:t>资料（12个月及</w:t>
            </w:r>
            <w:proofErr w:type="gramStart"/>
            <w:r w:rsidRPr="00F75A1D">
              <w:rPr>
                <w:rFonts w:ascii="仿宋_GB2312" w:eastAsia="仿宋_GB2312" w:hAnsi="宋体" w:hint="eastAsia"/>
                <w:bCs/>
                <w:sz w:val="21"/>
                <w:szCs w:val="21"/>
              </w:rPr>
              <w:t>以上以上</w:t>
            </w:r>
            <w:proofErr w:type="gramEnd"/>
            <w:r w:rsidRPr="00F75A1D">
              <w:rPr>
                <w:rFonts w:ascii="仿宋_GB2312" w:eastAsia="仿宋_GB2312" w:hAnsi="宋体" w:hint="eastAsia"/>
                <w:bCs/>
                <w:sz w:val="21"/>
                <w:szCs w:val="21"/>
              </w:rPr>
              <w:t>社保缴纳记录）以及相关业绩、工作经验的证明材料。</w:t>
            </w:r>
          </w:p>
          <w:p w14:paraId="5C0BFDC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注：未按上述要求提供相关证明资料的不得分。</w:t>
            </w:r>
          </w:p>
        </w:tc>
        <w:tc>
          <w:tcPr>
            <w:tcW w:w="439" w:type="pct"/>
          </w:tcPr>
          <w:p w14:paraId="53147D1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23</w:t>
            </w:r>
          </w:p>
        </w:tc>
        <w:tc>
          <w:tcPr>
            <w:tcW w:w="636" w:type="pct"/>
          </w:tcPr>
          <w:p w14:paraId="54107AA1"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客观分</w:t>
            </w:r>
          </w:p>
        </w:tc>
      </w:tr>
      <w:tr w:rsidR="00956C6D" w:rsidRPr="00D47D5B" w14:paraId="4D7D5CE2" w14:textId="77777777" w:rsidTr="002A2DB9">
        <w:tc>
          <w:tcPr>
            <w:tcW w:w="520" w:type="pct"/>
          </w:tcPr>
          <w:p w14:paraId="2801A908"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5</w:t>
            </w:r>
          </w:p>
        </w:tc>
        <w:tc>
          <w:tcPr>
            <w:tcW w:w="670" w:type="pct"/>
          </w:tcPr>
          <w:p w14:paraId="62BE5BD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3BD723D3"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做好管理工作的交接以及对项目的合理化建议和做法，各岗位培训计划的详细程度及培训方案的全面性、针对性及可行性进行综合评分。人员录用与考核有标准，有奖惩淘汰机制；。依据招标文件及甲方需求酌情打分</w:t>
            </w:r>
          </w:p>
        </w:tc>
        <w:tc>
          <w:tcPr>
            <w:tcW w:w="439" w:type="pct"/>
          </w:tcPr>
          <w:p w14:paraId="478616C4"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5</w:t>
            </w:r>
          </w:p>
        </w:tc>
        <w:tc>
          <w:tcPr>
            <w:tcW w:w="636" w:type="pct"/>
          </w:tcPr>
          <w:p w14:paraId="7E24311F"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353E460D" w14:textId="77777777" w:rsidTr="002A2DB9">
        <w:tc>
          <w:tcPr>
            <w:tcW w:w="520" w:type="pct"/>
          </w:tcPr>
          <w:p w14:paraId="5D613639"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6</w:t>
            </w:r>
          </w:p>
        </w:tc>
        <w:tc>
          <w:tcPr>
            <w:tcW w:w="670" w:type="pct"/>
          </w:tcPr>
          <w:p w14:paraId="756A06A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7F8E9F6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投标人为本项目所能提供的相关机械设备、器材、物资配备情况。依据招标文件及甲方需求酌情打分</w:t>
            </w:r>
          </w:p>
        </w:tc>
        <w:tc>
          <w:tcPr>
            <w:tcW w:w="439" w:type="pct"/>
          </w:tcPr>
          <w:p w14:paraId="1D86A8D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36" w:type="pct"/>
          </w:tcPr>
          <w:p w14:paraId="5208C36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58816B38" w14:textId="77777777" w:rsidTr="002A2DB9">
        <w:tc>
          <w:tcPr>
            <w:tcW w:w="520" w:type="pct"/>
          </w:tcPr>
          <w:p w14:paraId="31123A90"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7</w:t>
            </w:r>
          </w:p>
        </w:tc>
        <w:tc>
          <w:tcPr>
            <w:tcW w:w="670" w:type="pct"/>
          </w:tcPr>
          <w:p w14:paraId="235D77FD"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53D0D7EF"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投标人的内部管理情况：包括运作流程图、激励机制、监督机制、自我约束机制、信息反馈渠道及处理机制，管理指标承诺达到物业管理标准（</w:t>
            </w:r>
            <w:r w:rsidRPr="00F75A1D">
              <w:rPr>
                <w:rFonts w:ascii="仿宋_GB2312" w:eastAsia="仿宋_GB2312" w:hAnsi="宋体"/>
                <w:bCs/>
                <w:sz w:val="21"/>
                <w:szCs w:val="21"/>
              </w:rPr>
              <w:t>2分）</w:t>
            </w:r>
          </w:p>
          <w:p w14:paraId="0DF8E06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内部管理制度和质量控制标准情况，是否具有完善物业管理制度和保障措施、作业流程及物业管理工作计划及实施时间，并建立和完善档案管理制度、公众制度、物业管理制度等，体现标准化服务，管理服务水平符合国家和行业标准。（2分）</w:t>
            </w:r>
          </w:p>
          <w:p w14:paraId="1FC60E43"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2）是否实行信息化管理等情况（2分）。依据招标文件及甲方需求酌情打分</w:t>
            </w:r>
          </w:p>
        </w:tc>
        <w:tc>
          <w:tcPr>
            <w:tcW w:w="439" w:type="pct"/>
          </w:tcPr>
          <w:p w14:paraId="0C1DEC52"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6</w:t>
            </w:r>
          </w:p>
        </w:tc>
        <w:tc>
          <w:tcPr>
            <w:tcW w:w="636" w:type="pct"/>
          </w:tcPr>
          <w:p w14:paraId="72FFC04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3DB6F370" w14:textId="77777777" w:rsidTr="002A2DB9">
        <w:tc>
          <w:tcPr>
            <w:tcW w:w="520" w:type="pct"/>
          </w:tcPr>
          <w:p w14:paraId="77FB18F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8</w:t>
            </w:r>
          </w:p>
        </w:tc>
        <w:tc>
          <w:tcPr>
            <w:tcW w:w="670" w:type="pct"/>
          </w:tcPr>
          <w:p w14:paraId="76FA6CF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技术</w:t>
            </w:r>
          </w:p>
        </w:tc>
        <w:tc>
          <w:tcPr>
            <w:tcW w:w="2732" w:type="pct"/>
          </w:tcPr>
          <w:p w14:paraId="0034000E"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投标人提供的服务承诺和优惠措施：项目管理、质量保证和其他方面等所做的承诺及保证措施等。依据招标文件及甲方需求酌情打分</w:t>
            </w:r>
          </w:p>
        </w:tc>
        <w:tc>
          <w:tcPr>
            <w:tcW w:w="439" w:type="pct"/>
          </w:tcPr>
          <w:p w14:paraId="65F2B9F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36" w:type="pct"/>
          </w:tcPr>
          <w:p w14:paraId="2BD5A20F"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主观分</w:t>
            </w:r>
          </w:p>
        </w:tc>
      </w:tr>
      <w:tr w:rsidR="00956C6D" w:rsidRPr="00D47D5B" w14:paraId="2BFB4AA7" w14:textId="77777777" w:rsidTr="002A2DB9">
        <w:tc>
          <w:tcPr>
            <w:tcW w:w="520" w:type="pct"/>
          </w:tcPr>
          <w:p w14:paraId="2EA5EF4C"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9</w:t>
            </w:r>
          </w:p>
        </w:tc>
        <w:tc>
          <w:tcPr>
            <w:tcW w:w="670" w:type="pct"/>
          </w:tcPr>
          <w:p w14:paraId="2EDA07C2"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商务资信</w:t>
            </w:r>
          </w:p>
        </w:tc>
        <w:tc>
          <w:tcPr>
            <w:tcW w:w="2732" w:type="pct"/>
          </w:tcPr>
          <w:p w14:paraId="7D686C73"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投标人提供整体经营情况、技术力量及相关证明材料等情况</w:t>
            </w:r>
            <w:r w:rsidRPr="002A2DB9">
              <w:rPr>
                <w:rFonts w:ascii="仿宋_GB2312" w:eastAsia="仿宋_GB2312" w:hAnsi="宋体" w:hint="eastAsia"/>
                <w:bCs/>
                <w:sz w:val="21"/>
                <w:szCs w:val="21"/>
              </w:rPr>
              <w:t>（详见资信商务表）</w:t>
            </w:r>
          </w:p>
        </w:tc>
        <w:tc>
          <w:tcPr>
            <w:tcW w:w="439" w:type="pct"/>
          </w:tcPr>
          <w:p w14:paraId="2A1562DA"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36" w:type="pct"/>
          </w:tcPr>
          <w:p w14:paraId="117E0E67"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客观分</w:t>
            </w:r>
          </w:p>
        </w:tc>
      </w:tr>
      <w:tr w:rsidR="00956C6D" w:rsidRPr="00D47D5B" w14:paraId="12C48B38" w14:textId="77777777" w:rsidTr="002A2DB9">
        <w:tc>
          <w:tcPr>
            <w:tcW w:w="520" w:type="pct"/>
          </w:tcPr>
          <w:p w14:paraId="626BBC36"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10</w:t>
            </w:r>
          </w:p>
        </w:tc>
        <w:tc>
          <w:tcPr>
            <w:tcW w:w="670" w:type="pct"/>
          </w:tcPr>
          <w:p w14:paraId="5A2051C3"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商务资信</w:t>
            </w:r>
          </w:p>
        </w:tc>
        <w:tc>
          <w:tcPr>
            <w:tcW w:w="2732" w:type="pct"/>
          </w:tcPr>
          <w:p w14:paraId="24ED8021"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投标人自</w:t>
            </w:r>
            <w:r w:rsidRPr="00F75A1D">
              <w:rPr>
                <w:rFonts w:ascii="仿宋_GB2312" w:eastAsia="仿宋_GB2312" w:hAnsi="宋体"/>
                <w:bCs/>
                <w:sz w:val="21"/>
                <w:szCs w:val="21"/>
              </w:rPr>
              <w:t>2020年1月1日以来取得行政部门颁发的物业管理相关的荣誉，每1个得1分，最高得2分。</w:t>
            </w:r>
          </w:p>
        </w:tc>
        <w:tc>
          <w:tcPr>
            <w:tcW w:w="439" w:type="pct"/>
          </w:tcPr>
          <w:p w14:paraId="4659471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36" w:type="pct"/>
          </w:tcPr>
          <w:p w14:paraId="6A09BDD5"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客观分</w:t>
            </w:r>
          </w:p>
        </w:tc>
      </w:tr>
      <w:tr w:rsidR="00956C6D" w:rsidRPr="00D47D5B" w14:paraId="0E05C77E" w14:textId="77777777" w:rsidTr="002A2DB9">
        <w:tc>
          <w:tcPr>
            <w:tcW w:w="520" w:type="pct"/>
          </w:tcPr>
          <w:p w14:paraId="191D99F8"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11</w:t>
            </w:r>
          </w:p>
        </w:tc>
        <w:tc>
          <w:tcPr>
            <w:tcW w:w="670" w:type="pct"/>
          </w:tcPr>
          <w:p w14:paraId="1FA88288"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商务资信</w:t>
            </w:r>
          </w:p>
        </w:tc>
        <w:tc>
          <w:tcPr>
            <w:tcW w:w="2732" w:type="pct"/>
          </w:tcPr>
          <w:p w14:paraId="1EA4612B"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投标人提供类似项目成功经验。（详见资信商务表）</w:t>
            </w:r>
          </w:p>
        </w:tc>
        <w:tc>
          <w:tcPr>
            <w:tcW w:w="439" w:type="pct"/>
          </w:tcPr>
          <w:p w14:paraId="23306638"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bCs/>
                <w:sz w:val="21"/>
                <w:szCs w:val="21"/>
              </w:rPr>
              <w:t>2</w:t>
            </w:r>
          </w:p>
        </w:tc>
        <w:tc>
          <w:tcPr>
            <w:tcW w:w="636" w:type="pct"/>
          </w:tcPr>
          <w:p w14:paraId="12CE43A5" w14:textId="77777777" w:rsidR="00956C6D" w:rsidRPr="00F75A1D" w:rsidRDefault="00956C6D" w:rsidP="002A2DB9">
            <w:pPr>
              <w:spacing w:beforeLines="50" w:before="120" w:afterLines="50" w:after="120" w:line="340" w:lineRule="exact"/>
              <w:rPr>
                <w:rFonts w:ascii="仿宋_GB2312" w:eastAsia="仿宋_GB2312" w:hAnsi="宋体"/>
                <w:bCs/>
                <w:sz w:val="21"/>
                <w:szCs w:val="21"/>
              </w:rPr>
            </w:pPr>
            <w:r w:rsidRPr="00F75A1D">
              <w:rPr>
                <w:rFonts w:ascii="仿宋_GB2312" w:eastAsia="仿宋_GB2312" w:hAnsi="宋体" w:hint="eastAsia"/>
                <w:bCs/>
                <w:sz w:val="21"/>
                <w:szCs w:val="21"/>
              </w:rPr>
              <w:t>客观分</w:t>
            </w:r>
          </w:p>
        </w:tc>
      </w:tr>
    </w:tbl>
    <w:p w14:paraId="0EC2E93E" w14:textId="77777777" w:rsidR="00956C6D" w:rsidRPr="00F75A1D" w:rsidRDefault="00956C6D" w:rsidP="00956C6D">
      <w:pPr>
        <w:spacing w:beforeLines="50" w:before="120" w:afterLines="50" w:after="120" w:line="340" w:lineRule="exact"/>
        <w:rPr>
          <w:rFonts w:ascii="仿宋_GB2312" w:eastAsia="仿宋_GB2312" w:hAnsi="宋体"/>
          <w:b/>
          <w:szCs w:val="21"/>
        </w:rPr>
      </w:pPr>
      <w:r w:rsidRPr="00F75A1D">
        <w:rPr>
          <w:rFonts w:ascii="仿宋_GB2312" w:eastAsia="仿宋_GB2312" w:hAnsi="宋体"/>
          <w:b/>
          <w:szCs w:val="21"/>
        </w:rPr>
        <w:t xml:space="preserve"> </w:t>
      </w:r>
      <w:bookmarkEnd w:id="22"/>
    </w:p>
    <w:p w14:paraId="667AB967" w14:textId="77777777" w:rsidR="00956C6D" w:rsidRDefault="00956C6D" w:rsidP="00956C6D">
      <w:pPr>
        <w:spacing w:afterLines="100" w:after="240" w:line="340" w:lineRule="exact"/>
        <w:jc w:val="center"/>
        <w:outlineLvl w:val="0"/>
        <w:rPr>
          <w:rFonts w:hAnsi="宋体"/>
          <w:b/>
          <w:sz w:val="36"/>
          <w:szCs w:val="36"/>
        </w:rPr>
      </w:pPr>
    </w:p>
    <w:p w14:paraId="0D278202" w14:textId="77777777" w:rsidR="00956C6D" w:rsidRDefault="00956C6D" w:rsidP="00956C6D">
      <w:pPr>
        <w:spacing w:afterLines="100" w:after="240" w:line="340" w:lineRule="exact"/>
        <w:jc w:val="center"/>
        <w:outlineLvl w:val="0"/>
        <w:rPr>
          <w:rFonts w:hAnsi="宋体"/>
          <w:b/>
          <w:sz w:val="36"/>
          <w:szCs w:val="36"/>
        </w:rPr>
      </w:pPr>
    </w:p>
    <w:p w14:paraId="3FB3352F" w14:textId="77777777" w:rsidR="00956C6D" w:rsidRDefault="00956C6D" w:rsidP="00956C6D">
      <w:pPr>
        <w:spacing w:afterLines="100" w:after="240" w:line="340" w:lineRule="exact"/>
        <w:outlineLvl w:val="0"/>
        <w:rPr>
          <w:rFonts w:hAnsi="宋体"/>
          <w:b/>
          <w:sz w:val="36"/>
          <w:szCs w:val="36"/>
        </w:rPr>
      </w:pPr>
    </w:p>
    <w:p w14:paraId="590C173A" w14:textId="77777777" w:rsidR="00956C6D" w:rsidRDefault="00956C6D" w:rsidP="00956C6D">
      <w:pPr>
        <w:spacing w:afterLines="100" w:after="240" w:line="340" w:lineRule="exact"/>
        <w:outlineLvl w:val="0"/>
        <w:rPr>
          <w:rFonts w:hAnsi="宋体"/>
          <w:b/>
          <w:sz w:val="36"/>
          <w:szCs w:val="36"/>
        </w:rPr>
      </w:pPr>
    </w:p>
    <w:p w14:paraId="3FE3ED07" w14:textId="77777777" w:rsidR="00956C6D" w:rsidRDefault="00956C6D" w:rsidP="00956C6D">
      <w:pPr>
        <w:spacing w:afterLines="100" w:after="240" w:line="340" w:lineRule="exact"/>
        <w:jc w:val="center"/>
        <w:outlineLvl w:val="0"/>
        <w:rPr>
          <w:rFonts w:hAnsi="宋体"/>
          <w:b/>
          <w:sz w:val="36"/>
          <w:szCs w:val="36"/>
        </w:rPr>
      </w:pPr>
      <w:r>
        <w:rPr>
          <w:rFonts w:hAnsi="宋体" w:hint="eastAsia"/>
          <w:b/>
          <w:sz w:val="36"/>
          <w:szCs w:val="36"/>
        </w:rPr>
        <w:t>第四章招标需求</w:t>
      </w:r>
      <w:bookmarkEnd w:id="23"/>
    </w:p>
    <w:p w14:paraId="26090108" w14:textId="77777777" w:rsidR="00956C6D" w:rsidRDefault="00956C6D" w:rsidP="00956C6D">
      <w:pPr>
        <w:snapToGrid w:val="0"/>
        <w:spacing w:beforeLines="50" w:before="120" w:afterLines="50" w:after="120"/>
        <w:rPr>
          <w:rFonts w:ascii="宋体" w:eastAsiaTheme="minorEastAsia" w:hAnsi="宋体"/>
          <w:b/>
          <w:spacing w:val="40"/>
          <w:kern w:val="0"/>
          <w:sz w:val="36"/>
          <w:szCs w:val="36"/>
        </w:rPr>
      </w:pPr>
    </w:p>
    <w:p w14:paraId="4279616E" w14:textId="77777777" w:rsidR="00956C6D" w:rsidRDefault="00956C6D" w:rsidP="00956C6D">
      <w:pPr>
        <w:snapToGrid w:val="0"/>
        <w:spacing w:beforeLines="50" w:before="120" w:afterLines="50" w:after="12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14:paraId="459B846A" w14:textId="77777777" w:rsidR="00956C6D" w:rsidRDefault="00956C6D" w:rsidP="00956C6D">
      <w:pPr>
        <w:spacing w:line="360" w:lineRule="auto"/>
        <w:ind w:firstLineChars="200" w:firstLine="562"/>
        <w:rPr>
          <w:rFonts w:ascii="仿宋" w:eastAsia="仿宋" w:hAnsi="仿宋"/>
          <w:b/>
          <w:sz w:val="28"/>
          <w:szCs w:val="28"/>
        </w:rPr>
      </w:pPr>
      <w:r>
        <w:rPr>
          <w:rFonts w:ascii="仿宋" w:eastAsia="仿宋" w:hAnsi="仿宋" w:hint="eastAsia"/>
          <w:b/>
          <w:sz w:val="28"/>
          <w:szCs w:val="28"/>
        </w:rPr>
        <w:t>1.除采购文件明确的品牌外，欢迎其他能满足本项目技术需求且性能与所明确品牌相当的产品参加。</w:t>
      </w:r>
    </w:p>
    <w:p w14:paraId="7A33ACF9" w14:textId="77777777" w:rsidR="00956C6D" w:rsidRDefault="00956C6D" w:rsidP="00956C6D">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14:paraId="2B7FBDD3" w14:textId="77777777" w:rsidR="00956C6D" w:rsidRDefault="00956C6D" w:rsidP="00956C6D">
      <w:pPr>
        <w:spacing w:line="360" w:lineRule="auto"/>
        <w:ind w:firstLineChars="200" w:firstLine="562"/>
        <w:rPr>
          <w:rFonts w:ascii="仿宋" w:eastAsia="仿宋_GB2312" w:hAnsi="仿宋"/>
          <w:b/>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sz w:val="30"/>
          <w:szCs w:val="30"/>
        </w:rPr>
        <w:t>。</w:t>
      </w:r>
    </w:p>
    <w:p w14:paraId="5EA21ABF" w14:textId="77777777" w:rsidR="00956C6D" w:rsidRDefault="00956C6D" w:rsidP="00956C6D">
      <w:pPr>
        <w:pStyle w:val="affb"/>
        <w:shd w:val="clear" w:color="auto" w:fill="FDFAF5"/>
        <w:spacing w:before="0" w:beforeAutospacing="0" w:after="120" w:afterAutospacing="0" w:line="520" w:lineRule="atLeast"/>
        <w:ind w:firstLineChars="200" w:firstLine="562"/>
        <w:rPr>
          <w:rFonts w:ascii="仿宋" w:eastAsia="仿宋" w:hAnsi="仿宋" w:cs="Times New Roman"/>
          <w:b/>
          <w:sz w:val="28"/>
          <w:szCs w:val="28"/>
        </w:rPr>
      </w:pPr>
      <w:r>
        <w:rPr>
          <w:rFonts w:ascii="仿宋" w:eastAsia="仿宋" w:hAnsi="仿宋" w:cs="Times New Roman" w:hint="eastAsia"/>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14:paraId="0BE8FC17" w14:textId="77777777" w:rsidR="00956C6D" w:rsidRDefault="00956C6D" w:rsidP="00956C6D">
      <w:pPr>
        <w:pStyle w:val="afb"/>
        <w:spacing w:before="120" w:after="120" w:line="360" w:lineRule="auto"/>
        <w:rPr>
          <w:rFonts w:ascii="仿宋" w:eastAsia="仿宋" w:hAnsi="仿宋" w:cs="Arial"/>
          <w:b/>
          <w:sz w:val="28"/>
          <w:szCs w:val="28"/>
        </w:rPr>
      </w:pPr>
      <w:bookmarkStart w:id="24" w:name="_Toc496796639"/>
    </w:p>
    <w:p w14:paraId="041BA4A6" w14:textId="77777777" w:rsidR="00956C6D" w:rsidRDefault="00956C6D" w:rsidP="00956C6D">
      <w:pPr>
        <w:spacing w:beforeLines="100" w:before="240" w:line="360" w:lineRule="auto"/>
        <w:rPr>
          <w:rFonts w:ascii="宋体" w:hAnsi="宋体"/>
          <w:b/>
          <w:bCs/>
          <w:sz w:val="36"/>
          <w:szCs w:val="36"/>
        </w:rPr>
      </w:pPr>
      <w:bookmarkStart w:id="25" w:name="PO_416_PM050"/>
      <w:r>
        <w:rPr>
          <w:rFonts w:hAnsi="宋体"/>
          <w:b/>
          <w:sz w:val="36"/>
          <w:szCs w:val="36"/>
        </w:rPr>
        <w:t xml:space="preserve"> </w:t>
      </w:r>
      <w:bookmarkStart w:id="26" w:name="PO_TDCUS_ITEM_PB_REQ_TITLE_1_0"/>
      <w:bookmarkEnd w:id="25"/>
      <w:proofErr w:type="gramStart"/>
      <w:r>
        <w:rPr>
          <w:rFonts w:hAnsi="宋体" w:hint="eastAsia"/>
          <w:b/>
          <w:sz w:val="36"/>
          <w:szCs w:val="36"/>
        </w:rPr>
        <w:t>标项</w:t>
      </w:r>
      <w:proofErr w:type="gramEnd"/>
      <w:r>
        <w:rPr>
          <w:rFonts w:hAnsi="宋体"/>
          <w:b/>
          <w:sz w:val="36"/>
          <w:szCs w:val="36"/>
        </w:rPr>
        <w:t>1:</w:t>
      </w:r>
      <w:bookmarkStart w:id="27" w:name="PO_TDCUS_ITEM_PB_REQ_PR_1_1_0"/>
      <w:bookmarkEnd w:id="26"/>
      <w:r>
        <w:rPr>
          <w:rFonts w:ascii="宋体" w:hAnsi="宋体" w:hint="eastAsia"/>
          <w:b/>
          <w:bCs/>
          <w:sz w:val="36"/>
          <w:szCs w:val="36"/>
        </w:rPr>
        <w:t xml:space="preserve"> 省食品药品检验研究院</w:t>
      </w:r>
      <w:r>
        <w:rPr>
          <w:rFonts w:ascii="宋体" w:hAnsi="宋体"/>
          <w:b/>
          <w:bCs/>
          <w:sz w:val="36"/>
          <w:szCs w:val="36"/>
        </w:rPr>
        <w:t>2023-2026年度物业服务项目</w:t>
      </w:r>
      <w:r>
        <w:rPr>
          <w:rFonts w:hAnsi="宋体" w:hint="eastAsia"/>
          <w:b/>
          <w:sz w:val="36"/>
          <w:szCs w:val="36"/>
        </w:rPr>
        <w:t>的需求文档</w:t>
      </w:r>
      <w:bookmarkStart w:id="28" w:name="PO_TDCUS_ITEM_PB_REQ_FILE_1_1_0"/>
      <w:bookmarkEnd w:id="27"/>
      <w:r>
        <w:rPr>
          <w:rFonts w:hAnsi="宋体" w:hint="eastAsia"/>
          <w:b/>
          <w:sz w:val="36"/>
          <w:szCs w:val="36"/>
        </w:rPr>
        <w:t>：</w:t>
      </w:r>
    </w:p>
    <w:p w14:paraId="338820D0" w14:textId="77777777" w:rsidR="00956C6D" w:rsidRDefault="00956C6D" w:rsidP="00956C6D">
      <w:pPr>
        <w:rPr>
          <w:rFonts w:ascii="仿宋" w:eastAsia="仿宋" w:hAnsi="仿宋"/>
          <w:color w:val="000000" w:themeColor="text1"/>
        </w:rPr>
      </w:pPr>
      <w:bookmarkStart w:id="29" w:name="_Toc19423"/>
      <w:bookmarkStart w:id="30" w:name="_Toc20844"/>
      <w:bookmarkStart w:id="31" w:name="_Toc31501"/>
    </w:p>
    <w:p w14:paraId="085FA15C" w14:textId="77777777" w:rsidR="00956C6D" w:rsidRDefault="00956C6D" w:rsidP="00956C6D">
      <w:pPr>
        <w:pStyle w:val="affc"/>
        <w:ind w:firstLineChars="200" w:firstLine="643"/>
        <w:jc w:val="left"/>
      </w:pPr>
      <w:r>
        <w:rPr>
          <w:rFonts w:hint="eastAsia"/>
        </w:rPr>
        <w:t>一、</w:t>
      </w:r>
      <w:r>
        <w:t>项目基本情况</w:t>
      </w:r>
      <w:bookmarkEnd w:id="29"/>
      <w:bookmarkEnd w:id="30"/>
      <w:bookmarkEnd w:id="31"/>
    </w:p>
    <w:p w14:paraId="57BDF913" w14:textId="77777777" w:rsidR="00956C6D" w:rsidRDefault="00956C6D" w:rsidP="00956C6D">
      <w:pPr>
        <w:widowControl/>
        <w:snapToGrid w:val="0"/>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浙江省食品药品检验研究院为省药品监督管理局直属公益二类事业单位，位于杭州市滨江区平乐街325号，用地面积13354.00平方米，建筑面积</w:t>
      </w:r>
      <w:r>
        <w:rPr>
          <w:rFonts w:ascii="仿宋" w:eastAsia="仿宋" w:hAnsi="仿宋" w:cs="仿宋_GB2312"/>
          <w:color w:val="000000" w:themeColor="text1"/>
          <w:sz w:val="24"/>
        </w:rPr>
        <w:t>37441.45</w:t>
      </w:r>
      <w:r>
        <w:rPr>
          <w:rFonts w:ascii="仿宋" w:eastAsia="仿宋" w:hAnsi="仿宋" w:cs="仿宋_GB2312" w:hint="eastAsia"/>
          <w:color w:val="000000" w:themeColor="text1"/>
          <w:sz w:val="24"/>
        </w:rPr>
        <w:t>平方米，分为两座大楼，其中一号大楼建筑面积</w:t>
      </w:r>
      <w:r>
        <w:rPr>
          <w:rFonts w:ascii="仿宋" w:eastAsia="仿宋" w:hAnsi="仿宋" w:cs="仿宋_GB2312"/>
          <w:color w:val="000000" w:themeColor="text1"/>
          <w:sz w:val="24"/>
        </w:rPr>
        <w:t>22418.84</w:t>
      </w:r>
      <w:r>
        <w:rPr>
          <w:rFonts w:ascii="仿宋" w:eastAsia="仿宋" w:hAnsi="仿宋" w:cs="仿宋_GB2312" w:hint="eastAsia"/>
          <w:color w:val="000000" w:themeColor="text1"/>
          <w:sz w:val="24"/>
        </w:rPr>
        <w:t>平方米，共13层；二号大楼，建筑面积</w:t>
      </w:r>
      <w:r>
        <w:rPr>
          <w:rFonts w:ascii="仿宋" w:eastAsia="仿宋" w:hAnsi="仿宋" w:cs="仿宋_GB2312"/>
          <w:color w:val="000000" w:themeColor="text1"/>
          <w:sz w:val="24"/>
        </w:rPr>
        <w:t>15022.61</w:t>
      </w:r>
      <w:r>
        <w:rPr>
          <w:rFonts w:ascii="仿宋" w:eastAsia="仿宋" w:hAnsi="仿宋" w:cs="仿宋_GB2312" w:hint="eastAsia"/>
          <w:color w:val="000000" w:themeColor="text1"/>
          <w:sz w:val="24"/>
        </w:rPr>
        <w:t>平方米，共1</w:t>
      </w:r>
      <w:r>
        <w:rPr>
          <w:rFonts w:ascii="仿宋" w:eastAsia="仿宋" w:hAnsi="仿宋" w:cs="仿宋_GB2312"/>
          <w:color w:val="000000" w:themeColor="text1"/>
          <w:sz w:val="24"/>
        </w:rPr>
        <w:t>1</w:t>
      </w:r>
      <w:r>
        <w:rPr>
          <w:rFonts w:ascii="仿宋" w:eastAsia="仿宋" w:hAnsi="仿宋" w:cs="仿宋_GB2312" w:hint="eastAsia"/>
          <w:color w:val="000000" w:themeColor="text1"/>
          <w:sz w:val="24"/>
        </w:rPr>
        <w:t>层。绍兴滨海园区位于绍兴市滨海新区海天道21号生命健康科技产业园的，建筑面积7</w:t>
      </w:r>
      <w:r>
        <w:rPr>
          <w:rFonts w:ascii="仿宋" w:eastAsia="仿宋" w:hAnsi="仿宋" w:cs="仿宋_GB2312"/>
          <w:color w:val="000000" w:themeColor="text1"/>
          <w:sz w:val="24"/>
        </w:rPr>
        <w:t>087</w:t>
      </w:r>
      <w:r>
        <w:rPr>
          <w:rFonts w:ascii="仿宋" w:eastAsia="仿宋" w:hAnsi="仿宋" w:cs="仿宋_GB2312" w:hint="eastAsia"/>
          <w:color w:val="000000" w:themeColor="text1"/>
          <w:sz w:val="24"/>
        </w:rPr>
        <w:t>平方米，共4层。建筑面积共计4</w:t>
      </w:r>
      <w:r>
        <w:rPr>
          <w:rFonts w:ascii="仿宋" w:eastAsia="仿宋" w:hAnsi="仿宋" w:cs="仿宋_GB2312"/>
          <w:color w:val="000000" w:themeColor="text1"/>
          <w:sz w:val="24"/>
        </w:rPr>
        <w:t>4528.45</w:t>
      </w:r>
      <w:r>
        <w:rPr>
          <w:rFonts w:ascii="仿宋" w:eastAsia="仿宋" w:hAnsi="仿宋" w:cs="仿宋_GB2312" w:hint="eastAsia"/>
          <w:color w:val="000000" w:themeColor="text1"/>
          <w:sz w:val="24"/>
        </w:rPr>
        <w:t>平方米。</w:t>
      </w:r>
    </w:p>
    <w:p w14:paraId="2E091FA7" w14:textId="77777777" w:rsidR="00956C6D" w:rsidRDefault="00956C6D" w:rsidP="00956C6D">
      <w:pPr>
        <w:pStyle w:val="affc"/>
        <w:spacing w:before="0" w:after="0"/>
        <w:ind w:firstLineChars="200" w:firstLine="643"/>
        <w:jc w:val="left"/>
      </w:pPr>
      <w:r>
        <w:rPr>
          <w:rFonts w:hint="eastAsia"/>
        </w:rPr>
        <w:t>二、服务时间</w:t>
      </w:r>
    </w:p>
    <w:p w14:paraId="2F1003AA" w14:textId="77777777" w:rsidR="00956C6D" w:rsidRDefault="00956C6D" w:rsidP="00956C6D">
      <w:pPr>
        <w:widowControl/>
        <w:snapToGrid w:val="0"/>
        <w:spacing w:line="360" w:lineRule="auto"/>
        <w:ind w:firstLineChars="200" w:firstLine="480"/>
        <w:rPr>
          <w:rFonts w:ascii="仿宋" w:eastAsia="仿宋" w:hAnsi="仿宋" w:cs="仿宋_GB2312"/>
          <w:color w:val="000000" w:themeColor="text1"/>
          <w:sz w:val="24"/>
        </w:rPr>
      </w:pPr>
      <w:r w:rsidRPr="00F75A1D">
        <w:rPr>
          <w:rFonts w:ascii="仿宋" w:eastAsia="仿宋" w:hAnsi="仿宋" w:cs="仿宋_GB2312" w:hint="eastAsia"/>
          <w:color w:val="000000" w:themeColor="text1"/>
          <w:sz w:val="24"/>
        </w:rPr>
        <w:t>服务期限</w:t>
      </w:r>
      <w:r w:rsidRPr="00F75A1D">
        <w:rPr>
          <w:rFonts w:ascii="仿宋" w:eastAsia="仿宋" w:hAnsi="仿宋" w:cs="仿宋_GB2312"/>
          <w:color w:val="000000" w:themeColor="text1"/>
          <w:sz w:val="24"/>
        </w:rPr>
        <w:t>3</w:t>
      </w:r>
      <w:r w:rsidRPr="00F75A1D">
        <w:rPr>
          <w:rFonts w:ascii="仿宋" w:eastAsia="仿宋" w:hAnsi="仿宋" w:cs="仿宋_GB2312" w:hint="eastAsia"/>
          <w:color w:val="000000" w:themeColor="text1"/>
          <w:sz w:val="24"/>
        </w:rPr>
        <w:t>年，具体时间以采购人通知时间为准。</w:t>
      </w:r>
    </w:p>
    <w:p w14:paraId="14695ADD" w14:textId="77777777" w:rsidR="00956C6D" w:rsidRDefault="00956C6D" w:rsidP="00956C6D">
      <w:pPr>
        <w:pStyle w:val="affc"/>
        <w:spacing w:before="0" w:after="0"/>
        <w:ind w:firstLineChars="200" w:firstLine="643"/>
        <w:jc w:val="left"/>
      </w:pPr>
      <w:r>
        <w:rPr>
          <w:rFonts w:hint="eastAsia"/>
        </w:rPr>
        <w:t>三、资金情况</w:t>
      </w:r>
    </w:p>
    <w:p w14:paraId="28CF9C6A" w14:textId="77777777" w:rsidR="00956C6D" w:rsidRDefault="00956C6D" w:rsidP="00956C6D">
      <w:pPr>
        <w:widowControl/>
        <w:snapToGrid w:val="0"/>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1、项目预算：人民币</w:t>
      </w:r>
      <w:r>
        <w:rPr>
          <w:rFonts w:ascii="仿宋" w:eastAsia="仿宋" w:hAnsi="仿宋" w:cs="仿宋_GB2312"/>
          <w:color w:val="000000" w:themeColor="text1"/>
          <w:sz w:val="24"/>
        </w:rPr>
        <w:t>1209</w:t>
      </w:r>
      <w:r>
        <w:rPr>
          <w:rFonts w:ascii="仿宋" w:eastAsia="仿宋" w:hAnsi="仿宋" w:cs="仿宋_GB2312" w:hint="eastAsia"/>
          <w:color w:val="000000" w:themeColor="text1"/>
          <w:sz w:val="24"/>
        </w:rPr>
        <w:t>万元</w:t>
      </w:r>
    </w:p>
    <w:p w14:paraId="3FB056F7" w14:textId="77777777" w:rsidR="00956C6D" w:rsidRDefault="00956C6D" w:rsidP="00956C6D">
      <w:pPr>
        <w:widowControl/>
        <w:snapToGrid w:val="0"/>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2、资金支付：合同签订后采购人收到乙方开具相应的服务费发票后按照合同金额的</w:t>
      </w:r>
      <w:r w:rsidRPr="00F75A1D">
        <w:rPr>
          <w:rFonts w:ascii="仿宋" w:eastAsia="仿宋" w:hAnsi="仿宋" w:cs="仿宋_GB2312"/>
          <w:sz w:val="24"/>
        </w:rPr>
        <w:t>20%支付预付款</w:t>
      </w:r>
      <w:r w:rsidRPr="00F75A1D">
        <w:rPr>
          <w:rFonts w:ascii="仿宋" w:eastAsia="仿宋" w:hAnsi="仿宋" w:cs="仿宋_GB2312" w:hint="eastAsia"/>
          <w:sz w:val="24"/>
        </w:rPr>
        <w:t>；</w:t>
      </w:r>
      <w:r>
        <w:rPr>
          <w:rFonts w:ascii="仿宋" w:eastAsia="仿宋" w:hAnsi="仿宋" w:cs="仿宋_GB2312" w:hint="eastAsia"/>
          <w:color w:val="000000" w:themeColor="text1"/>
          <w:sz w:val="24"/>
        </w:rPr>
        <w:t>按季度根据考核结果、中标方开具的正规发票和采购人认可的各项记录复印件，在次季度第一月的</w:t>
      </w:r>
      <w:r>
        <w:rPr>
          <w:rFonts w:ascii="仿宋" w:eastAsia="仿宋" w:hAnsi="仿宋" w:cs="仿宋_GB2312"/>
          <w:color w:val="000000" w:themeColor="text1"/>
          <w:sz w:val="24"/>
        </w:rPr>
        <w:t>3</w:t>
      </w:r>
      <w:r>
        <w:rPr>
          <w:rFonts w:ascii="仿宋" w:eastAsia="仿宋" w:hAnsi="仿宋" w:cs="仿宋_GB2312" w:hint="eastAsia"/>
          <w:color w:val="000000" w:themeColor="text1"/>
          <w:sz w:val="24"/>
        </w:rPr>
        <w:t>0日前支付给中标方上一季度剩余物业管理费。</w:t>
      </w:r>
    </w:p>
    <w:p w14:paraId="6B050E01" w14:textId="77777777" w:rsidR="00956C6D" w:rsidRDefault="00956C6D" w:rsidP="00956C6D">
      <w:pPr>
        <w:pStyle w:val="affc"/>
        <w:spacing w:before="0" w:after="0"/>
        <w:ind w:firstLineChars="200" w:firstLine="643"/>
        <w:jc w:val="left"/>
      </w:pPr>
      <w:r>
        <w:rPr>
          <w:rFonts w:hint="eastAsia"/>
        </w:rPr>
        <w:t>四、服务范围与内容</w:t>
      </w:r>
    </w:p>
    <w:p w14:paraId="3BF7391F" w14:textId="77777777" w:rsidR="00956C6D" w:rsidRDefault="00956C6D" w:rsidP="00956C6D">
      <w:pPr>
        <w:widowControl/>
        <w:snapToGrid w:val="0"/>
        <w:spacing w:line="360" w:lineRule="auto"/>
        <w:ind w:firstLineChars="200" w:firstLine="482"/>
        <w:rPr>
          <w:rFonts w:ascii="仿宋" w:eastAsia="仿宋" w:hAnsi="仿宋" w:cs="仿宋_GB2312"/>
          <w:color w:val="000000" w:themeColor="text1"/>
          <w:sz w:val="24"/>
        </w:rPr>
      </w:pPr>
      <w:r>
        <w:rPr>
          <w:rFonts w:ascii="仿宋" w:eastAsia="仿宋" w:hAnsi="仿宋" w:cs="仿宋_GB2312" w:hint="eastAsia"/>
          <w:b/>
          <w:bCs/>
          <w:color w:val="000000" w:themeColor="text1"/>
          <w:sz w:val="24"/>
        </w:rPr>
        <w:t>服务范围：</w:t>
      </w:r>
      <w:r>
        <w:rPr>
          <w:rFonts w:ascii="仿宋" w:eastAsia="仿宋" w:hAnsi="仿宋" w:cs="仿宋_GB2312" w:hint="eastAsia"/>
          <w:color w:val="000000" w:themeColor="text1"/>
          <w:sz w:val="24"/>
        </w:rPr>
        <w:t>项目位于杭州市滨江区平乐街325号，用地面积13354.00平方米，建筑面积</w:t>
      </w:r>
      <w:r>
        <w:rPr>
          <w:rFonts w:ascii="仿宋" w:eastAsia="仿宋" w:hAnsi="仿宋" w:cs="仿宋_GB2312"/>
          <w:color w:val="000000" w:themeColor="text1"/>
          <w:sz w:val="24"/>
        </w:rPr>
        <w:t>37441.45</w:t>
      </w:r>
      <w:r>
        <w:rPr>
          <w:rFonts w:ascii="仿宋" w:eastAsia="仿宋" w:hAnsi="仿宋" w:cs="仿宋_GB2312" w:hint="eastAsia"/>
          <w:color w:val="000000" w:themeColor="text1"/>
          <w:sz w:val="24"/>
        </w:rPr>
        <w:t>平方米，分为两座大楼，其中一号大楼建筑面积</w:t>
      </w:r>
      <w:r>
        <w:rPr>
          <w:rFonts w:ascii="仿宋" w:eastAsia="仿宋" w:hAnsi="仿宋" w:cs="仿宋_GB2312"/>
          <w:color w:val="000000" w:themeColor="text1"/>
          <w:sz w:val="24"/>
        </w:rPr>
        <w:t>22418.84</w:t>
      </w:r>
      <w:r>
        <w:rPr>
          <w:rFonts w:ascii="仿宋" w:eastAsia="仿宋" w:hAnsi="仿宋" w:cs="仿宋_GB2312" w:hint="eastAsia"/>
          <w:color w:val="000000" w:themeColor="text1"/>
          <w:sz w:val="24"/>
        </w:rPr>
        <w:t>平方米，共13层；二号大楼，建筑面积</w:t>
      </w:r>
      <w:r>
        <w:rPr>
          <w:rFonts w:ascii="仿宋" w:eastAsia="仿宋" w:hAnsi="仿宋" w:cs="仿宋_GB2312"/>
          <w:color w:val="000000" w:themeColor="text1"/>
          <w:sz w:val="24"/>
        </w:rPr>
        <w:t>15022.61</w:t>
      </w:r>
      <w:r>
        <w:rPr>
          <w:rFonts w:ascii="仿宋" w:eastAsia="仿宋" w:hAnsi="仿宋" w:cs="仿宋_GB2312" w:hint="eastAsia"/>
          <w:color w:val="000000" w:themeColor="text1"/>
          <w:sz w:val="24"/>
        </w:rPr>
        <w:t>平方米，共1</w:t>
      </w:r>
      <w:r>
        <w:rPr>
          <w:rFonts w:ascii="仿宋" w:eastAsia="仿宋" w:hAnsi="仿宋" w:cs="仿宋_GB2312"/>
          <w:color w:val="000000" w:themeColor="text1"/>
          <w:sz w:val="24"/>
        </w:rPr>
        <w:t>1</w:t>
      </w:r>
      <w:r>
        <w:rPr>
          <w:rFonts w:ascii="仿宋" w:eastAsia="仿宋" w:hAnsi="仿宋" w:cs="仿宋_GB2312" w:hint="eastAsia"/>
          <w:color w:val="000000" w:themeColor="text1"/>
          <w:sz w:val="24"/>
        </w:rPr>
        <w:t>层。绍兴滨海园区建筑面积7</w:t>
      </w:r>
      <w:r>
        <w:rPr>
          <w:rFonts w:ascii="仿宋" w:eastAsia="仿宋" w:hAnsi="仿宋" w:cs="仿宋_GB2312"/>
          <w:color w:val="000000" w:themeColor="text1"/>
          <w:sz w:val="24"/>
        </w:rPr>
        <w:t>087</w:t>
      </w:r>
      <w:r>
        <w:rPr>
          <w:rFonts w:ascii="仿宋" w:eastAsia="仿宋" w:hAnsi="仿宋" w:cs="仿宋_GB2312" w:hint="eastAsia"/>
          <w:color w:val="000000" w:themeColor="text1"/>
          <w:sz w:val="24"/>
        </w:rPr>
        <w:t>平方米</w:t>
      </w:r>
      <w:r>
        <w:rPr>
          <w:rFonts w:ascii="仿宋" w:eastAsia="仿宋" w:hAnsi="仿宋" w:cs="仿宋_GB2312"/>
          <w:color w:val="000000" w:themeColor="text1"/>
          <w:sz w:val="24"/>
        </w:rPr>
        <w:t xml:space="preserve"> </w:t>
      </w:r>
    </w:p>
    <w:p w14:paraId="16571E60" w14:textId="77777777" w:rsidR="00956C6D" w:rsidRDefault="00956C6D" w:rsidP="00956C6D">
      <w:pPr>
        <w:numPr>
          <w:ilvl w:val="0"/>
          <w:numId w:val="31"/>
        </w:numPr>
        <w:adjustRightInd w:val="0"/>
        <w:snapToGrid w:val="0"/>
        <w:spacing w:line="360" w:lineRule="auto"/>
        <w:ind w:left="780"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服务范围以现场实际为准，建议投标人现场踏勘。</w:t>
      </w:r>
    </w:p>
    <w:p w14:paraId="273500A0" w14:textId="77777777" w:rsidR="00956C6D" w:rsidRDefault="00956C6D" w:rsidP="00956C6D">
      <w:pPr>
        <w:pStyle w:val="p0"/>
        <w:numPr>
          <w:ilvl w:val="0"/>
          <w:numId w:val="31"/>
        </w:numPr>
        <w:spacing w:before="0" w:beforeAutospacing="0" w:after="0" w:afterAutospacing="0" w:line="360" w:lineRule="auto"/>
        <w:ind w:left="780" w:firstLineChars="200" w:firstLine="482"/>
        <w:jc w:val="both"/>
        <w:rPr>
          <w:rFonts w:ascii="仿宋" w:eastAsia="仿宋" w:hAnsi="仿宋" w:cs="仿宋_GB2312"/>
          <w:color w:val="000000" w:themeColor="text1"/>
          <w:kern w:val="2"/>
          <w:szCs w:val="24"/>
        </w:rPr>
      </w:pPr>
      <w:r>
        <w:rPr>
          <w:rFonts w:ascii="仿宋" w:eastAsia="仿宋" w:hAnsi="仿宋" w:cs="仿宋_GB2312" w:hint="eastAsia"/>
          <w:b/>
          <w:bCs/>
          <w:color w:val="000000" w:themeColor="text1"/>
          <w:kern w:val="2"/>
          <w:szCs w:val="24"/>
        </w:rPr>
        <w:t xml:space="preserve">物业服务内容： </w:t>
      </w:r>
      <w:r>
        <w:rPr>
          <w:rFonts w:ascii="仿宋" w:eastAsia="仿宋" w:hAnsi="仿宋" w:cs="仿宋_GB2312" w:hint="eastAsia"/>
          <w:color w:val="000000" w:themeColor="text1"/>
          <w:kern w:val="2"/>
          <w:szCs w:val="24"/>
        </w:rPr>
        <w:t>（一）传达保安秩序管理及日常巡查，包括门岗值勤、访客管理、报刊信件收发、快递管理、车辆管理、巡逻、公共秩序维护、消（监）控室管理、消防巡查、消防设施检查、消防应急预案、消防演习以及建立各类应急预案并做好突发应急保障。（二）环境卫生管理，包括公共区域卫生、四害消杀、垃圾清理清运、垃圾分类工作以及协助做好实验室废物处置。（三）绿化管理，包括公共部位绿化养护和室</w:t>
      </w:r>
      <w:r w:rsidRPr="00F75A1D">
        <w:rPr>
          <w:rFonts w:ascii="仿宋" w:eastAsia="仿宋" w:hAnsi="仿宋" w:cs="仿宋_GB2312" w:hint="eastAsia"/>
          <w:kern w:val="2"/>
          <w:szCs w:val="24"/>
        </w:rPr>
        <w:t>内外绿</w:t>
      </w:r>
      <w:r>
        <w:rPr>
          <w:rFonts w:ascii="仿宋" w:eastAsia="仿宋" w:hAnsi="仿宋" w:cs="仿宋_GB2312" w:hint="eastAsia"/>
          <w:color w:val="000000" w:themeColor="text1"/>
          <w:kern w:val="2"/>
          <w:szCs w:val="24"/>
        </w:rPr>
        <w:t>化租摆等。（四）设施设备管理维护，包括给排水设备运行维护、供电设备和弱电系统管理维护、空调系统运行维护、电梯运行维护、消防和监控设施管理维护以房屋建筑日常运行维护。（五）其他物业服务，包括前台客服服务、会务服务和接待、重大活动后勤保障以及物品搬运等临时性工作。</w:t>
      </w:r>
    </w:p>
    <w:p w14:paraId="3765B2FF" w14:textId="77777777" w:rsidR="00956C6D" w:rsidRDefault="00956C6D" w:rsidP="00956C6D">
      <w:pPr>
        <w:pStyle w:val="p0"/>
        <w:numPr>
          <w:ilvl w:val="0"/>
          <w:numId w:val="31"/>
        </w:numPr>
        <w:spacing w:before="0" w:beforeAutospacing="0" w:after="0" w:afterAutospacing="0" w:line="360" w:lineRule="auto"/>
        <w:ind w:left="780" w:firstLineChars="200" w:firstLine="482"/>
        <w:jc w:val="both"/>
        <w:rPr>
          <w:rFonts w:ascii="仿宋" w:eastAsia="仿宋" w:hAnsi="仿宋" w:cs="仿宋_GB2312"/>
          <w:b/>
          <w:bCs/>
          <w:color w:val="000000" w:themeColor="text1"/>
          <w:kern w:val="2"/>
          <w:szCs w:val="24"/>
        </w:rPr>
      </w:pPr>
      <w:r>
        <w:rPr>
          <w:rFonts w:ascii="仿宋" w:eastAsia="仿宋" w:hAnsi="仿宋" w:cs="仿宋_GB2312" w:hint="eastAsia"/>
          <w:b/>
          <w:bCs/>
          <w:color w:val="000000" w:themeColor="text1"/>
          <w:kern w:val="2"/>
          <w:szCs w:val="24"/>
        </w:rPr>
        <w:t>物业服务管理指标</w:t>
      </w:r>
    </w:p>
    <w:p w14:paraId="5390B54E"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①</w:t>
      </w:r>
      <w:r>
        <w:rPr>
          <w:rFonts w:ascii="仿宋" w:eastAsia="仿宋" w:hAnsi="仿宋" w:hint="eastAsia"/>
          <w:color w:val="000000" w:themeColor="text1"/>
          <w:sz w:val="24"/>
        </w:rPr>
        <w:t>杜绝火灾责任事故，杜绝刑事案件；</w:t>
      </w:r>
    </w:p>
    <w:p w14:paraId="718854EA"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②</w:t>
      </w:r>
      <w:r>
        <w:rPr>
          <w:rFonts w:ascii="仿宋" w:eastAsia="仿宋" w:hAnsi="仿宋" w:hint="eastAsia"/>
          <w:color w:val="000000" w:themeColor="text1"/>
          <w:sz w:val="24"/>
        </w:rPr>
        <w:t>环境卫生、清洁率达99%；</w:t>
      </w:r>
    </w:p>
    <w:p w14:paraId="162E7E36"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③</w:t>
      </w:r>
      <w:r>
        <w:rPr>
          <w:rFonts w:ascii="仿宋" w:eastAsia="仿宋" w:hAnsi="仿宋" w:hint="eastAsia"/>
          <w:color w:val="000000" w:themeColor="text1"/>
          <w:sz w:val="24"/>
        </w:rPr>
        <w:t>消防设备设施完好率100%；</w:t>
      </w:r>
    </w:p>
    <w:p w14:paraId="10AC91FF"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④</w:t>
      </w:r>
      <w:r>
        <w:rPr>
          <w:rFonts w:ascii="仿宋" w:eastAsia="仿宋" w:hAnsi="仿宋" w:hint="eastAsia"/>
          <w:color w:val="000000" w:themeColor="text1"/>
          <w:sz w:val="24"/>
        </w:rPr>
        <w:t>房屋完好率98%；</w:t>
      </w:r>
    </w:p>
    <w:p w14:paraId="476995D7"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⑤</w:t>
      </w:r>
      <w:r>
        <w:rPr>
          <w:rFonts w:ascii="仿宋" w:eastAsia="仿宋" w:hAnsi="仿宋" w:hint="eastAsia"/>
          <w:color w:val="000000" w:themeColor="text1"/>
          <w:sz w:val="24"/>
        </w:rPr>
        <w:t>设备完好率100%；</w:t>
      </w:r>
    </w:p>
    <w:p w14:paraId="38A62768"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⑥</w:t>
      </w:r>
      <w:r>
        <w:rPr>
          <w:rFonts w:ascii="仿宋" w:eastAsia="仿宋" w:hAnsi="仿宋" w:hint="eastAsia"/>
          <w:color w:val="000000" w:themeColor="text1"/>
          <w:sz w:val="24"/>
        </w:rPr>
        <w:t>智能化系统运行正常率100%；</w:t>
      </w:r>
    </w:p>
    <w:p w14:paraId="59429380"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⑦</w:t>
      </w:r>
      <w:r>
        <w:rPr>
          <w:rFonts w:ascii="仿宋" w:eastAsia="仿宋" w:hAnsi="仿宋" w:hint="eastAsia"/>
          <w:color w:val="000000" w:themeColor="text1"/>
          <w:sz w:val="24"/>
        </w:rPr>
        <w:t>零修、报修及时率100%，返修率小于1%；</w:t>
      </w:r>
    </w:p>
    <w:p w14:paraId="6A2183B8"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cs="Calibri"/>
          <w:color w:val="000000" w:themeColor="text1"/>
          <w:sz w:val="24"/>
        </w:rPr>
        <w:t>⑧</w:t>
      </w:r>
      <w:r>
        <w:rPr>
          <w:rFonts w:ascii="仿宋" w:eastAsia="仿宋" w:hAnsi="仿宋" w:hint="eastAsia"/>
          <w:color w:val="000000" w:themeColor="text1"/>
          <w:sz w:val="24"/>
        </w:rPr>
        <w:t>服务有效投诉少于1%，处理率100%；</w:t>
      </w:r>
    </w:p>
    <w:p w14:paraId="22C70B1A" w14:textId="77777777" w:rsidR="00956C6D" w:rsidRDefault="00956C6D" w:rsidP="00956C6D">
      <w:pPr>
        <w:snapToGrid w:val="0"/>
        <w:spacing w:line="360" w:lineRule="auto"/>
        <w:ind w:firstLineChars="200" w:firstLine="480"/>
        <w:rPr>
          <w:rFonts w:ascii="仿宋" w:eastAsia="仿宋" w:hAnsi="仿宋" w:cs="仿宋_GB2312"/>
          <w:color w:val="000000" w:themeColor="text1"/>
          <w:sz w:val="24"/>
        </w:rPr>
      </w:pPr>
      <w:r>
        <w:rPr>
          <w:rFonts w:ascii="仿宋" w:eastAsia="仿宋" w:hAnsi="仿宋" w:cs="Calibri"/>
          <w:color w:val="000000" w:themeColor="text1"/>
          <w:sz w:val="24"/>
        </w:rPr>
        <w:t>⑨</w:t>
      </w:r>
      <w:r>
        <w:rPr>
          <w:rFonts w:ascii="仿宋" w:eastAsia="仿宋" w:hAnsi="仿宋" w:hint="eastAsia"/>
          <w:color w:val="000000" w:themeColor="text1"/>
          <w:sz w:val="24"/>
        </w:rPr>
        <w:t>回访率95%，委托方满意率95%。</w:t>
      </w:r>
    </w:p>
    <w:p w14:paraId="4901B571" w14:textId="77777777" w:rsidR="00956C6D" w:rsidRDefault="00956C6D" w:rsidP="00956C6D">
      <w:pPr>
        <w:pStyle w:val="affc"/>
        <w:spacing w:before="0" w:after="0"/>
        <w:ind w:firstLineChars="200" w:firstLine="643"/>
        <w:jc w:val="left"/>
      </w:pPr>
      <w:bookmarkStart w:id="32" w:name="_Toc5112"/>
      <w:bookmarkStart w:id="33" w:name="_Toc4752"/>
      <w:bookmarkStart w:id="34" w:name="_Toc2486"/>
      <w:r>
        <w:rPr>
          <w:rFonts w:hint="eastAsia"/>
        </w:rPr>
        <w:t>五、落实政府采购政策需满足的资格要求</w:t>
      </w:r>
    </w:p>
    <w:bookmarkEnd w:id="32"/>
    <w:bookmarkEnd w:id="33"/>
    <w:bookmarkEnd w:id="34"/>
    <w:p w14:paraId="619A9773" w14:textId="77777777" w:rsidR="00956C6D" w:rsidRDefault="00956C6D" w:rsidP="00956C6D">
      <w:pPr>
        <w:widowControl/>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由于目前市场上物业服务公司大部分为大型企业，如果面向中小企业预留采购，会影响采购结果，物业服务质量无法得到保障，根据《政府采购促进中小企业发展管理办法》（财库〔2020〕46号）第六条第三款“按照本办法规定预留采购份额无法确保充分供应、充分竞争，或者存在可能影响政府采购目标实现的情形</w:t>
      </w:r>
      <w:r>
        <w:rPr>
          <w:rFonts w:ascii="仿宋" w:eastAsia="仿宋" w:hAnsi="仿宋" w:cs="仿宋_GB2312"/>
          <w:color w:val="000000" w:themeColor="text1"/>
          <w:sz w:val="24"/>
        </w:rPr>
        <w:t>”</w:t>
      </w:r>
      <w:r>
        <w:rPr>
          <w:rFonts w:ascii="仿宋" w:eastAsia="仿宋" w:hAnsi="仿宋" w:cs="仿宋_GB2312" w:hint="eastAsia"/>
          <w:color w:val="000000" w:themeColor="text1"/>
          <w:sz w:val="24"/>
        </w:rPr>
        <w:t>规定，本项目不适宜面向中小企业预留采购。</w:t>
      </w:r>
    </w:p>
    <w:p w14:paraId="02B10A19" w14:textId="77777777" w:rsidR="00956C6D" w:rsidRDefault="00956C6D" w:rsidP="00956C6D">
      <w:pPr>
        <w:pStyle w:val="affc"/>
        <w:spacing w:before="0" w:after="0"/>
        <w:ind w:firstLineChars="200" w:firstLine="643"/>
        <w:jc w:val="left"/>
      </w:pPr>
      <w:r>
        <w:rPr>
          <w:rFonts w:hint="eastAsia"/>
        </w:rPr>
        <w:t>六、物业服务要求与质量标准</w:t>
      </w:r>
    </w:p>
    <w:p w14:paraId="5CDD0319" w14:textId="77777777" w:rsidR="00956C6D" w:rsidRDefault="00956C6D" w:rsidP="00956C6D">
      <w:pPr>
        <w:pStyle w:val="affc"/>
        <w:spacing w:before="0" w:after="0"/>
        <w:ind w:firstLineChars="250" w:firstLine="602"/>
        <w:jc w:val="left"/>
        <w:rPr>
          <w:sz w:val="24"/>
          <w:szCs w:val="24"/>
        </w:rPr>
      </w:pPr>
      <w:r>
        <w:rPr>
          <w:rFonts w:hint="eastAsia"/>
          <w:sz w:val="24"/>
          <w:szCs w:val="24"/>
        </w:rPr>
        <w:t>（一）传达保安秩序管理及日常巡查</w:t>
      </w:r>
    </w:p>
    <w:p w14:paraId="25CCC1C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 xml:space="preserve"> 为保证院区安全以及检验检测工作正常安全开，中标方应在采购人的监督指导下，负责院区入口、大楼大厅、办公区域、设备房、实验室、地下室设备间、附属用房等安全防范和安全管理，并与采购人签订安全管理委托书，并严格遵守《保安服务管理条例》（国务院第564号令）。</w:t>
      </w:r>
    </w:p>
    <w:p w14:paraId="3B31FAA1" w14:textId="77777777" w:rsidR="00956C6D" w:rsidRDefault="00956C6D" w:rsidP="00956C6D">
      <w:pPr>
        <w:ind w:firstLineChars="250" w:firstLine="602"/>
        <w:rPr>
          <w:rFonts w:ascii="仿宋" w:eastAsia="仿宋" w:hAnsi="仿宋"/>
          <w:b/>
          <w:bCs/>
          <w:color w:val="000000" w:themeColor="text1"/>
          <w:sz w:val="24"/>
        </w:rPr>
      </w:pPr>
      <w:r>
        <w:rPr>
          <w:rFonts w:ascii="仿宋" w:eastAsia="仿宋" w:hAnsi="仿宋" w:hint="eastAsia"/>
          <w:b/>
          <w:bCs/>
          <w:color w:val="000000" w:themeColor="text1"/>
          <w:sz w:val="24"/>
        </w:rPr>
        <w:t>1、安保服务主要职责（包括但不仅限于以下）：</w:t>
      </w:r>
    </w:p>
    <w:p w14:paraId="0768D373"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全面负责采购人门卫管理、车辆管理和防火、防盗、治安巡逻，维持院区内秩序，维护院区内稳定，及时发现和消除安全隐患；制定门卫管理制度、消防安全制度，建立各类应急预案，定期实行突发事件应急演练。</w:t>
      </w:r>
    </w:p>
    <w:p w14:paraId="5B8497E6"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（2）在采购人的组织和领导下，做好院区内治安综合治理工作；配合采购人及时受理院区内各类纠纷和治安案件，及时、正确处理院区内的各类突发事件；配合公安机关，打击院区内与周边的违法犯罪活动。</w:t>
      </w:r>
    </w:p>
    <w:p w14:paraId="08C44A7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（3）做好安全防范，随时提供安全力量支援和紧急救助服务；全力做好重大活动安全保卫工作；全力配合采购人做好日常公共卫生防控消杀工作。</w:t>
      </w:r>
    </w:p>
    <w:p w14:paraId="6D689C80"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（4）负责院区报刊信件收发，做好报刊信件登记并及时送至相关办公室。协助采购人设置外卖、快递集中存放点，使用应用信息系统规范外卖、快递管理，代签收快递后电话通知到个人。</w:t>
      </w:r>
    </w:p>
    <w:p w14:paraId="6148D754"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（5）▲</w:t>
      </w:r>
      <w:proofErr w:type="gramStart"/>
      <w:r>
        <w:rPr>
          <w:rFonts w:ascii="仿宋" w:eastAsia="仿宋" w:hAnsi="仿宋" w:hint="eastAsia"/>
          <w:color w:val="000000" w:themeColor="text1"/>
          <w:sz w:val="24"/>
        </w:rPr>
        <w:t>消控中心</w:t>
      </w:r>
      <w:proofErr w:type="gramEnd"/>
      <w:r>
        <w:rPr>
          <w:rFonts w:ascii="仿宋" w:eastAsia="仿宋" w:hAnsi="仿宋" w:hint="eastAsia"/>
          <w:color w:val="000000" w:themeColor="text1"/>
          <w:sz w:val="24"/>
        </w:rPr>
        <w:t>需24小时有人值班，值班人员须按消防规范持证上岗（投标文件中承诺）且能熟练</w:t>
      </w:r>
      <w:proofErr w:type="gramStart"/>
      <w:r>
        <w:rPr>
          <w:rFonts w:ascii="仿宋" w:eastAsia="仿宋" w:hAnsi="仿宋" w:hint="eastAsia"/>
          <w:color w:val="000000" w:themeColor="text1"/>
          <w:sz w:val="24"/>
        </w:rPr>
        <w:t>掌握消控中心</w:t>
      </w:r>
      <w:proofErr w:type="gramEnd"/>
      <w:r>
        <w:rPr>
          <w:rFonts w:ascii="仿宋" w:eastAsia="仿宋" w:hAnsi="仿宋" w:hint="eastAsia"/>
          <w:color w:val="000000" w:themeColor="text1"/>
          <w:sz w:val="24"/>
        </w:rPr>
        <w:t>的操作和维护。在合同期间监控室人员是固定的专职人员，不随意更换；所有值班人员必须签订保密协议并经采购人书面认可后才可上岗。</w:t>
      </w:r>
    </w:p>
    <w:p w14:paraId="4279A308"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（6）对突发事件有预警方案、应急处理计划和措施，每年不少于2次实行突发事件应急演练。同时每半</w:t>
      </w:r>
      <w:proofErr w:type="gramStart"/>
      <w:r>
        <w:rPr>
          <w:rFonts w:ascii="仿宋" w:eastAsia="仿宋" w:hAnsi="仿宋" w:hint="eastAsia"/>
          <w:color w:val="000000" w:themeColor="text1"/>
          <w:sz w:val="24"/>
        </w:rPr>
        <w:t>年必须</w:t>
      </w:r>
      <w:proofErr w:type="gramEnd"/>
      <w:r>
        <w:rPr>
          <w:rFonts w:ascii="仿宋" w:eastAsia="仿宋" w:hAnsi="仿宋" w:hint="eastAsia"/>
          <w:color w:val="000000" w:themeColor="text1"/>
          <w:sz w:val="24"/>
        </w:rPr>
        <w:t>进行1次消防安全应急演练。微型消防站建设达到消防要求。每月与采购人合作进行夜间检查，并参与每月一次的综合巡查，做好节前检查等工作，安全检查必须有秩序部、工程部、保洁部等主管参加。</w:t>
      </w:r>
    </w:p>
    <w:p w14:paraId="4F704ADD"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7）负责院区内所有车辆有序通行、按位有序停放，并对出入院区的来访车辆进行登记。对占用消防通道的车辆进行劝离，保证消防通道道路畅通；车库应保持良好通风，无易燃、易爆等物品存放，并配备相应的消防灭火器；做好早晚高峰期间的车辆指引工作。有意外情况发生时，要求安保人员在3分钟内到达现场处理，及时排除意外。</w:t>
      </w:r>
    </w:p>
    <w:p w14:paraId="21F4DBC6"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（8）▲安保人员均应持证上岗（投标文件中承诺），上岗前在公安机关进行调查备案，对于有案底或者又不良记录的保安不能在本项目录用上岗工作。</w:t>
      </w:r>
    </w:p>
    <w:p w14:paraId="49A00C74"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（9）新进保安人员（需持证上岗）保证不少于15日的培训，以确保</w:t>
      </w:r>
      <w:proofErr w:type="gramStart"/>
      <w:r>
        <w:rPr>
          <w:rFonts w:ascii="仿宋" w:eastAsia="仿宋" w:hAnsi="仿宋" w:hint="eastAsia"/>
          <w:color w:val="000000" w:themeColor="text1"/>
          <w:sz w:val="24"/>
        </w:rPr>
        <w:t>熟悉院</w:t>
      </w:r>
      <w:proofErr w:type="gramEnd"/>
      <w:r>
        <w:rPr>
          <w:rFonts w:ascii="仿宋" w:eastAsia="仿宋" w:hAnsi="仿宋" w:hint="eastAsia"/>
          <w:color w:val="000000" w:themeColor="text1"/>
          <w:sz w:val="24"/>
        </w:rPr>
        <w:t>区环境。已入职安保人员应定期进行培训，确保掌握保安岗位制度，每月全体保安培训不少于1次。要加强夜间保安的培训，确保夜间保安熟悉消防技能、消防设施设备。对保安要定期进行考核，通过每月或者季度考核来了解保安岗位技能掌握情况。物业要做好人员的统筹安排，秩序主管的更换需要提前和采购人商议。</w:t>
      </w:r>
    </w:p>
    <w:p w14:paraId="1C0A8999"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10）保安要熟悉周边的环境，能处理和应对公共秩序维护工作，能正确使用各类消防、物防、技防器械和设备，能够熟悉、掌握各类刑事、治安案件和各类灾害事故的应急预案；来人来访的通报、证件检验、登记、报刊信件收发等，并按规范记录接收信息;熟练应用快递收发信息系统，做好快递、外卖管理工作。</w:t>
      </w:r>
    </w:p>
    <w:p w14:paraId="5B4D62AF"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（11）保安要进行门卫、守护、巡逻、服务的职责，维护公共秩序;处理治安及其他突发事件;负责道路交通管理、机动车和非机动车停放管理。</w:t>
      </w:r>
    </w:p>
    <w:p w14:paraId="42CFC4F1"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12）保安要负责防盗、防火报警监控设备运行管理。积极主动的配合、服从对口管理部门的临时应急调度。建立完善的消防制度和消防工作计划，物管人员应定期接受消防培训并掌握现有消防设施设备的使用方法，并能及时处理各种火灾事故。明确防火责任人，按照突发火灾的应急方案，设立消防疏散示意图，照明设施及引路标志完好，紧急疏散通道畅通。成立应急消防小队，对区域内的消防喷淋灭火系统、气体灭火系统、火灾报警系统、消防排烟机组</w:t>
      </w:r>
      <w:proofErr w:type="gramStart"/>
      <w:r>
        <w:rPr>
          <w:rFonts w:ascii="仿宋" w:eastAsia="仿宋" w:hAnsi="仿宋" w:hint="eastAsia"/>
          <w:color w:val="000000" w:themeColor="text1"/>
          <w:sz w:val="24"/>
        </w:rPr>
        <w:t>等消空设备</w:t>
      </w:r>
      <w:proofErr w:type="gramEnd"/>
      <w:r>
        <w:rPr>
          <w:rFonts w:ascii="仿宋" w:eastAsia="仿宋" w:hAnsi="仿宋" w:hint="eastAsia"/>
          <w:color w:val="000000" w:themeColor="text1"/>
          <w:sz w:val="24"/>
        </w:rPr>
        <w:t>按安保条例进行监管和操作使用。</w:t>
      </w:r>
    </w:p>
    <w:p w14:paraId="37C32492" w14:textId="77777777" w:rsidR="00956C6D" w:rsidRDefault="00956C6D" w:rsidP="00956C6D">
      <w:pPr>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2、保安岗位服务质量标准细节</w:t>
      </w:r>
    </w:p>
    <w:p w14:paraId="545ED8C5"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（1）岗位要求</w:t>
      </w:r>
    </w:p>
    <w:p w14:paraId="55AECE57"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上岗时佩戴统一标志，按需求穿戴统一制服（精致），装备佩戴规范，仪容仪表规范整齐，当值时坐姿挺直，站岗时不倚不靠。文明执勤，训练有素，言语规范，认真负责；每个岗位配备对讲装置和其他必备的安全护卫器械。门卫形象良好，安排24小时值勤、传达、保安、车辆、道路及公共秩序管理等制度。用语规范，礼貌待客，文明工作。严格验证、登记制度，杜绝闲杂人员进入行政区域内，维护行政区域安全、正常的工作环境。对物品进出实施分类管理，实行物品进出审验制度，杜绝危险物品进入院区内。保安按要求管理消防安全，业主与物品保卫安全，提示人员安全，注意上下楼梯安全，熟练掌握各类应急预案处理方法，做好团队进驻前的安全教育，配合本项目内各项活动，及时主动的为采购人提供服务。</w:t>
      </w:r>
    </w:p>
    <w:p w14:paraId="2E2EB21A"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（2）巡查要求</w:t>
      </w:r>
    </w:p>
    <w:p w14:paraId="507368C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规划红线范围以内安排24小时巡查。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现异常情况，应立即通知领班和主管，并根据相关应急预案，在现场采取必要措施，随时准备启动并执行相应的应急预案。遇到夜间防盗报警，进入本项目巡查需至少2人或2人以上同时进入，必须使用甩棍、橡胶辊、电筒等用具到警报区域进行巡查。</w:t>
      </w:r>
    </w:p>
    <w:p w14:paraId="7686C818"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（3）消控、监控室值班要求</w:t>
      </w:r>
    </w:p>
    <w:p w14:paraId="2BB736F5"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消控、监控设施应保持24小时开通，并保持完整的监控记录，保证对各出入口、内部重点区域的安全监控、录像及本项目布防。监控室收到火情、险情及其他异常情况报警信号后，应按照应急预案要求进行处理，并根据操作规范现场进行前期处理。同时，确保治安电话畅通，接听及时(在铃响三声内</w:t>
      </w:r>
      <w:proofErr w:type="gramStart"/>
      <w:r>
        <w:rPr>
          <w:rFonts w:ascii="仿宋" w:eastAsia="仿宋" w:hAnsi="仿宋" w:hint="eastAsia"/>
          <w:color w:val="000000" w:themeColor="text1"/>
          <w:sz w:val="24"/>
        </w:rPr>
        <w:t>应接听</w:t>
      </w:r>
      <w:proofErr w:type="gramEnd"/>
      <w:r>
        <w:rPr>
          <w:rFonts w:ascii="仿宋" w:eastAsia="仿宋" w:hAnsi="仿宋" w:hint="eastAsia"/>
          <w:color w:val="000000" w:themeColor="text1"/>
          <w:sz w:val="24"/>
        </w:rPr>
        <w:t>)。做好进出</w:t>
      </w:r>
      <w:proofErr w:type="gramStart"/>
      <w:r>
        <w:rPr>
          <w:rFonts w:ascii="仿宋" w:eastAsia="仿宋" w:hAnsi="仿宋" w:hint="eastAsia"/>
          <w:color w:val="000000" w:themeColor="text1"/>
          <w:sz w:val="24"/>
        </w:rPr>
        <w:t>人员消控登记</w:t>
      </w:r>
      <w:proofErr w:type="gramEnd"/>
      <w:r>
        <w:rPr>
          <w:rFonts w:ascii="仿宋" w:eastAsia="仿宋" w:hAnsi="仿宋" w:hint="eastAsia"/>
          <w:color w:val="000000" w:themeColor="text1"/>
          <w:sz w:val="24"/>
        </w:rPr>
        <w:t>，数量掌握监控回放，做好回放的</w:t>
      </w:r>
      <w:proofErr w:type="gramStart"/>
      <w:r>
        <w:rPr>
          <w:rFonts w:ascii="仿宋" w:eastAsia="仿宋" w:hAnsi="仿宋" w:hint="eastAsia"/>
          <w:color w:val="000000" w:themeColor="text1"/>
          <w:sz w:val="24"/>
        </w:rPr>
        <w:t>的</w:t>
      </w:r>
      <w:proofErr w:type="gramEnd"/>
      <w:r>
        <w:rPr>
          <w:rFonts w:ascii="仿宋" w:eastAsia="仿宋" w:hAnsi="仿宋" w:hint="eastAsia"/>
          <w:color w:val="000000" w:themeColor="text1"/>
          <w:sz w:val="24"/>
        </w:rPr>
        <w:t>查询登记，做好消防和安防的值班记录的登记，做好交接班的登记等相关登记备案，做好钥匙管理和登记工作；半小时对实时监控视频大画面进行切换。夜间做好</w:t>
      </w:r>
      <w:proofErr w:type="gramStart"/>
      <w:r>
        <w:rPr>
          <w:rFonts w:ascii="仿宋" w:eastAsia="仿宋" w:hAnsi="仿宋" w:hint="eastAsia"/>
          <w:color w:val="000000" w:themeColor="text1"/>
          <w:sz w:val="24"/>
        </w:rPr>
        <w:t>报岗记录</w:t>
      </w:r>
      <w:proofErr w:type="gramEnd"/>
      <w:r>
        <w:rPr>
          <w:rFonts w:ascii="仿宋" w:eastAsia="仿宋" w:hAnsi="仿宋" w:hint="eastAsia"/>
          <w:color w:val="000000" w:themeColor="text1"/>
          <w:sz w:val="24"/>
        </w:rPr>
        <w:t>工作。及时和现场领班和各岗位进行互动，提示现场发生情况，实时对本项目各区域进行监控。</w:t>
      </w:r>
    </w:p>
    <w:p w14:paraId="2EC420C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（4）车辆管理</w:t>
      </w:r>
    </w:p>
    <w:p w14:paraId="35297E74"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非机动车停车场为员工内部停车场，外来人员需与委托方联系后方可入院内临时停车。派专人对管辖区进行日常管理，维护交通秩序，保证各类车辆有序通行、有序停放。车库无易燃、易爆等物品存放，配置相应数量的灭火器，对灭火器、电瓶车电瓶以及插座等物品进行定期专项检查，防止发生自燃等事故。</w:t>
      </w:r>
    </w:p>
    <w:p w14:paraId="13E50907"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（5）突发事件处理</w:t>
      </w:r>
    </w:p>
    <w:p w14:paraId="5497FFB3"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按照要求制订各类突发事件应急预案，并将预案内容在物业办公室、监控室、机房等处张榜悬挂。在各楼层固定位置悬挂疏散示意图及引路标志，每年组织不少于2次的突发事件应急演习。当发生台风、暴雨等灾害性天气及其他危害公共突发事件时，应根据对应的应急预案，采取应急措施，对设备机房、停车场、广告牌、电线杆等露天设施进行检查和加固等工作。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14:paraId="66394BAB"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(6)消防、监控设施管理</w:t>
      </w:r>
    </w:p>
    <w:p w14:paraId="3F18D090" w14:textId="77777777" w:rsidR="00956C6D" w:rsidRDefault="00956C6D" w:rsidP="00956C6D">
      <w:pPr>
        <w:spacing w:line="360" w:lineRule="auto"/>
        <w:ind w:firstLineChars="194" w:firstLine="466"/>
        <w:rPr>
          <w:rFonts w:ascii="仿宋" w:eastAsia="仿宋" w:hAnsi="仿宋"/>
          <w:color w:val="000000" w:themeColor="text1"/>
        </w:rPr>
      </w:pPr>
      <w:r>
        <w:rPr>
          <w:rFonts w:ascii="仿宋" w:eastAsia="仿宋" w:hAnsi="仿宋" w:hint="eastAsia"/>
          <w:color w:val="000000" w:themeColor="text1"/>
          <w:sz w:val="24"/>
        </w:rPr>
        <w:t>定期对消防、监控主机及各消防、监控点的设备进行巡查，确保运行无故障;定期对室外的消防栓、消防水带、消防泵等设备进行检查，是否有埋压或损坏和失效等情况;定期对各楼层消防栓进行检查，设施是否齐全;定期对各楼层的喷淋头、感烟探测器、感温探测器、手动报警按钮及其他形式的消防设施、设备进行检查，是否有遮挡或损坏等情况，是否有压力不足或缺少等情况;每月对各楼层的灭火器进行检查更换并且编号;定期对各楼层的排烟通风口、消防通道进行检查，是否有遮挡或堵塞，各楼层的疏散指示标志是否有损坏或缺少等情况;定期对各楼层应急电源的主、</w:t>
      </w:r>
      <w:proofErr w:type="gramStart"/>
      <w:r>
        <w:rPr>
          <w:rFonts w:ascii="仿宋" w:eastAsia="仿宋" w:hAnsi="仿宋" w:hint="eastAsia"/>
          <w:color w:val="000000" w:themeColor="text1"/>
          <w:sz w:val="24"/>
        </w:rPr>
        <w:t>备电情况</w:t>
      </w:r>
      <w:proofErr w:type="gramEnd"/>
      <w:r>
        <w:rPr>
          <w:rFonts w:ascii="仿宋" w:eastAsia="仿宋" w:hAnsi="仿宋" w:hint="eastAsia"/>
          <w:color w:val="000000" w:themeColor="text1"/>
          <w:sz w:val="24"/>
        </w:rPr>
        <w:t>进行检查。消防泵：启动检查每月一次并记录，运行正常，设施完好、无渗漏；一级保养，每年一次。消防栓：每月巡查一次，消防栓箱内各种配件完好，保持卫生整洁。每年保养一次，表面无生锈现象，颜色一致；阀杆每半年加注润滑油，启动灵活运行正常，每半年末端放水检查。火警、报警、探测器功能：功能正常。消防水带：每半年检查一次完好无缺，无霉变。灭火器：检查及时，发现问题更新或充压。同时，负责上述检查缺陷的修复和复原以及及时更换。每年进行2次消防安全应急演练，应急演练相关费用由中标方承担。</w:t>
      </w:r>
    </w:p>
    <w:p w14:paraId="3605FE4D" w14:textId="77777777" w:rsidR="00956C6D" w:rsidRDefault="00956C6D" w:rsidP="00956C6D">
      <w:pPr>
        <w:pStyle w:val="affc"/>
        <w:spacing w:before="0" w:after="0"/>
        <w:ind w:firstLineChars="150" w:firstLine="482"/>
        <w:jc w:val="left"/>
      </w:pPr>
      <w:r>
        <w:rPr>
          <w:rFonts w:hint="eastAsia"/>
        </w:rPr>
        <w:t>（二）环境卫生管理</w:t>
      </w:r>
    </w:p>
    <w:p w14:paraId="1EF9AF95" w14:textId="77777777" w:rsidR="00956C6D" w:rsidRDefault="00956C6D" w:rsidP="00956C6D">
      <w:pPr>
        <w:snapToGrid w:val="0"/>
        <w:spacing w:line="360" w:lineRule="auto"/>
        <w:ind w:firstLine="480"/>
        <w:rPr>
          <w:rFonts w:ascii="仿宋" w:eastAsia="仿宋" w:hAnsi="仿宋"/>
          <w:b/>
          <w:bCs/>
          <w:color w:val="000000" w:themeColor="text1"/>
          <w:sz w:val="24"/>
        </w:rPr>
      </w:pPr>
      <w:r>
        <w:rPr>
          <w:rFonts w:ascii="仿宋" w:eastAsia="仿宋" w:hAnsi="仿宋" w:hint="eastAsia"/>
          <w:b/>
          <w:bCs/>
          <w:color w:val="000000" w:themeColor="text1"/>
          <w:sz w:val="24"/>
        </w:rPr>
        <w:t>1、服务内容</w:t>
      </w:r>
    </w:p>
    <w:p w14:paraId="6BD1B846"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院区区域内的楼梯、大厅、走廊、屋顶天台、吊顶、平台、雨棚、电梯厅、电梯间、卫生间、茶水间、花盆、会议室、接待室、办公区域、明沟、墙面、门、窗、灯具、果壳箱等设施和器皿，楼宇外墙等所有公共部位设施，红线规划内的道路、绿化、停车场(库)、垃圾房等所有公共场地及设施和门前三包"区域的日常保洁保养以及垃圾、废弃物清理和灭“四害”等采购人红线规划范围内的所有环境卫生保洁。</w:t>
      </w:r>
    </w:p>
    <w:p w14:paraId="67974AC4"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2）公共场所日常服务内容：水泥地面、石材地面、扶手、门窗玻璃、门及门窗框、玻璃幕墙及有关附体，沙发、桌子、各类宣传牌、橱窗及有关附体，天花板、栏杆、消防楼梯区域等，及时清除各种垃圾等杂物，无积灰、印迹、污渍、无蜘蛛网等。</w:t>
      </w:r>
    </w:p>
    <w:p w14:paraId="321C2C6D"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3）门厅、办公区域等特定区域保洁服务内容：地面、石材墙面、天花板、大厅雕塑、门窗玻璃、门及门窗框、墙壁附体，灯具、音响、垃圾桶等公用设施表面，电梯及卫生间，办公室内地面和桌椅表面等严格按要求做好清洁、清运及日常消杀工作，无积灰、印迹、污渍。桌面简单整理等，随时保持清洁。各楼外墙每半年清洗一次；大厅雕塑、石材、灯具每季度进行一次清洁、保养；院区内暂时空置的办公室、房间每半月进行一次卫生保洁，确保地面、桌面、玻璃面整洁干净；地</w:t>
      </w:r>
      <w:proofErr w:type="gramStart"/>
      <w:r>
        <w:rPr>
          <w:rFonts w:ascii="仿宋" w:eastAsia="仿宋" w:hAnsi="仿宋" w:hint="eastAsia"/>
          <w:color w:val="000000" w:themeColor="text1"/>
          <w:sz w:val="24"/>
        </w:rPr>
        <w:t>库每天</w:t>
      </w:r>
      <w:proofErr w:type="gramEnd"/>
      <w:r>
        <w:rPr>
          <w:rFonts w:ascii="仿宋" w:eastAsia="仿宋" w:hAnsi="仿宋" w:hint="eastAsia"/>
          <w:color w:val="000000" w:themeColor="text1"/>
          <w:sz w:val="24"/>
        </w:rPr>
        <w:t>清扫地面垃圾杂物，特别是车上的抛弃物，保持地面无垃圾杂物、无积水、无明显泥土，保持整洁；雨天增加清扫力度，发现积水及时清理；白色墙面及顶面如有污渍等应及时清除，墙面去污后及时用乳胶漆补刷。</w:t>
      </w:r>
    </w:p>
    <w:p w14:paraId="7DE128A9"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 xml:space="preserve">（4） </w:t>
      </w:r>
      <w:proofErr w:type="gramStart"/>
      <w:r>
        <w:rPr>
          <w:rFonts w:ascii="仿宋" w:eastAsia="仿宋" w:hAnsi="仿宋" w:hint="eastAsia"/>
          <w:color w:val="000000" w:themeColor="text1"/>
          <w:sz w:val="24"/>
        </w:rPr>
        <w:t>顶篷等边缘</w:t>
      </w:r>
      <w:proofErr w:type="gramEnd"/>
      <w:r>
        <w:rPr>
          <w:rFonts w:ascii="仿宋" w:eastAsia="仿宋" w:hAnsi="仿宋" w:hint="eastAsia"/>
          <w:color w:val="000000" w:themeColor="text1"/>
          <w:sz w:val="24"/>
        </w:rPr>
        <w:t>区域服务内容：屋顶屋面、沟槽、地面、</w:t>
      </w:r>
      <w:proofErr w:type="gramStart"/>
      <w:r>
        <w:rPr>
          <w:rFonts w:ascii="仿宋" w:eastAsia="仿宋" w:hAnsi="仿宋" w:hint="eastAsia"/>
          <w:color w:val="000000" w:themeColor="text1"/>
          <w:sz w:val="24"/>
        </w:rPr>
        <w:t>雨篷及边角</w:t>
      </w:r>
      <w:proofErr w:type="gramEnd"/>
      <w:r>
        <w:rPr>
          <w:rFonts w:ascii="仿宋" w:eastAsia="仿宋" w:hAnsi="仿宋" w:hint="eastAsia"/>
          <w:color w:val="000000" w:themeColor="text1"/>
          <w:sz w:val="24"/>
        </w:rPr>
        <w:t>区域，各种附体的表面清洁，大厅遮阳卷帘每季度清洁一次且保持运行正常。</w:t>
      </w:r>
    </w:p>
    <w:p w14:paraId="41E1DE25"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（5）水电和设备等设施类服务内容：一般机器表面清洁（有特殊规定的设备除外），消防设施每周清洁一次，空调的过滤网、外壳每月洗尘与保洁一次。</w:t>
      </w:r>
    </w:p>
    <w:p w14:paraId="111409EF"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（6） 窗帘服务内容：保持窗帘表面清洁，普通窗帘根据窗帘清洁情况定时拆装清洗，布质窗帘每半年清洗一次。</w:t>
      </w:r>
    </w:p>
    <w:p w14:paraId="48CDDD28"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（7）保持玻璃外罩无污渍、无灰尘及手印，表面光亮色泽一致；地面无污渍、灰尘、水渍及鞋印，洁净光亮。</w:t>
      </w:r>
    </w:p>
    <w:p w14:paraId="1CAA1E60"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（8）电梯服务内容：保持电梯轿厢内外无果壳、纸屑等杂物，无污渍、无灰尘、手印、鞋印，表面</w:t>
      </w:r>
      <w:proofErr w:type="gramStart"/>
      <w:r>
        <w:rPr>
          <w:rFonts w:ascii="仿宋" w:eastAsia="仿宋" w:hAnsi="仿宋" w:hint="eastAsia"/>
          <w:color w:val="000000" w:themeColor="text1"/>
          <w:sz w:val="24"/>
        </w:rPr>
        <w:t>光亮可</w:t>
      </w:r>
      <w:proofErr w:type="gramEnd"/>
      <w:r>
        <w:rPr>
          <w:rFonts w:ascii="仿宋" w:eastAsia="仿宋" w:hAnsi="仿宋" w:hint="eastAsia"/>
          <w:color w:val="000000" w:themeColor="text1"/>
          <w:sz w:val="24"/>
        </w:rPr>
        <w:t>映出人影。每天对轿厢内外用油布擦拭二次，每周用不锈钢油对轿厢内外进行轻抹保养一次。</w:t>
      </w:r>
    </w:p>
    <w:p w14:paraId="455C105B"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（9）不锈钢保洁服务内容：包括所有不锈钢制品、设施、设备，除有明确规定的</w:t>
      </w:r>
      <w:proofErr w:type="gramStart"/>
      <w:r>
        <w:rPr>
          <w:rFonts w:ascii="仿宋" w:eastAsia="仿宋" w:hAnsi="仿宋" w:hint="eastAsia"/>
          <w:color w:val="000000" w:themeColor="text1"/>
          <w:sz w:val="24"/>
        </w:rPr>
        <w:t>保洁要求</w:t>
      </w:r>
      <w:proofErr w:type="gramEnd"/>
      <w:r>
        <w:rPr>
          <w:rFonts w:ascii="仿宋" w:eastAsia="仿宋" w:hAnsi="仿宋" w:hint="eastAsia"/>
          <w:color w:val="000000" w:themeColor="text1"/>
          <w:sz w:val="24"/>
        </w:rPr>
        <w:t>外，至少每二个月用不锈钢油保养一次。哑光不锈钢表面无污渍、无灰尘；镜面不锈钢表面光亮，三米内能清晰映出人影。</w:t>
      </w:r>
    </w:p>
    <w:p w14:paraId="77EC57D6"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10）垃圾分类工作：垃圾按分类要求进行收集，做到日产日清，垃圾箱外侧表面清洁、内侧无残留物，无异味。协助采购人及时清理实验室内产生的实验固废垃圾，将实验弃弃物送至指定存放地点，其中待灭菌区域的物品配合检验人员做好灭菌后清理。</w:t>
      </w:r>
    </w:p>
    <w:p w14:paraId="40F29258"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11）垃圾清运服务内容：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隔油池由中标方负责及时清理，每半年进行一次清理，确保排放指标正常。节假日等人员流量较大时，应提高垃圾清扫和清运频率，垃圾如果超过箱体的1/3以上就要安排保洁人员进行清理清洁。如遇工程施工、绿化修剪等产生的大件垃圾物业负责清运和费用支付。协助采购人做好实验废弃物的清运处置工作。</w:t>
      </w:r>
    </w:p>
    <w:p w14:paraId="34E51F7F"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（12）对会议室等要每周清洁2次，每次清洁要有间隔（如周一打扫过一次，下一次打扫就应放在周三或周四而不应周二就又打扫）。</w:t>
      </w:r>
    </w:p>
    <w:p w14:paraId="54F629B2"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（13）根据日常公共卫生防护要求要求定期开展防疫消杀活动。</w:t>
      </w:r>
    </w:p>
    <w:p w14:paraId="02AA7459"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（14）如果需要保洁服务需随叫随到。</w:t>
      </w:r>
    </w:p>
    <w:p w14:paraId="603E3646" w14:textId="77777777" w:rsidR="00956C6D" w:rsidRDefault="00956C6D" w:rsidP="00956C6D">
      <w:pPr>
        <w:snapToGrid w:val="0"/>
        <w:spacing w:line="360" w:lineRule="auto"/>
        <w:ind w:firstLine="480"/>
        <w:rPr>
          <w:rFonts w:ascii="仿宋" w:eastAsia="仿宋" w:hAnsi="仿宋"/>
          <w:b/>
          <w:bCs/>
          <w:color w:val="000000" w:themeColor="text1"/>
          <w:sz w:val="24"/>
        </w:rPr>
      </w:pPr>
      <w:r>
        <w:rPr>
          <w:rFonts w:ascii="仿宋" w:eastAsia="仿宋" w:hAnsi="仿宋" w:hint="eastAsia"/>
          <w:b/>
          <w:bCs/>
          <w:color w:val="000000" w:themeColor="text1"/>
          <w:sz w:val="24"/>
        </w:rPr>
        <w:t>2、服务质量标准</w:t>
      </w:r>
    </w:p>
    <w:p w14:paraId="4DB50142"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(1)采购</w:t>
      </w:r>
      <w:proofErr w:type="gramStart"/>
      <w:r>
        <w:rPr>
          <w:rFonts w:ascii="仿宋" w:eastAsia="仿宋" w:hAnsi="仿宋" w:hint="eastAsia"/>
          <w:color w:val="000000" w:themeColor="text1"/>
          <w:sz w:val="24"/>
        </w:rPr>
        <w:t>人规划</w:t>
      </w:r>
      <w:proofErr w:type="gramEnd"/>
      <w:r>
        <w:rPr>
          <w:rFonts w:ascii="仿宋" w:eastAsia="仿宋" w:hAnsi="仿宋" w:hint="eastAsia"/>
          <w:color w:val="000000" w:themeColor="text1"/>
          <w:sz w:val="24"/>
        </w:rPr>
        <w:t>红线内的道路、停车场和门前“三包”及所有公共区域的地面，无有形垃圾和建筑垃圾、无堆积杂物、无积灰、无积水和淤泥、无阻塞等。做到每日清扫两次，巡回保洁。</w:t>
      </w:r>
    </w:p>
    <w:tbl>
      <w:tblPr>
        <w:tblW w:w="9901" w:type="dxa"/>
        <w:jc w:val="center"/>
        <w:tblBorders>
          <w:top w:val="double" w:sz="4" w:space="0" w:color="auto"/>
          <w:left w:val="double" w:sz="4" w:space="0" w:color="auto"/>
          <w:bottom w:val="double" w:sz="4" w:space="0" w:color="auto"/>
          <w:right w:val="single" w:sz="4" w:space="0" w:color="auto"/>
        </w:tblBorders>
        <w:tblLayout w:type="fixed"/>
        <w:tblLook w:val="04A0" w:firstRow="1" w:lastRow="0" w:firstColumn="1" w:lastColumn="0" w:noHBand="0" w:noVBand="1"/>
      </w:tblPr>
      <w:tblGrid>
        <w:gridCol w:w="721"/>
        <w:gridCol w:w="1980"/>
        <w:gridCol w:w="2026"/>
        <w:gridCol w:w="2333"/>
        <w:gridCol w:w="2841"/>
      </w:tblGrid>
      <w:tr w:rsidR="00956C6D" w14:paraId="724020B6" w14:textId="77777777" w:rsidTr="002A2DB9">
        <w:trPr>
          <w:cantSplit/>
          <w:trHeight w:val="334"/>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33FE2C0D" w14:textId="77777777" w:rsidR="00956C6D" w:rsidRDefault="00956C6D" w:rsidP="002A2DB9">
            <w:pPr>
              <w:autoSpaceDE w:val="0"/>
              <w:autoSpaceDN w:val="0"/>
              <w:jc w:val="center"/>
              <w:rPr>
                <w:rFonts w:ascii="仿宋" w:eastAsia="仿宋" w:hAnsi="仿宋"/>
                <w:b/>
                <w:bCs/>
                <w:color w:val="000000" w:themeColor="text1"/>
                <w:szCs w:val="21"/>
              </w:rPr>
            </w:pPr>
            <w:r>
              <w:rPr>
                <w:rFonts w:ascii="仿宋" w:eastAsia="仿宋" w:hAnsi="仿宋" w:hint="eastAsia"/>
                <w:b/>
                <w:bCs/>
                <w:color w:val="000000" w:themeColor="text1"/>
                <w:szCs w:val="21"/>
              </w:rPr>
              <w:t>区域</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38ECB7DA" w14:textId="77777777" w:rsidR="00956C6D" w:rsidRDefault="00956C6D" w:rsidP="002A2DB9">
            <w:pPr>
              <w:autoSpaceDE w:val="0"/>
              <w:autoSpaceDN w:val="0"/>
              <w:jc w:val="center"/>
              <w:rPr>
                <w:rFonts w:ascii="仿宋" w:eastAsia="仿宋" w:hAnsi="仿宋"/>
                <w:b/>
                <w:bCs/>
                <w:color w:val="000000" w:themeColor="text1"/>
                <w:szCs w:val="21"/>
              </w:rPr>
            </w:pPr>
            <w:r>
              <w:rPr>
                <w:rFonts w:ascii="仿宋" w:eastAsia="仿宋" w:hAnsi="仿宋" w:hint="eastAsia"/>
                <w:b/>
                <w:bCs/>
                <w:color w:val="000000" w:themeColor="text1"/>
                <w:szCs w:val="21"/>
              </w:rPr>
              <w:t>项目</w:t>
            </w:r>
          </w:p>
        </w:tc>
        <w:tc>
          <w:tcPr>
            <w:tcW w:w="2026" w:type="dxa"/>
            <w:vMerge w:val="restart"/>
            <w:tcBorders>
              <w:top w:val="single" w:sz="4" w:space="0" w:color="auto"/>
              <w:left w:val="single" w:sz="4" w:space="0" w:color="auto"/>
              <w:bottom w:val="single" w:sz="4" w:space="0" w:color="auto"/>
              <w:right w:val="single" w:sz="4" w:space="0" w:color="auto"/>
            </w:tcBorders>
            <w:vAlign w:val="center"/>
          </w:tcPr>
          <w:p w14:paraId="6C560AD2" w14:textId="77777777" w:rsidR="00956C6D" w:rsidRDefault="00956C6D" w:rsidP="002A2DB9">
            <w:pPr>
              <w:autoSpaceDE w:val="0"/>
              <w:autoSpaceDN w:val="0"/>
              <w:jc w:val="center"/>
              <w:rPr>
                <w:rFonts w:ascii="仿宋" w:eastAsia="仿宋" w:hAnsi="仿宋"/>
                <w:b/>
                <w:bCs/>
                <w:color w:val="000000" w:themeColor="text1"/>
                <w:szCs w:val="21"/>
              </w:rPr>
            </w:pPr>
            <w:r>
              <w:rPr>
                <w:rFonts w:ascii="仿宋" w:eastAsia="仿宋" w:hAnsi="仿宋" w:hint="eastAsia"/>
                <w:b/>
                <w:bCs/>
                <w:color w:val="000000" w:themeColor="text1"/>
                <w:szCs w:val="21"/>
              </w:rPr>
              <w:t>工作内容</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14:paraId="3BEA1852" w14:textId="77777777" w:rsidR="00956C6D" w:rsidRDefault="00956C6D" w:rsidP="002A2DB9">
            <w:pPr>
              <w:autoSpaceDE w:val="0"/>
              <w:autoSpaceDN w:val="0"/>
              <w:jc w:val="center"/>
              <w:rPr>
                <w:rFonts w:ascii="仿宋" w:eastAsia="仿宋" w:hAnsi="仿宋"/>
                <w:b/>
                <w:bCs/>
                <w:color w:val="000000" w:themeColor="text1"/>
                <w:szCs w:val="21"/>
              </w:rPr>
            </w:pPr>
            <w:r>
              <w:rPr>
                <w:rFonts w:ascii="仿宋" w:eastAsia="仿宋" w:hAnsi="仿宋" w:hint="eastAsia"/>
                <w:b/>
                <w:bCs/>
                <w:color w:val="000000" w:themeColor="text1"/>
                <w:szCs w:val="21"/>
              </w:rPr>
              <w:t>标准</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1EB3C959" w14:textId="77777777" w:rsidR="00956C6D" w:rsidRDefault="00956C6D" w:rsidP="002A2DB9">
            <w:pPr>
              <w:tabs>
                <w:tab w:val="center" w:pos="1138"/>
              </w:tabs>
              <w:autoSpaceDE w:val="0"/>
              <w:autoSpaceDN w:val="0"/>
              <w:jc w:val="center"/>
              <w:rPr>
                <w:rFonts w:ascii="仿宋" w:eastAsia="仿宋" w:hAnsi="仿宋"/>
                <w:b/>
                <w:bCs/>
                <w:color w:val="000000" w:themeColor="text1"/>
                <w:szCs w:val="21"/>
              </w:rPr>
            </w:pPr>
            <w:r>
              <w:rPr>
                <w:rFonts w:ascii="仿宋" w:eastAsia="仿宋" w:hAnsi="仿宋" w:hint="eastAsia"/>
                <w:b/>
                <w:bCs/>
                <w:color w:val="000000" w:themeColor="text1"/>
                <w:szCs w:val="21"/>
              </w:rPr>
              <w:t>保洁频率</w:t>
            </w:r>
          </w:p>
        </w:tc>
      </w:tr>
      <w:tr w:rsidR="00956C6D" w14:paraId="74A7E6E4" w14:textId="77777777" w:rsidTr="002A2DB9">
        <w:trPr>
          <w:cantSplit/>
          <w:trHeight w:val="319"/>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2133EDF7" w14:textId="77777777" w:rsidR="00956C6D" w:rsidRDefault="00956C6D" w:rsidP="002A2DB9">
            <w:pPr>
              <w:autoSpaceDE w:val="0"/>
              <w:autoSpaceDN w:val="0"/>
              <w:rPr>
                <w:rFonts w:ascii="仿宋" w:eastAsia="仿宋" w:hAnsi="仿宋"/>
                <w:color w:val="000000" w:themeColor="text1"/>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603CDC58" w14:textId="77777777" w:rsidR="00956C6D" w:rsidRDefault="00956C6D" w:rsidP="002A2DB9">
            <w:pPr>
              <w:autoSpaceDE w:val="0"/>
              <w:autoSpaceDN w:val="0"/>
              <w:rPr>
                <w:rFonts w:ascii="仿宋" w:eastAsia="仿宋" w:hAnsi="仿宋"/>
                <w:color w:val="000000" w:themeColor="text1"/>
                <w:szCs w:val="21"/>
              </w:rPr>
            </w:pPr>
          </w:p>
        </w:tc>
        <w:tc>
          <w:tcPr>
            <w:tcW w:w="2026" w:type="dxa"/>
            <w:vMerge/>
            <w:tcBorders>
              <w:top w:val="single" w:sz="4" w:space="0" w:color="auto"/>
              <w:left w:val="single" w:sz="4" w:space="0" w:color="auto"/>
              <w:bottom w:val="single" w:sz="4" w:space="0" w:color="auto"/>
              <w:right w:val="single" w:sz="4" w:space="0" w:color="auto"/>
            </w:tcBorders>
            <w:vAlign w:val="center"/>
          </w:tcPr>
          <w:p w14:paraId="19DDFDFA" w14:textId="77777777" w:rsidR="00956C6D" w:rsidRDefault="00956C6D" w:rsidP="002A2DB9">
            <w:pPr>
              <w:autoSpaceDE w:val="0"/>
              <w:autoSpaceDN w:val="0"/>
              <w:rPr>
                <w:rFonts w:ascii="仿宋" w:eastAsia="仿宋" w:hAnsi="仿宋"/>
                <w:color w:val="000000" w:themeColor="text1"/>
                <w:szCs w:val="21"/>
              </w:rPr>
            </w:pPr>
          </w:p>
        </w:tc>
        <w:tc>
          <w:tcPr>
            <w:tcW w:w="2333" w:type="dxa"/>
            <w:vMerge/>
            <w:tcBorders>
              <w:top w:val="single" w:sz="4" w:space="0" w:color="auto"/>
              <w:left w:val="single" w:sz="4" w:space="0" w:color="auto"/>
              <w:bottom w:val="single" w:sz="4" w:space="0" w:color="auto"/>
              <w:right w:val="single" w:sz="4" w:space="0" w:color="auto"/>
            </w:tcBorders>
            <w:vAlign w:val="center"/>
          </w:tcPr>
          <w:p w14:paraId="746529C6" w14:textId="77777777" w:rsidR="00956C6D" w:rsidRDefault="00956C6D" w:rsidP="002A2DB9">
            <w:pPr>
              <w:autoSpaceDE w:val="0"/>
              <w:autoSpaceDN w:val="0"/>
              <w:rPr>
                <w:rFonts w:ascii="仿宋" w:eastAsia="仿宋" w:hAnsi="仿宋"/>
                <w:color w:val="000000" w:themeColor="text1"/>
                <w:szCs w:val="21"/>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6800757B" w14:textId="77777777" w:rsidR="00956C6D" w:rsidRDefault="00956C6D" w:rsidP="002A2DB9">
            <w:pPr>
              <w:autoSpaceDE w:val="0"/>
              <w:autoSpaceDN w:val="0"/>
              <w:rPr>
                <w:rFonts w:ascii="仿宋" w:eastAsia="仿宋" w:hAnsi="仿宋"/>
                <w:color w:val="000000" w:themeColor="text1"/>
                <w:szCs w:val="21"/>
              </w:rPr>
            </w:pPr>
          </w:p>
        </w:tc>
      </w:tr>
      <w:tr w:rsidR="00956C6D" w14:paraId="6398819D" w14:textId="77777777" w:rsidTr="002A2DB9">
        <w:trPr>
          <w:cantSplit/>
          <w:trHeight w:val="2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6851B8A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总体外围</w:t>
            </w:r>
          </w:p>
        </w:tc>
        <w:tc>
          <w:tcPr>
            <w:tcW w:w="1980" w:type="dxa"/>
            <w:tcBorders>
              <w:top w:val="single" w:sz="4" w:space="0" w:color="auto"/>
              <w:left w:val="single" w:sz="4" w:space="0" w:color="auto"/>
              <w:bottom w:val="single" w:sz="4" w:space="0" w:color="auto"/>
              <w:right w:val="single" w:sz="4" w:space="0" w:color="auto"/>
            </w:tcBorders>
            <w:vAlign w:val="center"/>
          </w:tcPr>
          <w:p w14:paraId="2225DA6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各出入口地面</w:t>
            </w:r>
          </w:p>
        </w:tc>
        <w:tc>
          <w:tcPr>
            <w:tcW w:w="2026" w:type="dxa"/>
            <w:tcBorders>
              <w:top w:val="single" w:sz="4" w:space="0" w:color="auto"/>
              <w:left w:val="single" w:sz="4" w:space="0" w:color="auto"/>
              <w:bottom w:val="single" w:sz="4" w:space="0" w:color="auto"/>
              <w:right w:val="single" w:sz="4" w:space="0" w:color="auto"/>
            </w:tcBorders>
            <w:vAlign w:val="center"/>
          </w:tcPr>
          <w:p w14:paraId="21376A7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清扫、收集垃圾、水力冲洗</w:t>
            </w:r>
          </w:p>
        </w:tc>
        <w:tc>
          <w:tcPr>
            <w:tcW w:w="2333" w:type="dxa"/>
            <w:tcBorders>
              <w:top w:val="single" w:sz="4" w:space="0" w:color="auto"/>
              <w:left w:val="single" w:sz="4" w:space="0" w:color="auto"/>
              <w:bottom w:val="single" w:sz="4" w:space="0" w:color="auto"/>
              <w:right w:val="single" w:sz="4" w:space="0" w:color="auto"/>
            </w:tcBorders>
            <w:vAlign w:val="center"/>
          </w:tcPr>
          <w:p w14:paraId="65FB5B8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无垃圾、烟头、杂物、明显泥沙</w:t>
            </w:r>
          </w:p>
        </w:tc>
        <w:tc>
          <w:tcPr>
            <w:tcW w:w="2841" w:type="dxa"/>
            <w:tcBorders>
              <w:top w:val="single" w:sz="4" w:space="0" w:color="auto"/>
              <w:left w:val="single" w:sz="4" w:space="0" w:color="auto"/>
              <w:bottom w:val="single" w:sz="4" w:space="0" w:color="auto"/>
              <w:right w:val="single" w:sz="4" w:space="0" w:color="auto"/>
            </w:tcBorders>
            <w:vAlign w:val="center"/>
          </w:tcPr>
          <w:p w14:paraId="76F301C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循环清扫，每星期冲洗一次</w:t>
            </w:r>
          </w:p>
        </w:tc>
      </w:tr>
      <w:tr w:rsidR="00956C6D" w14:paraId="1B5DD223"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CB15F24"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9BD2A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明沟</w:t>
            </w:r>
          </w:p>
        </w:tc>
        <w:tc>
          <w:tcPr>
            <w:tcW w:w="2026" w:type="dxa"/>
            <w:tcBorders>
              <w:top w:val="single" w:sz="4" w:space="0" w:color="auto"/>
              <w:left w:val="single" w:sz="4" w:space="0" w:color="auto"/>
              <w:bottom w:val="single" w:sz="4" w:space="0" w:color="auto"/>
              <w:right w:val="single" w:sz="4" w:space="0" w:color="auto"/>
            </w:tcBorders>
            <w:vAlign w:val="center"/>
          </w:tcPr>
          <w:p w14:paraId="53EC295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清扫、收集垃圾、刷洗、清洁堵塞物</w:t>
            </w:r>
          </w:p>
        </w:tc>
        <w:tc>
          <w:tcPr>
            <w:tcW w:w="2333" w:type="dxa"/>
            <w:tcBorders>
              <w:top w:val="single" w:sz="4" w:space="0" w:color="auto"/>
              <w:left w:val="single" w:sz="4" w:space="0" w:color="auto"/>
              <w:bottom w:val="single" w:sz="4" w:space="0" w:color="auto"/>
              <w:right w:val="single" w:sz="4" w:space="0" w:color="auto"/>
            </w:tcBorders>
            <w:vAlign w:val="center"/>
          </w:tcPr>
          <w:p w14:paraId="25FB4AD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无垃圾、杂物、无苔藓</w:t>
            </w:r>
          </w:p>
        </w:tc>
        <w:tc>
          <w:tcPr>
            <w:tcW w:w="2841" w:type="dxa"/>
            <w:tcBorders>
              <w:top w:val="single" w:sz="4" w:space="0" w:color="auto"/>
              <w:left w:val="single" w:sz="4" w:space="0" w:color="auto"/>
              <w:bottom w:val="single" w:sz="4" w:space="0" w:color="auto"/>
              <w:right w:val="single" w:sz="4" w:space="0" w:color="auto"/>
            </w:tcBorders>
            <w:vAlign w:val="center"/>
          </w:tcPr>
          <w:p w14:paraId="34722E0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每日清扫，每星期冲洗一次</w:t>
            </w:r>
          </w:p>
        </w:tc>
      </w:tr>
      <w:tr w:rsidR="00956C6D" w14:paraId="0240FC4A"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795356A3"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D2FA7D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外围地面及周边</w:t>
            </w:r>
          </w:p>
        </w:tc>
        <w:tc>
          <w:tcPr>
            <w:tcW w:w="2026" w:type="dxa"/>
            <w:tcBorders>
              <w:top w:val="single" w:sz="4" w:space="0" w:color="auto"/>
              <w:left w:val="single" w:sz="4" w:space="0" w:color="auto"/>
              <w:bottom w:val="single" w:sz="4" w:space="0" w:color="auto"/>
              <w:right w:val="single" w:sz="4" w:space="0" w:color="auto"/>
            </w:tcBorders>
            <w:vAlign w:val="center"/>
          </w:tcPr>
          <w:p w14:paraId="7845FFD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清扫、收集垃圾、水力冲洗</w:t>
            </w:r>
          </w:p>
        </w:tc>
        <w:tc>
          <w:tcPr>
            <w:tcW w:w="2333" w:type="dxa"/>
            <w:tcBorders>
              <w:top w:val="single" w:sz="4" w:space="0" w:color="auto"/>
              <w:left w:val="single" w:sz="4" w:space="0" w:color="auto"/>
              <w:bottom w:val="single" w:sz="4" w:space="0" w:color="auto"/>
              <w:right w:val="single" w:sz="4" w:space="0" w:color="auto"/>
            </w:tcBorders>
            <w:vAlign w:val="center"/>
          </w:tcPr>
          <w:p w14:paraId="3074280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无垃圾、积水、烟头、杂物、明显泥沙</w:t>
            </w:r>
          </w:p>
        </w:tc>
        <w:tc>
          <w:tcPr>
            <w:tcW w:w="2841" w:type="dxa"/>
            <w:tcBorders>
              <w:top w:val="single" w:sz="4" w:space="0" w:color="auto"/>
              <w:left w:val="single" w:sz="4" w:space="0" w:color="auto"/>
              <w:bottom w:val="single" w:sz="4" w:space="0" w:color="auto"/>
              <w:right w:val="single" w:sz="4" w:space="0" w:color="auto"/>
            </w:tcBorders>
            <w:vAlign w:val="center"/>
          </w:tcPr>
          <w:p w14:paraId="732F8CF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循环清扫，每星期冲洗一次</w:t>
            </w:r>
          </w:p>
        </w:tc>
      </w:tr>
      <w:tr w:rsidR="00956C6D" w14:paraId="203486C8"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121B5ADB"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E79515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外露管道</w:t>
            </w:r>
          </w:p>
          <w:p w14:paraId="4F322F8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（二米以下）</w:t>
            </w:r>
          </w:p>
        </w:tc>
        <w:tc>
          <w:tcPr>
            <w:tcW w:w="2026" w:type="dxa"/>
            <w:tcBorders>
              <w:top w:val="single" w:sz="4" w:space="0" w:color="auto"/>
              <w:left w:val="single" w:sz="4" w:space="0" w:color="auto"/>
              <w:bottom w:val="single" w:sz="4" w:space="0" w:color="auto"/>
              <w:right w:val="single" w:sz="4" w:space="0" w:color="auto"/>
            </w:tcBorders>
            <w:vAlign w:val="center"/>
          </w:tcPr>
          <w:p w14:paraId="53570FD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E084A6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无积灰、污渍</w:t>
            </w:r>
          </w:p>
        </w:tc>
        <w:tc>
          <w:tcPr>
            <w:tcW w:w="2841" w:type="dxa"/>
            <w:tcBorders>
              <w:top w:val="single" w:sz="4" w:space="0" w:color="auto"/>
              <w:left w:val="single" w:sz="4" w:space="0" w:color="auto"/>
              <w:bottom w:val="single" w:sz="4" w:space="0" w:color="auto"/>
              <w:right w:val="single" w:sz="4" w:space="0" w:color="auto"/>
            </w:tcBorders>
            <w:vAlign w:val="center"/>
          </w:tcPr>
          <w:p w14:paraId="2F1A54D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每日清抹一次</w:t>
            </w:r>
          </w:p>
        </w:tc>
      </w:tr>
      <w:tr w:rsidR="00956C6D" w14:paraId="2344DDE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1A236A9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BBDFF9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屋顶及周边</w:t>
            </w:r>
          </w:p>
        </w:tc>
        <w:tc>
          <w:tcPr>
            <w:tcW w:w="2026" w:type="dxa"/>
            <w:tcBorders>
              <w:top w:val="single" w:sz="4" w:space="0" w:color="auto"/>
              <w:left w:val="single" w:sz="4" w:space="0" w:color="auto"/>
              <w:bottom w:val="single" w:sz="4" w:space="0" w:color="auto"/>
              <w:right w:val="single" w:sz="4" w:space="0" w:color="auto"/>
            </w:tcBorders>
            <w:vAlign w:val="center"/>
          </w:tcPr>
          <w:p w14:paraId="23026B8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清扫、收集垃圾、刷洗、清洁堵塞物</w:t>
            </w:r>
          </w:p>
        </w:tc>
        <w:tc>
          <w:tcPr>
            <w:tcW w:w="2333" w:type="dxa"/>
            <w:tcBorders>
              <w:top w:val="single" w:sz="4" w:space="0" w:color="auto"/>
              <w:left w:val="single" w:sz="4" w:space="0" w:color="auto"/>
              <w:bottom w:val="single" w:sz="4" w:space="0" w:color="auto"/>
              <w:right w:val="single" w:sz="4" w:space="0" w:color="auto"/>
            </w:tcBorders>
            <w:vAlign w:val="center"/>
          </w:tcPr>
          <w:p w14:paraId="2EE37AE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无垃圾、杂物、树叶、积水</w:t>
            </w:r>
          </w:p>
        </w:tc>
        <w:tc>
          <w:tcPr>
            <w:tcW w:w="2841" w:type="dxa"/>
            <w:tcBorders>
              <w:top w:val="single" w:sz="4" w:space="0" w:color="auto"/>
              <w:left w:val="single" w:sz="4" w:space="0" w:color="auto"/>
              <w:bottom w:val="single" w:sz="4" w:space="0" w:color="auto"/>
              <w:right w:val="single" w:sz="4" w:space="0" w:color="auto"/>
            </w:tcBorders>
            <w:vAlign w:val="center"/>
          </w:tcPr>
          <w:p w14:paraId="67EDA7A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屋顶每季度清扫，院区周边每日清扫，雨雪天气、台风季节重点清扫</w:t>
            </w:r>
          </w:p>
        </w:tc>
      </w:tr>
      <w:tr w:rsidR="00956C6D" w14:paraId="24F88BF5"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2401978C"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C1FAB4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外墙金属嵌条</w:t>
            </w:r>
          </w:p>
        </w:tc>
        <w:tc>
          <w:tcPr>
            <w:tcW w:w="2026" w:type="dxa"/>
            <w:tcBorders>
              <w:top w:val="single" w:sz="4" w:space="0" w:color="auto"/>
              <w:left w:val="single" w:sz="4" w:space="0" w:color="auto"/>
              <w:bottom w:val="single" w:sz="4" w:space="0" w:color="auto"/>
              <w:right w:val="single" w:sz="4" w:space="0" w:color="auto"/>
            </w:tcBorders>
            <w:vAlign w:val="center"/>
          </w:tcPr>
          <w:p w14:paraId="15FA9F5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ABF3FF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无积灰、污渍</w:t>
            </w:r>
          </w:p>
        </w:tc>
        <w:tc>
          <w:tcPr>
            <w:tcW w:w="2841" w:type="dxa"/>
            <w:tcBorders>
              <w:top w:val="single" w:sz="4" w:space="0" w:color="auto"/>
              <w:left w:val="single" w:sz="4" w:space="0" w:color="auto"/>
              <w:bottom w:val="single" w:sz="4" w:space="0" w:color="auto"/>
              <w:right w:val="single" w:sz="4" w:space="0" w:color="auto"/>
            </w:tcBorders>
            <w:vAlign w:val="center"/>
          </w:tcPr>
          <w:p w14:paraId="2604E60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每日清抹一次</w:t>
            </w:r>
          </w:p>
        </w:tc>
      </w:tr>
      <w:tr w:rsidR="00956C6D" w14:paraId="23850488"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E1DF671"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E842EF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标志牌</w:t>
            </w:r>
          </w:p>
        </w:tc>
        <w:tc>
          <w:tcPr>
            <w:tcW w:w="2026" w:type="dxa"/>
            <w:tcBorders>
              <w:top w:val="single" w:sz="4" w:space="0" w:color="auto"/>
              <w:left w:val="single" w:sz="4" w:space="0" w:color="auto"/>
              <w:bottom w:val="single" w:sz="4" w:space="0" w:color="auto"/>
              <w:right w:val="single" w:sz="4" w:space="0" w:color="auto"/>
            </w:tcBorders>
            <w:vAlign w:val="center"/>
          </w:tcPr>
          <w:p w14:paraId="000B3C9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A20F5F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6D885DD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每日清抹一次</w:t>
            </w:r>
          </w:p>
        </w:tc>
      </w:tr>
      <w:tr w:rsidR="00956C6D" w14:paraId="1597FABB" w14:textId="77777777" w:rsidTr="002A2DB9">
        <w:trPr>
          <w:cantSplit/>
          <w:trHeight w:val="369"/>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410B9FF6"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6046FF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外立面幕墙玻璃</w:t>
            </w:r>
          </w:p>
        </w:tc>
        <w:tc>
          <w:tcPr>
            <w:tcW w:w="4359" w:type="dxa"/>
            <w:gridSpan w:val="2"/>
            <w:tcBorders>
              <w:top w:val="single" w:sz="4" w:space="0" w:color="auto"/>
              <w:left w:val="single" w:sz="4" w:space="0" w:color="auto"/>
              <w:bottom w:val="single" w:sz="4" w:space="0" w:color="auto"/>
              <w:right w:val="single" w:sz="4" w:space="0" w:color="auto"/>
            </w:tcBorders>
            <w:vAlign w:val="center"/>
          </w:tcPr>
          <w:p w14:paraId="234746A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保持清洁</w:t>
            </w:r>
          </w:p>
        </w:tc>
        <w:tc>
          <w:tcPr>
            <w:tcW w:w="2841" w:type="dxa"/>
            <w:tcBorders>
              <w:top w:val="single" w:sz="4" w:space="0" w:color="auto"/>
              <w:left w:val="single" w:sz="4" w:space="0" w:color="auto"/>
              <w:bottom w:val="single" w:sz="4" w:space="0" w:color="auto"/>
              <w:right w:val="single" w:sz="4" w:space="0" w:color="auto"/>
            </w:tcBorders>
            <w:vAlign w:val="center"/>
          </w:tcPr>
          <w:p w14:paraId="006DF68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每半年清洗1次</w:t>
            </w:r>
          </w:p>
        </w:tc>
      </w:tr>
      <w:tr w:rsidR="00956C6D" w14:paraId="0477AD12"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027A8F50"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2D8919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玻璃顶棚</w:t>
            </w:r>
          </w:p>
        </w:tc>
        <w:tc>
          <w:tcPr>
            <w:tcW w:w="4359" w:type="dxa"/>
            <w:gridSpan w:val="2"/>
            <w:tcBorders>
              <w:top w:val="single" w:sz="4" w:space="0" w:color="auto"/>
              <w:left w:val="single" w:sz="4" w:space="0" w:color="auto"/>
              <w:bottom w:val="single" w:sz="4" w:space="0" w:color="auto"/>
              <w:right w:val="single" w:sz="4" w:space="0" w:color="auto"/>
            </w:tcBorders>
            <w:vAlign w:val="center"/>
          </w:tcPr>
          <w:p w14:paraId="395645C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保持清洁</w:t>
            </w:r>
          </w:p>
        </w:tc>
        <w:tc>
          <w:tcPr>
            <w:tcW w:w="2841" w:type="dxa"/>
            <w:tcBorders>
              <w:top w:val="single" w:sz="4" w:space="0" w:color="auto"/>
              <w:left w:val="single" w:sz="4" w:space="0" w:color="auto"/>
              <w:bottom w:val="single" w:sz="4" w:space="0" w:color="auto"/>
              <w:right w:val="single" w:sz="4" w:space="0" w:color="auto"/>
            </w:tcBorders>
            <w:vAlign w:val="center"/>
          </w:tcPr>
          <w:p w14:paraId="3DBFDC6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每半年清洗1次</w:t>
            </w:r>
          </w:p>
        </w:tc>
      </w:tr>
      <w:tr w:rsidR="00956C6D" w14:paraId="00A312AC" w14:textId="77777777" w:rsidTr="002A2DB9">
        <w:trPr>
          <w:cantSplit/>
          <w:trHeight w:val="327"/>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7E3747D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9CC7ED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铭牌</w:t>
            </w:r>
          </w:p>
        </w:tc>
        <w:tc>
          <w:tcPr>
            <w:tcW w:w="2026" w:type="dxa"/>
            <w:tcBorders>
              <w:top w:val="single" w:sz="4" w:space="0" w:color="auto"/>
              <w:left w:val="single" w:sz="4" w:space="0" w:color="auto"/>
              <w:bottom w:val="single" w:sz="4" w:space="0" w:color="auto"/>
              <w:right w:val="single" w:sz="4" w:space="0" w:color="auto"/>
            </w:tcBorders>
            <w:vAlign w:val="center"/>
          </w:tcPr>
          <w:p w14:paraId="252BCA1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1BF58E9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366CA28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每周清抹一次</w:t>
            </w:r>
          </w:p>
        </w:tc>
      </w:tr>
      <w:tr w:rsidR="00956C6D" w14:paraId="568698AE"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0B1001D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02449A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2米以下外墙</w:t>
            </w:r>
          </w:p>
        </w:tc>
        <w:tc>
          <w:tcPr>
            <w:tcW w:w="2026" w:type="dxa"/>
            <w:tcBorders>
              <w:top w:val="single" w:sz="4" w:space="0" w:color="auto"/>
              <w:left w:val="single" w:sz="4" w:space="0" w:color="auto"/>
              <w:bottom w:val="single" w:sz="4" w:space="0" w:color="auto"/>
              <w:right w:val="single" w:sz="4" w:space="0" w:color="auto"/>
            </w:tcBorders>
            <w:vAlign w:val="center"/>
          </w:tcPr>
          <w:p w14:paraId="0B2ABD9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刷洗</w:t>
            </w:r>
          </w:p>
        </w:tc>
        <w:tc>
          <w:tcPr>
            <w:tcW w:w="2333" w:type="dxa"/>
            <w:tcBorders>
              <w:top w:val="single" w:sz="4" w:space="0" w:color="auto"/>
              <w:left w:val="single" w:sz="4" w:space="0" w:color="auto"/>
              <w:bottom w:val="single" w:sz="4" w:space="0" w:color="auto"/>
              <w:right w:val="single" w:sz="4" w:space="0" w:color="auto"/>
            </w:tcBorders>
            <w:vAlign w:val="center"/>
          </w:tcPr>
          <w:p w14:paraId="01B7F5E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无积灰、污渍</w:t>
            </w:r>
          </w:p>
        </w:tc>
        <w:tc>
          <w:tcPr>
            <w:tcW w:w="2841" w:type="dxa"/>
            <w:tcBorders>
              <w:top w:val="single" w:sz="4" w:space="0" w:color="auto"/>
              <w:left w:val="single" w:sz="4" w:space="0" w:color="auto"/>
              <w:bottom w:val="single" w:sz="4" w:space="0" w:color="auto"/>
              <w:right w:val="single" w:sz="4" w:space="0" w:color="auto"/>
            </w:tcBorders>
            <w:vAlign w:val="center"/>
          </w:tcPr>
          <w:p w14:paraId="096082C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每日清洁一次</w:t>
            </w:r>
          </w:p>
        </w:tc>
      </w:tr>
      <w:tr w:rsidR="00956C6D" w14:paraId="4E88C173" w14:textId="77777777" w:rsidTr="002A2DB9">
        <w:trPr>
          <w:cantSplit/>
          <w:trHeight w:val="1113"/>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049C1EDB"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585813"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2米以上外墙（含石材、玻璃、马赛克、遮阳帘）及大楼整体</w:t>
            </w:r>
          </w:p>
        </w:tc>
        <w:tc>
          <w:tcPr>
            <w:tcW w:w="2026" w:type="dxa"/>
            <w:tcBorders>
              <w:top w:val="single" w:sz="4" w:space="0" w:color="auto"/>
              <w:left w:val="single" w:sz="4" w:space="0" w:color="auto"/>
              <w:bottom w:val="single" w:sz="4" w:space="0" w:color="auto"/>
              <w:right w:val="single" w:sz="4" w:space="0" w:color="auto"/>
            </w:tcBorders>
            <w:vAlign w:val="center"/>
          </w:tcPr>
          <w:p w14:paraId="7C37CAA8"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036695AE"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无灰尘、污渍，洁净光亮</w:t>
            </w:r>
          </w:p>
        </w:tc>
        <w:tc>
          <w:tcPr>
            <w:tcW w:w="2841" w:type="dxa"/>
            <w:tcBorders>
              <w:top w:val="single" w:sz="4" w:space="0" w:color="auto"/>
              <w:left w:val="single" w:sz="4" w:space="0" w:color="auto"/>
              <w:bottom w:val="single" w:sz="4" w:space="0" w:color="auto"/>
              <w:right w:val="single" w:sz="4" w:space="0" w:color="auto"/>
            </w:tcBorders>
            <w:vAlign w:val="center"/>
          </w:tcPr>
          <w:p w14:paraId="1188F76D"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每半年清洗一次</w:t>
            </w:r>
          </w:p>
        </w:tc>
      </w:tr>
      <w:tr w:rsidR="00956C6D" w14:paraId="2B1EF91A" w14:textId="77777777" w:rsidTr="002A2DB9">
        <w:trPr>
          <w:cantSplit/>
          <w:trHeight w:val="447"/>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F724319"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D850C9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监控探头</w:t>
            </w:r>
          </w:p>
        </w:tc>
        <w:tc>
          <w:tcPr>
            <w:tcW w:w="2026" w:type="dxa"/>
            <w:tcBorders>
              <w:top w:val="single" w:sz="4" w:space="0" w:color="auto"/>
              <w:left w:val="single" w:sz="4" w:space="0" w:color="auto"/>
              <w:bottom w:val="single" w:sz="4" w:space="0" w:color="auto"/>
              <w:right w:val="single" w:sz="4" w:space="0" w:color="auto"/>
            </w:tcBorders>
            <w:vAlign w:val="center"/>
          </w:tcPr>
          <w:p w14:paraId="4441F10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30C8550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10731CA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每周清抹一次。</w:t>
            </w:r>
          </w:p>
        </w:tc>
      </w:tr>
      <w:tr w:rsidR="00956C6D" w14:paraId="1BD6EE55" w14:textId="77777777" w:rsidTr="002A2DB9">
        <w:trPr>
          <w:cantSplit/>
          <w:trHeight w:val="2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5E472A6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主体大楼</w:t>
            </w:r>
          </w:p>
        </w:tc>
        <w:tc>
          <w:tcPr>
            <w:tcW w:w="1980" w:type="dxa"/>
            <w:tcBorders>
              <w:top w:val="single" w:sz="4" w:space="0" w:color="auto"/>
              <w:left w:val="single" w:sz="4" w:space="0" w:color="auto"/>
              <w:bottom w:val="single" w:sz="4" w:space="0" w:color="auto"/>
              <w:right w:val="single" w:sz="4" w:space="0" w:color="auto"/>
            </w:tcBorders>
            <w:vAlign w:val="center"/>
          </w:tcPr>
          <w:p w14:paraId="6B32374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地毯、踏垫</w:t>
            </w:r>
          </w:p>
        </w:tc>
        <w:tc>
          <w:tcPr>
            <w:tcW w:w="2026" w:type="dxa"/>
            <w:tcBorders>
              <w:top w:val="single" w:sz="4" w:space="0" w:color="auto"/>
              <w:left w:val="single" w:sz="4" w:space="0" w:color="auto"/>
              <w:bottom w:val="single" w:sz="4" w:space="0" w:color="auto"/>
              <w:right w:val="single" w:sz="4" w:space="0" w:color="auto"/>
            </w:tcBorders>
            <w:vAlign w:val="center"/>
          </w:tcPr>
          <w:p w14:paraId="007EE5A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1F3BEE5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保持地毯干净、松软、无污渍斑点，洗后无色差</w:t>
            </w:r>
          </w:p>
        </w:tc>
        <w:tc>
          <w:tcPr>
            <w:tcW w:w="2841" w:type="dxa"/>
            <w:tcBorders>
              <w:top w:val="single" w:sz="4" w:space="0" w:color="auto"/>
              <w:left w:val="single" w:sz="4" w:space="0" w:color="auto"/>
              <w:bottom w:val="single" w:sz="4" w:space="0" w:color="auto"/>
              <w:right w:val="single" w:sz="4" w:space="0" w:color="auto"/>
            </w:tcBorders>
            <w:vAlign w:val="center"/>
          </w:tcPr>
          <w:p w14:paraId="5933307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每日清扫，每周吸尘清洁，每周局部使用清洁剂清洁，每月一次用清洁剂清洗</w:t>
            </w:r>
          </w:p>
        </w:tc>
      </w:tr>
      <w:tr w:rsidR="00956C6D" w14:paraId="0D696DEE" w14:textId="77777777" w:rsidTr="002A2DB9">
        <w:trPr>
          <w:cantSplit/>
          <w:trHeight w:val="349"/>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1F81EB61"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62F9A1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雕塑</w:t>
            </w:r>
          </w:p>
        </w:tc>
        <w:tc>
          <w:tcPr>
            <w:tcW w:w="2026" w:type="dxa"/>
            <w:tcBorders>
              <w:top w:val="single" w:sz="4" w:space="0" w:color="auto"/>
              <w:left w:val="single" w:sz="4" w:space="0" w:color="auto"/>
              <w:bottom w:val="single" w:sz="4" w:space="0" w:color="auto"/>
              <w:right w:val="single" w:sz="4" w:space="0" w:color="auto"/>
            </w:tcBorders>
            <w:vAlign w:val="center"/>
          </w:tcPr>
          <w:p w14:paraId="7B364FF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6DA7D0F6"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无灰尘，光亮</w:t>
            </w:r>
          </w:p>
        </w:tc>
        <w:tc>
          <w:tcPr>
            <w:tcW w:w="2841" w:type="dxa"/>
            <w:tcBorders>
              <w:top w:val="single" w:sz="4" w:space="0" w:color="auto"/>
              <w:left w:val="single" w:sz="4" w:space="0" w:color="auto"/>
              <w:bottom w:val="single" w:sz="4" w:space="0" w:color="auto"/>
              <w:right w:val="single" w:sz="4" w:space="0" w:color="auto"/>
            </w:tcBorders>
            <w:vAlign w:val="center"/>
          </w:tcPr>
          <w:p w14:paraId="5A0859CA"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每</w:t>
            </w:r>
            <w:proofErr w:type="gramStart"/>
            <w:r>
              <w:rPr>
                <w:rFonts w:ascii="仿宋" w:eastAsia="仿宋" w:hAnsi="仿宋" w:hint="eastAsia"/>
                <w:color w:val="000000" w:themeColor="text1"/>
                <w:szCs w:val="21"/>
              </w:rPr>
              <w:t>周毛担</w:t>
            </w:r>
            <w:proofErr w:type="gramEnd"/>
            <w:r>
              <w:rPr>
                <w:rFonts w:ascii="仿宋" w:eastAsia="仿宋" w:hAnsi="仿宋" w:hint="eastAsia"/>
                <w:color w:val="000000" w:themeColor="text1"/>
                <w:szCs w:val="21"/>
              </w:rPr>
              <w:t>清除灰尘，每季度全面清尘一次</w:t>
            </w:r>
          </w:p>
        </w:tc>
      </w:tr>
      <w:tr w:rsidR="00956C6D" w14:paraId="145BA4D7" w14:textId="77777777" w:rsidTr="002A2DB9">
        <w:trPr>
          <w:cantSplit/>
          <w:trHeight w:val="349"/>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20AB0B3F"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CDB23D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大厅内玻璃</w:t>
            </w:r>
          </w:p>
        </w:tc>
        <w:tc>
          <w:tcPr>
            <w:tcW w:w="2026" w:type="dxa"/>
            <w:tcBorders>
              <w:top w:val="single" w:sz="4" w:space="0" w:color="auto"/>
              <w:left w:val="single" w:sz="4" w:space="0" w:color="auto"/>
              <w:bottom w:val="single" w:sz="4" w:space="0" w:color="auto"/>
              <w:right w:val="single" w:sz="4" w:space="0" w:color="auto"/>
            </w:tcBorders>
            <w:vAlign w:val="center"/>
          </w:tcPr>
          <w:p w14:paraId="5DF9B7A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5008753D"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无尘，光亮</w:t>
            </w:r>
          </w:p>
        </w:tc>
        <w:tc>
          <w:tcPr>
            <w:tcW w:w="2841" w:type="dxa"/>
            <w:tcBorders>
              <w:top w:val="single" w:sz="4" w:space="0" w:color="auto"/>
              <w:left w:val="single" w:sz="4" w:space="0" w:color="auto"/>
              <w:bottom w:val="single" w:sz="4" w:space="0" w:color="auto"/>
              <w:right w:val="single" w:sz="4" w:space="0" w:color="auto"/>
            </w:tcBorders>
            <w:vAlign w:val="center"/>
          </w:tcPr>
          <w:p w14:paraId="6F8675A1" w14:textId="77777777" w:rsidR="00956C6D" w:rsidRDefault="00956C6D" w:rsidP="002A2DB9">
            <w:pPr>
              <w:rPr>
                <w:rFonts w:ascii="仿宋" w:eastAsia="仿宋" w:hAnsi="仿宋"/>
                <w:color w:val="000000" w:themeColor="text1"/>
                <w:szCs w:val="21"/>
              </w:rPr>
            </w:pPr>
            <w:r>
              <w:rPr>
                <w:rFonts w:ascii="仿宋" w:eastAsia="仿宋" w:hAnsi="仿宋" w:hint="eastAsia"/>
                <w:color w:val="000000" w:themeColor="text1"/>
                <w:szCs w:val="21"/>
              </w:rPr>
              <w:t>每季度全面清尘一次</w:t>
            </w:r>
          </w:p>
        </w:tc>
      </w:tr>
      <w:tr w:rsidR="00956C6D" w14:paraId="22E86BED" w14:textId="77777777" w:rsidTr="002A2DB9">
        <w:trPr>
          <w:cantSplit/>
          <w:trHeight w:val="425"/>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1ACF8F9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7C56D2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大厅屋面玻璃</w:t>
            </w:r>
          </w:p>
        </w:tc>
        <w:tc>
          <w:tcPr>
            <w:tcW w:w="2026" w:type="dxa"/>
            <w:tcBorders>
              <w:top w:val="single" w:sz="4" w:space="0" w:color="auto"/>
              <w:left w:val="single" w:sz="4" w:space="0" w:color="auto"/>
              <w:bottom w:val="single" w:sz="4" w:space="0" w:color="auto"/>
              <w:right w:val="single" w:sz="4" w:space="0" w:color="auto"/>
            </w:tcBorders>
            <w:vAlign w:val="center"/>
          </w:tcPr>
          <w:p w14:paraId="5BF83E7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除积灰、污渍斑点</w:t>
            </w:r>
          </w:p>
        </w:tc>
        <w:tc>
          <w:tcPr>
            <w:tcW w:w="2333" w:type="dxa"/>
            <w:tcBorders>
              <w:top w:val="single" w:sz="4" w:space="0" w:color="auto"/>
              <w:left w:val="single" w:sz="4" w:space="0" w:color="auto"/>
              <w:bottom w:val="single" w:sz="4" w:space="0" w:color="auto"/>
              <w:right w:val="single" w:sz="4" w:space="0" w:color="auto"/>
            </w:tcBorders>
            <w:vAlign w:val="center"/>
          </w:tcPr>
          <w:p w14:paraId="5D812CE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抬头看无明显污渍斑点</w:t>
            </w:r>
          </w:p>
        </w:tc>
        <w:tc>
          <w:tcPr>
            <w:tcW w:w="2841" w:type="dxa"/>
            <w:tcBorders>
              <w:top w:val="single" w:sz="4" w:space="0" w:color="auto"/>
              <w:left w:val="single" w:sz="4" w:space="0" w:color="auto"/>
              <w:bottom w:val="single" w:sz="4" w:space="0" w:color="auto"/>
              <w:right w:val="single" w:sz="4" w:space="0" w:color="auto"/>
            </w:tcBorders>
            <w:vAlign w:val="center"/>
          </w:tcPr>
          <w:p w14:paraId="3FA4734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每月冲洗一次，雨雪后视情况冲洗</w:t>
            </w:r>
          </w:p>
        </w:tc>
      </w:tr>
      <w:tr w:rsidR="00956C6D" w14:paraId="710EE6AB" w14:textId="77777777" w:rsidTr="002A2DB9">
        <w:trPr>
          <w:cantSplit/>
          <w:trHeight w:val="425"/>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49812ED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BEF2D2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窗帘</w:t>
            </w:r>
          </w:p>
        </w:tc>
        <w:tc>
          <w:tcPr>
            <w:tcW w:w="2026" w:type="dxa"/>
            <w:tcBorders>
              <w:top w:val="single" w:sz="4" w:space="0" w:color="auto"/>
              <w:left w:val="single" w:sz="4" w:space="0" w:color="auto"/>
              <w:bottom w:val="single" w:sz="4" w:space="0" w:color="auto"/>
              <w:right w:val="single" w:sz="4" w:space="0" w:color="auto"/>
            </w:tcBorders>
            <w:vAlign w:val="center"/>
          </w:tcPr>
          <w:p w14:paraId="21A4D1D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清洗、除尘</w:t>
            </w:r>
          </w:p>
        </w:tc>
        <w:tc>
          <w:tcPr>
            <w:tcW w:w="2333" w:type="dxa"/>
            <w:tcBorders>
              <w:top w:val="single" w:sz="4" w:space="0" w:color="auto"/>
              <w:left w:val="single" w:sz="4" w:space="0" w:color="auto"/>
              <w:bottom w:val="single" w:sz="4" w:space="0" w:color="auto"/>
              <w:right w:val="single" w:sz="4" w:space="0" w:color="auto"/>
            </w:tcBorders>
            <w:vAlign w:val="center"/>
          </w:tcPr>
          <w:p w14:paraId="4B14063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无灰尘、无污渍</w:t>
            </w:r>
          </w:p>
        </w:tc>
        <w:tc>
          <w:tcPr>
            <w:tcW w:w="2841" w:type="dxa"/>
            <w:tcBorders>
              <w:top w:val="single" w:sz="4" w:space="0" w:color="auto"/>
              <w:left w:val="single" w:sz="4" w:space="0" w:color="auto"/>
              <w:bottom w:val="single" w:sz="4" w:space="0" w:color="auto"/>
              <w:right w:val="single" w:sz="4" w:space="0" w:color="auto"/>
            </w:tcBorders>
            <w:vAlign w:val="center"/>
          </w:tcPr>
          <w:p w14:paraId="5A40552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窗帘循环保洁，布质窗帘一年清洗一次</w:t>
            </w:r>
          </w:p>
        </w:tc>
      </w:tr>
      <w:tr w:rsidR="00956C6D" w14:paraId="14A74EEE"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3B42ED9"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276171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石材地面</w:t>
            </w:r>
          </w:p>
        </w:tc>
        <w:tc>
          <w:tcPr>
            <w:tcW w:w="2026" w:type="dxa"/>
            <w:tcBorders>
              <w:top w:val="single" w:sz="4" w:space="0" w:color="auto"/>
              <w:left w:val="single" w:sz="4" w:space="0" w:color="auto"/>
              <w:bottom w:val="single" w:sz="4" w:space="0" w:color="auto"/>
              <w:right w:val="single" w:sz="4" w:space="0" w:color="auto"/>
            </w:tcBorders>
            <w:vAlign w:val="center"/>
          </w:tcPr>
          <w:p w14:paraId="575FD80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除尘、清洗、打蜡</w:t>
            </w:r>
          </w:p>
        </w:tc>
        <w:tc>
          <w:tcPr>
            <w:tcW w:w="2333" w:type="dxa"/>
            <w:tcBorders>
              <w:top w:val="single" w:sz="4" w:space="0" w:color="auto"/>
              <w:left w:val="single" w:sz="4" w:space="0" w:color="auto"/>
              <w:bottom w:val="single" w:sz="4" w:space="0" w:color="auto"/>
              <w:right w:val="single" w:sz="4" w:space="0" w:color="auto"/>
            </w:tcBorders>
            <w:vAlign w:val="center"/>
          </w:tcPr>
          <w:p w14:paraId="12EF006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无灰尘、水迹及脚印，光亮</w:t>
            </w:r>
          </w:p>
        </w:tc>
        <w:tc>
          <w:tcPr>
            <w:tcW w:w="2841" w:type="dxa"/>
            <w:tcBorders>
              <w:top w:val="single" w:sz="4" w:space="0" w:color="auto"/>
              <w:left w:val="single" w:sz="4" w:space="0" w:color="auto"/>
              <w:bottom w:val="single" w:sz="4" w:space="0" w:color="auto"/>
              <w:right w:val="single" w:sz="4" w:space="0" w:color="auto"/>
            </w:tcBorders>
            <w:vAlign w:val="center"/>
          </w:tcPr>
          <w:p w14:paraId="75F0097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循环清洁，每月打腊（补腊）、每季抛光一次，</w:t>
            </w:r>
          </w:p>
        </w:tc>
      </w:tr>
      <w:tr w:rsidR="00956C6D" w14:paraId="743B1B4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718BC551"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A1DB1D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木地板地面</w:t>
            </w:r>
          </w:p>
        </w:tc>
        <w:tc>
          <w:tcPr>
            <w:tcW w:w="2026" w:type="dxa"/>
            <w:tcBorders>
              <w:top w:val="single" w:sz="4" w:space="0" w:color="auto"/>
              <w:left w:val="single" w:sz="4" w:space="0" w:color="auto"/>
              <w:bottom w:val="single" w:sz="4" w:space="0" w:color="auto"/>
              <w:right w:val="single" w:sz="4" w:space="0" w:color="auto"/>
            </w:tcBorders>
            <w:vAlign w:val="center"/>
          </w:tcPr>
          <w:p w14:paraId="003CFB1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除尘、上油</w:t>
            </w:r>
          </w:p>
        </w:tc>
        <w:tc>
          <w:tcPr>
            <w:tcW w:w="2333" w:type="dxa"/>
            <w:tcBorders>
              <w:top w:val="single" w:sz="4" w:space="0" w:color="auto"/>
              <w:left w:val="single" w:sz="4" w:space="0" w:color="auto"/>
              <w:bottom w:val="single" w:sz="4" w:space="0" w:color="auto"/>
              <w:right w:val="single" w:sz="4" w:space="0" w:color="auto"/>
            </w:tcBorders>
            <w:vAlign w:val="center"/>
          </w:tcPr>
          <w:p w14:paraId="3E79AE1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无灰尘、水迹及脚印，光亮</w:t>
            </w:r>
          </w:p>
        </w:tc>
        <w:tc>
          <w:tcPr>
            <w:tcW w:w="2841" w:type="dxa"/>
            <w:tcBorders>
              <w:top w:val="single" w:sz="4" w:space="0" w:color="auto"/>
              <w:left w:val="single" w:sz="4" w:space="0" w:color="auto"/>
              <w:bottom w:val="single" w:sz="4" w:space="0" w:color="auto"/>
              <w:right w:val="single" w:sz="4" w:space="0" w:color="auto"/>
            </w:tcBorders>
            <w:vAlign w:val="center"/>
          </w:tcPr>
          <w:p w14:paraId="5D17C70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循环推尘，每日清洗、地板精油一个月保养一次</w:t>
            </w:r>
          </w:p>
        </w:tc>
      </w:tr>
      <w:tr w:rsidR="00956C6D" w14:paraId="6BE8B86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1A92546D"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ABDA72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地胶板地面</w:t>
            </w:r>
          </w:p>
        </w:tc>
        <w:tc>
          <w:tcPr>
            <w:tcW w:w="2026" w:type="dxa"/>
            <w:tcBorders>
              <w:top w:val="single" w:sz="4" w:space="0" w:color="auto"/>
              <w:left w:val="single" w:sz="4" w:space="0" w:color="auto"/>
              <w:bottom w:val="single" w:sz="4" w:space="0" w:color="auto"/>
              <w:right w:val="single" w:sz="4" w:space="0" w:color="auto"/>
            </w:tcBorders>
            <w:vAlign w:val="center"/>
          </w:tcPr>
          <w:p w14:paraId="58C2369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2DB449E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无灰尘、水迹及脚印，光亮</w:t>
            </w:r>
          </w:p>
        </w:tc>
        <w:tc>
          <w:tcPr>
            <w:tcW w:w="2841" w:type="dxa"/>
            <w:tcBorders>
              <w:top w:val="single" w:sz="4" w:space="0" w:color="auto"/>
              <w:left w:val="single" w:sz="4" w:space="0" w:color="auto"/>
              <w:bottom w:val="single" w:sz="4" w:space="0" w:color="auto"/>
              <w:right w:val="single" w:sz="4" w:space="0" w:color="auto"/>
            </w:tcBorders>
            <w:vAlign w:val="center"/>
          </w:tcPr>
          <w:p w14:paraId="78839B4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循环推尘，每日清洗</w:t>
            </w:r>
          </w:p>
        </w:tc>
      </w:tr>
      <w:tr w:rsidR="00956C6D" w14:paraId="432114CA" w14:textId="77777777" w:rsidTr="002A2DB9">
        <w:trPr>
          <w:cantSplit/>
          <w:trHeight w:val="366"/>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59F71784"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74E038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抹灰墙面</w:t>
            </w:r>
          </w:p>
        </w:tc>
        <w:tc>
          <w:tcPr>
            <w:tcW w:w="2026" w:type="dxa"/>
            <w:tcBorders>
              <w:top w:val="single" w:sz="4" w:space="0" w:color="auto"/>
              <w:left w:val="single" w:sz="4" w:space="0" w:color="auto"/>
              <w:bottom w:val="single" w:sz="4" w:space="0" w:color="auto"/>
              <w:right w:val="single" w:sz="4" w:space="0" w:color="auto"/>
            </w:tcBorders>
            <w:vAlign w:val="center"/>
          </w:tcPr>
          <w:p w14:paraId="06EA7DC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6CE8216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无积灰、无蜘蛛网</w:t>
            </w:r>
          </w:p>
        </w:tc>
        <w:tc>
          <w:tcPr>
            <w:tcW w:w="2841" w:type="dxa"/>
            <w:tcBorders>
              <w:top w:val="single" w:sz="4" w:space="0" w:color="auto"/>
              <w:left w:val="single" w:sz="4" w:space="0" w:color="auto"/>
              <w:bottom w:val="single" w:sz="4" w:space="0" w:color="auto"/>
              <w:right w:val="single" w:sz="4" w:space="0" w:color="auto"/>
            </w:tcBorders>
            <w:vAlign w:val="center"/>
          </w:tcPr>
          <w:p w14:paraId="2056F5D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每月清洁两次</w:t>
            </w:r>
          </w:p>
        </w:tc>
      </w:tr>
      <w:tr w:rsidR="00956C6D" w14:paraId="465375F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7275642"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2509C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石材墙面</w:t>
            </w:r>
          </w:p>
        </w:tc>
        <w:tc>
          <w:tcPr>
            <w:tcW w:w="2026" w:type="dxa"/>
            <w:tcBorders>
              <w:top w:val="single" w:sz="4" w:space="0" w:color="auto"/>
              <w:left w:val="single" w:sz="4" w:space="0" w:color="auto"/>
              <w:bottom w:val="single" w:sz="4" w:space="0" w:color="auto"/>
              <w:right w:val="single" w:sz="4" w:space="0" w:color="auto"/>
            </w:tcBorders>
            <w:vAlign w:val="center"/>
          </w:tcPr>
          <w:p w14:paraId="06F3FA8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58DF80A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清洁无灰尘，光亮、无蜘蛛网</w:t>
            </w:r>
          </w:p>
        </w:tc>
        <w:tc>
          <w:tcPr>
            <w:tcW w:w="2841" w:type="dxa"/>
            <w:tcBorders>
              <w:top w:val="single" w:sz="4" w:space="0" w:color="auto"/>
              <w:left w:val="single" w:sz="4" w:space="0" w:color="auto"/>
              <w:bottom w:val="single" w:sz="4" w:space="0" w:color="auto"/>
              <w:right w:val="single" w:sz="4" w:space="0" w:color="auto"/>
            </w:tcBorders>
            <w:vAlign w:val="center"/>
          </w:tcPr>
          <w:p w14:paraId="1156B46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每日清抹，每季抛光一次</w:t>
            </w:r>
          </w:p>
        </w:tc>
      </w:tr>
      <w:tr w:rsidR="00956C6D" w14:paraId="2CCC555B" w14:textId="77777777" w:rsidTr="002A2DB9">
        <w:trPr>
          <w:cantSplit/>
          <w:trHeight w:val="20"/>
          <w:jc w:val="center"/>
        </w:trPr>
        <w:tc>
          <w:tcPr>
            <w:tcW w:w="721" w:type="dxa"/>
            <w:vMerge w:val="restart"/>
            <w:tcBorders>
              <w:top w:val="nil"/>
              <w:left w:val="single" w:sz="4" w:space="0" w:color="auto"/>
              <w:bottom w:val="single" w:sz="4" w:space="0" w:color="auto"/>
              <w:right w:val="single" w:sz="4" w:space="0" w:color="auto"/>
            </w:tcBorders>
            <w:vAlign w:val="center"/>
          </w:tcPr>
          <w:p w14:paraId="0AE12E1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主体大楼</w:t>
            </w:r>
          </w:p>
        </w:tc>
        <w:tc>
          <w:tcPr>
            <w:tcW w:w="1980" w:type="dxa"/>
            <w:tcBorders>
              <w:top w:val="single" w:sz="4" w:space="0" w:color="auto"/>
              <w:left w:val="single" w:sz="4" w:space="0" w:color="auto"/>
              <w:bottom w:val="single" w:sz="4" w:space="0" w:color="auto"/>
              <w:right w:val="single" w:sz="4" w:space="0" w:color="auto"/>
            </w:tcBorders>
            <w:vAlign w:val="center"/>
          </w:tcPr>
          <w:p w14:paraId="7BB20C6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墙脚线</w:t>
            </w:r>
          </w:p>
        </w:tc>
        <w:tc>
          <w:tcPr>
            <w:tcW w:w="2026" w:type="dxa"/>
            <w:tcBorders>
              <w:top w:val="single" w:sz="4" w:space="0" w:color="auto"/>
              <w:left w:val="single" w:sz="4" w:space="0" w:color="auto"/>
              <w:bottom w:val="single" w:sz="4" w:space="0" w:color="auto"/>
              <w:right w:val="single" w:sz="4" w:space="0" w:color="auto"/>
            </w:tcBorders>
            <w:vAlign w:val="center"/>
          </w:tcPr>
          <w:p w14:paraId="7891F83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12ED716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3A24B1F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每日保洁，每周清除一次</w:t>
            </w:r>
          </w:p>
        </w:tc>
      </w:tr>
      <w:tr w:rsidR="00956C6D" w14:paraId="6B7C744F"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35F34AD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18BF31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木质立面</w:t>
            </w:r>
          </w:p>
        </w:tc>
        <w:tc>
          <w:tcPr>
            <w:tcW w:w="2026" w:type="dxa"/>
            <w:tcBorders>
              <w:top w:val="single" w:sz="4" w:space="0" w:color="auto"/>
              <w:left w:val="single" w:sz="4" w:space="0" w:color="auto"/>
              <w:bottom w:val="single" w:sz="4" w:space="0" w:color="auto"/>
              <w:right w:val="single" w:sz="4" w:space="0" w:color="auto"/>
            </w:tcBorders>
            <w:vAlign w:val="center"/>
          </w:tcPr>
          <w:p w14:paraId="00F9043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除尘（用碧丽珠）</w:t>
            </w:r>
          </w:p>
        </w:tc>
        <w:tc>
          <w:tcPr>
            <w:tcW w:w="2333" w:type="dxa"/>
            <w:tcBorders>
              <w:top w:val="single" w:sz="4" w:space="0" w:color="auto"/>
              <w:left w:val="single" w:sz="4" w:space="0" w:color="auto"/>
              <w:bottom w:val="single" w:sz="4" w:space="0" w:color="auto"/>
              <w:right w:val="single" w:sz="4" w:space="0" w:color="auto"/>
            </w:tcBorders>
            <w:vAlign w:val="center"/>
          </w:tcPr>
          <w:p w14:paraId="6C242D9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无灰尘、光亮</w:t>
            </w:r>
          </w:p>
        </w:tc>
        <w:tc>
          <w:tcPr>
            <w:tcW w:w="2841" w:type="dxa"/>
            <w:tcBorders>
              <w:top w:val="single" w:sz="4" w:space="0" w:color="auto"/>
              <w:left w:val="single" w:sz="4" w:space="0" w:color="auto"/>
              <w:bottom w:val="single" w:sz="4" w:space="0" w:color="auto"/>
              <w:right w:val="single" w:sz="4" w:space="0" w:color="auto"/>
            </w:tcBorders>
            <w:vAlign w:val="center"/>
          </w:tcPr>
          <w:p w14:paraId="42F5D1B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每日保洁，每周保养一次</w:t>
            </w:r>
          </w:p>
        </w:tc>
      </w:tr>
      <w:tr w:rsidR="00956C6D" w14:paraId="5F35C39D"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2086F86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F5660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标识牌（各类）</w:t>
            </w:r>
          </w:p>
        </w:tc>
        <w:tc>
          <w:tcPr>
            <w:tcW w:w="2026" w:type="dxa"/>
            <w:tcBorders>
              <w:top w:val="single" w:sz="4" w:space="0" w:color="auto"/>
              <w:left w:val="single" w:sz="4" w:space="0" w:color="auto"/>
              <w:bottom w:val="single" w:sz="4" w:space="0" w:color="auto"/>
              <w:right w:val="single" w:sz="4" w:space="0" w:color="auto"/>
            </w:tcBorders>
            <w:vAlign w:val="center"/>
          </w:tcPr>
          <w:p w14:paraId="0557309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7CF0175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21BCB34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w:t>
            </w:r>
          </w:p>
        </w:tc>
      </w:tr>
      <w:tr w:rsidR="00956C6D" w14:paraId="43460E2F"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2C9E59AB"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1E2C3B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灯箱</w:t>
            </w:r>
          </w:p>
        </w:tc>
        <w:tc>
          <w:tcPr>
            <w:tcW w:w="2026" w:type="dxa"/>
            <w:tcBorders>
              <w:top w:val="single" w:sz="4" w:space="0" w:color="auto"/>
              <w:left w:val="single" w:sz="4" w:space="0" w:color="auto"/>
              <w:bottom w:val="single" w:sz="4" w:space="0" w:color="auto"/>
              <w:right w:val="single" w:sz="4" w:space="0" w:color="auto"/>
            </w:tcBorders>
            <w:vAlign w:val="center"/>
          </w:tcPr>
          <w:p w14:paraId="037B587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外表除尘</w:t>
            </w:r>
          </w:p>
        </w:tc>
        <w:tc>
          <w:tcPr>
            <w:tcW w:w="2333" w:type="dxa"/>
            <w:tcBorders>
              <w:top w:val="single" w:sz="4" w:space="0" w:color="auto"/>
              <w:left w:val="single" w:sz="4" w:space="0" w:color="auto"/>
              <w:bottom w:val="single" w:sz="4" w:space="0" w:color="auto"/>
              <w:right w:val="single" w:sz="4" w:space="0" w:color="auto"/>
            </w:tcBorders>
            <w:vAlign w:val="center"/>
          </w:tcPr>
          <w:p w14:paraId="2DFC9E6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4F5677F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每周清抹一次</w:t>
            </w:r>
          </w:p>
        </w:tc>
      </w:tr>
      <w:tr w:rsidR="00956C6D" w14:paraId="046998C3"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719B02C7"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2C6871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各类消防设施</w:t>
            </w:r>
          </w:p>
        </w:tc>
        <w:tc>
          <w:tcPr>
            <w:tcW w:w="2026" w:type="dxa"/>
            <w:tcBorders>
              <w:top w:val="single" w:sz="4" w:space="0" w:color="auto"/>
              <w:left w:val="single" w:sz="4" w:space="0" w:color="auto"/>
              <w:bottom w:val="single" w:sz="4" w:space="0" w:color="auto"/>
              <w:right w:val="single" w:sz="4" w:space="0" w:color="auto"/>
            </w:tcBorders>
            <w:vAlign w:val="center"/>
          </w:tcPr>
          <w:p w14:paraId="7539BF3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368B75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234E0D8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每周清抹一次</w:t>
            </w:r>
          </w:p>
        </w:tc>
      </w:tr>
      <w:tr w:rsidR="00956C6D" w14:paraId="3F6195CE"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62162477"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681C8D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风口</w:t>
            </w:r>
          </w:p>
        </w:tc>
        <w:tc>
          <w:tcPr>
            <w:tcW w:w="2026" w:type="dxa"/>
            <w:tcBorders>
              <w:top w:val="single" w:sz="4" w:space="0" w:color="auto"/>
              <w:left w:val="single" w:sz="4" w:space="0" w:color="auto"/>
              <w:bottom w:val="single" w:sz="4" w:space="0" w:color="auto"/>
              <w:right w:val="single" w:sz="4" w:space="0" w:color="auto"/>
            </w:tcBorders>
            <w:vAlign w:val="center"/>
          </w:tcPr>
          <w:p w14:paraId="3C02B14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E56D99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74E63A9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每周冲洗一次</w:t>
            </w:r>
          </w:p>
        </w:tc>
      </w:tr>
      <w:tr w:rsidR="00956C6D" w14:paraId="1D717275"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1DBCE478"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29580E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各类管道</w:t>
            </w:r>
          </w:p>
        </w:tc>
        <w:tc>
          <w:tcPr>
            <w:tcW w:w="2026" w:type="dxa"/>
            <w:tcBorders>
              <w:top w:val="single" w:sz="4" w:space="0" w:color="auto"/>
              <w:left w:val="single" w:sz="4" w:space="0" w:color="auto"/>
              <w:bottom w:val="single" w:sz="4" w:space="0" w:color="auto"/>
              <w:right w:val="single" w:sz="4" w:space="0" w:color="auto"/>
            </w:tcBorders>
            <w:vAlign w:val="center"/>
          </w:tcPr>
          <w:p w14:paraId="6C7EBEF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5570C14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61B2A50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每季度冲洗一次</w:t>
            </w:r>
          </w:p>
        </w:tc>
      </w:tr>
      <w:tr w:rsidR="00956C6D" w14:paraId="6AABA0C3"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2440AA7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FD8D81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废物箱</w:t>
            </w:r>
          </w:p>
        </w:tc>
        <w:tc>
          <w:tcPr>
            <w:tcW w:w="2026" w:type="dxa"/>
            <w:tcBorders>
              <w:top w:val="single" w:sz="4" w:space="0" w:color="auto"/>
              <w:left w:val="single" w:sz="4" w:space="0" w:color="auto"/>
              <w:bottom w:val="single" w:sz="4" w:space="0" w:color="auto"/>
              <w:right w:val="single" w:sz="4" w:space="0" w:color="auto"/>
            </w:tcBorders>
            <w:vAlign w:val="center"/>
          </w:tcPr>
          <w:p w14:paraId="1CE6FF6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清除垃圾、外表抹净</w:t>
            </w:r>
          </w:p>
        </w:tc>
        <w:tc>
          <w:tcPr>
            <w:tcW w:w="2333" w:type="dxa"/>
            <w:tcBorders>
              <w:top w:val="single" w:sz="4" w:space="0" w:color="auto"/>
              <w:left w:val="single" w:sz="4" w:space="0" w:color="auto"/>
              <w:bottom w:val="single" w:sz="4" w:space="0" w:color="auto"/>
              <w:right w:val="single" w:sz="4" w:space="0" w:color="auto"/>
            </w:tcBorders>
            <w:vAlign w:val="center"/>
          </w:tcPr>
          <w:p w14:paraId="64E05DA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无垃圾满溢及拖挂</w:t>
            </w:r>
          </w:p>
        </w:tc>
        <w:tc>
          <w:tcPr>
            <w:tcW w:w="2841" w:type="dxa"/>
            <w:tcBorders>
              <w:top w:val="single" w:sz="4" w:space="0" w:color="auto"/>
              <w:left w:val="single" w:sz="4" w:space="0" w:color="auto"/>
              <w:bottom w:val="single" w:sz="4" w:space="0" w:color="auto"/>
              <w:right w:val="single" w:sz="4" w:space="0" w:color="auto"/>
            </w:tcBorders>
            <w:vAlign w:val="center"/>
          </w:tcPr>
          <w:p w14:paraId="0E7647C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每日及时清洗</w:t>
            </w:r>
          </w:p>
        </w:tc>
      </w:tr>
      <w:tr w:rsidR="00956C6D" w14:paraId="2D38D0AA"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55433706"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EA2C76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门框</w:t>
            </w:r>
          </w:p>
        </w:tc>
        <w:tc>
          <w:tcPr>
            <w:tcW w:w="2026" w:type="dxa"/>
            <w:tcBorders>
              <w:top w:val="single" w:sz="4" w:space="0" w:color="auto"/>
              <w:left w:val="single" w:sz="4" w:space="0" w:color="auto"/>
              <w:bottom w:val="single" w:sz="4" w:space="0" w:color="auto"/>
              <w:right w:val="single" w:sz="4" w:space="0" w:color="auto"/>
            </w:tcBorders>
            <w:vAlign w:val="center"/>
          </w:tcPr>
          <w:p w14:paraId="15C7CB2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除尘（木质上碧丽珠）</w:t>
            </w:r>
          </w:p>
        </w:tc>
        <w:tc>
          <w:tcPr>
            <w:tcW w:w="2333" w:type="dxa"/>
            <w:tcBorders>
              <w:top w:val="single" w:sz="4" w:space="0" w:color="auto"/>
              <w:left w:val="single" w:sz="4" w:space="0" w:color="auto"/>
              <w:bottom w:val="single" w:sz="4" w:space="0" w:color="auto"/>
              <w:right w:val="single" w:sz="4" w:space="0" w:color="auto"/>
            </w:tcBorders>
            <w:vAlign w:val="center"/>
          </w:tcPr>
          <w:p w14:paraId="2CC954C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无灰尘及手印，明亮</w:t>
            </w:r>
          </w:p>
        </w:tc>
        <w:tc>
          <w:tcPr>
            <w:tcW w:w="2841" w:type="dxa"/>
            <w:tcBorders>
              <w:top w:val="single" w:sz="4" w:space="0" w:color="auto"/>
              <w:left w:val="single" w:sz="4" w:space="0" w:color="auto"/>
              <w:bottom w:val="single" w:sz="4" w:space="0" w:color="auto"/>
              <w:right w:val="single" w:sz="4" w:space="0" w:color="auto"/>
            </w:tcBorders>
            <w:vAlign w:val="center"/>
          </w:tcPr>
          <w:p w14:paraId="42C57C2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循环保洁，每周保洁一次</w:t>
            </w:r>
          </w:p>
        </w:tc>
      </w:tr>
      <w:tr w:rsidR="00956C6D" w14:paraId="3D967D0C"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77A9E431"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BA4353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大玻璃门、窗</w:t>
            </w:r>
          </w:p>
        </w:tc>
        <w:tc>
          <w:tcPr>
            <w:tcW w:w="2026" w:type="dxa"/>
            <w:tcBorders>
              <w:top w:val="single" w:sz="4" w:space="0" w:color="auto"/>
              <w:left w:val="single" w:sz="4" w:space="0" w:color="auto"/>
              <w:bottom w:val="single" w:sz="4" w:space="0" w:color="auto"/>
              <w:right w:val="single" w:sz="4" w:space="0" w:color="auto"/>
            </w:tcBorders>
            <w:vAlign w:val="center"/>
          </w:tcPr>
          <w:p w14:paraId="759A8446"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清洗</w:t>
            </w:r>
          </w:p>
        </w:tc>
        <w:tc>
          <w:tcPr>
            <w:tcW w:w="2333" w:type="dxa"/>
            <w:tcBorders>
              <w:top w:val="single" w:sz="4" w:space="0" w:color="auto"/>
              <w:left w:val="single" w:sz="4" w:space="0" w:color="auto"/>
              <w:bottom w:val="single" w:sz="4" w:space="0" w:color="auto"/>
              <w:right w:val="single" w:sz="4" w:space="0" w:color="auto"/>
            </w:tcBorders>
            <w:vAlign w:val="center"/>
          </w:tcPr>
          <w:p w14:paraId="43D176F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无积灰及划痕，明亮</w:t>
            </w:r>
          </w:p>
        </w:tc>
        <w:tc>
          <w:tcPr>
            <w:tcW w:w="2841" w:type="dxa"/>
            <w:tcBorders>
              <w:top w:val="single" w:sz="4" w:space="0" w:color="auto"/>
              <w:left w:val="single" w:sz="4" w:space="0" w:color="auto"/>
              <w:bottom w:val="single" w:sz="4" w:space="0" w:color="auto"/>
              <w:right w:val="single" w:sz="4" w:space="0" w:color="auto"/>
            </w:tcBorders>
            <w:vAlign w:val="center"/>
          </w:tcPr>
          <w:p w14:paraId="55CD3C7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循环保洁，每周保洁一次</w:t>
            </w:r>
          </w:p>
        </w:tc>
      </w:tr>
      <w:tr w:rsidR="00956C6D" w14:paraId="43DEC08A" w14:textId="77777777" w:rsidTr="002A2DB9">
        <w:trPr>
          <w:cantSplit/>
          <w:trHeight w:val="20"/>
          <w:jc w:val="center"/>
        </w:trPr>
        <w:tc>
          <w:tcPr>
            <w:tcW w:w="721" w:type="dxa"/>
            <w:vMerge/>
            <w:tcBorders>
              <w:top w:val="nil"/>
              <w:left w:val="single" w:sz="4" w:space="0" w:color="auto"/>
              <w:bottom w:val="single" w:sz="4" w:space="0" w:color="auto"/>
              <w:right w:val="single" w:sz="4" w:space="0" w:color="auto"/>
            </w:tcBorders>
            <w:vAlign w:val="center"/>
          </w:tcPr>
          <w:p w14:paraId="514815F1"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57E9D8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花盆套</w:t>
            </w:r>
          </w:p>
        </w:tc>
        <w:tc>
          <w:tcPr>
            <w:tcW w:w="2026" w:type="dxa"/>
            <w:tcBorders>
              <w:top w:val="single" w:sz="4" w:space="0" w:color="auto"/>
              <w:left w:val="single" w:sz="4" w:space="0" w:color="auto"/>
              <w:bottom w:val="single" w:sz="4" w:space="0" w:color="auto"/>
              <w:right w:val="single" w:sz="4" w:space="0" w:color="auto"/>
            </w:tcBorders>
            <w:vAlign w:val="center"/>
          </w:tcPr>
          <w:p w14:paraId="756F5D1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C5291D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无灰尘、盆内无垃圾</w:t>
            </w:r>
          </w:p>
        </w:tc>
        <w:tc>
          <w:tcPr>
            <w:tcW w:w="2841" w:type="dxa"/>
            <w:tcBorders>
              <w:top w:val="single" w:sz="4" w:space="0" w:color="auto"/>
              <w:left w:val="single" w:sz="4" w:space="0" w:color="auto"/>
              <w:bottom w:val="single" w:sz="4" w:space="0" w:color="auto"/>
              <w:right w:val="single" w:sz="4" w:space="0" w:color="auto"/>
            </w:tcBorders>
            <w:vAlign w:val="center"/>
          </w:tcPr>
          <w:p w14:paraId="16B1F3B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每日保洁，每周清洗一次</w:t>
            </w:r>
          </w:p>
        </w:tc>
      </w:tr>
      <w:tr w:rsidR="00956C6D" w14:paraId="24D658E3" w14:textId="77777777" w:rsidTr="002A2DB9">
        <w:trPr>
          <w:cantSplit/>
          <w:trHeight w:val="799"/>
          <w:jc w:val="center"/>
        </w:trPr>
        <w:tc>
          <w:tcPr>
            <w:tcW w:w="721" w:type="dxa"/>
            <w:vMerge/>
            <w:tcBorders>
              <w:top w:val="nil"/>
              <w:left w:val="single" w:sz="4" w:space="0" w:color="auto"/>
              <w:bottom w:val="single" w:sz="4" w:space="0" w:color="auto"/>
              <w:right w:val="single" w:sz="4" w:space="0" w:color="auto"/>
            </w:tcBorders>
            <w:vAlign w:val="center"/>
          </w:tcPr>
          <w:p w14:paraId="538D55E8"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025951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地面</w:t>
            </w:r>
          </w:p>
        </w:tc>
        <w:tc>
          <w:tcPr>
            <w:tcW w:w="2026" w:type="dxa"/>
            <w:tcBorders>
              <w:top w:val="single" w:sz="4" w:space="0" w:color="auto"/>
              <w:left w:val="single" w:sz="4" w:space="0" w:color="auto"/>
              <w:bottom w:val="single" w:sz="4" w:space="0" w:color="auto"/>
              <w:right w:val="single" w:sz="4" w:space="0" w:color="auto"/>
            </w:tcBorders>
            <w:vAlign w:val="center"/>
          </w:tcPr>
          <w:p w14:paraId="6CD4D40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清扫、消毒</w:t>
            </w:r>
          </w:p>
        </w:tc>
        <w:tc>
          <w:tcPr>
            <w:tcW w:w="2333" w:type="dxa"/>
            <w:tcBorders>
              <w:top w:val="single" w:sz="4" w:space="0" w:color="auto"/>
              <w:left w:val="single" w:sz="4" w:space="0" w:color="auto"/>
              <w:bottom w:val="single" w:sz="4" w:space="0" w:color="auto"/>
              <w:right w:val="single" w:sz="4" w:space="0" w:color="auto"/>
            </w:tcBorders>
            <w:vAlign w:val="center"/>
          </w:tcPr>
          <w:p w14:paraId="3BD7714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无垃圾、污渍、水渍及鞋印，洁净光亮</w:t>
            </w:r>
          </w:p>
        </w:tc>
        <w:tc>
          <w:tcPr>
            <w:tcW w:w="2841" w:type="dxa"/>
            <w:tcBorders>
              <w:top w:val="single" w:sz="4" w:space="0" w:color="auto"/>
              <w:left w:val="single" w:sz="4" w:space="0" w:color="auto"/>
              <w:bottom w:val="single" w:sz="4" w:space="0" w:color="auto"/>
              <w:right w:val="single" w:sz="4" w:space="0" w:color="auto"/>
            </w:tcBorders>
            <w:vAlign w:val="center"/>
          </w:tcPr>
          <w:p w14:paraId="53209A9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58484D12" w14:textId="77777777" w:rsidTr="002A2DB9">
        <w:trPr>
          <w:cantSplit/>
          <w:trHeight w:val="413"/>
          <w:jc w:val="center"/>
        </w:trPr>
        <w:tc>
          <w:tcPr>
            <w:tcW w:w="721" w:type="dxa"/>
            <w:vMerge/>
            <w:tcBorders>
              <w:top w:val="nil"/>
              <w:left w:val="single" w:sz="4" w:space="0" w:color="auto"/>
              <w:bottom w:val="single" w:sz="4" w:space="0" w:color="auto"/>
              <w:right w:val="single" w:sz="4" w:space="0" w:color="auto"/>
            </w:tcBorders>
            <w:vAlign w:val="center"/>
          </w:tcPr>
          <w:p w14:paraId="4E1CB662"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E8DB71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灯具</w:t>
            </w:r>
          </w:p>
        </w:tc>
        <w:tc>
          <w:tcPr>
            <w:tcW w:w="2026" w:type="dxa"/>
            <w:tcBorders>
              <w:top w:val="single" w:sz="4" w:space="0" w:color="auto"/>
              <w:left w:val="single" w:sz="4" w:space="0" w:color="auto"/>
              <w:bottom w:val="single" w:sz="4" w:space="0" w:color="auto"/>
              <w:right w:val="single" w:sz="4" w:space="0" w:color="auto"/>
            </w:tcBorders>
            <w:vAlign w:val="center"/>
          </w:tcPr>
          <w:p w14:paraId="5DB630B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3176E4B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3932433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循环保洁，2米以上灯具每季度清洁一次。</w:t>
            </w:r>
          </w:p>
        </w:tc>
      </w:tr>
      <w:tr w:rsidR="00956C6D" w14:paraId="2DB0E578" w14:textId="77777777" w:rsidTr="002A2DB9">
        <w:trPr>
          <w:trHeight w:val="20"/>
          <w:jc w:val="center"/>
        </w:trPr>
        <w:tc>
          <w:tcPr>
            <w:tcW w:w="721" w:type="dxa"/>
            <w:tcBorders>
              <w:top w:val="single" w:sz="4" w:space="0" w:color="auto"/>
              <w:left w:val="single" w:sz="4" w:space="0" w:color="auto"/>
              <w:bottom w:val="single" w:sz="4" w:space="0" w:color="auto"/>
              <w:right w:val="single" w:sz="4" w:space="0" w:color="auto"/>
            </w:tcBorders>
            <w:vAlign w:val="center"/>
          </w:tcPr>
          <w:p w14:paraId="68C1941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强弱电机房</w:t>
            </w:r>
          </w:p>
        </w:tc>
        <w:tc>
          <w:tcPr>
            <w:tcW w:w="1980" w:type="dxa"/>
            <w:tcBorders>
              <w:top w:val="single" w:sz="4" w:space="0" w:color="auto"/>
              <w:left w:val="single" w:sz="4" w:space="0" w:color="auto"/>
              <w:bottom w:val="single" w:sz="4" w:space="0" w:color="auto"/>
              <w:right w:val="single" w:sz="4" w:space="0" w:color="auto"/>
            </w:tcBorders>
            <w:vAlign w:val="center"/>
          </w:tcPr>
          <w:p w14:paraId="655A128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室内、机柜</w:t>
            </w:r>
          </w:p>
        </w:tc>
        <w:tc>
          <w:tcPr>
            <w:tcW w:w="2026" w:type="dxa"/>
            <w:tcBorders>
              <w:top w:val="single" w:sz="4" w:space="0" w:color="auto"/>
              <w:left w:val="single" w:sz="4" w:space="0" w:color="auto"/>
              <w:bottom w:val="single" w:sz="4" w:space="0" w:color="auto"/>
              <w:right w:val="single" w:sz="4" w:space="0" w:color="auto"/>
            </w:tcBorders>
            <w:vAlign w:val="center"/>
          </w:tcPr>
          <w:p w14:paraId="4B86F59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1389063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0AC11E3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每周清抹一次</w:t>
            </w:r>
          </w:p>
        </w:tc>
      </w:tr>
      <w:tr w:rsidR="00956C6D" w14:paraId="77E2459F" w14:textId="77777777" w:rsidTr="002A2DB9">
        <w:trPr>
          <w:cantSplit/>
          <w:trHeight w:val="2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765FFCF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电</w:t>
            </w:r>
          </w:p>
          <w:p w14:paraId="5B79724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梯</w:t>
            </w:r>
          </w:p>
        </w:tc>
        <w:tc>
          <w:tcPr>
            <w:tcW w:w="1980" w:type="dxa"/>
            <w:tcBorders>
              <w:top w:val="single" w:sz="4" w:space="0" w:color="auto"/>
              <w:left w:val="single" w:sz="4" w:space="0" w:color="auto"/>
              <w:bottom w:val="single" w:sz="4" w:space="0" w:color="auto"/>
              <w:right w:val="single" w:sz="4" w:space="0" w:color="auto"/>
            </w:tcBorders>
            <w:vAlign w:val="center"/>
          </w:tcPr>
          <w:p w14:paraId="5D226EC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地毯</w:t>
            </w:r>
          </w:p>
        </w:tc>
        <w:tc>
          <w:tcPr>
            <w:tcW w:w="2026" w:type="dxa"/>
            <w:tcBorders>
              <w:top w:val="single" w:sz="4" w:space="0" w:color="auto"/>
              <w:left w:val="single" w:sz="4" w:space="0" w:color="auto"/>
              <w:bottom w:val="single" w:sz="4" w:space="0" w:color="auto"/>
              <w:right w:val="single" w:sz="4" w:space="0" w:color="auto"/>
            </w:tcBorders>
            <w:vAlign w:val="center"/>
          </w:tcPr>
          <w:p w14:paraId="0D019A3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除尘、清洗</w:t>
            </w:r>
          </w:p>
        </w:tc>
        <w:tc>
          <w:tcPr>
            <w:tcW w:w="2333" w:type="dxa"/>
            <w:tcBorders>
              <w:top w:val="single" w:sz="4" w:space="0" w:color="auto"/>
              <w:left w:val="single" w:sz="4" w:space="0" w:color="auto"/>
              <w:bottom w:val="single" w:sz="4" w:space="0" w:color="auto"/>
              <w:right w:val="single" w:sz="4" w:space="0" w:color="auto"/>
            </w:tcBorders>
            <w:vAlign w:val="center"/>
          </w:tcPr>
          <w:p w14:paraId="118637D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无灰尘、垃圾及污渍</w:t>
            </w:r>
          </w:p>
        </w:tc>
        <w:tc>
          <w:tcPr>
            <w:tcW w:w="2841" w:type="dxa"/>
            <w:tcBorders>
              <w:top w:val="single" w:sz="4" w:space="0" w:color="auto"/>
              <w:left w:val="single" w:sz="4" w:space="0" w:color="auto"/>
              <w:bottom w:val="single" w:sz="4" w:space="0" w:color="auto"/>
              <w:right w:val="single" w:sz="4" w:space="0" w:color="auto"/>
            </w:tcBorders>
            <w:vAlign w:val="center"/>
          </w:tcPr>
          <w:p w14:paraId="65187F8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每日吸尘两次，每月清洗一次</w:t>
            </w:r>
          </w:p>
        </w:tc>
      </w:tr>
      <w:tr w:rsidR="00956C6D" w14:paraId="5FB2F819"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3E95D933"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5BA5DD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墙面</w:t>
            </w:r>
          </w:p>
        </w:tc>
        <w:tc>
          <w:tcPr>
            <w:tcW w:w="2026" w:type="dxa"/>
            <w:tcBorders>
              <w:top w:val="single" w:sz="4" w:space="0" w:color="auto"/>
              <w:left w:val="single" w:sz="4" w:space="0" w:color="auto"/>
              <w:bottom w:val="single" w:sz="4" w:space="0" w:color="auto"/>
              <w:right w:val="single" w:sz="4" w:space="0" w:color="auto"/>
            </w:tcBorders>
            <w:vAlign w:val="center"/>
          </w:tcPr>
          <w:p w14:paraId="29AF7CB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木质（除尘）铝合金（上保护剂）、镜面清洁</w:t>
            </w:r>
          </w:p>
        </w:tc>
        <w:tc>
          <w:tcPr>
            <w:tcW w:w="2333" w:type="dxa"/>
            <w:tcBorders>
              <w:top w:val="single" w:sz="4" w:space="0" w:color="auto"/>
              <w:left w:val="single" w:sz="4" w:space="0" w:color="auto"/>
              <w:bottom w:val="single" w:sz="4" w:space="0" w:color="auto"/>
              <w:right w:val="single" w:sz="4" w:space="0" w:color="auto"/>
            </w:tcBorders>
            <w:vAlign w:val="center"/>
          </w:tcPr>
          <w:p w14:paraId="4C50505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无灰尘及手印，光亮</w:t>
            </w:r>
          </w:p>
        </w:tc>
        <w:tc>
          <w:tcPr>
            <w:tcW w:w="2841" w:type="dxa"/>
            <w:tcBorders>
              <w:top w:val="single" w:sz="4" w:space="0" w:color="auto"/>
              <w:left w:val="single" w:sz="4" w:space="0" w:color="auto"/>
              <w:bottom w:val="single" w:sz="4" w:space="0" w:color="auto"/>
              <w:right w:val="single" w:sz="4" w:space="0" w:color="auto"/>
            </w:tcBorders>
            <w:vAlign w:val="center"/>
          </w:tcPr>
          <w:p w14:paraId="402828D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每日保洁，每周清洁、上光</w:t>
            </w:r>
          </w:p>
        </w:tc>
      </w:tr>
      <w:tr w:rsidR="00956C6D" w14:paraId="4862B387"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FE4C1ED"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5F0A20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门（内外）</w:t>
            </w:r>
          </w:p>
        </w:tc>
        <w:tc>
          <w:tcPr>
            <w:tcW w:w="2026" w:type="dxa"/>
            <w:tcBorders>
              <w:top w:val="single" w:sz="4" w:space="0" w:color="auto"/>
              <w:left w:val="single" w:sz="4" w:space="0" w:color="auto"/>
              <w:bottom w:val="single" w:sz="4" w:space="0" w:color="auto"/>
              <w:right w:val="single" w:sz="4" w:space="0" w:color="auto"/>
            </w:tcBorders>
            <w:vAlign w:val="center"/>
          </w:tcPr>
          <w:p w14:paraId="6B85976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抹净（上保护剂）</w:t>
            </w:r>
          </w:p>
        </w:tc>
        <w:tc>
          <w:tcPr>
            <w:tcW w:w="2333" w:type="dxa"/>
            <w:tcBorders>
              <w:top w:val="single" w:sz="4" w:space="0" w:color="auto"/>
              <w:left w:val="single" w:sz="4" w:space="0" w:color="auto"/>
              <w:bottom w:val="single" w:sz="4" w:space="0" w:color="auto"/>
              <w:right w:val="single" w:sz="4" w:space="0" w:color="auto"/>
            </w:tcBorders>
            <w:vAlign w:val="center"/>
          </w:tcPr>
          <w:p w14:paraId="7F0F0E1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无灰尘及垃圾，亮</w:t>
            </w:r>
          </w:p>
        </w:tc>
        <w:tc>
          <w:tcPr>
            <w:tcW w:w="2841" w:type="dxa"/>
            <w:tcBorders>
              <w:top w:val="single" w:sz="4" w:space="0" w:color="auto"/>
              <w:left w:val="single" w:sz="4" w:space="0" w:color="auto"/>
              <w:bottom w:val="single" w:sz="4" w:space="0" w:color="auto"/>
              <w:right w:val="single" w:sz="4" w:space="0" w:color="auto"/>
            </w:tcBorders>
            <w:vAlign w:val="center"/>
          </w:tcPr>
          <w:p w14:paraId="7F9D160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循环保洁，每周清洁、上光</w:t>
            </w:r>
          </w:p>
        </w:tc>
      </w:tr>
      <w:tr w:rsidR="00956C6D" w14:paraId="2581D405"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0D8E29AC"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1E166F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门槽</w:t>
            </w:r>
          </w:p>
        </w:tc>
        <w:tc>
          <w:tcPr>
            <w:tcW w:w="2026" w:type="dxa"/>
            <w:tcBorders>
              <w:top w:val="single" w:sz="4" w:space="0" w:color="auto"/>
              <w:left w:val="single" w:sz="4" w:space="0" w:color="auto"/>
              <w:bottom w:val="single" w:sz="4" w:space="0" w:color="auto"/>
              <w:right w:val="single" w:sz="4" w:space="0" w:color="auto"/>
            </w:tcBorders>
            <w:vAlign w:val="center"/>
          </w:tcPr>
          <w:p w14:paraId="5F38673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清除垃圾、杂物</w:t>
            </w:r>
          </w:p>
        </w:tc>
        <w:tc>
          <w:tcPr>
            <w:tcW w:w="2333" w:type="dxa"/>
            <w:tcBorders>
              <w:top w:val="single" w:sz="4" w:space="0" w:color="auto"/>
              <w:left w:val="single" w:sz="4" w:space="0" w:color="auto"/>
              <w:bottom w:val="single" w:sz="4" w:space="0" w:color="auto"/>
              <w:right w:val="single" w:sz="4" w:space="0" w:color="auto"/>
            </w:tcBorders>
            <w:vAlign w:val="center"/>
          </w:tcPr>
          <w:p w14:paraId="11DBFC5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无灰尘及垃圾，光亮</w:t>
            </w:r>
          </w:p>
        </w:tc>
        <w:tc>
          <w:tcPr>
            <w:tcW w:w="2841" w:type="dxa"/>
            <w:tcBorders>
              <w:top w:val="single" w:sz="4" w:space="0" w:color="auto"/>
              <w:left w:val="single" w:sz="4" w:space="0" w:color="auto"/>
              <w:bottom w:val="single" w:sz="4" w:space="0" w:color="auto"/>
              <w:right w:val="single" w:sz="4" w:space="0" w:color="auto"/>
            </w:tcBorders>
            <w:vAlign w:val="center"/>
          </w:tcPr>
          <w:p w14:paraId="3F6BCC1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每日及时清除，每周清洁、上光</w:t>
            </w:r>
          </w:p>
        </w:tc>
      </w:tr>
      <w:tr w:rsidR="00956C6D" w14:paraId="35D51C89"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00AF7DBD"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7777EC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指示牌和按钮</w:t>
            </w:r>
          </w:p>
        </w:tc>
        <w:tc>
          <w:tcPr>
            <w:tcW w:w="2026" w:type="dxa"/>
            <w:tcBorders>
              <w:top w:val="single" w:sz="4" w:space="0" w:color="auto"/>
              <w:left w:val="single" w:sz="4" w:space="0" w:color="auto"/>
              <w:bottom w:val="single" w:sz="4" w:space="0" w:color="auto"/>
              <w:right w:val="single" w:sz="4" w:space="0" w:color="auto"/>
            </w:tcBorders>
            <w:vAlign w:val="center"/>
          </w:tcPr>
          <w:p w14:paraId="6E48285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614124F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无灰尘、无手印</w:t>
            </w:r>
          </w:p>
        </w:tc>
        <w:tc>
          <w:tcPr>
            <w:tcW w:w="2841" w:type="dxa"/>
            <w:tcBorders>
              <w:top w:val="single" w:sz="4" w:space="0" w:color="auto"/>
              <w:left w:val="single" w:sz="4" w:space="0" w:color="auto"/>
              <w:bottom w:val="single" w:sz="4" w:space="0" w:color="auto"/>
              <w:right w:val="single" w:sz="4" w:space="0" w:color="auto"/>
            </w:tcBorders>
            <w:vAlign w:val="center"/>
          </w:tcPr>
          <w:p w14:paraId="1B3405F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每日清抹一次</w:t>
            </w:r>
          </w:p>
        </w:tc>
      </w:tr>
      <w:tr w:rsidR="00956C6D" w14:paraId="086C873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4BB484C4"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7563A9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灯片和风口</w:t>
            </w:r>
          </w:p>
        </w:tc>
        <w:tc>
          <w:tcPr>
            <w:tcW w:w="2026" w:type="dxa"/>
            <w:tcBorders>
              <w:top w:val="single" w:sz="4" w:space="0" w:color="auto"/>
              <w:left w:val="single" w:sz="4" w:space="0" w:color="auto"/>
              <w:bottom w:val="single" w:sz="4" w:space="0" w:color="auto"/>
              <w:right w:val="single" w:sz="4" w:space="0" w:color="auto"/>
            </w:tcBorders>
            <w:vAlign w:val="center"/>
          </w:tcPr>
          <w:p w14:paraId="7213194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61BCE7B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271269A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每日清抹一次</w:t>
            </w:r>
          </w:p>
        </w:tc>
      </w:tr>
      <w:tr w:rsidR="00956C6D" w14:paraId="62F8E732" w14:textId="77777777" w:rsidTr="002A2DB9">
        <w:trPr>
          <w:cantSplit/>
          <w:trHeight w:val="20"/>
          <w:jc w:val="center"/>
        </w:trPr>
        <w:tc>
          <w:tcPr>
            <w:tcW w:w="721" w:type="dxa"/>
            <w:vMerge w:val="restart"/>
            <w:tcBorders>
              <w:top w:val="single" w:sz="4" w:space="0" w:color="auto"/>
              <w:left w:val="single" w:sz="4" w:space="0" w:color="auto"/>
              <w:right w:val="single" w:sz="4" w:space="0" w:color="auto"/>
            </w:tcBorders>
            <w:vAlign w:val="center"/>
          </w:tcPr>
          <w:p w14:paraId="468BDE0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洗手间</w:t>
            </w:r>
          </w:p>
        </w:tc>
        <w:tc>
          <w:tcPr>
            <w:tcW w:w="1980" w:type="dxa"/>
            <w:tcBorders>
              <w:top w:val="single" w:sz="4" w:space="0" w:color="auto"/>
              <w:left w:val="single" w:sz="4" w:space="0" w:color="auto"/>
              <w:bottom w:val="single" w:sz="4" w:space="0" w:color="auto"/>
              <w:right w:val="single" w:sz="4" w:space="0" w:color="auto"/>
            </w:tcBorders>
            <w:vAlign w:val="center"/>
          </w:tcPr>
          <w:p w14:paraId="7ED1DAA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尿斗、坐厕、面盆</w:t>
            </w:r>
          </w:p>
        </w:tc>
        <w:tc>
          <w:tcPr>
            <w:tcW w:w="2026" w:type="dxa"/>
            <w:tcBorders>
              <w:top w:val="single" w:sz="4" w:space="0" w:color="auto"/>
              <w:left w:val="single" w:sz="4" w:space="0" w:color="auto"/>
              <w:bottom w:val="single" w:sz="4" w:space="0" w:color="auto"/>
              <w:right w:val="single" w:sz="4" w:space="0" w:color="auto"/>
            </w:tcBorders>
            <w:vAlign w:val="center"/>
          </w:tcPr>
          <w:p w14:paraId="53BF362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除污垢（用中性药剂）除锈斑、消毒</w:t>
            </w:r>
          </w:p>
        </w:tc>
        <w:tc>
          <w:tcPr>
            <w:tcW w:w="2333" w:type="dxa"/>
            <w:tcBorders>
              <w:top w:val="single" w:sz="4" w:space="0" w:color="auto"/>
              <w:left w:val="single" w:sz="4" w:space="0" w:color="auto"/>
              <w:bottom w:val="single" w:sz="4" w:space="0" w:color="auto"/>
              <w:right w:val="single" w:sz="4" w:space="0" w:color="auto"/>
            </w:tcBorders>
            <w:vAlign w:val="center"/>
          </w:tcPr>
          <w:p w14:paraId="698C5FA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无污垢及积垢，洁净</w:t>
            </w:r>
          </w:p>
        </w:tc>
        <w:tc>
          <w:tcPr>
            <w:tcW w:w="2841" w:type="dxa"/>
            <w:tcBorders>
              <w:top w:val="single" w:sz="4" w:space="0" w:color="auto"/>
              <w:left w:val="single" w:sz="4" w:space="0" w:color="auto"/>
              <w:bottom w:val="single" w:sz="4" w:space="0" w:color="auto"/>
              <w:right w:val="single" w:sz="4" w:space="0" w:color="auto"/>
            </w:tcBorders>
            <w:vAlign w:val="center"/>
          </w:tcPr>
          <w:p w14:paraId="493DCD4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畅通，无漏水、异味及污垢，垃圾袋定时更换</w:t>
            </w:r>
          </w:p>
        </w:tc>
      </w:tr>
      <w:tr w:rsidR="00956C6D" w14:paraId="0C6F1AAF" w14:textId="77777777" w:rsidTr="002A2DB9">
        <w:trPr>
          <w:cantSplit/>
          <w:trHeight w:val="20"/>
          <w:jc w:val="center"/>
        </w:trPr>
        <w:tc>
          <w:tcPr>
            <w:tcW w:w="721" w:type="dxa"/>
            <w:vMerge/>
            <w:tcBorders>
              <w:left w:val="single" w:sz="4" w:space="0" w:color="auto"/>
              <w:right w:val="single" w:sz="4" w:space="0" w:color="auto"/>
            </w:tcBorders>
            <w:vAlign w:val="center"/>
          </w:tcPr>
          <w:p w14:paraId="01CA512B"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998969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隔断</w:t>
            </w:r>
          </w:p>
        </w:tc>
        <w:tc>
          <w:tcPr>
            <w:tcW w:w="2026" w:type="dxa"/>
            <w:tcBorders>
              <w:top w:val="single" w:sz="4" w:space="0" w:color="auto"/>
              <w:left w:val="single" w:sz="4" w:space="0" w:color="auto"/>
              <w:bottom w:val="single" w:sz="4" w:space="0" w:color="auto"/>
              <w:right w:val="single" w:sz="4" w:space="0" w:color="auto"/>
            </w:tcBorders>
            <w:vAlign w:val="center"/>
          </w:tcPr>
          <w:p w14:paraId="7DD612F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除尘、除污垢</w:t>
            </w:r>
          </w:p>
        </w:tc>
        <w:tc>
          <w:tcPr>
            <w:tcW w:w="2333" w:type="dxa"/>
            <w:tcBorders>
              <w:top w:val="single" w:sz="4" w:space="0" w:color="auto"/>
              <w:left w:val="single" w:sz="4" w:space="0" w:color="auto"/>
              <w:bottom w:val="single" w:sz="4" w:space="0" w:color="auto"/>
              <w:right w:val="single" w:sz="4" w:space="0" w:color="auto"/>
            </w:tcBorders>
            <w:vAlign w:val="center"/>
          </w:tcPr>
          <w:p w14:paraId="18A39FF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无灰尘、涂画及污垢</w:t>
            </w:r>
          </w:p>
        </w:tc>
        <w:tc>
          <w:tcPr>
            <w:tcW w:w="2841" w:type="dxa"/>
            <w:tcBorders>
              <w:top w:val="single" w:sz="4" w:space="0" w:color="auto"/>
              <w:left w:val="single" w:sz="4" w:space="0" w:color="auto"/>
              <w:bottom w:val="single" w:sz="4" w:space="0" w:color="auto"/>
              <w:right w:val="single" w:sz="4" w:space="0" w:color="auto"/>
            </w:tcBorders>
            <w:vAlign w:val="center"/>
          </w:tcPr>
          <w:p w14:paraId="583BE28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5276AC27" w14:textId="77777777" w:rsidTr="002A2DB9">
        <w:trPr>
          <w:cantSplit/>
          <w:trHeight w:val="20"/>
          <w:jc w:val="center"/>
        </w:trPr>
        <w:tc>
          <w:tcPr>
            <w:tcW w:w="721" w:type="dxa"/>
            <w:vMerge/>
            <w:tcBorders>
              <w:left w:val="single" w:sz="4" w:space="0" w:color="auto"/>
              <w:right w:val="single" w:sz="4" w:space="0" w:color="auto"/>
            </w:tcBorders>
            <w:vAlign w:val="center"/>
          </w:tcPr>
          <w:p w14:paraId="1D5F6EC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29EC3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水龙头</w:t>
            </w:r>
          </w:p>
        </w:tc>
        <w:tc>
          <w:tcPr>
            <w:tcW w:w="2026" w:type="dxa"/>
            <w:tcBorders>
              <w:top w:val="single" w:sz="4" w:space="0" w:color="auto"/>
              <w:left w:val="single" w:sz="4" w:space="0" w:color="auto"/>
              <w:bottom w:val="single" w:sz="4" w:space="0" w:color="auto"/>
              <w:right w:val="single" w:sz="4" w:space="0" w:color="auto"/>
            </w:tcBorders>
            <w:vAlign w:val="center"/>
          </w:tcPr>
          <w:p w14:paraId="7058A41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抹净</w:t>
            </w:r>
          </w:p>
        </w:tc>
        <w:tc>
          <w:tcPr>
            <w:tcW w:w="2333" w:type="dxa"/>
            <w:tcBorders>
              <w:top w:val="single" w:sz="4" w:space="0" w:color="auto"/>
              <w:left w:val="single" w:sz="4" w:space="0" w:color="auto"/>
              <w:bottom w:val="single" w:sz="4" w:space="0" w:color="auto"/>
              <w:right w:val="single" w:sz="4" w:space="0" w:color="auto"/>
            </w:tcBorders>
            <w:vAlign w:val="center"/>
          </w:tcPr>
          <w:p w14:paraId="139D098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无水锈、无污渍</w:t>
            </w:r>
          </w:p>
        </w:tc>
        <w:tc>
          <w:tcPr>
            <w:tcW w:w="2841" w:type="dxa"/>
            <w:tcBorders>
              <w:top w:val="single" w:sz="4" w:space="0" w:color="auto"/>
              <w:left w:val="single" w:sz="4" w:space="0" w:color="auto"/>
              <w:bottom w:val="single" w:sz="4" w:space="0" w:color="auto"/>
              <w:right w:val="single" w:sz="4" w:space="0" w:color="auto"/>
            </w:tcBorders>
            <w:vAlign w:val="center"/>
          </w:tcPr>
          <w:p w14:paraId="0A82AEC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32987E94" w14:textId="77777777" w:rsidTr="002A2DB9">
        <w:trPr>
          <w:cantSplit/>
          <w:trHeight w:val="20"/>
          <w:jc w:val="center"/>
        </w:trPr>
        <w:tc>
          <w:tcPr>
            <w:tcW w:w="721" w:type="dxa"/>
            <w:vMerge/>
            <w:tcBorders>
              <w:left w:val="single" w:sz="4" w:space="0" w:color="auto"/>
              <w:right w:val="single" w:sz="4" w:space="0" w:color="auto"/>
            </w:tcBorders>
            <w:vAlign w:val="center"/>
          </w:tcPr>
          <w:p w14:paraId="2DB73B0C"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960FDE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镜面</w:t>
            </w:r>
          </w:p>
        </w:tc>
        <w:tc>
          <w:tcPr>
            <w:tcW w:w="2026" w:type="dxa"/>
            <w:tcBorders>
              <w:top w:val="single" w:sz="4" w:space="0" w:color="auto"/>
              <w:left w:val="single" w:sz="4" w:space="0" w:color="auto"/>
              <w:bottom w:val="single" w:sz="4" w:space="0" w:color="auto"/>
              <w:right w:val="single" w:sz="4" w:space="0" w:color="auto"/>
            </w:tcBorders>
            <w:vAlign w:val="center"/>
          </w:tcPr>
          <w:p w14:paraId="48F91F6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抹净</w:t>
            </w:r>
          </w:p>
        </w:tc>
        <w:tc>
          <w:tcPr>
            <w:tcW w:w="2333" w:type="dxa"/>
            <w:tcBorders>
              <w:top w:val="single" w:sz="4" w:space="0" w:color="auto"/>
              <w:left w:val="single" w:sz="4" w:space="0" w:color="auto"/>
              <w:bottom w:val="single" w:sz="4" w:space="0" w:color="auto"/>
              <w:right w:val="single" w:sz="4" w:space="0" w:color="auto"/>
            </w:tcBorders>
            <w:vAlign w:val="center"/>
          </w:tcPr>
          <w:p w14:paraId="183734E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无水迹及污渍，明亮</w:t>
            </w:r>
          </w:p>
        </w:tc>
        <w:tc>
          <w:tcPr>
            <w:tcW w:w="2841" w:type="dxa"/>
            <w:tcBorders>
              <w:top w:val="single" w:sz="4" w:space="0" w:color="auto"/>
              <w:left w:val="single" w:sz="4" w:space="0" w:color="auto"/>
              <w:bottom w:val="single" w:sz="4" w:space="0" w:color="auto"/>
              <w:right w:val="single" w:sz="4" w:space="0" w:color="auto"/>
            </w:tcBorders>
            <w:vAlign w:val="center"/>
          </w:tcPr>
          <w:p w14:paraId="18F60E8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16C1AEBD" w14:textId="77777777" w:rsidTr="002A2DB9">
        <w:trPr>
          <w:cantSplit/>
          <w:trHeight w:val="20"/>
          <w:jc w:val="center"/>
        </w:trPr>
        <w:tc>
          <w:tcPr>
            <w:tcW w:w="721" w:type="dxa"/>
            <w:vMerge/>
            <w:tcBorders>
              <w:left w:val="single" w:sz="4" w:space="0" w:color="auto"/>
              <w:right w:val="single" w:sz="4" w:space="0" w:color="auto"/>
            </w:tcBorders>
            <w:vAlign w:val="center"/>
          </w:tcPr>
          <w:p w14:paraId="1F3CC152"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8D11A3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地面</w:t>
            </w:r>
          </w:p>
        </w:tc>
        <w:tc>
          <w:tcPr>
            <w:tcW w:w="2026" w:type="dxa"/>
            <w:tcBorders>
              <w:top w:val="single" w:sz="4" w:space="0" w:color="auto"/>
              <w:left w:val="single" w:sz="4" w:space="0" w:color="auto"/>
              <w:bottom w:val="single" w:sz="4" w:space="0" w:color="auto"/>
              <w:right w:val="single" w:sz="4" w:space="0" w:color="auto"/>
            </w:tcBorders>
            <w:vAlign w:val="center"/>
          </w:tcPr>
          <w:p w14:paraId="08E6948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清洗、消毒</w:t>
            </w:r>
          </w:p>
        </w:tc>
        <w:tc>
          <w:tcPr>
            <w:tcW w:w="2333" w:type="dxa"/>
            <w:tcBorders>
              <w:top w:val="single" w:sz="4" w:space="0" w:color="auto"/>
              <w:left w:val="single" w:sz="4" w:space="0" w:color="auto"/>
              <w:bottom w:val="single" w:sz="4" w:space="0" w:color="auto"/>
              <w:right w:val="single" w:sz="4" w:space="0" w:color="auto"/>
            </w:tcBorders>
            <w:vAlign w:val="center"/>
          </w:tcPr>
          <w:p w14:paraId="10DBF67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无垃圾、水迹及污渍</w:t>
            </w:r>
          </w:p>
        </w:tc>
        <w:tc>
          <w:tcPr>
            <w:tcW w:w="2841" w:type="dxa"/>
            <w:tcBorders>
              <w:top w:val="single" w:sz="4" w:space="0" w:color="auto"/>
              <w:left w:val="single" w:sz="4" w:space="0" w:color="auto"/>
              <w:bottom w:val="single" w:sz="4" w:space="0" w:color="auto"/>
              <w:right w:val="single" w:sz="4" w:space="0" w:color="auto"/>
            </w:tcBorders>
            <w:vAlign w:val="center"/>
          </w:tcPr>
          <w:p w14:paraId="618A6E98"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0BDF2986" w14:textId="77777777" w:rsidTr="002A2DB9">
        <w:trPr>
          <w:cantSplit/>
          <w:trHeight w:val="20"/>
          <w:jc w:val="center"/>
        </w:trPr>
        <w:tc>
          <w:tcPr>
            <w:tcW w:w="721" w:type="dxa"/>
            <w:vMerge/>
            <w:tcBorders>
              <w:left w:val="single" w:sz="4" w:space="0" w:color="auto"/>
              <w:right w:val="single" w:sz="4" w:space="0" w:color="auto"/>
            </w:tcBorders>
            <w:vAlign w:val="center"/>
          </w:tcPr>
          <w:p w14:paraId="1F594342"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E75F01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墙面</w:t>
            </w:r>
          </w:p>
        </w:tc>
        <w:tc>
          <w:tcPr>
            <w:tcW w:w="2026" w:type="dxa"/>
            <w:tcBorders>
              <w:top w:val="single" w:sz="4" w:space="0" w:color="auto"/>
              <w:left w:val="single" w:sz="4" w:space="0" w:color="auto"/>
              <w:bottom w:val="single" w:sz="4" w:space="0" w:color="auto"/>
              <w:right w:val="single" w:sz="4" w:space="0" w:color="auto"/>
            </w:tcBorders>
            <w:vAlign w:val="center"/>
          </w:tcPr>
          <w:p w14:paraId="4D88E6F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1811838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无灰尘、无污渍</w:t>
            </w:r>
          </w:p>
        </w:tc>
        <w:tc>
          <w:tcPr>
            <w:tcW w:w="2841" w:type="dxa"/>
            <w:tcBorders>
              <w:top w:val="single" w:sz="4" w:space="0" w:color="auto"/>
              <w:left w:val="single" w:sz="4" w:space="0" w:color="auto"/>
              <w:bottom w:val="single" w:sz="4" w:space="0" w:color="auto"/>
              <w:right w:val="single" w:sz="4" w:space="0" w:color="auto"/>
            </w:tcBorders>
            <w:vAlign w:val="center"/>
          </w:tcPr>
          <w:p w14:paraId="72F0685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循环保洁，每周清洗一次</w:t>
            </w:r>
          </w:p>
        </w:tc>
      </w:tr>
      <w:tr w:rsidR="00956C6D" w14:paraId="0250875A" w14:textId="77777777" w:rsidTr="002A2DB9">
        <w:trPr>
          <w:cantSplit/>
          <w:trHeight w:val="20"/>
          <w:jc w:val="center"/>
        </w:trPr>
        <w:tc>
          <w:tcPr>
            <w:tcW w:w="721" w:type="dxa"/>
            <w:vMerge/>
            <w:tcBorders>
              <w:left w:val="single" w:sz="4" w:space="0" w:color="auto"/>
              <w:right w:val="single" w:sz="4" w:space="0" w:color="auto"/>
            </w:tcBorders>
            <w:vAlign w:val="center"/>
          </w:tcPr>
          <w:p w14:paraId="0B48A66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D24F4D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灯片、天花及风口</w:t>
            </w:r>
          </w:p>
        </w:tc>
        <w:tc>
          <w:tcPr>
            <w:tcW w:w="2026" w:type="dxa"/>
            <w:tcBorders>
              <w:top w:val="single" w:sz="4" w:space="0" w:color="auto"/>
              <w:left w:val="single" w:sz="4" w:space="0" w:color="auto"/>
              <w:bottom w:val="single" w:sz="4" w:space="0" w:color="auto"/>
              <w:right w:val="single" w:sz="4" w:space="0" w:color="auto"/>
            </w:tcBorders>
            <w:vAlign w:val="center"/>
          </w:tcPr>
          <w:p w14:paraId="0DD1CF2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4503AB3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无积灰</w:t>
            </w:r>
          </w:p>
        </w:tc>
        <w:tc>
          <w:tcPr>
            <w:tcW w:w="2841" w:type="dxa"/>
            <w:tcBorders>
              <w:top w:val="single" w:sz="4" w:space="0" w:color="auto"/>
              <w:left w:val="single" w:sz="4" w:space="0" w:color="auto"/>
              <w:bottom w:val="single" w:sz="4" w:space="0" w:color="auto"/>
              <w:right w:val="single" w:sz="4" w:space="0" w:color="auto"/>
            </w:tcBorders>
            <w:vAlign w:val="center"/>
          </w:tcPr>
          <w:p w14:paraId="38CBED0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每月清除一次</w:t>
            </w:r>
          </w:p>
        </w:tc>
      </w:tr>
      <w:tr w:rsidR="00956C6D" w14:paraId="37CF4FB3" w14:textId="77777777" w:rsidTr="002A2DB9">
        <w:trPr>
          <w:cantSplit/>
          <w:trHeight w:val="20"/>
          <w:jc w:val="center"/>
        </w:trPr>
        <w:tc>
          <w:tcPr>
            <w:tcW w:w="721" w:type="dxa"/>
            <w:vMerge/>
            <w:tcBorders>
              <w:left w:val="single" w:sz="4" w:space="0" w:color="auto"/>
              <w:right w:val="single" w:sz="4" w:space="0" w:color="auto"/>
            </w:tcBorders>
            <w:vAlign w:val="center"/>
          </w:tcPr>
          <w:p w14:paraId="66653374"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373C5F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门和门框</w:t>
            </w:r>
          </w:p>
        </w:tc>
        <w:tc>
          <w:tcPr>
            <w:tcW w:w="2026" w:type="dxa"/>
            <w:tcBorders>
              <w:top w:val="single" w:sz="4" w:space="0" w:color="auto"/>
              <w:left w:val="single" w:sz="4" w:space="0" w:color="auto"/>
              <w:bottom w:val="single" w:sz="4" w:space="0" w:color="auto"/>
              <w:right w:val="single" w:sz="4" w:space="0" w:color="auto"/>
            </w:tcBorders>
            <w:vAlign w:val="center"/>
          </w:tcPr>
          <w:p w14:paraId="1B7EFAB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7163F6D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无灰尘、无污渍</w:t>
            </w:r>
          </w:p>
        </w:tc>
        <w:tc>
          <w:tcPr>
            <w:tcW w:w="2841" w:type="dxa"/>
            <w:tcBorders>
              <w:top w:val="single" w:sz="4" w:space="0" w:color="auto"/>
              <w:left w:val="single" w:sz="4" w:space="0" w:color="auto"/>
              <w:bottom w:val="single" w:sz="4" w:space="0" w:color="auto"/>
              <w:right w:val="single" w:sz="4" w:space="0" w:color="auto"/>
            </w:tcBorders>
            <w:vAlign w:val="center"/>
          </w:tcPr>
          <w:p w14:paraId="2302A70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w:t>
            </w:r>
          </w:p>
        </w:tc>
      </w:tr>
      <w:tr w:rsidR="00956C6D" w14:paraId="46EE4302" w14:textId="77777777" w:rsidTr="002A2DB9">
        <w:trPr>
          <w:cantSplit/>
          <w:trHeight w:val="20"/>
          <w:jc w:val="center"/>
        </w:trPr>
        <w:tc>
          <w:tcPr>
            <w:tcW w:w="721" w:type="dxa"/>
            <w:vMerge/>
            <w:tcBorders>
              <w:left w:val="single" w:sz="4" w:space="0" w:color="auto"/>
              <w:right w:val="single" w:sz="4" w:space="0" w:color="auto"/>
            </w:tcBorders>
            <w:vAlign w:val="center"/>
          </w:tcPr>
          <w:p w14:paraId="273165CA"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D1AAF1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台面</w:t>
            </w:r>
          </w:p>
        </w:tc>
        <w:tc>
          <w:tcPr>
            <w:tcW w:w="2026" w:type="dxa"/>
            <w:tcBorders>
              <w:top w:val="single" w:sz="4" w:space="0" w:color="auto"/>
              <w:left w:val="single" w:sz="4" w:space="0" w:color="auto"/>
              <w:bottom w:val="single" w:sz="4" w:space="0" w:color="auto"/>
              <w:right w:val="single" w:sz="4" w:space="0" w:color="auto"/>
            </w:tcBorders>
            <w:vAlign w:val="center"/>
          </w:tcPr>
          <w:p w14:paraId="73BC658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抹净</w:t>
            </w:r>
          </w:p>
        </w:tc>
        <w:tc>
          <w:tcPr>
            <w:tcW w:w="2333" w:type="dxa"/>
            <w:tcBorders>
              <w:top w:val="single" w:sz="4" w:space="0" w:color="auto"/>
              <w:left w:val="single" w:sz="4" w:space="0" w:color="auto"/>
              <w:bottom w:val="single" w:sz="4" w:space="0" w:color="auto"/>
              <w:right w:val="single" w:sz="4" w:space="0" w:color="auto"/>
            </w:tcBorders>
            <w:vAlign w:val="center"/>
          </w:tcPr>
          <w:p w14:paraId="1D904AF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无水迹、无污渍</w:t>
            </w:r>
          </w:p>
        </w:tc>
        <w:tc>
          <w:tcPr>
            <w:tcW w:w="2841" w:type="dxa"/>
            <w:tcBorders>
              <w:top w:val="single" w:sz="4" w:space="0" w:color="auto"/>
              <w:left w:val="single" w:sz="4" w:space="0" w:color="auto"/>
              <w:bottom w:val="single" w:sz="4" w:space="0" w:color="auto"/>
              <w:right w:val="single" w:sz="4" w:space="0" w:color="auto"/>
            </w:tcBorders>
            <w:vAlign w:val="center"/>
          </w:tcPr>
          <w:p w14:paraId="43985B2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循环保洁，每日清洗一次</w:t>
            </w:r>
          </w:p>
        </w:tc>
      </w:tr>
      <w:tr w:rsidR="00956C6D" w14:paraId="3BD21743" w14:textId="77777777" w:rsidTr="002A2DB9">
        <w:trPr>
          <w:cantSplit/>
          <w:trHeight w:val="20"/>
          <w:jc w:val="center"/>
        </w:trPr>
        <w:tc>
          <w:tcPr>
            <w:tcW w:w="721" w:type="dxa"/>
            <w:vMerge/>
            <w:tcBorders>
              <w:left w:val="single" w:sz="4" w:space="0" w:color="auto"/>
              <w:right w:val="single" w:sz="4" w:space="0" w:color="auto"/>
            </w:tcBorders>
            <w:vAlign w:val="center"/>
          </w:tcPr>
          <w:p w14:paraId="3D8D7B05"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7B539BE"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废物箱</w:t>
            </w:r>
          </w:p>
        </w:tc>
        <w:tc>
          <w:tcPr>
            <w:tcW w:w="2026" w:type="dxa"/>
            <w:tcBorders>
              <w:top w:val="single" w:sz="4" w:space="0" w:color="auto"/>
              <w:left w:val="single" w:sz="4" w:space="0" w:color="auto"/>
              <w:bottom w:val="single" w:sz="4" w:space="0" w:color="auto"/>
              <w:right w:val="single" w:sz="4" w:space="0" w:color="auto"/>
            </w:tcBorders>
            <w:vAlign w:val="center"/>
          </w:tcPr>
          <w:p w14:paraId="7E75206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清除垃圾、外表清洁</w:t>
            </w:r>
          </w:p>
        </w:tc>
        <w:tc>
          <w:tcPr>
            <w:tcW w:w="2333" w:type="dxa"/>
            <w:tcBorders>
              <w:top w:val="single" w:sz="4" w:space="0" w:color="auto"/>
              <w:left w:val="single" w:sz="4" w:space="0" w:color="auto"/>
              <w:bottom w:val="single" w:sz="4" w:space="0" w:color="auto"/>
              <w:right w:val="single" w:sz="4" w:space="0" w:color="auto"/>
            </w:tcBorders>
            <w:vAlign w:val="center"/>
          </w:tcPr>
          <w:p w14:paraId="6E6A509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无垃圾满溢、无污渍</w:t>
            </w:r>
          </w:p>
        </w:tc>
        <w:tc>
          <w:tcPr>
            <w:tcW w:w="2841" w:type="dxa"/>
            <w:tcBorders>
              <w:top w:val="single" w:sz="4" w:space="0" w:color="auto"/>
              <w:left w:val="single" w:sz="4" w:space="0" w:color="auto"/>
              <w:bottom w:val="single" w:sz="4" w:space="0" w:color="auto"/>
              <w:right w:val="single" w:sz="4" w:space="0" w:color="auto"/>
            </w:tcBorders>
            <w:vAlign w:val="center"/>
          </w:tcPr>
          <w:p w14:paraId="7FA36E7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每日及时清洗</w:t>
            </w:r>
          </w:p>
        </w:tc>
      </w:tr>
      <w:tr w:rsidR="00956C6D" w14:paraId="73B2F54D" w14:textId="77777777" w:rsidTr="002A2DB9">
        <w:trPr>
          <w:cantSplit/>
          <w:trHeight w:val="20"/>
          <w:jc w:val="center"/>
        </w:trPr>
        <w:tc>
          <w:tcPr>
            <w:tcW w:w="721" w:type="dxa"/>
            <w:vMerge/>
            <w:tcBorders>
              <w:left w:val="single" w:sz="4" w:space="0" w:color="auto"/>
              <w:right w:val="single" w:sz="4" w:space="0" w:color="auto"/>
            </w:tcBorders>
            <w:vAlign w:val="center"/>
          </w:tcPr>
          <w:p w14:paraId="05D33032"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1ECB34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玻璃窗</w:t>
            </w:r>
          </w:p>
        </w:tc>
        <w:tc>
          <w:tcPr>
            <w:tcW w:w="2026" w:type="dxa"/>
            <w:tcBorders>
              <w:top w:val="single" w:sz="4" w:space="0" w:color="auto"/>
              <w:left w:val="single" w:sz="4" w:space="0" w:color="auto"/>
              <w:bottom w:val="single" w:sz="4" w:space="0" w:color="auto"/>
              <w:right w:val="single" w:sz="4" w:space="0" w:color="auto"/>
            </w:tcBorders>
            <w:vAlign w:val="center"/>
          </w:tcPr>
          <w:p w14:paraId="40A563DC"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清洗、除尘</w:t>
            </w:r>
          </w:p>
        </w:tc>
        <w:tc>
          <w:tcPr>
            <w:tcW w:w="2333" w:type="dxa"/>
            <w:tcBorders>
              <w:top w:val="single" w:sz="4" w:space="0" w:color="auto"/>
              <w:left w:val="single" w:sz="4" w:space="0" w:color="auto"/>
              <w:bottom w:val="single" w:sz="4" w:space="0" w:color="auto"/>
              <w:right w:val="single" w:sz="4" w:space="0" w:color="auto"/>
            </w:tcBorders>
            <w:vAlign w:val="center"/>
          </w:tcPr>
          <w:p w14:paraId="23F4BEF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无灰尘、无水迹</w:t>
            </w:r>
          </w:p>
        </w:tc>
        <w:tc>
          <w:tcPr>
            <w:tcW w:w="2841" w:type="dxa"/>
            <w:tcBorders>
              <w:top w:val="single" w:sz="4" w:space="0" w:color="auto"/>
              <w:left w:val="single" w:sz="4" w:space="0" w:color="auto"/>
              <w:bottom w:val="single" w:sz="4" w:space="0" w:color="auto"/>
              <w:right w:val="single" w:sz="4" w:space="0" w:color="auto"/>
            </w:tcBorders>
            <w:vAlign w:val="center"/>
          </w:tcPr>
          <w:p w14:paraId="7F4E237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循环保洁，每周保洁一次</w:t>
            </w:r>
          </w:p>
        </w:tc>
      </w:tr>
      <w:tr w:rsidR="00956C6D" w14:paraId="1D1054BB" w14:textId="77777777" w:rsidTr="002A2DB9">
        <w:trPr>
          <w:cantSplit/>
          <w:trHeight w:val="20"/>
          <w:jc w:val="center"/>
        </w:trPr>
        <w:tc>
          <w:tcPr>
            <w:tcW w:w="721" w:type="dxa"/>
            <w:vMerge/>
            <w:tcBorders>
              <w:left w:val="single" w:sz="4" w:space="0" w:color="auto"/>
              <w:bottom w:val="single" w:sz="4" w:space="0" w:color="auto"/>
              <w:right w:val="single" w:sz="4" w:space="0" w:color="auto"/>
            </w:tcBorders>
            <w:vAlign w:val="center"/>
          </w:tcPr>
          <w:p w14:paraId="337974FF"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58A356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洗手液</w:t>
            </w:r>
          </w:p>
        </w:tc>
        <w:tc>
          <w:tcPr>
            <w:tcW w:w="2026" w:type="dxa"/>
            <w:tcBorders>
              <w:top w:val="single" w:sz="4" w:space="0" w:color="auto"/>
              <w:left w:val="single" w:sz="4" w:space="0" w:color="auto"/>
              <w:bottom w:val="single" w:sz="4" w:space="0" w:color="auto"/>
              <w:right w:val="single" w:sz="4" w:space="0" w:color="auto"/>
            </w:tcBorders>
            <w:vAlign w:val="center"/>
          </w:tcPr>
          <w:p w14:paraId="322E7C7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洗手液</w:t>
            </w:r>
          </w:p>
        </w:tc>
        <w:tc>
          <w:tcPr>
            <w:tcW w:w="2333" w:type="dxa"/>
            <w:tcBorders>
              <w:top w:val="single" w:sz="4" w:space="0" w:color="auto"/>
              <w:left w:val="single" w:sz="4" w:space="0" w:color="auto"/>
              <w:bottom w:val="single" w:sz="4" w:space="0" w:color="auto"/>
              <w:right w:val="single" w:sz="4" w:space="0" w:color="auto"/>
            </w:tcBorders>
            <w:vAlign w:val="center"/>
          </w:tcPr>
          <w:p w14:paraId="3C68C95A"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无短缺</w:t>
            </w:r>
          </w:p>
        </w:tc>
        <w:tc>
          <w:tcPr>
            <w:tcW w:w="2841" w:type="dxa"/>
            <w:tcBorders>
              <w:top w:val="single" w:sz="4" w:space="0" w:color="auto"/>
              <w:left w:val="single" w:sz="4" w:space="0" w:color="auto"/>
              <w:bottom w:val="single" w:sz="4" w:space="0" w:color="auto"/>
              <w:right w:val="single" w:sz="4" w:space="0" w:color="auto"/>
            </w:tcBorders>
            <w:vAlign w:val="center"/>
          </w:tcPr>
          <w:p w14:paraId="1B01546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按需添加</w:t>
            </w:r>
          </w:p>
        </w:tc>
      </w:tr>
      <w:tr w:rsidR="00956C6D" w14:paraId="56FACB19" w14:textId="77777777" w:rsidTr="002A2DB9">
        <w:trPr>
          <w:cantSplit/>
          <w:trHeight w:val="20"/>
          <w:jc w:val="center"/>
        </w:trPr>
        <w:tc>
          <w:tcPr>
            <w:tcW w:w="721" w:type="dxa"/>
            <w:tcBorders>
              <w:top w:val="nil"/>
              <w:left w:val="single" w:sz="4" w:space="0" w:color="auto"/>
              <w:bottom w:val="single" w:sz="4" w:space="0" w:color="auto"/>
              <w:right w:val="single" w:sz="4" w:space="0" w:color="auto"/>
            </w:tcBorders>
            <w:vAlign w:val="center"/>
          </w:tcPr>
          <w:p w14:paraId="168F44D5"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1504A0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除异味</w:t>
            </w:r>
          </w:p>
        </w:tc>
        <w:tc>
          <w:tcPr>
            <w:tcW w:w="2026" w:type="dxa"/>
            <w:tcBorders>
              <w:top w:val="single" w:sz="4" w:space="0" w:color="auto"/>
              <w:left w:val="single" w:sz="4" w:space="0" w:color="auto"/>
              <w:bottom w:val="single" w:sz="4" w:space="0" w:color="auto"/>
              <w:right w:val="single" w:sz="4" w:space="0" w:color="auto"/>
            </w:tcBorders>
            <w:vAlign w:val="center"/>
          </w:tcPr>
          <w:p w14:paraId="50343C7D"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除异味</w:t>
            </w:r>
          </w:p>
        </w:tc>
        <w:tc>
          <w:tcPr>
            <w:tcW w:w="2333" w:type="dxa"/>
            <w:tcBorders>
              <w:top w:val="single" w:sz="4" w:space="0" w:color="auto"/>
              <w:left w:val="single" w:sz="4" w:space="0" w:color="auto"/>
              <w:bottom w:val="single" w:sz="4" w:space="0" w:color="auto"/>
              <w:right w:val="single" w:sz="4" w:space="0" w:color="auto"/>
            </w:tcBorders>
            <w:vAlign w:val="center"/>
          </w:tcPr>
          <w:p w14:paraId="7F017AB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无明显异味</w:t>
            </w:r>
          </w:p>
        </w:tc>
        <w:tc>
          <w:tcPr>
            <w:tcW w:w="2841" w:type="dxa"/>
            <w:tcBorders>
              <w:top w:val="single" w:sz="4" w:space="0" w:color="auto"/>
              <w:left w:val="single" w:sz="4" w:space="0" w:color="auto"/>
              <w:bottom w:val="single" w:sz="4" w:space="0" w:color="auto"/>
              <w:right w:val="single" w:sz="4" w:space="0" w:color="auto"/>
            </w:tcBorders>
            <w:vAlign w:val="center"/>
          </w:tcPr>
          <w:p w14:paraId="76CDF9F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每天放置中性除味剂或点檀香并及时添加</w:t>
            </w:r>
          </w:p>
        </w:tc>
      </w:tr>
      <w:tr w:rsidR="00956C6D" w14:paraId="27C6444D" w14:textId="77777777" w:rsidTr="002A2DB9">
        <w:trPr>
          <w:cantSplit/>
          <w:trHeight w:val="20"/>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6E4E669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楼梯</w:t>
            </w:r>
          </w:p>
        </w:tc>
        <w:tc>
          <w:tcPr>
            <w:tcW w:w="1980" w:type="dxa"/>
            <w:tcBorders>
              <w:top w:val="single" w:sz="4" w:space="0" w:color="auto"/>
              <w:left w:val="single" w:sz="4" w:space="0" w:color="auto"/>
              <w:bottom w:val="single" w:sz="4" w:space="0" w:color="auto"/>
              <w:right w:val="single" w:sz="4" w:space="0" w:color="auto"/>
            </w:tcBorders>
            <w:vAlign w:val="center"/>
          </w:tcPr>
          <w:p w14:paraId="50C3310F" w14:textId="77777777" w:rsidR="00956C6D" w:rsidRDefault="00956C6D" w:rsidP="002A2DB9">
            <w:pPr>
              <w:autoSpaceDE w:val="0"/>
              <w:autoSpaceDN w:val="0"/>
              <w:rPr>
                <w:rFonts w:ascii="仿宋" w:eastAsia="仿宋" w:hAnsi="仿宋"/>
                <w:color w:val="000000" w:themeColor="text1"/>
                <w:szCs w:val="21"/>
              </w:rPr>
            </w:pPr>
            <w:proofErr w:type="gramStart"/>
            <w:r>
              <w:rPr>
                <w:rFonts w:ascii="仿宋" w:eastAsia="仿宋" w:hAnsi="仿宋" w:hint="eastAsia"/>
                <w:color w:val="000000" w:themeColor="text1"/>
                <w:szCs w:val="21"/>
              </w:rPr>
              <w:t>楼级和</w:t>
            </w:r>
            <w:proofErr w:type="gramEnd"/>
            <w:r>
              <w:rPr>
                <w:rFonts w:ascii="仿宋" w:eastAsia="仿宋" w:hAnsi="仿宋" w:hint="eastAsia"/>
                <w:color w:val="000000" w:themeColor="text1"/>
                <w:szCs w:val="21"/>
              </w:rPr>
              <w:t>平台</w:t>
            </w:r>
          </w:p>
        </w:tc>
        <w:tc>
          <w:tcPr>
            <w:tcW w:w="2026" w:type="dxa"/>
            <w:tcBorders>
              <w:top w:val="single" w:sz="4" w:space="0" w:color="auto"/>
              <w:left w:val="single" w:sz="4" w:space="0" w:color="auto"/>
              <w:bottom w:val="single" w:sz="4" w:space="0" w:color="auto"/>
              <w:right w:val="single" w:sz="4" w:space="0" w:color="auto"/>
            </w:tcBorders>
            <w:vAlign w:val="center"/>
          </w:tcPr>
          <w:p w14:paraId="6B3DE3E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清扫垃圾、清洗</w:t>
            </w:r>
          </w:p>
        </w:tc>
        <w:tc>
          <w:tcPr>
            <w:tcW w:w="2333" w:type="dxa"/>
            <w:tcBorders>
              <w:top w:val="single" w:sz="4" w:space="0" w:color="auto"/>
              <w:left w:val="single" w:sz="4" w:space="0" w:color="auto"/>
              <w:bottom w:val="single" w:sz="4" w:space="0" w:color="auto"/>
              <w:right w:val="single" w:sz="4" w:space="0" w:color="auto"/>
            </w:tcBorders>
            <w:vAlign w:val="center"/>
          </w:tcPr>
          <w:p w14:paraId="405C7AB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无垃圾、死角及积灰</w:t>
            </w:r>
          </w:p>
        </w:tc>
        <w:tc>
          <w:tcPr>
            <w:tcW w:w="2841" w:type="dxa"/>
            <w:tcBorders>
              <w:top w:val="single" w:sz="4" w:space="0" w:color="auto"/>
              <w:left w:val="single" w:sz="4" w:space="0" w:color="auto"/>
              <w:bottom w:val="single" w:sz="4" w:space="0" w:color="auto"/>
              <w:right w:val="single" w:sz="4" w:space="0" w:color="auto"/>
            </w:tcBorders>
            <w:vAlign w:val="center"/>
          </w:tcPr>
          <w:p w14:paraId="36DBC2A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每天清洁一次</w:t>
            </w:r>
          </w:p>
        </w:tc>
      </w:tr>
      <w:tr w:rsidR="00956C6D" w14:paraId="06E0887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7C36FF15"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E4C2E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墙面</w:t>
            </w:r>
          </w:p>
        </w:tc>
        <w:tc>
          <w:tcPr>
            <w:tcW w:w="2026" w:type="dxa"/>
            <w:tcBorders>
              <w:top w:val="single" w:sz="4" w:space="0" w:color="auto"/>
              <w:left w:val="single" w:sz="4" w:space="0" w:color="auto"/>
              <w:bottom w:val="single" w:sz="4" w:space="0" w:color="auto"/>
              <w:right w:val="single" w:sz="4" w:space="0" w:color="auto"/>
            </w:tcBorders>
            <w:vAlign w:val="center"/>
          </w:tcPr>
          <w:p w14:paraId="37164F4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大理石（除尘、抹净）</w:t>
            </w:r>
          </w:p>
          <w:p w14:paraId="6DEBCFB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涂料（除尘）</w:t>
            </w:r>
          </w:p>
        </w:tc>
        <w:tc>
          <w:tcPr>
            <w:tcW w:w="2333" w:type="dxa"/>
            <w:tcBorders>
              <w:top w:val="single" w:sz="4" w:space="0" w:color="auto"/>
              <w:left w:val="single" w:sz="4" w:space="0" w:color="auto"/>
              <w:bottom w:val="single" w:sz="4" w:space="0" w:color="auto"/>
              <w:right w:val="single" w:sz="4" w:space="0" w:color="auto"/>
            </w:tcBorders>
            <w:vAlign w:val="center"/>
          </w:tcPr>
          <w:p w14:paraId="0A8DCFB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7D678183"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每周清洁一次</w:t>
            </w:r>
          </w:p>
        </w:tc>
      </w:tr>
      <w:tr w:rsidR="00956C6D" w14:paraId="6E48CE66"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6EDFD2BB"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BA45529"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扶手、栏杆</w:t>
            </w:r>
          </w:p>
        </w:tc>
        <w:tc>
          <w:tcPr>
            <w:tcW w:w="2026" w:type="dxa"/>
            <w:tcBorders>
              <w:top w:val="single" w:sz="4" w:space="0" w:color="auto"/>
              <w:left w:val="single" w:sz="4" w:space="0" w:color="auto"/>
              <w:bottom w:val="single" w:sz="4" w:space="0" w:color="auto"/>
              <w:right w:val="single" w:sz="4" w:space="0" w:color="auto"/>
            </w:tcBorders>
            <w:vAlign w:val="center"/>
          </w:tcPr>
          <w:p w14:paraId="0A63B7E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除尘、抹净</w:t>
            </w:r>
          </w:p>
        </w:tc>
        <w:tc>
          <w:tcPr>
            <w:tcW w:w="2333" w:type="dxa"/>
            <w:tcBorders>
              <w:top w:val="single" w:sz="4" w:space="0" w:color="auto"/>
              <w:left w:val="single" w:sz="4" w:space="0" w:color="auto"/>
              <w:bottom w:val="single" w:sz="4" w:space="0" w:color="auto"/>
              <w:right w:val="single" w:sz="4" w:space="0" w:color="auto"/>
            </w:tcBorders>
            <w:vAlign w:val="center"/>
          </w:tcPr>
          <w:p w14:paraId="2E91C5C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295CF5A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循环保洁，随时清抹</w:t>
            </w:r>
          </w:p>
        </w:tc>
      </w:tr>
      <w:tr w:rsidR="00956C6D" w14:paraId="58F66E33"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7A230AE0"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D651BE7"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外露管道</w:t>
            </w:r>
          </w:p>
        </w:tc>
        <w:tc>
          <w:tcPr>
            <w:tcW w:w="2026" w:type="dxa"/>
            <w:tcBorders>
              <w:top w:val="single" w:sz="4" w:space="0" w:color="auto"/>
              <w:left w:val="single" w:sz="4" w:space="0" w:color="auto"/>
              <w:bottom w:val="single" w:sz="4" w:space="0" w:color="auto"/>
              <w:right w:val="single" w:sz="4" w:space="0" w:color="auto"/>
            </w:tcBorders>
            <w:vAlign w:val="center"/>
          </w:tcPr>
          <w:p w14:paraId="1AEC2F62"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除尘</w:t>
            </w:r>
          </w:p>
        </w:tc>
        <w:tc>
          <w:tcPr>
            <w:tcW w:w="2333" w:type="dxa"/>
            <w:tcBorders>
              <w:top w:val="single" w:sz="4" w:space="0" w:color="auto"/>
              <w:left w:val="single" w:sz="4" w:space="0" w:color="auto"/>
              <w:bottom w:val="single" w:sz="4" w:space="0" w:color="auto"/>
              <w:right w:val="single" w:sz="4" w:space="0" w:color="auto"/>
            </w:tcBorders>
            <w:vAlign w:val="center"/>
          </w:tcPr>
          <w:p w14:paraId="71E27A7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无灰尘</w:t>
            </w:r>
          </w:p>
        </w:tc>
        <w:tc>
          <w:tcPr>
            <w:tcW w:w="2841" w:type="dxa"/>
            <w:tcBorders>
              <w:top w:val="single" w:sz="4" w:space="0" w:color="auto"/>
              <w:left w:val="single" w:sz="4" w:space="0" w:color="auto"/>
              <w:bottom w:val="single" w:sz="4" w:space="0" w:color="auto"/>
              <w:right w:val="single" w:sz="4" w:space="0" w:color="auto"/>
            </w:tcBorders>
            <w:vAlign w:val="center"/>
          </w:tcPr>
          <w:p w14:paraId="1882474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每周清洁一次</w:t>
            </w:r>
          </w:p>
        </w:tc>
      </w:tr>
      <w:tr w:rsidR="00956C6D" w14:paraId="1A9EE694" w14:textId="77777777" w:rsidTr="002A2DB9">
        <w:trPr>
          <w:cantSplit/>
          <w:trHeight w:val="464"/>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00EE85D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地下区域</w:t>
            </w:r>
          </w:p>
        </w:tc>
        <w:tc>
          <w:tcPr>
            <w:tcW w:w="1980" w:type="dxa"/>
            <w:tcBorders>
              <w:top w:val="single" w:sz="4" w:space="0" w:color="auto"/>
              <w:left w:val="single" w:sz="4" w:space="0" w:color="auto"/>
              <w:bottom w:val="single" w:sz="4" w:space="0" w:color="auto"/>
              <w:right w:val="single" w:sz="4" w:space="0" w:color="auto"/>
            </w:tcBorders>
            <w:vAlign w:val="center"/>
          </w:tcPr>
          <w:p w14:paraId="5990CDB0"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地面</w:t>
            </w:r>
          </w:p>
        </w:tc>
        <w:tc>
          <w:tcPr>
            <w:tcW w:w="2026" w:type="dxa"/>
            <w:tcBorders>
              <w:top w:val="single" w:sz="4" w:space="0" w:color="auto"/>
              <w:left w:val="single" w:sz="4" w:space="0" w:color="auto"/>
              <w:bottom w:val="single" w:sz="4" w:space="0" w:color="auto"/>
              <w:right w:val="single" w:sz="4" w:space="0" w:color="auto"/>
            </w:tcBorders>
            <w:vAlign w:val="center"/>
          </w:tcPr>
          <w:p w14:paraId="232FB13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清扫、冲洗</w:t>
            </w:r>
          </w:p>
        </w:tc>
        <w:tc>
          <w:tcPr>
            <w:tcW w:w="2333" w:type="dxa"/>
            <w:tcBorders>
              <w:top w:val="single" w:sz="4" w:space="0" w:color="auto"/>
              <w:left w:val="single" w:sz="4" w:space="0" w:color="auto"/>
              <w:bottom w:val="single" w:sz="4" w:space="0" w:color="auto"/>
              <w:right w:val="single" w:sz="4" w:space="0" w:color="auto"/>
            </w:tcBorders>
            <w:vAlign w:val="center"/>
          </w:tcPr>
          <w:p w14:paraId="77ADFC2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无垃圾、无杂物</w:t>
            </w:r>
          </w:p>
        </w:tc>
        <w:tc>
          <w:tcPr>
            <w:tcW w:w="2841" w:type="dxa"/>
            <w:tcBorders>
              <w:top w:val="single" w:sz="4" w:space="0" w:color="auto"/>
              <w:left w:val="single" w:sz="4" w:space="0" w:color="auto"/>
              <w:bottom w:val="single" w:sz="4" w:space="0" w:color="auto"/>
              <w:right w:val="single" w:sz="4" w:space="0" w:color="auto"/>
            </w:tcBorders>
            <w:vAlign w:val="center"/>
          </w:tcPr>
          <w:p w14:paraId="68AEF2A1"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循环保洁，每天清洁一次。地面冲洗每月一次。</w:t>
            </w:r>
          </w:p>
        </w:tc>
      </w:tr>
      <w:tr w:rsidR="00956C6D" w14:paraId="377B03DE" w14:textId="77777777" w:rsidTr="002A2DB9">
        <w:trPr>
          <w:cantSplit/>
          <w:trHeight w:val="20"/>
          <w:jc w:val="center"/>
        </w:trPr>
        <w:tc>
          <w:tcPr>
            <w:tcW w:w="721" w:type="dxa"/>
            <w:vMerge/>
            <w:tcBorders>
              <w:top w:val="single" w:sz="4" w:space="0" w:color="auto"/>
              <w:left w:val="single" w:sz="4" w:space="0" w:color="auto"/>
              <w:bottom w:val="single" w:sz="4" w:space="0" w:color="auto"/>
              <w:right w:val="single" w:sz="4" w:space="0" w:color="auto"/>
            </w:tcBorders>
            <w:vAlign w:val="center"/>
          </w:tcPr>
          <w:p w14:paraId="5D00784E" w14:textId="77777777" w:rsidR="00956C6D" w:rsidRDefault="00956C6D" w:rsidP="002A2DB9">
            <w:pPr>
              <w:autoSpaceDE w:val="0"/>
              <w:autoSpaceDN w:val="0"/>
              <w:rPr>
                <w:rFonts w:ascii="仿宋" w:eastAsia="仿宋" w:hAnsi="仿宋"/>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6143F8B"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标线</w:t>
            </w:r>
          </w:p>
        </w:tc>
        <w:tc>
          <w:tcPr>
            <w:tcW w:w="2026" w:type="dxa"/>
            <w:tcBorders>
              <w:top w:val="single" w:sz="4" w:space="0" w:color="auto"/>
              <w:left w:val="single" w:sz="4" w:space="0" w:color="auto"/>
              <w:bottom w:val="single" w:sz="4" w:space="0" w:color="auto"/>
              <w:right w:val="single" w:sz="4" w:space="0" w:color="auto"/>
            </w:tcBorders>
            <w:vAlign w:val="center"/>
          </w:tcPr>
          <w:p w14:paraId="01D6B754"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清洁</w:t>
            </w:r>
          </w:p>
        </w:tc>
        <w:tc>
          <w:tcPr>
            <w:tcW w:w="2333" w:type="dxa"/>
            <w:tcBorders>
              <w:top w:val="single" w:sz="4" w:space="0" w:color="auto"/>
              <w:left w:val="single" w:sz="4" w:space="0" w:color="auto"/>
              <w:bottom w:val="single" w:sz="4" w:space="0" w:color="auto"/>
              <w:right w:val="single" w:sz="4" w:space="0" w:color="auto"/>
            </w:tcBorders>
            <w:vAlign w:val="center"/>
          </w:tcPr>
          <w:p w14:paraId="2543C07F"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标线清晰</w:t>
            </w:r>
          </w:p>
        </w:tc>
        <w:tc>
          <w:tcPr>
            <w:tcW w:w="2841" w:type="dxa"/>
            <w:tcBorders>
              <w:top w:val="single" w:sz="4" w:space="0" w:color="auto"/>
              <w:left w:val="single" w:sz="4" w:space="0" w:color="auto"/>
              <w:bottom w:val="single" w:sz="4" w:space="0" w:color="auto"/>
              <w:right w:val="single" w:sz="4" w:space="0" w:color="auto"/>
            </w:tcBorders>
            <w:vAlign w:val="center"/>
          </w:tcPr>
          <w:p w14:paraId="333C9DB5" w14:textId="77777777" w:rsidR="00956C6D" w:rsidRDefault="00956C6D" w:rsidP="002A2DB9">
            <w:pPr>
              <w:autoSpaceDE w:val="0"/>
              <w:autoSpaceDN w:val="0"/>
              <w:rPr>
                <w:rFonts w:ascii="仿宋" w:eastAsia="仿宋" w:hAnsi="仿宋"/>
                <w:color w:val="000000" w:themeColor="text1"/>
                <w:szCs w:val="21"/>
              </w:rPr>
            </w:pPr>
            <w:r>
              <w:rPr>
                <w:rFonts w:ascii="仿宋" w:eastAsia="仿宋" w:hAnsi="仿宋" w:hint="eastAsia"/>
                <w:color w:val="000000" w:themeColor="text1"/>
                <w:szCs w:val="21"/>
              </w:rPr>
              <w:t>按需描线</w:t>
            </w:r>
          </w:p>
        </w:tc>
      </w:tr>
    </w:tbl>
    <w:p w14:paraId="055030B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（2）未列入的且为正常保洁工作以及突发性事件造成的保洁工作的项目、部位均包括在本次采购范围内，中标方不得因此拒绝提供保洁服务。</w:t>
      </w:r>
    </w:p>
    <w:p w14:paraId="7068D65B" w14:textId="77777777" w:rsidR="00956C6D" w:rsidRDefault="00956C6D" w:rsidP="00956C6D">
      <w:pPr>
        <w:spacing w:line="360" w:lineRule="auto"/>
        <w:ind w:firstLineChars="194" w:firstLine="466"/>
        <w:rPr>
          <w:rFonts w:ascii="仿宋" w:eastAsia="仿宋" w:hAnsi="仿宋"/>
          <w:color w:val="000000" w:themeColor="text1"/>
        </w:rPr>
      </w:pPr>
      <w:r>
        <w:rPr>
          <w:rFonts w:ascii="仿宋" w:eastAsia="仿宋" w:hAnsi="仿宋" w:hint="eastAsia"/>
          <w:color w:val="000000" w:themeColor="text1"/>
          <w:sz w:val="24"/>
        </w:rPr>
        <w:t>（3）建立“四害”消杀工作管理制度，根据实际情况定期开展消杀工作，有效控制鼠、</w:t>
      </w:r>
      <w:proofErr w:type="gramStart"/>
      <w:r>
        <w:rPr>
          <w:rFonts w:ascii="仿宋" w:eastAsia="仿宋" w:hAnsi="仿宋" w:hint="eastAsia"/>
          <w:color w:val="000000" w:themeColor="text1"/>
          <w:sz w:val="24"/>
        </w:rPr>
        <w:t>蟑</w:t>
      </w:r>
      <w:proofErr w:type="gramEnd"/>
      <w:r>
        <w:rPr>
          <w:rFonts w:ascii="仿宋" w:eastAsia="仿宋" w:hAnsi="仿宋" w:hint="eastAsia"/>
          <w:color w:val="000000" w:themeColor="text1"/>
          <w:sz w:val="24"/>
        </w:rPr>
        <w:t>、蝇、蚊等害虫孳生，定期对各类病虫害进行预防控制，适时投放消杀药物和设施；“除四害”实施单位须具有鼠害与卫生虫害相关的资质证书，提供的服务不得低于“除四害”相关规定及验收标准，并视特殊情况增加次数，相关材料及药品等应计入投标报价。</w:t>
      </w:r>
    </w:p>
    <w:p w14:paraId="00F45C05" w14:textId="77777777" w:rsidR="00956C6D" w:rsidRDefault="00956C6D" w:rsidP="00956C6D">
      <w:pPr>
        <w:pStyle w:val="affc"/>
        <w:spacing w:before="0" w:after="0"/>
        <w:ind w:firstLineChars="150" w:firstLine="482"/>
        <w:jc w:val="left"/>
      </w:pPr>
      <w:r>
        <w:rPr>
          <w:rFonts w:hint="eastAsia"/>
        </w:rPr>
        <w:t>（三）绿化管理</w:t>
      </w:r>
    </w:p>
    <w:p w14:paraId="397AE224"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1、服务内容：采购人红线范围内的绿化带的树木、花草、色块等的日常养护和管理。根据院区实际情况结合其他类似物业项目的绿化摆放方案提出设计方案，做好室内</w:t>
      </w:r>
      <w:r>
        <w:rPr>
          <w:rFonts w:ascii="仿宋" w:eastAsia="仿宋" w:hAnsi="仿宋" w:hint="eastAsia"/>
          <w:color w:val="FF0000"/>
          <w:sz w:val="24"/>
        </w:rPr>
        <w:t>外</w:t>
      </w:r>
      <w:r>
        <w:rPr>
          <w:rFonts w:ascii="仿宋" w:eastAsia="仿宋" w:hAnsi="仿宋" w:hint="eastAsia"/>
          <w:color w:val="000000" w:themeColor="text1"/>
          <w:sz w:val="24"/>
        </w:rPr>
        <w:t>绿化摆放和会议摆花等工作。</w:t>
      </w:r>
    </w:p>
    <w:p w14:paraId="3A424D01"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2、服务质量标准:建立定期除草、修剪制度，确保绿化无杂草、造型规整；及时喷洒农药、浇水施肥，确保绿化养护期内</w:t>
      </w:r>
      <w:r>
        <w:rPr>
          <w:rFonts w:ascii="仿宋" w:eastAsia="仿宋" w:hAnsi="仿宋"/>
          <w:color w:val="000000" w:themeColor="text1"/>
          <w:sz w:val="24"/>
        </w:rPr>
        <w:t>95</w:t>
      </w:r>
      <w:r>
        <w:rPr>
          <w:rFonts w:ascii="仿宋" w:eastAsia="仿宋" w:hAnsi="仿宋" w:hint="eastAsia"/>
          <w:color w:val="000000" w:themeColor="text1"/>
          <w:sz w:val="24"/>
        </w:rPr>
        <w:t>%存活。具体要求如下：</w:t>
      </w:r>
    </w:p>
    <w:p w14:paraId="1C910112"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（1）草坪。夏季高温时做好草坪的防晒降温工作，定期修割、浇水、施肥、灭虫、除杂草，保持常年翠绿、无杂草、无干枯坏死和病虫侵害。</w:t>
      </w:r>
    </w:p>
    <w:p w14:paraId="01E2E3FD"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（2）树木和色块。定期植株修剪，做到枝叶紧密、圆整、无脱节、无枯枝。及时防治、灭治病虫害，主要病虫害发生率低于5%，无明显倾斜、缺枝、空档。</w:t>
      </w:r>
    </w:p>
    <w:p w14:paraId="78510938"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（3）花坛和花景。及时清除枯萎的花蒂、黄叶、杂草、垃圾，做好病虫害防治。花坛和花</w:t>
      </w:r>
      <w:proofErr w:type="gramStart"/>
      <w:r>
        <w:rPr>
          <w:rFonts w:ascii="仿宋" w:eastAsia="仿宋" w:hAnsi="仿宋" w:hint="eastAsia"/>
          <w:color w:val="000000" w:themeColor="text1"/>
          <w:sz w:val="24"/>
        </w:rPr>
        <w:t>景做到</w:t>
      </w:r>
      <w:proofErr w:type="gramEnd"/>
      <w:r>
        <w:rPr>
          <w:rFonts w:ascii="仿宋" w:eastAsia="仿宋" w:hAnsi="仿宋" w:hint="eastAsia"/>
          <w:color w:val="000000" w:themeColor="text1"/>
          <w:sz w:val="24"/>
        </w:rPr>
        <w:t>造型新颖、色彩鲜艳、植物长势好。</w:t>
      </w:r>
    </w:p>
    <w:p w14:paraId="57DB9EE8"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（4）室内花木。保持常年鲜艳，按采购人要求，根据一年四季的变化及时更换，特殊情况按需更新。</w:t>
      </w:r>
    </w:p>
    <w:p w14:paraId="1F6C1AE7"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（5）做好规划红线范围内名贵树种的养护工作，做到在一个物业服务合同周期内不枯、不病、不死。</w:t>
      </w:r>
    </w:p>
    <w:p w14:paraId="1150C39F"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6</w:t>
      </w:r>
      <w:r>
        <w:rPr>
          <w:rFonts w:ascii="仿宋" w:eastAsia="仿宋" w:hAnsi="仿宋" w:hint="eastAsia"/>
          <w:color w:val="000000" w:themeColor="text1"/>
          <w:sz w:val="24"/>
        </w:rPr>
        <w:t>）每年春节、国庆等节假日，或特别庆典活动等需要提供盆花。摆放应体现节日气氛，美观大气。全年至少五次以上。</w:t>
      </w:r>
    </w:p>
    <w:p w14:paraId="626D6AF9" w14:textId="77777777" w:rsidR="00956C6D" w:rsidRDefault="00956C6D" w:rsidP="00956C6D">
      <w:pPr>
        <w:spacing w:line="360" w:lineRule="auto"/>
        <w:ind w:firstLineChars="194" w:firstLine="466"/>
        <w:rPr>
          <w:rFonts w:ascii="仿宋" w:eastAsia="仿宋" w:hAnsi="仿宋"/>
          <w:color w:val="000000" w:themeColor="text1"/>
          <w:sz w:val="24"/>
        </w:rPr>
      </w:pPr>
      <w:r>
        <w:rPr>
          <w:rFonts w:ascii="仿宋" w:eastAsia="仿宋" w:hAnsi="仿宋" w:hint="eastAsia"/>
          <w:color w:val="000000" w:themeColor="text1"/>
          <w:sz w:val="24"/>
        </w:rPr>
        <w:t>（7）根据院区实际情况，按照不少于</w:t>
      </w:r>
      <w:r>
        <w:rPr>
          <w:rFonts w:ascii="仿宋" w:eastAsia="仿宋" w:hAnsi="仿宋"/>
          <w:color w:val="000000" w:themeColor="text1"/>
          <w:sz w:val="24"/>
        </w:rPr>
        <w:t>6</w:t>
      </w:r>
      <w:r>
        <w:rPr>
          <w:rFonts w:ascii="仿宋" w:eastAsia="仿宋" w:hAnsi="仿宋" w:hint="eastAsia"/>
          <w:color w:val="000000" w:themeColor="text1"/>
          <w:sz w:val="24"/>
        </w:rPr>
        <w:t>00盆盆景租摆要求，配置不同比例大、中、小盆景，不定期进行维护。</w:t>
      </w:r>
    </w:p>
    <w:p w14:paraId="1AADC5D9" w14:textId="77777777" w:rsidR="00956C6D" w:rsidRDefault="00956C6D" w:rsidP="00956C6D">
      <w:pPr>
        <w:pStyle w:val="affc"/>
        <w:spacing w:before="0" w:after="0"/>
        <w:ind w:firstLineChars="150" w:firstLine="482"/>
        <w:jc w:val="left"/>
      </w:pPr>
      <w:r>
        <w:rPr>
          <w:rFonts w:hint="eastAsia"/>
        </w:rPr>
        <w:t>（四）设施设备管理维护</w:t>
      </w:r>
    </w:p>
    <w:p w14:paraId="178BE52F" w14:textId="77777777" w:rsidR="00956C6D" w:rsidRDefault="00956C6D" w:rsidP="00956C6D">
      <w:pPr>
        <w:snapToGrid w:val="0"/>
        <w:spacing w:line="360" w:lineRule="auto"/>
        <w:ind w:firstLine="480"/>
        <w:rPr>
          <w:rFonts w:ascii="仿宋" w:eastAsia="仿宋" w:hAnsi="仿宋"/>
          <w:b/>
          <w:bCs/>
          <w:color w:val="000000" w:themeColor="text1"/>
          <w:sz w:val="24"/>
        </w:rPr>
      </w:pPr>
      <w:r>
        <w:rPr>
          <w:rFonts w:ascii="仿宋" w:eastAsia="仿宋" w:hAnsi="仿宋" w:hint="eastAsia"/>
          <w:b/>
          <w:bCs/>
          <w:color w:val="000000" w:themeColor="text1"/>
          <w:sz w:val="24"/>
        </w:rPr>
        <w:t>1、设施设备管理的总体要求</w:t>
      </w:r>
    </w:p>
    <w:p w14:paraId="6CE3FD42"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（1）负责日常运作</w:t>
      </w:r>
      <w:proofErr w:type="gramStart"/>
      <w:r>
        <w:rPr>
          <w:rFonts w:ascii="仿宋" w:eastAsia="仿宋" w:hAnsi="仿宋" w:hint="eastAsia"/>
          <w:color w:val="000000" w:themeColor="text1"/>
          <w:sz w:val="24"/>
        </w:rPr>
        <w:t>各配套</w:t>
      </w:r>
      <w:proofErr w:type="gramEnd"/>
      <w:r>
        <w:rPr>
          <w:rFonts w:ascii="仿宋" w:eastAsia="仿宋" w:hAnsi="仿宋" w:hint="eastAsia"/>
          <w:color w:val="000000" w:themeColor="text1"/>
          <w:sz w:val="24"/>
        </w:rPr>
        <w:t>基础设施设备的维护、操作、检测和管理以及各专业设备的</w:t>
      </w:r>
      <w:proofErr w:type="gramStart"/>
      <w:r>
        <w:rPr>
          <w:rFonts w:ascii="仿宋" w:eastAsia="仿宋" w:hAnsi="仿宋" w:hint="eastAsia"/>
          <w:color w:val="000000" w:themeColor="text1"/>
          <w:sz w:val="24"/>
        </w:rPr>
        <w:t>年检年</w:t>
      </w:r>
      <w:proofErr w:type="gramEnd"/>
      <w:r>
        <w:rPr>
          <w:rFonts w:ascii="仿宋" w:eastAsia="仿宋" w:hAnsi="仿宋" w:hint="eastAsia"/>
          <w:color w:val="000000" w:themeColor="text1"/>
          <w:sz w:val="24"/>
        </w:rPr>
        <w:t>修，包括水电、暖通、空调、电梯、消防、安防、高配等工种。工作范围：水冷螺杆中央空调系统、燃气锅炉热水机组、风冷热泵空调系统、新风空调系统、V</w:t>
      </w:r>
      <w:r>
        <w:rPr>
          <w:rFonts w:ascii="仿宋" w:eastAsia="仿宋" w:hAnsi="仿宋"/>
          <w:color w:val="000000" w:themeColor="text1"/>
          <w:sz w:val="24"/>
        </w:rPr>
        <w:t>RV</w:t>
      </w:r>
      <w:r>
        <w:rPr>
          <w:rFonts w:ascii="仿宋" w:eastAsia="仿宋" w:hAnsi="仿宋" w:hint="eastAsia"/>
          <w:color w:val="000000" w:themeColor="text1"/>
          <w:sz w:val="24"/>
        </w:rPr>
        <w:t>空调系统、风机盘管、净化空调系统、恒温恒湿空调系统（精密空调）、普通空调、实验室排风系统、给排水系统、污水处理系统、强电系统、安防系统、弱电系统、灯光系统、音响系统、电梯、消防灭火系统、气体灭火系统等其他设备设施。院</w:t>
      </w:r>
      <w:proofErr w:type="gramStart"/>
      <w:r>
        <w:rPr>
          <w:rFonts w:ascii="仿宋" w:eastAsia="仿宋" w:hAnsi="仿宋" w:hint="eastAsia"/>
          <w:color w:val="000000" w:themeColor="text1"/>
          <w:sz w:val="24"/>
        </w:rPr>
        <w:t>区设备</w:t>
      </w:r>
      <w:proofErr w:type="gramEnd"/>
      <w:r>
        <w:rPr>
          <w:rFonts w:ascii="仿宋" w:eastAsia="仿宋" w:hAnsi="仿宋" w:hint="eastAsia"/>
          <w:color w:val="000000" w:themeColor="text1"/>
          <w:sz w:val="24"/>
        </w:rPr>
        <w:t>清单如下：</w:t>
      </w:r>
    </w:p>
    <w:tbl>
      <w:tblPr>
        <w:tblW w:w="8408" w:type="dxa"/>
        <w:tblInd w:w="108" w:type="dxa"/>
        <w:tblLook w:val="04A0" w:firstRow="1" w:lastRow="0" w:firstColumn="1" w:lastColumn="0" w:noHBand="0" w:noVBand="1"/>
      </w:tblPr>
      <w:tblGrid>
        <w:gridCol w:w="1500"/>
        <w:gridCol w:w="216"/>
        <w:gridCol w:w="2466"/>
        <w:gridCol w:w="1048"/>
        <w:gridCol w:w="785"/>
        <w:gridCol w:w="282"/>
        <w:gridCol w:w="824"/>
        <w:gridCol w:w="1138"/>
        <w:gridCol w:w="149"/>
      </w:tblGrid>
      <w:tr w:rsidR="00956C6D" w14:paraId="572D05C4" w14:textId="77777777" w:rsidTr="002A2DB9">
        <w:trPr>
          <w:gridAfter w:val="1"/>
          <w:wAfter w:w="149" w:type="dxa"/>
          <w:trHeight w:val="276"/>
        </w:trPr>
        <w:tc>
          <w:tcPr>
            <w:tcW w:w="6015" w:type="dxa"/>
            <w:gridSpan w:val="5"/>
            <w:tcBorders>
              <w:top w:val="nil"/>
              <w:left w:val="nil"/>
              <w:bottom w:val="single" w:sz="4" w:space="0" w:color="auto"/>
              <w:right w:val="nil"/>
            </w:tcBorders>
            <w:shd w:val="clear" w:color="auto" w:fill="auto"/>
            <w:noWrap/>
            <w:vAlign w:val="center"/>
          </w:tcPr>
          <w:p w14:paraId="0177CE3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hAnsi="宋体" w:cs="宋体" w:hint="eastAsia"/>
                <w:b/>
                <w:bCs/>
                <w:color w:val="000000"/>
                <w:kern w:val="0"/>
                <w:sz w:val="20"/>
                <w:szCs w:val="20"/>
              </w:rPr>
              <w:t>一期大楼设备清单</w:t>
            </w:r>
          </w:p>
        </w:tc>
        <w:tc>
          <w:tcPr>
            <w:tcW w:w="1106" w:type="dxa"/>
            <w:gridSpan w:val="2"/>
            <w:tcBorders>
              <w:top w:val="nil"/>
              <w:left w:val="nil"/>
              <w:bottom w:val="nil"/>
              <w:right w:val="nil"/>
            </w:tcBorders>
            <w:shd w:val="clear" w:color="auto" w:fill="auto"/>
            <w:noWrap/>
            <w:vAlign w:val="center"/>
          </w:tcPr>
          <w:p w14:paraId="6C2F6DA5" w14:textId="77777777" w:rsidR="00956C6D" w:rsidRDefault="00956C6D" w:rsidP="002A2DB9">
            <w:pPr>
              <w:widowControl/>
              <w:jc w:val="center"/>
              <w:rPr>
                <w:rFonts w:ascii="宋体" w:hAnsi="宋体" w:cs="宋体"/>
                <w:color w:val="000000"/>
                <w:kern w:val="0"/>
                <w:sz w:val="20"/>
                <w:szCs w:val="20"/>
              </w:rPr>
            </w:pPr>
          </w:p>
        </w:tc>
        <w:tc>
          <w:tcPr>
            <w:tcW w:w="1138" w:type="dxa"/>
            <w:tcBorders>
              <w:top w:val="nil"/>
              <w:left w:val="nil"/>
              <w:bottom w:val="nil"/>
              <w:right w:val="nil"/>
            </w:tcBorders>
            <w:shd w:val="clear" w:color="auto" w:fill="auto"/>
            <w:noWrap/>
            <w:vAlign w:val="center"/>
          </w:tcPr>
          <w:p w14:paraId="728E4654" w14:textId="77777777" w:rsidR="00956C6D" w:rsidRDefault="00956C6D" w:rsidP="002A2DB9">
            <w:pPr>
              <w:widowControl/>
              <w:jc w:val="left"/>
              <w:rPr>
                <w:rFonts w:eastAsia="Times New Roman"/>
                <w:kern w:val="0"/>
                <w:sz w:val="20"/>
                <w:szCs w:val="20"/>
              </w:rPr>
            </w:pPr>
          </w:p>
        </w:tc>
      </w:tr>
      <w:tr w:rsidR="00956C6D" w14:paraId="0AC8F369" w14:textId="77777777" w:rsidTr="002A2DB9">
        <w:trPr>
          <w:gridAfter w:val="1"/>
          <w:wAfter w:w="149" w:type="dxa"/>
          <w:trHeight w:val="276"/>
        </w:trPr>
        <w:tc>
          <w:tcPr>
            <w:tcW w:w="1716" w:type="dxa"/>
            <w:gridSpan w:val="2"/>
            <w:tcBorders>
              <w:top w:val="nil"/>
              <w:left w:val="single" w:sz="4" w:space="0" w:color="auto"/>
              <w:bottom w:val="single" w:sz="4" w:space="0" w:color="auto"/>
              <w:right w:val="single" w:sz="4" w:space="0" w:color="auto"/>
            </w:tcBorders>
            <w:shd w:val="clear" w:color="000000" w:fill="FFFFFF"/>
            <w:vAlign w:val="center"/>
          </w:tcPr>
          <w:p w14:paraId="754316C7"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系统名称</w:t>
            </w:r>
          </w:p>
        </w:tc>
        <w:tc>
          <w:tcPr>
            <w:tcW w:w="4299" w:type="dxa"/>
            <w:gridSpan w:val="3"/>
            <w:tcBorders>
              <w:top w:val="nil"/>
              <w:left w:val="nil"/>
              <w:bottom w:val="single" w:sz="4" w:space="0" w:color="auto"/>
              <w:right w:val="single" w:sz="4" w:space="0" w:color="auto"/>
            </w:tcBorders>
            <w:shd w:val="clear" w:color="000000" w:fill="FFFFFF"/>
            <w:vAlign w:val="center"/>
          </w:tcPr>
          <w:p w14:paraId="29CDC3AF"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产品名称</w:t>
            </w:r>
          </w:p>
        </w:tc>
        <w:tc>
          <w:tcPr>
            <w:tcW w:w="1106" w:type="dxa"/>
            <w:gridSpan w:val="2"/>
            <w:tcBorders>
              <w:top w:val="single" w:sz="4" w:space="0" w:color="auto"/>
              <w:left w:val="nil"/>
              <w:bottom w:val="single" w:sz="4" w:space="0" w:color="auto"/>
              <w:right w:val="single" w:sz="4" w:space="0" w:color="auto"/>
            </w:tcBorders>
            <w:shd w:val="clear" w:color="000000" w:fill="FFFFFF"/>
            <w:vAlign w:val="center"/>
          </w:tcPr>
          <w:p w14:paraId="55D8DFEC"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138" w:type="dxa"/>
            <w:tcBorders>
              <w:top w:val="single" w:sz="4" w:space="0" w:color="auto"/>
              <w:left w:val="nil"/>
              <w:bottom w:val="single" w:sz="4" w:space="0" w:color="auto"/>
              <w:right w:val="single" w:sz="4" w:space="0" w:color="auto"/>
            </w:tcBorders>
            <w:shd w:val="clear" w:color="000000" w:fill="FFFFFF"/>
            <w:vAlign w:val="center"/>
          </w:tcPr>
          <w:p w14:paraId="7C134848"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r>
      <w:tr w:rsidR="00956C6D" w14:paraId="7E20643B" w14:textId="77777777" w:rsidTr="002A2DB9">
        <w:trPr>
          <w:gridAfter w:val="1"/>
          <w:wAfter w:w="149" w:type="dxa"/>
          <w:trHeight w:val="501"/>
        </w:trPr>
        <w:tc>
          <w:tcPr>
            <w:tcW w:w="1716"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EC35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空调系统</w:t>
            </w:r>
          </w:p>
        </w:tc>
        <w:tc>
          <w:tcPr>
            <w:tcW w:w="4299" w:type="dxa"/>
            <w:gridSpan w:val="3"/>
            <w:tcBorders>
              <w:top w:val="nil"/>
              <w:left w:val="nil"/>
              <w:bottom w:val="single" w:sz="4" w:space="0" w:color="auto"/>
              <w:right w:val="single" w:sz="4" w:space="0" w:color="auto"/>
            </w:tcBorders>
            <w:shd w:val="clear" w:color="auto" w:fill="auto"/>
            <w:vAlign w:val="center"/>
          </w:tcPr>
          <w:p w14:paraId="4F096D7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螺杆/离心/活塞式冷冻机组</w:t>
            </w:r>
          </w:p>
        </w:tc>
        <w:tc>
          <w:tcPr>
            <w:tcW w:w="1106" w:type="dxa"/>
            <w:gridSpan w:val="2"/>
            <w:tcBorders>
              <w:top w:val="nil"/>
              <w:left w:val="nil"/>
              <w:bottom w:val="single" w:sz="4" w:space="0" w:color="auto"/>
              <w:right w:val="single" w:sz="4" w:space="0" w:color="auto"/>
            </w:tcBorders>
            <w:shd w:val="clear" w:color="auto" w:fill="auto"/>
            <w:noWrap/>
            <w:vAlign w:val="center"/>
          </w:tcPr>
          <w:p w14:paraId="37B8A42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417D472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7A66B121"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3BB2384D"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3F26A80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冷却塔</w:t>
            </w:r>
          </w:p>
        </w:tc>
        <w:tc>
          <w:tcPr>
            <w:tcW w:w="1106" w:type="dxa"/>
            <w:gridSpan w:val="2"/>
            <w:tcBorders>
              <w:top w:val="nil"/>
              <w:left w:val="nil"/>
              <w:bottom w:val="single" w:sz="4" w:space="0" w:color="auto"/>
              <w:right w:val="single" w:sz="4" w:space="0" w:color="auto"/>
            </w:tcBorders>
            <w:shd w:val="clear" w:color="auto" w:fill="auto"/>
            <w:noWrap/>
            <w:vAlign w:val="center"/>
          </w:tcPr>
          <w:p w14:paraId="49090E6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p>
        </w:tc>
        <w:tc>
          <w:tcPr>
            <w:tcW w:w="1138" w:type="dxa"/>
            <w:tcBorders>
              <w:top w:val="nil"/>
              <w:left w:val="nil"/>
              <w:bottom w:val="single" w:sz="4" w:space="0" w:color="auto"/>
              <w:right w:val="single" w:sz="4" w:space="0" w:color="auto"/>
            </w:tcBorders>
            <w:shd w:val="clear" w:color="auto" w:fill="auto"/>
            <w:vAlign w:val="center"/>
          </w:tcPr>
          <w:p w14:paraId="7B79600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32ADB7D0"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50A63A18"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140F955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冷却泵/冷冻泵</w:t>
            </w:r>
          </w:p>
        </w:tc>
        <w:tc>
          <w:tcPr>
            <w:tcW w:w="1106" w:type="dxa"/>
            <w:gridSpan w:val="2"/>
            <w:tcBorders>
              <w:top w:val="nil"/>
              <w:left w:val="nil"/>
              <w:bottom w:val="single" w:sz="4" w:space="0" w:color="auto"/>
              <w:right w:val="single" w:sz="4" w:space="0" w:color="auto"/>
            </w:tcBorders>
            <w:shd w:val="clear" w:color="auto" w:fill="auto"/>
            <w:noWrap/>
            <w:vAlign w:val="center"/>
          </w:tcPr>
          <w:p w14:paraId="34E116A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3A2EDBA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r>
      <w:tr w:rsidR="00956C6D" w14:paraId="5BA5DD12"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4D718319"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16BF3C70" w14:textId="77777777" w:rsidR="00956C6D" w:rsidRDefault="00956C6D" w:rsidP="002A2DB9">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冷水板换</w:t>
            </w:r>
            <w:proofErr w:type="gramEnd"/>
          </w:p>
        </w:tc>
        <w:tc>
          <w:tcPr>
            <w:tcW w:w="1106" w:type="dxa"/>
            <w:gridSpan w:val="2"/>
            <w:tcBorders>
              <w:top w:val="nil"/>
              <w:left w:val="nil"/>
              <w:bottom w:val="single" w:sz="4" w:space="0" w:color="auto"/>
              <w:right w:val="single" w:sz="4" w:space="0" w:color="auto"/>
            </w:tcBorders>
            <w:shd w:val="clear" w:color="auto" w:fill="auto"/>
            <w:noWrap/>
            <w:vAlign w:val="center"/>
          </w:tcPr>
          <w:p w14:paraId="417E4CC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25557CE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2E5CF029"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051EE0FF"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0CAA47D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热水机组/锅炉</w:t>
            </w:r>
          </w:p>
        </w:tc>
        <w:tc>
          <w:tcPr>
            <w:tcW w:w="1106" w:type="dxa"/>
            <w:gridSpan w:val="2"/>
            <w:tcBorders>
              <w:top w:val="nil"/>
              <w:left w:val="nil"/>
              <w:bottom w:val="single" w:sz="4" w:space="0" w:color="auto"/>
              <w:right w:val="single" w:sz="4" w:space="0" w:color="auto"/>
            </w:tcBorders>
            <w:shd w:val="clear" w:color="auto" w:fill="auto"/>
            <w:noWrap/>
            <w:vAlign w:val="center"/>
          </w:tcPr>
          <w:p w14:paraId="7B93D01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70A2BDE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4EE50501"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3E761E40"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5473506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热水泵</w:t>
            </w:r>
          </w:p>
        </w:tc>
        <w:tc>
          <w:tcPr>
            <w:tcW w:w="1106" w:type="dxa"/>
            <w:gridSpan w:val="2"/>
            <w:tcBorders>
              <w:top w:val="nil"/>
              <w:left w:val="nil"/>
              <w:bottom w:val="single" w:sz="4" w:space="0" w:color="auto"/>
              <w:right w:val="single" w:sz="4" w:space="0" w:color="auto"/>
            </w:tcBorders>
            <w:shd w:val="clear" w:color="auto" w:fill="auto"/>
            <w:noWrap/>
            <w:vAlign w:val="center"/>
          </w:tcPr>
          <w:p w14:paraId="66E10A8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625E18A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73C30DE1"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42FDC9A2"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1D2D36A0"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热循环水泵</w:t>
            </w:r>
          </w:p>
        </w:tc>
        <w:tc>
          <w:tcPr>
            <w:tcW w:w="1106" w:type="dxa"/>
            <w:gridSpan w:val="2"/>
            <w:tcBorders>
              <w:top w:val="nil"/>
              <w:left w:val="nil"/>
              <w:bottom w:val="single" w:sz="4" w:space="0" w:color="auto"/>
              <w:right w:val="single" w:sz="4" w:space="0" w:color="auto"/>
            </w:tcBorders>
            <w:shd w:val="clear" w:color="auto" w:fill="auto"/>
            <w:noWrap/>
            <w:vAlign w:val="center"/>
          </w:tcPr>
          <w:p w14:paraId="6A956BB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01534D24"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69FD4A17"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1CF86C99"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016AF257" w14:textId="77777777" w:rsidR="00956C6D" w:rsidRDefault="00956C6D" w:rsidP="002A2DB9">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热水板换</w:t>
            </w:r>
            <w:proofErr w:type="gramEnd"/>
          </w:p>
        </w:tc>
        <w:tc>
          <w:tcPr>
            <w:tcW w:w="1106" w:type="dxa"/>
            <w:gridSpan w:val="2"/>
            <w:tcBorders>
              <w:top w:val="nil"/>
              <w:left w:val="nil"/>
              <w:bottom w:val="single" w:sz="4" w:space="0" w:color="auto"/>
              <w:right w:val="single" w:sz="4" w:space="0" w:color="auto"/>
            </w:tcBorders>
            <w:shd w:val="clear" w:color="auto" w:fill="auto"/>
            <w:noWrap/>
            <w:vAlign w:val="center"/>
          </w:tcPr>
          <w:p w14:paraId="7EDFB564"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673EA99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04F4E405"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351049B2"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4CE7F65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新风空调机组</w:t>
            </w:r>
          </w:p>
        </w:tc>
        <w:tc>
          <w:tcPr>
            <w:tcW w:w="1106" w:type="dxa"/>
            <w:gridSpan w:val="2"/>
            <w:tcBorders>
              <w:top w:val="nil"/>
              <w:left w:val="nil"/>
              <w:bottom w:val="single" w:sz="4" w:space="0" w:color="auto"/>
              <w:right w:val="single" w:sz="4" w:space="0" w:color="auto"/>
            </w:tcBorders>
            <w:shd w:val="clear" w:color="auto" w:fill="auto"/>
            <w:noWrap/>
            <w:vAlign w:val="center"/>
          </w:tcPr>
          <w:p w14:paraId="79E38A0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29322CF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956C6D" w14:paraId="2698F88C"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41DC3BD4"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38F00DB5" w14:textId="77777777" w:rsidR="00956C6D" w:rsidRDefault="00956C6D" w:rsidP="002A2DB9">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空调风柜</w:t>
            </w:r>
            <w:proofErr w:type="gramEnd"/>
          </w:p>
        </w:tc>
        <w:tc>
          <w:tcPr>
            <w:tcW w:w="1106" w:type="dxa"/>
            <w:gridSpan w:val="2"/>
            <w:tcBorders>
              <w:top w:val="nil"/>
              <w:left w:val="nil"/>
              <w:bottom w:val="single" w:sz="4" w:space="0" w:color="auto"/>
              <w:right w:val="single" w:sz="4" w:space="0" w:color="auto"/>
            </w:tcBorders>
            <w:shd w:val="clear" w:color="auto" w:fill="auto"/>
            <w:noWrap/>
            <w:vAlign w:val="center"/>
          </w:tcPr>
          <w:p w14:paraId="6C4A9C7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0562490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956C6D" w14:paraId="3683BA77"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5583EC9F"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vAlign w:val="center"/>
          </w:tcPr>
          <w:p w14:paraId="411980D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1106" w:type="dxa"/>
            <w:gridSpan w:val="2"/>
            <w:tcBorders>
              <w:top w:val="nil"/>
              <w:left w:val="nil"/>
              <w:bottom w:val="single" w:sz="4" w:space="0" w:color="auto"/>
              <w:right w:val="single" w:sz="4" w:space="0" w:color="auto"/>
            </w:tcBorders>
            <w:shd w:val="clear" w:color="auto" w:fill="auto"/>
            <w:noWrap/>
            <w:vAlign w:val="center"/>
          </w:tcPr>
          <w:p w14:paraId="0A70228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vAlign w:val="center"/>
          </w:tcPr>
          <w:p w14:paraId="0AE962E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358</w:t>
            </w:r>
          </w:p>
        </w:tc>
      </w:tr>
      <w:tr w:rsidR="00956C6D" w14:paraId="2D28639B"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769547CF"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57F0D59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挂/立式空调</w:t>
            </w:r>
          </w:p>
        </w:tc>
        <w:tc>
          <w:tcPr>
            <w:tcW w:w="1106" w:type="dxa"/>
            <w:gridSpan w:val="2"/>
            <w:tcBorders>
              <w:top w:val="nil"/>
              <w:left w:val="nil"/>
              <w:bottom w:val="single" w:sz="4" w:space="0" w:color="auto"/>
              <w:right w:val="single" w:sz="4" w:space="0" w:color="auto"/>
            </w:tcBorders>
            <w:shd w:val="clear" w:color="auto" w:fill="auto"/>
            <w:noWrap/>
            <w:vAlign w:val="center"/>
          </w:tcPr>
          <w:p w14:paraId="4D3E282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6497C33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r>
      <w:tr w:rsidR="00956C6D" w14:paraId="6BE85968"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0181F041"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70EA90E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精密空调</w:t>
            </w:r>
          </w:p>
        </w:tc>
        <w:tc>
          <w:tcPr>
            <w:tcW w:w="1106" w:type="dxa"/>
            <w:gridSpan w:val="2"/>
            <w:tcBorders>
              <w:top w:val="nil"/>
              <w:left w:val="nil"/>
              <w:bottom w:val="single" w:sz="4" w:space="0" w:color="auto"/>
              <w:right w:val="single" w:sz="4" w:space="0" w:color="auto"/>
            </w:tcBorders>
            <w:shd w:val="clear" w:color="auto" w:fill="auto"/>
            <w:noWrap/>
            <w:vAlign w:val="center"/>
          </w:tcPr>
          <w:p w14:paraId="71C5DCF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4EBAB61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56C6D" w14:paraId="7E9D12A7"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4BBAEECE"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5D6830C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冷库</w:t>
            </w:r>
          </w:p>
        </w:tc>
        <w:tc>
          <w:tcPr>
            <w:tcW w:w="1106" w:type="dxa"/>
            <w:gridSpan w:val="2"/>
            <w:tcBorders>
              <w:top w:val="nil"/>
              <w:left w:val="nil"/>
              <w:bottom w:val="single" w:sz="4" w:space="0" w:color="auto"/>
              <w:right w:val="single" w:sz="4" w:space="0" w:color="auto"/>
            </w:tcBorders>
            <w:shd w:val="clear" w:color="auto" w:fill="auto"/>
            <w:noWrap/>
            <w:vAlign w:val="center"/>
          </w:tcPr>
          <w:p w14:paraId="0123F0E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5ADD80A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4FAA3ADB" w14:textId="77777777" w:rsidTr="002A2DB9">
        <w:trPr>
          <w:gridAfter w:val="1"/>
          <w:wAfter w:w="149" w:type="dxa"/>
          <w:trHeight w:val="501"/>
        </w:trPr>
        <w:tc>
          <w:tcPr>
            <w:tcW w:w="1716" w:type="dxa"/>
            <w:gridSpan w:val="2"/>
            <w:tcBorders>
              <w:top w:val="nil"/>
              <w:left w:val="single" w:sz="4" w:space="0" w:color="auto"/>
              <w:bottom w:val="single" w:sz="4" w:space="0" w:color="auto"/>
              <w:right w:val="single" w:sz="4" w:space="0" w:color="auto"/>
            </w:tcBorders>
            <w:shd w:val="clear" w:color="auto" w:fill="auto"/>
            <w:noWrap/>
            <w:vAlign w:val="center"/>
          </w:tcPr>
          <w:p w14:paraId="6AE19EB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99" w:type="dxa"/>
            <w:gridSpan w:val="3"/>
            <w:tcBorders>
              <w:top w:val="nil"/>
              <w:left w:val="nil"/>
              <w:bottom w:val="single" w:sz="4" w:space="0" w:color="auto"/>
              <w:right w:val="single" w:sz="4" w:space="0" w:color="auto"/>
            </w:tcBorders>
            <w:shd w:val="clear" w:color="auto" w:fill="auto"/>
            <w:noWrap/>
            <w:vAlign w:val="center"/>
          </w:tcPr>
          <w:p w14:paraId="6C9354C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机械车位</w:t>
            </w:r>
          </w:p>
        </w:tc>
        <w:tc>
          <w:tcPr>
            <w:tcW w:w="1106" w:type="dxa"/>
            <w:gridSpan w:val="2"/>
            <w:tcBorders>
              <w:top w:val="nil"/>
              <w:left w:val="nil"/>
              <w:bottom w:val="single" w:sz="4" w:space="0" w:color="auto"/>
              <w:right w:val="single" w:sz="4" w:space="0" w:color="auto"/>
            </w:tcBorders>
            <w:shd w:val="clear" w:color="auto" w:fill="auto"/>
            <w:noWrap/>
            <w:vAlign w:val="center"/>
          </w:tcPr>
          <w:p w14:paraId="6B2774CF"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63B91D6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r>
      <w:tr w:rsidR="00956C6D" w14:paraId="4C7CED92" w14:textId="77777777" w:rsidTr="002A2DB9">
        <w:trPr>
          <w:gridAfter w:val="1"/>
          <w:wAfter w:w="149" w:type="dxa"/>
          <w:trHeight w:val="501"/>
        </w:trPr>
        <w:tc>
          <w:tcPr>
            <w:tcW w:w="1716" w:type="dxa"/>
            <w:gridSpan w:val="2"/>
            <w:tcBorders>
              <w:top w:val="nil"/>
              <w:left w:val="single" w:sz="4" w:space="0" w:color="auto"/>
              <w:bottom w:val="single" w:sz="4" w:space="0" w:color="auto"/>
              <w:right w:val="single" w:sz="4" w:space="0" w:color="auto"/>
            </w:tcBorders>
            <w:shd w:val="clear" w:color="auto" w:fill="auto"/>
            <w:noWrap/>
            <w:vAlign w:val="center"/>
          </w:tcPr>
          <w:p w14:paraId="50A0CB1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99" w:type="dxa"/>
            <w:gridSpan w:val="3"/>
            <w:tcBorders>
              <w:top w:val="nil"/>
              <w:left w:val="nil"/>
              <w:bottom w:val="single" w:sz="4" w:space="0" w:color="auto"/>
              <w:right w:val="single" w:sz="4" w:space="0" w:color="auto"/>
            </w:tcBorders>
            <w:shd w:val="clear" w:color="auto" w:fill="auto"/>
            <w:noWrap/>
            <w:vAlign w:val="center"/>
          </w:tcPr>
          <w:p w14:paraId="439CCC0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空压机</w:t>
            </w:r>
          </w:p>
        </w:tc>
        <w:tc>
          <w:tcPr>
            <w:tcW w:w="1106" w:type="dxa"/>
            <w:gridSpan w:val="2"/>
            <w:tcBorders>
              <w:top w:val="nil"/>
              <w:left w:val="nil"/>
              <w:bottom w:val="single" w:sz="4" w:space="0" w:color="auto"/>
              <w:right w:val="single" w:sz="4" w:space="0" w:color="auto"/>
            </w:tcBorders>
            <w:shd w:val="clear" w:color="auto" w:fill="auto"/>
            <w:noWrap/>
            <w:vAlign w:val="center"/>
          </w:tcPr>
          <w:p w14:paraId="714D41F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p>
        </w:tc>
        <w:tc>
          <w:tcPr>
            <w:tcW w:w="1138" w:type="dxa"/>
            <w:tcBorders>
              <w:top w:val="nil"/>
              <w:left w:val="nil"/>
              <w:bottom w:val="single" w:sz="4" w:space="0" w:color="auto"/>
              <w:right w:val="single" w:sz="4" w:space="0" w:color="auto"/>
            </w:tcBorders>
            <w:shd w:val="clear" w:color="auto" w:fill="auto"/>
            <w:noWrap/>
            <w:vAlign w:val="center"/>
          </w:tcPr>
          <w:p w14:paraId="3BE7F3B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3BBD3747" w14:textId="77777777" w:rsidTr="002A2DB9">
        <w:trPr>
          <w:gridAfter w:val="1"/>
          <w:wAfter w:w="149" w:type="dxa"/>
          <w:trHeight w:val="501"/>
        </w:trPr>
        <w:tc>
          <w:tcPr>
            <w:tcW w:w="171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6FB2E82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给水系统</w:t>
            </w:r>
          </w:p>
        </w:tc>
        <w:tc>
          <w:tcPr>
            <w:tcW w:w="4299" w:type="dxa"/>
            <w:gridSpan w:val="3"/>
            <w:tcBorders>
              <w:top w:val="nil"/>
              <w:left w:val="nil"/>
              <w:bottom w:val="single" w:sz="4" w:space="0" w:color="auto"/>
              <w:right w:val="single" w:sz="4" w:space="0" w:color="auto"/>
            </w:tcBorders>
            <w:shd w:val="clear" w:color="auto" w:fill="auto"/>
            <w:noWrap/>
            <w:vAlign w:val="center"/>
          </w:tcPr>
          <w:p w14:paraId="3D822D5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纯净水系统</w:t>
            </w:r>
          </w:p>
        </w:tc>
        <w:tc>
          <w:tcPr>
            <w:tcW w:w="1106" w:type="dxa"/>
            <w:gridSpan w:val="2"/>
            <w:tcBorders>
              <w:top w:val="nil"/>
              <w:left w:val="nil"/>
              <w:bottom w:val="single" w:sz="4" w:space="0" w:color="auto"/>
              <w:right w:val="single" w:sz="4" w:space="0" w:color="auto"/>
            </w:tcBorders>
            <w:shd w:val="clear" w:color="auto" w:fill="auto"/>
            <w:noWrap/>
            <w:vAlign w:val="center"/>
          </w:tcPr>
          <w:p w14:paraId="46131DF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138" w:type="dxa"/>
            <w:tcBorders>
              <w:top w:val="nil"/>
              <w:left w:val="nil"/>
              <w:bottom w:val="single" w:sz="4" w:space="0" w:color="auto"/>
              <w:right w:val="single" w:sz="4" w:space="0" w:color="auto"/>
            </w:tcBorders>
            <w:shd w:val="clear" w:color="auto" w:fill="auto"/>
            <w:noWrap/>
            <w:vAlign w:val="center"/>
          </w:tcPr>
          <w:p w14:paraId="6671EDD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4365834C"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64FE7C27"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11EDCA7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生活水箱</w:t>
            </w:r>
          </w:p>
        </w:tc>
        <w:tc>
          <w:tcPr>
            <w:tcW w:w="1106" w:type="dxa"/>
            <w:gridSpan w:val="2"/>
            <w:tcBorders>
              <w:top w:val="nil"/>
              <w:left w:val="nil"/>
              <w:bottom w:val="single" w:sz="4" w:space="0" w:color="auto"/>
              <w:right w:val="single" w:sz="4" w:space="0" w:color="auto"/>
            </w:tcBorders>
            <w:shd w:val="clear" w:color="auto" w:fill="auto"/>
            <w:noWrap/>
            <w:vAlign w:val="center"/>
          </w:tcPr>
          <w:p w14:paraId="6A7C4EEE"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3DECE04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65CFF61F"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286AE396"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27A9B75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水泵</w:t>
            </w:r>
          </w:p>
        </w:tc>
        <w:tc>
          <w:tcPr>
            <w:tcW w:w="1106" w:type="dxa"/>
            <w:gridSpan w:val="2"/>
            <w:tcBorders>
              <w:top w:val="nil"/>
              <w:left w:val="nil"/>
              <w:bottom w:val="single" w:sz="4" w:space="0" w:color="auto"/>
              <w:right w:val="single" w:sz="4" w:space="0" w:color="auto"/>
            </w:tcBorders>
            <w:shd w:val="clear" w:color="auto" w:fill="auto"/>
            <w:noWrap/>
            <w:vAlign w:val="center"/>
          </w:tcPr>
          <w:p w14:paraId="34EAD01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2F3D82C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24531AC1" w14:textId="77777777" w:rsidTr="002A2DB9">
        <w:trPr>
          <w:gridAfter w:val="1"/>
          <w:wAfter w:w="149" w:type="dxa"/>
          <w:trHeight w:val="501"/>
        </w:trPr>
        <w:tc>
          <w:tcPr>
            <w:tcW w:w="17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7621E29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排水系统</w:t>
            </w:r>
          </w:p>
        </w:tc>
        <w:tc>
          <w:tcPr>
            <w:tcW w:w="4299" w:type="dxa"/>
            <w:gridSpan w:val="3"/>
            <w:tcBorders>
              <w:top w:val="nil"/>
              <w:left w:val="nil"/>
              <w:bottom w:val="single" w:sz="4" w:space="0" w:color="auto"/>
              <w:right w:val="single" w:sz="4" w:space="0" w:color="auto"/>
            </w:tcBorders>
            <w:shd w:val="clear" w:color="auto" w:fill="auto"/>
            <w:noWrap/>
            <w:vAlign w:val="center"/>
          </w:tcPr>
          <w:p w14:paraId="0CFDD6A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污水处理系统</w:t>
            </w:r>
          </w:p>
        </w:tc>
        <w:tc>
          <w:tcPr>
            <w:tcW w:w="1106" w:type="dxa"/>
            <w:gridSpan w:val="2"/>
            <w:tcBorders>
              <w:top w:val="nil"/>
              <w:left w:val="nil"/>
              <w:bottom w:val="single" w:sz="4" w:space="0" w:color="auto"/>
              <w:right w:val="single" w:sz="4" w:space="0" w:color="auto"/>
            </w:tcBorders>
            <w:shd w:val="clear" w:color="auto" w:fill="auto"/>
            <w:noWrap/>
            <w:vAlign w:val="center"/>
          </w:tcPr>
          <w:p w14:paraId="01218A6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138" w:type="dxa"/>
            <w:tcBorders>
              <w:top w:val="nil"/>
              <w:left w:val="nil"/>
              <w:bottom w:val="single" w:sz="4" w:space="0" w:color="auto"/>
              <w:right w:val="single" w:sz="4" w:space="0" w:color="auto"/>
            </w:tcBorders>
            <w:shd w:val="clear" w:color="auto" w:fill="auto"/>
            <w:noWrap/>
            <w:vAlign w:val="center"/>
          </w:tcPr>
          <w:p w14:paraId="7EC69BC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1DAEFC11" w14:textId="77777777" w:rsidTr="002A2DB9">
        <w:trPr>
          <w:gridAfter w:val="1"/>
          <w:wAfter w:w="149" w:type="dxa"/>
          <w:trHeight w:val="501"/>
        </w:trPr>
        <w:tc>
          <w:tcPr>
            <w:tcW w:w="1716" w:type="dxa"/>
            <w:gridSpan w:val="2"/>
            <w:vMerge/>
            <w:tcBorders>
              <w:top w:val="nil"/>
              <w:left w:val="single" w:sz="4" w:space="0" w:color="auto"/>
              <w:bottom w:val="single" w:sz="4" w:space="0" w:color="auto"/>
              <w:right w:val="single" w:sz="4" w:space="0" w:color="auto"/>
            </w:tcBorders>
            <w:vAlign w:val="center"/>
          </w:tcPr>
          <w:p w14:paraId="23362E10"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7091EE6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地下室污水井</w:t>
            </w:r>
          </w:p>
        </w:tc>
        <w:tc>
          <w:tcPr>
            <w:tcW w:w="1106" w:type="dxa"/>
            <w:gridSpan w:val="2"/>
            <w:tcBorders>
              <w:top w:val="nil"/>
              <w:left w:val="nil"/>
              <w:bottom w:val="single" w:sz="4" w:space="0" w:color="auto"/>
              <w:right w:val="single" w:sz="4" w:space="0" w:color="auto"/>
            </w:tcBorders>
            <w:shd w:val="clear" w:color="auto" w:fill="auto"/>
            <w:noWrap/>
            <w:vAlign w:val="center"/>
          </w:tcPr>
          <w:p w14:paraId="297305E3"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3CB598A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56C6D" w14:paraId="410BD838" w14:textId="77777777" w:rsidTr="002A2DB9">
        <w:trPr>
          <w:gridAfter w:val="1"/>
          <w:wAfter w:w="149" w:type="dxa"/>
          <w:trHeight w:val="501"/>
        </w:trPr>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08DC2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消防系统</w:t>
            </w:r>
          </w:p>
        </w:tc>
        <w:tc>
          <w:tcPr>
            <w:tcW w:w="4299" w:type="dxa"/>
            <w:gridSpan w:val="3"/>
            <w:tcBorders>
              <w:top w:val="nil"/>
              <w:left w:val="nil"/>
              <w:bottom w:val="single" w:sz="4" w:space="0" w:color="auto"/>
              <w:right w:val="single" w:sz="4" w:space="0" w:color="auto"/>
            </w:tcBorders>
            <w:shd w:val="clear" w:color="auto" w:fill="auto"/>
            <w:noWrap/>
            <w:vAlign w:val="center"/>
          </w:tcPr>
          <w:p w14:paraId="37F1FAE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消防主机</w:t>
            </w:r>
          </w:p>
        </w:tc>
        <w:tc>
          <w:tcPr>
            <w:tcW w:w="1106" w:type="dxa"/>
            <w:gridSpan w:val="2"/>
            <w:tcBorders>
              <w:top w:val="nil"/>
              <w:left w:val="nil"/>
              <w:bottom w:val="single" w:sz="4" w:space="0" w:color="auto"/>
              <w:right w:val="single" w:sz="4" w:space="0" w:color="auto"/>
            </w:tcBorders>
            <w:shd w:val="clear" w:color="auto" w:fill="auto"/>
            <w:noWrap/>
            <w:vAlign w:val="center"/>
          </w:tcPr>
          <w:p w14:paraId="5932BDF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0AAD9A7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3FEC0FB3"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7E72A206"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0EBEBD8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消防高位水箱</w:t>
            </w:r>
          </w:p>
        </w:tc>
        <w:tc>
          <w:tcPr>
            <w:tcW w:w="1106" w:type="dxa"/>
            <w:gridSpan w:val="2"/>
            <w:tcBorders>
              <w:top w:val="nil"/>
              <w:left w:val="nil"/>
              <w:bottom w:val="single" w:sz="4" w:space="0" w:color="auto"/>
              <w:right w:val="single" w:sz="4" w:space="0" w:color="auto"/>
            </w:tcBorders>
            <w:shd w:val="clear" w:color="auto" w:fill="auto"/>
            <w:noWrap/>
            <w:vAlign w:val="center"/>
          </w:tcPr>
          <w:p w14:paraId="467A0643"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524F1BD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13AC02AA"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5E2324E3"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single" w:sz="4" w:space="0" w:color="auto"/>
              <w:left w:val="nil"/>
              <w:bottom w:val="single" w:sz="4" w:space="0" w:color="auto"/>
              <w:right w:val="single" w:sz="4" w:space="0" w:color="auto"/>
            </w:tcBorders>
            <w:shd w:val="clear" w:color="auto" w:fill="auto"/>
            <w:noWrap/>
            <w:vAlign w:val="center"/>
          </w:tcPr>
          <w:p w14:paraId="054AF0A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稳压水泵</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6FF2ED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6B5488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15C137EE"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48EF0042"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13E9CF4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喷淋水泵</w:t>
            </w:r>
          </w:p>
        </w:tc>
        <w:tc>
          <w:tcPr>
            <w:tcW w:w="1106" w:type="dxa"/>
            <w:gridSpan w:val="2"/>
            <w:tcBorders>
              <w:top w:val="nil"/>
              <w:left w:val="nil"/>
              <w:bottom w:val="single" w:sz="4" w:space="0" w:color="auto"/>
              <w:right w:val="single" w:sz="4" w:space="0" w:color="auto"/>
            </w:tcBorders>
            <w:shd w:val="clear" w:color="auto" w:fill="auto"/>
            <w:noWrap/>
            <w:vAlign w:val="center"/>
          </w:tcPr>
          <w:p w14:paraId="0BC18E7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1B83438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256F6381"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308B624E"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6E4710B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消火栓水泵</w:t>
            </w:r>
          </w:p>
        </w:tc>
        <w:tc>
          <w:tcPr>
            <w:tcW w:w="1106" w:type="dxa"/>
            <w:gridSpan w:val="2"/>
            <w:tcBorders>
              <w:top w:val="nil"/>
              <w:left w:val="nil"/>
              <w:bottom w:val="single" w:sz="4" w:space="0" w:color="auto"/>
              <w:right w:val="single" w:sz="4" w:space="0" w:color="auto"/>
            </w:tcBorders>
            <w:shd w:val="clear" w:color="auto" w:fill="auto"/>
            <w:noWrap/>
            <w:vAlign w:val="center"/>
          </w:tcPr>
          <w:p w14:paraId="375845A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5074A1C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0DC399C0"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3D490A47"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361C2B6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排烟风机</w:t>
            </w:r>
          </w:p>
        </w:tc>
        <w:tc>
          <w:tcPr>
            <w:tcW w:w="1106" w:type="dxa"/>
            <w:gridSpan w:val="2"/>
            <w:tcBorders>
              <w:top w:val="nil"/>
              <w:left w:val="nil"/>
              <w:bottom w:val="single" w:sz="4" w:space="0" w:color="auto"/>
              <w:right w:val="single" w:sz="4" w:space="0" w:color="auto"/>
            </w:tcBorders>
            <w:shd w:val="clear" w:color="auto" w:fill="auto"/>
            <w:noWrap/>
            <w:vAlign w:val="center"/>
          </w:tcPr>
          <w:p w14:paraId="71B9A73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7A50EDE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956C6D" w14:paraId="5623BBC0"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23EE24B5"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0202F1F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烟感/温感</w:t>
            </w:r>
          </w:p>
        </w:tc>
        <w:tc>
          <w:tcPr>
            <w:tcW w:w="1106" w:type="dxa"/>
            <w:gridSpan w:val="2"/>
            <w:tcBorders>
              <w:top w:val="nil"/>
              <w:left w:val="nil"/>
              <w:bottom w:val="single" w:sz="4" w:space="0" w:color="auto"/>
              <w:right w:val="single" w:sz="4" w:space="0" w:color="auto"/>
            </w:tcBorders>
            <w:shd w:val="clear" w:color="auto" w:fill="auto"/>
            <w:noWrap/>
            <w:vAlign w:val="center"/>
          </w:tcPr>
          <w:p w14:paraId="4608A19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542CCF9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1860</w:t>
            </w:r>
          </w:p>
        </w:tc>
      </w:tr>
      <w:tr w:rsidR="00956C6D" w14:paraId="1C0191E6"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33E698EE"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3085B6A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消防电话总机</w:t>
            </w:r>
          </w:p>
        </w:tc>
        <w:tc>
          <w:tcPr>
            <w:tcW w:w="1106" w:type="dxa"/>
            <w:gridSpan w:val="2"/>
            <w:tcBorders>
              <w:top w:val="nil"/>
              <w:left w:val="nil"/>
              <w:bottom w:val="single" w:sz="4" w:space="0" w:color="auto"/>
              <w:right w:val="single" w:sz="4" w:space="0" w:color="auto"/>
            </w:tcBorders>
            <w:shd w:val="clear" w:color="auto" w:fill="auto"/>
            <w:noWrap/>
            <w:vAlign w:val="center"/>
          </w:tcPr>
          <w:p w14:paraId="14BE115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5AAC388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73074E4F"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0346EBE4"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52D43A4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消防电话分机</w:t>
            </w:r>
          </w:p>
        </w:tc>
        <w:tc>
          <w:tcPr>
            <w:tcW w:w="1106" w:type="dxa"/>
            <w:gridSpan w:val="2"/>
            <w:tcBorders>
              <w:top w:val="nil"/>
              <w:left w:val="nil"/>
              <w:bottom w:val="single" w:sz="4" w:space="0" w:color="auto"/>
              <w:right w:val="single" w:sz="4" w:space="0" w:color="auto"/>
            </w:tcBorders>
            <w:shd w:val="clear" w:color="auto" w:fill="auto"/>
            <w:noWrap/>
            <w:vAlign w:val="center"/>
          </w:tcPr>
          <w:p w14:paraId="32CDB02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17ECD07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956C6D" w14:paraId="1B9AB46F"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7A54130C"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066BB85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室外消火栓</w:t>
            </w:r>
          </w:p>
        </w:tc>
        <w:tc>
          <w:tcPr>
            <w:tcW w:w="1106" w:type="dxa"/>
            <w:gridSpan w:val="2"/>
            <w:tcBorders>
              <w:top w:val="nil"/>
              <w:left w:val="nil"/>
              <w:bottom w:val="single" w:sz="4" w:space="0" w:color="auto"/>
              <w:right w:val="single" w:sz="4" w:space="0" w:color="auto"/>
            </w:tcBorders>
            <w:shd w:val="clear" w:color="auto" w:fill="auto"/>
            <w:noWrap/>
            <w:vAlign w:val="center"/>
          </w:tcPr>
          <w:p w14:paraId="6D8C64C8"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3E0331C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276DD7DC"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1908BED3"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7F8D567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室内消火栓</w:t>
            </w:r>
          </w:p>
        </w:tc>
        <w:tc>
          <w:tcPr>
            <w:tcW w:w="1106" w:type="dxa"/>
            <w:gridSpan w:val="2"/>
            <w:tcBorders>
              <w:top w:val="nil"/>
              <w:left w:val="nil"/>
              <w:bottom w:val="single" w:sz="4" w:space="0" w:color="auto"/>
              <w:right w:val="single" w:sz="4" w:space="0" w:color="auto"/>
            </w:tcBorders>
            <w:shd w:val="clear" w:color="auto" w:fill="auto"/>
            <w:noWrap/>
            <w:vAlign w:val="center"/>
          </w:tcPr>
          <w:p w14:paraId="6C3B7E8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138" w:type="dxa"/>
            <w:tcBorders>
              <w:top w:val="nil"/>
              <w:left w:val="nil"/>
              <w:bottom w:val="single" w:sz="4" w:space="0" w:color="auto"/>
              <w:right w:val="single" w:sz="4" w:space="0" w:color="auto"/>
            </w:tcBorders>
            <w:shd w:val="clear" w:color="auto" w:fill="auto"/>
            <w:noWrap/>
            <w:vAlign w:val="center"/>
          </w:tcPr>
          <w:p w14:paraId="4171023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111</w:t>
            </w:r>
          </w:p>
        </w:tc>
      </w:tr>
      <w:tr w:rsidR="00956C6D" w14:paraId="3B2E8C9C"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3BFEE664"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3CD9718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手提式灭火器</w:t>
            </w:r>
          </w:p>
        </w:tc>
        <w:tc>
          <w:tcPr>
            <w:tcW w:w="1106" w:type="dxa"/>
            <w:gridSpan w:val="2"/>
            <w:tcBorders>
              <w:top w:val="nil"/>
              <w:left w:val="nil"/>
              <w:bottom w:val="single" w:sz="4" w:space="0" w:color="auto"/>
              <w:right w:val="single" w:sz="4" w:space="0" w:color="auto"/>
            </w:tcBorders>
            <w:shd w:val="clear" w:color="auto" w:fill="auto"/>
            <w:noWrap/>
            <w:vAlign w:val="center"/>
          </w:tcPr>
          <w:p w14:paraId="7CE4404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5B82922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334+15</w:t>
            </w:r>
          </w:p>
        </w:tc>
      </w:tr>
      <w:tr w:rsidR="00956C6D" w14:paraId="60381663"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03D5025C"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1DC8340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3L手提式水基型灭火器</w:t>
            </w:r>
          </w:p>
        </w:tc>
        <w:tc>
          <w:tcPr>
            <w:tcW w:w="1106" w:type="dxa"/>
            <w:gridSpan w:val="2"/>
            <w:tcBorders>
              <w:top w:val="nil"/>
              <w:left w:val="nil"/>
              <w:bottom w:val="single" w:sz="4" w:space="0" w:color="auto"/>
              <w:right w:val="single" w:sz="4" w:space="0" w:color="auto"/>
            </w:tcBorders>
            <w:shd w:val="clear" w:color="auto" w:fill="auto"/>
            <w:noWrap/>
            <w:vAlign w:val="center"/>
          </w:tcPr>
          <w:p w14:paraId="2481AC2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138" w:type="dxa"/>
            <w:tcBorders>
              <w:top w:val="nil"/>
              <w:left w:val="nil"/>
              <w:bottom w:val="single" w:sz="4" w:space="0" w:color="auto"/>
              <w:right w:val="single" w:sz="4" w:space="0" w:color="auto"/>
            </w:tcBorders>
            <w:shd w:val="clear" w:color="auto" w:fill="auto"/>
            <w:noWrap/>
            <w:vAlign w:val="center"/>
          </w:tcPr>
          <w:p w14:paraId="1DB5BD9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69761EA0"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62BFB273"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6F2DC17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火灾手动报警按钮</w:t>
            </w:r>
          </w:p>
        </w:tc>
        <w:tc>
          <w:tcPr>
            <w:tcW w:w="1106" w:type="dxa"/>
            <w:gridSpan w:val="2"/>
            <w:tcBorders>
              <w:top w:val="nil"/>
              <w:left w:val="nil"/>
              <w:bottom w:val="single" w:sz="4" w:space="0" w:color="auto"/>
              <w:right w:val="single" w:sz="4" w:space="0" w:color="auto"/>
            </w:tcBorders>
            <w:shd w:val="clear" w:color="auto" w:fill="auto"/>
            <w:noWrap/>
            <w:vAlign w:val="center"/>
          </w:tcPr>
          <w:p w14:paraId="4964BED6"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38F9FD4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r>
      <w:tr w:rsidR="00956C6D" w14:paraId="0F92C7E5"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7381C2CE"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541B3B2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气体灭火（二氧化碳）</w:t>
            </w:r>
          </w:p>
        </w:tc>
        <w:tc>
          <w:tcPr>
            <w:tcW w:w="1106" w:type="dxa"/>
            <w:gridSpan w:val="2"/>
            <w:tcBorders>
              <w:top w:val="nil"/>
              <w:left w:val="nil"/>
              <w:bottom w:val="single" w:sz="4" w:space="0" w:color="auto"/>
              <w:right w:val="single" w:sz="4" w:space="0" w:color="auto"/>
            </w:tcBorders>
            <w:shd w:val="clear" w:color="auto" w:fill="auto"/>
            <w:noWrap/>
            <w:vAlign w:val="center"/>
          </w:tcPr>
          <w:p w14:paraId="33B8B9E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瓶</w:t>
            </w:r>
          </w:p>
        </w:tc>
        <w:tc>
          <w:tcPr>
            <w:tcW w:w="1138" w:type="dxa"/>
            <w:tcBorders>
              <w:top w:val="nil"/>
              <w:left w:val="nil"/>
              <w:bottom w:val="single" w:sz="4" w:space="0" w:color="auto"/>
              <w:right w:val="single" w:sz="4" w:space="0" w:color="auto"/>
            </w:tcBorders>
            <w:shd w:val="clear" w:color="auto" w:fill="auto"/>
            <w:noWrap/>
            <w:vAlign w:val="center"/>
          </w:tcPr>
          <w:p w14:paraId="50C0CD5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180E0A75" w14:textId="77777777" w:rsidTr="002A2DB9">
        <w:trPr>
          <w:gridAfter w:val="1"/>
          <w:wAfter w:w="149" w:type="dxa"/>
          <w:trHeight w:val="501"/>
        </w:trPr>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0B59A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火灾应急照明和疏散指示标志</w:t>
            </w:r>
          </w:p>
        </w:tc>
        <w:tc>
          <w:tcPr>
            <w:tcW w:w="4299" w:type="dxa"/>
            <w:gridSpan w:val="3"/>
            <w:tcBorders>
              <w:top w:val="nil"/>
              <w:left w:val="nil"/>
              <w:bottom w:val="single" w:sz="4" w:space="0" w:color="auto"/>
              <w:right w:val="single" w:sz="4" w:space="0" w:color="auto"/>
            </w:tcBorders>
            <w:shd w:val="clear" w:color="auto" w:fill="auto"/>
            <w:noWrap/>
            <w:vAlign w:val="center"/>
          </w:tcPr>
          <w:p w14:paraId="077A739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应急照明（带蓄电池）</w:t>
            </w:r>
          </w:p>
        </w:tc>
        <w:tc>
          <w:tcPr>
            <w:tcW w:w="1106" w:type="dxa"/>
            <w:gridSpan w:val="2"/>
            <w:tcBorders>
              <w:top w:val="nil"/>
              <w:left w:val="nil"/>
              <w:bottom w:val="single" w:sz="4" w:space="0" w:color="auto"/>
              <w:right w:val="single" w:sz="4" w:space="0" w:color="auto"/>
            </w:tcBorders>
            <w:shd w:val="clear" w:color="auto" w:fill="auto"/>
            <w:noWrap/>
            <w:vAlign w:val="center"/>
          </w:tcPr>
          <w:p w14:paraId="7FB15C97"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523A0CE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177</w:t>
            </w:r>
          </w:p>
        </w:tc>
      </w:tr>
      <w:tr w:rsidR="00956C6D" w14:paraId="5B68AB32" w14:textId="77777777" w:rsidTr="002A2DB9">
        <w:trPr>
          <w:gridAfter w:val="1"/>
          <w:wAfter w:w="149" w:type="dxa"/>
          <w:trHeight w:val="501"/>
        </w:trPr>
        <w:tc>
          <w:tcPr>
            <w:tcW w:w="1716" w:type="dxa"/>
            <w:gridSpan w:val="2"/>
            <w:vMerge/>
            <w:tcBorders>
              <w:top w:val="single" w:sz="4" w:space="0" w:color="auto"/>
              <w:left w:val="single" w:sz="4" w:space="0" w:color="auto"/>
              <w:bottom w:val="single" w:sz="4" w:space="0" w:color="auto"/>
              <w:right w:val="single" w:sz="4" w:space="0" w:color="auto"/>
            </w:tcBorders>
            <w:vAlign w:val="center"/>
          </w:tcPr>
          <w:p w14:paraId="6DB3ECBD"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2A8DFE6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疏散指示</w:t>
            </w:r>
          </w:p>
        </w:tc>
        <w:tc>
          <w:tcPr>
            <w:tcW w:w="1106" w:type="dxa"/>
            <w:gridSpan w:val="2"/>
            <w:tcBorders>
              <w:top w:val="nil"/>
              <w:left w:val="nil"/>
              <w:bottom w:val="single" w:sz="4" w:space="0" w:color="auto"/>
              <w:right w:val="single" w:sz="4" w:space="0" w:color="auto"/>
            </w:tcBorders>
            <w:shd w:val="clear" w:color="auto" w:fill="auto"/>
            <w:noWrap/>
            <w:vAlign w:val="center"/>
          </w:tcPr>
          <w:p w14:paraId="2464A27C"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43BA415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122</w:t>
            </w:r>
          </w:p>
        </w:tc>
      </w:tr>
      <w:tr w:rsidR="00956C6D" w14:paraId="56FBC6D0" w14:textId="77777777" w:rsidTr="002A2DB9">
        <w:trPr>
          <w:gridAfter w:val="1"/>
          <w:wAfter w:w="149" w:type="dxa"/>
          <w:trHeight w:val="501"/>
        </w:trPr>
        <w:tc>
          <w:tcPr>
            <w:tcW w:w="171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597C972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消防电梯</w:t>
            </w:r>
          </w:p>
        </w:tc>
        <w:tc>
          <w:tcPr>
            <w:tcW w:w="4299" w:type="dxa"/>
            <w:gridSpan w:val="3"/>
            <w:tcBorders>
              <w:top w:val="nil"/>
              <w:left w:val="nil"/>
              <w:bottom w:val="single" w:sz="4" w:space="0" w:color="auto"/>
              <w:right w:val="single" w:sz="4" w:space="0" w:color="auto"/>
            </w:tcBorders>
            <w:shd w:val="clear" w:color="auto" w:fill="auto"/>
            <w:noWrap/>
            <w:vAlign w:val="center"/>
          </w:tcPr>
          <w:p w14:paraId="1BBF5B8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货梯</w:t>
            </w:r>
          </w:p>
        </w:tc>
        <w:tc>
          <w:tcPr>
            <w:tcW w:w="1106" w:type="dxa"/>
            <w:gridSpan w:val="2"/>
            <w:tcBorders>
              <w:top w:val="nil"/>
              <w:left w:val="nil"/>
              <w:bottom w:val="single" w:sz="4" w:space="0" w:color="auto"/>
              <w:right w:val="single" w:sz="4" w:space="0" w:color="auto"/>
            </w:tcBorders>
            <w:shd w:val="clear" w:color="auto" w:fill="auto"/>
            <w:noWrap/>
            <w:vAlign w:val="center"/>
          </w:tcPr>
          <w:p w14:paraId="17282CC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7B49BD9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74B08FFC"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1406FBCC"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6AF6799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客梯</w:t>
            </w:r>
          </w:p>
        </w:tc>
        <w:tc>
          <w:tcPr>
            <w:tcW w:w="1106" w:type="dxa"/>
            <w:gridSpan w:val="2"/>
            <w:tcBorders>
              <w:top w:val="nil"/>
              <w:left w:val="nil"/>
              <w:bottom w:val="single" w:sz="4" w:space="0" w:color="auto"/>
              <w:right w:val="single" w:sz="4" w:space="0" w:color="auto"/>
            </w:tcBorders>
            <w:shd w:val="clear" w:color="auto" w:fill="auto"/>
            <w:noWrap/>
            <w:vAlign w:val="center"/>
          </w:tcPr>
          <w:p w14:paraId="0CA4078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138" w:type="dxa"/>
            <w:tcBorders>
              <w:top w:val="nil"/>
              <w:left w:val="nil"/>
              <w:bottom w:val="single" w:sz="4" w:space="0" w:color="auto"/>
              <w:right w:val="single" w:sz="4" w:space="0" w:color="auto"/>
            </w:tcBorders>
            <w:shd w:val="clear" w:color="auto" w:fill="auto"/>
            <w:noWrap/>
            <w:vAlign w:val="center"/>
          </w:tcPr>
          <w:p w14:paraId="0BC08B6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363FDB93" w14:textId="77777777" w:rsidTr="002A2DB9">
        <w:trPr>
          <w:gridAfter w:val="1"/>
          <w:wAfter w:w="149" w:type="dxa"/>
          <w:trHeight w:val="501"/>
        </w:trPr>
        <w:tc>
          <w:tcPr>
            <w:tcW w:w="1716" w:type="dxa"/>
            <w:gridSpan w:val="2"/>
            <w:tcBorders>
              <w:top w:val="nil"/>
              <w:left w:val="single" w:sz="4" w:space="0" w:color="auto"/>
              <w:bottom w:val="single" w:sz="4" w:space="0" w:color="auto"/>
              <w:right w:val="single" w:sz="4" w:space="0" w:color="auto"/>
            </w:tcBorders>
            <w:shd w:val="clear" w:color="auto" w:fill="auto"/>
            <w:noWrap/>
            <w:vAlign w:val="center"/>
          </w:tcPr>
          <w:p w14:paraId="34909EC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高压设备</w:t>
            </w:r>
          </w:p>
        </w:tc>
        <w:tc>
          <w:tcPr>
            <w:tcW w:w="4299" w:type="dxa"/>
            <w:gridSpan w:val="3"/>
            <w:tcBorders>
              <w:top w:val="nil"/>
              <w:left w:val="nil"/>
              <w:bottom w:val="single" w:sz="4" w:space="0" w:color="auto"/>
              <w:right w:val="single" w:sz="4" w:space="0" w:color="auto"/>
            </w:tcBorders>
            <w:shd w:val="clear" w:color="auto" w:fill="auto"/>
            <w:noWrap/>
            <w:vAlign w:val="center"/>
          </w:tcPr>
          <w:p w14:paraId="2B27DEE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高低压设备（高配房）</w:t>
            </w:r>
          </w:p>
        </w:tc>
        <w:tc>
          <w:tcPr>
            <w:tcW w:w="1106" w:type="dxa"/>
            <w:gridSpan w:val="2"/>
            <w:tcBorders>
              <w:top w:val="nil"/>
              <w:left w:val="nil"/>
              <w:bottom w:val="single" w:sz="4" w:space="0" w:color="auto"/>
              <w:right w:val="single" w:sz="4" w:space="0" w:color="auto"/>
            </w:tcBorders>
            <w:shd w:val="clear" w:color="auto" w:fill="auto"/>
            <w:noWrap/>
            <w:vAlign w:val="center"/>
          </w:tcPr>
          <w:p w14:paraId="339E4C7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p>
        </w:tc>
        <w:tc>
          <w:tcPr>
            <w:tcW w:w="1138" w:type="dxa"/>
            <w:tcBorders>
              <w:top w:val="nil"/>
              <w:left w:val="nil"/>
              <w:bottom w:val="single" w:sz="4" w:space="0" w:color="auto"/>
              <w:right w:val="single" w:sz="4" w:space="0" w:color="auto"/>
            </w:tcBorders>
            <w:shd w:val="clear" w:color="auto" w:fill="auto"/>
            <w:noWrap/>
            <w:vAlign w:val="center"/>
          </w:tcPr>
          <w:p w14:paraId="5AE8F65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3526DE18" w14:textId="77777777" w:rsidTr="002A2DB9">
        <w:trPr>
          <w:gridAfter w:val="1"/>
          <w:wAfter w:w="149" w:type="dxa"/>
          <w:trHeight w:val="501"/>
        </w:trPr>
        <w:tc>
          <w:tcPr>
            <w:tcW w:w="171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4AD75A1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监控设备</w:t>
            </w:r>
          </w:p>
        </w:tc>
        <w:tc>
          <w:tcPr>
            <w:tcW w:w="4299" w:type="dxa"/>
            <w:gridSpan w:val="3"/>
            <w:tcBorders>
              <w:top w:val="nil"/>
              <w:left w:val="nil"/>
              <w:bottom w:val="single" w:sz="4" w:space="0" w:color="auto"/>
              <w:right w:val="single" w:sz="4" w:space="0" w:color="auto"/>
            </w:tcBorders>
            <w:shd w:val="clear" w:color="auto" w:fill="auto"/>
            <w:noWrap/>
            <w:vAlign w:val="center"/>
          </w:tcPr>
          <w:p w14:paraId="42A6F27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监控探头</w:t>
            </w:r>
          </w:p>
        </w:tc>
        <w:tc>
          <w:tcPr>
            <w:tcW w:w="1106" w:type="dxa"/>
            <w:gridSpan w:val="2"/>
            <w:tcBorders>
              <w:top w:val="nil"/>
              <w:left w:val="nil"/>
              <w:bottom w:val="single" w:sz="4" w:space="0" w:color="auto"/>
              <w:right w:val="single" w:sz="4" w:space="0" w:color="auto"/>
            </w:tcBorders>
            <w:shd w:val="clear" w:color="auto" w:fill="auto"/>
            <w:noWrap/>
            <w:vAlign w:val="center"/>
          </w:tcPr>
          <w:p w14:paraId="19B103EB"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138" w:type="dxa"/>
            <w:tcBorders>
              <w:top w:val="nil"/>
              <w:left w:val="nil"/>
              <w:bottom w:val="single" w:sz="4" w:space="0" w:color="auto"/>
              <w:right w:val="single" w:sz="4" w:space="0" w:color="auto"/>
            </w:tcBorders>
            <w:shd w:val="clear" w:color="auto" w:fill="auto"/>
            <w:noWrap/>
            <w:vAlign w:val="center"/>
          </w:tcPr>
          <w:p w14:paraId="36F020C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203</w:t>
            </w:r>
          </w:p>
        </w:tc>
      </w:tr>
      <w:tr w:rsidR="00956C6D" w14:paraId="7CFA8639" w14:textId="77777777" w:rsidTr="002A2DB9">
        <w:trPr>
          <w:gridAfter w:val="1"/>
          <w:wAfter w:w="149" w:type="dxa"/>
          <w:trHeight w:val="501"/>
        </w:trPr>
        <w:tc>
          <w:tcPr>
            <w:tcW w:w="1716" w:type="dxa"/>
            <w:gridSpan w:val="2"/>
            <w:vMerge/>
            <w:tcBorders>
              <w:top w:val="nil"/>
              <w:left w:val="single" w:sz="4" w:space="0" w:color="auto"/>
              <w:bottom w:val="single" w:sz="4" w:space="0" w:color="000000"/>
              <w:right w:val="single" w:sz="4" w:space="0" w:color="auto"/>
            </w:tcBorders>
            <w:vAlign w:val="center"/>
          </w:tcPr>
          <w:p w14:paraId="2F230A19" w14:textId="77777777" w:rsidR="00956C6D" w:rsidRDefault="00956C6D" w:rsidP="002A2DB9">
            <w:pPr>
              <w:widowControl/>
              <w:jc w:val="left"/>
              <w:rPr>
                <w:rFonts w:ascii="宋体" w:hAnsi="宋体" w:cs="宋体"/>
                <w:color w:val="000000"/>
                <w:kern w:val="0"/>
                <w:sz w:val="20"/>
                <w:szCs w:val="20"/>
              </w:rPr>
            </w:pPr>
          </w:p>
        </w:tc>
        <w:tc>
          <w:tcPr>
            <w:tcW w:w="4299" w:type="dxa"/>
            <w:gridSpan w:val="3"/>
            <w:tcBorders>
              <w:top w:val="nil"/>
              <w:left w:val="nil"/>
              <w:bottom w:val="single" w:sz="4" w:space="0" w:color="auto"/>
              <w:right w:val="single" w:sz="4" w:space="0" w:color="auto"/>
            </w:tcBorders>
            <w:shd w:val="clear" w:color="auto" w:fill="auto"/>
            <w:noWrap/>
            <w:vAlign w:val="center"/>
          </w:tcPr>
          <w:p w14:paraId="6E47309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监控设备（监控室）</w:t>
            </w:r>
          </w:p>
        </w:tc>
        <w:tc>
          <w:tcPr>
            <w:tcW w:w="1106" w:type="dxa"/>
            <w:gridSpan w:val="2"/>
            <w:tcBorders>
              <w:top w:val="nil"/>
              <w:left w:val="nil"/>
              <w:bottom w:val="single" w:sz="4" w:space="0" w:color="auto"/>
              <w:right w:val="single" w:sz="4" w:space="0" w:color="auto"/>
            </w:tcBorders>
            <w:shd w:val="clear" w:color="auto" w:fill="auto"/>
            <w:noWrap/>
            <w:vAlign w:val="center"/>
          </w:tcPr>
          <w:p w14:paraId="3C1F934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138" w:type="dxa"/>
            <w:tcBorders>
              <w:top w:val="nil"/>
              <w:left w:val="nil"/>
              <w:bottom w:val="single" w:sz="4" w:space="0" w:color="auto"/>
              <w:right w:val="single" w:sz="4" w:space="0" w:color="auto"/>
            </w:tcBorders>
            <w:shd w:val="clear" w:color="auto" w:fill="auto"/>
            <w:noWrap/>
            <w:vAlign w:val="center"/>
          </w:tcPr>
          <w:p w14:paraId="2260F74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53D262F3" w14:textId="77777777" w:rsidTr="002A2DB9">
        <w:trPr>
          <w:trHeight w:val="276"/>
        </w:trPr>
        <w:tc>
          <w:tcPr>
            <w:tcW w:w="4182" w:type="dxa"/>
            <w:gridSpan w:val="3"/>
            <w:tcBorders>
              <w:top w:val="nil"/>
              <w:left w:val="nil"/>
              <w:bottom w:val="single" w:sz="4" w:space="0" w:color="auto"/>
              <w:right w:val="nil"/>
            </w:tcBorders>
            <w:shd w:val="clear" w:color="auto" w:fill="auto"/>
            <w:noWrap/>
            <w:vAlign w:val="center"/>
          </w:tcPr>
          <w:p w14:paraId="31FC447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二期大楼设备清单</w:t>
            </w:r>
          </w:p>
        </w:tc>
        <w:tc>
          <w:tcPr>
            <w:tcW w:w="1048" w:type="dxa"/>
            <w:tcBorders>
              <w:top w:val="nil"/>
              <w:left w:val="nil"/>
              <w:bottom w:val="nil"/>
              <w:right w:val="nil"/>
            </w:tcBorders>
            <w:shd w:val="clear" w:color="auto" w:fill="auto"/>
            <w:noWrap/>
            <w:vAlign w:val="center"/>
          </w:tcPr>
          <w:p w14:paraId="35DAC07A" w14:textId="77777777" w:rsidR="00956C6D" w:rsidRDefault="00956C6D" w:rsidP="002A2DB9">
            <w:pPr>
              <w:widowControl/>
              <w:jc w:val="center"/>
              <w:rPr>
                <w:rFonts w:ascii="宋体" w:hAnsi="宋体" w:cs="宋体"/>
                <w:color w:val="000000"/>
                <w:kern w:val="0"/>
                <w:sz w:val="20"/>
                <w:szCs w:val="20"/>
              </w:rPr>
            </w:pPr>
          </w:p>
        </w:tc>
        <w:tc>
          <w:tcPr>
            <w:tcW w:w="1067" w:type="dxa"/>
            <w:gridSpan w:val="2"/>
            <w:tcBorders>
              <w:top w:val="nil"/>
              <w:left w:val="nil"/>
              <w:bottom w:val="nil"/>
              <w:right w:val="nil"/>
            </w:tcBorders>
            <w:shd w:val="clear" w:color="auto" w:fill="auto"/>
            <w:noWrap/>
            <w:vAlign w:val="center"/>
          </w:tcPr>
          <w:p w14:paraId="2416D3DA" w14:textId="77777777" w:rsidR="00956C6D" w:rsidRDefault="00956C6D" w:rsidP="002A2DB9">
            <w:pPr>
              <w:widowControl/>
              <w:jc w:val="left"/>
              <w:rPr>
                <w:rFonts w:eastAsia="Times New Roman"/>
                <w:kern w:val="0"/>
                <w:sz w:val="20"/>
                <w:szCs w:val="20"/>
              </w:rPr>
            </w:pPr>
          </w:p>
        </w:tc>
        <w:tc>
          <w:tcPr>
            <w:tcW w:w="2111" w:type="dxa"/>
            <w:gridSpan w:val="3"/>
            <w:tcBorders>
              <w:top w:val="nil"/>
              <w:left w:val="nil"/>
              <w:bottom w:val="nil"/>
              <w:right w:val="nil"/>
            </w:tcBorders>
            <w:shd w:val="clear" w:color="auto" w:fill="auto"/>
            <w:noWrap/>
            <w:vAlign w:val="center"/>
          </w:tcPr>
          <w:p w14:paraId="1ACA0945" w14:textId="77777777" w:rsidR="00956C6D" w:rsidRDefault="00956C6D" w:rsidP="002A2DB9">
            <w:pPr>
              <w:widowControl/>
              <w:jc w:val="left"/>
              <w:rPr>
                <w:rFonts w:eastAsia="Times New Roman"/>
                <w:kern w:val="0"/>
                <w:sz w:val="20"/>
                <w:szCs w:val="20"/>
              </w:rPr>
            </w:pPr>
          </w:p>
        </w:tc>
      </w:tr>
      <w:tr w:rsidR="00956C6D" w14:paraId="04695D76" w14:textId="77777777" w:rsidTr="002A2DB9">
        <w:trPr>
          <w:gridAfter w:val="3"/>
          <w:wAfter w:w="2111" w:type="dxa"/>
          <w:trHeight w:val="276"/>
        </w:trPr>
        <w:tc>
          <w:tcPr>
            <w:tcW w:w="1500" w:type="dxa"/>
            <w:tcBorders>
              <w:top w:val="nil"/>
              <w:left w:val="single" w:sz="4" w:space="0" w:color="auto"/>
              <w:bottom w:val="single" w:sz="4" w:space="0" w:color="auto"/>
              <w:right w:val="single" w:sz="4" w:space="0" w:color="auto"/>
            </w:tcBorders>
            <w:shd w:val="clear" w:color="000000" w:fill="FFFFFF"/>
            <w:vAlign w:val="center"/>
          </w:tcPr>
          <w:p w14:paraId="492AD7AC"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系统名称</w:t>
            </w:r>
          </w:p>
        </w:tc>
        <w:tc>
          <w:tcPr>
            <w:tcW w:w="2682" w:type="dxa"/>
            <w:gridSpan w:val="2"/>
            <w:tcBorders>
              <w:top w:val="nil"/>
              <w:left w:val="nil"/>
              <w:bottom w:val="single" w:sz="4" w:space="0" w:color="auto"/>
              <w:right w:val="single" w:sz="4" w:space="0" w:color="auto"/>
            </w:tcBorders>
            <w:shd w:val="clear" w:color="000000" w:fill="FFFFFF"/>
            <w:vAlign w:val="center"/>
          </w:tcPr>
          <w:p w14:paraId="0BA0C1B2" w14:textId="77777777" w:rsidR="00956C6D" w:rsidRDefault="00956C6D" w:rsidP="002A2DB9">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产品名称</w:t>
            </w:r>
          </w:p>
        </w:tc>
        <w:tc>
          <w:tcPr>
            <w:tcW w:w="1048" w:type="dxa"/>
            <w:tcBorders>
              <w:top w:val="single" w:sz="4" w:space="0" w:color="auto"/>
              <w:left w:val="nil"/>
              <w:bottom w:val="single" w:sz="4" w:space="0" w:color="auto"/>
              <w:right w:val="single" w:sz="4" w:space="0" w:color="auto"/>
            </w:tcBorders>
            <w:shd w:val="clear" w:color="000000" w:fill="FFFFFF"/>
            <w:vAlign w:val="center"/>
          </w:tcPr>
          <w:p w14:paraId="313385D5"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tcPr>
          <w:p w14:paraId="20A210C0" w14:textId="77777777" w:rsidR="00956C6D" w:rsidRDefault="00956C6D" w:rsidP="002A2DB9">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r>
      <w:tr w:rsidR="00956C6D" w14:paraId="1FE1E871" w14:textId="77777777" w:rsidTr="002A2DB9">
        <w:trPr>
          <w:gridAfter w:val="3"/>
          <w:wAfter w:w="2111" w:type="dxa"/>
          <w:trHeight w:val="480"/>
        </w:trPr>
        <w:tc>
          <w:tcPr>
            <w:tcW w:w="1500" w:type="dxa"/>
            <w:vMerge w:val="restart"/>
            <w:tcBorders>
              <w:top w:val="nil"/>
              <w:left w:val="single" w:sz="4" w:space="0" w:color="auto"/>
              <w:bottom w:val="single" w:sz="4" w:space="0" w:color="000000"/>
              <w:right w:val="single" w:sz="4" w:space="0" w:color="auto"/>
            </w:tcBorders>
            <w:shd w:val="clear" w:color="000000" w:fill="FFFFFF"/>
            <w:vAlign w:val="center"/>
          </w:tcPr>
          <w:p w14:paraId="593324D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空调系统及排风系统</w:t>
            </w:r>
          </w:p>
        </w:tc>
        <w:tc>
          <w:tcPr>
            <w:tcW w:w="2682" w:type="dxa"/>
            <w:gridSpan w:val="2"/>
            <w:tcBorders>
              <w:top w:val="nil"/>
              <w:left w:val="nil"/>
              <w:bottom w:val="single" w:sz="4" w:space="0" w:color="auto"/>
              <w:right w:val="single" w:sz="4" w:space="0" w:color="auto"/>
            </w:tcBorders>
            <w:shd w:val="clear" w:color="000000" w:fill="FFFFFF"/>
            <w:vAlign w:val="center"/>
          </w:tcPr>
          <w:p w14:paraId="1A188BE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玻璃钢离心排风机</w:t>
            </w:r>
          </w:p>
        </w:tc>
        <w:tc>
          <w:tcPr>
            <w:tcW w:w="1048" w:type="dxa"/>
            <w:tcBorders>
              <w:top w:val="nil"/>
              <w:left w:val="nil"/>
              <w:bottom w:val="single" w:sz="4" w:space="0" w:color="auto"/>
              <w:right w:val="single" w:sz="4" w:space="0" w:color="auto"/>
            </w:tcBorders>
            <w:shd w:val="clear" w:color="000000" w:fill="FFFFFF"/>
            <w:noWrap/>
            <w:vAlign w:val="center"/>
          </w:tcPr>
          <w:p w14:paraId="3ABB907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48A292A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956C6D" w14:paraId="64EC4148"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389EF89D"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45B4766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全新风空调箱</w:t>
            </w:r>
          </w:p>
        </w:tc>
        <w:tc>
          <w:tcPr>
            <w:tcW w:w="1048" w:type="dxa"/>
            <w:tcBorders>
              <w:top w:val="nil"/>
              <w:left w:val="nil"/>
              <w:bottom w:val="single" w:sz="4" w:space="0" w:color="auto"/>
              <w:right w:val="single" w:sz="4" w:space="0" w:color="auto"/>
            </w:tcBorders>
            <w:shd w:val="clear" w:color="000000" w:fill="FFFFFF"/>
            <w:vAlign w:val="center"/>
          </w:tcPr>
          <w:p w14:paraId="372F1F5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25D12E5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r>
      <w:tr w:rsidR="00956C6D" w14:paraId="0C6E29F9"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56915A65"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2145BC7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风冷式螺杆热泵机组</w:t>
            </w:r>
          </w:p>
        </w:tc>
        <w:tc>
          <w:tcPr>
            <w:tcW w:w="1048" w:type="dxa"/>
            <w:tcBorders>
              <w:top w:val="nil"/>
              <w:left w:val="nil"/>
              <w:bottom w:val="single" w:sz="4" w:space="0" w:color="auto"/>
              <w:right w:val="single" w:sz="4" w:space="0" w:color="auto"/>
            </w:tcBorders>
            <w:shd w:val="clear" w:color="000000" w:fill="FFFFFF"/>
            <w:vAlign w:val="center"/>
          </w:tcPr>
          <w:p w14:paraId="0B5C110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6605ED5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7EE73E5A"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794CFE5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9C7058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模块化风冷式冷（热）水机组</w:t>
            </w:r>
          </w:p>
        </w:tc>
        <w:tc>
          <w:tcPr>
            <w:tcW w:w="1048" w:type="dxa"/>
            <w:tcBorders>
              <w:top w:val="nil"/>
              <w:left w:val="nil"/>
              <w:bottom w:val="single" w:sz="4" w:space="0" w:color="auto"/>
              <w:right w:val="single" w:sz="4" w:space="0" w:color="auto"/>
            </w:tcBorders>
            <w:shd w:val="clear" w:color="000000" w:fill="FFFFFF"/>
            <w:vAlign w:val="center"/>
          </w:tcPr>
          <w:p w14:paraId="032B304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2AE71A4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0541BF92"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084FF484"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7E641C2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冷热水泵（立式）</w:t>
            </w:r>
          </w:p>
        </w:tc>
        <w:tc>
          <w:tcPr>
            <w:tcW w:w="1048" w:type="dxa"/>
            <w:tcBorders>
              <w:top w:val="nil"/>
              <w:left w:val="nil"/>
              <w:bottom w:val="single" w:sz="4" w:space="0" w:color="auto"/>
              <w:right w:val="single" w:sz="4" w:space="0" w:color="auto"/>
            </w:tcBorders>
            <w:shd w:val="clear" w:color="000000" w:fill="FFFFFF"/>
            <w:vAlign w:val="center"/>
          </w:tcPr>
          <w:p w14:paraId="6198165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229D3D34"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6AF759CE"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465F090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single" w:sz="4" w:space="0" w:color="auto"/>
              <w:left w:val="nil"/>
              <w:bottom w:val="single" w:sz="4" w:space="0" w:color="auto"/>
              <w:right w:val="single" w:sz="4" w:space="0" w:color="auto"/>
            </w:tcBorders>
            <w:shd w:val="clear" w:color="000000" w:fill="FFFFFF"/>
            <w:vAlign w:val="center"/>
          </w:tcPr>
          <w:p w14:paraId="46EAF65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VRV多联机空调器</w:t>
            </w:r>
          </w:p>
        </w:tc>
        <w:tc>
          <w:tcPr>
            <w:tcW w:w="1048" w:type="dxa"/>
            <w:tcBorders>
              <w:top w:val="single" w:sz="4" w:space="0" w:color="auto"/>
              <w:left w:val="nil"/>
              <w:bottom w:val="single" w:sz="4" w:space="0" w:color="auto"/>
              <w:right w:val="single" w:sz="4" w:space="0" w:color="auto"/>
            </w:tcBorders>
            <w:shd w:val="clear" w:color="000000" w:fill="FFFFFF"/>
            <w:vAlign w:val="center"/>
          </w:tcPr>
          <w:p w14:paraId="3EFA21E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tcPr>
          <w:p w14:paraId="1CF480A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r>
      <w:tr w:rsidR="00956C6D" w14:paraId="5E0E3731"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2E3D3251"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single" w:sz="4" w:space="0" w:color="auto"/>
              <w:left w:val="nil"/>
              <w:bottom w:val="single" w:sz="4" w:space="0" w:color="auto"/>
              <w:right w:val="single" w:sz="4" w:space="0" w:color="auto"/>
            </w:tcBorders>
            <w:shd w:val="clear" w:color="000000" w:fill="FFFFFF"/>
            <w:vAlign w:val="center"/>
          </w:tcPr>
          <w:p w14:paraId="7CC0184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1048" w:type="dxa"/>
            <w:tcBorders>
              <w:top w:val="single" w:sz="4" w:space="0" w:color="auto"/>
              <w:left w:val="nil"/>
              <w:bottom w:val="single" w:sz="4" w:space="0" w:color="auto"/>
              <w:right w:val="single" w:sz="4" w:space="0" w:color="auto"/>
            </w:tcBorders>
            <w:shd w:val="clear" w:color="000000" w:fill="FFFFFF"/>
            <w:vAlign w:val="center"/>
          </w:tcPr>
          <w:p w14:paraId="7070473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tcPr>
          <w:p w14:paraId="1E69DB4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159</w:t>
            </w:r>
          </w:p>
        </w:tc>
      </w:tr>
      <w:tr w:rsidR="00956C6D" w14:paraId="1CA511EB"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62682B11"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14903F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空气源热泵</w:t>
            </w:r>
            <w:proofErr w:type="gramStart"/>
            <w:r>
              <w:rPr>
                <w:rFonts w:ascii="宋体" w:hAnsi="宋体" w:cs="宋体" w:hint="eastAsia"/>
                <w:color w:val="000000"/>
                <w:kern w:val="0"/>
                <w:sz w:val="20"/>
                <w:szCs w:val="20"/>
              </w:rPr>
              <w:t>热水机</w:t>
            </w:r>
            <w:proofErr w:type="gramEnd"/>
            <w:r>
              <w:rPr>
                <w:rFonts w:ascii="宋体" w:hAnsi="宋体" w:cs="宋体" w:hint="eastAsia"/>
                <w:color w:val="000000"/>
                <w:kern w:val="0"/>
                <w:sz w:val="20"/>
                <w:szCs w:val="20"/>
              </w:rPr>
              <w:t>(R22)</w:t>
            </w:r>
          </w:p>
        </w:tc>
        <w:tc>
          <w:tcPr>
            <w:tcW w:w="1048" w:type="dxa"/>
            <w:tcBorders>
              <w:top w:val="nil"/>
              <w:left w:val="nil"/>
              <w:bottom w:val="single" w:sz="4" w:space="0" w:color="auto"/>
              <w:right w:val="single" w:sz="4" w:space="0" w:color="auto"/>
            </w:tcBorders>
            <w:shd w:val="clear" w:color="000000" w:fill="FFFFFF"/>
            <w:vAlign w:val="center"/>
          </w:tcPr>
          <w:p w14:paraId="7929FDE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5AFFA68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56E7FDAE"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03AD1BA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230B4AE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空气源增压水泵</w:t>
            </w:r>
          </w:p>
        </w:tc>
        <w:tc>
          <w:tcPr>
            <w:tcW w:w="1048" w:type="dxa"/>
            <w:tcBorders>
              <w:top w:val="nil"/>
              <w:left w:val="nil"/>
              <w:bottom w:val="single" w:sz="4" w:space="0" w:color="auto"/>
              <w:right w:val="single" w:sz="4" w:space="0" w:color="auto"/>
            </w:tcBorders>
            <w:shd w:val="clear" w:color="000000" w:fill="FFFFFF"/>
            <w:vAlign w:val="center"/>
          </w:tcPr>
          <w:p w14:paraId="034593A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1F3F352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118AD43D" w14:textId="77777777" w:rsidTr="002A2DB9">
        <w:trPr>
          <w:gridAfter w:val="3"/>
          <w:wAfter w:w="2111" w:type="dxa"/>
          <w:trHeight w:val="480"/>
        </w:trPr>
        <w:tc>
          <w:tcPr>
            <w:tcW w:w="1500" w:type="dxa"/>
            <w:vMerge/>
            <w:tcBorders>
              <w:top w:val="nil"/>
              <w:left w:val="single" w:sz="4" w:space="0" w:color="auto"/>
              <w:bottom w:val="single" w:sz="4" w:space="0" w:color="000000"/>
              <w:right w:val="single" w:sz="4" w:space="0" w:color="auto"/>
            </w:tcBorders>
            <w:vAlign w:val="center"/>
          </w:tcPr>
          <w:p w14:paraId="1CFBD022"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36C6C9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冷库</w:t>
            </w:r>
          </w:p>
        </w:tc>
        <w:tc>
          <w:tcPr>
            <w:tcW w:w="1048" w:type="dxa"/>
            <w:tcBorders>
              <w:top w:val="nil"/>
              <w:left w:val="nil"/>
              <w:bottom w:val="single" w:sz="4" w:space="0" w:color="auto"/>
              <w:right w:val="single" w:sz="4" w:space="0" w:color="auto"/>
            </w:tcBorders>
            <w:shd w:val="clear" w:color="000000" w:fill="FFFFFF"/>
            <w:vAlign w:val="center"/>
          </w:tcPr>
          <w:p w14:paraId="718F88B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2A7CD1D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956C6D" w14:paraId="350EBA60" w14:textId="77777777" w:rsidTr="002A2DB9">
        <w:trPr>
          <w:gridAfter w:val="3"/>
          <w:wAfter w:w="2111" w:type="dxa"/>
          <w:trHeight w:val="480"/>
        </w:trPr>
        <w:tc>
          <w:tcPr>
            <w:tcW w:w="1500" w:type="dxa"/>
            <w:tcBorders>
              <w:top w:val="nil"/>
              <w:left w:val="single" w:sz="4" w:space="0" w:color="auto"/>
              <w:bottom w:val="single" w:sz="4" w:space="0" w:color="auto"/>
              <w:right w:val="single" w:sz="4" w:space="0" w:color="auto"/>
            </w:tcBorders>
            <w:shd w:val="clear" w:color="auto" w:fill="auto"/>
            <w:vAlign w:val="center"/>
          </w:tcPr>
          <w:p w14:paraId="15FCE54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消防供配电设施</w:t>
            </w:r>
          </w:p>
        </w:tc>
        <w:tc>
          <w:tcPr>
            <w:tcW w:w="2682" w:type="dxa"/>
            <w:gridSpan w:val="2"/>
            <w:tcBorders>
              <w:top w:val="nil"/>
              <w:left w:val="nil"/>
              <w:bottom w:val="single" w:sz="4" w:space="0" w:color="auto"/>
              <w:right w:val="single" w:sz="4" w:space="0" w:color="auto"/>
            </w:tcBorders>
            <w:shd w:val="clear" w:color="auto" w:fill="auto"/>
            <w:noWrap/>
            <w:vAlign w:val="center"/>
          </w:tcPr>
          <w:p w14:paraId="21F59D3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双电源切换装置</w:t>
            </w:r>
          </w:p>
        </w:tc>
        <w:tc>
          <w:tcPr>
            <w:tcW w:w="1048" w:type="dxa"/>
            <w:tcBorders>
              <w:top w:val="nil"/>
              <w:left w:val="nil"/>
              <w:bottom w:val="single" w:sz="4" w:space="0" w:color="auto"/>
              <w:right w:val="single" w:sz="4" w:space="0" w:color="auto"/>
            </w:tcBorders>
            <w:shd w:val="clear" w:color="auto" w:fill="auto"/>
            <w:noWrap/>
            <w:vAlign w:val="center"/>
          </w:tcPr>
          <w:p w14:paraId="669CB2B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248247F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956C6D" w14:paraId="14016499"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1110B5D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火灾自动报警及联动控制系统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491CBF1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消防主机联动控制器</w:t>
            </w:r>
          </w:p>
        </w:tc>
        <w:tc>
          <w:tcPr>
            <w:tcW w:w="1048" w:type="dxa"/>
            <w:tcBorders>
              <w:top w:val="nil"/>
              <w:left w:val="nil"/>
              <w:bottom w:val="single" w:sz="4" w:space="0" w:color="auto"/>
              <w:right w:val="single" w:sz="4" w:space="0" w:color="auto"/>
            </w:tcBorders>
            <w:shd w:val="clear" w:color="auto" w:fill="auto"/>
            <w:noWrap/>
            <w:vAlign w:val="center"/>
          </w:tcPr>
          <w:p w14:paraId="6EDBA1D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7ADD39D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2DC0959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47CF390"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89894B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点型感烟探测器</w:t>
            </w:r>
          </w:p>
        </w:tc>
        <w:tc>
          <w:tcPr>
            <w:tcW w:w="1048" w:type="dxa"/>
            <w:tcBorders>
              <w:top w:val="nil"/>
              <w:left w:val="nil"/>
              <w:bottom w:val="single" w:sz="4" w:space="0" w:color="auto"/>
              <w:right w:val="single" w:sz="4" w:space="0" w:color="auto"/>
            </w:tcBorders>
            <w:shd w:val="clear" w:color="auto" w:fill="auto"/>
            <w:noWrap/>
            <w:vAlign w:val="center"/>
          </w:tcPr>
          <w:p w14:paraId="308DC2D7"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97878D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957</w:t>
            </w:r>
          </w:p>
        </w:tc>
      </w:tr>
      <w:tr w:rsidR="00956C6D" w14:paraId="3D5BEB7E"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0369DC3"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A4F239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点型感温探测器</w:t>
            </w:r>
          </w:p>
        </w:tc>
        <w:tc>
          <w:tcPr>
            <w:tcW w:w="1048" w:type="dxa"/>
            <w:tcBorders>
              <w:top w:val="nil"/>
              <w:left w:val="nil"/>
              <w:bottom w:val="single" w:sz="4" w:space="0" w:color="auto"/>
              <w:right w:val="single" w:sz="4" w:space="0" w:color="auto"/>
            </w:tcBorders>
            <w:shd w:val="clear" w:color="auto" w:fill="auto"/>
            <w:noWrap/>
            <w:vAlign w:val="center"/>
          </w:tcPr>
          <w:p w14:paraId="2916662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5B5A96E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r>
      <w:tr w:rsidR="00956C6D" w14:paraId="411B236D"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A6616D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988112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手动报警按钮</w:t>
            </w:r>
          </w:p>
        </w:tc>
        <w:tc>
          <w:tcPr>
            <w:tcW w:w="1048" w:type="dxa"/>
            <w:tcBorders>
              <w:top w:val="nil"/>
              <w:left w:val="nil"/>
              <w:bottom w:val="single" w:sz="4" w:space="0" w:color="auto"/>
              <w:right w:val="single" w:sz="4" w:space="0" w:color="auto"/>
            </w:tcBorders>
            <w:shd w:val="clear" w:color="auto" w:fill="auto"/>
            <w:noWrap/>
            <w:vAlign w:val="center"/>
          </w:tcPr>
          <w:p w14:paraId="4407AC9C"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7575BE8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r>
      <w:tr w:rsidR="00956C6D" w14:paraId="76F87315"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92AD31B"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AF189B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区域显示器（层显）</w:t>
            </w:r>
          </w:p>
        </w:tc>
        <w:tc>
          <w:tcPr>
            <w:tcW w:w="1048" w:type="dxa"/>
            <w:tcBorders>
              <w:top w:val="nil"/>
              <w:left w:val="nil"/>
              <w:bottom w:val="single" w:sz="4" w:space="0" w:color="auto"/>
              <w:right w:val="single" w:sz="4" w:space="0" w:color="auto"/>
            </w:tcBorders>
            <w:shd w:val="clear" w:color="auto" w:fill="auto"/>
            <w:noWrap/>
            <w:vAlign w:val="center"/>
          </w:tcPr>
          <w:p w14:paraId="6F3D730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2372677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r>
      <w:tr w:rsidR="00956C6D" w14:paraId="7F9A2CAA"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463DC93"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7611B54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防火门监控控制器</w:t>
            </w:r>
          </w:p>
        </w:tc>
        <w:tc>
          <w:tcPr>
            <w:tcW w:w="1048" w:type="dxa"/>
            <w:tcBorders>
              <w:top w:val="nil"/>
              <w:left w:val="nil"/>
              <w:bottom w:val="single" w:sz="4" w:space="0" w:color="auto"/>
              <w:right w:val="single" w:sz="4" w:space="0" w:color="auto"/>
            </w:tcBorders>
            <w:shd w:val="clear" w:color="auto" w:fill="auto"/>
            <w:noWrap/>
            <w:vAlign w:val="center"/>
          </w:tcPr>
          <w:p w14:paraId="2063BE9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2D931BB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164DB9A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8B06E04"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3797DD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可燃气体报警控制器</w:t>
            </w:r>
          </w:p>
        </w:tc>
        <w:tc>
          <w:tcPr>
            <w:tcW w:w="1048" w:type="dxa"/>
            <w:tcBorders>
              <w:top w:val="nil"/>
              <w:left w:val="nil"/>
              <w:bottom w:val="single" w:sz="4" w:space="0" w:color="auto"/>
              <w:right w:val="single" w:sz="4" w:space="0" w:color="auto"/>
            </w:tcBorders>
            <w:shd w:val="clear" w:color="auto" w:fill="auto"/>
            <w:noWrap/>
            <w:vAlign w:val="center"/>
          </w:tcPr>
          <w:p w14:paraId="66DCD07B"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036EDC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51BE393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ED6F509"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7831FC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电气火灾监控控制器</w:t>
            </w:r>
          </w:p>
        </w:tc>
        <w:tc>
          <w:tcPr>
            <w:tcW w:w="1048" w:type="dxa"/>
            <w:tcBorders>
              <w:top w:val="nil"/>
              <w:left w:val="nil"/>
              <w:bottom w:val="single" w:sz="4" w:space="0" w:color="auto"/>
              <w:right w:val="single" w:sz="4" w:space="0" w:color="auto"/>
            </w:tcBorders>
            <w:shd w:val="clear" w:color="auto" w:fill="auto"/>
            <w:noWrap/>
            <w:vAlign w:val="center"/>
          </w:tcPr>
          <w:p w14:paraId="5C67EAE4"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19AB0A7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62EAE6D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9A52090"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EDEEF4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消防电源控制器</w:t>
            </w:r>
          </w:p>
        </w:tc>
        <w:tc>
          <w:tcPr>
            <w:tcW w:w="1048" w:type="dxa"/>
            <w:tcBorders>
              <w:top w:val="nil"/>
              <w:left w:val="nil"/>
              <w:bottom w:val="single" w:sz="4" w:space="0" w:color="auto"/>
              <w:right w:val="single" w:sz="4" w:space="0" w:color="auto"/>
            </w:tcBorders>
            <w:shd w:val="clear" w:color="auto" w:fill="auto"/>
            <w:noWrap/>
            <w:vAlign w:val="center"/>
          </w:tcPr>
          <w:p w14:paraId="698E751F"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1930098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7B50BE3E"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68A5F182"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412F05A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防火门监控探测器</w:t>
            </w:r>
          </w:p>
        </w:tc>
        <w:tc>
          <w:tcPr>
            <w:tcW w:w="1048" w:type="dxa"/>
            <w:tcBorders>
              <w:top w:val="nil"/>
              <w:left w:val="nil"/>
              <w:bottom w:val="single" w:sz="4" w:space="0" w:color="auto"/>
              <w:right w:val="single" w:sz="4" w:space="0" w:color="auto"/>
            </w:tcBorders>
            <w:shd w:val="clear" w:color="auto" w:fill="auto"/>
            <w:noWrap/>
            <w:vAlign w:val="center"/>
          </w:tcPr>
          <w:p w14:paraId="43F8DA6B"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3CE0134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105</w:t>
            </w:r>
          </w:p>
        </w:tc>
      </w:tr>
      <w:tr w:rsidR="00956C6D" w14:paraId="5D2B0B4E"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639F51D9"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7213DF7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可燃气体探测器</w:t>
            </w:r>
          </w:p>
        </w:tc>
        <w:tc>
          <w:tcPr>
            <w:tcW w:w="1048" w:type="dxa"/>
            <w:tcBorders>
              <w:top w:val="nil"/>
              <w:left w:val="nil"/>
              <w:bottom w:val="single" w:sz="4" w:space="0" w:color="auto"/>
              <w:right w:val="single" w:sz="4" w:space="0" w:color="auto"/>
            </w:tcBorders>
            <w:shd w:val="clear" w:color="auto" w:fill="auto"/>
            <w:noWrap/>
            <w:vAlign w:val="center"/>
          </w:tcPr>
          <w:p w14:paraId="7F703503"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0EAEA63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617FB97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75D972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3C7DDCD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电气火灾监控探测器</w:t>
            </w:r>
          </w:p>
        </w:tc>
        <w:tc>
          <w:tcPr>
            <w:tcW w:w="1048" w:type="dxa"/>
            <w:tcBorders>
              <w:top w:val="nil"/>
              <w:left w:val="nil"/>
              <w:bottom w:val="single" w:sz="4" w:space="0" w:color="auto"/>
              <w:right w:val="single" w:sz="4" w:space="0" w:color="auto"/>
            </w:tcBorders>
            <w:shd w:val="clear" w:color="auto" w:fill="auto"/>
            <w:noWrap/>
            <w:vAlign w:val="center"/>
          </w:tcPr>
          <w:p w14:paraId="438DD3C3"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3301A76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r>
      <w:tr w:rsidR="00956C6D" w14:paraId="5D7A648D"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7BF9DF2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3BF35A8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消防电源探测器</w:t>
            </w:r>
          </w:p>
        </w:tc>
        <w:tc>
          <w:tcPr>
            <w:tcW w:w="1048" w:type="dxa"/>
            <w:tcBorders>
              <w:top w:val="nil"/>
              <w:left w:val="nil"/>
              <w:bottom w:val="single" w:sz="4" w:space="0" w:color="auto"/>
              <w:right w:val="single" w:sz="4" w:space="0" w:color="auto"/>
            </w:tcBorders>
            <w:shd w:val="clear" w:color="auto" w:fill="auto"/>
            <w:noWrap/>
            <w:vAlign w:val="center"/>
          </w:tcPr>
          <w:p w14:paraId="01E4A1B9"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3B1CDDE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r>
      <w:tr w:rsidR="00956C6D" w14:paraId="4297785E"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3B70607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消火栓给水系统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6130CC7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室内消火栓</w:t>
            </w:r>
          </w:p>
        </w:tc>
        <w:tc>
          <w:tcPr>
            <w:tcW w:w="1048" w:type="dxa"/>
            <w:tcBorders>
              <w:top w:val="nil"/>
              <w:left w:val="nil"/>
              <w:bottom w:val="single" w:sz="4" w:space="0" w:color="auto"/>
              <w:right w:val="single" w:sz="4" w:space="0" w:color="auto"/>
            </w:tcBorders>
            <w:shd w:val="clear" w:color="auto" w:fill="auto"/>
            <w:noWrap/>
            <w:vAlign w:val="center"/>
          </w:tcPr>
          <w:p w14:paraId="28216712"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247BF5F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r>
      <w:tr w:rsidR="00956C6D" w14:paraId="23C7BDC9"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7F1891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825E4A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室外消火栓</w:t>
            </w:r>
          </w:p>
        </w:tc>
        <w:tc>
          <w:tcPr>
            <w:tcW w:w="1048" w:type="dxa"/>
            <w:tcBorders>
              <w:top w:val="nil"/>
              <w:left w:val="nil"/>
              <w:bottom w:val="single" w:sz="4" w:space="0" w:color="auto"/>
              <w:right w:val="single" w:sz="4" w:space="0" w:color="auto"/>
            </w:tcBorders>
            <w:shd w:val="clear" w:color="auto" w:fill="auto"/>
            <w:noWrap/>
            <w:vAlign w:val="center"/>
          </w:tcPr>
          <w:p w14:paraId="00C14FE2"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13223E9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3E99DC8A"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40C89D5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自动喷水灭火系统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6B485E6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湿式报警阀组</w:t>
            </w:r>
          </w:p>
        </w:tc>
        <w:tc>
          <w:tcPr>
            <w:tcW w:w="1048" w:type="dxa"/>
            <w:tcBorders>
              <w:top w:val="nil"/>
              <w:left w:val="nil"/>
              <w:bottom w:val="single" w:sz="4" w:space="0" w:color="auto"/>
              <w:right w:val="single" w:sz="4" w:space="0" w:color="auto"/>
            </w:tcBorders>
            <w:shd w:val="clear" w:color="auto" w:fill="auto"/>
            <w:noWrap/>
            <w:vAlign w:val="center"/>
          </w:tcPr>
          <w:p w14:paraId="525B082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组</w:t>
            </w:r>
          </w:p>
        </w:tc>
        <w:tc>
          <w:tcPr>
            <w:tcW w:w="1067" w:type="dxa"/>
            <w:gridSpan w:val="2"/>
            <w:tcBorders>
              <w:top w:val="nil"/>
              <w:left w:val="nil"/>
              <w:bottom w:val="single" w:sz="4" w:space="0" w:color="auto"/>
              <w:right w:val="single" w:sz="4" w:space="0" w:color="auto"/>
            </w:tcBorders>
            <w:shd w:val="clear" w:color="auto" w:fill="auto"/>
            <w:noWrap/>
            <w:vAlign w:val="center"/>
          </w:tcPr>
          <w:p w14:paraId="0955E0B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26AA53E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2FAE65BD"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081C1B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压力开关</w:t>
            </w:r>
          </w:p>
        </w:tc>
        <w:tc>
          <w:tcPr>
            <w:tcW w:w="1048" w:type="dxa"/>
            <w:tcBorders>
              <w:top w:val="nil"/>
              <w:left w:val="nil"/>
              <w:bottom w:val="single" w:sz="4" w:space="0" w:color="auto"/>
              <w:right w:val="single" w:sz="4" w:space="0" w:color="auto"/>
            </w:tcBorders>
            <w:shd w:val="clear" w:color="auto" w:fill="auto"/>
            <w:noWrap/>
            <w:vAlign w:val="center"/>
          </w:tcPr>
          <w:p w14:paraId="1CF0D927"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5EC780F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43C074D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6F60864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650D0E3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水流指示器</w:t>
            </w:r>
          </w:p>
        </w:tc>
        <w:tc>
          <w:tcPr>
            <w:tcW w:w="1048" w:type="dxa"/>
            <w:tcBorders>
              <w:top w:val="nil"/>
              <w:left w:val="nil"/>
              <w:bottom w:val="single" w:sz="4" w:space="0" w:color="auto"/>
              <w:right w:val="single" w:sz="4" w:space="0" w:color="auto"/>
            </w:tcBorders>
            <w:shd w:val="clear" w:color="auto" w:fill="auto"/>
            <w:noWrap/>
            <w:vAlign w:val="center"/>
          </w:tcPr>
          <w:p w14:paraId="40E73084"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003D1E4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956C6D" w14:paraId="167B35CC"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94E7801"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625E8CD0"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信号阀</w:t>
            </w:r>
          </w:p>
        </w:tc>
        <w:tc>
          <w:tcPr>
            <w:tcW w:w="1048" w:type="dxa"/>
            <w:tcBorders>
              <w:top w:val="nil"/>
              <w:left w:val="nil"/>
              <w:bottom w:val="single" w:sz="4" w:space="0" w:color="auto"/>
              <w:right w:val="single" w:sz="4" w:space="0" w:color="auto"/>
            </w:tcBorders>
            <w:shd w:val="clear" w:color="auto" w:fill="auto"/>
            <w:noWrap/>
            <w:vAlign w:val="center"/>
          </w:tcPr>
          <w:p w14:paraId="604CE838"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0175925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r>
      <w:tr w:rsidR="00956C6D" w14:paraId="152202FC"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FCB9D11"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1555ED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闭式洒水喷头</w:t>
            </w:r>
          </w:p>
        </w:tc>
        <w:tc>
          <w:tcPr>
            <w:tcW w:w="1048" w:type="dxa"/>
            <w:tcBorders>
              <w:top w:val="nil"/>
              <w:left w:val="nil"/>
              <w:bottom w:val="single" w:sz="4" w:space="0" w:color="auto"/>
              <w:right w:val="single" w:sz="4" w:space="0" w:color="auto"/>
            </w:tcBorders>
            <w:shd w:val="clear" w:color="auto" w:fill="auto"/>
            <w:noWrap/>
            <w:vAlign w:val="center"/>
          </w:tcPr>
          <w:p w14:paraId="132549FF"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18948794"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975</w:t>
            </w:r>
          </w:p>
        </w:tc>
      </w:tr>
      <w:tr w:rsidR="00956C6D" w14:paraId="33C4B974"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4D940F2"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2D9D595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边墙型喷头</w:t>
            </w:r>
          </w:p>
        </w:tc>
        <w:tc>
          <w:tcPr>
            <w:tcW w:w="1048" w:type="dxa"/>
            <w:tcBorders>
              <w:top w:val="nil"/>
              <w:left w:val="nil"/>
              <w:bottom w:val="single" w:sz="4" w:space="0" w:color="auto"/>
              <w:right w:val="single" w:sz="4" w:space="0" w:color="auto"/>
            </w:tcBorders>
            <w:shd w:val="clear" w:color="auto" w:fill="auto"/>
            <w:noWrap/>
            <w:vAlign w:val="center"/>
          </w:tcPr>
          <w:p w14:paraId="087A5E64"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5983E3B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92</w:t>
            </w:r>
          </w:p>
        </w:tc>
      </w:tr>
      <w:tr w:rsidR="00956C6D" w14:paraId="3083E618"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D0B7148"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B059E5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末端试水装置</w:t>
            </w:r>
          </w:p>
        </w:tc>
        <w:tc>
          <w:tcPr>
            <w:tcW w:w="1048" w:type="dxa"/>
            <w:tcBorders>
              <w:top w:val="nil"/>
              <w:left w:val="nil"/>
              <w:bottom w:val="single" w:sz="4" w:space="0" w:color="auto"/>
              <w:right w:val="single" w:sz="4" w:space="0" w:color="auto"/>
            </w:tcBorders>
            <w:shd w:val="clear" w:color="auto" w:fill="auto"/>
            <w:noWrap/>
            <w:vAlign w:val="center"/>
          </w:tcPr>
          <w:p w14:paraId="01983884"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7BCC95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27655077"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F1EF877"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14:paraId="722ECD9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试水阀</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891E3F7"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tcPr>
          <w:p w14:paraId="5FE3209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956C6D" w14:paraId="37E5B30A"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74CCAD6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气体灭火系统</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14:paraId="6B2485B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气体控制器</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32B3DF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tcPr>
          <w:p w14:paraId="5CF4D6E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956C6D" w14:paraId="1B3CA5A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2124CEB"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31D9563" w14:textId="77777777" w:rsidR="00956C6D" w:rsidRDefault="00956C6D" w:rsidP="002A2DB9">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感</w:t>
            </w:r>
            <w:proofErr w:type="gramEnd"/>
            <w:r>
              <w:rPr>
                <w:rFonts w:ascii="宋体" w:hAnsi="宋体" w:cs="宋体" w:hint="eastAsia"/>
                <w:color w:val="000000"/>
                <w:kern w:val="0"/>
                <w:sz w:val="20"/>
                <w:szCs w:val="20"/>
              </w:rPr>
              <w:t>烟探测器</w:t>
            </w:r>
          </w:p>
        </w:tc>
        <w:tc>
          <w:tcPr>
            <w:tcW w:w="1048" w:type="dxa"/>
            <w:tcBorders>
              <w:top w:val="nil"/>
              <w:left w:val="nil"/>
              <w:bottom w:val="single" w:sz="4" w:space="0" w:color="auto"/>
              <w:right w:val="single" w:sz="4" w:space="0" w:color="auto"/>
            </w:tcBorders>
            <w:shd w:val="clear" w:color="auto" w:fill="auto"/>
            <w:noWrap/>
            <w:vAlign w:val="center"/>
          </w:tcPr>
          <w:p w14:paraId="70F8AB6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0ED4F80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r>
      <w:tr w:rsidR="00956C6D" w14:paraId="28A30118"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0AAA69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2DC6DDC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感温探测器</w:t>
            </w:r>
          </w:p>
        </w:tc>
        <w:tc>
          <w:tcPr>
            <w:tcW w:w="1048" w:type="dxa"/>
            <w:tcBorders>
              <w:top w:val="nil"/>
              <w:left w:val="nil"/>
              <w:bottom w:val="single" w:sz="4" w:space="0" w:color="auto"/>
              <w:right w:val="single" w:sz="4" w:space="0" w:color="auto"/>
            </w:tcBorders>
            <w:shd w:val="clear" w:color="auto" w:fill="auto"/>
            <w:noWrap/>
            <w:vAlign w:val="center"/>
          </w:tcPr>
          <w:p w14:paraId="4137081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773E35C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r>
      <w:tr w:rsidR="00956C6D" w14:paraId="58FBB4A4"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06DC6D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E73019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信号反馈装置</w:t>
            </w:r>
          </w:p>
        </w:tc>
        <w:tc>
          <w:tcPr>
            <w:tcW w:w="1048" w:type="dxa"/>
            <w:tcBorders>
              <w:top w:val="nil"/>
              <w:left w:val="nil"/>
              <w:bottom w:val="single" w:sz="4" w:space="0" w:color="auto"/>
              <w:right w:val="single" w:sz="4" w:space="0" w:color="auto"/>
            </w:tcBorders>
            <w:shd w:val="clear" w:color="auto" w:fill="auto"/>
            <w:noWrap/>
            <w:vAlign w:val="center"/>
          </w:tcPr>
          <w:p w14:paraId="7D121BD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3AC2A9DF"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956C6D" w14:paraId="14C6055C"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B4DCF3E"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3146B4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声光</w:t>
            </w:r>
          </w:p>
        </w:tc>
        <w:tc>
          <w:tcPr>
            <w:tcW w:w="1048" w:type="dxa"/>
            <w:tcBorders>
              <w:top w:val="nil"/>
              <w:left w:val="nil"/>
              <w:bottom w:val="single" w:sz="4" w:space="0" w:color="auto"/>
              <w:right w:val="single" w:sz="4" w:space="0" w:color="auto"/>
            </w:tcBorders>
            <w:shd w:val="clear" w:color="auto" w:fill="auto"/>
            <w:noWrap/>
            <w:vAlign w:val="center"/>
          </w:tcPr>
          <w:p w14:paraId="4164FA0E"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59D9D4D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956C6D" w14:paraId="4D0A3069"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BC84D14"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E41A3A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喷    头</w:t>
            </w:r>
          </w:p>
        </w:tc>
        <w:tc>
          <w:tcPr>
            <w:tcW w:w="1048" w:type="dxa"/>
            <w:tcBorders>
              <w:top w:val="nil"/>
              <w:left w:val="nil"/>
              <w:bottom w:val="single" w:sz="4" w:space="0" w:color="auto"/>
              <w:right w:val="single" w:sz="4" w:space="0" w:color="auto"/>
            </w:tcBorders>
            <w:shd w:val="clear" w:color="auto" w:fill="auto"/>
            <w:noWrap/>
            <w:vAlign w:val="center"/>
          </w:tcPr>
          <w:p w14:paraId="572FF7A9"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663CFED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956C6D" w14:paraId="4E1D24C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AF01AF7"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0847420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泄 压 口</w:t>
            </w:r>
          </w:p>
        </w:tc>
        <w:tc>
          <w:tcPr>
            <w:tcW w:w="1048" w:type="dxa"/>
            <w:tcBorders>
              <w:top w:val="nil"/>
              <w:left w:val="nil"/>
              <w:bottom w:val="single" w:sz="4" w:space="0" w:color="auto"/>
              <w:right w:val="single" w:sz="4" w:space="0" w:color="auto"/>
            </w:tcBorders>
            <w:shd w:val="clear" w:color="auto" w:fill="auto"/>
            <w:noWrap/>
            <w:vAlign w:val="center"/>
          </w:tcPr>
          <w:p w14:paraId="30BC1D1F"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3BB5F24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56C6D" w14:paraId="6C1A85D6"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F17BD1B"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CBE891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紧急启停装置</w:t>
            </w:r>
          </w:p>
        </w:tc>
        <w:tc>
          <w:tcPr>
            <w:tcW w:w="1048" w:type="dxa"/>
            <w:tcBorders>
              <w:top w:val="nil"/>
              <w:left w:val="nil"/>
              <w:bottom w:val="single" w:sz="4" w:space="0" w:color="auto"/>
              <w:right w:val="single" w:sz="4" w:space="0" w:color="auto"/>
            </w:tcBorders>
            <w:shd w:val="clear" w:color="auto" w:fill="auto"/>
            <w:noWrap/>
            <w:vAlign w:val="center"/>
          </w:tcPr>
          <w:p w14:paraId="149E918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22427F4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956C6D" w14:paraId="34666DFD"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08D4CE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7CC95A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喷放指示灯</w:t>
            </w:r>
          </w:p>
        </w:tc>
        <w:tc>
          <w:tcPr>
            <w:tcW w:w="1048" w:type="dxa"/>
            <w:tcBorders>
              <w:top w:val="nil"/>
              <w:left w:val="nil"/>
              <w:bottom w:val="single" w:sz="4" w:space="0" w:color="auto"/>
              <w:right w:val="single" w:sz="4" w:space="0" w:color="auto"/>
            </w:tcBorders>
            <w:shd w:val="clear" w:color="auto" w:fill="auto"/>
            <w:noWrap/>
            <w:vAlign w:val="center"/>
          </w:tcPr>
          <w:p w14:paraId="5E972AE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6855889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r>
      <w:tr w:rsidR="00956C6D" w14:paraId="37BD66DE"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589647E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防排烟系统</w:t>
            </w:r>
          </w:p>
        </w:tc>
        <w:tc>
          <w:tcPr>
            <w:tcW w:w="268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1851E76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送 风 机</w:t>
            </w:r>
          </w:p>
        </w:tc>
        <w:tc>
          <w:tcPr>
            <w:tcW w:w="1048" w:type="dxa"/>
            <w:tcBorders>
              <w:top w:val="nil"/>
              <w:left w:val="nil"/>
              <w:bottom w:val="single" w:sz="4" w:space="0" w:color="auto"/>
              <w:right w:val="single" w:sz="4" w:space="0" w:color="auto"/>
            </w:tcBorders>
            <w:shd w:val="clear" w:color="auto" w:fill="auto"/>
            <w:noWrap/>
            <w:vAlign w:val="center"/>
          </w:tcPr>
          <w:p w14:paraId="1926220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66F3F2F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956C6D" w14:paraId="0071FC28"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78202AC3" w14:textId="77777777" w:rsidR="00956C6D" w:rsidRDefault="00956C6D" w:rsidP="002A2DB9">
            <w:pPr>
              <w:widowControl/>
              <w:jc w:val="left"/>
              <w:rPr>
                <w:rFonts w:ascii="宋体" w:hAnsi="宋体" w:cs="宋体"/>
                <w:color w:val="000000"/>
                <w:kern w:val="0"/>
                <w:sz w:val="20"/>
                <w:szCs w:val="20"/>
              </w:rPr>
            </w:pPr>
          </w:p>
        </w:tc>
        <w:tc>
          <w:tcPr>
            <w:tcW w:w="2682" w:type="dxa"/>
            <w:gridSpan w:val="2"/>
            <w:vMerge/>
            <w:tcBorders>
              <w:top w:val="nil"/>
              <w:left w:val="single" w:sz="4" w:space="0" w:color="auto"/>
              <w:bottom w:val="single" w:sz="4" w:space="0" w:color="auto"/>
              <w:right w:val="single" w:sz="4" w:space="0" w:color="auto"/>
            </w:tcBorders>
            <w:vAlign w:val="center"/>
          </w:tcPr>
          <w:p w14:paraId="05156C0F" w14:textId="77777777" w:rsidR="00956C6D" w:rsidRDefault="00956C6D" w:rsidP="002A2DB9">
            <w:pPr>
              <w:widowControl/>
              <w:jc w:val="left"/>
              <w:rPr>
                <w:rFonts w:ascii="宋体" w:hAnsi="宋体" w:cs="宋体"/>
                <w:color w:val="000000"/>
                <w:kern w:val="0"/>
                <w:sz w:val="20"/>
                <w:szCs w:val="20"/>
              </w:rPr>
            </w:pPr>
          </w:p>
        </w:tc>
        <w:tc>
          <w:tcPr>
            <w:tcW w:w="1048" w:type="dxa"/>
            <w:tcBorders>
              <w:top w:val="nil"/>
              <w:left w:val="nil"/>
              <w:bottom w:val="single" w:sz="4" w:space="0" w:color="auto"/>
              <w:right w:val="single" w:sz="4" w:space="0" w:color="auto"/>
            </w:tcBorders>
            <w:shd w:val="clear" w:color="auto" w:fill="auto"/>
            <w:noWrap/>
            <w:vAlign w:val="center"/>
          </w:tcPr>
          <w:p w14:paraId="21DF409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0CBE6D4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3DE4A1FB"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2FE33E15" w14:textId="77777777" w:rsidR="00956C6D" w:rsidRDefault="00956C6D" w:rsidP="002A2DB9">
            <w:pPr>
              <w:widowControl/>
              <w:jc w:val="left"/>
              <w:rPr>
                <w:rFonts w:ascii="宋体" w:hAnsi="宋体" w:cs="宋体"/>
                <w:color w:val="000000"/>
                <w:kern w:val="0"/>
                <w:sz w:val="20"/>
                <w:szCs w:val="20"/>
              </w:rPr>
            </w:pPr>
          </w:p>
        </w:tc>
        <w:tc>
          <w:tcPr>
            <w:tcW w:w="268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3BD1844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排烟风机</w:t>
            </w:r>
          </w:p>
        </w:tc>
        <w:tc>
          <w:tcPr>
            <w:tcW w:w="1048" w:type="dxa"/>
            <w:tcBorders>
              <w:top w:val="nil"/>
              <w:left w:val="nil"/>
              <w:bottom w:val="single" w:sz="4" w:space="0" w:color="auto"/>
              <w:right w:val="single" w:sz="4" w:space="0" w:color="auto"/>
            </w:tcBorders>
            <w:shd w:val="clear" w:color="auto" w:fill="auto"/>
            <w:noWrap/>
            <w:vAlign w:val="center"/>
          </w:tcPr>
          <w:p w14:paraId="6FCC2BD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06BA8DF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42B267D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0726F9F2" w14:textId="77777777" w:rsidR="00956C6D" w:rsidRDefault="00956C6D" w:rsidP="002A2DB9">
            <w:pPr>
              <w:widowControl/>
              <w:jc w:val="left"/>
              <w:rPr>
                <w:rFonts w:ascii="宋体" w:hAnsi="宋体" w:cs="宋体"/>
                <w:color w:val="000000"/>
                <w:kern w:val="0"/>
                <w:sz w:val="20"/>
                <w:szCs w:val="20"/>
              </w:rPr>
            </w:pPr>
          </w:p>
        </w:tc>
        <w:tc>
          <w:tcPr>
            <w:tcW w:w="2682" w:type="dxa"/>
            <w:gridSpan w:val="2"/>
            <w:vMerge/>
            <w:tcBorders>
              <w:top w:val="nil"/>
              <w:left w:val="single" w:sz="4" w:space="0" w:color="auto"/>
              <w:bottom w:val="single" w:sz="4" w:space="0" w:color="auto"/>
              <w:right w:val="single" w:sz="4" w:space="0" w:color="auto"/>
            </w:tcBorders>
            <w:vAlign w:val="center"/>
          </w:tcPr>
          <w:p w14:paraId="7D4F71A2" w14:textId="77777777" w:rsidR="00956C6D" w:rsidRDefault="00956C6D" w:rsidP="002A2DB9">
            <w:pPr>
              <w:widowControl/>
              <w:jc w:val="left"/>
              <w:rPr>
                <w:rFonts w:ascii="宋体" w:hAnsi="宋体" w:cs="宋体"/>
                <w:color w:val="000000"/>
                <w:kern w:val="0"/>
                <w:sz w:val="20"/>
                <w:szCs w:val="20"/>
              </w:rPr>
            </w:pPr>
          </w:p>
        </w:tc>
        <w:tc>
          <w:tcPr>
            <w:tcW w:w="1048" w:type="dxa"/>
            <w:tcBorders>
              <w:top w:val="nil"/>
              <w:left w:val="nil"/>
              <w:bottom w:val="single" w:sz="4" w:space="0" w:color="auto"/>
              <w:right w:val="single" w:sz="4" w:space="0" w:color="auto"/>
            </w:tcBorders>
            <w:shd w:val="clear" w:color="auto" w:fill="auto"/>
            <w:noWrap/>
            <w:vAlign w:val="center"/>
          </w:tcPr>
          <w:p w14:paraId="6BC740F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56136FB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7D03681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145CC0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7DB172E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补风机</w:t>
            </w:r>
          </w:p>
        </w:tc>
        <w:tc>
          <w:tcPr>
            <w:tcW w:w="1048" w:type="dxa"/>
            <w:tcBorders>
              <w:top w:val="nil"/>
              <w:left w:val="nil"/>
              <w:bottom w:val="single" w:sz="4" w:space="0" w:color="auto"/>
              <w:right w:val="single" w:sz="4" w:space="0" w:color="auto"/>
            </w:tcBorders>
            <w:shd w:val="clear" w:color="auto" w:fill="auto"/>
            <w:noWrap/>
            <w:vAlign w:val="center"/>
          </w:tcPr>
          <w:p w14:paraId="1B92B90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66D10D9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7ACA940F"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06BC4AF1"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火灾应急广播或火灾警报装置</w:t>
            </w:r>
          </w:p>
        </w:tc>
        <w:tc>
          <w:tcPr>
            <w:tcW w:w="2682" w:type="dxa"/>
            <w:gridSpan w:val="2"/>
            <w:tcBorders>
              <w:top w:val="nil"/>
              <w:left w:val="nil"/>
              <w:bottom w:val="single" w:sz="4" w:space="0" w:color="auto"/>
              <w:right w:val="single" w:sz="4" w:space="0" w:color="auto"/>
            </w:tcBorders>
            <w:shd w:val="clear" w:color="auto" w:fill="auto"/>
            <w:noWrap/>
            <w:vAlign w:val="center"/>
          </w:tcPr>
          <w:p w14:paraId="0093AF4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扩音机</w:t>
            </w:r>
          </w:p>
        </w:tc>
        <w:tc>
          <w:tcPr>
            <w:tcW w:w="1048" w:type="dxa"/>
            <w:tcBorders>
              <w:top w:val="nil"/>
              <w:left w:val="nil"/>
              <w:bottom w:val="single" w:sz="4" w:space="0" w:color="auto"/>
              <w:right w:val="single" w:sz="4" w:space="0" w:color="auto"/>
            </w:tcBorders>
            <w:shd w:val="clear" w:color="auto" w:fill="auto"/>
            <w:noWrap/>
            <w:vAlign w:val="center"/>
          </w:tcPr>
          <w:p w14:paraId="3CB82BA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007099D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7F4C9DD8"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89F042D"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77019F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扬声器</w:t>
            </w:r>
          </w:p>
        </w:tc>
        <w:tc>
          <w:tcPr>
            <w:tcW w:w="1048" w:type="dxa"/>
            <w:tcBorders>
              <w:top w:val="nil"/>
              <w:left w:val="nil"/>
              <w:bottom w:val="single" w:sz="4" w:space="0" w:color="auto"/>
              <w:right w:val="single" w:sz="4" w:space="0" w:color="auto"/>
            </w:tcBorders>
            <w:shd w:val="clear" w:color="auto" w:fill="auto"/>
            <w:noWrap/>
            <w:vAlign w:val="center"/>
          </w:tcPr>
          <w:p w14:paraId="42A14750"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039AA7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315</w:t>
            </w:r>
          </w:p>
        </w:tc>
      </w:tr>
      <w:tr w:rsidR="00956C6D" w14:paraId="488C699D"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9505DC8"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5B2A944D"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声光警报装置</w:t>
            </w:r>
          </w:p>
        </w:tc>
        <w:tc>
          <w:tcPr>
            <w:tcW w:w="1048" w:type="dxa"/>
            <w:tcBorders>
              <w:top w:val="nil"/>
              <w:left w:val="nil"/>
              <w:bottom w:val="single" w:sz="4" w:space="0" w:color="auto"/>
              <w:right w:val="single" w:sz="4" w:space="0" w:color="auto"/>
            </w:tcBorders>
            <w:shd w:val="clear" w:color="auto" w:fill="auto"/>
            <w:noWrap/>
            <w:vAlign w:val="center"/>
          </w:tcPr>
          <w:p w14:paraId="0B88353A"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036EB11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r>
      <w:tr w:rsidR="00956C6D" w14:paraId="045A8AB5"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4DBC96F5"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消防通讯系统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56F8168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消防电话总机</w:t>
            </w:r>
          </w:p>
        </w:tc>
        <w:tc>
          <w:tcPr>
            <w:tcW w:w="1048" w:type="dxa"/>
            <w:tcBorders>
              <w:top w:val="nil"/>
              <w:left w:val="nil"/>
              <w:bottom w:val="single" w:sz="4" w:space="0" w:color="auto"/>
              <w:right w:val="single" w:sz="4" w:space="0" w:color="auto"/>
            </w:tcBorders>
            <w:shd w:val="clear" w:color="auto" w:fill="auto"/>
            <w:noWrap/>
            <w:vAlign w:val="center"/>
          </w:tcPr>
          <w:p w14:paraId="068658D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6B0A4734"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11ABA6D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2087FC20"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1BE01E3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消防电话分机</w:t>
            </w:r>
          </w:p>
        </w:tc>
        <w:tc>
          <w:tcPr>
            <w:tcW w:w="1048" w:type="dxa"/>
            <w:tcBorders>
              <w:top w:val="nil"/>
              <w:left w:val="nil"/>
              <w:bottom w:val="single" w:sz="4" w:space="0" w:color="auto"/>
              <w:right w:val="single" w:sz="4" w:space="0" w:color="auto"/>
            </w:tcBorders>
            <w:shd w:val="clear" w:color="auto" w:fill="auto"/>
            <w:noWrap/>
            <w:vAlign w:val="center"/>
          </w:tcPr>
          <w:p w14:paraId="7FF3B52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4378F06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r>
      <w:tr w:rsidR="00956C6D" w14:paraId="479D424E"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012B5C0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火灾应急照明和疏散指示标志</w:t>
            </w:r>
          </w:p>
        </w:tc>
        <w:tc>
          <w:tcPr>
            <w:tcW w:w="268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14:paraId="7775F93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应急照明（带蓄电池）</w:t>
            </w:r>
          </w:p>
        </w:tc>
        <w:tc>
          <w:tcPr>
            <w:tcW w:w="1048" w:type="dxa"/>
            <w:tcBorders>
              <w:top w:val="nil"/>
              <w:left w:val="nil"/>
              <w:bottom w:val="single" w:sz="4" w:space="0" w:color="auto"/>
              <w:right w:val="single" w:sz="4" w:space="0" w:color="auto"/>
            </w:tcBorders>
            <w:shd w:val="clear" w:color="auto" w:fill="auto"/>
            <w:noWrap/>
            <w:vAlign w:val="center"/>
          </w:tcPr>
          <w:p w14:paraId="03E6A52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25B677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r>
      <w:tr w:rsidR="00956C6D" w14:paraId="0E3D7C36"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770590C3" w14:textId="77777777" w:rsidR="00956C6D" w:rsidRDefault="00956C6D" w:rsidP="002A2DB9">
            <w:pPr>
              <w:widowControl/>
              <w:jc w:val="left"/>
              <w:rPr>
                <w:rFonts w:ascii="宋体" w:hAnsi="宋体" w:cs="宋体"/>
                <w:color w:val="000000"/>
                <w:kern w:val="0"/>
                <w:sz w:val="20"/>
                <w:szCs w:val="20"/>
              </w:rPr>
            </w:pPr>
          </w:p>
        </w:tc>
        <w:tc>
          <w:tcPr>
            <w:tcW w:w="2682" w:type="dxa"/>
            <w:gridSpan w:val="2"/>
            <w:vMerge/>
            <w:tcBorders>
              <w:top w:val="nil"/>
              <w:left w:val="single" w:sz="4" w:space="0" w:color="auto"/>
              <w:bottom w:val="single" w:sz="4" w:space="0" w:color="auto"/>
              <w:right w:val="single" w:sz="4" w:space="0" w:color="auto"/>
            </w:tcBorders>
            <w:vAlign w:val="center"/>
          </w:tcPr>
          <w:p w14:paraId="2B8F6E4B" w14:textId="77777777" w:rsidR="00956C6D" w:rsidRDefault="00956C6D" w:rsidP="002A2DB9">
            <w:pPr>
              <w:widowControl/>
              <w:jc w:val="left"/>
              <w:rPr>
                <w:rFonts w:ascii="宋体" w:hAnsi="宋体" w:cs="宋体"/>
                <w:color w:val="000000"/>
                <w:kern w:val="0"/>
                <w:sz w:val="20"/>
                <w:szCs w:val="20"/>
              </w:rPr>
            </w:pPr>
          </w:p>
        </w:tc>
        <w:tc>
          <w:tcPr>
            <w:tcW w:w="1048" w:type="dxa"/>
            <w:tcBorders>
              <w:top w:val="nil"/>
              <w:left w:val="nil"/>
              <w:bottom w:val="single" w:sz="4" w:space="0" w:color="auto"/>
              <w:right w:val="single" w:sz="4" w:space="0" w:color="auto"/>
            </w:tcBorders>
            <w:shd w:val="clear" w:color="auto" w:fill="auto"/>
            <w:noWrap/>
            <w:vAlign w:val="center"/>
          </w:tcPr>
          <w:p w14:paraId="38870AF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2FBD5A4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r>
      <w:tr w:rsidR="00956C6D" w14:paraId="0557207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67D2E75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2102495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疏散指示</w:t>
            </w:r>
          </w:p>
        </w:tc>
        <w:tc>
          <w:tcPr>
            <w:tcW w:w="1048" w:type="dxa"/>
            <w:tcBorders>
              <w:top w:val="nil"/>
              <w:left w:val="nil"/>
              <w:bottom w:val="single" w:sz="4" w:space="0" w:color="auto"/>
              <w:right w:val="single" w:sz="4" w:space="0" w:color="auto"/>
            </w:tcBorders>
            <w:shd w:val="clear" w:color="auto" w:fill="auto"/>
            <w:noWrap/>
            <w:vAlign w:val="center"/>
          </w:tcPr>
          <w:p w14:paraId="6FC3E8F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49CE2B1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106</w:t>
            </w:r>
          </w:p>
        </w:tc>
      </w:tr>
      <w:tr w:rsidR="00956C6D" w14:paraId="13CC9B8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7A844CC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4082D4F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安全出口标志</w:t>
            </w:r>
          </w:p>
        </w:tc>
        <w:tc>
          <w:tcPr>
            <w:tcW w:w="1048" w:type="dxa"/>
            <w:tcBorders>
              <w:top w:val="nil"/>
              <w:left w:val="nil"/>
              <w:bottom w:val="single" w:sz="4" w:space="0" w:color="auto"/>
              <w:right w:val="single" w:sz="4" w:space="0" w:color="auto"/>
            </w:tcBorders>
            <w:shd w:val="clear" w:color="auto" w:fill="auto"/>
            <w:noWrap/>
            <w:vAlign w:val="center"/>
          </w:tcPr>
          <w:p w14:paraId="76321EF6"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7BDACBE2"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115</w:t>
            </w:r>
          </w:p>
        </w:tc>
      </w:tr>
      <w:tr w:rsidR="00956C6D" w14:paraId="6B604FB3"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2B768E30"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消防电梯</w:t>
            </w:r>
          </w:p>
        </w:tc>
        <w:tc>
          <w:tcPr>
            <w:tcW w:w="2682" w:type="dxa"/>
            <w:gridSpan w:val="2"/>
            <w:tcBorders>
              <w:top w:val="nil"/>
              <w:left w:val="nil"/>
              <w:bottom w:val="single" w:sz="4" w:space="0" w:color="auto"/>
              <w:right w:val="single" w:sz="4" w:space="0" w:color="auto"/>
            </w:tcBorders>
            <w:shd w:val="clear" w:color="auto" w:fill="auto"/>
            <w:noWrap/>
            <w:vAlign w:val="center"/>
          </w:tcPr>
          <w:p w14:paraId="7E39979B"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消防电梯</w:t>
            </w:r>
          </w:p>
        </w:tc>
        <w:tc>
          <w:tcPr>
            <w:tcW w:w="1048" w:type="dxa"/>
            <w:tcBorders>
              <w:top w:val="nil"/>
              <w:left w:val="nil"/>
              <w:bottom w:val="single" w:sz="4" w:space="0" w:color="auto"/>
              <w:right w:val="single" w:sz="4" w:space="0" w:color="auto"/>
            </w:tcBorders>
            <w:shd w:val="clear" w:color="auto" w:fill="auto"/>
            <w:noWrap/>
            <w:vAlign w:val="center"/>
          </w:tcPr>
          <w:p w14:paraId="027A232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22A33CC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48CBF513"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68DE84F4"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3B9F797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客梯</w:t>
            </w:r>
          </w:p>
        </w:tc>
        <w:tc>
          <w:tcPr>
            <w:tcW w:w="1048" w:type="dxa"/>
            <w:tcBorders>
              <w:top w:val="nil"/>
              <w:left w:val="nil"/>
              <w:bottom w:val="single" w:sz="4" w:space="0" w:color="auto"/>
              <w:right w:val="single" w:sz="4" w:space="0" w:color="auto"/>
            </w:tcBorders>
            <w:shd w:val="clear" w:color="auto" w:fill="auto"/>
            <w:noWrap/>
            <w:vAlign w:val="center"/>
          </w:tcPr>
          <w:p w14:paraId="700337C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4680731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2DC961E8"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vAlign w:val="center"/>
          </w:tcPr>
          <w:p w14:paraId="5385AAD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防 火 分 隔</w:t>
            </w:r>
          </w:p>
        </w:tc>
        <w:tc>
          <w:tcPr>
            <w:tcW w:w="2682"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49F7411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防火卷帘</w:t>
            </w:r>
          </w:p>
        </w:tc>
        <w:tc>
          <w:tcPr>
            <w:tcW w:w="1048" w:type="dxa"/>
            <w:tcBorders>
              <w:top w:val="nil"/>
              <w:left w:val="nil"/>
              <w:bottom w:val="single" w:sz="4" w:space="0" w:color="auto"/>
              <w:right w:val="single" w:sz="4" w:space="0" w:color="auto"/>
            </w:tcBorders>
            <w:shd w:val="clear" w:color="auto" w:fill="auto"/>
            <w:noWrap/>
            <w:vAlign w:val="center"/>
          </w:tcPr>
          <w:p w14:paraId="2D88BA11"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7156E62E"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039DDBE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21BDCA0A" w14:textId="77777777" w:rsidR="00956C6D" w:rsidRDefault="00956C6D" w:rsidP="002A2DB9">
            <w:pPr>
              <w:widowControl/>
              <w:jc w:val="left"/>
              <w:rPr>
                <w:rFonts w:ascii="宋体" w:hAnsi="宋体" w:cs="宋体"/>
                <w:color w:val="000000"/>
                <w:kern w:val="0"/>
                <w:sz w:val="20"/>
                <w:szCs w:val="20"/>
              </w:rPr>
            </w:pPr>
          </w:p>
        </w:tc>
        <w:tc>
          <w:tcPr>
            <w:tcW w:w="2682" w:type="dxa"/>
            <w:gridSpan w:val="2"/>
            <w:vMerge/>
            <w:tcBorders>
              <w:top w:val="nil"/>
              <w:left w:val="single" w:sz="4" w:space="0" w:color="auto"/>
              <w:bottom w:val="single" w:sz="4" w:space="0" w:color="auto"/>
              <w:right w:val="single" w:sz="4" w:space="0" w:color="auto"/>
            </w:tcBorders>
            <w:vAlign w:val="center"/>
          </w:tcPr>
          <w:p w14:paraId="08FCA36C" w14:textId="77777777" w:rsidR="00956C6D" w:rsidRDefault="00956C6D" w:rsidP="002A2DB9">
            <w:pPr>
              <w:widowControl/>
              <w:jc w:val="left"/>
              <w:rPr>
                <w:rFonts w:ascii="宋体" w:hAnsi="宋体" w:cs="宋体"/>
                <w:color w:val="000000"/>
                <w:kern w:val="0"/>
                <w:sz w:val="20"/>
                <w:szCs w:val="20"/>
              </w:rPr>
            </w:pPr>
          </w:p>
        </w:tc>
        <w:tc>
          <w:tcPr>
            <w:tcW w:w="1048" w:type="dxa"/>
            <w:tcBorders>
              <w:top w:val="nil"/>
              <w:left w:val="nil"/>
              <w:bottom w:val="single" w:sz="4" w:space="0" w:color="auto"/>
              <w:right w:val="single" w:sz="4" w:space="0" w:color="auto"/>
            </w:tcBorders>
            <w:shd w:val="clear" w:color="auto" w:fill="auto"/>
            <w:noWrap/>
            <w:vAlign w:val="center"/>
          </w:tcPr>
          <w:p w14:paraId="5F162C24"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70A84CF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216075CA" w14:textId="77777777" w:rsidTr="002A2DB9">
        <w:trPr>
          <w:gridAfter w:val="3"/>
          <w:wAfter w:w="2111" w:type="dxa"/>
          <w:trHeight w:val="480"/>
        </w:trPr>
        <w:tc>
          <w:tcPr>
            <w:tcW w:w="1500" w:type="dxa"/>
            <w:tcBorders>
              <w:top w:val="nil"/>
              <w:left w:val="single" w:sz="4" w:space="0" w:color="auto"/>
              <w:bottom w:val="single" w:sz="4" w:space="0" w:color="auto"/>
              <w:right w:val="single" w:sz="4" w:space="0" w:color="auto"/>
            </w:tcBorders>
            <w:shd w:val="clear" w:color="auto" w:fill="auto"/>
            <w:vAlign w:val="center"/>
          </w:tcPr>
          <w:p w14:paraId="5A08FE1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灭火器</w:t>
            </w: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14:paraId="26095AEE"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手提式灭火器</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FF21F5F"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single" w:sz="4" w:space="0" w:color="auto"/>
              <w:left w:val="nil"/>
              <w:bottom w:val="single" w:sz="4" w:space="0" w:color="auto"/>
              <w:right w:val="single" w:sz="4" w:space="0" w:color="auto"/>
            </w:tcBorders>
            <w:shd w:val="clear" w:color="auto" w:fill="auto"/>
            <w:noWrap/>
            <w:vAlign w:val="center"/>
          </w:tcPr>
          <w:p w14:paraId="16AA613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188+150</w:t>
            </w:r>
          </w:p>
        </w:tc>
      </w:tr>
      <w:tr w:rsidR="00956C6D" w14:paraId="6A53B240"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14:paraId="0C939510"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监控系统</w:t>
            </w:r>
          </w:p>
        </w:tc>
        <w:tc>
          <w:tcPr>
            <w:tcW w:w="2682" w:type="dxa"/>
            <w:gridSpan w:val="2"/>
            <w:tcBorders>
              <w:top w:val="single" w:sz="4" w:space="0" w:color="auto"/>
              <w:left w:val="nil"/>
              <w:bottom w:val="single" w:sz="4" w:space="0" w:color="auto"/>
              <w:right w:val="single" w:sz="4" w:space="0" w:color="auto"/>
            </w:tcBorders>
            <w:shd w:val="clear" w:color="000000" w:fill="FFFFFF"/>
            <w:vAlign w:val="center"/>
          </w:tcPr>
          <w:p w14:paraId="14CA2FA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监控摄像设备</w:t>
            </w:r>
          </w:p>
        </w:tc>
        <w:tc>
          <w:tcPr>
            <w:tcW w:w="1048" w:type="dxa"/>
            <w:tcBorders>
              <w:top w:val="single" w:sz="4" w:space="0" w:color="auto"/>
              <w:left w:val="nil"/>
              <w:bottom w:val="single" w:sz="4" w:space="0" w:color="auto"/>
              <w:right w:val="single" w:sz="4" w:space="0" w:color="auto"/>
            </w:tcBorders>
            <w:shd w:val="clear" w:color="000000" w:fill="FFFFFF"/>
            <w:vAlign w:val="center"/>
          </w:tcPr>
          <w:p w14:paraId="2B92CCE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tcPr>
          <w:p w14:paraId="39CC368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r>
      <w:tr w:rsidR="00956C6D" w14:paraId="589A65D2"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27EA34B7"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5EF526C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监控摄像设备</w:t>
            </w:r>
          </w:p>
        </w:tc>
        <w:tc>
          <w:tcPr>
            <w:tcW w:w="1048" w:type="dxa"/>
            <w:tcBorders>
              <w:top w:val="nil"/>
              <w:left w:val="nil"/>
              <w:bottom w:val="single" w:sz="4" w:space="0" w:color="auto"/>
              <w:right w:val="single" w:sz="4" w:space="0" w:color="auto"/>
            </w:tcBorders>
            <w:shd w:val="clear" w:color="000000" w:fill="FFFFFF"/>
            <w:vAlign w:val="center"/>
          </w:tcPr>
          <w:p w14:paraId="7DDE438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52D1E06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3E2FE74F"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6410F0B"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78EAE61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网桥</w:t>
            </w:r>
          </w:p>
        </w:tc>
        <w:tc>
          <w:tcPr>
            <w:tcW w:w="1048" w:type="dxa"/>
            <w:tcBorders>
              <w:top w:val="nil"/>
              <w:left w:val="nil"/>
              <w:bottom w:val="single" w:sz="4" w:space="0" w:color="auto"/>
              <w:right w:val="single" w:sz="4" w:space="0" w:color="auto"/>
            </w:tcBorders>
            <w:shd w:val="clear" w:color="000000" w:fill="FFFFFF"/>
            <w:vAlign w:val="center"/>
          </w:tcPr>
          <w:p w14:paraId="668A2366"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对</w:t>
            </w:r>
          </w:p>
        </w:tc>
        <w:tc>
          <w:tcPr>
            <w:tcW w:w="1067" w:type="dxa"/>
            <w:gridSpan w:val="2"/>
            <w:tcBorders>
              <w:top w:val="nil"/>
              <w:left w:val="nil"/>
              <w:bottom w:val="single" w:sz="4" w:space="0" w:color="auto"/>
              <w:right w:val="single" w:sz="4" w:space="0" w:color="auto"/>
            </w:tcBorders>
            <w:shd w:val="clear" w:color="000000" w:fill="FFFFFF"/>
            <w:vAlign w:val="center"/>
          </w:tcPr>
          <w:p w14:paraId="5C7CE37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5F677361"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4EC9A4AE"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28BF7F07"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视频控制设备</w:t>
            </w:r>
          </w:p>
        </w:tc>
        <w:tc>
          <w:tcPr>
            <w:tcW w:w="1048" w:type="dxa"/>
            <w:tcBorders>
              <w:top w:val="nil"/>
              <w:left w:val="nil"/>
              <w:bottom w:val="single" w:sz="4" w:space="0" w:color="auto"/>
              <w:right w:val="single" w:sz="4" w:space="0" w:color="auto"/>
            </w:tcBorders>
            <w:shd w:val="clear" w:color="000000" w:fill="FFFFFF"/>
            <w:vAlign w:val="center"/>
          </w:tcPr>
          <w:p w14:paraId="557904E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1EBD4E0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0216A91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EC22E5A"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1A78EB9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录像设备</w:t>
            </w:r>
          </w:p>
        </w:tc>
        <w:tc>
          <w:tcPr>
            <w:tcW w:w="1048" w:type="dxa"/>
            <w:tcBorders>
              <w:top w:val="nil"/>
              <w:left w:val="nil"/>
              <w:bottom w:val="single" w:sz="4" w:space="0" w:color="auto"/>
              <w:right w:val="single" w:sz="4" w:space="0" w:color="auto"/>
            </w:tcBorders>
            <w:shd w:val="clear" w:color="000000" w:fill="FFFFFF"/>
            <w:vAlign w:val="center"/>
          </w:tcPr>
          <w:p w14:paraId="2BF1EE5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7B51898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956C6D" w14:paraId="082643FA"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A607F30"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22FC2D0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硬盘</w:t>
            </w:r>
          </w:p>
        </w:tc>
        <w:tc>
          <w:tcPr>
            <w:tcW w:w="1048" w:type="dxa"/>
            <w:tcBorders>
              <w:top w:val="nil"/>
              <w:left w:val="nil"/>
              <w:bottom w:val="single" w:sz="4" w:space="0" w:color="auto"/>
              <w:right w:val="single" w:sz="4" w:space="0" w:color="auto"/>
            </w:tcBorders>
            <w:shd w:val="clear" w:color="000000" w:fill="FFFFFF"/>
            <w:vAlign w:val="center"/>
          </w:tcPr>
          <w:p w14:paraId="3F5764A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块</w:t>
            </w:r>
          </w:p>
        </w:tc>
        <w:tc>
          <w:tcPr>
            <w:tcW w:w="1067" w:type="dxa"/>
            <w:gridSpan w:val="2"/>
            <w:tcBorders>
              <w:top w:val="nil"/>
              <w:left w:val="nil"/>
              <w:bottom w:val="single" w:sz="4" w:space="0" w:color="auto"/>
              <w:right w:val="single" w:sz="4" w:space="0" w:color="auto"/>
            </w:tcBorders>
            <w:shd w:val="clear" w:color="000000" w:fill="FFFFFF"/>
            <w:vAlign w:val="center"/>
          </w:tcPr>
          <w:p w14:paraId="16BDBDC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r>
      <w:tr w:rsidR="00956C6D" w14:paraId="4AFFE3E8"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F0A88A4"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1228C59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视频控制设备</w:t>
            </w:r>
          </w:p>
        </w:tc>
        <w:tc>
          <w:tcPr>
            <w:tcW w:w="1048" w:type="dxa"/>
            <w:tcBorders>
              <w:top w:val="nil"/>
              <w:left w:val="nil"/>
              <w:bottom w:val="single" w:sz="4" w:space="0" w:color="auto"/>
              <w:right w:val="single" w:sz="4" w:space="0" w:color="auto"/>
            </w:tcBorders>
            <w:shd w:val="clear" w:color="000000" w:fill="FFFFFF"/>
            <w:vAlign w:val="center"/>
          </w:tcPr>
          <w:p w14:paraId="4131B6D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2B3FD5F5"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606CDD6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55D71532"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vAlign w:val="center"/>
          </w:tcPr>
          <w:p w14:paraId="3754F7CE" w14:textId="77777777" w:rsidR="00956C6D" w:rsidRDefault="00956C6D" w:rsidP="002A2DB9">
            <w:pPr>
              <w:widowControl/>
              <w:rPr>
                <w:rFonts w:ascii="宋体" w:hAnsi="宋体" w:cs="宋体"/>
                <w:color w:val="000000"/>
                <w:kern w:val="0"/>
                <w:sz w:val="20"/>
                <w:szCs w:val="20"/>
              </w:rPr>
            </w:pPr>
            <w:r>
              <w:rPr>
                <w:rFonts w:ascii="宋体" w:hAnsi="宋体" w:cs="宋体" w:hint="eastAsia"/>
                <w:color w:val="000000"/>
                <w:kern w:val="0"/>
                <w:sz w:val="20"/>
                <w:szCs w:val="20"/>
              </w:rPr>
              <w:t>输入设备</w:t>
            </w:r>
          </w:p>
        </w:tc>
        <w:tc>
          <w:tcPr>
            <w:tcW w:w="1048" w:type="dxa"/>
            <w:tcBorders>
              <w:top w:val="nil"/>
              <w:left w:val="nil"/>
              <w:bottom w:val="single" w:sz="4" w:space="0" w:color="auto"/>
              <w:right w:val="single" w:sz="4" w:space="0" w:color="auto"/>
            </w:tcBorders>
            <w:shd w:val="clear" w:color="auto" w:fill="auto"/>
            <w:noWrap/>
            <w:vAlign w:val="center"/>
          </w:tcPr>
          <w:p w14:paraId="51B36F1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6BBA2D6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56C6D" w14:paraId="1721B929" w14:textId="77777777" w:rsidTr="002A2DB9">
        <w:trPr>
          <w:gridAfter w:val="3"/>
          <w:wAfter w:w="2111" w:type="dxa"/>
          <w:trHeight w:val="441"/>
        </w:trPr>
        <w:tc>
          <w:tcPr>
            <w:tcW w:w="1500" w:type="dxa"/>
            <w:vMerge/>
            <w:tcBorders>
              <w:top w:val="nil"/>
              <w:left w:val="single" w:sz="4" w:space="0" w:color="auto"/>
              <w:bottom w:val="single" w:sz="4" w:space="0" w:color="auto"/>
              <w:right w:val="single" w:sz="4" w:space="0" w:color="auto"/>
            </w:tcBorders>
            <w:vAlign w:val="center"/>
          </w:tcPr>
          <w:p w14:paraId="4B75899C"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vAlign w:val="center"/>
          </w:tcPr>
          <w:p w14:paraId="772D086D" w14:textId="77777777" w:rsidR="00956C6D" w:rsidRDefault="00956C6D" w:rsidP="002A2DB9">
            <w:pPr>
              <w:widowControl/>
              <w:rPr>
                <w:rFonts w:ascii="宋体" w:hAnsi="宋体" w:cs="宋体"/>
                <w:color w:val="000000"/>
                <w:kern w:val="0"/>
                <w:sz w:val="20"/>
                <w:szCs w:val="20"/>
              </w:rPr>
            </w:pPr>
            <w:r>
              <w:rPr>
                <w:rFonts w:ascii="宋体" w:hAnsi="宋体" w:cs="宋体" w:hint="eastAsia"/>
                <w:color w:val="000000"/>
                <w:kern w:val="0"/>
                <w:sz w:val="20"/>
                <w:szCs w:val="20"/>
              </w:rPr>
              <w:t>显示设备</w:t>
            </w:r>
          </w:p>
        </w:tc>
        <w:tc>
          <w:tcPr>
            <w:tcW w:w="1048" w:type="dxa"/>
            <w:tcBorders>
              <w:top w:val="nil"/>
              <w:left w:val="nil"/>
              <w:bottom w:val="single" w:sz="4" w:space="0" w:color="auto"/>
              <w:right w:val="single" w:sz="4" w:space="0" w:color="auto"/>
            </w:tcBorders>
            <w:shd w:val="clear" w:color="auto" w:fill="auto"/>
            <w:noWrap/>
            <w:vAlign w:val="center"/>
          </w:tcPr>
          <w:p w14:paraId="15A926E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15451AC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r>
      <w:tr w:rsidR="00956C6D" w14:paraId="58BC8FE8" w14:textId="77777777" w:rsidTr="002A2DB9">
        <w:trPr>
          <w:gridAfter w:val="3"/>
          <w:wAfter w:w="2111" w:type="dxa"/>
          <w:trHeight w:val="441"/>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14:paraId="03C92474"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道</w:t>
            </w:r>
            <w:proofErr w:type="gramStart"/>
            <w:r>
              <w:rPr>
                <w:rFonts w:ascii="宋体" w:hAnsi="宋体" w:cs="宋体" w:hint="eastAsia"/>
                <w:color w:val="000000"/>
                <w:kern w:val="0"/>
                <w:sz w:val="20"/>
                <w:szCs w:val="20"/>
              </w:rPr>
              <w:t>闸系统</w:t>
            </w:r>
            <w:proofErr w:type="gramEnd"/>
          </w:p>
        </w:tc>
        <w:tc>
          <w:tcPr>
            <w:tcW w:w="2682" w:type="dxa"/>
            <w:gridSpan w:val="2"/>
            <w:tcBorders>
              <w:top w:val="nil"/>
              <w:left w:val="nil"/>
              <w:bottom w:val="single" w:sz="4" w:space="0" w:color="auto"/>
              <w:right w:val="single" w:sz="4" w:space="0" w:color="auto"/>
            </w:tcBorders>
            <w:shd w:val="clear" w:color="000000" w:fill="FFFFFF"/>
            <w:vAlign w:val="center"/>
          </w:tcPr>
          <w:p w14:paraId="56881F5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出入口目标识别设备</w:t>
            </w:r>
          </w:p>
        </w:tc>
        <w:tc>
          <w:tcPr>
            <w:tcW w:w="1048" w:type="dxa"/>
            <w:tcBorders>
              <w:top w:val="nil"/>
              <w:left w:val="nil"/>
              <w:bottom w:val="single" w:sz="4" w:space="0" w:color="auto"/>
              <w:right w:val="single" w:sz="4" w:space="0" w:color="auto"/>
            </w:tcBorders>
            <w:shd w:val="clear" w:color="000000" w:fill="FFFFFF"/>
            <w:vAlign w:val="center"/>
          </w:tcPr>
          <w:p w14:paraId="3F2795C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6CAA34E8"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53A21DDB" w14:textId="77777777" w:rsidTr="002A2DB9">
        <w:trPr>
          <w:gridAfter w:val="3"/>
          <w:wAfter w:w="2111" w:type="dxa"/>
          <w:trHeight w:val="441"/>
        </w:trPr>
        <w:tc>
          <w:tcPr>
            <w:tcW w:w="1500" w:type="dxa"/>
            <w:vMerge/>
            <w:tcBorders>
              <w:top w:val="nil"/>
              <w:left w:val="single" w:sz="4" w:space="0" w:color="auto"/>
              <w:bottom w:val="single" w:sz="4" w:space="0" w:color="auto"/>
              <w:right w:val="single" w:sz="4" w:space="0" w:color="auto"/>
            </w:tcBorders>
            <w:vAlign w:val="center"/>
          </w:tcPr>
          <w:p w14:paraId="54E99936"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20A795F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出入口控制设备</w:t>
            </w:r>
          </w:p>
        </w:tc>
        <w:tc>
          <w:tcPr>
            <w:tcW w:w="1048" w:type="dxa"/>
            <w:tcBorders>
              <w:top w:val="nil"/>
              <w:left w:val="nil"/>
              <w:bottom w:val="single" w:sz="4" w:space="0" w:color="auto"/>
              <w:right w:val="single" w:sz="4" w:space="0" w:color="auto"/>
            </w:tcBorders>
            <w:shd w:val="clear" w:color="000000" w:fill="FFFFFF"/>
            <w:vAlign w:val="center"/>
          </w:tcPr>
          <w:p w14:paraId="58310D6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6CDC1F1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7444B386" w14:textId="77777777" w:rsidTr="002A2DB9">
        <w:trPr>
          <w:gridAfter w:val="3"/>
          <w:wAfter w:w="2111" w:type="dxa"/>
          <w:trHeight w:val="441"/>
        </w:trPr>
        <w:tc>
          <w:tcPr>
            <w:tcW w:w="1500" w:type="dxa"/>
            <w:vMerge/>
            <w:tcBorders>
              <w:top w:val="nil"/>
              <w:left w:val="single" w:sz="4" w:space="0" w:color="auto"/>
              <w:bottom w:val="single" w:sz="4" w:space="0" w:color="auto"/>
              <w:right w:val="single" w:sz="4" w:space="0" w:color="auto"/>
            </w:tcBorders>
            <w:vAlign w:val="center"/>
          </w:tcPr>
          <w:p w14:paraId="0D604CAE"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426A54D3"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出入口目标识别设备</w:t>
            </w:r>
          </w:p>
        </w:tc>
        <w:tc>
          <w:tcPr>
            <w:tcW w:w="1048" w:type="dxa"/>
            <w:tcBorders>
              <w:top w:val="nil"/>
              <w:left w:val="nil"/>
              <w:bottom w:val="single" w:sz="4" w:space="0" w:color="auto"/>
              <w:right w:val="single" w:sz="4" w:space="0" w:color="auto"/>
            </w:tcBorders>
            <w:shd w:val="clear" w:color="000000" w:fill="FFFFFF"/>
            <w:vAlign w:val="center"/>
          </w:tcPr>
          <w:p w14:paraId="0445038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66A5734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00E3A4AA" w14:textId="77777777" w:rsidTr="002A2DB9">
        <w:trPr>
          <w:gridAfter w:val="3"/>
          <w:wAfter w:w="2111" w:type="dxa"/>
          <w:trHeight w:val="441"/>
        </w:trPr>
        <w:tc>
          <w:tcPr>
            <w:tcW w:w="1500" w:type="dxa"/>
            <w:vMerge/>
            <w:tcBorders>
              <w:top w:val="nil"/>
              <w:left w:val="single" w:sz="4" w:space="0" w:color="auto"/>
              <w:bottom w:val="single" w:sz="4" w:space="0" w:color="auto"/>
              <w:right w:val="single" w:sz="4" w:space="0" w:color="auto"/>
            </w:tcBorders>
            <w:vAlign w:val="center"/>
          </w:tcPr>
          <w:p w14:paraId="0AA80D20"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6C0C386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出入口执行机构设备</w:t>
            </w:r>
          </w:p>
        </w:tc>
        <w:tc>
          <w:tcPr>
            <w:tcW w:w="1048" w:type="dxa"/>
            <w:tcBorders>
              <w:top w:val="nil"/>
              <w:left w:val="nil"/>
              <w:bottom w:val="single" w:sz="4" w:space="0" w:color="auto"/>
              <w:right w:val="single" w:sz="4" w:space="0" w:color="auto"/>
            </w:tcBorders>
            <w:shd w:val="clear" w:color="000000" w:fill="FFFFFF"/>
            <w:vAlign w:val="center"/>
          </w:tcPr>
          <w:p w14:paraId="2BDC8E9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4757730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17CC5DA0"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3830C32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41BCA91C"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出入口执行机构设备</w:t>
            </w:r>
          </w:p>
        </w:tc>
        <w:tc>
          <w:tcPr>
            <w:tcW w:w="1048" w:type="dxa"/>
            <w:tcBorders>
              <w:top w:val="nil"/>
              <w:left w:val="nil"/>
              <w:bottom w:val="single" w:sz="4" w:space="0" w:color="auto"/>
              <w:right w:val="single" w:sz="4" w:space="0" w:color="auto"/>
            </w:tcBorders>
            <w:shd w:val="clear" w:color="000000" w:fill="FFFFFF"/>
            <w:vAlign w:val="center"/>
          </w:tcPr>
          <w:p w14:paraId="7DB05D9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7203D341"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r>
      <w:tr w:rsidR="00956C6D" w14:paraId="76F486D7" w14:textId="77777777" w:rsidTr="002A2DB9">
        <w:trPr>
          <w:gridAfter w:val="3"/>
          <w:wAfter w:w="2111" w:type="dxa"/>
          <w:trHeight w:val="480"/>
        </w:trPr>
        <w:tc>
          <w:tcPr>
            <w:tcW w:w="1500" w:type="dxa"/>
            <w:vMerge/>
            <w:tcBorders>
              <w:top w:val="nil"/>
              <w:left w:val="single" w:sz="4" w:space="0" w:color="auto"/>
              <w:bottom w:val="single" w:sz="4" w:space="0" w:color="auto"/>
              <w:right w:val="single" w:sz="4" w:space="0" w:color="auto"/>
            </w:tcBorders>
            <w:vAlign w:val="center"/>
          </w:tcPr>
          <w:p w14:paraId="16308417"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5E482C56"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数据通讯器</w:t>
            </w:r>
          </w:p>
        </w:tc>
        <w:tc>
          <w:tcPr>
            <w:tcW w:w="1048" w:type="dxa"/>
            <w:tcBorders>
              <w:top w:val="nil"/>
              <w:left w:val="nil"/>
              <w:bottom w:val="single" w:sz="4" w:space="0" w:color="auto"/>
              <w:right w:val="single" w:sz="4" w:space="0" w:color="auto"/>
            </w:tcBorders>
            <w:shd w:val="clear" w:color="000000" w:fill="FFFFFF"/>
            <w:vAlign w:val="center"/>
          </w:tcPr>
          <w:p w14:paraId="11D9D21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000000" w:fill="FFFFFF"/>
            <w:vAlign w:val="center"/>
          </w:tcPr>
          <w:p w14:paraId="6C5E411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956C6D" w14:paraId="60CA9B04" w14:textId="77777777" w:rsidTr="002A2DB9">
        <w:trPr>
          <w:gridAfter w:val="3"/>
          <w:wAfter w:w="2111" w:type="dxa"/>
          <w:trHeight w:val="480"/>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14:paraId="1DE5E4D0"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机械车位</w:t>
            </w:r>
          </w:p>
        </w:tc>
        <w:tc>
          <w:tcPr>
            <w:tcW w:w="2682" w:type="dxa"/>
            <w:gridSpan w:val="2"/>
            <w:tcBorders>
              <w:top w:val="nil"/>
              <w:left w:val="nil"/>
              <w:bottom w:val="single" w:sz="4" w:space="0" w:color="auto"/>
              <w:right w:val="single" w:sz="4" w:space="0" w:color="auto"/>
            </w:tcBorders>
            <w:shd w:val="clear" w:color="auto" w:fill="auto"/>
            <w:noWrap/>
            <w:vAlign w:val="center"/>
          </w:tcPr>
          <w:p w14:paraId="1787B909"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地面</w:t>
            </w:r>
          </w:p>
        </w:tc>
        <w:tc>
          <w:tcPr>
            <w:tcW w:w="1048" w:type="dxa"/>
            <w:tcBorders>
              <w:top w:val="nil"/>
              <w:left w:val="nil"/>
              <w:bottom w:val="single" w:sz="4" w:space="0" w:color="auto"/>
              <w:right w:val="single" w:sz="4" w:space="0" w:color="auto"/>
            </w:tcBorders>
            <w:shd w:val="clear" w:color="000000" w:fill="FFFFFF"/>
            <w:vAlign w:val="center"/>
          </w:tcPr>
          <w:p w14:paraId="4CD24DF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000000" w:fill="FFFFFF"/>
            <w:vAlign w:val="center"/>
          </w:tcPr>
          <w:p w14:paraId="3B0598FB"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r>
      <w:tr w:rsidR="00956C6D" w14:paraId="4AF49D8A" w14:textId="77777777" w:rsidTr="002A2DB9">
        <w:trPr>
          <w:gridAfter w:val="3"/>
          <w:wAfter w:w="2111" w:type="dxa"/>
          <w:trHeight w:val="459"/>
        </w:trPr>
        <w:tc>
          <w:tcPr>
            <w:tcW w:w="1500" w:type="dxa"/>
            <w:vMerge/>
            <w:tcBorders>
              <w:top w:val="nil"/>
              <w:left w:val="single" w:sz="4" w:space="0" w:color="auto"/>
              <w:bottom w:val="single" w:sz="4" w:space="0" w:color="auto"/>
              <w:right w:val="single" w:sz="4" w:space="0" w:color="auto"/>
            </w:tcBorders>
            <w:vAlign w:val="center"/>
          </w:tcPr>
          <w:p w14:paraId="57A9CD61"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000000" w:fill="FFFFFF"/>
            <w:vAlign w:val="center"/>
          </w:tcPr>
          <w:p w14:paraId="2838F5C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地下室</w:t>
            </w:r>
          </w:p>
        </w:tc>
        <w:tc>
          <w:tcPr>
            <w:tcW w:w="1048" w:type="dxa"/>
            <w:tcBorders>
              <w:top w:val="nil"/>
              <w:left w:val="nil"/>
              <w:bottom w:val="single" w:sz="4" w:space="0" w:color="auto"/>
              <w:right w:val="single" w:sz="4" w:space="0" w:color="auto"/>
            </w:tcBorders>
            <w:shd w:val="clear" w:color="000000" w:fill="FFFFFF"/>
            <w:vAlign w:val="center"/>
          </w:tcPr>
          <w:p w14:paraId="2C39B095"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000000" w:fill="FFFFFF"/>
            <w:vAlign w:val="center"/>
          </w:tcPr>
          <w:p w14:paraId="3C37FD1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r>
      <w:tr w:rsidR="00956C6D" w14:paraId="46E9F1BC" w14:textId="77777777" w:rsidTr="002A2DB9">
        <w:trPr>
          <w:gridAfter w:val="3"/>
          <w:wAfter w:w="2111" w:type="dxa"/>
          <w:trHeight w:val="480"/>
        </w:trPr>
        <w:tc>
          <w:tcPr>
            <w:tcW w:w="1500" w:type="dxa"/>
            <w:tcBorders>
              <w:top w:val="nil"/>
              <w:left w:val="single" w:sz="4" w:space="0" w:color="auto"/>
              <w:bottom w:val="single" w:sz="4" w:space="0" w:color="auto"/>
              <w:right w:val="single" w:sz="4" w:space="0" w:color="auto"/>
            </w:tcBorders>
            <w:shd w:val="clear" w:color="auto" w:fill="auto"/>
            <w:noWrap/>
            <w:vAlign w:val="center"/>
          </w:tcPr>
          <w:p w14:paraId="254C969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排水系统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063A086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地下室污水井</w:t>
            </w:r>
          </w:p>
        </w:tc>
        <w:tc>
          <w:tcPr>
            <w:tcW w:w="1048" w:type="dxa"/>
            <w:tcBorders>
              <w:top w:val="nil"/>
              <w:left w:val="nil"/>
              <w:bottom w:val="single" w:sz="4" w:space="0" w:color="auto"/>
              <w:right w:val="single" w:sz="4" w:space="0" w:color="auto"/>
            </w:tcBorders>
            <w:shd w:val="clear" w:color="auto" w:fill="auto"/>
            <w:noWrap/>
            <w:vAlign w:val="center"/>
          </w:tcPr>
          <w:p w14:paraId="7B623B2D"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028517AD"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r>
      <w:tr w:rsidR="00956C6D" w14:paraId="7F574F37" w14:textId="77777777" w:rsidTr="002A2DB9">
        <w:trPr>
          <w:gridAfter w:val="3"/>
          <w:wAfter w:w="2111" w:type="dxa"/>
          <w:trHeight w:val="501"/>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14:paraId="17EB8162"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給水系统</w:t>
            </w:r>
          </w:p>
        </w:tc>
        <w:tc>
          <w:tcPr>
            <w:tcW w:w="2682" w:type="dxa"/>
            <w:gridSpan w:val="2"/>
            <w:tcBorders>
              <w:top w:val="nil"/>
              <w:left w:val="nil"/>
              <w:bottom w:val="single" w:sz="4" w:space="0" w:color="auto"/>
              <w:right w:val="single" w:sz="4" w:space="0" w:color="auto"/>
            </w:tcBorders>
            <w:shd w:val="clear" w:color="auto" w:fill="auto"/>
            <w:noWrap/>
            <w:vAlign w:val="center"/>
          </w:tcPr>
          <w:p w14:paraId="40CF4D0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纯净水设备</w:t>
            </w:r>
          </w:p>
        </w:tc>
        <w:tc>
          <w:tcPr>
            <w:tcW w:w="1048" w:type="dxa"/>
            <w:tcBorders>
              <w:top w:val="nil"/>
              <w:left w:val="nil"/>
              <w:bottom w:val="single" w:sz="4" w:space="0" w:color="auto"/>
              <w:right w:val="single" w:sz="4" w:space="0" w:color="auto"/>
            </w:tcBorders>
            <w:shd w:val="clear" w:color="auto" w:fill="auto"/>
            <w:noWrap/>
            <w:vAlign w:val="center"/>
          </w:tcPr>
          <w:p w14:paraId="6BCB5A90"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735E2FA9"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52EDA927" w14:textId="77777777" w:rsidTr="002A2DB9">
        <w:trPr>
          <w:gridAfter w:val="3"/>
          <w:wAfter w:w="2111" w:type="dxa"/>
          <w:trHeight w:val="501"/>
        </w:trPr>
        <w:tc>
          <w:tcPr>
            <w:tcW w:w="1500" w:type="dxa"/>
            <w:vMerge/>
            <w:tcBorders>
              <w:top w:val="nil"/>
              <w:left w:val="single" w:sz="4" w:space="0" w:color="auto"/>
              <w:bottom w:val="single" w:sz="4" w:space="0" w:color="auto"/>
              <w:right w:val="single" w:sz="4" w:space="0" w:color="auto"/>
            </w:tcBorders>
            <w:vAlign w:val="center"/>
          </w:tcPr>
          <w:p w14:paraId="5386F5AD"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7B8BE20F"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生活水箱</w:t>
            </w:r>
          </w:p>
        </w:tc>
        <w:tc>
          <w:tcPr>
            <w:tcW w:w="1048" w:type="dxa"/>
            <w:tcBorders>
              <w:top w:val="nil"/>
              <w:left w:val="nil"/>
              <w:bottom w:val="single" w:sz="4" w:space="0" w:color="auto"/>
              <w:right w:val="single" w:sz="4" w:space="0" w:color="auto"/>
            </w:tcBorders>
            <w:shd w:val="clear" w:color="auto" w:fill="auto"/>
            <w:noWrap/>
            <w:vAlign w:val="center"/>
          </w:tcPr>
          <w:p w14:paraId="406C4F16" w14:textId="77777777" w:rsidR="00956C6D" w:rsidRDefault="00956C6D" w:rsidP="002A2DB9">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1067" w:type="dxa"/>
            <w:gridSpan w:val="2"/>
            <w:tcBorders>
              <w:top w:val="nil"/>
              <w:left w:val="nil"/>
              <w:bottom w:val="single" w:sz="4" w:space="0" w:color="auto"/>
              <w:right w:val="single" w:sz="4" w:space="0" w:color="auto"/>
            </w:tcBorders>
            <w:shd w:val="clear" w:color="auto" w:fill="auto"/>
            <w:noWrap/>
            <w:vAlign w:val="center"/>
          </w:tcPr>
          <w:p w14:paraId="1622DFB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56C6D" w14:paraId="46F7CB8E" w14:textId="77777777" w:rsidTr="002A2DB9">
        <w:trPr>
          <w:gridAfter w:val="3"/>
          <w:wAfter w:w="2111" w:type="dxa"/>
          <w:trHeight w:val="501"/>
        </w:trPr>
        <w:tc>
          <w:tcPr>
            <w:tcW w:w="1500" w:type="dxa"/>
            <w:vMerge/>
            <w:tcBorders>
              <w:top w:val="nil"/>
              <w:left w:val="single" w:sz="4" w:space="0" w:color="auto"/>
              <w:bottom w:val="single" w:sz="4" w:space="0" w:color="auto"/>
              <w:right w:val="single" w:sz="4" w:space="0" w:color="auto"/>
            </w:tcBorders>
            <w:vAlign w:val="center"/>
          </w:tcPr>
          <w:p w14:paraId="027F1B0F"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613DB26A"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水泵</w:t>
            </w:r>
          </w:p>
        </w:tc>
        <w:tc>
          <w:tcPr>
            <w:tcW w:w="1048" w:type="dxa"/>
            <w:tcBorders>
              <w:top w:val="nil"/>
              <w:left w:val="nil"/>
              <w:bottom w:val="single" w:sz="4" w:space="0" w:color="auto"/>
              <w:right w:val="single" w:sz="4" w:space="0" w:color="auto"/>
            </w:tcBorders>
            <w:shd w:val="clear" w:color="auto" w:fill="auto"/>
            <w:noWrap/>
            <w:vAlign w:val="center"/>
          </w:tcPr>
          <w:p w14:paraId="16F26D8C"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1067" w:type="dxa"/>
            <w:gridSpan w:val="2"/>
            <w:tcBorders>
              <w:top w:val="nil"/>
              <w:left w:val="nil"/>
              <w:bottom w:val="single" w:sz="4" w:space="0" w:color="auto"/>
              <w:right w:val="single" w:sz="4" w:space="0" w:color="auto"/>
            </w:tcBorders>
            <w:shd w:val="clear" w:color="auto" w:fill="auto"/>
            <w:noWrap/>
            <w:vAlign w:val="center"/>
          </w:tcPr>
          <w:p w14:paraId="6D614097"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56C6D" w14:paraId="36AB51BE" w14:textId="77777777" w:rsidTr="002A2DB9">
        <w:trPr>
          <w:gridAfter w:val="3"/>
          <w:wAfter w:w="2111" w:type="dxa"/>
          <w:trHeight w:val="501"/>
        </w:trPr>
        <w:tc>
          <w:tcPr>
            <w:tcW w:w="1500" w:type="dxa"/>
            <w:vMerge/>
            <w:tcBorders>
              <w:top w:val="nil"/>
              <w:left w:val="single" w:sz="4" w:space="0" w:color="auto"/>
              <w:bottom w:val="single" w:sz="4" w:space="0" w:color="auto"/>
              <w:right w:val="single" w:sz="4" w:space="0" w:color="auto"/>
            </w:tcBorders>
            <w:vAlign w:val="center"/>
          </w:tcPr>
          <w:p w14:paraId="2B48D33D" w14:textId="77777777" w:rsidR="00956C6D" w:rsidRDefault="00956C6D" w:rsidP="002A2DB9">
            <w:pPr>
              <w:widowControl/>
              <w:jc w:val="left"/>
              <w:rPr>
                <w:rFonts w:ascii="宋体" w:hAnsi="宋体" w:cs="宋体"/>
                <w:color w:val="000000"/>
                <w:kern w:val="0"/>
                <w:sz w:val="20"/>
                <w:szCs w:val="20"/>
              </w:rPr>
            </w:pPr>
          </w:p>
        </w:tc>
        <w:tc>
          <w:tcPr>
            <w:tcW w:w="2682" w:type="dxa"/>
            <w:gridSpan w:val="2"/>
            <w:tcBorders>
              <w:top w:val="nil"/>
              <w:left w:val="nil"/>
              <w:bottom w:val="single" w:sz="4" w:space="0" w:color="auto"/>
              <w:right w:val="single" w:sz="4" w:space="0" w:color="auto"/>
            </w:tcBorders>
            <w:shd w:val="clear" w:color="auto" w:fill="auto"/>
            <w:noWrap/>
            <w:vAlign w:val="center"/>
          </w:tcPr>
          <w:p w14:paraId="23DC9E08" w14:textId="77777777" w:rsidR="00956C6D" w:rsidRDefault="00956C6D" w:rsidP="002A2DB9">
            <w:pPr>
              <w:widowControl/>
              <w:jc w:val="left"/>
              <w:rPr>
                <w:rFonts w:ascii="宋体" w:hAnsi="宋体" w:cs="宋体"/>
                <w:color w:val="000000"/>
                <w:kern w:val="0"/>
                <w:sz w:val="20"/>
                <w:szCs w:val="20"/>
              </w:rPr>
            </w:pPr>
            <w:r>
              <w:rPr>
                <w:rFonts w:ascii="宋体" w:hAnsi="宋体" w:cs="宋体" w:hint="eastAsia"/>
                <w:color w:val="000000"/>
                <w:kern w:val="0"/>
                <w:sz w:val="20"/>
                <w:szCs w:val="20"/>
              </w:rPr>
              <w:t>雨水循环水泵</w:t>
            </w:r>
          </w:p>
        </w:tc>
        <w:tc>
          <w:tcPr>
            <w:tcW w:w="1048" w:type="dxa"/>
            <w:tcBorders>
              <w:top w:val="nil"/>
              <w:left w:val="nil"/>
              <w:bottom w:val="single" w:sz="4" w:space="0" w:color="auto"/>
              <w:right w:val="single" w:sz="4" w:space="0" w:color="auto"/>
            </w:tcBorders>
            <w:shd w:val="clear" w:color="auto" w:fill="auto"/>
            <w:noWrap/>
            <w:vAlign w:val="center"/>
          </w:tcPr>
          <w:p w14:paraId="61A76EB3"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1067" w:type="dxa"/>
            <w:gridSpan w:val="2"/>
            <w:tcBorders>
              <w:top w:val="nil"/>
              <w:left w:val="nil"/>
              <w:bottom w:val="single" w:sz="4" w:space="0" w:color="auto"/>
              <w:right w:val="single" w:sz="4" w:space="0" w:color="auto"/>
            </w:tcBorders>
            <w:shd w:val="clear" w:color="auto" w:fill="auto"/>
            <w:noWrap/>
            <w:vAlign w:val="center"/>
          </w:tcPr>
          <w:p w14:paraId="6F4EA20A" w14:textId="77777777" w:rsidR="00956C6D" w:rsidRDefault="00956C6D" w:rsidP="002A2D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bl>
    <w:p w14:paraId="656BC674" w14:textId="77777777" w:rsidR="00956C6D" w:rsidRDefault="00956C6D" w:rsidP="00956C6D">
      <w:pPr>
        <w:snapToGrid w:val="0"/>
        <w:spacing w:line="360" w:lineRule="auto"/>
        <w:rPr>
          <w:rFonts w:ascii="仿宋" w:eastAsia="仿宋" w:hAnsi="仿宋"/>
          <w:color w:val="000000" w:themeColor="text1"/>
          <w:sz w:val="24"/>
        </w:rPr>
      </w:pPr>
    </w:p>
    <w:p w14:paraId="72A94793"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（2）对供电范围内的电气设备定期巡视和重点检测，建立各项设备档案，做到安全、合理、节约用电；建立严格的</w:t>
      </w:r>
      <w:proofErr w:type="gramStart"/>
      <w:r>
        <w:rPr>
          <w:rFonts w:ascii="仿宋" w:eastAsia="仿宋" w:hAnsi="仿宋" w:hint="eastAsia"/>
          <w:color w:val="000000" w:themeColor="text1"/>
          <w:sz w:val="24"/>
        </w:rPr>
        <w:t>配送电运行</w:t>
      </w:r>
      <w:proofErr w:type="gramEnd"/>
      <w:r>
        <w:rPr>
          <w:rFonts w:ascii="仿宋" w:eastAsia="仿宋" w:hAnsi="仿宋" w:hint="eastAsia"/>
          <w:color w:val="000000" w:themeColor="text1"/>
          <w:sz w:val="24"/>
        </w:rPr>
        <w:t>制度、电气维修制度和配电房管理制度，▲供电运行和维修人员必须持</w:t>
      </w:r>
      <w:r>
        <w:rPr>
          <w:rFonts w:ascii="仿宋" w:eastAsia="仿宋" w:hAnsi="仿宋" w:cs="Tahoma" w:hint="eastAsia"/>
          <w:color w:val="000000" w:themeColor="text1"/>
        </w:rPr>
        <w:t>应急管理部们颁发的</w:t>
      </w:r>
      <w:r>
        <w:rPr>
          <w:rFonts w:ascii="仿宋" w:eastAsia="仿宋" w:hAnsi="仿宋" w:hint="eastAsia"/>
          <w:color w:val="000000" w:themeColor="text1"/>
          <w:sz w:val="24"/>
        </w:rPr>
        <w:t>电工作业证上岗（投标文件中承诺）；建立24小时运行维修值班制度，及时排除故障，</w:t>
      </w:r>
      <w:proofErr w:type="gramStart"/>
      <w:r>
        <w:rPr>
          <w:rFonts w:ascii="仿宋" w:eastAsia="仿宋" w:hAnsi="仿宋" w:hint="eastAsia"/>
          <w:color w:val="000000" w:themeColor="text1"/>
          <w:sz w:val="24"/>
        </w:rPr>
        <w:t>零修合格率</w:t>
      </w:r>
      <w:proofErr w:type="gramEnd"/>
      <w:r>
        <w:rPr>
          <w:rFonts w:ascii="仿宋" w:eastAsia="仿宋" w:hAnsi="仿宋" w:hint="eastAsia"/>
          <w:color w:val="000000" w:themeColor="text1"/>
          <w:sz w:val="24"/>
        </w:rPr>
        <w:t>100%。</w:t>
      </w:r>
    </w:p>
    <w:p w14:paraId="632BC0C5"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3）设施设备应做到安全运行和节能操作，发现故障立即报告并及时排除；水、电、卫浴设备、门锁维修不过夜；遇电路故障断电，水管爆裂、水龙头漏水、门锁开不了、门窗毁坏及墙面破损，要随时修复；排水管、排污管要保持畅通，如有堵塞应立即疏通，厕所堵塞应当天疏通（需换厕盆的除外）。维护维修闭路防盗装置和电铃设施。公共照明、水电设施每天检查一遍。大厅墙面灯具每季清洗，楼宇内门窗、卫浴设施、内墙面、所有照明设施的检查每季度一次。</w:t>
      </w:r>
    </w:p>
    <w:p w14:paraId="208F34D6"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（4）管理和维护好避雷接地的设备设施；接到报修后维修人员在10分钟内到达现场抢修处理，及时排除故障，若无能力修复，立即报告相关部门的有关人员及领导。</w:t>
      </w:r>
    </w:p>
    <w:p w14:paraId="30EAC578"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（5）所有空调过滤网及监控摄像头清洗频率：每季一次；空调内置滤网每半年清洗一次。所有的监控摄像头外部卫生除每日的例行检查，每季度检查清洗一次。</w:t>
      </w:r>
    </w:p>
    <w:p w14:paraId="39A64A43"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（6）操作工要求懂投影多媒体、计算机网络等设备设施的维护。▲高配员必须要持应急管理部门颁发的高压作业证上岗（投标文件中承诺），严肃岗位纪律，保安主管负责对夜间高配人员的管理。</w:t>
      </w:r>
    </w:p>
    <w:p w14:paraId="3B7BB2A0"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（7）除高配外，每日夜间需要有工程值班人员在岗，该人员需对院</w:t>
      </w:r>
      <w:proofErr w:type="gramStart"/>
      <w:r>
        <w:rPr>
          <w:rFonts w:ascii="仿宋" w:eastAsia="仿宋" w:hAnsi="仿宋" w:hint="eastAsia"/>
          <w:color w:val="000000" w:themeColor="text1"/>
          <w:sz w:val="24"/>
        </w:rPr>
        <w:t>区设备</w:t>
      </w:r>
      <w:proofErr w:type="gramEnd"/>
      <w:r>
        <w:rPr>
          <w:rFonts w:ascii="仿宋" w:eastAsia="仿宋" w:hAnsi="仿宋" w:hint="eastAsia"/>
          <w:color w:val="000000" w:themeColor="text1"/>
          <w:sz w:val="24"/>
        </w:rPr>
        <w:t>和院区线路熟悉，配合保安部门做好夜间院区的临时性设备操作。</w:t>
      </w:r>
    </w:p>
    <w:p w14:paraId="13806624"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（8）物业工程部门应妥善使用和保管采购人交付的各类钥匙；如遇钥匙损坏或遗失应及时向采购人汇报。</w:t>
      </w:r>
    </w:p>
    <w:p w14:paraId="3FDB2787"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（9）工程维修人员行定期巡查维修制，巡查内容包括配电设施、照明及供电设施、空调设施、恒温机组、通风设施、给排水设施、室外构筑设施、其他公用设施，并随时记录和处理。</w:t>
      </w:r>
    </w:p>
    <w:p w14:paraId="55884593"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（10）▲登高作业时，要求按照安全作业流程执行，并持有应急管理部颁发的高处作业证（投标文件中承诺）。</w:t>
      </w:r>
    </w:p>
    <w:p w14:paraId="67E208F1" w14:textId="77777777" w:rsidR="00956C6D" w:rsidRDefault="00956C6D" w:rsidP="00956C6D">
      <w:pPr>
        <w:snapToGrid w:val="0"/>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（11）院区内在维保期内设施设备的维修工作做好联系、跟进、检查，把关维修质量，现场做好维修安全管理工作，并协助采购人对工程维修项目进行验收检查。</w:t>
      </w:r>
    </w:p>
    <w:p w14:paraId="657DFF02" w14:textId="77777777" w:rsidR="00956C6D" w:rsidRDefault="00956C6D" w:rsidP="00956C6D">
      <w:pPr>
        <w:snapToGrid w:val="0"/>
        <w:spacing w:line="30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（12）▲物业工程</w:t>
      </w:r>
      <w:proofErr w:type="gramStart"/>
      <w:r>
        <w:rPr>
          <w:rFonts w:ascii="仿宋" w:eastAsia="仿宋" w:hAnsi="仿宋" w:hint="eastAsia"/>
          <w:color w:val="000000" w:themeColor="text1"/>
          <w:sz w:val="24"/>
        </w:rPr>
        <w:t>部需要</w:t>
      </w:r>
      <w:proofErr w:type="gramEnd"/>
      <w:r>
        <w:rPr>
          <w:rFonts w:ascii="仿宋" w:eastAsia="仿宋" w:hAnsi="仿宋" w:hint="eastAsia"/>
          <w:color w:val="000000" w:themeColor="text1"/>
          <w:sz w:val="24"/>
        </w:rPr>
        <w:t>至少两人或以上具有市场监管部门颁发的特种设备安全管理证书(（投标文件中承诺）。</w:t>
      </w:r>
    </w:p>
    <w:p w14:paraId="2DACDA6D"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2、给排水设备运行维护</w:t>
      </w:r>
    </w:p>
    <w:p w14:paraId="5B44543F"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（1）服务内容</w:t>
      </w:r>
    </w:p>
    <w:p w14:paraId="6760EE1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给排水设备运行维护是指为保证院区内给水排水设备设施的正常运行使用所进行的日常养护、维修和管理。</w:t>
      </w:r>
    </w:p>
    <w:p w14:paraId="0C9BF10F"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（2）要求及标准</w:t>
      </w:r>
    </w:p>
    <w:p w14:paraId="557B7F1A"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A.建立给排水管理制度和设备维修保养与定期检修制度，设备、阀门、管道工作正常，设备外表无锈蚀、无污渍，无跑冒滴漏现象。制定合理用水和节约用水计划。</w:t>
      </w:r>
    </w:p>
    <w:p w14:paraId="7DC7DA3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B.保证采购人单位的水压及流量满足使用要求。</w:t>
      </w:r>
    </w:p>
    <w:p w14:paraId="770A6A2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C.建立正常供水管理制度，保证水质符合国家标准；定期对水箱进行全面清洗并提供水质检测报告，并应符合建设部、卫生部《城市供水水质管理规定》（</w:t>
      </w:r>
      <w:proofErr w:type="gramStart"/>
      <w:r>
        <w:rPr>
          <w:rFonts w:ascii="仿宋" w:eastAsia="仿宋" w:hAnsi="仿宋" w:cs="仿宋" w:hint="eastAsia"/>
          <w:color w:val="000000" w:themeColor="text1"/>
          <w:sz w:val="24"/>
        </w:rPr>
        <w:t>建设部令第</w:t>
      </w:r>
      <w:proofErr w:type="gramEnd"/>
      <w:r>
        <w:rPr>
          <w:rFonts w:ascii="仿宋" w:eastAsia="仿宋" w:hAnsi="仿宋" w:cs="仿宋" w:hint="eastAsia"/>
          <w:color w:val="000000" w:themeColor="text1"/>
          <w:sz w:val="24"/>
        </w:rPr>
        <w:t xml:space="preserve"> 156 号）的要求。</w:t>
      </w:r>
    </w:p>
    <w:p w14:paraId="65977126"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D.加强检查维护，确保室内外排水系统畅通，减少道路积水，杜绝地下室、车库、设备机房无积水、浸泡等现象发生。</w:t>
      </w:r>
    </w:p>
    <w:p w14:paraId="7DDC98F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E.每季对给排水总管进行检查；每半年对水泵、管道进行养护；每半年对给排水系统进行维护、润滑。</w:t>
      </w:r>
    </w:p>
    <w:p w14:paraId="12E44319"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F.污水处理系统无明显异味和噪声，污水排放应符合 GB 8978 的要求。</w:t>
      </w:r>
    </w:p>
    <w:p w14:paraId="59EEDF23"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G.严格限水、停水审批权限，遇有计划限水、停水应</w:t>
      </w:r>
      <w:proofErr w:type="gramStart"/>
      <w:r>
        <w:rPr>
          <w:rFonts w:ascii="仿宋" w:eastAsia="仿宋" w:hAnsi="仿宋" w:cs="仿宋" w:hint="eastAsia"/>
          <w:color w:val="000000" w:themeColor="text1"/>
          <w:sz w:val="24"/>
        </w:rPr>
        <w:t>按及时规定通知大楼</w:t>
      </w:r>
      <w:proofErr w:type="gramEnd"/>
      <w:r>
        <w:rPr>
          <w:rFonts w:ascii="仿宋" w:eastAsia="仿宋" w:hAnsi="仿宋" w:cs="仿宋" w:hint="eastAsia"/>
          <w:color w:val="000000" w:themeColor="text1"/>
          <w:sz w:val="24"/>
        </w:rPr>
        <w:t>相关单位。</w:t>
      </w:r>
    </w:p>
    <w:p w14:paraId="3BF31F60" w14:textId="77777777" w:rsidR="00956C6D" w:rsidRDefault="00956C6D" w:rsidP="00956C6D">
      <w:pPr>
        <w:snapToGrid w:val="0"/>
        <w:spacing w:line="360" w:lineRule="auto"/>
        <w:ind w:firstLineChars="200" w:firstLine="480"/>
        <w:rPr>
          <w:rFonts w:ascii="仿宋" w:eastAsia="仿宋" w:hAnsi="仿宋"/>
          <w:color w:val="000000" w:themeColor="text1"/>
        </w:rPr>
      </w:pPr>
      <w:r>
        <w:rPr>
          <w:rFonts w:ascii="仿宋" w:eastAsia="仿宋" w:hAnsi="仿宋" w:cs="仿宋" w:hint="eastAsia"/>
          <w:color w:val="000000" w:themeColor="text1"/>
          <w:sz w:val="24"/>
        </w:rPr>
        <w:t>H.制定给排水事故应急处理方案，设备出现故障和堵塞时，维修人员应在接到报修后5分钟内到达现场，</w:t>
      </w:r>
      <w:proofErr w:type="gramStart"/>
      <w:r>
        <w:rPr>
          <w:rFonts w:ascii="仿宋" w:eastAsia="仿宋" w:hAnsi="仿宋" w:cs="仿宋" w:hint="eastAsia"/>
          <w:color w:val="000000" w:themeColor="text1"/>
          <w:sz w:val="24"/>
        </w:rPr>
        <w:t>零修合格率</w:t>
      </w:r>
      <w:proofErr w:type="gramEnd"/>
      <w:r>
        <w:rPr>
          <w:rFonts w:ascii="仿宋" w:eastAsia="仿宋" w:hAnsi="仿宋" w:cs="仿宋" w:hint="eastAsia"/>
          <w:color w:val="000000" w:themeColor="text1"/>
          <w:sz w:val="24"/>
        </w:rPr>
        <w:t>100%，一般性故障排除不过夜。</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0"/>
        <w:gridCol w:w="906"/>
        <w:gridCol w:w="4987"/>
        <w:gridCol w:w="1696"/>
        <w:gridCol w:w="19"/>
      </w:tblGrid>
      <w:tr w:rsidR="00956C6D" w14:paraId="75D483FE" w14:textId="77777777" w:rsidTr="002A2DB9">
        <w:trPr>
          <w:trHeight w:hRule="exact" w:val="418"/>
        </w:trPr>
        <w:tc>
          <w:tcPr>
            <w:tcW w:w="580" w:type="pct"/>
            <w:vAlign w:val="center"/>
          </w:tcPr>
          <w:p w14:paraId="790781A9" w14:textId="77777777" w:rsidR="00956C6D" w:rsidRDefault="00956C6D" w:rsidP="002A2DB9">
            <w:pPr>
              <w:pStyle w:val="affffff7"/>
              <w:jc w:val="center"/>
              <w:rPr>
                <w:rFonts w:ascii="仿宋" w:eastAsia="仿宋" w:hAnsi="仿宋" w:cs="仿宋"/>
                <w:b/>
                <w:bCs/>
                <w:color w:val="000000" w:themeColor="text1"/>
                <w:kern w:val="0"/>
                <w:szCs w:val="21"/>
              </w:rPr>
            </w:pPr>
            <w:r>
              <w:rPr>
                <w:rFonts w:ascii="仿宋" w:eastAsia="仿宋" w:hAnsi="仿宋" w:cs="仿宋" w:hint="eastAsia"/>
                <w:b/>
                <w:bCs/>
                <w:color w:val="000000" w:themeColor="text1"/>
                <w:kern w:val="0"/>
                <w:szCs w:val="21"/>
              </w:rPr>
              <w:t>项目</w:t>
            </w:r>
          </w:p>
          <w:p w14:paraId="30061DCB" w14:textId="77777777" w:rsidR="00956C6D" w:rsidRDefault="00956C6D" w:rsidP="002A2DB9">
            <w:pPr>
              <w:pStyle w:val="affffff7"/>
              <w:jc w:val="center"/>
              <w:rPr>
                <w:rFonts w:ascii="仿宋" w:eastAsia="仿宋" w:hAnsi="仿宋" w:cs="仿宋"/>
                <w:b/>
                <w:bCs/>
                <w:color w:val="000000" w:themeColor="text1"/>
                <w:szCs w:val="21"/>
              </w:rPr>
            </w:pPr>
          </w:p>
        </w:tc>
        <w:tc>
          <w:tcPr>
            <w:tcW w:w="526" w:type="pct"/>
            <w:vAlign w:val="center"/>
          </w:tcPr>
          <w:p w14:paraId="75B1AFB6" w14:textId="77777777" w:rsidR="00956C6D" w:rsidRDefault="00956C6D" w:rsidP="002A2DB9">
            <w:pPr>
              <w:pStyle w:val="affffff7"/>
              <w:jc w:val="center"/>
              <w:rPr>
                <w:rFonts w:ascii="仿宋" w:eastAsia="仿宋" w:hAnsi="仿宋" w:cs="仿宋"/>
                <w:b/>
                <w:bCs/>
                <w:color w:val="000000" w:themeColor="text1"/>
                <w:kern w:val="0"/>
                <w:szCs w:val="21"/>
              </w:rPr>
            </w:pPr>
            <w:r>
              <w:rPr>
                <w:rFonts w:ascii="仿宋" w:eastAsia="仿宋" w:hAnsi="仿宋" w:cs="仿宋" w:hint="eastAsia"/>
                <w:b/>
                <w:bCs/>
                <w:color w:val="000000" w:themeColor="text1"/>
                <w:kern w:val="0"/>
                <w:szCs w:val="21"/>
              </w:rPr>
              <w:t>频次</w:t>
            </w:r>
          </w:p>
          <w:p w14:paraId="3CAED772" w14:textId="77777777" w:rsidR="00956C6D" w:rsidRDefault="00956C6D" w:rsidP="002A2DB9">
            <w:pPr>
              <w:pStyle w:val="affffff7"/>
              <w:jc w:val="center"/>
              <w:rPr>
                <w:rFonts w:ascii="仿宋" w:eastAsia="仿宋" w:hAnsi="仿宋" w:cs="仿宋"/>
                <w:b/>
                <w:bCs/>
                <w:color w:val="000000" w:themeColor="text1"/>
                <w:szCs w:val="21"/>
              </w:rPr>
            </w:pPr>
          </w:p>
        </w:tc>
        <w:tc>
          <w:tcPr>
            <w:tcW w:w="2896" w:type="pct"/>
            <w:vAlign w:val="center"/>
          </w:tcPr>
          <w:p w14:paraId="1A8C13D9" w14:textId="77777777" w:rsidR="00956C6D" w:rsidRDefault="00956C6D" w:rsidP="002A2DB9">
            <w:pPr>
              <w:pStyle w:val="affffff7"/>
              <w:jc w:val="center"/>
              <w:rPr>
                <w:rFonts w:ascii="仿宋" w:eastAsia="仿宋" w:hAnsi="仿宋" w:cs="仿宋"/>
                <w:b/>
                <w:bCs/>
                <w:color w:val="000000" w:themeColor="text1"/>
                <w:kern w:val="0"/>
                <w:szCs w:val="21"/>
              </w:rPr>
            </w:pPr>
            <w:r>
              <w:rPr>
                <w:rFonts w:ascii="仿宋" w:eastAsia="仿宋" w:hAnsi="仿宋" w:cs="仿宋" w:hint="eastAsia"/>
                <w:b/>
                <w:bCs/>
                <w:color w:val="000000" w:themeColor="text1"/>
                <w:kern w:val="0"/>
                <w:szCs w:val="21"/>
              </w:rPr>
              <w:t>内  容</w:t>
            </w:r>
          </w:p>
          <w:p w14:paraId="0AE220BC" w14:textId="77777777" w:rsidR="00956C6D" w:rsidRDefault="00956C6D" w:rsidP="002A2DB9">
            <w:pPr>
              <w:pStyle w:val="affffff7"/>
              <w:jc w:val="center"/>
              <w:rPr>
                <w:rFonts w:ascii="仿宋" w:eastAsia="仿宋" w:hAnsi="仿宋" w:cs="仿宋"/>
                <w:b/>
                <w:bCs/>
                <w:color w:val="000000" w:themeColor="text1"/>
                <w:szCs w:val="21"/>
              </w:rPr>
            </w:pPr>
          </w:p>
        </w:tc>
        <w:tc>
          <w:tcPr>
            <w:tcW w:w="996" w:type="pct"/>
            <w:gridSpan w:val="2"/>
            <w:vAlign w:val="center"/>
          </w:tcPr>
          <w:p w14:paraId="200E88EB" w14:textId="77777777" w:rsidR="00956C6D" w:rsidRDefault="00956C6D" w:rsidP="002A2DB9">
            <w:pPr>
              <w:pStyle w:val="affffff7"/>
              <w:jc w:val="center"/>
              <w:rPr>
                <w:rFonts w:ascii="仿宋" w:eastAsia="仿宋" w:hAnsi="仿宋" w:cs="仿宋"/>
                <w:b/>
                <w:bCs/>
                <w:color w:val="000000" w:themeColor="text1"/>
                <w:kern w:val="0"/>
                <w:szCs w:val="21"/>
              </w:rPr>
            </w:pPr>
            <w:r>
              <w:rPr>
                <w:rFonts w:ascii="仿宋" w:eastAsia="仿宋" w:hAnsi="仿宋" w:cs="仿宋" w:hint="eastAsia"/>
                <w:b/>
                <w:bCs/>
                <w:color w:val="000000" w:themeColor="text1"/>
                <w:kern w:val="0"/>
                <w:szCs w:val="21"/>
              </w:rPr>
              <w:t>具体要求</w:t>
            </w:r>
          </w:p>
          <w:p w14:paraId="68A750D2" w14:textId="77777777" w:rsidR="00956C6D" w:rsidRDefault="00956C6D" w:rsidP="002A2DB9">
            <w:pPr>
              <w:pStyle w:val="affffff7"/>
              <w:jc w:val="center"/>
              <w:rPr>
                <w:rFonts w:ascii="仿宋" w:eastAsia="仿宋" w:hAnsi="仿宋" w:cs="仿宋"/>
                <w:b/>
                <w:bCs/>
                <w:color w:val="000000" w:themeColor="text1"/>
                <w:szCs w:val="21"/>
              </w:rPr>
            </w:pPr>
          </w:p>
        </w:tc>
      </w:tr>
      <w:tr w:rsidR="00956C6D" w14:paraId="47E63590" w14:textId="77777777" w:rsidTr="002A2DB9">
        <w:trPr>
          <w:cantSplit/>
          <w:trHeight w:hRule="exact" w:val="1573"/>
        </w:trPr>
        <w:tc>
          <w:tcPr>
            <w:tcW w:w="580" w:type="pct"/>
            <w:vMerge w:val="restart"/>
            <w:vAlign w:val="center"/>
          </w:tcPr>
          <w:p w14:paraId="74D8A334"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生活泵排污泵</w:t>
            </w:r>
          </w:p>
        </w:tc>
        <w:tc>
          <w:tcPr>
            <w:tcW w:w="526" w:type="pct"/>
            <w:vAlign w:val="center"/>
          </w:tcPr>
          <w:p w14:paraId="35F9EC84"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每天一次</w:t>
            </w:r>
          </w:p>
        </w:tc>
        <w:tc>
          <w:tcPr>
            <w:tcW w:w="2896" w:type="pct"/>
            <w:vAlign w:val="center"/>
          </w:tcPr>
          <w:p w14:paraId="4FF349B6" w14:textId="77777777" w:rsidR="00956C6D" w:rsidRDefault="00956C6D" w:rsidP="002A2DB9">
            <w:pPr>
              <w:pStyle w:val="affffff7"/>
              <w:jc w:val="center"/>
              <w:rPr>
                <w:rFonts w:ascii="仿宋" w:eastAsia="仿宋" w:hAnsi="仿宋" w:cs="仿宋"/>
                <w:color w:val="000000" w:themeColor="text1"/>
                <w:sz w:val="18"/>
                <w:szCs w:val="18"/>
              </w:rPr>
            </w:pPr>
            <w:r>
              <w:rPr>
                <w:rFonts w:ascii="仿宋" w:eastAsia="仿宋" w:hAnsi="仿宋" w:cs="仿宋" w:hint="eastAsia"/>
                <w:color w:val="000000" w:themeColor="text1"/>
                <w:kern w:val="0"/>
                <w:sz w:val="18"/>
                <w:szCs w:val="18"/>
              </w:rPr>
              <w:t>保持设备房、机体卫生清洁。每天每2小时观察其水位、水压等指示是否正常，运行时有无异声、异味。检查盘根处滴水是否符合规范，如不规范，应及时处理。检查水位深度指示是否清晰。发现故障及故障隐患及时处理。</w:t>
            </w:r>
          </w:p>
        </w:tc>
        <w:tc>
          <w:tcPr>
            <w:tcW w:w="996" w:type="pct"/>
            <w:gridSpan w:val="2"/>
            <w:vAlign w:val="center"/>
          </w:tcPr>
          <w:p w14:paraId="435FA914"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设备卫生、水位指示清晰。</w:t>
            </w:r>
          </w:p>
        </w:tc>
      </w:tr>
      <w:tr w:rsidR="00956C6D" w14:paraId="3C8E7746" w14:textId="77777777" w:rsidTr="002A2DB9">
        <w:trPr>
          <w:cantSplit/>
          <w:trHeight w:hRule="exact" w:val="949"/>
        </w:trPr>
        <w:tc>
          <w:tcPr>
            <w:tcW w:w="580" w:type="pct"/>
            <w:vMerge/>
            <w:vAlign w:val="center"/>
          </w:tcPr>
          <w:p w14:paraId="65A1B239" w14:textId="77777777" w:rsidR="00956C6D" w:rsidRDefault="00956C6D" w:rsidP="002A2DB9">
            <w:pPr>
              <w:widowControl/>
              <w:jc w:val="center"/>
              <w:rPr>
                <w:rFonts w:ascii="仿宋" w:eastAsia="仿宋" w:hAnsi="仿宋" w:cs="仿宋"/>
                <w:color w:val="000000" w:themeColor="text1"/>
                <w:kern w:val="0"/>
                <w:sz w:val="18"/>
                <w:szCs w:val="18"/>
              </w:rPr>
            </w:pPr>
          </w:p>
        </w:tc>
        <w:tc>
          <w:tcPr>
            <w:tcW w:w="526" w:type="pct"/>
            <w:vAlign w:val="center"/>
          </w:tcPr>
          <w:p w14:paraId="073F178B" w14:textId="77777777" w:rsidR="00956C6D" w:rsidRDefault="00956C6D" w:rsidP="002A2DB9">
            <w:pPr>
              <w:pStyle w:val="affffff7"/>
              <w:jc w:val="center"/>
              <w:rPr>
                <w:rFonts w:ascii="仿宋" w:eastAsia="仿宋" w:hAnsi="仿宋" w:cs="仿宋"/>
                <w:color w:val="000000" w:themeColor="text1"/>
                <w:sz w:val="18"/>
                <w:szCs w:val="18"/>
              </w:rPr>
            </w:pPr>
            <w:r>
              <w:rPr>
                <w:rFonts w:ascii="仿宋" w:eastAsia="仿宋" w:hAnsi="仿宋" w:cs="仿宋" w:hint="eastAsia"/>
                <w:color w:val="000000" w:themeColor="text1"/>
                <w:kern w:val="0"/>
                <w:sz w:val="18"/>
                <w:szCs w:val="18"/>
              </w:rPr>
              <w:t>每年一次</w:t>
            </w:r>
          </w:p>
        </w:tc>
        <w:tc>
          <w:tcPr>
            <w:tcW w:w="2896" w:type="pct"/>
            <w:vAlign w:val="center"/>
          </w:tcPr>
          <w:p w14:paraId="1A76D304" w14:textId="77777777" w:rsidR="00956C6D" w:rsidRDefault="00956C6D" w:rsidP="002A2DB9">
            <w:pPr>
              <w:pStyle w:val="affffff7"/>
              <w:jc w:val="center"/>
              <w:rPr>
                <w:rFonts w:ascii="仿宋" w:eastAsia="仿宋" w:hAnsi="仿宋" w:cs="仿宋"/>
                <w:color w:val="000000" w:themeColor="text1"/>
                <w:sz w:val="18"/>
                <w:szCs w:val="18"/>
              </w:rPr>
            </w:pPr>
            <w:r>
              <w:rPr>
                <w:rFonts w:ascii="仿宋" w:eastAsia="仿宋" w:hAnsi="仿宋" w:cs="仿宋" w:hint="eastAsia"/>
                <w:color w:val="000000" w:themeColor="text1"/>
                <w:kern w:val="0"/>
                <w:sz w:val="18"/>
                <w:szCs w:val="18"/>
              </w:rPr>
              <w:t>电机、轴承加注黄油：如有异响，应更换轴承。泵体及管道阀门除锈刷漆。</w:t>
            </w:r>
            <w:proofErr w:type="gramStart"/>
            <w:r>
              <w:rPr>
                <w:rFonts w:ascii="仿宋" w:eastAsia="仿宋" w:hAnsi="仿宋" w:cs="仿宋" w:hint="eastAsia"/>
                <w:color w:val="000000" w:themeColor="text1"/>
                <w:kern w:val="0"/>
                <w:sz w:val="18"/>
                <w:szCs w:val="18"/>
              </w:rPr>
              <w:t>坚固柜各线路</w:t>
            </w:r>
            <w:proofErr w:type="gramEnd"/>
            <w:r>
              <w:rPr>
                <w:rFonts w:ascii="仿宋" w:eastAsia="仿宋" w:hAnsi="仿宋" w:cs="仿宋" w:hint="eastAsia"/>
                <w:color w:val="000000" w:themeColor="text1"/>
                <w:kern w:val="0"/>
                <w:sz w:val="18"/>
                <w:szCs w:val="18"/>
              </w:rPr>
              <w:t>接头螺母、清扫柜内灰尘等。</w:t>
            </w:r>
          </w:p>
        </w:tc>
        <w:tc>
          <w:tcPr>
            <w:tcW w:w="996" w:type="pct"/>
            <w:gridSpan w:val="2"/>
            <w:vAlign w:val="center"/>
          </w:tcPr>
          <w:p w14:paraId="5B89F7AD"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润滑良好，线头紧</w:t>
            </w:r>
          </w:p>
          <w:p w14:paraId="56EF7CAA"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固良好。</w:t>
            </w:r>
          </w:p>
        </w:tc>
      </w:tr>
      <w:tr w:rsidR="00956C6D" w14:paraId="4780DEFF" w14:textId="77777777" w:rsidTr="002A2DB9">
        <w:trPr>
          <w:trHeight w:hRule="exact" w:val="1005"/>
        </w:trPr>
        <w:tc>
          <w:tcPr>
            <w:tcW w:w="580" w:type="pct"/>
            <w:vMerge w:val="restart"/>
            <w:vAlign w:val="center"/>
          </w:tcPr>
          <w:p w14:paraId="40829963"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供水、排污管网</w:t>
            </w:r>
          </w:p>
        </w:tc>
        <w:tc>
          <w:tcPr>
            <w:tcW w:w="526" w:type="pct"/>
            <w:vAlign w:val="center"/>
          </w:tcPr>
          <w:p w14:paraId="6D434673"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每周一次</w:t>
            </w:r>
          </w:p>
        </w:tc>
        <w:tc>
          <w:tcPr>
            <w:tcW w:w="2896" w:type="pct"/>
            <w:vAlign w:val="center"/>
          </w:tcPr>
          <w:p w14:paraId="48F2A1AA"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检查外观是否完好，应无滴、漏现象。检查闸阀，观察供压力表是否正常。阀门开启位置是否正确。标示是否清晰。</w:t>
            </w:r>
          </w:p>
          <w:p w14:paraId="1F30C237" w14:textId="77777777" w:rsidR="00956C6D" w:rsidRDefault="00956C6D" w:rsidP="002A2DB9">
            <w:pPr>
              <w:pStyle w:val="affffff7"/>
              <w:jc w:val="center"/>
              <w:rPr>
                <w:rFonts w:ascii="仿宋" w:eastAsia="仿宋" w:hAnsi="仿宋" w:cs="仿宋"/>
                <w:color w:val="000000" w:themeColor="text1"/>
                <w:sz w:val="18"/>
                <w:szCs w:val="18"/>
              </w:rPr>
            </w:pPr>
          </w:p>
        </w:tc>
        <w:tc>
          <w:tcPr>
            <w:tcW w:w="996" w:type="pct"/>
            <w:gridSpan w:val="2"/>
            <w:vAlign w:val="center"/>
          </w:tcPr>
          <w:p w14:paraId="2C976816"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运行正常</w:t>
            </w:r>
          </w:p>
        </w:tc>
      </w:tr>
      <w:tr w:rsidR="00956C6D" w14:paraId="61931217" w14:textId="77777777" w:rsidTr="002A2DB9">
        <w:trPr>
          <w:trHeight w:hRule="exact" w:val="1084"/>
        </w:trPr>
        <w:tc>
          <w:tcPr>
            <w:tcW w:w="580" w:type="pct"/>
            <w:vMerge/>
            <w:vAlign w:val="center"/>
          </w:tcPr>
          <w:p w14:paraId="35F7AFA9" w14:textId="77777777" w:rsidR="00956C6D" w:rsidRDefault="00956C6D" w:rsidP="002A2DB9">
            <w:pPr>
              <w:widowControl/>
              <w:jc w:val="center"/>
              <w:rPr>
                <w:rFonts w:ascii="仿宋" w:eastAsia="仿宋" w:hAnsi="仿宋" w:cs="仿宋"/>
                <w:color w:val="000000" w:themeColor="text1"/>
                <w:kern w:val="0"/>
                <w:sz w:val="18"/>
                <w:szCs w:val="18"/>
              </w:rPr>
            </w:pPr>
          </w:p>
        </w:tc>
        <w:tc>
          <w:tcPr>
            <w:tcW w:w="526" w:type="pct"/>
            <w:vAlign w:val="center"/>
          </w:tcPr>
          <w:p w14:paraId="7A1AA3C2"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每季一次</w:t>
            </w:r>
          </w:p>
        </w:tc>
        <w:tc>
          <w:tcPr>
            <w:tcW w:w="2896" w:type="pct"/>
            <w:vAlign w:val="center"/>
          </w:tcPr>
          <w:p w14:paraId="6B09409C"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重复上述内。清理管道内的杂物，通排污管道。检查闸阀开启、关闭是否灵活，有无跑、冒、滴、漏现象。</w:t>
            </w:r>
          </w:p>
          <w:p w14:paraId="5D0099AE" w14:textId="77777777" w:rsidR="00956C6D" w:rsidRDefault="00956C6D" w:rsidP="002A2DB9">
            <w:pPr>
              <w:pStyle w:val="affffff7"/>
              <w:jc w:val="center"/>
              <w:rPr>
                <w:rFonts w:ascii="仿宋" w:eastAsia="仿宋" w:hAnsi="仿宋" w:cs="仿宋"/>
                <w:color w:val="000000" w:themeColor="text1"/>
                <w:sz w:val="18"/>
                <w:szCs w:val="18"/>
              </w:rPr>
            </w:pPr>
          </w:p>
        </w:tc>
        <w:tc>
          <w:tcPr>
            <w:tcW w:w="996" w:type="pct"/>
            <w:gridSpan w:val="2"/>
            <w:vAlign w:val="center"/>
          </w:tcPr>
          <w:p w14:paraId="7B148F89"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管道内无杂物、阀门开启灵活，无泄</w:t>
            </w:r>
          </w:p>
          <w:p w14:paraId="5ED3671D"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漏</w:t>
            </w:r>
          </w:p>
          <w:p w14:paraId="6F27B68C" w14:textId="77777777" w:rsidR="00956C6D" w:rsidRDefault="00956C6D" w:rsidP="002A2DB9">
            <w:pPr>
              <w:pStyle w:val="affffff7"/>
              <w:jc w:val="center"/>
              <w:rPr>
                <w:rFonts w:ascii="仿宋" w:eastAsia="仿宋" w:hAnsi="仿宋" w:cs="仿宋"/>
                <w:color w:val="000000" w:themeColor="text1"/>
                <w:kern w:val="0"/>
                <w:sz w:val="18"/>
                <w:szCs w:val="18"/>
              </w:rPr>
            </w:pPr>
          </w:p>
        </w:tc>
      </w:tr>
      <w:tr w:rsidR="00956C6D" w14:paraId="5243BD81" w14:textId="77777777" w:rsidTr="002A2DB9">
        <w:trPr>
          <w:trHeight w:hRule="exact" w:val="1352"/>
        </w:trPr>
        <w:tc>
          <w:tcPr>
            <w:tcW w:w="580" w:type="pct"/>
            <w:vMerge/>
            <w:vAlign w:val="center"/>
          </w:tcPr>
          <w:p w14:paraId="6229F8A9" w14:textId="77777777" w:rsidR="00956C6D" w:rsidRDefault="00956C6D" w:rsidP="002A2DB9">
            <w:pPr>
              <w:widowControl/>
              <w:jc w:val="center"/>
              <w:rPr>
                <w:rFonts w:ascii="仿宋" w:eastAsia="仿宋" w:hAnsi="仿宋" w:cs="仿宋"/>
                <w:color w:val="000000" w:themeColor="text1"/>
                <w:kern w:val="0"/>
                <w:sz w:val="18"/>
                <w:szCs w:val="18"/>
              </w:rPr>
            </w:pPr>
          </w:p>
        </w:tc>
        <w:tc>
          <w:tcPr>
            <w:tcW w:w="526" w:type="pct"/>
            <w:vAlign w:val="center"/>
          </w:tcPr>
          <w:p w14:paraId="7F355258"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每年一次</w:t>
            </w:r>
          </w:p>
        </w:tc>
        <w:tc>
          <w:tcPr>
            <w:tcW w:w="2896" w:type="pct"/>
            <w:vAlign w:val="center"/>
          </w:tcPr>
          <w:p w14:paraId="3BA4E9D6"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重复上述内容。检查修整全部管架。管道及支架除锈刷漆；检查止回阀、浮球阀、液位控制器是否正常：管道内部清洗、作防腐处理。更换各类阀门标示，</w:t>
            </w:r>
            <w:proofErr w:type="gramStart"/>
            <w:r>
              <w:rPr>
                <w:rFonts w:ascii="仿宋" w:eastAsia="仿宋" w:hAnsi="仿宋" w:cs="仿宋" w:hint="eastAsia"/>
                <w:color w:val="000000" w:themeColor="text1"/>
                <w:kern w:val="0"/>
                <w:sz w:val="18"/>
                <w:szCs w:val="18"/>
              </w:rPr>
              <w:t>并际注</w:t>
            </w:r>
            <w:proofErr w:type="gramEnd"/>
            <w:r>
              <w:rPr>
                <w:rFonts w:ascii="仿宋" w:eastAsia="仿宋" w:hAnsi="仿宋" w:cs="仿宋" w:hint="eastAsia"/>
                <w:color w:val="000000" w:themeColor="text1"/>
                <w:kern w:val="0"/>
                <w:sz w:val="18"/>
                <w:szCs w:val="18"/>
              </w:rPr>
              <w:t>管内水流方向；各类阀门丝杆上油并加装防护套。</w:t>
            </w:r>
          </w:p>
          <w:p w14:paraId="40AB97ED" w14:textId="77777777" w:rsidR="00956C6D" w:rsidRDefault="00956C6D" w:rsidP="002A2DB9">
            <w:pPr>
              <w:pStyle w:val="affffff7"/>
              <w:jc w:val="center"/>
              <w:rPr>
                <w:rFonts w:ascii="仿宋" w:eastAsia="仿宋" w:hAnsi="仿宋" w:cs="仿宋"/>
                <w:color w:val="000000" w:themeColor="text1"/>
                <w:kern w:val="0"/>
                <w:sz w:val="18"/>
                <w:szCs w:val="18"/>
              </w:rPr>
            </w:pPr>
          </w:p>
        </w:tc>
        <w:tc>
          <w:tcPr>
            <w:tcW w:w="996" w:type="pct"/>
            <w:gridSpan w:val="2"/>
            <w:vAlign w:val="center"/>
          </w:tcPr>
          <w:p w14:paraId="11F02921"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管架防锈良好，</w:t>
            </w:r>
          </w:p>
          <w:p w14:paraId="45669C26"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阀门工作正常，标</w:t>
            </w:r>
          </w:p>
          <w:p w14:paraId="0C812A63"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示清晰。</w:t>
            </w:r>
          </w:p>
        </w:tc>
      </w:tr>
      <w:tr w:rsidR="00956C6D" w14:paraId="3BAD62BD" w14:textId="77777777" w:rsidTr="002A2DB9">
        <w:trPr>
          <w:trHeight w:hRule="exact" w:val="1618"/>
        </w:trPr>
        <w:tc>
          <w:tcPr>
            <w:tcW w:w="580" w:type="pct"/>
            <w:vMerge w:val="restart"/>
            <w:vAlign w:val="center"/>
          </w:tcPr>
          <w:p w14:paraId="0BC9D7C8"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生活水池</w:t>
            </w:r>
          </w:p>
        </w:tc>
        <w:tc>
          <w:tcPr>
            <w:tcW w:w="526" w:type="pct"/>
            <w:vAlign w:val="center"/>
          </w:tcPr>
          <w:p w14:paraId="5967C5EF"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每周一次</w:t>
            </w:r>
          </w:p>
        </w:tc>
        <w:tc>
          <w:tcPr>
            <w:tcW w:w="2896" w:type="pct"/>
            <w:vAlign w:val="center"/>
          </w:tcPr>
          <w:p w14:paraId="7D213717"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检查外观是否完好，有无跑冒、滴、漏现象，箱口及透气管防虫纱网是否完好。打开排污阀排污。检查进水浮阀并作手动进水试验。观察水质情况。检测水的PH值和含氯量。水箱、水池盖板是否上锁并且完好。</w:t>
            </w:r>
          </w:p>
        </w:tc>
        <w:tc>
          <w:tcPr>
            <w:tcW w:w="996" w:type="pct"/>
            <w:gridSpan w:val="2"/>
            <w:vAlign w:val="center"/>
          </w:tcPr>
          <w:p w14:paraId="7E4B6251"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无泄漏，防虫网、</w:t>
            </w:r>
          </w:p>
          <w:p w14:paraId="2D07AC19"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盖板完好。水质合</w:t>
            </w:r>
          </w:p>
          <w:p w14:paraId="1A61F980"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格。</w:t>
            </w:r>
          </w:p>
        </w:tc>
      </w:tr>
      <w:tr w:rsidR="00956C6D" w14:paraId="67581AC2" w14:textId="77777777" w:rsidTr="002A2DB9">
        <w:trPr>
          <w:trHeight w:hRule="exact" w:val="636"/>
        </w:trPr>
        <w:tc>
          <w:tcPr>
            <w:tcW w:w="580" w:type="pct"/>
            <w:vMerge/>
            <w:vAlign w:val="center"/>
          </w:tcPr>
          <w:p w14:paraId="05B1D231" w14:textId="77777777" w:rsidR="00956C6D" w:rsidRDefault="00956C6D" w:rsidP="002A2DB9">
            <w:pPr>
              <w:widowControl/>
              <w:jc w:val="center"/>
              <w:rPr>
                <w:rFonts w:ascii="仿宋" w:eastAsia="仿宋" w:hAnsi="仿宋" w:cs="仿宋"/>
                <w:color w:val="000000" w:themeColor="text1"/>
                <w:kern w:val="0"/>
                <w:sz w:val="18"/>
                <w:szCs w:val="18"/>
              </w:rPr>
            </w:pPr>
          </w:p>
        </w:tc>
        <w:tc>
          <w:tcPr>
            <w:tcW w:w="526" w:type="pct"/>
            <w:vAlign w:val="center"/>
          </w:tcPr>
          <w:p w14:paraId="11D95A00"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每月一次</w:t>
            </w:r>
          </w:p>
        </w:tc>
        <w:tc>
          <w:tcPr>
            <w:tcW w:w="2896" w:type="pct"/>
            <w:vAlign w:val="center"/>
          </w:tcPr>
          <w:p w14:paraId="5A5E6E51"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重复上述内容。按规定比例按时投放消毒药品</w:t>
            </w:r>
          </w:p>
        </w:tc>
        <w:tc>
          <w:tcPr>
            <w:tcW w:w="996" w:type="pct"/>
            <w:gridSpan w:val="2"/>
            <w:vAlign w:val="center"/>
          </w:tcPr>
          <w:p w14:paraId="73BAFBBB" w14:textId="77777777" w:rsidR="00956C6D" w:rsidRDefault="00956C6D" w:rsidP="002A2DB9">
            <w:pPr>
              <w:pStyle w:val="affffff7"/>
              <w:jc w:val="center"/>
              <w:rPr>
                <w:rFonts w:ascii="仿宋" w:eastAsia="仿宋" w:hAnsi="仿宋" w:cs="仿宋"/>
                <w:color w:val="000000" w:themeColor="text1"/>
                <w:kern w:val="0"/>
                <w:sz w:val="18"/>
                <w:szCs w:val="18"/>
              </w:rPr>
            </w:pPr>
          </w:p>
        </w:tc>
      </w:tr>
      <w:tr w:rsidR="00956C6D" w14:paraId="79A9B533" w14:textId="77777777" w:rsidTr="002A2DB9">
        <w:trPr>
          <w:trHeight w:hRule="exact" w:val="1273"/>
        </w:trPr>
        <w:tc>
          <w:tcPr>
            <w:tcW w:w="580" w:type="pct"/>
            <w:vMerge/>
            <w:vAlign w:val="center"/>
          </w:tcPr>
          <w:p w14:paraId="3A077EFC" w14:textId="77777777" w:rsidR="00956C6D" w:rsidRDefault="00956C6D" w:rsidP="002A2DB9">
            <w:pPr>
              <w:widowControl/>
              <w:jc w:val="center"/>
              <w:rPr>
                <w:rFonts w:ascii="仿宋" w:eastAsia="仿宋" w:hAnsi="仿宋" w:cs="仿宋"/>
                <w:color w:val="000000" w:themeColor="text1"/>
                <w:kern w:val="0"/>
                <w:sz w:val="18"/>
                <w:szCs w:val="18"/>
              </w:rPr>
            </w:pPr>
          </w:p>
        </w:tc>
        <w:tc>
          <w:tcPr>
            <w:tcW w:w="526" w:type="pct"/>
            <w:vAlign w:val="center"/>
          </w:tcPr>
          <w:p w14:paraId="4C9F62B6"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每年清洗四次</w:t>
            </w:r>
          </w:p>
        </w:tc>
        <w:tc>
          <w:tcPr>
            <w:tcW w:w="2896" w:type="pct"/>
            <w:vAlign w:val="center"/>
          </w:tcPr>
          <w:p w14:paraId="199ABFCE"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提前24小时通知相关部门做好储水准备。提前关闭水池进水闸阀，排放干水池。专业公司清洗消毒。</w:t>
            </w:r>
          </w:p>
        </w:tc>
        <w:tc>
          <w:tcPr>
            <w:tcW w:w="996" w:type="pct"/>
            <w:gridSpan w:val="2"/>
            <w:vAlign w:val="center"/>
          </w:tcPr>
          <w:p w14:paraId="60BCF396" w14:textId="77777777" w:rsidR="00956C6D" w:rsidRDefault="00956C6D" w:rsidP="002A2DB9">
            <w:pPr>
              <w:pStyle w:val="affffff7"/>
              <w:jc w:val="center"/>
              <w:rPr>
                <w:rFonts w:ascii="仿宋" w:eastAsia="仿宋" w:hAnsi="仿宋" w:cs="仿宋"/>
                <w:color w:val="000000" w:themeColor="text1"/>
                <w:kern w:val="0"/>
                <w:sz w:val="15"/>
                <w:szCs w:val="15"/>
              </w:rPr>
            </w:pPr>
            <w:r>
              <w:rPr>
                <w:rFonts w:ascii="仿宋" w:eastAsia="仿宋" w:hAnsi="仿宋" w:cs="仿宋" w:hint="eastAsia"/>
                <w:color w:val="000000" w:themeColor="text1"/>
                <w:kern w:val="0"/>
                <w:sz w:val="15"/>
                <w:szCs w:val="15"/>
              </w:rPr>
              <w:t>水池内无泥沙及沉积物，水样检测合格，由市水质检测中心开具合格报告书。</w:t>
            </w:r>
          </w:p>
          <w:p w14:paraId="4BD9B2B5" w14:textId="77777777" w:rsidR="00956C6D" w:rsidRDefault="00956C6D" w:rsidP="002A2DB9">
            <w:pPr>
              <w:pStyle w:val="affffff7"/>
              <w:jc w:val="center"/>
              <w:rPr>
                <w:rFonts w:ascii="仿宋" w:eastAsia="仿宋" w:hAnsi="仿宋" w:cs="仿宋"/>
                <w:color w:val="000000" w:themeColor="text1"/>
                <w:kern w:val="0"/>
                <w:sz w:val="18"/>
                <w:szCs w:val="18"/>
              </w:rPr>
            </w:pPr>
          </w:p>
        </w:tc>
      </w:tr>
      <w:tr w:rsidR="00956C6D" w14:paraId="08C15815" w14:textId="77777777" w:rsidTr="002A2DB9">
        <w:trPr>
          <w:trHeight w:hRule="exact" w:val="857"/>
        </w:trPr>
        <w:tc>
          <w:tcPr>
            <w:tcW w:w="580" w:type="pct"/>
            <w:vMerge w:val="restart"/>
            <w:vAlign w:val="center"/>
          </w:tcPr>
          <w:p w14:paraId="7E99517F"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给水井、雨水井、污水</w:t>
            </w:r>
          </w:p>
          <w:p w14:paraId="5AD86B99"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井</w:t>
            </w:r>
          </w:p>
        </w:tc>
        <w:tc>
          <w:tcPr>
            <w:tcW w:w="526" w:type="pct"/>
            <w:vAlign w:val="center"/>
          </w:tcPr>
          <w:p w14:paraId="3BA4AD2A"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每月</w:t>
            </w:r>
          </w:p>
          <w:p w14:paraId="37940345"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一次</w:t>
            </w:r>
          </w:p>
        </w:tc>
        <w:tc>
          <w:tcPr>
            <w:tcW w:w="2896" w:type="pct"/>
            <w:vAlign w:val="center"/>
          </w:tcPr>
          <w:p w14:paraId="444E2DD5"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检查井盖是否盖严、完好、开盖检查井底是否有污物，如有则清除干净。检查井盖铸造字迹是否清晰、正确。</w:t>
            </w:r>
          </w:p>
        </w:tc>
        <w:tc>
          <w:tcPr>
            <w:tcW w:w="996" w:type="pct"/>
            <w:gridSpan w:val="2"/>
            <w:vAlign w:val="center"/>
          </w:tcPr>
          <w:p w14:paraId="06410DF6" w14:textId="77777777" w:rsidR="00956C6D" w:rsidRDefault="00956C6D" w:rsidP="002A2DB9">
            <w:pPr>
              <w:pStyle w:val="affffff7"/>
              <w:jc w:val="center"/>
              <w:rPr>
                <w:rFonts w:ascii="仿宋" w:eastAsia="仿宋" w:hAnsi="仿宋" w:cs="仿宋"/>
                <w:color w:val="000000" w:themeColor="text1"/>
                <w:kern w:val="0"/>
                <w:sz w:val="18"/>
                <w:szCs w:val="18"/>
              </w:rPr>
            </w:pPr>
          </w:p>
        </w:tc>
      </w:tr>
      <w:tr w:rsidR="00956C6D" w14:paraId="6CA36BA1" w14:textId="77777777" w:rsidTr="002A2DB9">
        <w:trPr>
          <w:trHeight w:hRule="exact" w:val="683"/>
        </w:trPr>
        <w:tc>
          <w:tcPr>
            <w:tcW w:w="580" w:type="pct"/>
            <w:vMerge/>
            <w:vAlign w:val="center"/>
          </w:tcPr>
          <w:p w14:paraId="7C5CDC91" w14:textId="77777777" w:rsidR="00956C6D" w:rsidRDefault="00956C6D" w:rsidP="002A2DB9">
            <w:pPr>
              <w:pStyle w:val="affffff7"/>
              <w:jc w:val="center"/>
              <w:rPr>
                <w:rFonts w:ascii="仿宋" w:eastAsia="仿宋" w:hAnsi="仿宋" w:cs="仿宋"/>
                <w:color w:val="000000" w:themeColor="text1"/>
                <w:sz w:val="18"/>
                <w:szCs w:val="18"/>
              </w:rPr>
            </w:pPr>
          </w:p>
        </w:tc>
        <w:tc>
          <w:tcPr>
            <w:tcW w:w="526" w:type="pct"/>
            <w:vAlign w:val="center"/>
          </w:tcPr>
          <w:p w14:paraId="118696B2"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每半年一次</w:t>
            </w:r>
          </w:p>
        </w:tc>
        <w:tc>
          <w:tcPr>
            <w:tcW w:w="2896" w:type="pct"/>
            <w:vAlign w:val="center"/>
          </w:tcPr>
          <w:p w14:paraId="734FF36B"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重复上述检查。清理污泥，通下水管道。各类井盖及</w:t>
            </w:r>
          </w:p>
          <w:p w14:paraId="5D3A3805"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金属构件刷漆。</w:t>
            </w:r>
          </w:p>
        </w:tc>
        <w:tc>
          <w:tcPr>
            <w:tcW w:w="996" w:type="pct"/>
            <w:gridSpan w:val="2"/>
            <w:vAlign w:val="center"/>
          </w:tcPr>
          <w:p w14:paraId="1D84043D" w14:textId="77777777" w:rsidR="00956C6D" w:rsidRDefault="00956C6D" w:rsidP="002A2DB9">
            <w:pPr>
              <w:pStyle w:val="affffff7"/>
              <w:jc w:val="center"/>
              <w:rPr>
                <w:rFonts w:ascii="仿宋" w:eastAsia="仿宋" w:hAnsi="仿宋" w:cs="仿宋"/>
                <w:color w:val="000000" w:themeColor="text1"/>
                <w:kern w:val="0"/>
                <w:sz w:val="18"/>
                <w:szCs w:val="18"/>
              </w:rPr>
            </w:pPr>
          </w:p>
        </w:tc>
      </w:tr>
      <w:tr w:rsidR="00956C6D" w14:paraId="6DBC9828" w14:textId="77777777" w:rsidTr="002A2DB9">
        <w:trPr>
          <w:trHeight w:hRule="exact" w:val="1142"/>
        </w:trPr>
        <w:tc>
          <w:tcPr>
            <w:tcW w:w="580" w:type="pct"/>
            <w:vAlign w:val="center"/>
          </w:tcPr>
          <w:p w14:paraId="5464E6AA"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污水处理系统</w:t>
            </w:r>
          </w:p>
        </w:tc>
        <w:tc>
          <w:tcPr>
            <w:tcW w:w="526" w:type="pct"/>
            <w:vAlign w:val="center"/>
          </w:tcPr>
          <w:p w14:paraId="3DF1E63E"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每天2次</w:t>
            </w:r>
          </w:p>
        </w:tc>
        <w:tc>
          <w:tcPr>
            <w:tcW w:w="2896" w:type="pct"/>
            <w:vAlign w:val="center"/>
          </w:tcPr>
          <w:p w14:paraId="041AB43D"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负责污水处理系统日常运行维护，按污水系统运行控制要求每天检查运行状况，并按要求及时与业主和专业维护单位联系，参与处理突发的运行问题</w:t>
            </w:r>
          </w:p>
        </w:tc>
        <w:tc>
          <w:tcPr>
            <w:tcW w:w="996" w:type="pct"/>
            <w:gridSpan w:val="2"/>
            <w:vAlign w:val="center"/>
          </w:tcPr>
          <w:p w14:paraId="0F81483A"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保证运行正常</w:t>
            </w:r>
          </w:p>
        </w:tc>
      </w:tr>
      <w:tr w:rsidR="00956C6D" w14:paraId="46C61F35" w14:textId="77777777" w:rsidTr="002A2DB9">
        <w:trPr>
          <w:gridAfter w:val="1"/>
          <w:wAfter w:w="11" w:type="pct"/>
          <w:trHeight w:hRule="exact" w:val="1068"/>
        </w:trPr>
        <w:tc>
          <w:tcPr>
            <w:tcW w:w="580" w:type="pct"/>
            <w:vAlign w:val="center"/>
          </w:tcPr>
          <w:p w14:paraId="7726347C"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纯水系统</w:t>
            </w:r>
          </w:p>
        </w:tc>
        <w:tc>
          <w:tcPr>
            <w:tcW w:w="526" w:type="pct"/>
            <w:vAlign w:val="center"/>
          </w:tcPr>
          <w:p w14:paraId="0FB85FED"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每天2次</w:t>
            </w:r>
          </w:p>
        </w:tc>
        <w:tc>
          <w:tcPr>
            <w:tcW w:w="2896" w:type="pct"/>
            <w:vAlign w:val="center"/>
          </w:tcPr>
          <w:p w14:paraId="2F44C9B6"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按纯水系统运行控制要求每天检查运行状况，并按要求及时与业主和专业维护单位联系，参与处理突发的运行问题</w:t>
            </w:r>
          </w:p>
        </w:tc>
        <w:tc>
          <w:tcPr>
            <w:tcW w:w="985" w:type="pct"/>
            <w:vAlign w:val="center"/>
          </w:tcPr>
          <w:p w14:paraId="7CFB10F2" w14:textId="77777777" w:rsidR="00956C6D" w:rsidRDefault="00956C6D" w:rsidP="002A2DB9">
            <w:pPr>
              <w:pStyle w:val="affffff7"/>
              <w:jc w:val="center"/>
              <w:rPr>
                <w:rFonts w:ascii="仿宋" w:eastAsia="仿宋" w:hAnsi="仿宋" w:cs="仿宋"/>
                <w:color w:val="000000" w:themeColor="text1"/>
                <w:kern w:val="0"/>
                <w:sz w:val="18"/>
                <w:szCs w:val="18"/>
              </w:rPr>
            </w:pPr>
            <w:r>
              <w:rPr>
                <w:rFonts w:ascii="仿宋" w:eastAsia="仿宋" w:hAnsi="仿宋" w:cs="仿宋" w:hint="eastAsia"/>
                <w:color w:val="000000" w:themeColor="text1"/>
                <w:kern w:val="0"/>
                <w:sz w:val="18"/>
                <w:szCs w:val="18"/>
              </w:rPr>
              <w:t>保证运行正常</w:t>
            </w:r>
          </w:p>
        </w:tc>
      </w:tr>
    </w:tbl>
    <w:p w14:paraId="39A80181" w14:textId="77777777" w:rsidR="00956C6D" w:rsidRDefault="00956C6D" w:rsidP="00956C6D">
      <w:pPr>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3、供配电系统管理维护</w:t>
      </w:r>
    </w:p>
    <w:p w14:paraId="7D4E961D"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（1）服务内容</w:t>
      </w:r>
    </w:p>
    <w:p w14:paraId="4AE1D816"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指为保障院区内供配电系统正常运行，对供电管线、设施及设备的日常管理、养护和维修。</w:t>
      </w:r>
    </w:p>
    <w:p w14:paraId="552BA014" w14:textId="77777777" w:rsidR="00956C6D" w:rsidRDefault="00956C6D" w:rsidP="00956C6D">
      <w:pPr>
        <w:snapToGrid w:val="0"/>
        <w:spacing w:line="360" w:lineRule="auto"/>
        <w:ind w:firstLine="480"/>
        <w:rPr>
          <w:rFonts w:ascii="仿宋" w:eastAsia="仿宋" w:hAnsi="仿宋"/>
          <w:color w:val="000000" w:themeColor="text1"/>
        </w:rPr>
      </w:pPr>
      <w:r>
        <w:rPr>
          <w:rFonts w:ascii="仿宋" w:eastAsia="仿宋" w:hAnsi="仿宋" w:hint="eastAsia"/>
          <w:color w:val="000000" w:themeColor="text1"/>
          <w:sz w:val="24"/>
        </w:rPr>
        <w:t>对供电范围内的电气设备定期巡视和重点检测，建立各项设备档案，做到安全、合理、节约用电；建立严格的</w:t>
      </w:r>
      <w:proofErr w:type="gramStart"/>
      <w:r>
        <w:rPr>
          <w:rFonts w:ascii="仿宋" w:eastAsia="仿宋" w:hAnsi="仿宋" w:hint="eastAsia"/>
          <w:color w:val="000000" w:themeColor="text1"/>
          <w:sz w:val="24"/>
        </w:rPr>
        <w:t>配送电运行</w:t>
      </w:r>
      <w:proofErr w:type="gramEnd"/>
      <w:r>
        <w:rPr>
          <w:rFonts w:ascii="仿宋" w:eastAsia="仿宋" w:hAnsi="仿宋" w:hint="eastAsia"/>
          <w:color w:val="000000" w:themeColor="text1"/>
          <w:sz w:val="24"/>
        </w:rPr>
        <w:t>制度、电气维修制度和配电房管理制度，▲供电运行和维修人员必须持应急管理部门颁发的电工作业证上岗（投标文件中承诺）；建立24小时运行维修值班制度，及时排除故障，</w:t>
      </w:r>
      <w:proofErr w:type="gramStart"/>
      <w:r>
        <w:rPr>
          <w:rFonts w:ascii="仿宋" w:eastAsia="仿宋" w:hAnsi="仿宋" w:hint="eastAsia"/>
          <w:color w:val="000000" w:themeColor="text1"/>
          <w:sz w:val="24"/>
        </w:rPr>
        <w:t>零修合格率</w:t>
      </w:r>
      <w:proofErr w:type="gramEnd"/>
      <w:r>
        <w:rPr>
          <w:rFonts w:ascii="仿宋" w:eastAsia="仿宋" w:hAnsi="仿宋" w:hint="eastAsia"/>
          <w:color w:val="000000" w:themeColor="text1"/>
          <w:sz w:val="24"/>
        </w:rPr>
        <w:t>100%。值班人员必须</w:t>
      </w:r>
      <w:proofErr w:type="gramStart"/>
      <w:r>
        <w:rPr>
          <w:rFonts w:ascii="仿宋" w:eastAsia="仿宋" w:hAnsi="仿宋" w:hint="eastAsia"/>
          <w:color w:val="000000" w:themeColor="text1"/>
          <w:sz w:val="24"/>
        </w:rPr>
        <w:t>熟悉约克冰蓄</w:t>
      </w:r>
      <w:proofErr w:type="gramEnd"/>
      <w:r>
        <w:rPr>
          <w:rFonts w:ascii="仿宋" w:eastAsia="仿宋" w:hAnsi="仿宋" w:hint="eastAsia"/>
          <w:color w:val="000000" w:themeColor="text1"/>
          <w:sz w:val="24"/>
        </w:rPr>
        <w:t>冷系统、电蓄热系统的操作，并在白天和夜间值班。</w:t>
      </w:r>
    </w:p>
    <w:p w14:paraId="05A9022D"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（2）要求及标准</w:t>
      </w:r>
    </w:p>
    <w:p w14:paraId="3FC522D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A.配电室24小时值班，建立严格的供电设备管理制度和设备维修保养与定期检修制度；高配</w:t>
      </w:r>
      <w:proofErr w:type="gramStart"/>
      <w:r>
        <w:rPr>
          <w:rFonts w:ascii="仿宋" w:eastAsia="仿宋" w:hAnsi="仿宋" w:cs="仿宋" w:hint="eastAsia"/>
          <w:color w:val="000000" w:themeColor="text1"/>
          <w:sz w:val="24"/>
        </w:rPr>
        <w:t>供电室岗任</w:t>
      </w:r>
      <w:proofErr w:type="gramEnd"/>
      <w:r>
        <w:rPr>
          <w:rFonts w:ascii="仿宋" w:eastAsia="仿宋" w:hAnsi="仿宋" w:cs="仿宋" w:hint="eastAsia"/>
          <w:color w:val="000000" w:themeColor="text1"/>
          <w:sz w:val="24"/>
        </w:rPr>
        <w:t>责任制，高低配交接班制度、</w:t>
      </w:r>
      <w:proofErr w:type="gramStart"/>
      <w:r>
        <w:rPr>
          <w:rFonts w:ascii="仿宋" w:eastAsia="仿宋" w:hAnsi="仿宋" w:cs="仿宋" w:hint="eastAsia"/>
          <w:color w:val="000000" w:themeColor="text1"/>
          <w:sz w:val="24"/>
        </w:rPr>
        <w:t>高低配室操作规程</w:t>
      </w:r>
      <w:proofErr w:type="gramEnd"/>
      <w:r>
        <w:rPr>
          <w:rFonts w:ascii="仿宋" w:eastAsia="仿宋" w:hAnsi="仿宋" w:cs="仿宋" w:hint="eastAsia"/>
          <w:color w:val="000000" w:themeColor="text1"/>
          <w:sz w:val="24"/>
        </w:rPr>
        <w:t>制度、高配倒闸操作制度、工作票制度及维修巡回检查等制度。</w:t>
      </w:r>
    </w:p>
    <w:p w14:paraId="08D61ED9"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B.按照规定</w:t>
      </w:r>
      <w:proofErr w:type="gramStart"/>
      <w:r>
        <w:rPr>
          <w:rFonts w:ascii="仿宋" w:eastAsia="仿宋" w:hAnsi="仿宋" w:cs="仿宋" w:hint="eastAsia"/>
          <w:color w:val="000000" w:themeColor="text1"/>
          <w:sz w:val="24"/>
        </w:rPr>
        <w:t>周期对变配电</w:t>
      </w:r>
      <w:proofErr w:type="gramEnd"/>
      <w:r>
        <w:rPr>
          <w:rFonts w:ascii="仿宋" w:eastAsia="仿宋" w:hAnsi="仿宋" w:cs="仿宋" w:hint="eastAsia"/>
          <w:color w:val="000000" w:themeColor="text1"/>
          <w:sz w:val="24"/>
        </w:rPr>
        <w:t>设备设施进行检查、维护、清洁，并做好记录，确保高（低）压变（配）电柜运行正常，各计量检测表计显示正常。</w:t>
      </w:r>
    </w:p>
    <w:p w14:paraId="196A19AA"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C.功率因素自动补偿电容器（组）运行正常，自动切换准确可靠。变（配）电系统联络切换正常。</w:t>
      </w:r>
    </w:p>
    <w:p w14:paraId="1667566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D.负责各类照明灯具、供用电设备设施（包括配电箱柜、桥架、井道、分电箱、开关、插座等）的日常管理和维护修理。确保应急供电系统运行正常。</w:t>
      </w:r>
    </w:p>
    <w:p w14:paraId="156A06AF"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E.一般性维修不过夜。设备出现故障时，维修人员应在接到报修后5分钟内到达现场，</w:t>
      </w:r>
      <w:proofErr w:type="gramStart"/>
      <w:r>
        <w:rPr>
          <w:rFonts w:ascii="仿宋" w:eastAsia="仿宋" w:hAnsi="仿宋" w:cs="仿宋" w:hint="eastAsia"/>
          <w:color w:val="000000" w:themeColor="text1"/>
          <w:sz w:val="24"/>
        </w:rPr>
        <w:t>设备零修合格率</w:t>
      </w:r>
      <w:proofErr w:type="gramEnd"/>
      <w:r>
        <w:rPr>
          <w:rFonts w:ascii="仿宋" w:eastAsia="仿宋" w:hAnsi="仿宋" w:cs="仿宋" w:hint="eastAsia"/>
          <w:color w:val="000000" w:themeColor="text1"/>
          <w:sz w:val="24"/>
        </w:rPr>
        <w:t>达到100%。</w:t>
      </w:r>
    </w:p>
    <w:p w14:paraId="1F8F1E93"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F.做好避雷设备的日常检查和定期检测工作，保证避雷设备完好、有效、安全。</w:t>
      </w:r>
    </w:p>
    <w:p w14:paraId="5094AD5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G.贯彻严格的用电安全规范，确保用户端用电安全。</w:t>
      </w:r>
    </w:p>
    <w:p w14:paraId="72C9D3F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H.制定并严格执行临时用电管理办法和停电应急处理措施，确保正常供电；严格限电、停电审批权限，遇有计划限电、停电应及时按规定</w:t>
      </w:r>
      <w:proofErr w:type="gramStart"/>
      <w:r>
        <w:rPr>
          <w:rFonts w:ascii="仿宋" w:eastAsia="仿宋" w:hAnsi="仿宋" w:cs="仿宋" w:hint="eastAsia"/>
          <w:color w:val="000000" w:themeColor="text1"/>
          <w:sz w:val="24"/>
        </w:rPr>
        <w:t>通知大楼</w:t>
      </w:r>
      <w:proofErr w:type="gramEnd"/>
      <w:r>
        <w:rPr>
          <w:rFonts w:ascii="仿宋" w:eastAsia="仿宋" w:hAnsi="仿宋" w:cs="仿宋" w:hint="eastAsia"/>
          <w:color w:val="000000" w:themeColor="text1"/>
          <w:sz w:val="24"/>
        </w:rPr>
        <w:t>相关单位。</w:t>
      </w:r>
    </w:p>
    <w:p w14:paraId="43D4A46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I.定期对电力设备进行设备预防性检测，根据采购人要求委托具有资质的检测机构进行全面检测（检测费用由甲方承担）。</w:t>
      </w:r>
    </w:p>
    <w:p w14:paraId="4FB329BA" w14:textId="77777777" w:rsidR="00956C6D" w:rsidRDefault="00956C6D" w:rsidP="00956C6D">
      <w:pPr>
        <w:rPr>
          <w:rFonts w:ascii="仿宋" w:eastAsia="仿宋" w:hAnsi="仿宋"/>
          <w:color w:val="000000" w:themeColor="text1"/>
        </w:rPr>
      </w:pPr>
    </w:p>
    <w:tbl>
      <w:tblPr>
        <w:tblW w:w="5176" w:type="pct"/>
        <w:jc w:val="center"/>
        <w:tblCellMar>
          <w:left w:w="0" w:type="dxa"/>
          <w:right w:w="0" w:type="dxa"/>
        </w:tblCellMar>
        <w:tblLook w:val="04A0" w:firstRow="1" w:lastRow="0" w:firstColumn="1" w:lastColumn="0" w:noHBand="0" w:noVBand="1"/>
      </w:tblPr>
      <w:tblGrid>
        <w:gridCol w:w="925"/>
        <w:gridCol w:w="1061"/>
        <w:gridCol w:w="4105"/>
        <w:gridCol w:w="2493"/>
      </w:tblGrid>
      <w:tr w:rsidR="00956C6D" w14:paraId="451E0F46" w14:textId="77777777" w:rsidTr="002A2DB9">
        <w:trPr>
          <w:trHeight w:hRule="exact" w:val="450"/>
          <w:jc w:val="center"/>
        </w:trPr>
        <w:tc>
          <w:tcPr>
            <w:tcW w:w="539" w:type="pct"/>
            <w:tcBorders>
              <w:top w:val="single" w:sz="8" w:space="0" w:color="auto"/>
              <w:left w:val="single" w:sz="8" w:space="0" w:color="auto"/>
              <w:bottom w:val="single" w:sz="8" w:space="0" w:color="auto"/>
              <w:right w:val="single" w:sz="8" w:space="0" w:color="auto"/>
            </w:tcBorders>
          </w:tcPr>
          <w:p w14:paraId="2754B48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项目</w:t>
            </w:r>
          </w:p>
        </w:tc>
        <w:tc>
          <w:tcPr>
            <w:tcW w:w="618" w:type="pct"/>
            <w:tcBorders>
              <w:top w:val="single" w:sz="8" w:space="0" w:color="auto"/>
              <w:left w:val="single" w:sz="8" w:space="0" w:color="auto"/>
              <w:bottom w:val="single" w:sz="8" w:space="0" w:color="auto"/>
              <w:right w:val="single" w:sz="8" w:space="0" w:color="auto"/>
            </w:tcBorders>
          </w:tcPr>
          <w:p w14:paraId="779DEDA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频次</w:t>
            </w:r>
          </w:p>
        </w:tc>
        <w:tc>
          <w:tcPr>
            <w:tcW w:w="2391" w:type="pct"/>
            <w:tcBorders>
              <w:top w:val="single" w:sz="8" w:space="0" w:color="auto"/>
              <w:left w:val="single" w:sz="8" w:space="0" w:color="auto"/>
              <w:bottom w:val="single" w:sz="8" w:space="0" w:color="auto"/>
              <w:right w:val="single" w:sz="8" w:space="0" w:color="auto"/>
            </w:tcBorders>
          </w:tcPr>
          <w:p w14:paraId="00B3781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内容</w:t>
            </w:r>
          </w:p>
        </w:tc>
        <w:tc>
          <w:tcPr>
            <w:tcW w:w="1452" w:type="pct"/>
            <w:tcBorders>
              <w:top w:val="single" w:sz="8" w:space="0" w:color="auto"/>
              <w:left w:val="single" w:sz="8" w:space="0" w:color="auto"/>
              <w:bottom w:val="single" w:sz="8" w:space="0" w:color="auto"/>
              <w:right w:val="single" w:sz="8" w:space="0" w:color="auto"/>
            </w:tcBorders>
          </w:tcPr>
          <w:p w14:paraId="0011C77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具体要求</w:t>
            </w:r>
          </w:p>
        </w:tc>
      </w:tr>
      <w:tr w:rsidR="00956C6D" w14:paraId="13F588DD" w14:textId="77777777" w:rsidTr="002A2DB9">
        <w:trPr>
          <w:trHeight w:hRule="exact" w:val="1001"/>
          <w:jc w:val="center"/>
        </w:trPr>
        <w:tc>
          <w:tcPr>
            <w:tcW w:w="539" w:type="pct"/>
            <w:vMerge w:val="restart"/>
            <w:tcBorders>
              <w:top w:val="single" w:sz="8" w:space="0" w:color="auto"/>
              <w:left w:val="single" w:sz="8" w:space="0" w:color="auto"/>
              <w:bottom w:val="single" w:sz="4" w:space="0" w:color="auto"/>
              <w:right w:val="single" w:sz="8" w:space="0" w:color="auto"/>
            </w:tcBorders>
            <w:vAlign w:val="center"/>
          </w:tcPr>
          <w:p w14:paraId="2D3CDD1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高压环网柜</w:t>
            </w:r>
          </w:p>
        </w:tc>
        <w:tc>
          <w:tcPr>
            <w:tcW w:w="618" w:type="pct"/>
            <w:tcBorders>
              <w:top w:val="single" w:sz="8" w:space="0" w:color="auto"/>
              <w:left w:val="single" w:sz="8" w:space="0" w:color="auto"/>
              <w:bottom w:val="single" w:sz="8" w:space="0" w:color="auto"/>
              <w:right w:val="single" w:sz="8" w:space="0" w:color="auto"/>
            </w:tcBorders>
            <w:vAlign w:val="center"/>
          </w:tcPr>
          <w:p w14:paraId="12FB6559"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391" w:type="pct"/>
            <w:tcBorders>
              <w:top w:val="single" w:sz="8" w:space="0" w:color="auto"/>
              <w:left w:val="single" w:sz="8" w:space="0" w:color="auto"/>
              <w:bottom w:val="single" w:sz="8" w:space="0" w:color="auto"/>
              <w:right w:val="single" w:sz="8" w:space="0" w:color="auto"/>
            </w:tcBorders>
            <w:vAlign w:val="center"/>
          </w:tcPr>
          <w:p w14:paraId="516BC991" w14:textId="77777777" w:rsidR="00956C6D" w:rsidRDefault="00956C6D" w:rsidP="002A2DB9">
            <w:pPr>
              <w:pStyle w:val="affffff7"/>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每月清理外部灰尘。每日检查外观是否良好，有无异声。指示灯是否完好。警示标识挂</w:t>
            </w:r>
            <w:proofErr w:type="gramStart"/>
            <w:r>
              <w:rPr>
                <w:rFonts w:ascii="仿宋" w:eastAsia="仿宋" w:hAnsi="仿宋" w:cs="仿宋" w:hint="eastAsia"/>
                <w:color w:val="000000" w:themeColor="text1"/>
                <w:kern w:val="0"/>
                <w:szCs w:val="21"/>
              </w:rPr>
              <w:t>设位置</w:t>
            </w:r>
            <w:proofErr w:type="gramEnd"/>
            <w:r>
              <w:rPr>
                <w:rFonts w:ascii="仿宋" w:eastAsia="仿宋" w:hAnsi="仿宋" w:cs="仿宋" w:hint="eastAsia"/>
                <w:color w:val="000000" w:themeColor="text1"/>
                <w:kern w:val="0"/>
                <w:szCs w:val="21"/>
              </w:rPr>
              <w:t>是否正确。</w:t>
            </w:r>
          </w:p>
        </w:tc>
        <w:tc>
          <w:tcPr>
            <w:tcW w:w="1452" w:type="pct"/>
            <w:tcBorders>
              <w:top w:val="single" w:sz="8" w:space="0" w:color="auto"/>
              <w:left w:val="single" w:sz="8" w:space="0" w:color="auto"/>
              <w:bottom w:val="single" w:sz="8" w:space="0" w:color="auto"/>
              <w:right w:val="single" w:sz="8" w:space="0" w:color="auto"/>
            </w:tcBorders>
            <w:vAlign w:val="center"/>
          </w:tcPr>
          <w:p w14:paraId="2F20AF65"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外观整洁，指示灯完好，标示位置正确。</w:t>
            </w:r>
          </w:p>
        </w:tc>
      </w:tr>
      <w:tr w:rsidR="00956C6D" w14:paraId="17FC733E" w14:textId="77777777" w:rsidTr="002A2DB9">
        <w:trPr>
          <w:trHeight w:hRule="exact" w:val="1061"/>
          <w:jc w:val="center"/>
        </w:trPr>
        <w:tc>
          <w:tcPr>
            <w:tcW w:w="539" w:type="pct"/>
            <w:vMerge/>
            <w:tcBorders>
              <w:top w:val="single" w:sz="8" w:space="0" w:color="auto"/>
              <w:left w:val="single" w:sz="8" w:space="0" w:color="auto"/>
              <w:bottom w:val="single" w:sz="4" w:space="0" w:color="auto"/>
              <w:right w:val="single" w:sz="8" w:space="0" w:color="auto"/>
            </w:tcBorders>
            <w:vAlign w:val="center"/>
          </w:tcPr>
          <w:p w14:paraId="4D905196"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3496D663"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391" w:type="pct"/>
            <w:tcBorders>
              <w:top w:val="single" w:sz="8" w:space="0" w:color="auto"/>
              <w:left w:val="single" w:sz="8" w:space="0" w:color="auto"/>
              <w:bottom w:val="single" w:sz="8" w:space="0" w:color="auto"/>
              <w:right w:val="single" w:sz="8" w:space="0" w:color="auto"/>
            </w:tcBorders>
            <w:vAlign w:val="center"/>
          </w:tcPr>
          <w:p w14:paraId="19AB6736" w14:textId="77777777" w:rsidR="00956C6D" w:rsidRDefault="00956C6D" w:rsidP="002A2DB9">
            <w:pPr>
              <w:pStyle w:val="affffff7"/>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检查操作机构是否灵活、互锁机构是否正确；检测接地电阻、连接管理要求点是否可靠。检查电源接线装置、并紧固螺丝</w:t>
            </w:r>
          </w:p>
        </w:tc>
        <w:tc>
          <w:tcPr>
            <w:tcW w:w="1452" w:type="pct"/>
            <w:tcBorders>
              <w:top w:val="single" w:sz="8" w:space="0" w:color="auto"/>
              <w:left w:val="single" w:sz="8" w:space="0" w:color="auto"/>
              <w:bottom w:val="single" w:sz="8" w:space="0" w:color="auto"/>
              <w:right w:val="single" w:sz="8" w:space="0" w:color="auto"/>
            </w:tcBorders>
            <w:vAlign w:val="center"/>
          </w:tcPr>
          <w:p w14:paraId="5FA354E3"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阻值符合规范，线头坚固，操作机构灵活。</w:t>
            </w:r>
          </w:p>
        </w:tc>
      </w:tr>
      <w:tr w:rsidR="00956C6D" w14:paraId="737F5012" w14:textId="77777777" w:rsidTr="002A2DB9">
        <w:trPr>
          <w:trHeight w:hRule="exact" w:val="1017"/>
          <w:jc w:val="center"/>
        </w:trPr>
        <w:tc>
          <w:tcPr>
            <w:tcW w:w="539" w:type="pct"/>
            <w:vMerge/>
            <w:tcBorders>
              <w:top w:val="single" w:sz="8" w:space="0" w:color="auto"/>
              <w:left w:val="single" w:sz="8" w:space="0" w:color="auto"/>
              <w:bottom w:val="single" w:sz="4" w:space="0" w:color="auto"/>
              <w:right w:val="single" w:sz="8" w:space="0" w:color="auto"/>
            </w:tcBorders>
            <w:vAlign w:val="center"/>
          </w:tcPr>
          <w:p w14:paraId="4ADDBEC8"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37ECCD6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391" w:type="pct"/>
            <w:tcBorders>
              <w:top w:val="single" w:sz="8" w:space="0" w:color="auto"/>
              <w:left w:val="single" w:sz="8" w:space="0" w:color="auto"/>
              <w:bottom w:val="single" w:sz="8" w:space="0" w:color="auto"/>
              <w:right w:val="single" w:sz="8" w:space="0" w:color="auto"/>
            </w:tcBorders>
            <w:vAlign w:val="center"/>
          </w:tcPr>
          <w:p w14:paraId="1290E4F4"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每日检查温控器显示、有无异声异味是否正常；检查变压器电压、电流是否在额定范围内。并做好运行记录、归档。</w:t>
            </w:r>
          </w:p>
        </w:tc>
        <w:tc>
          <w:tcPr>
            <w:tcW w:w="1452" w:type="pct"/>
            <w:tcBorders>
              <w:top w:val="single" w:sz="8" w:space="0" w:color="auto"/>
              <w:left w:val="single" w:sz="8" w:space="0" w:color="auto"/>
              <w:bottom w:val="single" w:sz="8" w:space="0" w:color="auto"/>
              <w:right w:val="single" w:sz="8" w:space="0" w:color="auto"/>
            </w:tcBorders>
            <w:vAlign w:val="center"/>
          </w:tcPr>
          <w:p w14:paraId="5BAC13C5"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各项正常</w:t>
            </w:r>
          </w:p>
        </w:tc>
      </w:tr>
      <w:tr w:rsidR="00956C6D" w14:paraId="5FDF63E6" w14:textId="77777777" w:rsidTr="002A2DB9">
        <w:trPr>
          <w:trHeight w:hRule="exact" w:val="2430"/>
          <w:jc w:val="center"/>
        </w:trPr>
        <w:tc>
          <w:tcPr>
            <w:tcW w:w="539" w:type="pct"/>
            <w:tcBorders>
              <w:top w:val="single" w:sz="4" w:space="0" w:color="auto"/>
              <w:left w:val="single" w:sz="8" w:space="0" w:color="auto"/>
              <w:bottom w:val="single" w:sz="8" w:space="0" w:color="auto"/>
              <w:right w:val="single" w:sz="8" w:space="0" w:color="auto"/>
            </w:tcBorders>
            <w:vAlign w:val="center"/>
          </w:tcPr>
          <w:p w14:paraId="762FA4C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变压器</w:t>
            </w:r>
          </w:p>
        </w:tc>
        <w:tc>
          <w:tcPr>
            <w:tcW w:w="618" w:type="pct"/>
            <w:tcBorders>
              <w:top w:val="single" w:sz="8" w:space="0" w:color="auto"/>
              <w:left w:val="single" w:sz="8" w:space="0" w:color="auto"/>
              <w:bottom w:val="single" w:sz="8" w:space="0" w:color="auto"/>
              <w:right w:val="single" w:sz="8" w:space="0" w:color="auto"/>
            </w:tcBorders>
            <w:vAlign w:val="center"/>
          </w:tcPr>
          <w:p w14:paraId="1CD0F881" w14:textId="77777777" w:rsidR="00956C6D" w:rsidRDefault="00956C6D" w:rsidP="002A2DB9">
            <w:pPr>
              <w:pStyle w:val="affffff7"/>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每半年一次</w:t>
            </w:r>
          </w:p>
        </w:tc>
        <w:tc>
          <w:tcPr>
            <w:tcW w:w="2391" w:type="pct"/>
            <w:tcBorders>
              <w:top w:val="single" w:sz="8" w:space="0" w:color="auto"/>
              <w:left w:val="single" w:sz="8" w:space="0" w:color="auto"/>
              <w:bottom w:val="single" w:sz="8" w:space="0" w:color="auto"/>
              <w:right w:val="single" w:sz="8" w:space="0" w:color="auto"/>
            </w:tcBorders>
            <w:vAlign w:val="center"/>
          </w:tcPr>
          <w:p w14:paraId="17DA25BD"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扫变压器外壳：紧固变压器引出线的接头，如发现接头烧伤或过热的痕迹，应进行整修处理并重新接好。检查变压器的接地线是否良好，地线是否被腐蚀，腐蚀严重时应更换地线。年初向采购人申报，委托供电公司对区内所有变压器进行测试、试验等项目的维修保养，并将结果记录并归档。</w:t>
            </w:r>
          </w:p>
        </w:tc>
        <w:tc>
          <w:tcPr>
            <w:tcW w:w="1452" w:type="pct"/>
            <w:tcBorders>
              <w:top w:val="single" w:sz="8" w:space="0" w:color="auto"/>
              <w:left w:val="single" w:sz="8" w:space="0" w:color="auto"/>
              <w:bottom w:val="single" w:sz="8" w:space="0" w:color="auto"/>
              <w:right w:val="single" w:sz="8" w:space="0" w:color="auto"/>
            </w:tcBorders>
            <w:vAlign w:val="center"/>
          </w:tcPr>
          <w:p w14:paraId="26E671F8"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外观干净整洁；运行状态良好；保证供电质量；连接部位无松动、过热现象、绝缘子无松</w:t>
            </w:r>
          </w:p>
          <w:p w14:paraId="71AEF44F"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动、破损。</w:t>
            </w:r>
          </w:p>
        </w:tc>
      </w:tr>
      <w:tr w:rsidR="00956C6D" w14:paraId="453163D8" w14:textId="77777777" w:rsidTr="002A2DB9">
        <w:trPr>
          <w:trHeight w:hRule="exact" w:val="2967"/>
          <w:jc w:val="center"/>
        </w:trPr>
        <w:tc>
          <w:tcPr>
            <w:tcW w:w="539" w:type="pct"/>
            <w:vMerge w:val="restart"/>
            <w:tcBorders>
              <w:top w:val="single" w:sz="8" w:space="0" w:color="auto"/>
              <w:left w:val="single" w:sz="8" w:space="0" w:color="auto"/>
              <w:bottom w:val="single" w:sz="8" w:space="0" w:color="auto"/>
              <w:right w:val="single" w:sz="8" w:space="0" w:color="auto"/>
            </w:tcBorders>
            <w:vAlign w:val="center"/>
          </w:tcPr>
          <w:p w14:paraId="1808494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配电屏电</w:t>
            </w:r>
          </w:p>
          <w:p w14:paraId="10F09AD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容器屏</w:t>
            </w:r>
          </w:p>
        </w:tc>
        <w:tc>
          <w:tcPr>
            <w:tcW w:w="618" w:type="pct"/>
            <w:tcBorders>
              <w:top w:val="single" w:sz="8" w:space="0" w:color="auto"/>
              <w:left w:val="single" w:sz="8" w:space="0" w:color="auto"/>
              <w:bottom w:val="single" w:sz="8" w:space="0" w:color="auto"/>
              <w:right w:val="single" w:sz="8" w:space="0" w:color="auto"/>
            </w:tcBorders>
            <w:vAlign w:val="center"/>
          </w:tcPr>
          <w:p w14:paraId="796FEBD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w:t>
            </w:r>
          </w:p>
          <w:p w14:paraId="55B8500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一次</w:t>
            </w:r>
          </w:p>
          <w:p w14:paraId="1AE22496" w14:textId="77777777" w:rsidR="00956C6D" w:rsidRDefault="00956C6D" w:rsidP="002A2DB9">
            <w:pPr>
              <w:pStyle w:val="affffff7"/>
              <w:jc w:val="center"/>
              <w:rPr>
                <w:rFonts w:ascii="仿宋" w:eastAsia="仿宋" w:hAnsi="仿宋" w:cs="仿宋"/>
                <w:color w:val="000000" w:themeColor="text1"/>
                <w:szCs w:val="21"/>
              </w:rPr>
            </w:pPr>
          </w:p>
        </w:tc>
        <w:tc>
          <w:tcPr>
            <w:tcW w:w="2391" w:type="pct"/>
            <w:tcBorders>
              <w:top w:val="single" w:sz="8" w:space="0" w:color="auto"/>
              <w:left w:val="single" w:sz="8" w:space="0" w:color="auto"/>
              <w:bottom w:val="single" w:sz="8" w:space="0" w:color="auto"/>
              <w:right w:val="single" w:sz="8" w:space="0" w:color="auto"/>
            </w:tcBorders>
            <w:vAlign w:val="center"/>
          </w:tcPr>
          <w:p w14:paraId="70A24962" w14:textId="77777777" w:rsidR="00956C6D" w:rsidRDefault="00956C6D" w:rsidP="002A2DB9">
            <w:pPr>
              <w:pStyle w:val="affffff7"/>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清洁卫生；检查外观是否完好，指示灯是否显示正常，电压、电流是否正常，三相负荷是否平衡，有无异声、异味。检查开关是否在正确位置，标志是否清楚。检查无功补偿设备工作是否正常，功率因数是否达到要求。检查电容器、熔断器是否过热，熔断。检查开关触头接触是否良好，有无短路、过载现象。检查电力监控系统监控模块工作是否正常。</w:t>
            </w:r>
          </w:p>
        </w:tc>
        <w:tc>
          <w:tcPr>
            <w:tcW w:w="1452" w:type="pct"/>
            <w:tcBorders>
              <w:top w:val="single" w:sz="8" w:space="0" w:color="auto"/>
              <w:left w:val="single" w:sz="8" w:space="0" w:color="auto"/>
              <w:bottom w:val="single" w:sz="8" w:space="0" w:color="auto"/>
              <w:right w:val="single" w:sz="8" w:space="0" w:color="auto"/>
            </w:tcBorders>
            <w:vAlign w:val="center"/>
          </w:tcPr>
          <w:p w14:paraId="1CE62BF7"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设备卫生、标示清楚、设备运行正常</w:t>
            </w:r>
          </w:p>
        </w:tc>
      </w:tr>
      <w:tr w:rsidR="00956C6D" w14:paraId="2D11410B" w14:textId="77777777" w:rsidTr="002A2DB9">
        <w:trPr>
          <w:trHeight w:hRule="exact" w:val="984"/>
          <w:jc w:val="center"/>
        </w:trPr>
        <w:tc>
          <w:tcPr>
            <w:tcW w:w="539" w:type="pct"/>
            <w:vMerge/>
            <w:tcBorders>
              <w:top w:val="single" w:sz="8" w:space="0" w:color="auto"/>
              <w:left w:val="single" w:sz="8" w:space="0" w:color="auto"/>
              <w:bottom w:val="single" w:sz="8" w:space="0" w:color="auto"/>
              <w:right w:val="single" w:sz="8" w:space="0" w:color="auto"/>
            </w:tcBorders>
            <w:vAlign w:val="center"/>
          </w:tcPr>
          <w:p w14:paraId="12D02964"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56D0A596"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391" w:type="pct"/>
            <w:tcBorders>
              <w:top w:val="single" w:sz="8" w:space="0" w:color="auto"/>
              <w:left w:val="single" w:sz="8" w:space="0" w:color="auto"/>
              <w:bottom w:val="single" w:sz="8" w:space="0" w:color="auto"/>
              <w:right w:val="single" w:sz="8" w:space="0" w:color="auto"/>
            </w:tcBorders>
            <w:vAlign w:val="center"/>
          </w:tcPr>
          <w:p w14:paraId="1D6D578B" w14:textId="77777777" w:rsidR="00956C6D" w:rsidRDefault="00956C6D" w:rsidP="002A2DB9">
            <w:pPr>
              <w:pStyle w:val="affffff7"/>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清洁卫生。坚固螺丝，调整接触点隙，更换打磨烧坏的动静触头。若有过载现象，应更换容量大的配电设备。</w:t>
            </w:r>
          </w:p>
        </w:tc>
        <w:tc>
          <w:tcPr>
            <w:tcW w:w="1452" w:type="pct"/>
            <w:tcBorders>
              <w:top w:val="single" w:sz="8" w:space="0" w:color="auto"/>
              <w:left w:val="single" w:sz="8" w:space="0" w:color="auto"/>
              <w:bottom w:val="single" w:sz="8" w:space="0" w:color="auto"/>
              <w:right w:val="single" w:sz="8" w:space="0" w:color="auto"/>
            </w:tcBorders>
            <w:vAlign w:val="center"/>
          </w:tcPr>
          <w:p w14:paraId="06C42021"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设备卫生、开关状态良好。</w:t>
            </w:r>
          </w:p>
        </w:tc>
      </w:tr>
      <w:tr w:rsidR="00956C6D" w14:paraId="27FE37C1" w14:textId="77777777" w:rsidTr="002A2DB9">
        <w:trPr>
          <w:trHeight w:hRule="exact" w:val="1260"/>
          <w:jc w:val="center"/>
        </w:trPr>
        <w:tc>
          <w:tcPr>
            <w:tcW w:w="539" w:type="pct"/>
            <w:vMerge/>
            <w:tcBorders>
              <w:top w:val="single" w:sz="8" w:space="0" w:color="auto"/>
              <w:left w:val="single" w:sz="8" w:space="0" w:color="auto"/>
              <w:bottom w:val="single" w:sz="8" w:space="0" w:color="auto"/>
              <w:right w:val="single" w:sz="8" w:space="0" w:color="auto"/>
            </w:tcBorders>
            <w:vAlign w:val="center"/>
          </w:tcPr>
          <w:p w14:paraId="09F91F89"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353B8AC2"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每年一次</w:t>
            </w:r>
          </w:p>
          <w:p w14:paraId="484712F6" w14:textId="77777777" w:rsidR="00956C6D" w:rsidRDefault="00956C6D" w:rsidP="002A2DB9">
            <w:pPr>
              <w:pStyle w:val="affffff7"/>
              <w:jc w:val="center"/>
              <w:rPr>
                <w:rFonts w:ascii="仿宋" w:eastAsia="仿宋" w:hAnsi="仿宋" w:cs="仿宋"/>
                <w:color w:val="000000" w:themeColor="text1"/>
                <w:kern w:val="0"/>
                <w:szCs w:val="21"/>
              </w:rPr>
            </w:pPr>
          </w:p>
        </w:tc>
        <w:tc>
          <w:tcPr>
            <w:tcW w:w="2391" w:type="pct"/>
            <w:tcBorders>
              <w:top w:val="single" w:sz="8" w:space="0" w:color="auto"/>
              <w:left w:val="single" w:sz="8" w:space="0" w:color="auto"/>
              <w:bottom w:val="single" w:sz="8" w:space="0" w:color="auto"/>
              <w:right w:val="single" w:sz="8" w:space="0" w:color="auto"/>
            </w:tcBorders>
            <w:vAlign w:val="center"/>
          </w:tcPr>
          <w:p w14:paraId="69AF4314"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重复上述检查。检测接地电阻。测试过流保护装置、连锁装置是否可靠。</w:t>
            </w:r>
          </w:p>
        </w:tc>
        <w:tc>
          <w:tcPr>
            <w:tcW w:w="1452" w:type="pct"/>
            <w:tcBorders>
              <w:top w:val="single" w:sz="8" w:space="0" w:color="auto"/>
              <w:left w:val="single" w:sz="8" w:space="0" w:color="auto"/>
              <w:bottom w:val="single" w:sz="8" w:space="0" w:color="auto"/>
              <w:right w:val="single" w:sz="8" w:space="0" w:color="auto"/>
            </w:tcBorders>
            <w:vAlign w:val="center"/>
          </w:tcPr>
          <w:p w14:paraId="03AD3CB2" w14:textId="77777777" w:rsidR="00956C6D" w:rsidRDefault="00956C6D" w:rsidP="002A2DB9">
            <w:pPr>
              <w:pStyle w:val="affffff7"/>
              <w:jc w:val="left"/>
              <w:rPr>
                <w:rFonts w:ascii="仿宋" w:eastAsia="仿宋" w:hAnsi="仿宋" w:cs="仿宋"/>
                <w:color w:val="000000" w:themeColor="text1"/>
                <w:kern w:val="0"/>
                <w:szCs w:val="21"/>
              </w:rPr>
            </w:pPr>
            <w:proofErr w:type="gramStart"/>
            <w:r>
              <w:rPr>
                <w:rFonts w:ascii="仿宋" w:eastAsia="仿宋" w:hAnsi="仿宋" w:cs="仿宋" w:hint="eastAsia"/>
                <w:color w:val="000000" w:themeColor="text1"/>
                <w:kern w:val="0"/>
                <w:szCs w:val="21"/>
              </w:rPr>
              <w:t>屏内清洁</w:t>
            </w:r>
            <w:proofErr w:type="gramEnd"/>
            <w:r>
              <w:rPr>
                <w:rFonts w:ascii="仿宋" w:eastAsia="仿宋" w:hAnsi="仿宋" w:cs="仿宋" w:hint="eastAsia"/>
                <w:color w:val="000000" w:themeColor="text1"/>
                <w:kern w:val="0"/>
                <w:szCs w:val="21"/>
              </w:rPr>
              <w:t>无杂物，连接件无松动，无发热变色，仪表等附件完好无损。动力配电系统运行安全可靠。</w:t>
            </w:r>
          </w:p>
        </w:tc>
      </w:tr>
      <w:tr w:rsidR="00956C6D" w14:paraId="59E69B70" w14:textId="77777777" w:rsidTr="002A2DB9">
        <w:trPr>
          <w:trHeight w:hRule="exact" w:val="1908"/>
          <w:jc w:val="center"/>
        </w:trPr>
        <w:tc>
          <w:tcPr>
            <w:tcW w:w="539" w:type="pct"/>
            <w:tcBorders>
              <w:top w:val="nil"/>
              <w:left w:val="single" w:sz="8" w:space="0" w:color="auto"/>
              <w:bottom w:val="single" w:sz="4" w:space="0" w:color="auto"/>
              <w:right w:val="single" w:sz="8" w:space="0" w:color="auto"/>
            </w:tcBorders>
            <w:vAlign w:val="center"/>
          </w:tcPr>
          <w:p w14:paraId="5EADBEB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照明器具</w:t>
            </w:r>
          </w:p>
        </w:tc>
        <w:tc>
          <w:tcPr>
            <w:tcW w:w="618" w:type="pct"/>
            <w:tcBorders>
              <w:top w:val="single" w:sz="8" w:space="0" w:color="auto"/>
              <w:left w:val="single" w:sz="8" w:space="0" w:color="auto"/>
              <w:bottom w:val="single" w:sz="8" w:space="0" w:color="auto"/>
              <w:right w:val="single" w:sz="8" w:space="0" w:color="auto"/>
            </w:tcBorders>
            <w:vAlign w:val="center"/>
          </w:tcPr>
          <w:p w14:paraId="4A79E63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p w14:paraId="4180C7BB" w14:textId="77777777" w:rsidR="00956C6D" w:rsidRDefault="00956C6D" w:rsidP="002A2DB9">
            <w:pPr>
              <w:pStyle w:val="affffff7"/>
              <w:jc w:val="center"/>
              <w:rPr>
                <w:rFonts w:ascii="仿宋" w:eastAsia="仿宋" w:hAnsi="仿宋" w:cs="仿宋"/>
                <w:color w:val="000000" w:themeColor="text1"/>
                <w:kern w:val="0"/>
                <w:szCs w:val="21"/>
              </w:rPr>
            </w:pPr>
          </w:p>
        </w:tc>
        <w:tc>
          <w:tcPr>
            <w:tcW w:w="2391" w:type="pct"/>
            <w:tcBorders>
              <w:top w:val="single" w:sz="8" w:space="0" w:color="auto"/>
              <w:left w:val="single" w:sz="8" w:space="0" w:color="auto"/>
              <w:bottom w:val="single" w:sz="8" w:space="0" w:color="auto"/>
              <w:right w:val="single" w:sz="8" w:space="0" w:color="auto"/>
            </w:tcBorders>
            <w:vAlign w:val="center"/>
          </w:tcPr>
          <w:p w14:paraId="047B3A49"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照明器具的清洁卫生。检查外观是否良好，有无异声。检查灯具照度的均匀度：如有异常，马上处理。高速照明器具亮度，节约能源。更换过热、故障配件、避免短路现象。根据季节和要求合理调整灯光工程的开机时间。</w:t>
            </w:r>
          </w:p>
        </w:tc>
        <w:tc>
          <w:tcPr>
            <w:tcW w:w="1452" w:type="pct"/>
            <w:tcBorders>
              <w:top w:val="single" w:sz="8" w:space="0" w:color="auto"/>
              <w:left w:val="single" w:sz="8" w:space="0" w:color="auto"/>
              <w:bottom w:val="single" w:sz="8" w:space="0" w:color="auto"/>
              <w:right w:val="single" w:sz="8" w:space="0" w:color="auto"/>
            </w:tcBorders>
            <w:vAlign w:val="center"/>
          </w:tcPr>
          <w:p w14:paraId="0677C4D6"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灯具卫生，工作正</w:t>
            </w:r>
          </w:p>
          <w:p w14:paraId="3BC6EFB4"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25D1F4FE" w14:textId="77777777" w:rsidTr="002A2DB9">
        <w:trPr>
          <w:trHeight w:hRule="exact" w:val="1539"/>
          <w:jc w:val="center"/>
        </w:trPr>
        <w:tc>
          <w:tcPr>
            <w:tcW w:w="539" w:type="pct"/>
            <w:vMerge w:val="restart"/>
            <w:tcBorders>
              <w:top w:val="single" w:sz="4" w:space="0" w:color="auto"/>
              <w:left w:val="single" w:sz="8" w:space="0" w:color="auto"/>
              <w:bottom w:val="single" w:sz="4" w:space="0" w:color="auto"/>
              <w:right w:val="single" w:sz="8" w:space="0" w:color="auto"/>
            </w:tcBorders>
            <w:vAlign w:val="center"/>
          </w:tcPr>
          <w:p w14:paraId="7EE609B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hint="eastAsia"/>
                <w:color w:val="000000" w:themeColor="text1"/>
                <w:kern w:val="0"/>
              </w:rPr>
              <w:t>供电线路</w:t>
            </w:r>
          </w:p>
        </w:tc>
        <w:tc>
          <w:tcPr>
            <w:tcW w:w="618" w:type="pct"/>
            <w:tcBorders>
              <w:top w:val="single" w:sz="8" w:space="0" w:color="auto"/>
              <w:left w:val="single" w:sz="8" w:space="0" w:color="auto"/>
              <w:bottom w:val="single" w:sz="8" w:space="0" w:color="auto"/>
              <w:right w:val="single" w:sz="8" w:space="0" w:color="auto"/>
            </w:tcBorders>
            <w:vAlign w:val="center"/>
          </w:tcPr>
          <w:p w14:paraId="5A100FF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391" w:type="pct"/>
            <w:tcBorders>
              <w:top w:val="single" w:sz="8" w:space="0" w:color="auto"/>
              <w:left w:val="single" w:sz="8" w:space="0" w:color="auto"/>
              <w:bottom w:val="single" w:sz="8" w:space="0" w:color="auto"/>
              <w:right w:val="single" w:sz="8" w:space="0" w:color="auto"/>
            </w:tcBorders>
            <w:vAlign w:val="center"/>
          </w:tcPr>
          <w:p w14:paraId="354075A1"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清洁卫生。清楚环境无积水、杂物。供电电缆标示是否清晰、脱落，如有马上处理。检查线路有无过热现象、进出线路接线装置是否完好。</w:t>
            </w:r>
          </w:p>
        </w:tc>
        <w:tc>
          <w:tcPr>
            <w:tcW w:w="1452" w:type="pct"/>
            <w:tcBorders>
              <w:top w:val="single" w:sz="8" w:space="0" w:color="auto"/>
              <w:left w:val="single" w:sz="8" w:space="0" w:color="auto"/>
              <w:bottom w:val="single" w:sz="8" w:space="0" w:color="auto"/>
              <w:right w:val="single" w:sz="8" w:space="0" w:color="auto"/>
            </w:tcBorders>
            <w:vAlign w:val="center"/>
          </w:tcPr>
          <w:p w14:paraId="04ED7C9B"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线路无过热现象。接线装置坚固，标示清晰。</w:t>
            </w:r>
          </w:p>
        </w:tc>
      </w:tr>
      <w:tr w:rsidR="00956C6D" w14:paraId="62F5AF6C" w14:textId="77777777" w:rsidTr="002A2DB9">
        <w:trPr>
          <w:trHeight w:hRule="exact" w:val="990"/>
          <w:jc w:val="center"/>
        </w:trPr>
        <w:tc>
          <w:tcPr>
            <w:tcW w:w="539" w:type="pct"/>
            <w:vMerge/>
            <w:tcBorders>
              <w:top w:val="single" w:sz="4" w:space="0" w:color="auto"/>
              <w:left w:val="single" w:sz="8" w:space="0" w:color="auto"/>
              <w:bottom w:val="single" w:sz="4" w:space="0" w:color="auto"/>
              <w:right w:val="single" w:sz="8" w:space="0" w:color="auto"/>
            </w:tcBorders>
            <w:vAlign w:val="center"/>
          </w:tcPr>
          <w:p w14:paraId="02B06DF9"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457797B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每年一次</w:t>
            </w:r>
          </w:p>
          <w:p w14:paraId="1803178E" w14:textId="77777777" w:rsidR="00956C6D" w:rsidRDefault="00956C6D" w:rsidP="002A2DB9">
            <w:pPr>
              <w:pStyle w:val="affffff7"/>
              <w:jc w:val="center"/>
              <w:rPr>
                <w:rFonts w:ascii="仿宋" w:eastAsia="仿宋" w:hAnsi="仿宋" w:cs="仿宋"/>
                <w:color w:val="000000" w:themeColor="text1"/>
                <w:kern w:val="0"/>
                <w:szCs w:val="21"/>
              </w:rPr>
            </w:pPr>
          </w:p>
        </w:tc>
        <w:tc>
          <w:tcPr>
            <w:tcW w:w="2391" w:type="pct"/>
            <w:tcBorders>
              <w:top w:val="single" w:sz="8" w:space="0" w:color="auto"/>
              <w:left w:val="single" w:sz="8" w:space="0" w:color="auto"/>
              <w:bottom w:val="single" w:sz="8" w:space="0" w:color="auto"/>
              <w:right w:val="single" w:sz="8" w:space="0" w:color="auto"/>
            </w:tcBorders>
            <w:vAlign w:val="center"/>
          </w:tcPr>
          <w:p w14:paraId="49AB5A2F"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用仪表检测线路绝缘电阻。对金属支架、电缆套管涂防锈漆或沥青。</w:t>
            </w:r>
          </w:p>
        </w:tc>
        <w:tc>
          <w:tcPr>
            <w:tcW w:w="1452" w:type="pct"/>
            <w:tcBorders>
              <w:top w:val="single" w:sz="8" w:space="0" w:color="auto"/>
              <w:left w:val="single" w:sz="8" w:space="0" w:color="auto"/>
              <w:bottom w:val="single" w:sz="8" w:space="0" w:color="auto"/>
              <w:right w:val="single" w:sz="8" w:space="0" w:color="auto"/>
            </w:tcBorders>
            <w:vAlign w:val="center"/>
          </w:tcPr>
          <w:p w14:paraId="4DAF8E5F"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阻值符合规范。无锈蚀。</w:t>
            </w:r>
          </w:p>
        </w:tc>
      </w:tr>
      <w:tr w:rsidR="00956C6D" w14:paraId="7CEE335C" w14:textId="77777777" w:rsidTr="002A2DB9">
        <w:trPr>
          <w:trHeight w:hRule="exact" w:val="2970"/>
          <w:jc w:val="center"/>
        </w:trPr>
        <w:tc>
          <w:tcPr>
            <w:tcW w:w="539" w:type="pct"/>
            <w:vMerge/>
            <w:tcBorders>
              <w:top w:val="single" w:sz="4" w:space="0" w:color="auto"/>
              <w:left w:val="single" w:sz="8" w:space="0" w:color="auto"/>
              <w:bottom w:val="single" w:sz="4" w:space="0" w:color="auto"/>
              <w:right w:val="single" w:sz="8" w:space="0" w:color="auto"/>
            </w:tcBorders>
            <w:vAlign w:val="center"/>
          </w:tcPr>
          <w:p w14:paraId="0657A512" w14:textId="77777777" w:rsidR="00956C6D" w:rsidRDefault="00956C6D" w:rsidP="002A2DB9">
            <w:pPr>
              <w:widowControl/>
              <w:jc w:val="center"/>
              <w:rPr>
                <w:rFonts w:ascii="仿宋" w:eastAsia="仿宋" w:hAnsi="仿宋" w:cs="仿宋"/>
                <w:color w:val="000000" w:themeColor="text1"/>
                <w:kern w:val="0"/>
                <w:szCs w:val="21"/>
              </w:rPr>
            </w:pPr>
          </w:p>
        </w:tc>
        <w:tc>
          <w:tcPr>
            <w:tcW w:w="618" w:type="pct"/>
            <w:tcBorders>
              <w:top w:val="single" w:sz="8" w:space="0" w:color="auto"/>
              <w:left w:val="single" w:sz="8" w:space="0" w:color="auto"/>
              <w:bottom w:val="single" w:sz="8" w:space="0" w:color="auto"/>
              <w:right w:val="single" w:sz="8" w:space="0" w:color="auto"/>
            </w:tcBorders>
            <w:vAlign w:val="center"/>
          </w:tcPr>
          <w:p w14:paraId="6B64470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391" w:type="pct"/>
            <w:tcBorders>
              <w:top w:val="single" w:sz="8" w:space="0" w:color="auto"/>
              <w:left w:val="single" w:sz="8" w:space="0" w:color="auto"/>
              <w:bottom w:val="single" w:sz="8" w:space="0" w:color="auto"/>
              <w:right w:val="single" w:sz="8" w:space="0" w:color="auto"/>
            </w:tcBorders>
            <w:vAlign w:val="center"/>
          </w:tcPr>
          <w:p w14:paraId="0106C1AD"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保持机房、设备清洁。检查润滑油位、冷却水位、燃油量、蓄电池电位和传动皮带，排烟、空气系统、控制系统是否正常。外观检查发动机有无损坏、渗漏、皮带是否</w:t>
            </w:r>
            <w:proofErr w:type="gramStart"/>
            <w:r>
              <w:rPr>
                <w:rFonts w:ascii="仿宋" w:eastAsia="仿宋" w:hAnsi="仿宋" w:cs="仿宋" w:hint="eastAsia"/>
                <w:color w:val="000000" w:themeColor="text1"/>
                <w:kern w:val="0"/>
                <w:szCs w:val="21"/>
              </w:rPr>
              <w:t>松驰</w:t>
            </w:r>
            <w:proofErr w:type="gramEnd"/>
            <w:r>
              <w:rPr>
                <w:rFonts w:ascii="仿宋" w:eastAsia="仿宋" w:hAnsi="仿宋" w:cs="仿宋" w:hint="eastAsia"/>
                <w:color w:val="000000" w:themeColor="text1"/>
                <w:kern w:val="0"/>
                <w:szCs w:val="21"/>
              </w:rPr>
              <w:t>或磨损。每月四次试运行，15—20分钟／次，观察油压、水温、电压等是否正常。蓄电池电池液高于极板15-20MM，节点螺丝坚固。</w:t>
            </w:r>
          </w:p>
        </w:tc>
        <w:tc>
          <w:tcPr>
            <w:tcW w:w="1452" w:type="pct"/>
            <w:tcBorders>
              <w:top w:val="single" w:sz="8" w:space="0" w:color="auto"/>
              <w:left w:val="single" w:sz="8" w:space="0" w:color="auto"/>
              <w:bottom w:val="single" w:sz="8" w:space="0" w:color="auto"/>
              <w:right w:val="single" w:sz="8" w:space="0" w:color="auto"/>
            </w:tcBorders>
            <w:vAlign w:val="center"/>
          </w:tcPr>
          <w:p w14:paraId="7B40B860"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设备清洁、正常有效</w:t>
            </w:r>
          </w:p>
        </w:tc>
      </w:tr>
      <w:tr w:rsidR="00956C6D" w14:paraId="13CC4A30" w14:textId="77777777" w:rsidTr="002A2DB9">
        <w:trPr>
          <w:trHeight w:hRule="exact" w:val="1264"/>
          <w:jc w:val="center"/>
        </w:trPr>
        <w:tc>
          <w:tcPr>
            <w:tcW w:w="539" w:type="pct"/>
            <w:tcBorders>
              <w:top w:val="single" w:sz="4" w:space="0" w:color="auto"/>
              <w:left w:val="single" w:sz="8" w:space="0" w:color="auto"/>
              <w:bottom w:val="single" w:sz="8" w:space="0" w:color="auto"/>
              <w:right w:val="single" w:sz="8" w:space="0" w:color="auto"/>
            </w:tcBorders>
            <w:vAlign w:val="center"/>
          </w:tcPr>
          <w:p w14:paraId="593538C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发电机维护</w:t>
            </w:r>
          </w:p>
        </w:tc>
        <w:tc>
          <w:tcPr>
            <w:tcW w:w="618" w:type="pct"/>
            <w:tcBorders>
              <w:top w:val="single" w:sz="8" w:space="0" w:color="auto"/>
              <w:left w:val="single" w:sz="8" w:space="0" w:color="auto"/>
              <w:bottom w:val="single" w:sz="8" w:space="0" w:color="auto"/>
              <w:right w:val="single" w:sz="8" w:space="0" w:color="auto"/>
            </w:tcBorders>
            <w:vAlign w:val="center"/>
          </w:tcPr>
          <w:p w14:paraId="69D0C4F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391" w:type="pct"/>
            <w:tcBorders>
              <w:top w:val="single" w:sz="8" w:space="0" w:color="auto"/>
              <w:left w:val="single" w:sz="8" w:space="0" w:color="auto"/>
              <w:bottom w:val="single" w:sz="8" w:space="0" w:color="auto"/>
              <w:right w:val="single" w:sz="8" w:space="0" w:color="auto"/>
            </w:tcBorders>
            <w:vAlign w:val="center"/>
          </w:tcPr>
          <w:p w14:paraId="0922512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检查发电机的各部位及整机运行情况。</w:t>
            </w:r>
          </w:p>
        </w:tc>
        <w:tc>
          <w:tcPr>
            <w:tcW w:w="1452" w:type="pct"/>
            <w:tcBorders>
              <w:top w:val="single" w:sz="8" w:space="0" w:color="auto"/>
              <w:left w:val="single" w:sz="8" w:space="0" w:color="auto"/>
              <w:bottom w:val="single" w:sz="8" w:space="0" w:color="auto"/>
              <w:right w:val="single" w:sz="8" w:space="0" w:color="auto"/>
            </w:tcBorders>
            <w:vAlign w:val="center"/>
          </w:tcPr>
          <w:p w14:paraId="048F9824" w14:textId="77777777" w:rsidR="00956C6D" w:rsidRDefault="00956C6D" w:rsidP="002A2DB9">
            <w:pPr>
              <w:pStyle w:val="affffff7"/>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确保在应急使用时能正常发电。</w:t>
            </w:r>
          </w:p>
        </w:tc>
      </w:tr>
    </w:tbl>
    <w:p w14:paraId="1F46D441" w14:textId="77777777" w:rsidR="00956C6D" w:rsidRDefault="00956C6D" w:rsidP="00956C6D">
      <w:pPr>
        <w:spacing w:line="360" w:lineRule="auto"/>
        <w:rPr>
          <w:rFonts w:ascii="仿宋" w:eastAsia="仿宋" w:hAnsi="仿宋" w:cs="仿宋"/>
          <w:b/>
          <w:bCs/>
          <w:color w:val="000000" w:themeColor="text1"/>
          <w:sz w:val="24"/>
        </w:rPr>
      </w:pPr>
      <w:r>
        <w:rPr>
          <w:rFonts w:ascii="仿宋" w:eastAsia="仿宋" w:hAnsi="仿宋" w:cs="仿宋" w:hint="eastAsia"/>
          <w:b/>
          <w:bCs/>
          <w:color w:val="000000" w:themeColor="text1"/>
          <w:sz w:val="24"/>
        </w:rPr>
        <w:t>4、弱电维护管理</w:t>
      </w:r>
    </w:p>
    <w:p w14:paraId="7B4979A8" w14:textId="77777777" w:rsidR="00956C6D" w:rsidRDefault="00956C6D" w:rsidP="00956C6D">
      <w:pPr>
        <w:snapToGrid w:val="0"/>
        <w:spacing w:line="360" w:lineRule="auto"/>
        <w:ind w:firstLineChars="200" w:firstLine="482"/>
        <w:contextualSpacing/>
        <w:rPr>
          <w:rFonts w:ascii="仿宋" w:eastAsia="仿宋" w:hAnsi="仿宋" w:cs="仿宋"/>
          <w:b/>
          <w:bCs/>
          <w:color w:val="000000" w:themeColor="text1"/>
          <w:sz w:val="24"/>
        </w:rPr>
      </w:pPr>
      <w:r>
        <w:rPr>
          <w:rFonts w:ascii="仿宋" w:eastAsia="仿宋" w:hAnsi="仿宋" w:cs="仿宋" w:hint="eastAsia"/>
          <w:b/>
          <w:bCs/>
          <w:color w:val="000000" w:themeColor="text1"/>
          <w:sz w:val="24"/>
        </w:rPr>
        <w:t>（1）服务内容</w:t>
      </w:r>
    </w:p>
    <w:p w14:paraId="4CCD1D23" w14:textId="77777777" w:rsidR="00956C6D" w:rsidRDefault="00956C6D" w:rsidP="00956C6D">
      <w:pPr>
        <w:pStyle w:val="p0"/>
        <w:spacing w:line="360" w:lineRule="auto"/>
        <w:ind w:firstLineChars="200" w:firstLine="480"/>
        <w:contextualSpacing/>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t>负责区域范围内的视频监控系统、门禁系统、停车管理系统、消防系统（仅配置和线路维护管理）、会议室设备及其他弱电设备的日常维护保养和管理。</w:t>
      </w:r>
    </w:p>
    <w:p w14:paraId="73E3B256" w14:textId="77777777" w:rsidR="00956C6D" w:rsidRDefault="00956C6D" w:rsidP="00956C6D">
      <w:pPr>
        <w:snapToGrid w:val="0"/>
        <w:spacing w:line="360" w:lineRule="auto"/>
        <w:ind w:firstLineChars="200" w:firstLine="482"/>
        <w:contextualSpacing/>
        <w:rPr>
          <w:rFonts w:ascii="仿宋" w:eastAsia="仿宋" w:hAnsi="仿宋" w:cs="仿宋"/>
          <w:b/>
          <w:bCs/>
          <w:color w:val="000000" w:themeColor="text1"/>
          <w:sz w:val="24"/>
        </w:rPr>
      </w:pPr>
      <w:r>
        <w:rPr>
          <w:rFonts w:ascii="仿宋" w:eastAsia="仿宋" w:hAnsi="仿宋" w:cs="仿宋" w:hint="eastAsia"/>
          <w:b/>
          <w:bCs/>
          <w:color w:val="000000" w:themeColor="text1"/>
          <w:sz w:val="24"/>
        </w:rPr>
        <w:t>（2）要求和标准</w:t>
      </w:r>
    </w:p>
    <w:p w14:paraId="013D794B"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A、视频监控系统</w:t>
      </w:r>
    </w:p>
    <w:p w14:paraId="2E62E307"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要求及时对立杆、设备箱等设施的损坏和自然锈迹在必要时进行修复和表面翻新；每月一次对摄像机表面及镜头进行清洁、除垢；按需调整监控角度、焦距、光圈等参数，及时修剪遮挡监控镜头的树枝（必要时由采购人出面协调），确保方位准确、画面清楚；按月对监控机房内设备设施进行维护保养，做到机柜外壳无尘、管线有序、标识完整、连接良好；每季检测一次视频监控系统的防雷接地，并确保防护良好；上下半年至少各一次对系统进行全面的检测保养，检测专用网络线缆线路、网络交换路由设备、UPS备用电源，检查服务器健康状态，备份操作运行记录。</w:t>
      </w:r>
    </w:p>
    <w:p w14:paraId="22AC408A"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B、门禁系统</w:t>
      </w:r>
    </w:p>
    <w:p w14:paraId="4534A79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定期巡查检测门禁系统（所有门禁控制器、刷卡读头、磁力锁），确保启闭正常。检测并调整闭门器开合力度、闭门速度参数，检查门扇和摇臂固定情况、摆动路径，按需采取调整或润滑措施，防止出现门禁机械失效或故障；每季至少一次对控制器及强电弱电线路进行检测维护，做到控制器安装稳固、内外无积尘，线路接合点接触良好。</w:t>
      </w:r>
    </w:p>
    <w:p w14:paraId="100D3511"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C、停车管理系统</w:t>
      </w:r>
    </w:p>
    <w:p w14:paraId="65B97EA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包括一、二期停车场管理系统及道闸设备。</w:t>
      </w:r>
    </w:p>
    <w:p w14:paraId="183BBBD6"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日常维护管理包括停车管理系统软件和硬件的维护管理，实现稳定可靠有序运行。软件部分包括停车场管理软件系统的基本维护管理，按要求提供分析报告等；硬件维护管理包括管理间设备清洁，检查维护挡车杆平直完好、反光膜有无脱落，箱体有无损坏、箱门和箱盖密封防水性能是否良好，遥控开启是否正常。以一个月为周期定期保养，检查各转动轴是否润滑正常，手动开启是否正常，对设备内部进行除尘，对齿轮箱及各转动轴加油，检查电缆接头有无松动；各类紧固件、通信连接点、接地点是否固定良好。保养前应在进出口处放好保养中的警示标识牌，并有专人值守。</w:t>
      </w:r>
    </w:p>
    <w:p w14:paraId="46A1AFF2"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D、消防系统</w:t>
      </w:r>
    </w:p>
    <w:p w14:paraId="43E7C163"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指消防系统的强弱电线路维护及配置管理，其目标是确保消防系统持续正常运行。</w:t>
      </w:r>
    </w:p>
    <w:p w14:paraId="2CF2D11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主要</w:t>
      </w:r>
      <w:proofErr w:type="gramStart"/>
      <w:r>
        <w:rPr>
          <w:rFonts w:ascii="仿宋" w:eastAsia="仿宋" w:hAnsi="仿宋" w:cs="仿宋" w:hint="eastAsia"/>
          <w:color w:val="000000" w:themeColor="text1"/>
          <w:sz w:val="24"/>
        </w:rPr>
        <w:t>维保内容</w:t>
      </w:r>
      <w:proofErr w:type="gramEnd"/>
      <w:r>
        <w:rPr>
          <w:rFonts w:ascii="仿宋" w:eastAsia="仿宋" w:hAnsi="仿宋" w:cs="仿宋" w:hint="eastAsia"/>
          <w:color w:val="000000" w:themeColor="text1"/>
          <w:sz w:val="24"/>
        </w:rPr>
        <w:t>包括：定期检查并确保消费机或其他终端外壳清洁规整、标识完整、管线有序、连接良好；每年至少检测一次系统防雷接地并确保防护良好；上下半年至少各1次对系统进行全面的检测保养，主要包括专用网络线缆线路、网络交换路由设备；动态跟踪采购人技术升级改造工作进度，随时做好</w:t>
      </w:r>
      <w:proofErr w:type="gramStart"/>
      <w:r>
        <w:rPr>
          <w:rFonts w:ascii="仿宋" w:eastAsia="仿宋" w:hAnsi="仿宋" w:cs="仿宋" w:hint="eastAsia"/>
          <w:color w:val="000000" w:themeColor="text1"/>
          <w:sz w:val="24"/>
        </w:rPr>
        <w:t>拓朴</w:t>
      </w:r>
      <w:proofErr w:type="gramEnd"/>
      <w:r>
        <w:rPr>
          <w:rFonts w:ascii="仿宋" w:eastAsia="仿宋" w:hAnsi="仿宋" w:cs="仿宋" w:hint="eastAsia"/>
          <w:color w:val="000000" w:themeColor="text1"/>
          <w:sz w:val="24"/>
        </w:rPr>
        <w:t>变更、配置更新等，并配合做好技术档案建档归档工作。</w:t>
      </w:r>
    </w:p>
    <w:p w14:paraId="7A4BA522"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E、会议室设备及其他弱电设备</w:t>
      </w:r>
    </w:p>
    <w:p w14:paraId="430B046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指会议室用电视机、显示器、音控设备等多媒体设备，会议系统以及其他弱电设备或可归类为弱电系统组成部分的设备。</w:t>
      </w:r>
    </w:p>
    <w:p w14:paraId="18B4075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定期巡视检查多媒体设备、会议系统以及其他弱电设备的现场环境，确保设备性能、传输性能等符合既定技术要求。定期清洁设备机柜、箱体、单体设备外表，确保无灰尘和絮状物。暴雨、雷电等恶劣天气前后，应检查设备及线路排除可能的故障隐患。</w:t>
      </w:r>
    </w:p>
    <w:p w14:paraId="4D8A18A7"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5、空调通风系统运行维护</w:t>
      </w:r>
    </w:p>
    <w:p w14:paraId="45E0912A"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（1）服务内容</w:t>
      </w:r>
    </w:p>
    <w:p w14:paraId="532DD19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空调通风系统运行维护是指为保证院各类空调通风设备及系统的正常运行，对分体空调设备、VRV系统、其他精密空调及新风系统等的日常管理和养护维修。</w:t>
      </w:r>
    </w:p>
    <w:p w14:paraId="1FCDBBA9"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hint="eastAsia"/>
          <w:color w:val="000000" w:themeColor="text1"/>
          <w:sz w:val="24"/>
        </w:rPr>
        <w:t>采购人空调通风系统包括水冷螺杆中央空调系统、燃气锅炉热水机组、风冷热泵空调系统、新风空调系统、V</w:t>
      </w:r>
      <w:r>
        <w:rPr>
          <w:rFonts w:ascii="仿宋" w:eastAsia="仿宋" w:hAnsi="仿宋"/>
          <w:color w:val="000000" w:themeColor="text1"/>
          <w:sz w:val="24"/>
        </w:rPr>
        <w:t>RV</w:t>
      </w:r>
      <w:r>
        <w:rPr>
          <w:rFonts w:ascii="仿宋" w:eastAsia="仿宋" w:hAnsi="仿宋" w:hint="eastAsia"/>
          <w:color w:val="000000" w:themeColor="text1"/>
          <w:sz w:val="24"/>
        </w:rPr>
        <w:t>空调系统、风机盘管、净化空调系统、恒温恒湿空调系统（精密空调）、普通空调、实验室排风系统等。二期大楼为新投入设备，一期大楼</w:t>
      </w:r>
      <w:r>
        <w:rPr>
          <w:rFonts w:ascii="仿宋" w:eastAsia="仿宋" w:hAnsi="仿宋" w:cs="仿宋" w:hint="eastAsia"/>
          <w:color w:val="000000" w:themeColor="text1"/>
          <w:sz w:val="24"/>
        </w:rPr>
        <w:t>空调通风</w:t>
      </w:r>
      <w:proofErr w:type="gramStart"/>
      <w:r>
        <w:rPr>
          <w:rFonts w:ascii="仿宋" w:eastAsia="仿宋" w:hAnsi="仿宋" w:cs="仿宋" w:hint="eastAsia"/>
          <w:color w:val="000000" w:themeColor="text1"/>
          <w:sz w:val="24"/>
        </w:rPr>
        <w:t>设备维保清单</w:t>
      </w:r>
      <w:proofErr w:type="gramEnd"/>
      <w:r>
        <w:rPr>
          <w:rFonts w:ascii="仿宋" w:eastAsia="仿宋" w:hAnsi="仿宋" w:cs="仿宋" w:hint="eastAsia"/>
          <w:color w:val="000000" w:themeColor="text1"/>
          <w:sz w:val="24"/>
        </w:rPr>
        <w:t>及各楼层设备清单如下表所示，</w:t>
      </w:r>
      <w:proofErr w:type="gramStart"/>
      <w:r>
        <w:rPr>
          <w:rFonts w:ascii="仿宋" w:eastAsia="仿宋" w:hAnsi="仿宋" w:cs="仿宋" w:hint="eastAsia"/>
          <w:color w:val="000000" w:themeColor="text1"/>
          <w:sz w:val="24"/>
        </w:rPr>
        <w:t>维保内容</w:t>
      </w:r>
      <w:proofErr w:type="gramEnd"/>
      <w:r>
        <w:rPr>
          <w:rFonts w:ascii="仿宋" w:eastAsia="仿宋" w:hAnsi="仿宋" w:cs="仿宋" w:hint="eastAsia"/>
          <w:color w:val="000000" w:themeColor="text1"/>
          <w:sz w:val="24"/>
        </w:rPr>
        <w:t>包括制冷主机、</w:t>
      </w:r>
      <w:proofErr w:type="gramStart"/>
      <w:r>
        <w:rPr>
          <w:rFonts w:ascii="仿宋" w:eastAsia="仿宋" w:hAnsi="仿宋" w:cs="仿宋" w:hint="eastAsia"/>
          <w:color w:val="000000" w:themeColor="text1"/>
          <w:sz w:val="24"/>
        </w:rPr>
        <w:t>基载制冷</w:t>
      </w:r>
      <w:proofErr w:type="gramEnd"/>
      <w:r>
        <w:rPr>
          <w:rFonts w:ascii="仿宋" w:eastAsia="仿宋" w:hAnsi="仿宋" w:cs="仿宋" w:hint="eastAsia"/>
          <w:color w:val="000000" w:themeColor="text1"/>
          <w:sz w:val="24"/>
        </w:rPr>
        <w:t>主机、各路循环水泵、机房 管理系统、乙二醇系统、冷却塔、供热锅炉等设备的日常运行维护、定期保养、应急维修。</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818"/>
        <w:gridCol w:w="1843"/>
        <w:gridCol w:w="1701"/>
      </w:tblGrid>
      <w:tr w:rsidR="00956C6D" w14:paraId="3B6CB29C" w14:textId="77777777" w:rsidTr="002A2DB9">
        <w:trPr>
          <w:trHeight w:val="618"/>
        </w:trPr>
        <w:tc>
          <w:tcPr>
            <w:tcW w:w="718" w:type="dxa"/>
            <w:vAlign w:val="center"/>
          </w:tcPr>
          <w:p w14:paraId="32A51245" w14:textId="77777777" w:rsidR="00956C6D" w:rsidRDefault="00956C6D" w:rsidP="002A2DB9">
            <w:pPr>
              <w:jc w:val="center"/>
              <w:rPr>
                <w:rFonts w:ascii="仿宋" w:eastAsia="仿宋" w:hAnsi="仿宋"/>
                <w:b/>
                <w:color w:val="000000" w:themeColor="text1"/>
                <w:szCs w:val="21"/>
              </w:rPr>
            </w:pPr>
            <w:r>
              <w:rPr>
                <w:rFonts w:ascii="仿宋" w:eastAsia="仿宋" w:hAnsi="仿宋" w:hint="eastAsia"/>
                <w:b/>
                <w:color w:val="000000" w:themeColor="text1"/>
                <w:szCs w:val="21"/>
              </w:rPr>
              <w:t>序号</w:t>
            </w:r>
          </w:p>
        </w:tc>
        <w:tc>
          <w:tcPr>
            <w:tcW w:w="3818" w:type="dxa"/>
            <w:vAlign w:val="center"/>
          </w:tcPr>
          <w:p w14:paraId="01BAACAC" w14:textId="77777777" w:rsidR="00956C6D" w:rsidRDefault="00956C6D" w:rsidP="002A2DB9">
            <w:pPr>
              <w:jc w:val="center"/>
              <w:rPr>
                <w:rFonts w:ascii="仿宋" w:eastAsia="仿宋" w:hAnsi="仿宋"/>
                <w:b/>
                <w:color w:val="000000" w:themeColor="text1"/>
                <w:szCs w:val="21"/>
              </w:rPr>
            </w:pPr>
            <w:r>
              <w:rPr>
                <w:rFonts w:ascii="仿宋" w:eastAsia="仿宋" w:hAnsi="仿宋" w:hint="eastAsia"/>
                <w:b/>
                <w:color w:val="000000" w:themeColor="text1"/>
                <w:szCs w:val="21"/>
              </w:rPr>
              <w:t>设备名称</w:t>
            </w:r>
          </w:p>
        </w:tc>
        <w:tc>
          <w:tcPr>
            <w:tcW w:w="1843" w:type="dxa"/>
            <w:vAlign w:val="center"/>
          </w:tcPr>
          <w:p w14:paraId="717F0086" w14:textId="77777777" w:rsidR="00956C6D" w:rsidRDefault="00956C6D" w:rsidP="002A2DB9">
            <w:pPr>
              <w:jc w:val="center"/>
              <w:rPr>
                <w:rFonts w:ascii="仿宋" w:eastAsia="仿宋" w:hAnsi="仿宋"/>
                <w:b/>
                <w:color w:val="000000" w:themeColor="text1"/>
                <w:szCs w:val="21"/>
              </w:rPr>
            </w:pPr>
            <w:r>
              <w:rPr>
                <w:rFonts w:ascii="仿宋" w:eastAsia="仿宋" w:hAnsi="仿宋" w:hint="eastAsia"/>
                <w:b/>
                <w:color w:val="000000" w:themeColor="text1"/>
                <w:szCs w:val="21"/>
              </w:rPr>
              <w:t>单位</w:t>
            </w:r>
          </w:p>
        </w:tc>
        <w:tc>
          <w:tcPr>
            <w:tcW w:w="1701" w:type="dxa"/>
            <w:vAlign w:val="center"/>
          </w:tcPr>
          <w:p w14:paraId="3043FDCF" w14:textId="77777777" w:rsidR="00956C6D" w:rsidRDefault="00956C6D" w:rsidP="002A2DB9">
            <w:pPr>
              <w:jc w:val="center"/>
              <w:rPr>
                <w:rFonts w:ascii="仿宋" w:eastAsia="仿宋" w:hAnsi="仿宋"/>
                <w:b/>
                <w:color w:val="000000" w:themeColor="text1"/>
                <w:szCs w:val="21"/>
              </w:rPr>
            </w:pPr>
            <w:r>
              <w:rPr>
                <w:rFonts w:ascii="仿宋" w:eastAsia="仿宋" w:hAnsi="仿宋" w:hint="eastAsia"/>
                <w:b/>
                <w:color w:val="000000" w:themeColor="text1"/>
                <w:szCs w:val="21"/>
              </w:rPr>
              <w:t>数量</w:t>
            </w:r>
          </w:p>
        </w:tc>
      </w:tr>
      <w:tr w:rsidR="00956C6D" w14:paraId="6285BF05" w14:textId="77777777" w:rsidTr="002A2DB9">
        <w:trPr>
          <w:trHeight w:val="397"/>
        </w:trPr>
        <w:tc>
          <w:tcPr>
            <w:tcW w:w="718" w:type="dxa"/>
            <w:vAlign w:val="center"/>
          </w:tcPr>
          <w:p w14:paraId="540CDE4A"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3818" w:type="dxa"/>
            <w:vAlign w:val="center"/>
          </w:tcPr>
          <w:p w14:paraId="0CB8B200"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双工况制冷主机</w:t>
            </w:r>
          </w:p>
        </w:tc>
        <w:tc>
          <w:tcPr>
            <w:tcW w:w="1843" w:type="dxa"/>
            <w:vAlign w:val="center"/>
          </w:tcPr>
          <w:p w14:paraId="249159C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772F095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1EB5652F" w14:textId="77777777" w:rsidTr="002A2DB9">
        <w:trPr>
          <w:trHeight w:val="397"/>
        </w:trPr>
        <w:tc>
          <w:tcPr>
            <w:tcW w:w="718" w:type="dxa"/>
            <w:vAlign w:val="center"/>
          </w:tcPr>
          <w:p w14:paraId="3FFE050C"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3818" w:type="dxa"/>
            <w:vAlign w:val="center"/>
          </w:tcPr>
          <w:p w14:paraId="0F147C39" w14:textId="77777777" w:rsidR="00956C6D" w:rsidRDefault="00956C6D" w:rsidP="002A2DB9">
            <w:pPr>
              <w:jc w:val="center"/>
              <w:rPr>
                <w:rFonts w:ascii="仿宋" w:eastAsia="仿宋" w:hAnsi="仿宋"/>
                <w:color w:val="000000" w:themeColor="text1"/>
                <w:szCs w:val="21"/>
              </w:rPr>
            </w:pPr>
            <w:proofErr w:type="gramStart"/>
            <w:r>
              <w:rPr>
                <w:rFonts w:ascii="仿宋" w:eastAsia="仿宋" w:hAnsi="仿宋"/>
                <w:color w:val="000000" w:themeColor="text1"/>
                <w:szCs w:val="21"/>
              </w:rPr>
              <w:t>基载制冷</w:t>
            </w:r>
            <w:proofErr w:type="gramEnd"/>
            <w:r>
              <w:rPr>
                <w:rFonts w:ascii="仿宋" w:eastAsia="仿宋" w:hAnsi="仿宋"/>
                <w:color w:val="000000" w:themeColor="text1"/>
                <w:szCs w:val="21"/>
              </w:rPr>
              <w:t>主机</w:t>
            </w:r>
          </w:p>
        </w:tc>
        <w:tc>
          <w:tcPr>
            <w:tcW w:w="1843" w:type="dxa"/>
            <w:vAlign w:val="center"/>
          </w:tcPr>
          <w:p w14:paraId="1FEE4889"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1361819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r>
      <w:tr w:rsidR="00956C6D" w14:paraId="2C87E7F4" w14:textId="77777777" w:rsidTr="002A2DB9">
        <w:trPr>
          <w:trHeight w:val="397"/>
        </w:trPr>
        <w:tc>
          <w:tcPr>
            <w:tcW w:w="718" w:type="dxa"/>
            <w:vAlign w:val="center"/>
          </w:tcPr>
          <w:p w14:paraId="2FF7820F"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3818" w:type="dxa"/>
            <w:vAlign w:val="center"/>
          </w:tcPr>
          <w:p w14:paraId="454545F3" w14:textId="77777777" w:rsidR="00956C6D" w:rsidRDefault="00956C6D" w:rsidP="002A2DB9">
            <w:pPr>
              <w:jc w:val="center"/>
              <w:rPr>
                <w:rFonts w:ascii="仿宋" w:eastAsia="仿宋" w:hAnsi="仿宋"/>
                <w:color w:val="000000" w:themeColor="text1"/>
                <w:szCs w:val="21"/>
              </w:rPr>
            </w:pPr>
            <w:proofErr w:type="gramStart"/>
            <w:r>
              <w:rPr>
                <w:rFonts w:ascii="仿宋" w:eastAsia="仿宋" w:hAnsi="仿宋"/>
                <w:color w:val="000000" w:themeColor="text1"/>
                <w:szCs w:val="21"/>
              </w:rPr>
              <w:t>蓄冰装置</w:t>
            </w:r>
            <w:proofErr w:type="gramEnd"/>
          </w:p>
        </w:tc>
        <w:tc>
          <w:tcPr>
            <w:tcW w:w="1843" w:type="dxa"/>
            <w:vAlign w:val="center"/>
          </w:tcPr>
          <w:p w14:paraId="0D996694"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5100F370"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5</w:t>
            </w:r>
          </w:p>
        </w:tc>
      </w:tr>
      <w:tr w:rsidR="00956C6D" w14:paraId="770FADE4" w14:textId="77777777" w:rsidTr="002A2DB9">
        <w:trPr>
          <w:trHeight w:val="397"/>
        </w:trPr>
        <w:tc>
          <w:tcPr>
            <w:tcW w:w="718" w:type="dxa"/>
            <w:vAlign w:val="center"/>
          </w:tcPr>
          <w:p w14:paraId="74DA546E"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4</w:t>
            </w:r>
          </w:p>
        </w:tc>
        <w:tc>
          <w:tcPr>
            <w:tcW w:w="3818" w:type="dxa"/>
            <w:vAlign w:val="center"/>
          </w:tcPr>
          <w:p w14:paraId="76E5E32A"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冷却塔</w:t>
            </w:r>
          </w:p>
        </w:tc>
        <w:tc>
          <w:tcPr>
            <w:tcW w:w="1843" w:type="dxa"/>
            <w:vAlign w:val="center"/>
          </w:tcPr>
          <w:p w14:paraId="6C48AEFA"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3B6D9C3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r>
      <w:tr w:rsidR="00956C6D" w14:paraId="5F128E8B" w14:textId="77777777" w:rsidTr="002A2DB9">
        <w:trPr>
          <w:trHeight w:val="397"/>
        </w:trPr>
        <w:tc>
          <w:tcPr>
            <w:tcW w:w="718" w:type="dxa"/>
            <w:vAlign w:val="center"/>
          </w:tcPr>
          <w:p w14:paraId="2F8F0CF3"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5</w:t>
            </w:r>
          </w:p>
        </w:tc>
        <w:tc>
          <w:tcPr>
            <w:tcW w:w="3818" w:type="dxa"/>
            <w:vAlign w:val="center"/>
          </w:tcPr>
          <w:p w14:paraId="1DF08957"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乙二醇水泵</w:t>
            </w:r>
          </w:p>
        </w:tc>
        <w:tc>
          <w:tcPr>
            <w:tcW w:w="1843" w:type="dxa"/>
            <w:vAlign w:val="center"/>
          </w:tcPr>
          <w:p w14:paraId="2FD197E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16BCABA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r>
      <w:tr w:rsidR="00956C6D" w14:paraId="2795E4C1" w14:textId="77777777" w:rsidTr="002A2DB9">
        <w:trPr>
          <w:trHeight w:val="397"/>
        </w:trPr>
        <w:tc>
          <w:tcPr>
            <w:tcW w:w="718" w:type="dxa"/>
            <w:vAlign w:val="center"/>
          </w:tcPr>
          <w:p w14:paraId="65F35903"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6</w:t>
            </w:r>
          </w:p>
        </w:tc>
        <w:tc>
          <w:tcPr>
            <w:tcW w:w="3818" w:type="dxa"/>
            <w:vAlign w:val="center"/>
          </w:tcPr>
          <w:p w14:paraId="43AAC538"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冷却水泵</w:t>
            </w:r>
          </w:p>
        </w:tc>
        <w:tc>
          <w:tcPr>
            <w:tcW w:w="1843" w:type="dxa"/>
            <w:vAlign w:val="center"/>
          </w:tcPr>
          <w:p w14:paraId="095CDC39"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4A79393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w:t>
            </w:r>
          </w:p>
        </w:tc>
      </w:tr>
      <w:tr w:rsidR="00956C6D" w14:paraId="65A44CE2" w14:textId="77777777" w:rsidTr="002A2DB9">
        <w:trPr>
          <w:trHeight w:val="397"/>
        </w:trPr>
        <w:tc>
          <w:tcPr>
            <w:tcW w:w="718" w:type="dxa"/>
            <w:vAlign w:val="center"/>
          </w:tcPr>
          <w:p w14:paraId="3C7582CD"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7</w:t>
            </w:r>
          </w:p>
        </w:tc>
        <w:tc>
          <w:tcPr>
            <w:tcW w:w="3818" w:type="dxa"/>
            <w:vAlign w:val="center"/>
          </w:tcPr>
          <w:p w14:paraId="0327BF47"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板式冷冻水泵</w:t>
            </w:r>
          </w:p>
        </w:tc>
        <w:tc>
          <w:tcPr>
            <w:tcW w:w="1843" w:type="dxa"/>
            <w:vAlign w:val="center"/>
          </w:tcPr>
          <w:p w14:paraId="26E1C13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3DBF0EB7"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r>
      <w:tr w:rsidR="00956C6D" w14:paraId="680A3815" w14:textId="77777777" w:rsidTr="002A2DB9">
        <w:trPr>
          <w:trHeight w:val="397"/>
        </w:trPr>
        <w:tc>
          <w:tcPr>
            <w:tcW w:w="718" w:type="dxa"/>
            <w:vAlign w:val="center"/>
          </w:tcPr>
          <w:p w14:paraId="6B26621A"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8</w:t>
            </w:r>
          </w:p>
        </w:tc>
        <w:tc>
          <w:tcPr>
            <w:tcW w:w="3818" w:type="dxa"/>
            <w:vAlign w:val="center"/>
          </w:tcPr>
          <w:p w14:paraId="3A8E5DC8" w14:textId="77777777" w:rsidR="00956C6D" w:rsidRDefault="00956C6D" w:rsidP="002A2DB9">
            <w:pPr>
              <w:jc w:val="center"/>
              <w:rPr>
                <w:rFonts w:ascii="仿宋" w:eastAsia="仿宋" w:hAnsi="仿宋"/>
                <w:color w:val="000000" w:themeColor="text1"/>
                <w:szCs w:val="21"/>
              </w:rPr>
            </w:pPr>
            <w:proofErr w:type="gramStart"/>
            <w:r>
              <w:rPr>
                <w:rFonts w:ascii="仿宋" w:eastAsia="仿宋" w:hAnsi="仿宋"/>
                <w:color w:val="000000" w:themeColor="text1"/>
                <w:szCs w:val="21"/>
              </w:rPr>
              <w:t>基载冷却水泵</w:t>
            </w:r>
            <w:proofErr w:type="gramEnd"/>
          </w:p>
        </w:tc>
        <w:tc>
          <w:tcPr>
            <w:tcW w:w="1843" w:type="dxa"/>
            <w:vAlign w:val="center"/>
          </w:tcPr>
          <w:p w14:paraId="02B08F8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4A7E3D80"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0E8C2658" w14:textId="77777777" w:rsidTr="002A2DB9">
        <w:trPr>
          <w:trHeight w:val="397"/>
        </w:trPr>
        <w:tc>
          <w:tcPr>
            <w:tcW w:w="718" w:type="dxa"/>
            <w:vAlign w:val="center"/>
          </w:tcPr>
          <w:p w14:paraId="6B1673A3" w14:textId="77777777" w:rsidR="00956C6D" w:rsidRDefault="00956C6D" w:rsidP="002A2DB9">
            <w:pPr>
              <w:ind w:firstLineChars="95" w:firstLine="199"/>
              <w:jc w:val="center"/>
              <w:rPr>
                <w:rFonts w:ascii="仿宋" w:eastAsia="仿宋" w:hAnsi="仿宋"/>
                <w:color w:val="000000" w:themeColor="text1"/>
                <w:szCs w:val="21"/>
              </w:rPr>
            </w:pPr>
            <w:r>
              <w:rPr>
                <w:rFonts w:ascii="仿宋" w:eastAsia="仿宋" w:hAnsi="仿宋" w:hint="eastAsia"/>
                <w:color w:val="000000" w:themeColor="text1"/>
                <w:szCs w:val="21"/>
              </w:rPr>
              <w:t>9</w:t>
            </w:r>
          </w:p>
        </w:tc>
        <w:tc>
          <w:tcPr>
            <w:tcW w:w="3818" w:type="dxa"/>
            <w:vAlign w:val="center"/>
          </w:tcPr>
          <w:p w14:paraId="575F37A3"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乙二醇补液水泵</w:t>
            </w:r>
          </w:p>
        </w:tc>
        <w:tc>
          <w:tcPr>
            <w:tcW w:w="1843" w:type="dxa"/>
            <w:vAlign w:val="center"/>
          </w:tcPr>
          <w:p w14:paraId="7AE6592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71F63CEC"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287F540E" w14:textId="77777777" w:rsidTr="002A2DB9">
        <w:trPr>
          <w:trHeight w:val="397"/>
        </w:trPr>
        <w:tc>
          <w:tcPr>
            <w:tcW w:w="718" w:type="dxa"/>
            <w:vAlign w:val="center"/>
          </w:tcPr>
          <w:p w14:paraId="31A7B42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10</w:t>
            </w:r>
          </w:p>
        </w:tc>
        <w:tc>
          <w:tcPr>
            <w:tcW w:w="3818" w:type="dxa"/>
            <w:vAlign w:val="center"/>
          </w:tcPr>
          <w:p w14:paraId="09B6AF6F"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供热水泵</w:t>
            </w:r>
          </w:p>
        </w:tc>
        <w:tc>
          <w:tcPr>
            <w:tcW w:w="1843" w:type="dxa"/>
            <w:vAlign w:val="center"/>
          </w:tcPr>
          <w:p w14:paraId="4074ED72"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60C60A20"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r>
      <w:tr w:rsidR="00956C6D" w14:paraId="20AA6A75" w14:textId="77777777" w:rsidTr="002A2DB9">
        <w:trPr>
          <w:trHeight w:val="397"/>
        </w:trPr>
        <w:tc>
          <w:tcPr>
            <w:tcW w:w="718" w:type="dxa"/>
            <w:vAlign w:val="center"/>
          </w:tcPr>
          <w:p w14:paraId="37C85C2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11</w:t>
            </w:r>
          </w:p>
        </w:tc>
        <w:tc>
          <w:tcPr>
            <w:tcW w:w="3818" w:type="dxa"/>
            <w:vAlign w:val="center"/>
          </w:tcPr>
          <w:p w14:paraId="1C8501F1"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供热板式换热器</w:t>
            </w:r>
          </w:p>
        </w:tc>
        <w:tc>
          <w:tcPr>
            <w:tcW w:w="1843" w:type="dxa"/>
            <w:vAlign w:val="center"/>
          </w:tcPr>
          <w:p w14:paraId="35A83AF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11EBDDD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0308070F" w14:textId="77777777" w:rsidTr="002A2DB9">
        <w:trPr>
          <w:trHeight w:val="397"/>
        </w:trPr>
        <w:tc>
          <w:tcPr>
            <w:tcW w:w="718" w:type="dxa"/>
            <w:vAlign w:val="center"/>
          </w:tcPr>
          <w:p w14:paraId="44C2CCD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12</w:t>
            </w:r>
          </w:p>
        </w:tc>
        <w:tc>
          <w:tcPr>
            <w:tcW w:w="3818" w:type="dxa"/>
            <w:vAlign w:val="center"/>
          </w:tcPr>
          <w:p w14:paraId="00383E41"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制冷板式换热器</w:t>
            </w:r>
          </w:p>
        </w:tc>
        <w:tc>
          <w:tcPr>
            <w:tcW w:w="1843" w:type="dxa"/>
            <w:vAlign w:val="center"/>
          </w:tcPr>
          <w:p w14:paraId="08B8EC4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394E11A7"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66A557B5" w14:textId="77777777" w:rsidTr="002A2DB9">
        <w:trPr>
          <w:trHeight w:val="397"/>
        </w:trPr>
        <w:tc>
          <w:tcPr>
            <w:tcW w:w="718" w:type="dxa"/>
            <w:vAlign w:val="center"/>
          </w:tcPr>
          <w:p w14:paraId="66037502"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13</w:t>
            </w:r>
          </w:p>
        </w:tc>
        <w:tc>
          <w:tcPr>
            <w:tcW w:w="3818" w:type="dxa"/>
            <w:vAlign w:val="center"/>
          </w:tcPr>
          <w:p w14:paraId="2DACAE2A"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乙二醇定压补液系统</w:t>
            </w:r>
          </w:p>
        </w:tc>
        <w:tc>
          <w:tcPr>
            <w:tcW w:w="1843" w:type="dxa"/>
            <w:vAlign w:val="center"/>
          </w:tcPr>
          <w:p w14:paraId="54A242F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套</w:t>
            </w:r>
          </w:p>
        </w:tc>
        <w:tc>
          <w:tcPr>
            <w:tcW w:w="1701" w:type="dxa"/>
            <w:vAlign w:val="center"/>
          </w:tcPr>
          <w:p w14:paraId="6FF0096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r>
      <w:tr w:rsidR="00956C6D" w14:paraId="6C57673C" w14:textId="77777777" w:rsidTr="002A2DB9">
        <w:trPr>
          <w:trHeight w:val="397"/>
        </w:trPr>
        <w:tc>
          <w:tcPr>
            <w:tcW w:w="718" w:type="dxa"/>
            <w:vAlign w:val="center"/>
          </w:tcPr>
          <w:p w14:paraId="7022A9D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14</w:t>
            </w:r>
          </w:p>
        </w:tc>
        <w:tc>
          <w:tcPr>
            <w:tcW w:w="3818" w:type="dxa"/>
            <w:vAlign w:val="center"/>
          </w:tcPr>
          <w:p w14:paraId="7CDBB829"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燃气</w:t>
            </w:r>
            <w:r>
              <w:rPr>
                <w:rFonts w:ascii="仿宋" w:eastAsia="仿宋" w:hAnsi="仿宋"/>
                <w:color w:val="000000" w:themeColor="text1"/>
                <w:szCs w:val="21"/>
              </w:rPr>
              <w:t>锅炉</w:t>
            </w:r>
            <w:r>
              <w:rPr>
                <w:rFonts w:ascii="仿宋" w:eastAsia="仿宋" w:hAnsi="仿宋" w:hint="eastAsia"/>
                <w:color w:val="000000" w:themeColor="text1"/>
                <w:szCs w:val="21"/>
              </w:rPr>
              <w:t>+燃烧器</w:t>
            </w:r>
          </w:p>
        </w:tc>
        <w:tc>
          <w:tcPr>
            <w:tcW w:w="1843" w:type="dxa"/>
            <w:vAlign w:val="center"/>
          </w:tcPr>
          <w:p w14:paraId="1434E952"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4CE79BF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6E60CE01" w14:textId="77777777" w:rsidTr="002A2DB9">
        <w:trPr>
          <w:trHeight w:val="397"/>
        </w:trPr>
        <w:tc>
          <w:tcPr>
            <w:tcW w:w="718" w:type="dxa"/>
            <w:vAlign w:val="center"/>
          </w:tcPr>
          <w:p w14:paraId="70206972"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15</w:t>
            </w:r>
          </w:p>
        </w:tc>
        <w:tc>
          <w:tcPr>
            <w:tcW w:w="3818" w:type="dxa"/>
            <w:vAlign w:val="center"/>
          </w:tcPr>
          <w:p w14:paraId="267A35F9"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热水循环泵</w:t>
            </w:r>
          </w:p>
        </w:tc>
        <w:tc>
          <w:tcPr>
            <w:tcW w:w="1843" w:type="dxa"/>
            <w:vAlign w:val="center"/>
          </w:tcPr>
          <w:p w14:paraId="3975592A"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65EA739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r>
      <w:tr w:rsidR="00956C6D" w14:paraId="307597A8" w14:textId="77777777" w:rsidTr="002A2DB9">
        <w:trPr>
          <w:trHeight w:val="397"/>
        </w:trPr>
        <w:tc>
          <w:tcPr>
            <w:tcW w:w="718" w:type="dxa"/>
            <w:vAlign w:val="center"/>
          </w:tcPr>
          <w:p w14:paraId="12CBE30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16</w:t>
            </w:r>
          </w:p>
        </w:tc>
        <w:tc>
          <w:tcPr>
            <w:tcW w:w="3818" w:type="dxa"/>
            <w:vAlign w:val="center"/>
          </w:tcPr>
          <w:p w14:paraId="32D0E499"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软化水器、排污冷凝器</w:t>
            </w:r>
          </w:p>
        </w:tc>
        <w:tc>
          <w:tcPr>
            <w:tcW w:w="1843" w:type="dxa"/>
            <w:vAlign w:val="center"/>
          </w:tcPr>
          <w:p w14:paraId="12DE9AC0"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台</w:t>
            </w:r>
          </w:p>
        </w:tc>
        <w:tc>
          <w:tcPr>
            <w:tcW w:w="1701" w:type="dxa"/>
            <w:vAlign w:val="center"/>
          </w:tcPr>
          <w:p w14:paraId="00E3711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30DE440C" w14:textId="77777777" w:rsidTr="002A2DB9">
        <w:trPr>
          <w:trHeight w:val="397"/>
        </w:trPr>
        <w:tc>
          <w:tcPr>
            <w:tcW w:w="718" w:type="dxa"/>
            <w:vAlign w:val="center"/>
          </w:tcPr>
          <w:p w14:paraId="2A47D2E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17</w:t>
            </w:r>
          </w:p>
        </w:tc>
        <w:tc>
          <w:tcPr>
            <w:tcW w:w="3818" w:type="dxa"/>
            <w:vAlign w:val="center"/>
          </w:tcPr>
          <w:p w14:paraId="20721F0D" w14:textId="77777777" w:rsidR="00956C6D" w:rsidRDefault="00956C6D" w:rsidP="002A2DB9">
            <w:pPr>
              <w:spacing w:line="0" w:lineRule="atLeast"/>
              <w:jc w:val="center"/>
              <w:rPr>
                <w:rFonts w:ascii="仿宋" w:eastAsia="仿宋" w:hAnsi="仿宋"/>
                <w:color w:val="000000" w:themeColor="text1"/>
                <w:szCs w:val="21"/>
              </w:rPr>
            </w:pPr>
            <w:r>
              <w:rPr>
                <w:rFonts w:ascii="仿宋" w:eastAsia="仿宋" w:hAnsi="仿宋" w:hint="eastAsia"/>
                <w:color w:val="000000" w:themeColor="text1"/>
                <w:szCs w:val="21"/>
              </w:rPr>
              <w:t>自控</w:t>
            </w:r>
            <w:r>
              <w:rPr>
                <w:rFonts w:ascii="仿宋" w:eastAsia="仿宋" w:hAnsi="仿宋"/>
                <w:color w:val="000000" w:themeColor="text1"/>
                <w:szCs w:val="21"/>
              </w:rPr>
              <w:t>系统</w:t>
            </w:r>
          </w:p>
        </w:tc>
        <w:tc>
          <w:tcPr>
            <w:tcW w:w="1843" w:type="dxa"/>
            <w:vAlign w:val="center"/>
          </w:tcPr>
          <w:p w14:paraId="551E09F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套</w:t>
            </w:r>
          </w:p>
        </w:tc>
        <w:tc>
          <w:tcPr>
            <w:tcW w:w="1701" w:type="dxa"/>
            <w:vAlign w:val="center"/>
          </w:tcPr>
          <w:p w14:paraId="7C71B29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r>
      <w:tr w:rsidR="00956C6D" w14:paraId="45339EBB" w14:textId="77777777" w:rsidTr="002A2DB9">
        <w:trPr>
          <w:trHeight w:val="397"/>
        </w:trPr>
        <w:tc>
          <w:tcPr>
            <w:tcW w:w="718" w:type="dxa"/>
            <w:vAlign w:val="center"/>
          </w:tcPr>
          <w:p w14:paraId="59E5428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18</w:t>
            </w:r>
          </w:p>
        </w:tc>
        <w:tc>
          <w:tcPr>
            <w:tcW w:w="3818" w:type="dxa"/>
            <w:vAlign w:val="center"/>
          </w:tcPr>
          <w:p w14:paraId="4B35D111"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设备动力</w:t>
            </w:r>
            <w:proofErr w:type="gramStart"/>
            <w:r>
              <w:rPr>
                <w:rFonts w:ascii="仿宋" w:eastAsia="仿宋" w:hAnsi="仿宋"/>
                <w:color w:val="000000" w:themeColor="text1"/>
                <w:szCs w:val="21"/>
              </w:rPr>
              <w:t>柜系统</w:t>
            </w:r>
            <w:proofErr w:type="gramEnd"/>
          </w:p>
        </w:tc>
        <w:tc>
          <w:tcPr>
            <w:tcW w:w="1843" w:type="dxa"/>
            <w:vAlign w:val="center"/>
          </w:tcPr>
          <w:p w14:paraId="6AA25077"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套</w:t>
            </w:r>
          </w:p>
        </w:tc>
        <w:tc>
          <w:tcPr>
            <w:tcW w:w="1701" w:type="dxa"/>
            <w:vAlign w:val="center"/>
          </w:tcPr>
          <w:p w14:paraId="6FF5D685"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1</w:t>
            </w:r>
          </w:p>
        </w:tc>
      </w:tr>
      <w:tr w:rsidR="00956C6D" w14:paraId="656B18B7" w14:textId="77777777" w:rsidTr="002A2DB9">
        <w:trPr>
          <w:trHeight w:val="397"/>
        </w:trPr>
        <w:tc>
          <w:tcPr>
            <w:tcW w:w="718" w:type="dxa"/>
            <w:vAlign w:val="center"/>
          </w:tcPr>
          <w:p w14:paraId="685D53D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19</w:t>
            </w:r>
          </w:p>
        </w:tc>
        <w:tc>
          <w:tcPr>
            <w:tcW w:w="3818" w:type="dxa"/>
            <w:vAlign w:val="center"/>
          </w:tcPr>
          <w:p w14:paraId="5F66F649"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电源</w:t>
            </w:r>
            <w:proofErr w:type="gramStart"/>
            <w:r>
              <w:rPr>
                <w:rFonts w:ascii="仿宋" w:eastAsia="仿宋" w:hAnsi="仿宋"/>
                <w:color w:val="000000" w:themeColor="text1"/>
                <w:szCs w:val="21"/>
              </w:rPr>
              <w:t>配电</w:t>
            </w:r>
            <w:r>
              <w:rPr>
                <w:rFonts w:ascii="仿宋" w:eastAsia="仿宋" w:hAnsi="仿宋" w:hint="eastAsia"/>
                <w:color w:val="000000" w:themeColor="text1"/>
                <w:szCs w:val="21"/>
              </w:rPr>
              <w:t>总</w:t>
            </w:r>
            <w:r>
              <w:rPr>
                <w:rFonts w:ascii="仿宋" w:eastAsia="仿宋" w:hAnsi="仿宋"/>
                <w:color w:val="000000" w:themeColor="text1"/>
                <w:szCs w:val="21"/>
              </w:rPr>
              <w:t>柜系统</w:t>
            </w:r>
            <w:proofErr w:type="gramEnd"/>
          </w:p>
        </w:tc>
        <w:tc>
          <w:tcPr>
            <w:tcW w:w="1843" w:type="dxa"/>
            <w:vAlign w:val="center"/>
          </w:tcPr>
          <w:p w14:paraId="0C0346C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套</w:t>
            </w:r>
          </w:p>
        </w:tc>
        <w:tc>
          <w:tcPr>
            <w:tcW w:w="1701" w:type="dxa"/>
            <w:vAlign w:val="center"/>
          </w:tcPr>
          <w:p w14:paraId="74BF2E96"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r>
      <w:tr w:rsidR="00956C6D" w14:paraId="4B23F71A" w14:textId="77777777" w:rsidTr="002A2DB9">
        <w:trPr>
          <w:trHeight w:val="397"/>
        </w:trPr>
        <w:tc>
          <w:tcPr>
            <w:tcW w:w="718" w:type="dxa"/>
            <w:vAlign w:val="center"/>
          </w:tcPr>
          <w:p w14:paraId="58A017C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20</w:t>
            </w:r>
          </w:p>
        </w:tc>
        <w:tc>
          <w:tcPr>
            <w:tcW w:w="3818" w:type="dxa"/>
            <w:vAlign w:val="center"/>
          </w:tcPr>
          <w:p w14:paraId="10BDB57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电源进线</w:t>
            </w:r>
            <w:r>
              <w:rPr>
                <w:rFonts w:ascii="仿宋" w:eastAsia="仿宋" w:hAnsi="仿宋"/>
                <w:color w:val="000000" w:themeColor="text1"/>
                <w:szCs w:val="21"/>
              </w:rPr>
              <w:t>配电柜系统</w:t>
            </w:r>
          </w:p>
        </w:tc>
        <w:tc>
          <w:tcPr>
            <w:tcW w:w="1843" w:type="dxa"/>
            <w:vAlign w:val="center"/>
          </w:tcPr>
          <w:p w14:paraId="58E8681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套</w:t>
            </w:r>
          </w:p>
        </w:tc>
        <w:tc>
          <w:tcPr>
            <w:tcW w:w="1701" w:type="dxa"/>
            <w:vAlign w:val="center"/>
          </w:tcPr>
          <w:p w14:paraId="66EDC824" w14:textId="77777777" w:rsidR="00956C6D" w:rsidRDefault="00956C6D" w:rsidP="002A2DB9">
            <w:pPr>
              <w:jc w:val="center"/>
              <w:rPr>
                <w:rFonts w:ascii="仿宋" w:eastAsia="仿宋" w:hAnsi="仿宋"/>
                <w:color w:val="000000" w:themeColor="text1"/>
                <w:szCs w:val="21"/>
              </w:rPr>
            </w:pPr>
            <w:r>
              <w:rPr>
                <w:rFonts w:ascii="仿宋" w:eastAsia="仿宋" w:hAnsi="仿宋"/>
                <w:color w:val="000000" w:themeColor="text1"/>
                <w:szCs w:val="21"/>
              </w:rPr>
              <w:t>1</w:t>
            </w:r>
          </w:p>
        </w:tc>
      </w:tr>
    </w:tbl>
    <w:p w14:paraId="3DCB7B1C" w14:textId="77777777" w:rsidR="00956C6D" w:rsidRDefault="00956C6D" w:rsidP="00956C6D">
      <w:pPr>
        <w:jc w:val="center"/>
        <w:rPr>
          <w:rFonts w:ascii="仿宋" w:eastAsia="仿宋" w:hAnsi="仿宋"/>
          <w:color w:val="000000" w:themeColor="text1"/>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2268"/>
        <w:gridCol w:w="2551"/>
      </w:tblGrid>
      <w:tr w:rsidR="00956C6D" w14:paraId="438F866E" w14:textId="77777777" w:rsidTr="002A2DB9">
        <w:tc>
          <w:tcPr>
            <w:tcW w:w="851" w:type="dxa"/>
            <w:shd w:val="clear" w:color="auto" w:fill="auto"/>
            <w:vAlign w:val="center"/>
          </w:tcPr>
          <w:p w14:paraId="423EB2C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楼层</w:t>
            </w:r>
          </w:p>
        </w:tc>
        <w:tc>
          <w:tcPr>
            <w:tcW w:w="2410" w:type="dxa"/>
            <w:shd w:val="clear" w:color="auto" w:fill="auto"/>
            <w:vAlign w:val="center"/>
          </w:tcPr>
          <w:p w14:paraId="7A5D01FC"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机房新风空调设备机组（台）</w:t>
            </w:r>
          </w:p>
        </w:tc>
        <w:tc>
          <w:tcPr>
            <w:tcW w:w="2268" w:type="dxa"/>
            <w:shd w:val="clear" w:color="auto" w:fill="auto"/>
            <w:vAlign w:val="center"/>
          </w:tcPr>
          <w:p w14:paraId="5D22194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室内空调盘管（台）</w:t>
            </w:r>
          </w:p>
        </w:tc>
        <w:tc>
          <w:tcPr>
            <w:tcW w:w="2551" w:type="dxa"/>
            <w:shd w:val="clear" w:color="auto" w:fill="auto"/>
            <w:vAlign w:val="center"/>
          </w:tcPr>
          <w:p w14:paraId="002FC46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大空间空调盘管（台）</w:t>
            </w:r>
          </w:p>
        </w:tc>
      </w:tr>
      <w:tr w:rsidR="00956C6D" w14:paraId="480977EE" w14:textId="77777777" w:rsidTr="002A2DB9">
        <w:trPr>
          <w:trHeight w:val="340"/>
        </w:trPr>
        <w:tc>
          <w:tcPr>
            <w:tcW w:w="851" w:type="dxa"/>
            <w:shd w:val="clear" w:color="auto" w:fill="auto"/>
            <w:vAlign w:val="center"/>
          </w:tcPr>
          <w:p w14:paraId="7424F4F6"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2410" w:type="dxa"/>
            <w:shd w:val="clear" w:color="auto" w:fill="auto"/>
            <w:vAlign w:val="center"/>
          </w:tcPr>
          <w:p w14:paraId="48D6892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2268" w:type="dxa"/>
            <w:shd w:val="clear" w:color="auto" w:fill="auto"/>
            <w:vAlign w:val="center"/>
          </w:tcPr>
          <w:p w14:paraId="6957E2A6"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20</w:t>
            </w:r>
          </w:p>
        </w:tc>
        <w:tc>
          <w:tcPr>
            <w:tcW w:w="2551" w:type="dxa"/>
            <w:shd w:val="clear" w:color="auto" w:fill="auto"/>
            <w:vAlign w:val="center"/>
          </w:tcPr>
          <w:p w14:paraId="6B9ED976"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r>
      <w:tr w:rsidR="00956C6D" w14:paraId="174EF232" w14:textId="77777777" w:rsidTr="002A2DB9">
        <w:trPr>
          <w:trHeight w:val="340"/>
        </w:trPr>
        <w:tc>
          <w:tcPr>
            <w:tcW w:w="851" w:type="dxa"/>
            <w:shd w:val="clear" w:color="auto" w:fill="auto"/>
            <w:vAlign w:val="center"/>
          </w:tcPr>
          <w:p w14:paraId="2E4ACD3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410" w:type="dxa"/>
            <w:shd w:val="clear" w:color="auto" w:fill="auto"/>
            <w:vAlign w:val="center"/>
          </w:tcPr>
          <w:p w14:paraId="06B0669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2268" w:type="dxa"/>
            <w:shd w:val="clear" w:color="auto" w:fill="auto"/>
            <w:vAlign w:val="center"/>
          </w:tcPr>
          <w:p w14:paraId="385C88F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27</w:t>
            </w:r>
          </w:p>
        </w:tc>
        <w:tc>
          <w:tcPr>
            <w:tcW w:w="2551" w:type="dxa"/>
            <w:shd w:val="clear" w:color="auto" w:fill="auto"/>
            <w:vAlign w:val="center"/>
          </w:tcPr>
          <w:p w14:paraId="510065D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w:t>
            </w:r>
          </w:p>
        </w:tc>
      </w:tr>
      <w:tr w:rsidR="00956C6D" w14:paraId="0EF505B4" w14:textId="77777777" w:rsidTr="002A2DB9">
        <w:trPr>
          <w:trHeight w:val="340"/>
        </w:trPr>
        <w:tc>
          <w:tcPr>
            <w:tcW w:w="851" w:type="dxa"/>
            <w:shd w:val="clear" w:color="auto" w:fill="auto"/>
            <w:vAlign w:val="center"/>
          </w:tcPr>
          <w:p w14:paraId="4AAE37E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2410" w:type="dxa"/>
            <w:shd w:val="clear" w:color="auto" w:fill="auto"/>
            <w:vAlign w:val="center"/>
          </w:tcPr>
          <w:p w14:paraId="18A2E37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2268" w:type="dxa"/>
            <w:shd w:val="clear" w:color="auto" w:fill="auto"/>
            <w:vAlign w:val="center"/>
          </w:tcPr>
          <w:p w14:paraId="3BFE456C"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31</w:t>
            </w:r>
          </w:p>
        </w:tc>
        <w:tc>
          <w:tcPr>
            <w:tcW w:w="2551" w:type="dxa"/>
            <w:shd w:val="clear" w:color="auto" w:fill="auto"/>
            <w:vAlign w:val="center"/>
          </w:tcPr>
          <w:p w14:paraId="24BA0240"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w:t>
            </w:r>
          </w:p>
        </w:tc>
      </w:tr>
      <w:tr w:rsidR="00956C6D" w14:paraId="434752FC" w14:textId="77777777" w:rsidTr="002A2DB9">
        <w:trPr>
          <w:trHeight w:val="340"/>
        </w:trPr>
        <w:tc>
          <w:tcPr>
            <w:tcW w:w="851" w:type="dxa"/>
            <w:shd w:val="clear" w:color="auto" w:fill="auto"/>
            <w:vAlign w:val="center"/>
          </w:tcPr>
          <w:p w14:paraId="68E8838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w:t>
            </w:r>
          </w:p>
        </w:tc>
        <w:tc>
          <w:tcPr>
            <w:tcW w:w="2410" w:type="dxa"/>
            <w:shd w:val="clear" w:color="auto" w:fill="auto"/>
            <w:vAlign w:val="center"/>
          </w:tcPr>
          <w:p w14:paraId="3B0BF57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54D5B5D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31</w:t>
            </w:r>
          </w:p>
        </w:tc>
        <w:tc>
          <w:tcPr>
            <w:tcW w:w="2551" w:type="dxa"/>
            <w:shd w:val="clear" w:color="auto" w:fill="auto"/>
            <w:vAlign w:val="center"/>
          </w:tcPr>
          <w:p w14:paraId="25AEF059" w14:textId="77777777" w:rsidR="00956C6D" w:rsidRDefault="00956C6D" w:rsidP="002A2DB9">
            <w:pPr>
              <w:jc w:val="center"/>
              <w:rPr>
                <w:rFonts w:ascii="仿宋" w:eastAsia="仿宋" w:hAnsi="仿宋"/>
                <w:color w:val="000000" w:themeColor="text1"/>
                <w:szCs w:val="21"/>
              </w:rPr>
            </w:pPr>
          </w:p>
        </w:tc>
      </w:tr>
      <w:tr w:rsidR="00956C6D" w14:paraId="54AA4E48" w14:textId="77777777" w:rsidTr="002A2DB9">
        <w:trPr>
          <w:trHeight w:val="340"/>
        </w:trPr>
        <w:tc>
          <w:tcPr>
            <w:tcW w:w="851" w:type="dxa"/>
            <w:shd w:val="clear" w:color="auto" w:fill="auto"/>
            <w:vAlign w:val="center"/>
          </w:tcPr>
          <w:p w14:paraId="2247606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5</w:t>
            </w:r>
          </w:p>
        </w:tc>
        <w:tc>
          <w:tcPr>
            <w:tcW w:w="2410" w:type="dxa"/>
            <w:shd w:val="clear" w:color="auto" w:fill="auto"/>
            <w:vAlign w:val="center"/>
          </w:tcPr>
          <w:p w14:paraId="274ABEAA"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798158C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39</w:t>
            </w:r>
          </w:p>
        </w:tc>
        <w:tc>
          <w:tcPr>
            <w:tcW w:w="2551" w:type="dxa"/>
            <w:shd w:val="clear" w:color="auto" w:fill="auto"/>
            <w:vAlign w:val="center"/>
          </w:tcPr>
          <w:p w14:paraId="723775AC" w14:textId="77777777" w:rsidR="00956C6D" w:rsidRDefault="00956C6D" w:rsidP="002A2DB9">
            <w:pPr>
              <w:jc w:val="center"/>
              <w:rPr>
                <w:rFonts w:ascii="仿宋" w:eastAsia="仿宋" w:hAnsi="仿宋"/>
                <w:color w:val="000000" w:themeColor="text1"/>
                <w:szCs w:val="21"/>
              </w:rPr>
            </w:pPr>
          </w:p>
        </w:tc>
      </w:tr>
      <w:tr w:rsidR="00956C6D" w14:paraId="1F0D6A15" w14:textId="77777777" w:rsidTr="002A2DB9">
        <w:trPr>
          <w:trHeight w:val="340"/>
        </w:trPr>
        <w:tc>
          <w:tcPr>
            <w:tcW w:w="851" w:type="dxa"/>
            <w:shd w:val="clear" w:color="auto" w:fill="auto"/>
            <w:vAlign w:val="center"/>
          </w:tcPr>
          <w:p w14:paraId="2489F14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6</w:t>
            </w:r>
          </w:p>
        </w:tc>
        <w:tc>
          <w:tcPr>
            <w:tcW w:w="2410" w:type="dxa"/>
            <w:shd w:val="clear" w:color="auto" w:fill="auto"/>
            <w:vAlign w:val="center"/>
          </w:tcPr>
          <w:p w14:paraId="5AFB0C4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6C141DC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39</w:t>
            </w:r>
          </w:p>
        </w:tc>
        <w:tc>
          <w:tcPr>
            <w:tcW w:w="2551" w:type="dxa"/>
            <w:shd w:val="clear" w:color="auto" w:fill="auto"/>
            <w:vAlign w:val="center"/>
          </w:tcPr>
          <w:p w14:paraId="5AC6FE0F" w14:textId="77777777" w:rsidR="00956C6D" w:rsidRDefault="00956C6D" w:rsidP="002A2DB9">
            <w:pPr>
              <w:jc w:val="center"/>
              <w:rPr>
                <w:rFonts w:ascii="仿宋" w:eastAsia="仿宋" w:hAnsi="仿宋"/>
                <w:color w:val="000000" w:themeColor="text1"/>
                <w:szCs w:val="21"/>
              </w:rPr>
            </w:pPr>
          </w:p>
        </w:tc>
      </w:tr>
      <w:tr w:rsidR="00956C6D" w14:paraId="3689270A" w14:textId="77777777" w:rsidTr="002A2DB9">
        <w:trPr>
          <w:trHeight w:val="340"/>
        </w:trPr>
        <w:tc>
          <w:tcPr>
            <w:tcW w:w="851" w:type="dxa"/>
            <w:shd w:val="clear" w:color="auto" w:fill="auto"/>
            <w:vAlign w:val="center"/>
          </w:tcPr>
          <w:p w14:paraId="60AB58E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7</w:t>
            </w:r>
          </w:p>
        </w:tc>
        <w:tc>
          <w:tcPr>
            <w:tcW w:w="2410" w:type="dxa"/>
            <w:shd w:val="clear" w:color="auto" w:fill="auto"/>
            <w:vAlign w:val="center"/>
          </w:tcPr>
          <w:p w14:paraId="287F903C"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40CD053E"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41</w:t>
            </w:r>
          </w:p>
        </w:tc>
        <w:tc>
          <w:tcPr>
            <w:tcW w:w="2551" w:type="dxa"/>
            <w:shd w:val="clear" w:color="auto" w:fill="auto"/>
            <w:vAlign w:val="center"/>
          </w:tcPr>
          <w:p w14:paraId="144F0540" w14:textId="77777777" w:rsidR="00956C6D" w:rsidRDefault="00956C6D" w:rsidP="002A2DB9">
            <w:pPr>
              <w:jc w:val="center"/>
              <w:rPr>
                <w:rFonts w:ascii="仿宋" w:eastAsia="仿宋" w:hAnsi="仿宋"/>
                <w:color w:val="000000" w:themeColor="text1"/>
                <w:szCs w:val="21"/>
              </w:rPr>
            </w:pPr>
          </w:p>
        </w:tc>
      </w:tr>
      <w:tr w:rsidR="00956C6D" w14:paraId="5164AF12" w14:textId="77777777" w:rsidTr="002A2DB9">
        <w:trPr>
          <w:trHeight w:val="340"/>
        </w:trPr>
        <w:tc>
          <w:tcPr>
            <w:tcW w:w="851" w:type="dxa"/>
            <w:shd w:val="clear" w:color="auto" w:fill="auto"/>
            <w:vAlign w:val="center"/>
          </w:tcPr>
          <w:p w14:paraId="46AB8CB7"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8</w:t>
            </w:r>
          </w:p>
        </w:tc>
        <w:tc>
          <w:tcPr>
            <w:tcW w:w="2410" w:type="dxa"/>
            <w:shd w:val="clear" w:color="auto" w:fill="auto"/>
            <w:vAlign w:val="center"/>
          </w:tcPr>
          <w:p w14:paraId="3E421967"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08D564D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46</w:t>
            </w:r>
          </w:p>
        </w:tc>
        <w:tc>
          <w:tcPr>
            <w:tcW w:w="2551" w:type="dxa"/>
            <w:shd w:val="clear" w:color="auto" w:fill="auto"/>
            <w:vAlign w:val="center"/>
          </w:tcPr>
          <w:p w14:paraId="7D8AD044" w14:textId="77777777" w:rsidR="00956C6D" w:rsidRDefault="00956C6D" w:rsidP="002A2DB9">
            <w:pPr>
              <w:jc w:val="center"/>
              <w:rPr>
                <w:rFonts w:ascii="仿宋" w:eastAsia="仿宋" w:hAnsi="仿宋"/>
                <w:color w:val="000000" w:themeColor="text1"/>
                <w:szCs w:val="21"/>
              </w:rPr>
            </w:pPr>
          </w:p>
        </w:tc>
      </w:tr>
      <w:tr w:rsidR="00956C6D" w14:paraId="728B8F6B" w14:textId="77777777" w:rsidTr="002A2DB9">
        <w:trPr>
          <w:trHeight w:val="340"/>
        </w:trPr>
        <w:tc>
          <w:tcPr>
            <w:tcW w:w="851" w:type="dxa"/>
            <w:shd w:val="clear" w:color="auto" w:fill="auto"/>
            <w:vAlign w:val="center"/>
          </w:tcPr>
          <w:p w14:paraId="1E9D34C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9</w:t>
            </w:r>
          </w:p>
        </w:tc>
        <w:tc>
          <w:tcPr>
            <w:tcW w:w="2410" w:type="dxa"/>
            <w:shd w:val="clear" w:color="auto" w:fill="auto"/>
            <w:vAlign w:val="center"/>
          </w:tcPr>
          <w:p w14:paraId="0FFFB8E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606619C3"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39</w:t>
            </w:r>
          </w:p>
        </w:tc>
        <w:tc>
          <w:tcPr>
            <w:tcW w:w="2551" w:type="dxa"/>
            <w:shd w:val="clear" w:color="auto" w:fill="auto"/>
            <w:vAlign w:val="center"/>
          </w:tcPr>
          <w:p w14:paraId="47F73A7C" w14:textId="77777777" w:rsidR="00956C6D" w:rsidRDefault="00956C6D" w:rsidP="002A2DB9">
            <w:pPr>
              <w:jc w:val="center"/>
              <w:rPr>
                <w:rFonts w:ascii="仿宋" w:eastAsia="仿宋" w:hAnsi="仿宋"/>
                <w:color w:val="000000" w:themeColor="text1"/>
                <w:szCs w:val="21"/>
              </w:rPr>
            </w:pPr>
          </w:p>
        </w:tc>
      </w:tr>
      <w:tr w:rsidR="00956C6D" w14:paraId="643AF8D7" w14:textId="77777777" w:rsidTr="002A2DB9">
        <w:trPr>
          <w:trHeight w:val="340"/>
        </w:trPr>
        <w:tc>
          <w:tcPr>
            <w:tcW w:w="851" w:type="dxa"/>
            <w:shd w:val="clear" w:color="auto" w:fill="auto"/>
            <w:vAlign w:val="center"/>
          </w:tcPr>
          <w:p w14:paraId="6F09FD0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10</w:t>
            </w:r>
          </w:p>
        </w:tc>
        <w:tc>
          <w:tcPr>
            <w:tcW w:w="2410" w:type="dxa"/>
            <w:shd w:val="clear" w:color="auto" w:fill="auto"/>
            <w:vAlign w:val="center"/>
          </w:tcPr>
          <w:p w14:paraId="6D3D94E4"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6E85DF7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44</w:t>
            </w:r>
          </w:p>
        </w:tc>
        <w:tc>
          <w:tcPr>
            <w:tcW w:w="2551" w:type="dxa"/>
            <w:shd w:val="clear" w:color="auto" w:fill="auto"/>
            <w:vAlign w:val="center"/>
          </w:tcPr>
          <w:p w14:paraId="20D9F28E" w14:textId="77777777" w:rsidR="00956C6D" w:rsidRDefault="00956C6D" w:rsidP="002A2DB9">
            <w:pPr>
              <w:jc w:val="center"/>
              <w:rPr>
                <w:rFonts w:ascii="仿宋" w:eastAsia="仿宋" w:hAnsi="仿宋"/>
                <w:color w:val="000000" w:themeColor="text1"/>
                <w:szCs w:val="21"/>
              </w:rPr>
            </w:pPr>
          </w:p>
        </w:tc>
      </w:tr>
      <w:tr w:rsidR="00956C6D" w14:paraId="526EC41E" w14:textId="77777777" w:rsidTr="002A2DB9">
        <w:trPr>
          <w:trHeight w:val="340"/>
        </w:trPr>
        <w:tc>
          <w:tcPr>
            <w:tcW w:w="851" w:type="dxa"/>
            <w:shd w:val="clear" w:color="auto" w:fill="auto"/>
            <w:vAlign w:val="center"/>
          </w:tcPr>
          <w:p w14:paraId="45694658"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12</w:t>
            </w:r>
          </w:p>
        </w:tc>
        <w:tc>
          <w:tcPr>
            <w:tcW w:w="2410" w:type="dxa"/>
            <w:shd w:val="clear" w:color="auto" w:fill="auto"/>
            <w:vAlign w:val="center"/>
          </w:tcPr>
          <w:p w14:paraId="72BC6992"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268" w:type="dxa"/>
            <w:shd w:val="clear" w:color="auto" w:fill="auto"/>
            <w:vAlign w:val="center"/>
          </w:tcPr>
          <w:p w14:paraId="412AEA71"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35</w:t>
            </w:r>
          </w:p>
        </w:tc>
        <w:tc>
          <w:tcPr>
            <w:tcW w:w="2551" w:type="dxa"/>
            <w:shd w:val="clear" w:color="auto" w:fill="auto"/>
            <w:vAlign w:val="center"/>
          </w:tcPr>
          <w:p w14:paraId="2670DA2D" w14:textId="77777777" w:rsidR="00956C6D" w:rsidRDefault="00956C6D" w:rsidP="002A2DB9">
            <w:pPr>
              <w:jc w:val="center"/>
              <w:rPr>
                <w:rFonts w:ascii="仿宋" w:eastAsia="仿宋" w:hAnsi="仿宋"/>
                <w:color w:val="000000" w:themeColor="text1"/>
                <w:szCs w:val="21"/>
              </w:rPr>
            </w:pPr>
          </w:p>
        </w:tc>
      </w:tr>
      <w:tr w:rsidR="00956C6D" w14:paraId="3EAD3805" w14:textId="77777777" w:rsidTr="002A2DB9">
        <w:trPr>
          <w:trHeight w:val="340"/>
        </w:trPr>
        <w:tc>
          <w:tcPr>
            <w:tcW w:w="851" w:type="dxa"/>
            <w:shd w:val="clear" w:color="auto" w:fill="auto"/>
            <w:vAlign w:val="center"/>
          </w:tcPr>
          <w:p w14:paraId="7E668F95"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合计</w:t>
            </w:r>
          </w:p>
        </w:tc>
        <w:tc>
          <w:tcPr>
            <w:tcW w:w="2410" w:type="dxa"/>
            <w:shd w:val="clear" w:color="auto" w:fill="auto"/>
            <w:vAlign w:val="center"/>
          </w:tcPr>
          <w:p w14:paraId="3F9F3B6B"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21</w:t>
            </w:r>
          </w:p>
        </w:tc>
        <w:tc>
          <w:tcPr>
            <w:tcW w:w="2268" w:type="dxa"/>
            <w:shd w:val="clear" w:color="auto" w:fill="auto"/>
            <w:vAlign w:val="center"/>
          </w:tcPr>
          <w:p w14:paraId="5AB74E1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392</w:t>
            </w:r>
          </w:p>
        </w:tc>
        <w:tc>
          <w:tcPr>
            <w:tcW w:w="2551" w:type="dxa"/>
            <w:shd w:val="clear" w:color="auto" w:fill="auto"/>
            <w:vAlign w:val="center"/>
          </w:tcPr>
          <w:p w14:paraId="453C8AFF"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10</w:t>
            </w:r>
          </w:p>
        </w:tc>
      </w:tr>
      <w:tr w:rsidR="00956C6D" w14:paraId="259BB6FD" w14:textId="77777777" w:rsidTr="002A2DB9">
        <w:trPr>
          <w:trHeight w:val="874"/>
        </w:trPr>
        <w:tc>
          <w:tcPr>
            <w:tcW w:w="851" w:type="dxa"/>
            <w:shd w:val="clear" w:color="auto" w:fill="auto"/>
            <w:vAlign w:val="center"/>
          </w:tcPr>
          <w:p w14:paraId="164AFA6D" w14:textId="77777777" w:rsidR="00956C6D" w:rsidRDefault="00956C6D" w:rsidP="002A2DB9">
            <w:pPr>
              <w:jc w:val="center"/>
              <w:rPr>
                <w:rFonts w:ascii="仿宋" w:eastAsia="仿宋" w:hAnsi="仿宋"/>
                <w:color w:val="000000" w:themeColor="text1"/>
                <w:szCs w:val="21"/>
              </w:rPr>
            </w:pPr>
            <w:r>
              <w:rPr>
                <w:rFonts w:ascii="仿宋" w:eastAsia="仿宋" w:hAnsi="仿宋" w:hint="eastAsia"/>
                <w:color w:val="000000" w:themeColor="text1"/>
                <w:szCs w:val="21"/>
              </w:rPr>
              <w:t>顶楼及其他相关设备</w:t>
            </w:r>
          </w:p>
        </w:tc>
        <w:tc>
          <w:tcPr>
            <w:tcW w:w="7229" w:type="dxa"/>
            <w:gridSpan w:val="3"/>
            <w:shd w:val="clear" w:color="auto" w:fill="auto"/>
            <w:vAlign w:val="center"/>
          </w:tcPr>
          <w:p w14:paraId="5575DC92" w14:textId="77777777" w:rsidR="00956C6D" w:rsidRDefault="00956C6D" w:rsidP="002A2DB9">
            <w:pPr>
              <w:ind w:firstLineChars="100" w:firstLine="211"/>
              <w:jc w:val="center"/>
              <w:rPr>
                <w:rFonts w:ascii="仿宋" w:eastAsia="仿宋" w:hAnsi="仿宋"/>
                <w:color w:val="000000" w:themeColor="text1"/>
                <w:szCs w:val="21"/>
              </w:rPr>
            </w:pPr>
            <w:r>
              <w:rPr>
                <w:rFonts w:ascii="仿宋" w:eastAsia="仿宋" w:hAnsi="仿宋" w:hint="eastAsia"/>
                <w:b/>
                <w:color w:val="000000" w:themeColor="text1"/>
                <w:szCs w:val="21"/>
              </w:rPr>
              <w:t>大楼空调管道、屋顶末端空调管道补水系统、膨胀水箱、补水水泵、</w:t>
            </w:r>
            <w:r>
              <w:rPr>
                <w:rFonts w:ascii="仿宋" w:eastAsia="仿宋" w:hAnsi="仿宋"/>
                <w:b/>
                <w:color w:val="000000" w:themeColor="text1"/>
                <w:szCs w:val="21"/>
              </w:rPr>
              <w:t>控制</w:t>
            </w:r>
            <w:r>
              <w:rPr>
                <w:rFonts w:ascii="仿宋" w:eastAsia="仿宋" w:hAnsi="仿宋" w:hint="eastAsia"/>
                <w:b/>
                <w:color w:val="000000" w:themeColor="text1"/>
                <w:szCs w:val="21"/>
              </w:rPr>
              <w:t>动力箱，管道各系统阀门，电气箱</w:t>
            </w:r>
            <w:r>
              <w:rPr>
                <w:rFonts w:ascii="仿宋" w:eastAsia="仿宋" w:hAnsi="仿宋"/>
                <w:b/>
                <w:color w:val="000000" w:themeColor="text1"/>
                <w:szCs w:val="21"/>
              </w:rPr>
              <w:t>、</w:t>
            </w:r>
            <w:proofErr w:type="gramStart"/>
            <w:r>
              <w:rPr>
                <w:rFonts w:ascii="仿宋" w:eastAsia="仿宋" w:hAnsi="仿宋" w:hint="eastAsia"/>
                <w:b/>
                <w:color w:val="000000" w:themeColor="text1"/>
                <w:szCs w:val="21"/>
              </w:rPr>
              <w:t>动力柜</w:t>
            </w:r>
            <w:r>
              <w:rPr>
                <w:rFonts w:ascii="仿宋" w:eastAsia="仿宋" w:hAnsi="仿宋"/>
                <w:b/>
                <w:color w:val="000000" w:themeColor="text1"/>
                <w:szCs w:val="21"/>
              </w:rPr>
              <w:t>各类</w:t>
            </w:r>
            <w:proofErr w:type="gramEnd"/>
            <w:r>
              <w:rPr>
                <w:rFonts w:ascii="仿宋" w:eastAsia="仿宋" w:hAnsi="仿宋"/>
                <w:b/>
                <w:color w:val="000000" w:themeColor="text1"/>
                <w:szCs w:val="21"/>
              </w:rPr>
              <w:t>辅助设备</w:t>
            </w:r>
            <w:r>
              <w:rPr>
                <w:rFonts w:ascii="仿宋" w:eastAsia="仿宋" w:hAnsi="仿宋" w:hint="eastAsia"/>
                <w:b/>
                <w:color w:val="000000" w:themeColor="text1"/>
                <w:szCs w:val="21"/>
              </w:rPr>
              <w:t>。</w:t>
            </w:r>
          </w:p>
        </w:tc>
      </w:tr>
    </w:tbl>
    <w:p w14:paraId="61C7DB9A"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p>
    <w:p w14:paraId="4B409F07"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（2）要求及标准</w:t>
      </w:r>
    </w:p>
    <w:p w14:paraId="0921A19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 保证空调通风系统安全运行和正常使用，无超标噪音和严重滴漏水现象。</w:t>
      </w:r>
    </w:p>
    <w:p w14:paraId="6A40F3B9"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 建立空调设备维修保养制度，按照工作计划对空调系统实施维护保养。</w:t>
      </w:r>
    </w:p>
    <w:p w14:paraId="58D2E03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 建立空调设备定期检查检测制度，测试运行控制和安全控制功能，记录运行参数，分析运行记录。</w:t>
      </w:r>
    </w:p>
    <w:p w14:paraId="2CEF856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 每年冬夏两次对空调系统、暖通系统设备运行情况进行全面检查，并对空气处理单元、新风处理单元、风机盘管、滤网、加湿器、风阀、积水盘、风机表冷器进行清洗和保养。</w:t>
      </w:r>
    </w:p>
    <w:p w14:paraId="7BDE875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 定期进行循环泵、空调主机及设备系统各类电柜主电路螺栓紧固，测试绝缘值并做好记录。</w:t>
      </w:r>
    </w:p>
    <w:p w14:paraId="22FA8E77"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F. 定期对空调系统主机、水泵、电机、管道进行检查保养。检查冷媒量及其工作压力、油泄漏等情况。</w:t>
      </w:r>
    </w:p>
    <w:p w14:paraId="013822E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 维保期内正常运行的冷媒缺失补充（指除采购人工作需要冷媒释放外的所有冷媒缺失补充）。</w:t>
      </w:r>
    </w:p>
    <w:p w14:paraId="619FD02F"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H. 空调系统是本项目的用能大户，工程技术和管理人员应通过有效的管理措施和技术措施，积极开展节能管理工作。</w:t>
      </w:r>
    </w:p>
    <w:p w14:paraId="4B0273DD"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I. 制定空调故障应急处理预案。出现运行故障后，相关人员30分钟内抵达现场抢修，在修理完成后，应及时将故障原因、修理内容、完成修理及恢复正常的时间和日期等报告采购人分管人员。</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1101"/>
        <w:gridCol w:w="4885"/>
        <w:gridCol w:w="1354"/>
      </w:tblGrid>
      <w:tr w:rsidR="00956C6D" w14:paraId="7E131866" w14:textId="77777777" w:rsidTr="002A2DB9">
        <w:trPr>
          <w:trHeight w:hRule="exact" w:val="1002"/>
        </w:trPr>
        <w:tc>
          <w:tcPr>
            <w:tcW w:w="587" w:type="pct"/>
            <w:vAlign w:val="center"/>
          </w:tcPr>
          <w:p w14:paraId="3823D3F4"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项目</w:t>
            </w:r>
          </w:p>
        </w:tc>
        <w:tc>
          <w:tcPr>
            <w:tcW w:w="661" w:type="pct"/>
            <w:vAlign w:val="center"/>
          </w:tcPr>
          <w:p w14:paraId="51871C58"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频次</w:t>
            </w:r>
          </w:p>
        </w:tc>
        <w:tc>
          <w:tcPr>
            <w:tcW w:w="2936" w:type="pct"/>
            <w:vAlign w:val="center"/>
          </w:tcPr>
          <w:p w14:paraId="47573A9A"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内</w:t>
            </w:r>
            <w:r>
              <w:rPr>
                <w:rFonts w:ascii="仿宋" w:eastAsia="仿宋" w:hAnsi="仿宋"/>
                <w:color w:val="000000" w:themeColor="text1"/>
                <w:kern w:val="0"/>
              </w:rPr>
              <w:t xml:space="preserve"> </w:t>
            </w:r>
            <w:r>
              <w:rPr>
                <w:rFonts w:ascii="仿宋" w:eastAsia="仿宋" w:hAnsi="仿宋" w:hint="eastAsia"/>
                <w:color w:val="000000" w:themeColor="text1"/>
                <w:kern w:val="0"/>
              </w:rPr>
              <w:t>容</w:t>
            </w:r>
          </w:p>
        </w:tc>
        <w:tc>
          <w:tcPr>
            <w:tcW w:w="814" w:type="pct"/>
            <w:vAlign w:val="center"/>
          </w:tcPr>
          <w:p w14:paraId="78700F97"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具体要求</w:t>
            </w:r>
          </w:p>
        </w:tc>
      </w:tr>
      <w:tr w:rsidR="00956C6D" w14:paraId="7A0ADB09" w14:textId="77777777" w:rsidTr="002A2DB9">
        <w:trPr>
          <w:trHeight w:hRule="exact" w:val="2409"/>
        </w:trPr>
        <w:tc>
          <w:tcPr>
            <w:tcW w:w="587" w:type="pct"/>
            <w:vAlign w:val="center"/>
          </w:tcPr>
          <w:p w14:paraId="3D9C0DB2"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空调系统</w:t>
            </w:r>
          </w:p>
        </w:tc>
        <w:tc>
          <w:tcPr>
            <w:tcW w:w="661" w:type="pct"/>
            <w:vAlign w:val="center"/>
          </w:tcPr>
          <w:p w14:paraId="26C63D42"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每天</w:t>
            </w:r>
            <w:r>
              <w:rPr>
                <w:rFonts w:ascii="仿宋" w:eastAsia="仿宋" w:hAnsi="仿宋"/>
                <w:color w:val="000000" w:themeColor="text1"/>
                <w:kern w:val="0"/>
              </w:rPr>
              <w:t>2</w:t>
            </w:r>
            <w:r>
              <w:rPr>
                <w:rFonts w:ascii="仿宋" w:eastAsia="仿宋" w:hAnsi="仿宋" w:hint="eastAsia"/>
                <w:color w:val="000000" w:themeColor="text1"/>
                <w:kern w:val="0"/>
              </w:rPr>
              <w:t>次</w:t>
            </w:r>
          </w:p>
        </w:tc>
        <w:tc>
          <w:tcPr>
            <w:tcW w:w="2936" w:type="pct"/>
            <w:vAlign w:val="center"/>
          </w:tcPr>
          <w:p w14:paraId="1E28CD6B" w14:textId="77777777" w:rsidR="00956C6D" w:rsidRDefault="00956C6D" w:rsidP="002A2DB9">
            <w:pPr>
              <w:jc w:val="left"/>
              <w:rPr>
                <w:rFonts w:ascii="仿宋" w:eastAsia="仿宋" w:hAnsi="仿宋"/>
                <w:color w:val="000000" w:themeColor="text1"/>
                <w:szCs w:val="21"/>
              </w:rPr>
            </w:pPr>
            <w:r>
              <w:rPr>
                <w:rFonts w:ascii="仿宋" w:eastAsia="仿宋" w:hAnsi="仿宋" w:hint="eastAsia"/>
                <w:color w:val="000000" w:themeColor="text1"/>
                <w:szCs w:val="21"/>
              </w:rPr>
              <w:t>风机盘管、空调机组</w:t>
            </w:r>
            <w:proofErr w:type="gramStart"/>
            <w:r>
              <w:rPr>
                <w:rFonts w:ascii="仿宋" w:eastAsia="仿宋" w:hAnsi="仿宋" w:hint="eastAsia"/>
                <w:color w:val="000000" w:themeColor="text1"/>
                <w:szCs w:val="21"/>
              </w:rPr>
              <w:t>表冷器</w:t>
            </w:r>
            <w:proofErr w:type="gramEnd"/>
            <w:r>
              <w:rPr>
                <w:rFonts w:ascii="仿宋" w:eastAsia="仿宋" w:hAnsi="仿宋" w:hint="eastAsia"/>
                <w:color w:val="000000" w:themeColor="text1"/>
                <w:szCs w:val="21"/>
              </w:rPr>
              <w:t>维修、新风过滤网拆装清洗，新风管道修复、控制仪器压力表温度计维修，温控器面板维修、电动阀维修</w:t>
            </w:r>
            <w:r>
              <w:rPr>
                <w:rFonts w:ascii="仿宋" w:eastAsia="仿宋" w:hAnsi="仿宋"/>
                <w:color w:val="000000" w:themeColor="text1"/>
                <w:szCs w:val="21"/>
              </w:rPr>
              <w:t>，电机皮带更换、风机盘管过滤网拆装清洗、空调管道漏水修复、空调供回水管道阀门更换、空调风机机组电气启动柜、动力</w:t>
            </w:r>
            <w:r>
              <w:rPr>
                <w:rFonts w:ascii="仿宋" w:eastAsia="仿宋" w:hAnsi="仿宋" w:hint="eastAsia"/>
                <w:color w:val="000000" w:themeColor="text1"/>
                <w:kern w:val="0"/>
              </w:rPr>
              <w:t>保证</w:t>
            </w:r>
            <w:r>
              <w:rPr>
                <w:rFonts w:ascii="仿宋" w:eastAsia="仿宋" w:hAnsi="仿宋"/>
                <w:color w:val="000000" w:themeColor="text1"/>
                <w:szCs w:val="21"/>
              </w:rPr>
              <w:t>柜线路及电缆</w:t>
            </w:r>
            <w:r>
              <w:rPr>
                <w:rFonts w:ascii="仿宋" w:eastAsia="仿宋" w:hAnsi="仿宋" w:hint="eastAsia"/>
                <w:color w:val="000000" w:themeColor="text1"/>
                <w:szCs w:val="21"/>
              </w:rPr>
              <w:t>维修维护</w:t>
            </w:r>
            <w:r>
              <w:rPr>
                <w:rFonts w:ascii="仿宋" w:eastAsia="仿宋" w:hAnsi="仿宋"/>
                <w:color w:val="000000" w:themeColor="text1"/>
                <w:szCs w:val="21"/>
              </w:rPr>
              <w:t>。</w:t>
            </w:r>
          </w:p>
        </w:tc>
        <w:tc>
          <w:tcPr>
            <w:tcW w:w="814" w:type="pct"/>
            <w:vAlign w:val="center"/>
          </w:tcPr>
          <w:p w14:paraId="1E5D3D71"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运行正常</w:t>
            </w:r>
          </w:p>
        </w:tc>
      </w:tr>
      <w:tr w:rsidR="00956C6D" w14:paraId="718FEED2" w14:textId="77777777" w:rsidTr="002A2DB9">
        <w:trPr>
          <w:trHeight w:hRule="exact" w:val="1429"/>
        </w:trPr>
        <w:tc>
          <w:tcPr>
            <w:tcW w:w="587" w:type="pct"/>
            <w:vAlign w:val="center"/>
          </w:tcPr>
          <w:p w14:paraId="0D81D0F3"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实验室排风系统</w:t>
            </w:r>
          </w:p>
        </w:tc>
        <w:tc>
          <w:tcPr>
            <w:tcW w:w="661" w:type="pct"/>
            <w:vAlign w:val="center"/>
          </w:tcPr>
          <w:p w14:paraId="4839A450"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每天</w:t>
            </w:r>
            <w:r>
              <w:rPr>
                <w:rFonts w:ascii="仿宋" w:eastAsia="仿宋" w:hAnsi="仿宋"/>
                <w:color w:val="000000" w:themeColor="text1"/>
                <w:kern w:val="0"/>
              </w:rPr>
              <w:t>2</w:t>
            </w:r>
            <w:r>
              <w:rPr>
                <w:rFonts w:ascii="仿宋" w:eastAsia="仿宋" w:hAnsi="仿宋" w:hint="eastAsia"/>
                <w:color w:val="000000" w:themeColor="text1"/>
                <w:kern w:val="0"/>
              </w:rPr>
              <w:t>次</w:t>
            </w:r>
          </w:p>
        </w:tc>
        <w:tc>
          <w:tcPr>
            <w:tcW w:w="2936" w:type="pct"/>
            <w:vAlign w:val="center"/>
          </w:tcPr>
          <w:p w14:paraId="66616714" w14:textId="77777777" w:rsidR="00956C6D" w:rsidRDefault="00956C6D" w:rsidP="002A2DB9">
            <w:pPr>
              <w:pStyle w:val="affffff7"/>
              <w:jc w:val="left"/>
              <w:rPr>
                <w:rFonts w:ascii="仿宋" w:eastAsia="仿宋" w:hAnsi="仿宋"/>
                <w:color w:val="000000" w:themeColor="text1"/>
                <w:kern w:val="0"/>
              </w:rPr>
            </w:pPr>
            <w:r>
              <w:rPr>
                <w:rFonts w:ascii="仿宋" w:eastAsia="仿宋" w:hAnsi="仿宋" w:hint="eastAsia"/>
                <w:color w:val="000000" w:themeColor="text1"/>
                <w:kern w:val="0"/>
              </w:rPr>
              <w:t>按实验室排风系统运行控制要求每天检查运行状况，并按要求及时与业主和专业维护单位联系，参与处理突发的运行问题</w:t>
            </w:r>
          </w:p>
        </w:tc>
        <w:tc>
          <w:tcPr>
            <w:tcW w:w="814" w:type="pct"/>
            <w:vAlign w:val="center"/>
          </w:tcPr>
          <w:p w14:paraId="41BC5830" w14:textId="77777777" w:rsidR="00956C6D" w:rsidRDefault="00956C6D" w:rsidP="002A2DB9">
            <w:pPr>
              <w:pStyle w:val="affffff7"/>
              <w:jc w:val="center"/>
              <w:rPr>
                <w:rFonts w:ascii="仿宋" w:eastAsia="仿宋" w:hAnsi="仿宋"/>
                <w:color w:val="000000" w:themeColor="text1"/>
                <w:kern w:val="0"/>
              </w:rPr>
            </w:pPr>
            <w:r>
              <w:rPr>
                <w:rFonts w:ascii="仿宋" w:eastAsia="仿宋" w:hAnsi="仿宋" w:hint="eastAsia"/>
                <w:color w:val="000000" w:themeColor="text1"/>
                <w:kern w:val="0"/>
              </w:rPr>
              <w:t>保证运行正常</w:t>
            </w:r>
          </w:p>
        </w:tc>
      </w:tr>
    </w:tbl>
    <w:p w14:paraId="39C9CFC5"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p>
    <w:p w14:paraId="0E349E8C"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6、电梯升降系统维护保养</w:t>
      </w:r>
    </w:p>
    <w:p w14:paraId="13B31C81"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（1）服务内容</w:t>
      </w:r>
    </w:p>
    <w:p w14:paraId="59594AD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电梯的运行管理和对机房设备、井道系统、轿厢设备进行日常运行管理和养护维修。</w:t>
      </w:r>
    </w:p>
    <w:p w14:paraId="5198187B"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（2）要求和标准</w:t>
      </w:r>
    </w:p>
    <w:p w14:paraId="52EFF76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A.严格执行国家有关电梯管理规定和安全规程，建立电梯运行管理、设备管理、安全管理制度，确保电梯安全有效运行。</w:t>
      </w:r>
    </w:p>
    <w:p w14:paraId="5AF2362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B.电梯应由专业资质维修保养单位至少每 15 日进行一次清洁、润滑、调整和检查。</w:t>
      </w:r>
    </w:p>
    <w:p w14:paraId="19136D6D"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C.应采购人授权，委托具备资质的检测机构检验合格（检测费用由乙方承担）并在《安全使用许可证》有效期内方可运行。</w:t>
      </w:r>
    </w:p>
    <w:p w14:paraId="1959B57C"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D.电梯准用证、年检合格证、维修保养合同完备，并建立健全</w:t>
      </w:r>
      <w:proofErr w:type="gramStart"/>
      <w:r>
        <w:rPr>
          <w:rFonts w:ascii="仿宋" w:eastAsia="仿宋" w:hAnsi="仿宋" w:cs="仿宋" w:hint="eastAsia"/>
          <w:color w:val="000000" w:themeColor="text1"/>
          <w:sz w:val="24"/>
        </w:rPr>
        <w:t>电梯台</w:t>
      </w:r>
      <w:proofErr w:type="gramEnd"/>
      <w:r>
        <w:rPr>
          <w:rFonts w:ascii="仿宋" w:eastAsia="仿宋" w:hAnsi="仿宋" w:cs="仿宋" w:hint="eastAsia"/>
          <w:color w:val="000000" w:themeColor="text1"/>
          <w:sz w:val="24"/>
        </w:rPr>
        <w:t>账档案。</w:t>
      </w:r>
    </w:p>
    <w:p w14:paraId="2194031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 轿厢、井道、底坑干、净、无渗漏水；轿厢清洁；警铃或其它救助设备功能完备，称重装置可靠，通风、应急照明、多方通话及应急报警装置及其它附属设施完好。</w:t>
      </w:r>
    </w:p>
    <w:p w14:paraId="4646F679"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E.电梯机房实行封闭管理，机房内温度不超过设备安全运行环境温度，配备应急照明、灭火器和盘车工具齐全；</w:t>
      </w:r>
    </w:p>
    <w:p w14:paraId="2B6A627D"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F.应配置持有特种设备作业人员证的电梯安全管理人员，对电梯保养进行监督，对电梯运行进行管理。 </w:t>
      </w:r>
    </w:p>
    <w:p w14:paraId="2B5129C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G.应在电梯轿厢内显著位置标明电梯使用标志、安全注意事项、应急救援电话、电梯使用管理和维护保养单位等相关信息。</w:t>
      </w:r>
    </w:p>
    <w:p w14:paraId="63BCA55C"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H.电梯出现故障，接到报修</w:t>
      </w:r>
      <w:proofErr w:type="gramStart"/>
      <w:r>
        <w:rPr>
          <w:rFonts w:ascii="仿宋" w:eastAsia="仿宋" w:hAnsi="仿宋" w:cs="仿宋" w:hint="eastAsia"/>
          <w:color w:val="000000" w:themeColor="text1"/>
          <w:sz w:val="24"/>
        </w:rPr>
        <w:t>后专业</w:t>
      </w:r>
      <w:proofErr w:type="gramEnd"/>
      <w:r>
        <w:rPr>
          <w:rFonts w:ascii="仿宋" w:eastAsia="仿宋" w:hAnsi="仿宋" w:cs="仿宋" w:hint="eastAsia"/>
          <w:color w:val="000000" w:themeColor="text1"/>
          <w:sz w:val="24"/>
        </w:rPr>
        <w:t>维修人员应尽快到达现场抢修，及时排除故障。</w:t>
      </w:r>
    </w:p>
    <w:p w14:paraId="5720B41B"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I.电梯发生困人、停梯等重大事件时，</w:t>
      </w:r>
      <w:proofErr w:type="gramStart"/>
      <w:r>
        <w:rPr>
          <w:rFonts w:ascii="仿宋" w:eastAsia="仿宋" w:hAnsi="仿宋" w:cs="仿宋" w:hint="eastAsia"/>
          <w:color w:val="000000" w:themeColor="text1"/>
          <w:sz w:val="24"/>
        </w:rPr>
        <w:t>应第一时间</w:t>
      </w:r>
      <w:proofErr w:type="gramEnd"/>
      <w:r>
        <w:rPr>
          <w:rFonts w:ascii="仿宋" w:eastAsia="仿宋" w:hAnsi="仿宋" w:cs="仿宋" w:hint="eastAsia"/>
          <w:color w:val="000000" w:themeColor="text1"/>
          <w:sz w:val="24"/>
        </w:rPr>
        <w:t xml:space="preserve">启动应急预案开展救援，并在现场进行指挥调度，对设备进行抢修处理。维修人员应于 30 分钟内到场。 </w:t>
      </w:r>
    </w:p>
    <w:p w14:paraId="1CAA490D"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7、消防系统维保和消防安全管理</w:t>
      </w:r>
    </w:p>
    <w:p w14:paraId="4BC13803"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（1）服务内容</w:t>
      </w:r>
    </w:p>
    <w:p w14:paraId="4E8E9F1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消防系统维保是指项目区域范围内的火灾自动报警系统、自动喷淋灭火系统、室内消火栓系统及室外消火栓系统等消防设备设施维修保养等；消防系统维保是以消防设施设备维修保养为内容，属工程性质工作，是消防工作的物质性基础。</w:t>
      </w:r>
    </w:p>
    <w:p w14:paraId="5079DA3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消防安全管理是指牵头开展消防安全管理、全面承担消防安全责任的工作。与安全服务中的消防管理的差别在于后者仅负责或</w:t>
      </w:r>
      <w:proofErr w:type="gramStart"/>
      <w:r>
        <w:rPr>
          <w:rFonts w:ascii="仿宋" w:eastAsia="仿宋" w:hAnsi="仿宋" w:cs="仿宋" w:hint="eastAsia"/>
          <w:color w:val="000000" w:themeColor="text1"/>
          <w:sz w:val="24"/>
        </w:rPr>
        <w:t>承担消控室</w:t>
      </w:r>
      <w:proofErr w:type="gramEnd"/>
      <w:r>
        <w:rPr>
          <w:rFonts w:ascii="仿宋" w:eastAsia="仿宋" w:hAnsi="仿宋" w:cs="仿宋" w:hint="eastAsia"/>
          <w:color w:val="000000" w:themeColor="text1"/>
          <w:sz w:val="24"/>
        </w:rPr>
        <w:t>值班、防火巡查检查、义务消防队职责。消防安全管理、消防系统维保和安全服务中的消防管理等三项工作构成了完整的消防管理体系。</w:t>
      </w:r>
    </w:p>
    <w:p w14:paraId="6DB57E44"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（2）服务标准</w:t>
      </w:r>
    </w:p>
    <w:p w14:paraId="66B9F46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A.严格执行消防法规，建立健全消防管理制度，搞好消防安全管理工作，达到主管部门对重点消防单位管理要求。</w:t>
      </w:r>
    </w:p>
    <w:p w14:paraId="06E3186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B.组建义务消防队和疏散引导员队伍。一般情况下，组织人员担任疏散引导员，以秩序维护</w:t>
      </w:r>
      <w:proofErr w:type="gramStart"/>
      <w:r>
        <w:rPr>
          <w:rFonts w:ascii="仿宋" w:eastAsia="仿宋" w:hAnsi="仿宋" w:cs="仿宋" w:hint="eastAsia"/>
          <w:color w:val="000000" w:themeColor="text1"/>
          <w:sz w:val="24"/>
        </w:rPr>
        <w:t>员为主</w:t>
      </w:r>
      <w:proofErr w:type="gramEnd"/>
      <w:r>
        <w:rPr>
          <w:rFonts w:ascii="仿宋" w:eastAsia="仿宋" w:hAnsi="仿宋" w:cs="仿宋" w:hint="eastAsia"/>
          <w:color w:val="000000" w:themeColor="text1"/>
          <w:sz w:val="24"/>
        </w:rPr>
        <w:t>组建义务消防队。</w:t>
      </w:r>
    </w:p>
    <w:p w14:paraId="512ACA6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C.督促保安或义务消防队落实每日防火巡查；按时记录或督促义务消防队员记录各类消防台账，并按月开展防火检查，准时完成重点消防单位网上备案。</w:t>
      </w:r>
    </w:p>
    <w:p w14:paraId="71A2CB3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D.按月组织义务消防员和引导员培训；每年至少组织一次火灾应急疏散演练，不断优化灭火和应急疏散预案。</w:t>
      </w:r>
    </w:p>
    <w:p w14:paraId="0D5B1756"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E.做好消防设施资料建档，及时更新资料，力求准确。</w:t>
      </w:r>
    </w:p>
    <w:p w14:paraId="7A9AF89C"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F.每年至少开展一次消防宣传；配合做好主管部门组织开展的消防检查等消防相关工作。</w:t>
      </w:r>
    </w:p>
    <w:p w14:paraId="2640659F"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G.消防系统维修保养质量达到消防要求，确保设备设施运行状态良好、标识标牌清晰，确保消防系统能通过年度检测，取得检测合格报告。</w:t>
      </w:r>
    </w:p>
    <w:p w14:paraId="0F873C70"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H.具体维保内容包括周期性检修保养和应急维修。周期性检修保养以月为周期，完成维保工作后应按要求出具月度维保情况书面报告，并按浙江省消防重点单位建筑消防设施维护保养报告备案要求网上网下同步备案；应急维修要求一般故障或问题应在24小时内解决；当需超过2天无法修复的，应采取应急措施作好维修期间安全防范工作。</w:t>
      </w:r>
    </w:p>
    <w:p w14:paraId="52264697"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H.消防设备设施的主要维护检测范围和内容见下表《消防设施设备维护检测要求》，但表格中的数量仅供参考，不作为工作量准确计量的依据，建议实地勘察。</w:t>
      </w:r>
    </w:p>
    <w:p w14:paraId="216EE7A6"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I.根据采购人授权委托具备资质的消防检测机构开展年度检测，发现问题应严格根据检测报告整改到位；</w:t>
      </w:r>
      <w:proofErr w:type="gramStart"/>
      <w:r>
        <w:rPr>
          <w:rFonts w:ascii="仿宋" w:eastAsia="仿宋" w:hAnsi="仿宋" w:cs="仿宋" w:hint="eastAsia"/>
          <w:color w:val="000000" w:themeColor="text1"/>
          <w:sz w:val="24"/>
        </w:rPr>
        <w:t>年度消防检测</w:t>
      </w:r>
      <w:proofErr w:type="gramEnd"/>
      <w:r>
        <w:rPr>
          <w:rFonts w:ascii="仿宋" w:eastAsia="仿宋" w:hAnsi="仿宋" w:cs="仿宋" w:hint="eastAsia"/>
          <w:color w:val="000000" w:themeColor="text1"/>
          <w:sz w:val="24"/>
        </w:rPr>
        <w:t>报告等资料作为重要的消防安全管理资料必须归档备查。</w:t>
      </w:r>
    </w:p>
    <w:p w14:paraId="36B98826" w14:textId="77777777" w:rsidR="00956C6D" w:rsidRDefault="00956C6D" w:rsidP="00956C6D">
      <w:pPr>
        <w:pStyle w:val="Default"/>
      </w:pPr>
    </w:p>
    <w:p w14:paraId="06A8E02B" w14:textId="77777777" w:rsidR="00956C6D" w:rsidRDefault="00956C6D" w:rsidP="00956C6D">
      <w:pPr>
        <w:pStyle w:val="Default"/>
      </w:pPr>
    </w:p>
    <w:tbl>
      <w:tblPr>
        <w:tblW w:w="5610" w:type="pct"/>
        <w:tblInd w:w="-224" w:type="dxa"/>
        <w:tblCellMar>
          <w:left w:w="0" w:type="dxa"/>
          <w:right w:w="0" w:type="dxa"/>
        </w:tblCellMar>
        <w:tblLook w:val="04A0" w:firstRow="1" w:lastRow="0" w:firstColumn="1" w:lastColumn="0" w:noHBand="0" w:noVBand="1"/>
      </w:tblPr>
      <w:tblGrid>
        <w:gridCol w:w="970"/>
        <w:gridCol w:w="1264"/>
        <w:gridCol w:w="5185"/>
        <w:gridCol w:w="1885"/>
      </w:tblGrid>
      <w:tr w:rsidR="00956C6D" w14:paraId="11FCBD16" w14:textId="77777777" w:rsidTr="002A2DB9">
        <w:trPr>
          <w:trHeight w:hRule="exact" w:val="729"/>
        </w:trPr>
        <w:tc>
          <w:tcPr>
            <w:tcW w:w="521" w:type="pct"/>
            <w:tcBorders>
              <w:top w:val="single" w:sz="8" w:space="0" w:color="auto"/>
              <w:left w:val="single" w:sz="8" w:space="0" w:color="auto"/>
              <w:bottom w:val="single" w:sz="8" w:space="0" w:color="auto"/>
              <w:right w:val="single" w:sz="8" w:space="0" w:color="auto"/>
            </w:tcBorders>
            <w:vAlign w:val="center"/>
          </w:tcPr>
          <w:p w14:paraId="17AC743E" w14:textId="77777777" w:rsidR="00956C6D" w:rsidRDefault="00956C6D" w:rsidP="002A2DB9">
            <w:pPr>
              <w:pStyle w:val="affffff7"/>
              <w:jc w:val="center"/>
              <w:rPr>
                <w:rFonts w:ascii="仿宋" w:eastAsia="仿宋" w:hAnsi="仿宋"/>
                <w:color w:val="000000" w:themeColor="text1"/>
              </w:rPr>
            </w:pPr>
            <w:r>
              <w:rPr>
                <w:rFonts w:ascii="仿宋" w:eastAsia="仿宋" w:hAnsi="仿宋" w:hint="eastAsia"/>
                <w:color w:val="000000" w:themeColor="text1"/>
                <w:kern w:val="0"/>
              </w:rPr>
              <w:t>项目</w:t>
            </w:r>
          </w:p>
        </w:tc>
        <w:tc>
          <w:tcPr>
            <w:tcW w:w="679" w:type="pct"/>
            <w:tcBorders>
              <w:top w:val="single" w:sz="8" w:space="0" w:color="auto"/>
              <w:left w:val="single" w:sz="8" w:space="0" w:color="auto"/>
              <w:bottom w:val="single" w:sz="8" w:space="0" w:color="auto"/>
              <w:right w:val="single" w:sz="8" w:space="0" w:color="auto"/>
            </w:tcBorders>
            <w:vAlign w:val="center"/>
          </w:tcPr>
          <w:p w14:paraId="4DF41EDA" w14:textId="77777777" w:rsidR="00956C6D" w:rsidRDefault="00956C6D" w:rsidP="002A2DB9">
            <w:pPr>
              <w:pStyle w:val="affffff7"/>
              <w:jc w:val="center"/>
              <w:rPr>
                <w:rFonts w:ascii="仿宋" w:eastAsia="仿宋" w:hAnsi="仿宋"/>
                <w:color w:val="000000" w:themeColor="text1"/>
              </w:rPr>
            </w:pPr>
            <w:r>
              <w:rPr>
                <w:rFonts w:ascii="仿宋" w:eastAsia="仿宋" w:hAnsi="仿宋" w:hint="eastAsia"/>
                <w:color w:val="000000" w:themeColor="text1"/>
                <w:kern w:val="0"/>
              </w:rPr>
              <w:t>频次</w:t>
            </w:r>
          </w:p>
        </w:tc>
        <w:tc>
          <w:tcPr>
            <w:tcW w:w="2785" w:type="pct"/>
            <w:tcBorders>
              <w:top w:val="single" w:sz="8" w:space="0" w:color="auto"/>
              <w:left w:val="single" w:sz="8" w:space="0" w:color="auto"/>
              <w:bottom w:val="single" w:sz="8" w:space="0" w:color="auto"/>
              <w:right w:val="single" w:sz="8" w:space="0" w:color="auto"/>
            </w:tcBorders>
            <w:vAlign w:val="center"/>
          </w:tcPr>
          <w:p w14:paraId="2950711B" w14:textId="77777777" w:rsidR="00956C6D" w:rsidRDefault="00956C6D" w:rsidP="002A2DB9">
            <w:pPr>
              <w:pStyle w:val="affffff7"/>
              <w:jc w:val="center"/>
              <w:rPr>
                <w:rFonts w:ascii="仿宋" w:eastAsia="仿宋" w:hAnsi="仿宋"/>
                <w:color w:val="000000" w:themeColor="text1"/>
              </w:rPr>
            </w:pPr>
            <w:r>
              <w:rPr>
                <w:rFonts w:ascii="仿宋" w:eastAsia="仿宋" w:hAnsi="仿宋" w:hint="eastAsia"/>
                <w:color w:val="000000" w:themeColor="text1"/>
                <w:kern w:val="0"/>
              </w:rPr>
              <w:t>内</w:t>
            </w:r>
            <w:r>
              <w:rPr>
                <w:rFonts w:ascii="仿宋" w:eastAsia="仿宋" w:hAnsi="仿宋"/>
                <w:color w:val="000000" w:themeColor="text1"/>
                <w:kern w:val="0"/>
              </w:rPr>
              <w:t xml:space="preserve"> </w:t>
            </w:r>
            <w:r>
              <w:rPr>
                <w:rFonts w:ascii="仿宋" w:eastAsia="仿宋" w:hAnsi="仿宋" w:hint="eastAsia"/>
                <w:color w:val="000000" w:themeColor="text1"/>
                <w:kern w:val="0"/>
              </w:rPr>
              <w:t>容</w:t>
            </w:r>
          </w:p>
        </w:tc>
        <w:tc>
          <w:tcPr>
            <w:tcW w:w="1013" w:type="pct"/>
            <w:tcBorders>
              <w:top w:val="single" w:sz="8" w:space="0" w:color="auto"/>
              <w:left w:val="single" w:sz="8" w:space="0" w:color="auto"/>
              <w:bottom w:val="single" w:sz="8" w:space="0" w:color="auto"/>
              <w:right w:val="single" w:sz="8" w:space="0" w:color="auto"/>
            </w:tcBorders>
            <w:vAlign w:val="center"/>
          </w:tcPr>
          <w:p w14:paraId="0E0FDF78" w14:textId="77777777" w:rsidR="00956C6D" w:rsidRDefault="00956C6D" w:rsidP="002A2DB9">
            <w:pPr>
              <w:pStyle w:val="affffff7"/>
              <w:jc w:val="center"/>
              <w:rPr>
                <w:rFonts w:ascii="仿宋" w:eastAsia="仿宋" w:hAnsi="仿宋"/>
                <w:color w:val="000000" w:themeColor="text1"/>
              </w:rPr>
            </w:pPr>
            <w:r>
              <w:rPr>
                <w:rFonts w:ascii="仿宋" w:eastAsia="仿宋" w:hAnsi="仿宋" w:hint="eastAsia"/>
                <w:color w:val="000000" w:themeColor="text1"/>
                <w:kern w:val="0"/>
              </w:rPr>
              <w:t>具体要求</w:t>
            </w:r>
          </w:p>
        </w:tc>
      </w:tr>
      <w:tr w:rsidR="00956C6D" w14:paraId="467362B5" w14:textId="77777777" w:rsidTr="002A2DB9">
        <w:trPr>
          <w:cantSplit/>
          <w:trHeight w:hRule="exact" w:val="1442"/>
        </w:trPr>
        <w:tc>
          <w:tcPr>
            <w:tcW w:w="521" w:type="pct"/>
            <w:vMerge w:val="restart"/>
            <w:tcBorders>
              <w:top w:val="single" w:sz="8" w:space="0" w:color="auto"/>
              <w:left w:val="single" w:sz="8" w:space="0" w:color="auto"/>
              <w:bottom w:val="single" w:sz="8" w:space="0" w:color="auto"/>
              <w:right w:val="single" w:sz="8" w:space="0" w:color="auto"/>
            </w:tcBorders>
            <w:vAlign w:val="center"/>
          </w:tcPr>
          <w:p w14:paraId="27EEBB3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火灾自动报警系统</w:t>
            </w:r>
          </w:p>
          <w:p w14:paraId="0C9074F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(FAS)</w:t>
            </w:r>
          </w:p>
        </w:tc>
        <w:tc>
          <w:tcPr>
            <w:tcW w:w="679" w:type="pct"/>
            <w:tcBorders>
              <w:top w:val="single" w:sz="8" w:space="0" w:color="auto"/>
              <w:left w:val="single" w:sz="8" w:space="0" w:color="auto"/>
              <w:bottom w:val="single" w:sz="8" w:space="0" w:color="auto"/>
              <w:right w:val="single" w:sz="8" w:space="0" w:color="auto"/>
            </w:tcBorders>
            <w:vAlign w:val="center"/>
          </w:tcPr>
          <w:p w14:paraId="1CE2D3C3" w14:textId="77777777" w:rsidR="00956C6D" w:rsidRDefault="00956C6D" w:rsidP="002A2DB9">
            <w:pPr>
              <w:pStyle w:val="affffff7"/>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每天一次</w:t>
            </w:r>
          </w:p>
        </w:tc>
        <w:tc>
          <w:tcPr>
            <w:tcW w:w="2785" w:type="pct"/>
            <w:tcBorders>
              <w:top w:val="single" w:sz="8" w:space="0" w:color="auto"/>
              <w:left w:val="single" w:sz="8" w:space="0" w:color="auto"/>
              <w:bottom w:val="single" w:sz="8" w:space="0" w:color="auto"/>
              <w:right w:val="single" w:sz="8" w:space="0" w:color="auto"/>
            </w:tcBorders>
            <w:vAlign w:val="center"/>
          </w:tcPr>
          <w:p w14:paraId="44E298A3" w14:textId="77777777" w:rsidR="00956C6D" w:rsidRDefault="00956C6D" w:rsidP="002A2DB9">
            <w:pPr>
              <w:pStyle w:val="affffff7"/>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每天对火灾自动报警系统控制器的运行状态进行检查，着重检查火警功能及故障监视状态及运作监视状态，一有故障，及时处理、并进行主、备电源切换试验。对主机及联运柜外表进行清洁。</w:t>
            </w:r>
          </w:p>
        </w:tc>
        <w:tc>
          <w:tcPr>
            <w:tcW w:w="1013" w:type="pct"/>
            <w:tcBorders>
              <w:top w:val="single" w:sz="8" w:space="0" w:color="auto"/>
              <w:left w:val="single" w:sz="8" w:space="0" w:color="auto"/>
              <w:bottom w:val="single" w:sz="8" w:space="0" w:color="auto"/>
              <w:right w:val="single" w:sz="8" w:space="0" w:color="auto"/>
            </w:tcBorders>
            <w:vAlign w:val="center"/>
          </w:tcPr>
          <w:p w14:paraId="440672E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外观良好，功能正常。</w:t>
            </w:r>
          </w:p>
        </w:tc>
      </w:tr>
      <w:tr w:rsidR="00956C6D" w14:paraId="5ED53797" w14:textId="77777777" w:rsidTr="002A2DB9">
        <w:trPr>
          <w:cantSplit/>
          <w:trHeight w:val="1663"/>
        </w:trPr>
        <w:tc>
          <w:tcPr>
            <w:tcW w:w="521" w:type="pct"/>
            <w:vMerge/>
            <w:tcBorders>
              <w:top w:val="single" w:sz="8" w:space="0" w:color="auto"/>
              <w:left w:val="single" w:sz="8" w:space="0" w:color="auto"/>
              <w:bottom w:val="single" w:sz="8" w:space="0" w:color="auto"/>
              <w:right w:val="single" w:sz="8" w:space="0" w:color="auto"/>
            </w:tcBorders>
            <w:vAlign w:val="center"/>
          </w:tcPr>
          <w:p w14:paraId="539EA294"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nil"/>
              <w:right w:val="single" w:sz="8" w:space="0" w:color="auto"/>
            </w:tcBorders>
            <w:vAlign w:val="center"/>
          </w:tcPr>
          <w:p w14:paraId="07CFE607"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nil"/>
              <w:right w:val="single" w:sz="8" w:space="0" w:color="auto"/>
            </w:tcBorders>
            <w:vAlign w:val="center"/>
          </w:tcPr>
          <w:p w14:paraId="4DB8615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完成</w:t>
            </w:r>
            <w:proofErr w:type="gramStart"/>
            <w:r>
              <w:rPr>
                <w:rFonts w:ascii="仿宋" w:eastAsia="仿宋" w:hAnsi="仿宋" w:cs="仿宋" w:hint="eastAsia"/>
                <w:color w:val="000000" w:themeColor="text1"/>
                <w:kern w:val="0"/>
                <w:szCs w:val="21"/>
              </w:rPr>
              <w:t>日检查</w:t>
            </w:r>
            <w:proofErr w:type="gramEnd"/>
            <w:r>
              <w:rPr>
                <w:rFonts w:ascii="仿宋" w:eastAsia="仿宋" w:hAnsi="仿宋" w:cs="仿宋" w:hint="eastAsia"/>
                <w:color w:val="000000" w:themeColor="text1"/>
                <w:kern w:val="0"/>
                <w:szCs w:val="21"/>
              </w:rPr>
              <w:t>保养全部内容。控制器主要工作电压测试。烟感、温感探头安装倾斜度不大于45度，与底座接触器是否良好，外观是否洁净完好。随机抽取不低于2％的温、烟感探头、检查报警是否正确。手动报警按钮，检查安装是否牢固，有无破损及丢失。任选手动报警按钮，进行模拟报警，测试报警功能是否正常。</w:t>
            </w:r>
          </w:p>
        </w:tc>
        <w:tc>
          <w:tcPr>
            <w:tcW w:w="1013" w:type="pct"/>
            <w:tcBorders>
              <w:top w:val="single" w:sz="8" w:space="0" w:color="auto"/>
              <w:left w:val="single" w:sz="8" w:space="0" w:color="auto"/>
              <w:bottom w:val="nil"/>
              <w:right w:val="single" w:sz="8" w:space="0" w:color="auto"/>
            </w:tcBorders>
            <w:vAlign w:val="center"/>
          </w:tcPr>
          <w:p w14:paraId="357B862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设备运行正常，各项功能正常。</w:t>
            </w:r>
          </w:p>
        </w:tc>
      </w:tr>
      <w:tr w:rsidR="00956C6D" w14:paraId="1C30E1AB" w14:textId="77777777" w:rsidTr="002A2DB9">
        <w:trPr>
          <w:cantSplit/>
          <w:trHeight w:hRule="exact" w:val="1429"/>
        </w:trPr>
        <w:tc>
          <w:tcPr>
            <w:tcW w:w="521" w:type="pct"/>
            <w:vMerge/>
            <w:tcBorders>
              <w:top w:val="single" w:sz="8" w:space="0" w:color="auto"/>
              <w:left w:val="single" w:sz="8" w:space="0" w:color="auto"/>
              <w:bottom w:val="single" w:sz="8" w:space="0" w:color="auto"/>
              <w:right w:val="single" w:sz="8" w:space="0" w:color="auto"/>
            </w:tcBorders>
            <w:vAlign w:val="center"/>
          </w:tcPr>
          <w:p w14:paraId="34C27E03"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246910F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每年</w:t>
            </w:r>
          </w:p>
          <w:p w14:paraId="6DBD497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一个</w:t>
            </w:r>
          </w:p>
        </w:tc>
        <w:tc>
          <w:tcPr>
            <w:tcW w:w="2785" w:type="pct"/>
            <w:tcBorders>
              <w:top w:val="single" w:sz="8" w:space="0" w:color="auto"/>
              <w:left w:val="single" w:sz="8" w:space="0" w:color="auto"/>
              <w:bottom w:val="single" w:sz="8" w:space="0" w:color="auto"/>
              <w:right w:val="single" w:sz="8" w:space="0" w:color="auto"/>
            </w:tcBorders>
            <w:vAlign w:val="center"/>
          </w:tcPr>
          <w:p w14:paraId="11B95E96"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重复每月一次的工作内弱电井中各模块箱进行外观检查，外接线是否固定良好；火灾报警控制柜、联动柜等进行清扫除尘。线路松动，应进行紧固。对自检、消音、复位功能检查，主电源与备用电源切换、报警检查。</w:t>
            </w:r>
          </w:p>
        </w:tc>
        <w:tc>
          <w:tcPr>
            <w:tcW w:w="1013" w:type="pct"/>
            <w:tcBorders>
              <w:top w:val="single" w:sz="8" w:space="0" w:color="auto"/>
              <w:left w:val="single" w:sz="8" w:space="0" w:color="auto"/>
              <w:bottom w:val="single" w:sz="8" w:space="0" w:color="auto"/>
              <w:right w:val="single" w:sz="8" w:space="0" w:color="auto"/>
            </w:tcBorders>
            <w:vAlign w:val="center"/>
          </w:tcPr>
          <w:p w14:paraId="0F6E650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设备运行正常，各</w:t>
            </w:r>
          </w:p>
          <w:p w14:paraId="1927854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项功能正常。</w:t>
            </w:r>
          </w:p>
        </w:tc>
      </w:tr>
      <w:tr w:rsidR="00956C6D" w14:paraId="7642B129" w14:textId="77777777" w:rsidTr="002A2DB9">
        <w:trPr>
          <w:cantSplit/>
          <w:trHeight w:hRule="exact" w:val="1095"/>
        </w:trPr>
        <w:tc>
          <w:tcPr>
            <w:tcW w:w="521" w:type="pct"/>
            <w:tcBorders>
              <w:top w:val="nil"/>
              <w:left w:val="single" w:sz="8" w:space="0" w:color="auto"/>
              <w:bottom w:val="single" w:sz="8" w:space="0" w:color="auto"/>
              <w:right w:val="single" w:sz="8" w:space="0" w:color="auto"/>
            </w:tcBorders>
            <w:vAlign w:val="center"/>
          </w:tcPr>
          <w:p w14:paraId="1A4E0DA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应急广播和消防对讲电话</w:t>
            </w:r>
          </w:p>
          <w:p w14:paraId="3F6F744C" w14:textId="77777777" w:rsidR="00956C6D" w:rsidRDefault="00956C6D" w:rsidP="002A2DB9">
            <w:pPr>
              <w:pStyle w:val="affffff7"/>
              <w:jc w:val="center"/>
              <w:rPr>
                <w:rFonts w:ascii="仿宋" w:eastAsia="仿宋" w:hAnsi="仿宋" w:cs="仿宋"/>
                <w:color w:val="000000" w:themeColor="text1"/>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31CD6845"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3025DEA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清洁设备。检查外观是否良好，检查线路及设备是否正常。检测每层广播喇叭和电话的效果，有故障，马上更换。</w:t>
            </w:r>
          </w:p>
        </w:tc>
        <w:tc>
          <w:tcPr>
            <w:tcW w:w="1013" w:type="pct"/>
            <w:tcBorders>
              <w:top w:val="single" w:sz="8" w:space="0" w:color="auto"/>
              <w:left w:val="single" w:sz="8" w:space="0" w:color="auto"/>
              <w:bottom w:val="single" w:sz="8" w:space="0" w:color="auto"/>
              <w:right w:val="single" w:sz="8" w:space="0" w:color="auto"/>
            </w:tcBorders>
            <w:vAlign w:val="center"/>
          </w:tcPr>
          <w:p w14:paraId="37DC9B3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通信畅通，音响效果达到要求</w:t>
            </w:r>
          </w:p>
          <w:p w14:paraId="253B7D4D" w14:textId="77777777" w:rsidR="00956C6D" w:rsidRDefault="00956C6D" w:rsidP="002A2DB9">
            <w:pPr>
              <w:pStyle w:val="affffff7"/>
              <w:jc w:val="center"/>
              <w:rPr>
                <w:rFonts w:ascii="仿宋" w:eastAsia="仿宋" w:hAnsi="仿宋" w:cs="仿宋"/>
                <w:color w:val="000000" w:themeColor="text1"/>
                <w:kern w:val="0"/>
                <w:szCs w:val="21"/>
              </w:rPr>
            </w:pPr>
          </w:p>
        </w:tc>
      </w:tr>
      <w:tr w:rsidR="00956C6D" w14:paraId="361CA107" w14:textId="77777777" w:rsidTr="002A2DB9">
        <w:trPr>
          <w:cantSplit/>
          <w:trHeight w:hRule="exact" w:val="924"/>
        </w:trPr>
        <w:tc>
          <w:tcPr>
            <w:tcW w:w="521" w:type="pct"/>
            <w:vMerge w:val="restart"/>
            <w:tcBorders>
              <w:top w:val="nil"/>
              <w:left w:val="single" w:sz="8" w:space="0" w:color="auto"/>
              <w:bottom w:val="single" w:sz="8" w:space="0" w:color="auto"/>
              <w:right w:val="single" w:sz="8" w:space="0" w:color="auto"/>
            </w:tcBorders>
            <w:vAlign w:val="center"/>
          </w:tcPr>
          <w:p w14:paraId="779368F4"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防排烟</w:t>
            </w:r>
          </w:p>
          <w:p w14:paraId="6D2E4A9B"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风机</w:t>
            </w:r>
          </w:p>
        </w:tc>
        <w:tc>
          <w:tcPr>
            <w:tcW w:w="679" w:type="pct"/>
            <w:tcBorders>
              <w:top w:val="single" w:sz="8" w:space="0" w:color="auto"/>
              <w:left w:val="single" w:sz="8" w:space="0" w:color="auto"/>
              <w:bottom w:val="single" w:sz="8" w:space="0" w:color="auto"/>
              <w:right w:val="single" w:sz="8" w:space="0" w:color="auto"/>
            </w:tcBorders>
            <w:vAlign w:val="center"/>
          </w:tcPr>
          <w:p w14:paraId="23F100C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6FB80F2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清洁卫生。手动运行一次。设备标示。</w:t>
            </w:r>
          </w:p>
        </w:tc>
        <w:tc>
          <w:tcPr>
            <w:tcW w:w="1013" w:type="pct"/>
            <w:tcBorders>
              <w:top w:val="single" w:sz="8" w:space="0" w:color="auto"/>
              <w:left w:val="single" w:sz="8" w:space="0" w:color="auto"/>
              <w:bottom w:val="single" w:sz="8" w:space="0" w:color="auto"/>
              <w:right w:val="single" w:sz="8" w:space="0" w:color="auto"/>
            </w:tcBorders>
            <w:vAlign w:val="center"/>
          </w:tcPr>
          <w:p w14:paraId="032B7B0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外观良好，运行正常，标示清楚。</w:t>
            </w:r>
          </w:p>
        </w:tc>
      </w:tr>
      <w:tr w:rsidR="00956C6D" w14:paraId="6239ACD1" w14:textId="77777777" w:rsidTr="002A2DB9">
        <w:trPr>
          <w:cantSplit/>
          <w:trHeight w:hRule="exact" w:val="3233"/>
        </w:trPr>
        <w:tc>
          <w:tcPr>
            <w:tcW w:w="521" w:type="pct"/>
            <w:vMerge/>
            <w:tcBorders>
              <w:top w:val="nil"/>
              <w:left w:val="single" w:sz="8" w:space="0" w:color="auto"/>
              <w:bottom w:val="single" w:sz="8" w:space="0" w:color="auto"/>
              <w:right w:val="single" w:sz="8" w:space="0" w:color="auto"/>
            </w:tcBorders>
            <w:vAlign w:val="center"/>
          </w:tcPr>
          <w:p w14:paraId="035A5454"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3B61C946"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785" w:type="pct"/>
            <w:tcBorders>
              <w:top w:val="single" w:sz="8" w:space="0" w:color="auto"/>
              <w:left w:val="single" w:sz="8" w:space="0" w:color="auto"/>
              <w:bottom w:val="single" w:sz="8" w:space="0" w:color="auto"/>
              <w:right w:val="single" w:sz="8" w:space="0" w:color="auto"/>
            </w:tcBorders>
            <w:vAlign w:val="center"/>
          </w:tcPr>
          <w:p w14:paraId="3173431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断开主电源，挂上标示牌，检查电机接地是否良好。坚固各部分的螺丝及联轴器。检测电动机的绝缘电阻，检查</w:t>
            </w:r>
            <w:proofErr w:type="gramStart"/>
            <w:r>
              <w:rPr>
                <w:rFonts w:ascii="仿宋" w:eastAsia="仿宋" w:hAnsi="仿宋" w:cs="仿宋" w:hint="eastAsia"/>
                <w:color w:val="000000" w:themeColor="text1"/>
                <w:kern w:val="0"/>
                <w:szCs w:val="21"/>
              </w:rPr>
              <w:t>主回路接解点</w:t>
            </w:r>
            <w:proofErr w:type="gramEnd"/>
            <w:r>
              <w:rPr>
                <w:rFonts w:ascii="仿宋" w:eastAsia="仿宋" w:hAnsi="仿宋" w:cs="仿宋" w:hint="eastAsia"/>
                <w:color w:val="000000" w:themeColor="text1"/>
                <w:kern w:val="0"/>
                <w:szCs w:val="21"/>
              </w:rPr>
              <w:t>。调整皮带松紧，手转皮带轮，观察转动是否良好。清洁电机及风滤器和机壳内部。向转动部位加润滑油，保证联轴器及轴承的灵活性及稳定性。检查</w:t>
            </w:r>
            <w:proofErr w:type="gramStart"/>
            <w:r>
              <w:rPr>
                <w:rFonts w:ascii="仿宋" w:eastAsia="仿宋" w:hAnsi="仿宋" w:cs="仿宋" w:hint="eastAsia"/>
                <w:color w:val="000000" w:themeColor="text1"/>
                <w:kern w:val="0"/>
                <w:szCs w:val="21"/>
              </w:rPr>
              <w:t>防炎阀</w:t>
            </w:r>
            <w:proofErr w:type="gramEnd"/>
            <w:r>
              <w:rPr>
                <w:rFonts w:ascii="仿宋" w:eastAsia="仿宋" w:hAnsi="仿宋" w:cs="仿宋" w:hint="eastAsia"/>
                <w:color w:val="000000" w:themeColor="text1"/>
                <w:kern w:val="0"/>
                <w:szCs w:val="21"/>
              </w:rPr>
              <w:t>的机械开闭动作、开闭角度标志。手动开机测定三相电流值，检查指示灯电压、电流表，</w:t>
            </w:r>
            <w:proofErr w:type="gramStart"/>
            <w:r>
              <w:rPr>
                <w:rFonts w:ascii="仿宋" w:eastAsia="仿宋" w:hAnsi="仿宋" w:cs="仿宋" w:hint="eastAsia"/>
                <w:color w:val="000000" w:themeColor="text1"/>
                <w:kern w:val="0"/>
                <w:szCs w:val="21"/>
              </w:rPr>
              <w:t>听查风机</w:t>
            </w:r>
            <w:proofErr w:type="gramEnd"/>
            <w:r>
              <w:rPr>
                <w:rFonts w:ascii="仿宋" w:eastAsia="仿宋" w:hAnsi="仿宋" w:cs="仿宋" w:hint="eastAsia"/>
                <w:color w:val="000000" w:themeColor="text1"/>
                <w:kern w:val="0"/>
                <w:szCs w:val="21"/>
              </w:rPr>
              <w:t>各部件运行声音。</w:t>
            </w:r>
            <w:proofErr w:type="gramStart"/>
            <w:r>
              <w:rPr>
                <w:rFonts w:ascii="仿宋" w:eastAsia="仿宋" w:hAnsi="仿宋" w:cs="仿宋" w:hint="eastAsia"/>
                <w:color w:val="000000" w:themeColor="text1"/>
                <w:kern w:val="0"/>
                <w:szCs w:val="21"/>
              </w:rPr>
              <w:t>各远控</w:t>
            </w:r>
            <w:proofErr w:type="gramEnd"/>
            <w:r>
              <w:rPr>
                <w:rFonts w:ascii="仿宋" w:eastAsia="仿宋" w:hAnsi="仿宋" w:cs="仿宋" w:hint="eastAsia"/>
                <w:color w:val="000000" w:themeColor="text1"/>
                <w:kern w:val="0"/>
                <w:szCs w:val="21"/>
              </w:rPr>
              <w:t>点的控制箱(含箱内元件)全面检查。连续三次停开机检查手动</w:t>
            </w:r>
            <w:proofErr w:type="gramStart"/>
            <w:r>
              <w:rPr>
                <w:rFonts w:ascii="仿宋" w:eastAsia="仿宋" w:hAnsi="仿宋" w:cs="仿宋" w:hint="eastAsia"/>
                <w:color w:val="000000" w:themeColor="text1"/>
                <w:kern w:val="0"/>
                <w:szCs w:val="21"/>
              </w:rPr>
              <w:t>各点远控的</w:t>
            </w:r>
            <w:proofErr w:type="gramEnd"/>
            <w:r>
              <w:rPr>
                <w:rFonts w:ascii="仿宋" w:eastAsia="仿宋" w:hAnsi="仿宋" w:cs="仿宋" w:hint="eastAsia"/>
                <w:color w:val="000000" w:themeColor="text1"/>
                <w:kern w:val="0"/>
                <w:szCs w:val="21"/>
              </w:rPr>
              <w:t>正确性可靠性。连续运转半小时验证风机运转正常。</w:t>
            </w:r>
          </w:p>
        </w:tc>
        <w:tc>
          <w:tcPr>
            <w:tcW w:w="1013" w:type="pct"/>
            <w:tcBorders>
              <w:top w:val="single" w:sz="8" w:space="0" w:color="auto"/>
              <w:left w:val="single" w:sz="8" w:space="0" w:color="auto"/>
              <w:bottom w:val="single" w:sz="8" w:space="0" w:color="auto"/>
              <w:right w:val="single" w:sz="8" w:space="0" w:color="auto"/>
            </w:tcBorders>
            <w:vAlign w:val="center"/>
          </w:tcPr>
          <w:p w14:paraId="2DE1C03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润滑良好，运行正</w:t>
            </w:r>
          </w:p>
          <w:p w14:paraId="4896F4C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4E1CD013" w14:textId="77777777" w:rsidTr="002A2DB9">
        <w:trPr>
          <w:cantSplit/>
          <w:trHeight w:hRule="exact" w:val="830"/>
        </w:trPr>
        <w:tc>
          <w:tcPr>
            <w:tcW w:w="521" w:type="pct"/>
            <w:vMerge/>
            <w:tcBorders>
              <w:top w:val="nil"/>
              <w:left w:val="single" w:sz="8" w:space="0" w:color="auto"/>
              <w:bottom w:val="single" w:sz="8" w:space="0" w:color="auto"/>
              <w:right w:val="single" w:sz="8" w:space="0" w:color="auto"/>
            </w:tcBorders>
            <w:vAlign w:val="center"/>
          </w:tcPr>
          <w:p w14:paraId="59A7BA0C"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12993C53"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每年一次</w:t>
            </w:r>
          </w:p>
        </w:tc>
        <w:tc>
          <w:tcPr>
            <w:tcW w:w="2785" w:type="pct"/>
            <w:tcBorders>
              <w:top w:val="single" w:sz="8" w:space="0" w:color="auto"/>
              <w:left w:val="single" w:sz="8" w:space="0" w:color="auto"/>
              <w:bottom w:val="single" w:sz="8" w:space="0" w:color="auto"/>
              <w:right w:val="single" w:sz="8" w:space="0" w:color="auto"/>
            </w:tcBorders>
            <w:vAlign w:val="center"/>
          </w:tcPr>
          <w:p w14:paraId="1BABE717"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重复以上内容。清洗、更换风机轴承．检测</w:t>
            </w:r>
          </w:p>
          <w:p w14:paraId="2CCD13E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接地电阻。风机外壳清锈、刷漆。</w:t>
            </w:r>
          </w:p>
        </w:tc>
        <w:tc>
          <w:tcPr>
            <w:tcW w:w="1013" w:type="pct"/>
            <w:tcBorders>
              <w:top w:val="single" w:sz="8" w:space="0" w:color="auto"/>
              <w:left w:val="single" w:sz="8" w:space="0" w:color="auto"/>
              <w:bottom w:val="single" w:sz="8" w:space="0" w:color="auto"/>
              <w:right w:val="single" w:sz="8" w:space="0" w:color="auto"/>
            </w:tcBorders>
            <w:vAlign w:val="center"/>
          </w:tcPr>
          <w:p w14:paraId="528167B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外观良好，运行正</w:t>
            </w:r>
          </w:p>
          <w:p w14:paraId="4975FAA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常。标示清楚</w:t>
            </w:r>
          </w:p>
        </w:tc>
      </w:tr>
      <w:tr w:rsidR="00956C6D" w14:paraId="6C6AA273" w14:textId="77777777" w:rsidTr="002A2DB9">
        <w:trPr>
          <w:cantSplit/>
          <w:trHeight w:hRule="exact" w:val="735"/>
        </w:trPr>
        <w:tc>
          <w:tcPr>
            <w:tcW w:w="521" w:type="pct"/>
            <w:vMerge w:val="restart"/>
            <w:tcBorders>
              <w:top w:val="nil"/>
              <w:left w:val="single" w:sz="8" w:space="0" w:color="auto"/>
              <w:bottom w:val="single" w:sz="8" w:space="0" w:color="auto"/>
              <w:right w:val="single" w:sz="8" w:space="0" w:color="auto"/>
            </w:tcBorders>
            <w:vAlign w:val="center"/>
          </w:tcPr>
          <w:p w14:paraId="42673DB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气体灭火系统</w:t>
            </w:r>
          </w:p>
        </w:tc>
        <w:tc>
          <w:tcPr>
            <w:tcW w:w="679" w:type="pct"/>
            <w:tcBorders>
              <w:top w:val="single" w:sz="8" w:space="0" w:color="auto"/>
              <w:left w:val="single" w:sz="8" w:space="0" w:color="auto"/>
              <w:bottom w:val="single" w:sz="8" w:space="0" w:color="auto"/>
              <w:right w:val="single" w:sz="8" w:space="0" w:color="auto"/>
            </w:tcBorders>
            <w:vAlign w:val="center"/>
          </w:tcPr>
          <w:p w14:paraId="0DB7AD5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5A82836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清洁卫生。检查外观是否完好，有无泄漏气</w:t>
            </w:r>
          </w:p>
          <w:p w14:paraId="5BF6FBB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体现</w:t>
            </w:r>
            <w:proofErr w:type="gramStart"/>
            <w:r>
              <w:rPr>
                <w:rFonts w:ascii="仿宋" w:eastAsia="仿宋" w:hAnsi="仿宋" w:cs="仿宋" w:hint="eastAsia"/>
                <w:color w:val="000000" w:themeColor="text1"/>
                <w:kern w:val="0"/>
                <w:szCs w:val="21"/>
              </w:rPr>
              <w:t>象</w:t>
            </w:r>
            <w:proofErr w:type="gramEnd"/>
            <w:r>
              <w:rPr>
                <w:rFonts w:ascii="仿宋" w:eastAsia="仿宋" w:hAnsi="仿宋" w:cs="仿宋" w:hint="eastAsia"/>
                <w:color w:val="000000" w:themeColor="text1"/>
                <w:kern w:val="0"/>
                <w:szCs w:val="21"/>
              </w:rPr>
              <w:t>。检查气压表的完好情况。</w:t>
            </w:r>
          </w:p>
        </w:tc>
        <w:tc>
          <w:tcPr>
            <w:tcW w:w="1013" w:type="pct"/>
            <w:tcBorders>
              <w:top w:val="single" w:sz="8" w:space="0" w:color="auto"/>
              <w:left w:val="single" w:sz="8" w:space="0" w:color="auto"/>
              <w:bottom w:val="single" w:sz="8" w:space="0" w:color="auto"/>
              <w:right w:val="single" w:sz="8" w:space="0" w:color="auto"/>
            </w:tcBorders>
            <w:vAlign w:val="center"/>
          </w:tcPr>
          <w:p w14:paraId="2D23E01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外观良好，压力正</w:t>
            </w:r>
          </w:p>
          <w:p w14:paraId="5458C42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7300C214" w14:textId="77777777" w:rsidTr="002A2DB9">
        <w:trPr>
          <w:cantSplit/>
          <w:trHeight w:hRule="exact" w:val="705"/>
        </w:trPr>
        <w:tc>
          <w:tcPr>
            <w:tcW w:w="521" w:type="pct"/>
            <w:vMerge/>
            <w:tcBorders>
              <w:top w:val="nil"/>
              <w:left w:val="single" w:sz="8" w:space="0" w:color="auto"/>
              <w:bottom w:val="single" w:sz="8" w:space="0" w:color="auto"/>
              <w:right w:val="single" w:sz="8" w:space="0" w:color="auto"/>
            </w:tcBorders>
            <w:vAlign w:val="center"/>
          </w:tcPr>
          <w:p w14:paraId="51E70725"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2709E98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785" w:type="pct"/>
            <w:tcBorders>
              <w:top w:val="single" w:sz="8" w:space="0" w:color="auto"/>
              <w:left w:val="single" w:sz="8" w:space="0" w:color="auto"/>
              <w:bottom w:val="single" w:sz="8" w:space="0" w:color="auto"/>
              <w:right w:val="single" w:sz="8" w:space="0" w:color="auto"/>
            </w:tcBorders>
            <w:vAlign w:val="center"/>
          </w:tcPr>
          <w:p w14:paraId="42511778"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检查气瓶压力。气瓶外壳除锈，</w:t>
            </w:r>
            <w:proofErr w:type="gramStart"/>
            <w:r>
              <w:rPr>
                <w:rFonts w:ascii="仿宋" w:eastAsia="仿宋" w:hAnsi="仿宋" w:cs="仿宋" w:hint="eastAsia"/>
                <w:color w:val="000000" w:themeColor="text1"/>
                <w:kern w:val="0"/>
                <w:szCs w:val="21"/>
              </w:rPr>
              <w:t>刷保护</w:t>
            </w:r>
            <w:proofErr w:type="gramEnd"/>
            <w:r>
              <w:rPr>
                <w:rFonts w:ascii="仿宋" w:eastAsia="仿宋" w:hAnsi="仿宋" w:cs="仿宋" w:hint="eastAsia"/>
                <w:color w:val="000000" w:themeColor="text1"/>
                <w:kern w:val="0"/>
                <w:szCs w:val="21"/>
              </w:rPr>
              <w:t>漆。</w:t>
            </w:r>
          </w:p>
          <w:p w14:paraId="3BFE233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模拟测试</w:t>
            </w:r>
            <w:proofErr w:type="gramStart"/>
            <w:r>
              <w:rPr>
                <w:rFonts w:ascii="仿宋" w:eastAsia="仿宋" w:hAnsi="仿宋" w:cs="仿宋" w:hint="eastAsia"/>
                <w:color w:val="000000" w:themeColor="text1"/>
                <w:kern w:val="0"/>
                <w:szCs w:val="21"/>
              </w:rPr>
              <w:t>气体消防</w:t>
            </w:r>
            <w:proofErr w:type="gramEnd"/>
            <w:r>
              <w:rPr>
                <w:rFonts w:ascii="仿宋" w:eastAsia="仿宋" w:hAnsi="仿宋" w:cs="仿宋" w:hint="eastAsia"/>
                <w:color w:val="000000" w:themeColor="text1"/>
                <w:kern w:val="0"/>
                <w:szCs w:val="21"/>
              </w:rPr>
              <w:t>灭火系统的运作情况。</w:t>
            </w:r>
          </w:p>
        </w:tc>
        <w:tc>
          <w:tcPr>
            <w:tcW w:w="1013" w:type="pct"/>
            <w:tcBorders>
              <w:top w:val="single" w:sz="8" w:space="0" w:color="auto"/>
              <w:left w:val="single" w:sz="8" w:space="0" w:color="auto"/>
              <w:bottom w:val="single" w:sz="8" w:space="0" w:color="auto"/>
              <w:right w:val="single" w:sz="8" w:space="0" w:color="auto"/>
            </w:tcBorders>
            <w:vAlign w:val="center"/>
          </w:tcPr>
          <w:p w14:paraId="1F9AFAC2"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压力正常、运行正</w:t>
            </w:r>
          </w:p>
          <w:p w14:paraId="1792BA46"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67D376C6" w14:textId="77777777" w:rsidTr="002A2DB9">
        <w:trPr>
          <w:cantSplit/>
          <w:trHeight w:hRule="exact" w:val="715"/>
        </w:trPr>
        <w:tc>
          <w:tcPr>
            <w:tcW w:w="521" w:type="pct"/>
            <w:vMerge w:val="restart"/>
            <w:tcBorders>
              <w:top w:val="nil"/>
              <w:left w:val="single" w:sz="8" w:space="0" w:color="auto"/>
              <w:bottom w:val="single" w:sz="8" w:space="0" w:color="auto"/>
              <w:right w:val="single" w:sz="8" w:space="0" w:color="auto"/>
            </w:tcBorders>
            <w:vAlign w:val="center"/>
          </w:tcPr>
          <w:p w14:paraId="7F22715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消火栓及管网</w:t>
            </w:r>
          </w:p>
        </w:tc>
        <w:tc>
          <w:tcPr>
            <w:tcW w:w="679" w:type="pct"/>
            <w:tcBorders>
              <w:top w:val="single" w:sz="8" w:space="0" w:color="auto"/>
              <w:left w:val="single" w:sz="8" w:space="0" w:color="auto"/>
              <w:bottom w:val="single" w:sz="8" w:space="0" w:color="auto"/>
              <w:right w:val="single" w:sz="8" w:space="0" w:color="auto"/>
            </w:tcBorders>
            <w:vAlign w:val="center"/>
          </w:tcPr>
          <w:p w14:paraId="6764504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0E69B7D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清洁箱内卫生。检查箱件是否齐全。</w:t>
            </w:r>
          </w:p>
        </w:tc>
        <w:tc>
          <w:tcPr>
            <w:tcW w:w="1013" w:type="pct"/>
            <w:tcBorders>
              <w:top w:val="single" w:sz="8" w:space="0" w:color="auto"/>
              <w:left w:val="single" w:sz="8" w:space="0" w:color="auto"/>
              <w:bottom w:val="single" w:sz="8" w:space="0" w:color="auto"/>
              <w:right w:val="single" w:sz="8" w:space="0" w:color="auto"/>
            </w:tcBorders>
            <w:vAlign w:val="center"/>
          </w:tcPr>
          <w:p w14:paraId="08BECEC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卫生良好，配件齐</w:t>
            </w:r>
          </w:p>
          <w:p w14:paraId="1B109FE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全</w:t>
            </w:r>
          </w:p>
        </w:tc>
      </w:tr>
      <w:tr w:rsidR="00956C6D" w14:paraId="182F0ACE" w14:textId="77777777" w:rsidTr="002A2DB9">
        <w:trPr>
          <w:cantSplit/>
          <w:trHeight w:hRule="exact" w:val="696"/>
        </w:trPr>
        <w:tc>
          <w:tcPr>
            <w:tcW w:w="521" w:type="pct"/>
            <w:vMerge/>
            <w:tcBorders>
              <w:top w:val="nil"/>
              <w:left w:val="single" w:sz="8" w:space="0" w:color="auto"/>
              <w:bottom w:val="single" w:sz="8" w:space="0" w:color="auto"/>
              <w:right w:val="single" w:sz="8" w:space="0" w:color="auto"/>
            </w:tcBorders>
            <w:vAlign w:val="center"/>
          </w:tcPr>
          <w:p w14:paraId="36806E8F"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781E3B9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785" w:type="pct"/>
            <w:tcBorders>
              <w:top w:val="single" w:sz="8" w:space="0" w:color="auto"/>
              <w:left w:val="single" w:sz="8" w:space="0" w:color="auto"/>
              <w:bottom w:val="single" w:sz="8" w:space="0" w:color="auto"/>
              <w:right w:val="single" w:sz="8" w:space="0" w:color="auto"/>
            </w:tcBorders>
            <w:vAlign w:val="center"/>
          </w:tcPr>
          <w:p w14:paraId="3AE1E3C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消防栓水压测试射程在13米，能实现联动，对水带进行防霉处理。</w:t>
            </w:r>
          </w:p>
        </w:tc>
        <w:tc>
          <w:tcPr>
            <w:tcW w:w="1013" w:type="pct"/>
            <w:tcBorders>
              <w:top w:val="single" w:sz="8" w:space="0" w:color="auto"/>
              <w:left w:val="single" w:sz="8" w:space="0" w:color="auto"/>
              <w:bottom w:val="single" w:sz="8" w:space="0" w:color="auto"/>
              <w:right w:val="single" w:sz="8" w:space="0" w:color="auto"/>
            </w:tcBorders>
            <w:vAlign w:val="center"/>
          </w:tcPr>
          <w:p w14:paraId="06ED33B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无滴漏、压力正常、</w:t>
            </w:r>
          </w:p>
          <w:p w14:paraId="54E60A8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工作正常．</w:t>
            </w:r>
          </w:p>
        </w:tc>
      </w:tr>
      <w:tr w:rsidR="00956C6D" w14:paraId="7DE9F371" w14:textId="77777777" w:rsidTr="002A2DB9">
        <w:trPr>
          <w:cantSplit/>
          <w:trHeight w:hRule="exact" w:val="422"/>
        </w:trPr>
        <w:tc>
          <w:tcPr>
            <w:tcW w:w="521" w:type="pct"/>
            <w:vMerge w:val="restart"/>
            <w:tcBorders>
              <w:top w:val="nil"/>
              <w:left w:val="single" w:sz="8" w:space="0" w:color="auto"/>
              <w:bottom w:val="single" w:sz="8" w:space="0" w:color="auto"/>
              <w:right w:val="single" w:sz="8" w:space="0" w:color="auto"/>
            </w:tcBorders>
            <w:vAlign w:val="center"/>
          </w:tcPr>
          <w:p w14:paraId="5FBE3CE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疏散指示牌</w:t>
            </w:r>
          </w:p>
        </w:tc>
        <w:tc>
          <w:tcPr>
            <w:tcW w:w="679" w:type="pct"/>
            <w:tcBorders>
              <w:top w:val="single" w:sz="8" w:space="0" w:color="auto"/>
              <w:left w:val="single" w:sz="8" w:space="0" w:color="auto"/>
              <w:bottom w:val="single" w:sz="8" w:space="0" w:color="auto"/>
              <w:right w:val="single" w:sz="8" w:space="0" w:color="auto"/>
            </w:tcBorders>
            <w:vAlign w:val="center"/>
          </w:tcPr>
          <w:p w14:paraId="203443D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每天一次</w:t>
            </w:r>
          </w:p>
        </w:tc>
        <w:tc>
          <w:tcPr>
            <w:tcW w:w="2785" w:type="pct"/>
            <w:tcBorders>
              <w:top w:val="single" w:sz="8" w:space="0" w:color="auto"/>
              <w:left w:val="single" w:sz="8" w:space="0" w:color="auto"/>
              <w:bottom w:val="single" w:sz="8" w:space="0" w:color="auto"/>
              <w:right w:val="single" w:sz="8" w:space="0" w:color="auto"/>
            </w:tcBorders>
            <w:vAlign w:val="center"/>
          </w:tcPr>
          <w:p w14:paraId="101C411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检查外观有无破损及不亮。一旦发现及时维修。</w:t>
            </w:r>
          </w:p>
        </w:tc>
        <w:tc>
          <w:tcPr>
            <w:tcW w:w="1013" w:type="pct"/>
            <w:tcBorders>
              <w:top w:val="single" w:sz="8" w:space="0" w:color="auto"/>
              <w:left w:val="single" w:sz="8" w:space="0" w:color="auto"/>
              <w:bottom w:val="single" w:sz="8" w:space="0" w:color="auto"/>
              <w:right w:val="single" w:sz="8" w:space="0" w:color="auto"/>
            </w:tcBorders>
            <w:vAlign w:val="center"/>
          </w:tcPr>
          <w:p w14:paraId="26FAC87C"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设施完好</w:t>
            </w:r>
          </w:p>
        </w:tc>
      </w:tr>
      <w:tr w:rsidR="00956C6D" w14:paraId="0F8082BA" w14:textId="77777777" w:rsidTr="002A2DB9">
        <w:trPr>
          <w:cantSplit/>
          <w:trHeight w:hRule="exact" w:val="1138"/>
        </w:trPr>
        <w:tc>
          <w:tcPr>
            <w:tcW w:w="521" w:type="pct"/>
            <w:vMerge/>
            <w:tcBorders>
              <w:top w:val="nil"/>
              <w:left w:val="single" w:sz="8" w:space="0" w:color="auto"/>
              <w:bottom w:val="single" w:sz="8" w:space="0" w:color="auto"/>
              <w:right w:val="single" w:sz="8" w:space="0" w:color="auto"/>
            </w:tcBorders>
            <w:vAlign w:val="center"/>
          </w:tcPr>
          <w:p w14:paraId="132D3150"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47C975E5"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785" w:type="pct"/>
            <w:tcBorders>
              <w:top w:val="single" w:sz="8" w:space="0" w:color="auto"/>
              <w:left w:val="single" w:sz="8" w:space="0" w:color="auto"/>
              <w:bottom w:val="single" w:sz="8" w:space="0" w:color="auto"/>
              <w:right w:val="single" w:sz="8" w:space="0" w:color="auto"/>
            </w:tcBorders>
            <w:vAlign w:val="center"/>
          </w:tcPr>
          <w:p w14:paraId="16BCB60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面板_有无划伤或破损及不亮，检查安装是否牢周。针对检查中发现的缺陷取下来进行修复．再装回原位。面板擦拭干净。</w:t>
            </w:r>
          </w:p>
        </w:tc>
        <w:tc>
          <w:tcPr>
            <w:tcW w:w="1013" w:type="pct"/>
            <w:tcBorders>
              <w:top w:val="single" w:sz="8" w:space="0" w:color="auto"/>
              <w:left w:val="single" w:sz="8" w:space="0" w:color="auto"/>
              <w:bottom w:val="single" w:sz="8" w:space="0" w:color="auto"/>
              <w:right w:val="single" w:sz="8" w:space="0" w:color="auto"/>
            </w:tcBorders>
            <w:vAlign w:val="center"/>
          </w:tcPr>
          <w:p w14:paraId="609ECF6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压力正常、运行正</w:t>
            </w:r>
          </w:p>
          <w:p w14:paraId="47868A9D"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01BEAFF0" w14:textId="77777777" w:rsidTr="002A2DB9">
        <w:trPr>
          <w:cantSplit/>
          <w:trHeight w:hRule="exact" w:val="969"/>
        </w:trPr>
        <w:tc>
          <w:tcPr>
            <w:tcW w:w="521" w:type="pct"/>
            <w:vMerge w:val="restart"/>
            <w:tcBorders>
              <w:top w:val="nil"/>
              <w:left w:val="single" w:sz="8" w:space="0" w:color="auto"/>
              <w:bottom w:val="single" w:sz="8" w:space="0" w:color="auto"/>
              <w:right w:val="single" w:sz="8" w:space="0" w:color="auto"/>
            </w:tcBorders>
            <w:vAlign w:val="center"/>
          </w:tcPr>
          <w:p w14:paraId="5023DD4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消防泵</w:t>
            </w:r>
          </w:p>
          <w:p w14:paraId="0AEDDAF9"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喷淋泵</w:t>
            </w:r>
          </w:p>
        </w:tc>
        <w:tc>
          <w:tcPr>
            <w:tcW w:w="679" w:type="pct"/>
            <w:tcBorders>
              <w:top w:val="single" w:sz="8" w:space="0" w:color="auto"/>
              <w:left w:val="single" w:sz="8" w:space="0" w:color="auto"/>
              <w:bottom w:val="single" w:sz="8" w:space="0" w:color="auto"/>
              <w:right w:val="single" w:sz="8" w:space="0" w:color="auto"/>
            </w:tcBorders>
            <w:vAlign w:val="center"/>
          </w:tcPr>
          <w:p w14:paraId="61F6299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3BA598D6"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手动试运行，查看盘根滴水是否符合规范。水压是否正常，是否有异声异味。控制柜指示灯．柜内元器件工作是否正常。</w:t>
            </w:r>
          </w:p>
        </w:tc>
        <w:tc>
          <w:tcPr>
            <w:tcW w:w="1013" w:type="pct"/>
            <w:tcBorders>
              <w:top w:val="single" w:sz="8" w:space="0" w:color="auto"/>
              <w:left w:val="single" w:sz="8" w:space="0" w:color="auto"/>
              <w:bottom w:val="single" w:sz="8" w:space="0" w:color="auto"/>
              <w:right w:val="single" w:sz="8" w:space="0" w:color="auto"/>
            </w:tcBorders>
            <w:vAlign w:val="center"/>
          </w:tcPr>
          <w:p w14:paraId="5AE51891"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外观良好，运行正</w:t>
            </w:r>
          </w:p>
          <w:p w14:paraId="21EC4FD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31EDF926" w14:textId="77777777" w:rsidTr="002A2DB9">
        <w:trPr>
          <w:cantSplit/>
          <w:trHeight w:hRule="exact" w:val="1315"/>
        </w:trPr>
        <w:tc>
          <w:tcPr>
            <w:tcW w:w="521" w:type="pct"/>
            <w:vMerge/>
            <w:tcBorders>
              <w:top w:val="nil"/>
              <w:left w:val="single" w:sz="8" w:space="0" w:color="auto"/>
              <w:bottom w:val="single" w:sz="8" w:space="0" w:color="auto"/>
              <w:right w:val="single" w:sz="8" w:space="0" w:color="auto"/>
            </w:tcBorders>
            <w:vAlign w:val="center"/>
          </w:tcPr>
          <w:p w14:paraId="0B7047B5" w14:textId="77777777" w:rsidR="00956C6D" w:rsidRDefault="00956C6D" w:rsidP="002A2DB9">
            <w:pPr>
              <w:widowControl/>
              <w:jc w:val="center"/>
              <w:rPr>
                <w:rFonts w:ascii="仿宋" w:eastAsia="仿宋" w:hAnsi="仿宋" w:cs="仿宋"/>
                <w:color w:val="000000" w:themeColor="text1"/>
                <w:kern w:val="0"/>
                <w:szCs w:val="21"/>
              </w:rPr>
            </w:pPr>
          </w:p>
        </w:tc>
        <w:tc>
          <w:tcPr>
            <w:tcW w:w="679" w:type="pct"/>
            <w:tcBorders>
              <w:top w:val="single" w:sz="8" w:space="0" w:color="auto"/>
              <w:left w:val="single" w:sz="8" w:space="0" w:color="auto"/>
              <w:bottom w:val="single" w:sz="8" w:space="0" w:color="auto"/>
              <w:right w:val="single" w:sz="8" w:space="0" w:color="auto"/>
            </w:tcBorders>
            <w:vAlign w:val="center"/>
          </w:tcPr>
          <w:p w14:paraId="6D7BA31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每年一次</w:t>
            </w:r>
          </w:p>
        </w:tc>
        <w:tc>
          <w:tcPr>
            <w:tcW w:w="2785" w:type="pct"/>
            <w:tcBorders>
              <w:top w:val="single" w:sz="8" w:space="0" w:color="auto"/>
              <w:left w:val="single" w:sz="8" w:space="0" w:color="auto"/>
              <w:bottom w:val="single" w:sz="8" w:space="0" w:color="auto"/>
              <w:right w:val="single" w:sz="8" w:space="0" w:color="auto"/>
            </w:tcBorders>
            <w:vAlign w:val="center"/>
          </w:tcPr>
          <w:p w14:paraId="3B2CFDB2" w14:textId="77777777" w:rsidR="00956C6D" w:rsidRDefault="00956C6D" w:rsidP="002A2DB9">
            <w:pPr>
              <w:pStyle w:val="affffff7"/>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电机、轴承加注黄油；如有异响，应更换轴承。泵体及管道阀门除锈刷漆。</w:t>
            </w:r>
            <w:proofErr w:type="gramStart"/>
            <w:r>
              <w:rPr>
                <w:rFonts w:ascii="仿宋" w:eastAsia="仿宋" w:hAnsi="仿宋" w:cs="仿宋" w:hint="eastAsia"/>
                <w:color w:val="000000" w:themeColor="text1"/>
                <w:kern w:val="0"/>
                <w:szCs w:val="21"/>
              </w:rPr>
              <w:t>喷淋泵应启动</w:t>
            </w:r>
            <w:proofErr w:type="gramEnd"/>
            <w:r>
              <w:rPr>
                <w:rFonts w:ascii="仿宋" w:eastAsia="仿宋" w:hAnsi="仿宋" w:cs="仿宋" w:hint="eastAsia"/>
                <w:color w:val="000000" w:themeColor="text1"/>
                <w:kern w:val="0"/>
                <w:szCs w:val="21"/>
              </w:rPr>
              <w:t>管网末端试水装置放水试验。</w:t>
            </w:r>
            <w:proofErr w:type="gramStart"/>
            <w:r>
              <w:rPr>
                <w:rFonts w:ascii="仿宋" w:eastAsia="仿宋" w:hAnsi="仿宋" w:cs="仿宋" w:hint="eastAsia"/>
                <w:color w:val="000000" w:themeColor="text1"/>
                <w:kern w:val="0"/>
                <w:szCs w:val="21"/>
              </w:rPr>
              <w:t>消防栓泵应启动</w:t>
            </w:r>
            <w:proofErr w:type="gramEnd"/>
            <w:r>
              <w:rPr>
                <w:rFonts w:ascii="仿宋" w:eastAsia="仿宋" w:hAnsi="仿宋" w:cs="仿宋" w:hint="eastAsia"/>
                <w:color w:val="000000" w:themeColor="text1"/>
                <w:kern w:val="0"/>
                <w:szCs w:val="21"/>
              </w:rPr>
              <w:t>消防栓按钮试验，是否联动。</w:t>
            </w:r>
          </w:p>
        </w:tc>
        <w:tc>
          <w:tcPr>
            <w:tcW w:w="1013" w:type="pct"/>
            <w:tcBorders>
              <w:top w:val="single" w:sz="8" w:space="0" w:color="auto"/>
              <w:left w:val="single" w:sz="8" w:space="0" w:color="auto"/>
              <w:bottom w:val="single" w:sz="8" w:space="0" w:color="auto"/>
              <w:right w:val="single" w:sz="8" w:space="0" w:color="auto"/>
            </w:tcBorders>
            <w:vAlign w:val="center"/>
          </w:tcPr>
          <w:p w14:paraId="480D5787"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润滑良好，运行正</w:t>
            </w:r>
          </w:p>
          <w:p w14:paraId="42E3A2EB"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常。</w:t>
            </w:r>
          </w:p>
        </w:tc>
      </w:tr>
      <w:tr w:rsidR="00956C6D" w14:paraId="7E5AFAAB" w14:textId="77777777" w:rsidTr="002A2DB9">
        <w:trPr>
          <w:cantSplit/>
          <w:trHeight w:hRule="exact" w:val="824"/>
        </w:trPr>
        <w:tc>
          <w:tcPr>
            <w:tcW w:w="521" w:type="pct"/>
            <w:tcBorders>
              <w:top w:val="nil"/>
              <w:left w:val="single" w:sz="8" w:space="0" w:color="auto"/>
              <w:bottom w:val="single" w:sz="8" w:space="0" w:color="auto"/>
              <w:right w:val="single" w:sz="8" w:space="0" w:color="auto"/>
            </w:tcBorders>
            <w:vAlign w:val="center"/>
          </w:tcPr>
          <w:p w14:paraId="117BF03D" w14:textId="77777777" w:rsidR="00956C6D" w:rsidRDefault="00956C6D" w:rsidP="002A2DB9">
            <w:pPr>
              <w:pStyle w:val="affffff7"/>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喷淋管网</w:t>
            </w:r>
          </w:p>
        </w:tc>
        <w:tc>
          <w:tcPr>
            <w:tcW w:w="679" w:type="pct"/>
            <w:tcBorders>
              <w:top w:val="single" w:sz="8" w:space="0" w:color="auto"/>
              <w:left w:val="single" w:sz="8" w:space="0" w:color="auto"/>
              <w:bottom w:val="single" w:sz="8" w:space="0" w:color="auto"/>
              <w:right w:val="single" w:sz="8" w:space="0" w:color="auto"/>
            </w:tcBorders>
            <w:vAlign w:val="center"/>
          </w:tcPr>
          <w:p w14:paraId="5ABC07E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每月一次</w:t>
            </w:r>
          </w:p>
        </w:tc>
        <w:tc>
          <w:tcPr>
            <w:tcW w:w="2785" w:type="pct"/>
            <w:tcBorders>
              <w:top w:val="single" w:sz="8" w:space="0" w:color="auto"/>
              <w:left w:val="single" w:sz="8" w:space="0" w:color="auto"/>
              <w:bottom w:val="single" w:sz="8" w:space="0" w:color="auto"/>
              <w:right w:val="single" w:sz="8" w:space="0" w:color="auto"/>
            </w:tcBorders>
            <w:vAlign w:val="center"/>
          </w:tcPr>
          <w:p w14:paraId="7A89495E"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检查喷淋头是否滴漏，喷淋管网压力是否正常。</w:t>
            </w:r>
          </w:p>
        </w:tc>
        <w:tc>
          <w:tcPr>
            <w:tcW w:w="1013" w:type="pct"/>
            <w:tcBorders>
              <w:top w:val="single" w:sz="8" w:space="0" w:color="auto"/>
              <w:left w:val="single" w:sz="8" w:space="0" w:color="auto"/>
              <w:bottom w:val="single" w:sz="8" w:space="0" w:color="auto"/>
              <w:right w:val="single" w:sz="8" w:space="0" w:color="auto"/>
            </w:tcBorders>
            <w:vAlign w:val="center"/>
          </w:tcPr>
          <w:p w14:paraId="7FD08A6A"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无滴漏、压力正常。</w:t>
            </w:r>
          </w:p>
        </w:tc>
      </w:tr>
      <w:tr w:rsidR="00956C6D" w14:paraId="40A193E7" w14:textId="77777777" w:rsidTr="002A2DB9">
        <w:trPr>
          <w:cantSplit/>
          <w:trHeight w:hRule="exact" w:val="1425"/>
        </w:trPr>
        <w:tc>
          <w:tcPr>
            <w:tcW w:w="521" w:type="pct"/>
            <w:tcBorders>
              <w:top w:val="nil"/>
              <w:left w:val="single" w:sz="8" w:space="0" w:color="auto"/>
              <w:bottom w:val="single" w:sz="8" w:space="0" w:color="auto"/>
              <w:right w:val="single" w:sz="8" w:space="0" w:color="auto"/>
            </w:tcBorders>
            <w:vAlign w:val="center"/>
          </w:tcPr>
          <w:p w14:paraId="034F5D33"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各类阀门</w:t>
            </w:r>
          </w:p>
        </w:tc>
        <w:tc>
          <w:tcPr>
            <w:tcW w:w="679" w:type="pct"/>
            <w:tcBorders>
              <w:top w:val="single" w:sz="8" w:space="0" w:color="auto"/>
              <w:left w:val="single" w:sz="8" w:space="0" w:color="auto"/>
              <w:bottom w:val="single" w:sz="8" w:space="0" w:color="auto"/>
              <w:right w:val="single" w:sz="8" w:space="0" w:color="auto"/>
            </w:tcBorders>
            <w:vAlign w:val="center"/>
          </w:tcPr>
          <w:p w14:paraId="16B7105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每半年一次</w:t>
            </w:r>
          </w:p>
        </w:tc>
        <w:tc>
          <w:tcPr>
            <w:tcW w:w="2785" w:type="pct"/>
            <w:tcBorders>
              <w:top w:val="single" w:sz="8" w:space="0" w:color="auto"/>
              <w:left w:val="single" w:sz="8" w:space="0" w:color="auto"/>
              <w:bottom w:val="single" w:sz="8" w:space="0" w:color="auto"/>
              <w:right w:val="single" w:sz="8" w:space="0" w:color="auto"/>
            </w:tcBorders>
            <w:vAlign w:val="center"/>
          </w:tcPr>
          <w:p w14:paraId="07FBD1C0"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更换失灵压力表。放去管网污水，并试验。室外管道清锈刷漆，并标注水流方向及水系统色环。阀门丝杆加注黄油并加装防护套。检测湿式报警阀工作是否正常，水力警铃</w:t>
            </w:r>
            <w:proofErr w:type="gramStart"/>
            <w:r>
              <w:rPr>
                <w:rFonts w:ascii="仿宋" w:eastAsia="仿宋" w:hAnsi="仿宋" w:cs="仿宋" w:hint="eastAsia"/>
                <w:color w:val="000000" w:themeColor="text1"/>
                <w:kern w:val="0"/>
                <w:szCs w:val="21"/>
              </w:rPr>
              <w:t>响是否</w:t>
            </w:r>
            <w:proofErr w:type="gramEnd"/>
            <w:r>
              <w:rPr>
                <w:rFonts w:ascii="仿宋" w:eastAsia="仿宋" w:hAnsi="仿宋" w:cs="仿宋" w:hint="eastAsia"/>
                <w:color w:val="000000" w:themeColor="text1"/>
                <w:kern w:val="0"/>
                <w:szCs w:val="21"/>
              </w:rPr>
              <w:t>宏亮。</w:t>
            </w:r>
          </w:p>
        </w:tc>
        <w:tc>
          <w:tcPr>
            <w:tcW w:w="1013" w:type="pct"/>
            <w:tcBorders>
              <w:top w:val="single" w:sz="8" w:space="0" w:color="auto"/>
              <w:left w:val="single" w:sz="8" w:space="0" w:color="auto"/>
              <w:bottom w:val="single" w:sz="8" w:space="0" w:color="auto"/>
              <w:right w:val="single" w:sz="8" w:space="0" w:color="auto"/>
            </w:tcBorders>
            <w:vAlign w:val="center"/>
          </w:tcPr>
          <w:p w14:paraId="62AA76EF" w14:textId="77777777" w:rsidR="00956C6D" w:rsidRDefault="00956C6D" w:rsidP="002A2DB9">
            <w:pPr>
              <w:pStyle w:val="affffff7"/>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无滴漏、压力正常、工作正常</w:t>
            </w:r>
          </w:p>
        </w:tc>
      </w:tr>
    </w:tbl>
    <w:p w14:paraId="11B3E009" w14:textId="77777777" w:rsidR="00956C6D" w:rsidRDefault="00956C6D" w:rsidP="00956C6D">
      <w:pPr>
        <w:ind w:firstLineChars="200" w:firstLine="482"/>
        <w:rPr>
          <w:rFonts w:ascii="仿宋" w:eastAsia="仿宋" w:hAnsi="仿宋"/>
          <w:b/>
          <w:bCs/>
          <w:color w:val="000000" w:themeColor="text1"/>
          <w:sz w:val="24"/>
        </w:rPr>
      </w:pPr>
    </w:p>
    <w:p w14:paraId="3CA667F3" w14:textId="77777777" w:rsidR="00956C6D" w:rsidRDefault="00956C6D" w:rsidP="00956C6D">
      <w:pPr>
        <w:spacing w:line="360" w:lineRule="auto"/>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8、房屋日常维修养护</w:t>
      </w:r>
    </w:p>
    <w:p w14:paraId="56EEB556" w14:textId="77777777" w:rsidR="00956C6D" w:rsidRDefault="00956C6D" w:rsidP="00956C6D">
      <w:pPr>
        <w:spacing w:line="360" w:lineRule="auto"/>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（1）服务内容</w:t>
      </w:r>
    </w:p>
    <w:p w14:paraId="1EAF78D7"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房屋日常养护维修是指为保持房屋原有完好等级和正常使用，进行日常养护和及时修复</w:t>
      </w:r>
      <w:proofErr w:type="gramStart"/>
      <w:r>
        <w:rPr>
          <w:rFonts w:ascii="仿宋" w:eastAsia="仿宋" w:hAnsi="仿宋" w:cs="仿宋" w:hint="eastAsia"/>
          <w:color w:val="000000" w:themeColor="text1"/>
          <w:sz w:val="24"/>
        </w:rPr>
        <w:t>小损小坏</w:t>
      </w:r>
      <w:proofErr w:type="gramEnd"/>
      <w:r>
        <w:rPr>
          <w:rFonts w:ascii="仿宋" w:eastAsia="仿宋" w:hAnsi="仿宋" w:cs="仿宋" w:hint="eastAsia"/>
          <w:color w:val="000000" w:themeColor="text1"/>
          <w:sz w:val="24"/>
        </w:rPr>
        <w:t>等房屋养护维护管理工作，如房屋地面、墙、台面及吊顶、门窗、楼梯、通风道、大面积玻璃（和幕墙）等的养护管理，以及地面和立面石材的修补等各项养护服务。</w:t>
      </w:r>
    </w:p>
    <w:p w14:paraId="4CBB865A"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（2）要求及标准</w:t>
      </w:r>
    </w:p>
    <w:p w14:paraId="511E180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A.建立房屋及附属设施管理制度和定期检查、保养制度，确保大楼房屋及设施的完好等级和正常使用。爱护办公楼内设施、设备，未经中心同意不得对大楼的结构、设施等进行改动；及时完成门锁、拉手等日常零星维修，配合做好办公家具简易维修。 </w:t>
      </w:r>
    </w:p>
    <w:p w14:paraId="0A8C2BD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B.玻璃无破裂，五金配件完好，门窗开闭灵活、密封性好、无异常声响。否则应及时修复或更换，不能立即修复的涉及安全性的应采取措施消除安全隐患。</w:t>
      </w:r>
    </w:p>
    <w:p w14:paraId="3E79CD03"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C.粉刷无明显剥落开裂，墙面砖、地坪、地砖、地板平整不起壳、无遗缺，吊顶无污（水）渍、开缝和破损。否则应及时修复或更换。</w:t>
      </w:r>
    </w:p>
    <w:p w14:paraId="61BACEF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D.屋面排水沟、室内室外排水管保障畅通；雨前及时巡查，排除隐患。发现过滤网及管道破损及时修复或更换。</w:t>
      </w:r>
    </w:p>
    <w:p w14:paraId="56A3DD7C"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E.发现屋面或其他防水层有气鼓、破裂，隔热板有断裂、缺损的，屋面、墙面有渗漏的，应在3个工作日内安排修理。</w:t>
      </w:r>
    </w:p>
    <w:p w14:paraId="6774B78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F.及时完成各项零星维修任务，一般维修任务不超过24小时，确保维修合格率达到100%。</w:t>
      </w:r>
    </w:p>
    <w:p w14:paraId="03B0F1CA"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G.定期检查维护房屋避雷系统并确保有效；根据采购人要求委托具有资质的检测机构进行全面检测（检测费用由中标方承担）。</w:t>
      </w:r>
    </w:p>
    <w:p w14:paraId="363873A7" w14:textId="77777777" w:rsidR="00956C6D" w:rsidRDefault="00956C6D" w:rsidP="00956C6D">
      <w:pPr>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9、节能管理</w:t>
      </w:r>
    </w:p>
    <w:p w14:paraId="2EB99A0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（1）服务内容</w:t>
      </w:r>
    </w:p>
    <w:p w14:paraId="21568F2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贯彻公共机构节能主管部门的工作精神，负责落实服务区域内的节能管理，通过有效的管理措施及技术措施，积极开展节能管理工作，包括强化计量统计、抓好或配合抓好节能改造、开展或配合开展节能宣传教育，采取有效措施完成节能目标等。</w:t>
      </w:r>
    </w:p>
    <w:p w14:paraId="10BF97A1"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（2）要求及标准</w:t>
      </w:r>
    </w:p>
    <w:p w14:paraId="2128ACA5"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A、按照《公共机构能源资源计量器具配备和管理要求》，加强计量器具的配备、检定及日常管理。严格执行《公共机构能源资源消费统计制度》，按时完成所辖区域的能耗计量、分拆和统计工作。</w:t>
      </w:r>
    </w:p>
    <w:p w14:paraId="3073EF6A"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B、抓好或配合抓好区域内的节能改造，在日常后勤管理服务过程中，做好巡查和养护，杜绝“跑冒滴漏”现象；积极开拓思路，着重在采暖、空调、照明和食堂等重点用能系统及部位，应用新方法、新措施、新技术、新产品。</w:t>
      </w:r>
    </w:p>
    <w:p w14:paraId="6AB47532"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C、组织开展或配合开展公共机构节能宣传周和低碳日、节能新技术新产品推介会等活动；充分利用各种媒介，宣传公共机构节能成效；加强学习交流和业务培训，着重加强计量统计等业务方面，提高节能管理人员的从业理论和实务操作水平。</w:t>
      </w:r>
    </w:p>
    <w:p w14:paraId="2800E82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D、主动接受相关的监督检查，并对采购人及相关部门提出的整改意见及时落实到位。</w:t>
      </w:r>
    </w:p>
    <w:p w14:paraId="45D672E9" w14:textId="77777777" w:rsidR="00956C6D" w:rsidRDefault="00956C6D" w:rsidP="00956C6D">
      <w:pPr>
        <w:snapToGrid w:val="0"/>
        <w:spacing w:line="360" w:lineRule="auto"/>
        <w:ind w:firstLineChars="200" w:firstLine="482"/>
        <w:rPr>
          <w:rFonts w:ascii="仿宋" w:eastAsia="仿宋" w:hAnsi="仿宋" w:cs="仿宋_GB2312"/>
          <w:b/>
          <w:bCs/>
          <w:color w:val="000000" w:themeColor="text1"/>
          <w:sz w:val="24"/>
        </w:rPr>
      </w:pPr>
      <w:r>
        <w:rPr>
          <w:rFonts w:ascii="仿宋" w:eastAsia="仿宋" w:hAnsi="仿宋" w:cs="仿宋" w:hint="eastAsia"/>
          <w:b/>
          <w:bCs/>
          <w:color w:val="000000" w:themeColor="text1"/>
          <w:sz w:val="24"/>
        </w:rPr>
        <w:t>（五）</w:t>
      </w:r>
      <w:r>
        <w:rPr>
          <w:rFonts w:ascii="仿宋" w:eastAsia="仿宋" w:hAnsi="仿宋" w:cs="仿宋_GB2312" w:hint="eastAsia"/>
          <w:b/>
          <w:bCs/>
          <w:color w:val="000000" w:themeColor="text1"/>
          <w:sz w:val="24"/>
        </w:rPr>
        <w:t>其他物业服务</w:t>
      </w:r>
    </w:p>
    <w:p w14:paraId="4F033993"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1、前台客服服务：接待来访人员，做好登记、引导工作。提供问询、临时物品的寄存服务。</w:t>
      </w:r>
    </w:p>
    <w:p w14:paraId="49C48994"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2、报事报修服务：智能化应用及智能化系统的投入使用，有专职人员负责接听或办理，负责物业管理范围内报事报修的受理工作。负责对受理的服务内容进行登记、交办、报告、催办、回访工作。负责服务热线的统计、上报工作。对采购人或使用人的投诉、建议在 24 小时内答复。 </w:t>
      </w:r>
    </w:p>
    <w:p w14:paraId="13DED00E"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3、会务服务和接待：按采购人要求搞好各类会议保障。会前会后迎送宾客服务。会前提供会场筹备、布置服务。提供音响、话筒、灯光调试等服务。会议期间提供茶水服务的人员。会后提供会场清扫服务。</w:t>
      </w:r>
    </w:p>
    <w:p w14:paraId="65E06208" w14:textId="77777777" w:rsidR="00956C6D" w:rsidRDefault="00956C6D" w:rsidP="00956C6D">
      <w:pPr>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4</w:t>
      </w:r>
      <w:r>
        <w:rPr>
          <w:rFonts w:ascii="仿宋" w:eastAsia="仿宋" w:hAnsi="仿宋" w:cs="仿宋" w:hint="eastAsia"/>
          <w:color w:val="000000" w:themeColor="text1"/>
          <w:sz w:val="24"/>
        </w:rPr>
        <w:t>、物品搬运等临时性工作：协助搞好临时工作服务：如办公室调整、办公物品搬迁、废旧物品资料销毁等工作。</w:t>
      </w:r>
    </w:p>
    <w:p w14:paraId="6C1DA88B" w14:textId="77777777" w:rsidR="00956C6D" w:rsidRDefault="00956C6D" w:rsidP="00956C6D">
      <w:pPr>
        <w:pStyle w:val="21"/>
        <w:spacing w:line="360" w:lineRule="auto"/>
        <w:ind w:firstLine="602"/>
        <w:rPr>
          <w:rFonts w:ascii="仿宋" w:eastAsia="仿宋" w:hAnsi="仿宋"/>
          <w:color w:val="000000" w:themeColor="text1"/>
          <w:sz w:val="30"/>
          <w:szCs w:val="30"/>
        </w:rPr>
      </w:pPr>
      <w:r>
        <w:rPr>
          <w:rFonts w:ascii="仿宋" w:eastAsia="仿宋" w:hAnsi="仿宋" w:hint="eastAsia"/>
          <w:color w:val="000000" w:themeColor="text1"/>
          <w:sz w:val="30"/>
          <w:szCs w:val="30"/>
        </w:rPr>
        <w:t>七、其他要求及相关情况说明</w:t>
      </w:r>
    </w:p>
    <w:p w14:paraId="48D7BBF4" w14:textId="77777777" w:rsidR="00956C6D" w:rsidRDefault="00956C6D" w:rsidP="00956C6D">
      <w:pPr>
        <w:spacing w:line="360" w:lineRule="auto"/>
        <w:ind w:firstLineChars="250" w:firstLine="527"/>
        <w:outlineLvl w:val="2"/>
        <w:rPr>
          <w:rFonts w:ascii="仿宋" w:eastAsia="仿宋" w:hAnsi="仿宋"/>
          <w:b/>
          <w:bCs/>
          <w:color w:val="000000" w:themeColor="text1"/>
        </w:rPr>
      </w:pPr>
      <w:r>
        <w:rPr>
          <w:rFonts w:ascii="仿宋" w:eastAsia="仿宋" w:hAnsi="仿宋" w:hint="eastAsia"/>
          <w:b/>
          <w:bCs/>
          <w:color w:val="000000" w:themeColor="text1"/>
        </w:rPr>
        <w:t>(一）人员配置要求</w:t>
      </w:r>
    </w:p>
    <w:p w14:paraId="1752695E"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1、供应商应根据采购人的具体情况，设置相适应的物业管理服务机构，科学合理配备管理服务人员和服务设施，各服务项目人员配置情况须在投标文件中明确。</w:t>
      </w:r>
    </w:p>
    <w:p w14:paraId="4FA0F9F0"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2、管理人员应取得物业管理从业资格证书或岗位证书，专业技术、操作人员应取得物业相关专业技术证书、物业相关专业上岗证或职业技能资格证书。项目负责人目前不担任其它物业管理项目负责人或管理人员。管理人员必须严格遵守规章制度，保守单位和国家机密。3、管理服务人员应按规定统一着装、着装整齐清洁，仪表仪容整洁端庄，行为规范，服务主动，认真负责。</w:t>
      </w:r>
    </w:p>
    <w:p w14:paraId="6DA14E44"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4、管理服务人员应及时、认真做好工作日志、交接班记录、账册等记录工作，做到字迹清晰、数据准确。</w:t>
      </w:r>
    </w:p>
    <w:p w14:paraId="60447DFD"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5、管理服务人员应接受过相关专业技能的培训，掌握物业管理基本法律法规，能较快熟悉各馆区情况迅速开展工作。</w:t>
      </w:r>
    </w:p>
    <w:p w14:paraId="3EA23358"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6、人员安排必须充分满足各岗位和工作量的需要，详见岗位需求表。总人数不少于</w:t>
      </w:r>
      <w:r>
        <w:rPr>
          <w:rFonts w:ascii="仿宋" w:eastAsia="仿宋" w:hAnsi="仿宋" w:cs="Tahoma"/>
          <w:color w:val="000000" w:themeColor="text1"/>
        </w:rPr>
        <w:t>45</w:t>
      </w:r>
      <w:r>
        <w:rPr>
          <w:rFonts w:ascii="仿宋" w:eastAsia="仿宋" w:hAnsi="仿宋" w:cs="Tahoma" w:hint="eastAsia"/>
          <w:color w:val="000000" w:themeColor="text1"/>
        </w:rPr>
        <w:t>人（含</w:t>
      </w:r>
      <w:r>
        <w:rPr>
          <w:rFonts w:ascii="仿宋" w:eastAsia="仿宋" w:hAnsi="仿宋" w:cs="Tahoma"/>
          <w:color w:val="000000" w:themeColor="text1"/>
        </w:rPr>
        <w:t>绍兴项目及</w:t>
      </w:r>
      <w:r>
        <w:rPr>
          <w:rFonts w:ascii="仿宋" w:eastAsia="仿宋" w:hAnsi="仿宋" w:cs="Tahoma" w:hint="eastAsia"/>
          <w:color w:val="000000" w:themeColor="text1"/>
        </w:rPr>
        <w:t>管理人员），各分项</w:t>
      </w:r>
      <w:proofErr w:type="gramStart"/>
      <w:r>
        <w:rPr>
          <w:rFonts w:ascii="仿宋" w:eastAsia="仿宋" w:hAnsi="仿宋" w:cs="Tahoma" w:hint="eastAsia"/>
          <w:color w:val="000000" w:themeColor="text1"/>
        </w:rPr>
        <w:t>间人数</w:t>
      </w:r>
      <w:proofErr w:type="gramEnd"/>
      <w:r>
        <w:rPr>
          <w:rFonts w:ascii="仿宋" w:eastAsia="仿宋" w:hAnsi="仿宋" w:cs="Tahoma" w:hint="eastAsia"/>
          <w:color w:val="000000" w:themeColor="text1"/>
        </w:rPr>
        <w:t>可适当调整，但需经采购人同意。投标方要保证所有岗位有一定的人员储备，如</w:t>
      </w:r>
      <w:proofErr w:type="gramStart"/>
      <w:r>
        <w:rPr>
          <w:rFonts w:ascii="仿宋" w:eastAsia="仿宋" w:hAnsi="仿宋" w:cs="Tahoma" w:hint="eastAsia"/>
          <w:color w:val="000000" w:themeColor="text1"/>
        </w:rPr>
        <w:t>遇人员</w:t>
      </w:r>
      <w:proofErr w:type="gramEnd"/>
      <w:r>
        <w:rPr>
          <w:rFonts w:ascii="仿宋" w:eastAsia="仿宋" w:hAnsi="仿宋" w:cs="Tahoma" w:hint="eastAsia"/>
          <w:color w:val="000000" w:themeColor="text1"/>
        </w:rPr>
        <w:t>离职，应有具备上岗资质的人员替补，避免对采购人工作造成的影响。</w:t>
      </w:r>
    </w:p>
    <w:p w14:paraId="6F98880A"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7、所有服务人员必须为合法用工，与投标方签订用工合同，要符合《劳动法》相关规定。管理人员和各部门骨干应相对稳定且不能有其它兼职，节假日要有领班以上管理人员、工程维护人员及保洁人员共同值班。节假日如遇会议、设备维护保养、特种设备维修、年检（</w:t>
      </w:r>
      <w:proofErr w:type="gramStart"/>
      <w:r>
        <w:rPr>
          <w:rFonts w:ascii="仿宋" w:eastAsia="仿宋" w:hAnsi="仿宋" w:cs="Tahoma" w:hint="eastAsia"/>
          <w:color w:val="000000" w:themeColor="text1"/>
        </w:rPr>
        <w:t>影响大楼</w:t>
      </w:r>
      <w:proofErr w:type="gramEnd"/>
      <w:r>
        <w:rPr>
          <w:rFonts w:ascii="仿宋" w:eastAsia="仿宋" w:hAnsi="仿宋" w:cs="Tahoma" w:hint="eastAsia"/>
          <w:color w:val="000000" w:themeColor="text1"/>
        </w:rPr>
        <w:t>正常运行的维保、维修、年检，原则上都安排在节假日）等，工程相关岗位人员必须在现场配合。值班、加班费用由投标方支付（费用包含在投标报价内）。</w:t>
      </w:r>
    </w:p>
    <w:p w14:paraId="49A7D600"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9、物业管理服务人员应遵循《物业管理服务人员行为规范》（详见附件）。</w:t>
      </w:r>
    </w:p>
    <w:p w14:paraId="46C9AD45"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10、除投标方对服务人员的培训外，还需接受采购人对服务人员进行的集中专业培训。</w:t>
      </w:r>
    </w:p>
    <w:p w14:paraId="4208FFCA"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11、物业服务重要岗位人员必须经过采购人的考核、审查通过后，方可录用。</w:t>
      </w:r>
    </w:p>
    <w:p w14:paraId="6E49CC69"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12、重要管理、服务岗位人员的调离、更换，须事先征得采购人同意。</w:t>
      </w:r>
    </w:p>
    <w:p w14:paraId="2033C4CB" w14:textId="77777777" w:rsidR="00956C6D" w:rsidRDefault="00956C6D" w:rsidP="00956C6D">
      <w:pPr>
        <w:pStyle w:val="aa0"/>
        <w:widowControl w:val="0"/>
        <w:snapToGrid w:val="0"/>
        <w:spacing w:before="0" w:beforeAutospacing="0" w:after="0" w:afterAutospacing="0" w:line="360" w:lineRule="auto"/>
        <w:ind w:firstLineChars="200" w:firstLine="480"/>
        <w:textAlignment w:val="center"/>
        <w:rPr>
          <w:rFonts w:ascii="仿宋" w:eastAsia="仿宋" w:hAnsi="仿宋" w:cs="Tahoma"/>
          <w:color w:val="000000" w:themeColor="text1"/>
        </w:rPr>
      </w:pPr>
      <w:r>
        <w:rPr>
          <w:rFonts w:ascii="仿宋" w:eastAsia="仿宋" w:hAnsi="仿宋" w:cs="Tahoma" w:hint="eastAsia"/>
          <w:color w:val="000000" w:themeColor="text1"/>
        </w:rPr>
        <w:t>13、工程人员及相关专业人员必须持应急管理部们颁发的电工作业证</w:t>
      </w:r>
      <w:proofErr w:type="gramStart"/>
      <w:r>
        <w:rPr>
          <w:rFonts w:ascii="仿宋" w:eastAsia="仿宋" w:hAnsi="仿宋" w:cs="Tahoma" w:hint="eastAsia"/>
          <w:color w:val="000000" w:themeColor="text1"/>
        </w:rPr>
        <w:t>证</w:t>
      </w:r>
      <w:proofErr w:type="gramEnd"/>
      <w:r>
        <w:rPr>
          <w:rFonts w:ascii="仿宋" w:eastAsia="仿宋" w:hAnsi="仿宋" w:cs="Tahoma" w:hint="eastAsia"/>
          <w:color w:val="000000" w:themeColor="text1"/>
        </w:rPr>
        <w:t>上岗。</w:t>
      </w:r>
    </w:p>
    <w:p w14:paraId="7D1161E8" w14:textId="77777777" w:rsidR="00956C6D" w:rsidRDefault="00956C6D" w:rsidP="00956C6D">
      <w:pPr>
        <w:pStyle w:val="aa0"/>
        <w:widowControl w:val="0"/>
        <w:snapToGrid w:val="0"/>
        <w:spacing w:before="0" w:beforeAutospacing="0" w:after="0" w:afterAutospacing="0" w:line="360" w:lineRule="auto"/>
        <w:ind w:firstLineChars="1100" w:firstLine="3313"/>
        <w:jc w:val="both"/>
        <w:textAlignment w:val="center"/>
        <w:rPr>
          <w:rFonts w:ascii="仿宋" w:eastAsia="仿宋" w:hAnsi="仿宋" w:cs="仿宋"/>
          <w:b/>
          <w:bCs/>
          <w:color w:val="000000" w:themeColor="text1"/>
          <w:sz w:val="30"/>
          <w:szCs w:val="30"/>
        </w:rPr>
      </w:pPr>
    </w:p>
    <w:p w14:paraId="1EE5EA09" w14:textId="77777777" w:rsidR="00956C6D" w:rsidRDefault="00956C6D" w:rsidP="00956C6D">
      <w:pPr>
        <w:pStyle w:val="aa0"/>
        <w:widowControl w:val="0"/>
        <w:snapToGrid w:val="0"/>
        <w:spacing w:before="0" w:beforeAutospacing="0" w:after="0" w:afterAutospacing="0" w:line="360" w:lineRule="auto"/>
        <w:ind w:firstLineChars="1100" w:firstLine="3313"/>
        <w:jc w:val="both"/>
        <w:textAlignment w:val="center"/>
        <w:rPr>
          <w:rFonts w:ascii="仿宋" w:eastAsia="仿宋" w:hAnsi="仿宋" w:cs="仿宋"/>
          <w:b/>
          <w:bCs/>
          <w:color w:val="000000" w:themeColor="text1"/>
          <w:sz w:val="30"/>
          <w:szCs w:val="30"/>
        </w:rPr>
      </w:pPr>
    </w:p>
    <w:p w14:paraId="75500C58" w14:textId="77777777" w:rsidR="00956C6D" w:rsidRDefault="00956C6D" w:rsidP="00956C6D">
      <w:pPr>
        <w:pStyle w:val="aa0"/>
        <w:widowControl w:val="0"/>
        <w:snapToGrid w:val="0"/>
        <w:spacing w:before="0" w:beforeAutospacing="0" w:after="0" w:afterAutospacing="0" w:line="360" w:lineRule="auto"/>
        <w:ind w:firstLineChars="1100" w:firstLine="3313"/>
        <w:jc w:val="both"/>
        <w:textAlignment w:val="center"/>
        <w:rPr>
          <w:rFonts w:ascii="仿宋" w:eastAsia="仿宋" w:hAnsi="仿宋" w:cs="仿宋"/>
          <w:b/>
          <w:bCs/>
          <w:color w:val="000000" w:themeColor="text1"/>
          <w:sz w:val="30"/>
          <w:szCs w:val="30"/>
        </w:rPr>
      </w:pPr>
    </w:p>
    <w:p w14:paraId="1AF68B33" w14:textId="77777777" w:rsidR="00956C6D" w:rsidRDefault="00956C6D" w:rsidP="00956C6D">
      <w:pPr>
        <w:pStyle w:val="aa0"/>
        <w:widowControl w:val="0"/>
        <w:snapToGrid w:val="0"/>
        <w:spacing w:before="0" w:beforeAutospacing="0" w:after="0" w:afterAutospacing="0" w:line="360" w:lineRule="auto"/>
        <w:ind w:firstLineChars="1100" w:firstLine="3313"/>
        <w:jc w:val="both"/>
        <w:textAlignment w:val="center"/>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岗位需求表</w:t>
      </w:r>
    </w:p>
    <w:tbl>
      <w:tblPr>
        <w:tblW w:w="9010" w:type="dxa"/>
        <w:tblInd w:w="98" w:type="dxa"/>
        <w:tblLook w:val="04A0" w:firstRow="1" w:lastRow="0" w:firstColumn="1" w:lastColumn="0" w:noHBand="0" w:noVBand="1"/>
      </w:tblPr>
      <w:tblGrid>
        <w:gridCol w:w="960"/>
        <w:gridCol w:w="2340"/>
        <w:gridCol w:w="1090"/>
        <w:gridCol w:w="4620"/>
      </w:tblGrid>
      <w:tr w:rsidR="00956C6D" w14:paraId="1111267A" w14:textId="77777777" w:rsidTr="002A2DB9">
        <w:trPr>
          <w:trHeight w:val="29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6E77C" w14:textId="77777777" w:rsidR="00956C6D" w:rsidRDefault="00956C6D" w:rsidP="002A2DB9">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序号</w:t>
            </w:r>
          </w:p>
        </w:tc>
        <w:tc>
          <w:tcPr>
            <w:tcW w:w="2340" w:type="dxa"/>
            <w:tcBorders>
              <w:top w:val="single" w:sz="8" w:space="0" w:color="000000"/>
              <w:left w:val="nil"/>
              <w:bottom w:val="single" w:sz="8" w:space="0" w:color="000000"/>
              <w:right w:val="single" w:sz="8" w:space="0" w:color="000000"/>
            </w:tcBorders>
            <w:shd w:val="clear" w:color="auto" w:fill="auto"/>
            <w:vAlign w:val="center"/>
          </w:tcPr>
          <w:p w14:paraId="5E2B7695" w14:textId="77777777" w:rsidR="00956C6D" w:rsidRDefault="00956C6D" w:rsidP="002A2DB9">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岗位名称</w:t>
            </w:r>
          </w:p>
        </w:tc>
        <w:tc>
          <w:tcPr>
            <w:tcW w:w="1090" w:type="dxa"/>
            <w:tcBorders>
              <w:top w:val="single" w:sz="8" w:space="0" w:color="000000"/>
              <w:left w:val="nil"/>
              <w:bottom w:val="single" w:sz="8" w:space="0" w:color="000000"/>
              <w:right w:val="single" w:sz="8" w:space="0" w:color="000000"/>
            </w:tcBorders>
            <w:shd w:val="clear" w:color="auto" w:fill="auto"/>
            <w:vAlign w:val="center"/>
          </w:tcPr>
          <w:p w14:paraId="447119C1" w14:textId="77777777" w:rsidR="00956C6D" w:rsidRDefault="00956C6D" w:rsidP="002A2DB9">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岗位</w:t>
            </w:r>
          </w:p>
        </w:tc>
        <w:tc>
          <w:tcPr>
            <w:tcW w:w="4620" w:type="dxa"/>
            <w:tcBorders>
              <w:top w:val="single" w:sz="8" w:space="0" w:color="000000"/>
              <w:left w:val="nil"/>
              <w:bottom w:val="single" w:sz="8" w:space="0" w:color="000000"/>
              <w:right w:val="single" w:sz="8" w:space="0" w:color="000000"/>
            </w:tcBorders>
            <w:shd w:val="clear" w:color="auto" w:fill="auto"/>
            <w:vAlign w:val="center"/>
          </w:tcPr>
          <w:p w14:paraId="41F5E2F8" w14:textId="77777777" w:rsidR="00956C6D" w:rsidRDefault="00956C6D" w:rsidP="002A2DB9">
            <w:pPr>
              <w:widowControl/>
              <w:jc w:val="center"/>
              <w:textAlignment w:val="center"/>
              <w:rPr>
                <w:rFonts w:ascii="仿宋" w:eastAsia="仿宋" w:hAnsi="仿宋" w:cs="仿宋"/>
                <w:b/>
                <w:bCs/>
                <w:color w:val="000000"/>
                <w:sz w:val="20"/>
                <w:szCs w:val="20"/>
              </w:rPr>
            </w:pPr>
            <w:r>
              <w:rPr>
                <w:rFonts w:ascii="仿宋" w:eastAsia="仿宋" w:hAnsi="仿宋" w:cs="仿宋" w:hint="eastAsia"/>
                <w:b/>
                <w:bCs/>
                <w:color w:val="000000"/>
                <w:kern w:val="0"/>
                <w:sz w:val="20"/>
                <w:szCs w:val="20"/>
                <w:lang w:bidi="ar"/>
              </w:rPr>
              <w:t>备注</w:t>
            </w:r>
          </w:p>
        </w:tc>
      </w:tr>
      <w:tr w:rsidR="00956C6D" w14:paraId="0131BA59" w14:textId="77777777" w:rsidTr="002A2DB9">
        <w:trPr>
          <w:trHeight w:val="1635"/>
        </w:trPr>
        <w:tc>
          <w:tcPr>
            <w:tcW w:w="960" w:type="dxa"/>
            <w:tcBorders>
              <w:top w:val="nil"/>
              <w:left w:val="single" w:sz="8" w:space="0" w:color="000000"/>
              <w:bottom w:val="single" w:sz="8" w:space="0" w:color="000000"/>
              <w:right w:val="single" w:sz="8" w:space="0" w:color="000000"/>
            </w:tcBorders>
            <w:shd w:val="clear" w:color="auto" w:fill="auto"/>
            <w:vAlign w:val="center"/>
          </w:tcPr>
          <w:p w14:paraId="59FDDCC0"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2340" w:type="dxa"/>
            <w:tcBorders>
              <w:top w:val="nil"/>
              <w:left w:val="nil"/>
              <w:bottom w:val="single" w:sz="8" w:space="0" w:color="000000"/>
              <w:right w:val="single" w:sz="8" w:space="0" w:color="000000"/>
            </w:tcBorders>
            <w:shd w:val="clear" w:color="auto" w:fill="auto"/>
            <w:vAlign w:val="center"/>
          </w:tcPr>
          <w:p w14:paraId="7B0AA80F"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物业经理、主管</w:t>
            </w:r>
          </w:p>
        </w:tc>
        <w:tc>
          <w:tcPr>
            <w:tcW w:w="1090" w:type="dxa"/>
            <w:tcBorders>
              <w:top w:val="nil"/>
              <w:left w:val="nil"/>
              <w:bottom w:val="single" w:sz="8" w:space="0" w:color="000000"/>
              <w:right w:val="single" w:sz="8" w:space="0" w:color="000000"/>
            </w:tcBorders>
            <w:shd w:val="clear" w:color="auto" w:fill="auto"/>
            <w:vAlign w:val="center"/>
          </w:tcPr>
          <w:p w14:paraId="62DE4062"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4620" w:type="dxa"/>
            <w:tcBorders>
              <w:top w:val="nil"/>
              <w:left w:val="nil"/>
              <w:bottom w:val="single" w:sz="8" w:space="0" w:color="000000"/>
              <w:right w:val="single" w:sz="8" w:space="0" w:color="000000"/>
            </w:tcBorders>
            <w:shd w:val="clear" w:color="auto" w:fill="auto"/>
            <w:vAlign w:val="center"/>
          </w:tcPr>
          <w:p w14:paraId="0358D00A" w14:textId="77777777" w:rsidR="00956C6D" w:rsidRDefault="00956C6D" w:rsidP="002A2DB9">
            <w:pPr>
              <w:widowControl/>
              <w:jc w:val="left"/>
              <w:textAlignment w:val="center"/>
              <w:rPr>
                <w:rFonts w:ascii="等线" w:eastAsia="等线" w:hAnsi="等线" w:cs="等线"/>
                <w:color w:val="000000"/>
                <w:szCs w:val="21"/>
              </w:rPr>
            </w:pPr>
            <w:r>
              <w:rPr>
                <w:rFonts w:ascii="等线" w:eastAsia="等线" w:hAnsi="等线" w:cs="等线" w:hint="eastAsia"/>
                <w:color w:val="000000"/>
                <w:kern w:val="0"/>
                <w:szCs w:val="21"/>
                <w:lang w:bidi="ar"/>
              </w:rPr>
              <w:t>年龄45周岁（含）以下、具有本科及以上学历；具有人力社保部门颁发的三级或以上智能楼宇管理员、具备项目经理所要求的专业水平和职业能力；具有三年类似物业项目经理工作经验,其所管项目曾获得过相关部门颁发的示范单位或者模范称号等荣誉。</w:t>
            </w:r>
          </w:p>
        </w:tc>
      </w:tr>
      <w:tr w:rsidR="00956C6D" w14:paraId="7C5D4508" w14:textId="77777777" w:rsidTr="002A2DB9">
        <w:trPr>
          <w:trHeight w:val="1095"/>
        </w:trPr>
        <w:tc>
          <w:tcPr>
            <w:tcW w:w="960" w:type="dxa"/>
            <w:tcBorders>
              <w:top w:val="nil"/>
              <w:left w:val="single" w:sz="8" w:space="0" w:color="000000"/>
              <w:bottom w:val="single" w:sz="8" w:space="0" w:color="000000"/>
              <w:right w:val="single" w:sz="8" w:space="0" w:color="000000"/>
            </w:tcBorders>
            <w:shd w:val="clear" w:color="auto" w:fill="auto"/>
            <w:vAlign w:val="center"/>
          </w:tcPr>
          <w:p w14:paraId="6BC689F9"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w:t>
            </w:r>
          </w:p>
        </w:tc>
        <w:tc>
          <w:tcPr>
            <w:tcW w:w="2340" w:type="dxa"/>
            <w:tcBorders>
              <w:top w:val="nil"/>
              <w:left w:val="nil"/>
              <w:bottom w:val="single" w:sz="8" w:space="0" w:color="000000"/>
              <w:right w:val="single" w:sz="8" w:space="0" w:color="000000"/>
            </w:tcBorders>
            <w:shd w:val="clear" w:color="auto" w:fill="auto"/>
            <w:vAlign w:val="center"/>
          </w:tcPr>
          <w:p w14:paraId="3AA804A7"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物业主管(绍兴院区）</w:t>
            </w:r>
          </w:p>
        </w:tc>
        <w:tc>
          <w:tcPr>
            <w:tcW w:w="1090" w:type="dxa"/>
            <w:tcBorders>
              <w:top w:val="nil"/>
              <w:left w:val="nil"/>
              <w:bottom w:val="single" w:sz="8" w:space="0" w:color="000000"/>
              <w:right w:val="single" w:sz="8" w:space="0" w:color="000000"/>
            </w:tcBorders>
            <w:shd w:val="clear" w:color="auto" w:fill="auto"/>
            <w:vAlign w:val="center"/>
          </w:tcPr>
          <w:p w14:paraId="5AC74EF6"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4620" w:type="dxa"/>
            <w:tcBorders>
              <w:top w:val="single" w:sz="8" w:space="0" w:color="000000"/>
              <w:left w:val="nil"/>
              <w:bottom w:val="single" w:sz="8" w:space="0" w:color="000000"/>
              <w:right w:val="single" w:sz="8" w:space="0" w:color="000000"/>
            </w:tcBorders>
            <w:shd w:val="clear" w:color="auto" w:fill="auto"/>
            <w:vAlign w:val="center"/>
          </w:tcPr>
          <w:p w14:paraId="2B2D1A78" w14:textId="77777777" w:rsidR="00956C6D" w:rsidRDefault="00956C6D" w:rsidP="002A2DB9">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年龄45周岁（含）以下、具有本科及以上学历；具有人力社保部门颁发的三级或以上智能楼宇管理员、</w:t>
            </w:r>
            <w:r w:rsidRPr="00F75A1D">
              <w:rPr>
                <w:rFonts w:ascii="宋体" w:hAnsi="宋体" w:cs="宋体" w:hint="eastAsia"/>
                <w:color w:val="000000"/>
                <w:kern w:val="0"/>
                <w:szCs w:val="21"/>
                <w:lang w:bidi="ar"/>
              </w:rPr>
              <w:t>具有人力社保部门颁发的保安员二级证书、</w:t>
            </w:r>
            <w:r>
              <w:rPr>
                <w:rFonts w:ascii="宋体" w:hAnsi="宋体" w:cs="宋体" w:hint="eastAsia"/>
                <w:color w:val="000000"/>
                <w:kern w:val="0"/>
                <w:szCs w:val="21"/>
                <w:lang w:bidi="ar"/>
              </w:rPr>
              <w:t>具备项目经理所要求的专业水平和职业能力；具有三年以上类似物业项目经理工作经验。</w:t>
            </w:r>
          </w:p>
        </w:tc>
      </w:tr>
      <w:tr w:rsidR="00956C6D" w14:paraId="366EDE2B" w14:textId="77777777" w:rsidTr="002A2DB9">
        <w:trPr>
          <w:trHeight w:val="1340"/>
        </w:trPr>
        <w:tc>
          <w:tcPr>
            <w:tcW w:w="960" w:type="dxa"/>
            <w:tcBorders>
              <w:top w:val="nil"/>
              <w:left w:val="single" w:sz="8" w:space="0" w:color="000000"/>
              <w:bottom w:val="single" w:sz="8" w:space="0" w:color="000000"/>
              <w:right w:val="single" w:sz="8" w:space="0" w:color="000000"/>
            </w:tcBorders>
            <w:shd w:val="clear" w:color="auto" w:fill="auto"/>
            <w:vAlign w:val="center"/>
          </w:tcPr>
          <w:p w14:paraId="212E4323"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2340" w:type="dxa"/>
            <w:tcBorders>
              <w:top w:val="nil"/>
              <w:left w:val="nil"/>
              <w:bottom w:val="single" w:sz="8" w:space="0" w:color="000000"/>
              <w:right w:val="single" w:sz="8" w:space="0" w:color="000000"/>
            </w:tcBorders>
            <w:shd w:val="clear" w:color="auto" w:fill="auto"/>
            <w:vAlign w:val="center"/>
          </w:tcPr>
          <w:p w14:paraId="06D259AE"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保洁（绿化）主管</w:t>
            </w:r>
          </w:p>
        </w:tc>
        <w:tc>
          <w:tcPr>
            <w:tcW w:w="1090" w:type="dxa"/>
            <w:tcBorders>
              <w:top w:val="nil"/>
              <w:left w:val="nil"/>
              <w:bottom w:val="single" w:sz="8" w:space="0" w:color="000000"/>
              <w:right w:val="single" w:sz="8" w:space="0" w:color="000000"/>
            </w:tcBorders>
            <w:shd w:val="clear" w:color="auto" w:fill="auto"/>
            <w:vAlign w:val="center"/>
          </w:tcPr>
          <w:p w14:paraId="4EC71205"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4620" w:type="dxa"/>
            <w:tcBorders>
              <w:top w:val="nil"/>
              <w:left w:val="nil"/>
              <w:bottom w:val="single" w:sz="8" w:space="0" w:color="000000"/>
              <w:right w:val="single" w:sz="8" w:space="0" w:color="000000"/>
            </w:tcBorders>
            <w:shd w:val="clear" w:color="auto" w:fill="auto"/>
            <w:vAlign w:val="center"/>
          </w:tcPr>
          <w:p w14:paraId="460B314B"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年龄45周岁（含）以下，具备绿化工所要求的专业水平和职业能力，具备垃圾分类所要求的专业水平和职业能力；具有三年以上类似物业保洁（绿化）主管工作经验。</w:t>
            </w:r>
          </w:p>
        </w:tc>
      </w:tr>
      <w:tr w:rsidR="00956C6D" w14:paraId="76EA9FC3" w14:textId="77777777" w:rsidTr="002A2DB9">
        <w:trPr>
          <w:trHeight w:val="1095"/>
        </w:trPr>
        <w:tc>
          <w:tcPr>
            <w:tcW w:w="960" w:type="dxa"/>
            <w:tcBorders>
              <w:top w:val="nil"/>
              <w:left w:val="single" w:sz="8" w:space="0" w:color="000000"/>
              <w:bottom w:val="single" w:sz="8" w:space="0" w:color="000000"/>
              <w:right w:val="single" w:sz="8" w:space="0" w:color="000000"/>
            </w:tcBorders>
            <w:shd w:val="clear" w:color="auto" w:fill="auto"/>
            <w:vAlign w:val="center"/>
          </w:tcPr>
          <w:p w14:paraId="564DDBE1"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2340" w:type="dxa"/>
            <w:tcBorders>
              <w:top w:val="nil"/>
              <w:left w:val="nil"/>
              <w:bottom w:val="single" w:sz="8" w:space="0" w:color="000000"/>
              <w:right w:val="single" w:sz="8" w:space="0" w:color="000000"/>
            </w:tcBorders>
            <w:shd w:val="clear" w:color="auto" w:fill="auto"/>
            <w:vAlign w:val="center"/>
          </w:tcPr>
          <w:p w14:paraId="03F932CA"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安保主管</w:t>
            </w:r>
          </w:p>
        </w:tc>
        <w:tc>
          <w:tcPr>
            <w:tcW w:w="1090" w:type="dxa"/>
            <w:tcBorders>
              <w:top w:val="nil"/>
              <w:left w:val="nil"/>
              <w:bottom w:val="single" w:sz="8" w:space="0" w:color="000000"/>
              <w:right w:val="single" w:sz="8" w:space="0" w:color="000000"/>
            </w:tcBorders>
            <w:shd w:val="clear" w:color="auto" w:fill="auto"/>
            <w:vAlign w:val="center"/>
          </w:tcPr>
          <w:p w14:paraId="0A1E2004"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4620" w:type="dxa"/>
            <w:tcBorders>
              <w:top w:val="nil"/>
              <w:left w:val="nil"/>
              <w:bottom w:val="single" w:sz="8" w:space="0" w:color="000000"/>
              <w:right w:val="single" w:sz="8" w:space="0" w:color="000000"/>
            </w:tcBorders>
            <w:shd w:val="clear" w:color="auto" w:fill="auto"/>
            <w:vAlign w:val="center"/>
          </w:tcPr>
          <w:p w14:paraId="40BEE882"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年龄45周岁（含）以下，具有大专及以上学；具有人力社保部门颁发的保安员二级证书、消防部门颁发的建（构）筑物消防员五级或以上证书；具有政府办公大楼三年及以上安保主管经验。</w:t>
            </w:r>
          </w:p>
        </w:tc>
      </w:tr>
      <w:tr w:rsidR="00956C6D" w14:paraId="0775A287" w14:textId="77777777" w:rsidTr="002A2DB9">
        <w:trPr>
          <w:trHeight w:val="1635"/>
        </w:trPr>
        <w:tc>
          <w:tcPr>
            <w:tcW w:w="960" w:type="dxa"/>
            <w:tcBorders>
              <w:top w:val="nil"/>
              <w:left w:val="single" w:sz="8" w:space="0" w:color="000000"/>
              <w:bottom w:val="single" w:sz="8" w:space="0" w:color="000000"/>
              <w:right w:val="single" w:sz="8" w:space="0" w:color="000000"/>
            </w:tcBorders>
            <w:shd w:val="clear" w:color="auto" w:fill="auto"/>
            <w:vAlign w:val="center"/>
          </w:tcPr>
          <w:p w14:paraId="21FFE232"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2340" w:type="dxa"/>
            <w:tcBorders>
              <w:top w:val="nil"/>
              <w:left w:val="nil"/>
              <w:bottom w:val="single" w:sz="8" w:space="0" w:color="000000"/>
              <w:right w:val="single" w:sz="8" w:space="0" w:color="000000"/>
            </w:tcBorders>
            <w:shd w:val="clear" w:color="auto" w:fill="auto"/>
            <w:vAlign w:val="center"/>
          </w:tcPr>
          <w:p w14:paraId="7095506F"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工程主管</w:t>
            </w:r>
          </w:p>
        </w:tc>
        <w:tc>
          <w:tcPr>
            <w:tcW w:w="1090" w:type="dxa"/>
            <w:tcBorders>
              <w:top w:val="nil"/>
              <w:left w:val="nil"/>
              <w:bottom w:val="single" w:sz="8" w:space="0" w:color="000000"/>
              <w:right w:val="single" w:sz="8" w:space="0" w:color="000000"/>
            </w:tcBorders>
            <w:shd w:val="clear" w:color="auto" w:fill="auto"/>
            <w:vAlign w:val="center"/>
          </w:tcPr>
          <w:p w14:paraId="2B3B9BFA" w14:textId="77777777" w:rsidR="00956C6D" w:rsidRDefault="00956C6D" w:rsidP="002A2DB9">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4620" w:type="dxa"/>
            <w:tcBorders>
              <w:top w:val="nil"/>
              <w:left w:val="nil"/>
              <w:bottom w:val="single" w:sz="8" w:space="0" w:color="000000"/>
              <w:right w:val="single" w:sz="8" w:space="0" w:color="000000"/>
            </w:tcBorders>
            <w:shd w:val="clear" w:color="auto" w:fill="auto"/>
            <w:vAlign w:val="center"/>
          </w:tcPr>
          <w:p w14:paraId="28DB7DCB"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年龄45周岁（含）以下，具有大专或以上学历；具有公共机构节能管理专业知识；具有应急管理部门颁发的低压电工证；具有市场监管部门颁发的电梯安全管理证、具备消防安全管理所要求的专业水平和职业能力；具有类似项目三年以上工作经验。</w:t>
            </w:r>
          </w:p>
        </w:tc>
      </w:tr>
      <w:tr w:rsidR="00956C6D" w14:paraId="6928A9EF" w14:textId="77777777" w:rsidTr="002A2DB9">
        <w:trPr>
          <w:trHeight w:val="420"/>
        </w:trPr>
        <w:tc>
          <w:tcPr>
            <w:tcW w:w="960" w:type="dxa"/>
            <w:tcBorders>
              <w:top w:val="nil"/>
              <w:left w:val="single" w:sz="8" w:space="0" w:color="000000"/>
              <w:bottom w:val="single" w:sz="8" w:space="0" w:color="000000"/>
              <w:right w:val="single" w:sz="8" w:space="0" w:color="000000"/>
            </w:tcBorders>
            <w:shd w:val="clear" w:color="auto" w:fill="auto"/>
            <w:vAlign w:val="center"/>
          </w:tcPr>
          <w:p w14:paraId="46E8B6FC"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w:t>
            </w:r>
          </w:p>
        </w:tc>
        <w:tc>
          <w:tcPr>
            <w:tcW w:w="2340" w:type="dxa"/>
            <w:tcBorders>
              <w:top w:val="nil"/>
              <w:left w:val="nil"/>
              <w:bottom w:val="single" w:sz="8" w:space="0" w:color="000000"/>
              <w:right w:val="single" w:sz="8" w:space="0" w:color="000000"/>
            </w:tcBorders>
            <w:shd w:val="clear" w:color="auto" w:fill="auto"/>
            <w:vAlign w:val="center"/>
          </w:tcPr>
          <w:p w14:paraId="68C0C640"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保安及</w:t>
            </w:r>
            <w:proofErr w:type="gramStart"/>
            <w:r>
              <w:rPr>
                <w:rFonts w:ascii="仿宋" w:eastAsia="仿宋" w:hAnsi="仿宋" w:cs="仿宋" w:hint="eastAsia"/>
                <w:color w:val="000000"/>
                <w:kern w:val="0"/>
                <w:sz w:val="20"/>
                <w:szCs w:val="20"/>
                <w:lang w:bidi="ar"/>
              </w:rPr>
              <w:t>秩序员</w:t>
            </w:r>
            <w:proofErr w:type="gramEnd"/>
          </w:p>
        </w:tc>
        <w:tc>
          <w:tcPr>
            <w:tcW w:w="1090" w:type="dxa"/>
            <w:tcBorders>
              <w:top w:val="nil"/>
              <w:left w:val="nil"/>
              <w:bottom w:val="single" w:sz="8" w:space="0" w:color="000000"/>
              <w:right w:val="single" w:sz="8" w:space="0" w:color="000000"/>
            </w:tcBorders>
            <w:shd w:val="clear" w:color="auto" w:fill="auto"/>
            <w:vAlign w:val="center"/>
          </w:tcPr>
          <w:p w14:paraId="468263E2"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w:t>
            </w:r>
          </w:p>
        </w:tc>
        <w:tc>
          <w:tcPr>
            <w:tcW w:w="4620" w:type="dxa"/>
            <w:tcBorders>
              <w:top w:val="nil"/>
              <w:left w:val="nil"/>
              <w:bottom w:val="single" w:sz="8" w:space="0" w:color="000000"/>
              <w:right w:val="single" w:sz="8" w:space="0" w:color="000000"/>
            </w:tcBorders>
            <w:shd w:val="clear" w:color="auto" w:fill="auto"/>
            <w:vAlign w:val="center"/>
          </w:tcPr>
          <w:p w14:paraId="133EBEC1"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需全员持证上岗，其中含绍兴院区2人</w:t>
            </w:r>
          </w:p>
        </w:tc>
      </w:tr>
      <w:tr w:rsidR="00956C6D" w14:paraId="5C654E72" w14:textId="77777777" w:rsidTr="002A2DB9">
        <w:trPr>
          <w:trHeight w:val="280"/>
        </w:trPr>
        <w:tc>
          <w:tcPr>
            <w:tcW w:w="960" w:type="dxa"/>
            <w:tcBorders>
              <w:top w:val="nil"/>
              <w:left w:val="single" w:sz="8" w:space="0" w:color="000000"/>
              <w:bottom w:val="single" w:sz="8" w:space="0" w:color="000000"/>
              <w:right w:val="single" w:sz="8" w:space="0" w:color="000000"/>
            </w:tcBorders>
            <w:shd w:val="clear" w:color="auto" w:fill="auto"/>
            <w:vAlign w:val="center"/>
          </w:tcPr>
          <w:p w14:paraId="580C1C06"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7</w:t>
            </w:r>
          </w:p>
        </w:tc>
        <w:tc>
          <w:tcPr>
            <w:tcW w:w="2340" w:type="dxa"/>
            <w:tcBorders>
              <w:top w:val="nil"/>
              <w:left w:val="nil"/>
              <w:bottom w:val="single" w:sz="8" w:space="0" w:color="000000"/>
              <w:right w:val="single" w:sz="8" w:space="0" w:color="000000"/>
            </w:tcBorders>
            <w:shd w:val="clear" w:color="auto" w:fill="auto"/>
            <w:vAlign w:val="center"/>
          </w:tcPr>
          <w:p w14:paraId="639C0917"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消监控</w:t>
            </w:r>
          </w:p>
        </w:tc>
        <w:tc>
          <w:tcPr>
            <w:tcW w:w="1090" w:type="dxa"/>
            <w:tcBorders>
              <w:top w:val="nil"/>
              <w:left w:val="nil"/>
              <w:bottom w:val="single" w:sz="8" w:space="0" w:color="000000"/>
              <w:right w:val="single" w:sz="8" w:space="0" w:color="000000"/>
            </w:tcBorders>
            <w:shd w:val="clear" w:color="auto" w:fill="auto"/>
            <w:vAlign w:val="center"/>
          </w:tcPr>
          <w:p w14:paraId="74159B4F"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4620" w:type="dxa"/>
            <w:tcBorders>
              <w:top w:val="nil"/>
              <w:left w:val="nil"/>
              <w:bottom w:val="single" w:sz="8" w:space="0" w:color="000000"/>
              <w:right w:val="single" w:sz="8" w:space="0" w:color="000000"/>
            </w:tcBorders>
            <w:shd w:val="clear" w:color="auto" w:fill="auto"/>
            <w:vAlign w:val="center"/>
          </w:tcPr>
          <w:p w14:paraId="7BF40B60"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需持证上岗</w:t>
            </w:r>
          </w:p>
        </w:tc>
      </w:tr>
      <w:tr w:rsidR="00956C6D" w14:paraId="06D1AF47" w14:textId="77777777" w:rsidTr="002A2DB9">
        <w:trPr>
          <w:trHeight w:val="280"/>
        </w:trPr>
        <w:tc>
          <w:tcPr>
            <w:tcW w:w="960" w:type="dxa"/>
            <w:tcBorders>
              <w:top w:val="nil"/>
              <w:left w:val="single" w:sz="8" w:space="0" w:color="000000"/>
              <w:bottom w:val="single" w:sz="8" w:space="0" w:color="000000"/>
              <w:right w:val="single" w:sz="8" w:space="0" w:color="000000"/>
            </w:tcBorders>
            <w:shd w:val="clear" w:color="auto" w:fill="auto"/>
            <w:vAlign w:val="center"/>
          </w:tcPr>
          <w:p w14:paraId="357F4CE6"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w:t>
            </w:r>
          </w:p>
        </w:tc>
        <w:tc>
          <w:tcPr>
            <w:tcW w:w="2340" w:type="dxa"/>
            <w:tcBorders>
              <w:top w:val="nil"/>
              <w:left w:val="nil"/>
              <w:bottom w:val="single" w:sz="8" w:space="0" w:color="000000"/>
              <w:right w:val="single" w:sz="8" w:space="0" w:color="000000"/>
            </w:tcBorders>
            <w:shd w:val="clear" w:color="auto" w:fill="auto"/>
            <w:vAlign w:val="center"/>
          </w:tcPr>
          <w:p w14:paraId="6FB5D317"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保洁员</w:t>
            </w:r>
          </w:p>
        </w:tc>
        <w:tc>
          <w:tcPr>
            <w:tcW w:w="1090" w:type="dxa"/>
            <w:tcBorders>
              <w:top w:val="nil"/>
              <w:left w:val="nil"/>
              <w:bottom w:val="single" w:sz="8" w:space="0" w:color="000000"/>
              <w:right w:val="single" w:sz="8" w:space="0" w:color="000000"/>
            </w:tcBorders>
            <w:shd w:val="clear" w:color="auto" w:fill="auto"/>
            <w:vAlign w:val="center"/>
          </w:tcPr>
          <w:p w14:paraId="2D701AC2"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w:t>
            </w:r>
          </w:p>
        </w:tc>
        <w:tc>
          <w:tcPr>
            <w:tcW w:w="4620" w:type="dxa"/>
            <w:tcBorders>
              <w:top w:val="nil"/>
              <w:left w:val="nil"/>
              <w:bottom w:val="single" w:sz="8" w:space="0" w:color="000000"/>
              <w:right w:val="single" w:sz="8" w:space="0" w:color="000000"/>
            </w:tcBorders>
            <w:shd w:val="clear" w:color="auto" w:fill="auto"/>
            <w:vAlign w:val="center"/>
          </w:tcPr>
          <w:p w14:paraId="40BF52A1"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承诺定期做健康检查，其中含绍兴院区2人</w:t>
            </w:r>
          </w:p>
        </w:tc>
      </w:tr>
      <w:tr w:rsidR="00956C6D" w14:paraId="0694F637" w14:textId="77777777" w:rsidTr="002A2DB9">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tcPr>
          <w:p w14:paraId="353DE087"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w:t>
            </w:r>
          </w:p>
        </w:tc>
        <w:tc>
          <w:tcPr>
            <w:tcW w:w="2340" w:type="dxa"/>
            <w:tcBorders>
              <w:top w:val="nil"/>
              <w:left w:val="nil"/>
              <w:bottom w:val="single" w:sz="8" w:space="0" w:color="000000"/>
              <w:right w:val="single" w:sz="8" w:space="0" w:color="000000"/>
            </w:tcBorders>
            <w:shd w:val="clear" w:color="auto" w:fill="auto"/>
            <w:vAlign w:val="center"/>
          </w:tcPr>
          <w:p w14:paraId="21DB7B8E"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绿化管理、养护</w:t>
            </w:r>
          </w:p>
        </w:tc>
        <w:tc>
          <w:tcPr>
            <w:tcW w:w="1090" w:type="dxa"/>
            <w:tcBorders>
              <w:top w:val="nil"/>
              <w:left w:val="nil"/>
              <w:bottom w:val="single" w:sz="8" w:space="0" w:color="000000"/>
              <w:right w:val="single" w:sz="8" w:space="0" w:color="000000"/>
            </w:tcBorders>
            <w:shd w:val="clear" w:color="auto" w:fill="auto"/>
            <w:vAlign w:val="center"/>
          </w:tcPr>
          <w:p w14:paraId="7C1FA843"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w:t>
            </w:r>
          </w:p>
        </w:tc>
        <w:tc>
          <w:tcPr>
            <w:tcW w:w="4620" w:type="dxa"/>
            <w:tcBorders>
              <w:top w:val="nil"/>
              <w:left w:val="nil"/>
              <w:bottom w:val="single" w:sz="8" w:space="0" w:color="000000"/>
              <w:right w:val="single" w:sz="8" w:space="0" w:color="000000"/>
            </w:tcBorders>
            <w:shd w:val="clear" w:color="auto" w:fill="auto"/>
            <w:vAlign w:val="center"/>
          </w:tcPr>
          <w:p w14:paraId="6586FC96"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持中级（或以上）园林绿化养护师职称，具有一年以上绿化养护工作经验</w:t>
            </w:r>
          </w:p>
        </w:tc>
      </w:tr>
      <w:tr w:rsidR="00956C6D" w14:paraId="6D586073" w14:textId="77777777" w:rsidTr="002A2DB9">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tcPr>
          <w:p w14:paraId="1BB648CA"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w:t>
            </w:r>
          </w:p>
        </w:tc>
        <w:tc>
          <w:tcPr>
            <w:tcW w:w="2340" w:type="dxa"/>
            <w:tcBorders>
              <w:top w:val="nil"/>
              <w:left w:val="nil"/>
              <w:bottom w:val="single" w:sz="8" w:space="0" w:color="000000"/>
              <w:right w:val="single" w:sz="8" w:space="0" w:color="000000"/>
            </w:tcBorders>
            <w:shd w:val="clear" w:color="auto" w:fill="auto"/>
            <w:vAlign w:val="center"/>
          </w:tcPr>
          <w:p w14:paraId="3B1338B0"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客服、会议服务</w:t>
            </w:r>
          </w:p>
        </w:tc>
        <w:tc>
          <w:tcPr>
            <w:tcW w:w="1090" w:type="dxa"/>
            <w:tcBorders>
              <w:top w:val="nil"/>
              <w:left w:val="nil"/>
              <w:bottom w:val="single" w:sz="8" w:space="0" w:color="000000"/>
              <w:right w:val="single" w:sz="8" w:space="0" w:color="000000"/>
            </w:tcBorders>
            <w:shd w:val="clear" w:color="auto" w:fill="auto"/>
            <w:vAlign w:val="center"/>
          </w:tcPr>
          <w:p w14:paraId="6B728077"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w:t>
            </w:r>
          </w:p>
        </w:tc>
        <w:tc>
          <w:tcPr>
            <w:tcW w:w="4620" w:type="dxa"/>
            <w:tcBorders>
              <w:top w:val="nil"/>
              <w:left w:val="nil"/>
              <w:bottom w:val="single" w:sz="8" w:space="0" w:color="000000"/>
              <w:right w:val="single" w:sz="8" w:space="0" w:color="000000"/>
            </w:tcBorders>
            <w:shd w:val="clear" w:color="auto" w:fill="auto"/>
            <w:vAlign w:val="center"/>
          </w:tcPr>
          <w:p w14:paraId="22B74ED7"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综合素质较好，专门负责各会议室</w:t>
            </w:r>
            <w:proofErr w:type="gramStart"/>
            <w:r>
              <w:rPr>
                <w:rFonts w:ascii="宋体" w:hAnsi="宋体" w:cs="宋体" w:hint="eastAsia"/>
                <w:color w:val="000000"/>
                <w:kern w:val="0"/>
                <w:szCs w:val="21"/>
                <w:lang w:bidi="ar"/>
              </w:rPr>
              <w:t>与馆部的</w:t>
            </w:r>
            <w:proofErr w:type="gramEnd"/>
            <w:r>
              <w:rPr>
                <w:rFonts w:ascii="宋体" w:hAnsi="宋体" w:cs="宋体" w:hint="eastAsia"/>
                <w:color w:val="000000"/>
                <w:kern w:val="0"/>
                <w:szCs w:val="21"/>
                <w:lang w:bidi="ar"/>
              </w:rPr>
              <w:t>服务及卫生工作。</w:t>
            </w:r>
          </w:p>
        </w:tc>
      </w:tr>
      <w:tr w:rsidR="00956C6D" w14:paraId="49F2CFB2" w14:textId="77777777" w:rsidTr="002A2DB9">
        <w:trPr>
          <w:trHeight w:val="1325"/>
        </w:trPr>
        <w:tc>
          <w:tcPr>
            <w:tcW w:w="960" w:type="dxa"/>
            <w:tcBorders>
              <w:top w:val="nil"/>
              <w:left w:val="single" w:sz="8" w:space="0" w:color="000000"/>
              <w:bottom w:val="single" w:sz="8" w:space="0" w:color="000000"/>
              <w:right w:val="single" w:sz="8" w:space="0" w:color="000000"/>
            </w:tcBorders>
            <w:shd w:val="clear" w:color="auto" w:fill="auto"/>
            <w:vAlign w:val="center"/>
          </w:tcPr>
          <w:p w14:paraId="72790D84"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11</w:t>
            </w:r>
          </w:p>
        </w:tc>
        <w:tc>
          <w:tcPr>
            <w:tcW w:w="2340" w:type="dxa"/>
            <w:tcBorders>
              <w:top w:val="nil"/>
              <w:left w:val="nil"/>
              <w:bottom w:val="single" w:sz="8" w:space="0" w:color="000000"/>
              <w:right w:val="single" w:sz="8" w:space="0" w:color="000000"/>
            </w:tcBorders>
            <w:shd w:val="clear" w:color="auto" w:fill="auto"/>
            <w:vAlign w:val="center"/>
          </w:tcPr>
          <w:p w14:paraId="290876F8"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工程人员、水电维修</w:t>
            </w:r>
          </w:p>
        </w:tc>
        <w:tc>
          <w:tcPr>
            <w:tcW w:w="1090" w:type="dxa"/>
            <w:tcBorders>
              <w:top w:val="nil"/>
              <w:left w:val="nil"/>
              <w:bottom w:val="single" w:sz="8" w:space="0" w:color="000000"/>
              <w:right w:val="single" w:sz="8" w:space="0" w:color="000000"/>
            </w:tcBorders>
            <w:shd w:val="clear" w:color="auto" w:fill="auto"/>
            <w:vAlign w:val="center"/>
          </w:tcPr>
          <w:p w14:paraId="44C8BEDE"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w:t>
            </w:r>
          </w:p>
        </w:tc>
        <w:tc>
          <w:tcPr>
            <w:tcW w:w="4620" w:type="dxa"/>
            <w:tcBorders>
              <w:top w:val="nil"/>
              <w:left w:val="nil"/>
              <w:bottom w:val="single" w:sz="8" w:space="0" w:color="000000"/>
              <w:right w:val="single" w:sz="8" w:space="0" w:color="000000"/>
            </w:tcBorders>
            <w:shd w:val="clear" w:color="auto" w:fill="auto"/>
            <w:vAlign w:val="center"/>
          </w:tcPr>
          <w:p w14:paraId="644F1C05" w14:textId="77777777" w:rsidR="00956C6D" w:rsidRDefault="00956C6D" w:rsidP="002A2DB9">
            <w:pPr>
              <w:widowControl/>
              <w:textAlignment w:val="center"/>
              <w:rPr>
                <w:rFonts w:ascii="宋体" w:hAnsi="宋体" w:cs="宋体"/>
                <w:color w:val="000000"/>
                <w:szCs w:val="21"/>
              </w:rPr>
            </w:pPr>
            <w:r w:rsidRPr="00F75A1D">
              <w:rPr>
                <w:rFonts w:ascii="宋体" w:hAnsi="宋体" w:cs="宋体"/>
                <w:color w:val="000000"/>
                <w:kern w:val="0"/>
                <w:szCs w:val="21"/>
                <w:lang w:bidi="ar"/>
              </w:rPr>
              <w:t>1</w:t>
            </w:r>
            <w:r w:rsidRPr="008D5F54">
              <w:rPr>
                <w:rFonts w:ascii="宋体" w:hAnsi="宋体" w:cs="宋体" w:hint="eastAsia"/>
                <w:color w:val="000000"/>
                <w:kern w:val="0"/>
                <w:szCs w:val="21"/>
                <w:lang w:bidi="ar"/>
              </w:rPr>
              <w:t>人或以上持</w:t>
            </w:r>
            <w:proofErr w:type="gramStart"/>
            <w:r w:rsidRPr="008D5F54">
              <w:rPr>
                <w:rFonts w:ascii="宋体" w:hAnsi="宋体" w:cs="宋体" w:hint="eastAsia"/>
                <w:color w:val="000000"/>
                <w:kern w:val="0"/>
                <w:szCs w:val="21"/>
                <w:lang w:bidi="ar"/>
              </w:rPr>
              <w:t>人社部门</w:t>
            </w:r>
            <w:proofErr w:type="gramEnd"/>
            <w:r w:rsidRPr="008D5F54">
              <w:rPr>
                <w:rFonts w:ascii="宋体" w:hAnsi="宋体" w:cs="宋体" w:hint="eastAsia"/>
                <w:color w:val="000000"/>
                <w:kern w:val="0"/>
                <w:szCs w:val="21"/>
                <w:lang w:bidi="ar"/>
              </w:rPr>
              <w:t>颁发的二级或以上电工证</w:t>
            </w:r>
            <w:r w:rsidRPr="00F75A1D">
              <w:rPr>
                <w:rFonts w:ascii="宋体" w:hAnsi="宋体" w:cs="宋体" w:hint="eastAsia"/>
                <w:color w:val="000000"/>
                <w:kern w:val="0"/>
                <w:szCs w:val="21"/>
                <w:lang w:bidi="ar"/>
              </w:rPr>
              <w:t>；</w:t>
            </w:r>
            <w:r w:rsidRPr="008A22CE">
              <w:rPr>
                <w:rFonts w:ascii="宋体" w:hAnsi="宋体" w:cs="宋体" w:hint="eastAsia"/>
                <w:color w:val="000000"/>
                <w:kern w:val="0"/>
                <w:szCs w:val="21"/>
                <w:lang w:bidi="ar"/>
              </w:rPr>
              <w:t>1人或以上</w:t>
            </w:r>
            <w:proofErr w:type="gramStart"/>
            <w:r w:rsidRPr="00F75A1D">
              <w:rPr>
                <w:rFonts w:ascii="宋体" w:hAnsi="宋体" w:cs="宋体" w:hint="eastAsia"/>
                <w:color w:val="000000"/>
                <w:kern w:val="0"/>
                <w:szCs w:val="21"/>
                <w:lang w:bidi="ar"/>
              </w:rPr>
              <w:t>持市场</w:t>
            </w:r>
            <w:proofErr w:type="gramEnd"/>
            <w:r w:rsidRPr="00F75A1D">
              <w:rPr>
                <w:rFonts w:ascii="宋体" w:hAnsi="宋体" w:cs="宋体" w:hint="eastAsia"/>
                <w:color w:val="000000"/>
                <w:kern w:val="0"/>
                <w:szCs w:val="21"/>
                <w:lang w:bidi="ar"/>
              </w:rPr>
              <w:t>监督管理部门颁发的电梯管理员证；</w:t>
            </w:r>
            <w:r w:rsidRPr="00F75A1D">
              <w:rPr>
                <w:rFonts w:ascii="宋体" w:hAnsi="宋体" w:cs="宋体"/>
                <w:color w:val="000000"/>
                <w:kern w:val="0"/>
                <w:szCs w:val="21"/>
                <w:lang w:bidi="ar"/>
              </w:rPr>
              <w:t>1人或以上持有应急管理部门颁发的弱电作业证（操作项目含网络维修、音响调试、舞台灯光调试）。</w:t>
            </w:r>
          </w:p>
        </w:tc>
      </w:tr>
      <w:tr w:rsidR="00956C6D" w14:paraId="056DCF4D" w14:textId="77777777" w:rsidTr="002A2DB9">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tcPr>
          <w:p w14:paraId="0316BE61"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w:t>
            </w:r>
          </w:p>
        </w:tc>
        <w:tc>
          <w:tcPr>
            <w:tcW w:w="2340" w:type="dxa"/>
            <w:tcBorders>
              <w:top w:val="nil"/>
              <w:left w:val="nil"/>
              <w:bottom w:val="single" w:sz="8" w:space="0" w:color="000000"/>
              <w:right w:val="single" w:sz="8" w:space="0" w:color="000000"/>
            </w:tcBorders>
            <w:shd w:val="clear" w:color="auto" w:fill="auto"/>
            <w:vAlign w:val="center"/>
          </w:tcPr>
          <w:p w14:paraId="1A923322"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高配工</w:t>
            </w:r>
          </w:p>
        </w:tc>
        <w:tc>
          <w:tcPr>
            <w:tcW w:w="1090" w:type="dxa"/>
            <w:tcBorders>
              <w:top w:val="nil"/>
              <w:left w:val="nil"/>
              <w:bottom w:val="single" w:sz="8" w:space="0" w:color="000000"/>
              <w:right w:val="single" w:sz="8" w:space="0" w:color="000000"/>
            </w:tcBorders>
            <w:shd w:val="clear" w:color="auto" w:fill="auto"/>
            <w:vAlign w:val="center"/>
          </w:tcPr>
          <w:p w14:paraId="75C0530D"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w:t>
            </w:r>
          </w:p>
        </w:tc>
        <w:tc>
          <w:tcPr>
            <w:tcW w:w="4620" w:type="dxa"/>
            <w:tcBorders>
              <w:top w:val="nil"/>
              <w:left w:val="nil"/>
              <w:bottom w:val="single" w:sz="8" w:space="0" w:color="000000"/>
              <w:right w:val="single" w:sz="8" w:space="0" w:color="000000"/>
            </w:tcBorders>
            <w:shd w:val="clear" w:color="auto" w:fill="auto"/>
            <w:vAlign w:val="center"/>
          </w:tcPr>
          <w:p w14:paraId="6E3F174D" w14:textId="77777777" w:rsidR="00956C6D" w:rsidRDefault="00956C6D" w:rsidP="002A2DB9">
            <w:pPr>
              <w:widowControl/>
              <w:textAlignment w:val="center"/>
              <w:rPr>
                <w:rFonts w:ascii="宋体" w:hAnsi="宋体" w:cs="宋体"/>
                <w:color w:val="000000"/>
                <w:szCs w:val="21"/>
              </w:rPr>
            </w:pPr>
            <w:r>
              <w:rPr>
                <w:rFonts w:ascii="宋体" w:hAnsi="宋体" w:cs="宋体" w:hint="eastAsia"/>
                <w:color w:val="000000"/>
                <w:kern w:val="0"/>
                <w:szCs w:val="21"/>
                <w:lang w:bidi="ar"/>
              </w:rPr>
              <w:t>持应急管理部门颁发的高压作业证，两个高配间，要求三班四运转</w:t>
            </w:r>
          </w:p>
        </w:tc>
      </w:tr>
      <w:tr w:rsidR="00956C6D" w14:paraId="3BF8B25B" w14:textId="77777777" w:rsidTr="002A2DB9">
        <w:trPr>
          <w:trHeight w:val="380"/>
        </w:trPr>
        <w:tc>
          <w:tcPr>
            <w:tcW w:w="960" w:type="dxa"/>
            <w:tcBorders>
              <w:top w:val="nil"/>
              <w:left w:val="single" w:sz="8" w:space="0" w:color="000000"/>
              <w:bottom w:val="single" w:sz="8" w:space="0" w:color="000000"/>
              <w:right w:val="single" w:sz="8" w:space="0" w:color="000000"/>
            </w:tcBorders>
            <w:shd w:val="clear" w:color="auto" w:fill="auto"/>
            <w:vAlign w:val="center"/>
          </w:tcPr>
          <w:p w14:paraId="60B666DB" w14:textId="77777777" w:rsidR="00956C6D" w:rsidRDefault="00956C6D" w:rsidP="002A2DB9">
            <w:pPr>
              <w:jc w:val="center"/>
              <w:rPr>
                <w:rFonts w:ascii="仿宋" w:eastAsia="仿宋" w:hAnsi="仿宋" w:cs="仿宋"/>
                <w:color w:val="000000"/>
                <w:sz w:val="20"/>
                <w:szCs w:val="20"/>
              </w:rPr>
            </w:pPr>
          </w:p>
        </w:tc>
        <w:tc>
          <w:tcPr>
            <w:tcW w:w="2340" w:type="dxa"/>
            <w:tcBorders>
              <w:top w:val="nil"/>
              <w:left w:val="nil"/>
              <w:bottom w:val="single" w:sz="8" w:space="0" w:color="000000"/>
              <w:right w:val="single" w:sz="8" w:space="0" w:color="000000"/>
            </w:tcBorders>
            <w:shd w:val="clear" w:color="auto" w:fill="auto"/>
            <w:vAlign w:val="center"/>
          </w:tcPr>
          <w:p w14:paraId="5094CE01"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合计</w:t>
            </w:r>
          </w:p>
        </w:tc>
        <w:tc>
          <w:tcPr>
            <w:tcW w:w="1090" w:type="dxa"/>
            <w:tcBorders>
              <w:top w:val="nil"/>
              <w:left w:val="nil"/>
              <w:bottom w:val="single" w:sz="8" w:space="0" w:color="000000"/>
              <w:right w:val="single" w:sz="8" w:space="0" w:color="000000"/>
            </w:tcBorders>
            <w:shd w:val="clear" w:color="auto" w:fill="auto"/>
            <w:vAlign w:val="center"/>
          </w:tcPr>
          <w:p w14:paraId="77AFCC29"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45</w:t>
            </w:r>
          </w:p>
        </w:tc>
        <w:tc>
          <w:tcPr>
            <w:tcW w:w="4620" w:type="dxa"/>
            <w:tcBorders>
              <w:top w:val="nil"/>
              <w:left w:val="nil"/>
              <w:bottom w:val="single" w:sz="8" w:space="0" w:color="000000"/>
              <w:right w:val="single" w:sz="8" w:space="0" w:color="000000"/>
            </w:tcBorders>
            <w:shd w:val="clear" w:color="auto" w:fill="auto"/>
            <w:vAlign w:val="center"/>
          </w:tcPr>
          <w:p w14:paraId="2E382BE5" w14:textId="77777777" w:rsidR="00956C6D" w:rsidRDefault="00956C6D" w:rsidP="002A2DB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含绍兴院区5人</w:t>
            </w:r>
          </w:p>
        </w:tc>
      </w:tr>
    </w:tbl>
    <w:p w14:paraId="4EDF0F72" w14:textId="77777777" w:rsidR="00956C6D" w:rsidRDefault="00956C6D" w:rsidP="00956C6D">
      <w:pPr>
        <w:widowControl/>
        <w:jc w:val="left"/>
        <w:rPr>
          <w:rFonts w:ascii="仿宋" w:eastAsia="仿宋" w:hAnsi="仿宋"/>
          <w:b/>
          <w:color w:val="000000" w:themeColor="text1"/>
        </w:rPr>
      </w:pPr>
      <w:bookmarkStart w:id="35" w:name="_Toc12052"/>
      <w:bookmarkStart w:id="36" w:name="_Toc25739"/>
      <w:bookmarkStart w:id="37" w:name="_Toc27983"/>
    </w:p>
    <w:p w14:paraId="5E605FB4" w14:textId="77777777" w:rsidR="00956C6D" w:rsidRDefault="00956C6D" w:rsidP="00956C6D">
      <w:pPr>
        <w:jc w:val="center"/>
        <w:rPr>
          <w:rFonts w:ascii="仿宋" w:eastAsia="仿宋" w:hAnsi="仿宋"/>
          <w:b/>
          <w:color w:val="000000" w:themeColor="text1"/>
          <w:sz w:val="30"/>
          <w:szCs w:val="30"/>
        </w:rPr>
      </w:pPr>
    </w:p>
    <w:p w14:paraId="32446DAF" w14:textId="77777777" w:rsidR="00956C6D" w:rsidRDefault="00956C6D" w:rsidP="00956C6D">
      <w:pPr>
        <w:jc w:val="center"/>
        <w:rPr>
          <w:rFonts w:ascii="仿宋" w:eastAsia="仿宋" w:hAnsi="仿宋"/>
          <w:b/>
          <w:color w:val="000000" w:themeColor="text1"/>
          <w:sz w:val="30"/>
          <w:szCs w:val="30"/>
        </w:rPr>
      </w:pPr>
    </w:p>
    <w:p w14:paraId="06309EA1" w14:textId="77777777" w:rsidR="00956C6D" w:rsidRDefault="00956C6D" w:rsidP="00956C6D">
      <w:pPr>
        <w:jc w:val="center"/>
        <w:rPr>
          <w:rFonts w:ascii="仿宋" w:eastAsia="仿宋" w:hAnsi="仿宋"/>
          <w:b/>
          <w:color w:val="000000" w:themeColor="text1"/>
          <w:sz w:val="30"/>
          <w:szCs w:val="30"/>
        </w:rPr>
      </w:pPr>
      <w:r>
        <w:rPr>
          <w:rFonts w:ascii="仿宋" w:eastAsia="仿宋" w:hAnsi="仿宋"/>
          <w:b/>
          <w:color w:val="000000" w:themeColor="text1"/>
          <w:sz w:val="30"/>
          <w:szCs w:val="30"/>
        </w:rPr>
        <w:t>物业管理服务人员行为规范</w:t>
      </w:r>
      <w:bookmarkEnd w:id="35"/>
      <w:bookmarkEnd w:id="36"/>
      <w:bookmarkEnd w:id="3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168"/>
        <w:gridCol w:w="6705"/>
      </w:tblGrid>
      <w:tr w:rsidR="00956C6D" w14:paraId="3057C45D" w14:textId="77777777" w:rsidTr="002A2DB9">
        <w:trPr>
          <w:trHeight w:val="454"/>
        </w:trPr>
        <w:tc>
          <w:tcPr>
            <w:tcW w:w="957" w:type="pct"/>
            <w:gridSpan w:val="2"/>
            <w:vAlign w:val="center"/>
          </w:tcPr>
          <w:p w14:paraId="124247FB"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项  目</w:t>
            </w:r>
          </w:p>
        </w:tc>
        <w:tc>
          <w:tcPr>
            <w:tcW w:w="4042" w:type="pct"/>
            <w:vAlign w:val="center"/>
          </w:tcPr>
          <w:p w14:paraId="13D01239"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行为规范标准</w:t>
            </w:r>
          </w:p>
        </w:tc>
      </w:tr>
      <w:tr w:rsidR="00956C6D" w14:paraId="6E0D5C1C" w14:textId="77777777" w:rsidTr="002A2DB9">
        <w:trPr>
          <w:trHeight w:val="454"/>
        </w:trPr>
        <w:tc>
          <w:tcPr>
            <w:tcW w:w="250" w:type="pct"/>
            <w:vMerge w:val="restart"/>
            <w:vAlign w:val="center"/>
          </w:tcPr>
          <w:p w14:paraId="3214EB58"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仪</w:t>
            </w:r>
          </w:p>
          <w:p w14:paraId="6795545A"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容</w:t>
            </w:r>
          </w:p>
          <w:p w14:paraId="66D1E22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仪</w:t>
            </w:r>
          </w:p>
          <w:p w14:paraId="1CDEBE41" w14:textId="77777777" w:rsidR="00956C6D" w:rsidRDefault="00956C6D" w:rsidP="002A2DB9">
            <w:pPr>
              <w:snapToGrid w:val="0"/>
              <w:spacing w:line="300" w:lineRule="auto"/>
              <w:rPr>
                <w:rFonts w:ascii="仿宋" w:eastAsia="仿宋" w:hAnsi="仿宋" w:cs="仿宋"/>
                <w:b/>
                <w:color w:val="000000" w:themeColor="text1"/>
                <w:szCs w:val="21"/>
              </w:rPr>
            </w:pPr>
            <w:r>
              <w:rPr>
                <w:rFonts w:ascii="仿宋" w:eastAsia="仿宋" w:hAnsi="仿宋" w:cs="仿宋" w:hint="eastAsia"/>
                <w:b/>
                <w:color w:val="000000" w:themeColor="text1"/>
                <w:kern w:val="0"/>
                <w:szCs w:val="21"/>
              </w:rPr>
              <w:t xml:space="preserve">表 </w:t>
            </w:r>
          </w:p>
        </w:tc>
        <w:tc>
          <w:tcPr>
            <w:tcW w:w="706" w:type="pct"/>
            <w:vAlign w:val="center"/>
          </w:tcPr>
          <w:p w14:paraId="2835784A"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服饰着装</w:t>
            </w:r>
          </w:p>
        </w:tc>
        <w:tc>
          <w:tcPr>
            <w:tcW w:w="4042" w:type="pct"/>
            <w:vAlign w:val="center"/>
          </w:tcPr>
          <w:p w14:paraId="26547CF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上班时间必须穿工作服，工作服穿戴整齐整洁，非工作需要不允许将衣袖、裤管卷起，不允许将衣服搭在肩上； </w:t>
            </w:r>
          </w:p>
          <w:p w14:paraId="124AA730"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上班统一佩戴工作牌，工作牌应端正地戴在左胸襟处； </w:t>
            </w:r>
          </w:p>
          <w:p w14:paraId="54FC8A4B"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鞋袜穿戴整齐清洁，非工作需要不允许打赤脚或穿雨鞋到处走。特殊工作完毕应在工作场所将鞋擦干净再走； </w:t>
            </w:r>
          </w:p>
          <w:p w14:paraId="77523F60"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4、 非特殊情况不允许穿背心、短裤、拖鞋； </w:t>
            </w:r>
          </w:p>
          <w:p w14:paraId="295647C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5、 男女员工均不允许戴有色眼镜。 </w:t>
            </w:r>
          </w:p>
        </w:tc>
      </w:tr>
      <w:tr w:rsidR="00956C6D" w14:paraId="5D77D153" w14:textId="77777777" w:rsidTr="002A2DB9">
        <w:trPr>
          <w:trHeight w:val="454"/>
        </w:trPr>
        <w:tc>
          <w:tcPr>
            <w:tcW w:w="250" w:type="pct"/>
            <w:vMerge/>
            <w:vAlign w:val="center"/>
          </w:tcPr>
          <w:p w14:paraId="119399CF" w14:textId="77777777" w:rsidR="00956C6D" w:rsidRDefault="00956C6D" w:rsidP="002A2DB9">
            <w:pPr>
              <w:snapToGrid w:val="0"/>
              <w:spacing w:line="300" w:lineRule="auto"/>
              <w:jc w:val="center"/>
              <w:rPr>
                <w:rFonts w:ascii="仿宋" w:eastAsia="仿宋" w:hAnsi="仿宋" w:cs="仿宋"/>
                <w:color w:val="000000" w:themeColor="text1"/>
                <w:szCs w:val="21"/>
              </w:rPr>
            </w:pPr>
          </w:p>
        </w:tc>
        <w:tc>
          <w:tcPr>
            <w:tcW w:w="706" w:type="pct"/>
            <w:vAlign w:val="center"/>
          </w:tcPr>
          <w:p w14:paraId="66804295"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须发</w:t>
            </w:r>
          </w:p>
        </w:tc>
        <w:tc>
          <w:tcPr>
            <w:tcW w:w="4042" w:type="pct"/>
            <w:vAlign w:val="center"/>
          </w:tcPr>
          <w:p w14:paraId="61874AA8"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女员工前发不遮眼，不梳怪异发型； </w:t>
            </w:r>
          </w:p>
          <w:p w14:paraId="1E480AE4"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男员工后发根不超过衣领（其中：保安员头发不得长于 5cm），不盖耳，不留胡须； </w:t>
            </w:r>
          </w:p>
          <w:p w14:paraId="4CD689F8" w14:textId="77777777" w:rsidR="00956C6D" w:rsidRDefault="00956C6D" w:rsidP="002A2DB9">
            <w:pPr>
              <w:snapToGrid w:val="0"/>
              <w:spacing w:line="300" w:lineRule="auto"/>
              <w:rPr>
                <w:rFonts w:ascii="仿宋" w:eastAsia="仿宋" w:hAnsi="仿宋" w:cs="仿宋"/>
                <w:b/>
                <w:color w:val="000000" w:themeColor="text1"/>
                <w:szCs w:val="21"/>
              </w:rPr>
            </w:pPr>
            <w:r>
              <w:rPr>
                <w:rFonts w:ascii="仿宋" w:eastAsia="仿宋" w:hAnsi="仿宋" w:cs="仿宋" w:hint="eastAsia"/>
                <w:color w:val="000000" w:themeColor="text1"/>
                <w:kern w:val="0"/>
                <w:szCs w:val="21"/>
              </w:rPr>
              <w:t>3、 所有员工头发应保持整洁。</w:t>
            </w:r>
          </w:p>
        </w:tc>
      </w:tr>
      <w:tr w:rsidR="00956C6D" w14:paraId="221B21D3" w14:textId="77777777" w:rsidTr="002A2DB9">
        <w:trPr>
          <w:trHeight w:val="454"/>
        </w:trPr>
        <w:tc>
          <w:tcPr>
            <w:tcW w:w="250" w:type="pct"/>
            <w:vMerge/>
            <w:vAlign w:val="center"/>
          </w:tcPr>
          <w:p w14:paraId="58A63C03" w14:textId="77777777" w:rsidR="00956C6D" w:rsidRDefault="00956C6D" w:rsidP="002A2DB9">
            <w:pPr>
              <w:snapToGrid w:val="0"/>
              <w:spacing w:line="300" w:lineRule="auto"/>
              <w:jc w:val="center"/>
              <w:rPr>
                <w:rFonts w:ascii="仿宋" w:eastAsia="仿宋" w:hAnsi="仿宋" w:cs="仿宋"/>
                <w:b/>
                <w:color w:val="000000" w:themeColor="text1"/>
                <w:szCs w:val="21"/>
              </w:rPr>
            </w:pPr>
          </w:p>
        </w:tc>
        <w:tc>
          <w:tcPr>
            <w:tcW w:w="706" w:type="pct"/>
            <w:vAlign w:val="center"/>
          </w:tcPr>
          <w:p w14:paraId="7C591747"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个人卫生</w:t>
            </w:r>
          </w:p>
        </w:tc>
        <w:tc>
          <w:tcPr>
            <w:tcW w:w="4042" w:type="pct"/>
            <w:vAlign w:val="center"/>
          </w:tcPr>
          <w:p w14:paraId="00DEF6FB"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保持手部干净，指甲不允许超过指头两毫米，指甲内不允许残留污物，不涂有色指甲油； </w:t>
            </w:r>
          </w:p>
          <w:p w14:paraId="04B5BC2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员工应经常洗澡防汗臭，勤换衣服。衣服因工作而弄湿、弄脏后应及时换洗； </w:t>
            </w:r>
          </w:p>
          <w:p w14:paraId="4AFFC3CA"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上班前不允许吃有异味食品，保持口腔清洁，口气清新，早晚刷牙，饭后漱口； </w:t>
            </w:r>
          </w:p>
          <w:p w14:paraId="5106F461"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4、 保持眼、耳清洁，不允许残留眼屎、耳垢。 </w:t>
            </w:r>
          </w:p>
          <w:p w14:paraId="12DA1F95"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5、 女员工应淡妆打扮，不允许浓妆艳抹，避免使用味浓的化妆品。 </w:t>
            </w:r>
          </w:p>
          <w:p w14:paraId="54FA51A6" w14:textId="77777777" w:rsidR="00956C6D" w:rsidRDefault="00956C6D" w:rsidP="002A2DB9">
            <w:pPr>
              <w:snapToGrid w:val="0"/>
              <w:spacing w:line="300" w:lineRule="auto"/>
              <w:jc w:val="left"/>
              <w:rPr>
                <w:rFonts w:ascii="仿宋" w:eastAsia="仿宋" w:hAnsi="仿宋" w:cs="仿宋"/>
                <w:b/>
                <w:color w:val="000000" w:themeColor="text1"/>
                <w:szCs w:val="21"/>
              </w:rPr>
            </w:pPr>
            <w:r>
              <w:rPr>
                <w:rFonts w:ascii="仿宋" w:eastAsia="仿宋" w:hAnsi="仿宋" w:cs="仿宋" w:hint="eastAsia"/>
                <w:color w:val="000000" w:themeColor="text1"/>
                <w:kern w:val="0"/>
                <w:szCs w:val="21"/>
              </w:rPr>
              <w:t>6、 每天上班前应注意检查自己的仪表，上班时不能在客人面前或公共场所整理仪容仪表，必要时应到卫生间或工作间整理。</w:t>
            </w:r>
          </w:p>
        </w:tc>
      </w:tr>
      <w:tr w:rsidR="00956C6D" w14:paraId="40206B72" w14:textId="77777777" w:rsidTr="002A2DB9">
        <w:trPr>
          <w:trHeight w:val="454"/>
        </w:trPr>
        <w:tc>
          <w:tcPr>
            <w:tcW w:w="250" w:type="pct"/>
            <w:vMerge w:val="restart"/>
            <w:vAlign w:val="center"/>
          </w:tcPr>
          <w:p w14:paraId="05ED714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行</w:t>
            </w:r>
          </w:p>
          <w:p w14:paraId="01203BB1"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为</w:t>
            </w:r>
          </w:p>
          <w:p w14:paraId="4C9EA8E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举</w:t>
            </w:r>
          </w:p>
          <w:p w14:paraId="7DC36BB4" w14:textId="77777777" w:rsidR="00956C6D" w:rsidRDefault="00956C6D" w:rsidP="002A2DB9">
            <w:pPr>
              <w:snapToGrid w:val="0"/>
              <w:spacing w:line="300" w:lineRule="auto"/>
              <w:rPr>
                <w:rFonts w:ascii="仿宋" w:eastAsia="仿宋" w:hAnsi="仿宋" w:cs="仿宋"/>
                <w:b/>
                <w:color w:val="000000" w:themeColor="text1"/>
                <w:szCs w:val="21"/>
              </w:rPr>
            </w:pPr>
            <w:r>
              <w:rPr>
                <w:rFonts w:ascii="仿宋" w:eastAsia="仿宋" w:hAnsi="仿宋" w:cs="仿宋" w:hint="eastAsia"/>
                <w:b/>
                <w:color w:val="000000" w:themeColor="text1"/>
                <w:kern w:val="0"/>
                <w:szCs w:val="21"/>
              </w:rPr>
              <w:t>止</w:t>
            </w:r>
          </w:p>
        </w:tc>
        <w:tc>
          <w:tcPr>
            <w:tcW w:w="706" w:type="pct"/>
            <w:vAlign w:val="center"/>
          </w:tcPr>
          <w:p w14:paraId="4D07DB5D"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服务态度</w:t>
            </w:r>
          </w:p>
        </w:tc>
        <w:tc>
          <w:tcPr>
            <w:tcW w:w="4042" w:type="pct"/>
            <w:vAlign w:val="center"/>
          </w:tcPr>
          <w:p w14:paraId="41776C1B"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对客人服务无论何时都应面带笑容，和颜悦色，热情主动，做到微笑服务； </w:t>
            </w:r>
          </w:p>
          <w:p w14:paraId="1D7B222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在将客人劝离工作场所时要文明礼貌，并做好解释及道歉工作； </w:t>
            </w:r>
          </w:p>
          <w:p w14:paraId="17DACE13" w14:textId="77777777" w:rsidR="00956C6D" w:rsidRDefault="00956C6D" w:rsidP="002A2DB9">
            <w:pPr>
              <w:snapToGrid w:val="0"/>
              <w:spacing w:line="300" w:lineRule="auto"/>
              <w:jc w:val="left"/>
              <w:rPr>
                <w:rFonts w:ascii="仿宋" w:eastAsia="仿宋" w:hAnsi="仿宋" w:cs="仿宋"/>
                <w:b/>
                <w:color w:val="000000" w:themeColor="text1"/>
                <w:szCs w:val="21"/>
              </w:rPr>
            </w:pPr>
            <w:r>
              <w:rPr>
                <w:rFonts w:ascii="仿宋" w:eastAsia="仿宋" w:hAnsi="仿宋" w:cs="仿宋" w:hint="eastAsia"/>
                <w:color w:val="000000" w:themeColor="text1"/>
                <w:kern w:val="0"/>
                <w:szCs w:val="21"/>
              </w:rPr>
              <w:t>3、 谦虚和悦接受客人的评价，对客人的投诉应耐心倾听，并及时向主管部门汇报。</w:t>
            </w:r>
          </w:p>
        </w:tc>
      </w:tr>
      <w:tr w:rsidR="00956C6D" w14:paraId="00904738" w14:textId="77777777" w:rsidTr="002A2DB9">
        <w:trPr>
          <w:trHeight w:val="454"/>
        </w:trPr>
        <w:tc>
          <w:tcPr>
            <w:tcW w:w="250" w:type="pct"/>
            <w:vMerge/>
            <w:vAlign w:val="center"/>
          </w:tcPr>
          <w:p w14:paraId="36C6C543" w14:textId="77777777" w:rsidR="00956C6D" w:rsidRDefault="00956C6D" w:rsidP="002A2DB9">
            <w:pPr>
              <w:snapToGrid w:val="0"/>
              <w:spacing w:line="300" w:lineRule="auto"/>
              <w:jc w:val="center"/>
              <w:rPr>
                <w:rFonts w:ascii="仿宋" w:eastAsia="仿宋" w:hAnsi="仿宋" w:cs="仿宋"/>
                <w:color w:val="000000" w:themeColor="text1"/>
                <w:szCs w:val="21"/>
              </w:rPr>
            </w:pPr>
          </w:p>
        </w:tc>
        <w:tc>
          <w:tcPr>
            <w:tcW w:w="706" w:type="pct"/>
            <w:vAlign w:val="center"/>
          </w:tcPr>
          <w:p w14:paraId="028A74CF" w14:textId="77777777" w:rsidR="00956C6D" w:rsidRDefault="00956C6D" w:rsidP="002A2DB9">
            <w:pPr>
              <w:widowControl/>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行走姿态</w:t>
            </w:r>
          </w:p>
        </w:tc>
        <w:tc>
          <w:tcPr>
            <w:tcW w:w="4042" w:type="pct"/>
            <w:vAlign w:val="center"/>
          </w:tcPr>
          <w:p w14:paraId="14AFD808"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行走时不允许把手放入衣袋里，也不允许双手抱胸或背手走路； </w:t>
            </w:r>
          </w:p>
          <w:p w14:paraId="38FF728A"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2、 在工作场合与他人同行时，不允许勾肩搭背，不允许同行时</w:t>
            </w:r>
            <w:proofErr w:type="gramStart"/>
            <w:r>
              <w:rPr>
                <w:rFonts w:ascii="仿宋" w:eastAsia="仿宋" w:hAnsi="仿宋" w:cs="仿宋" w:hint="eastAsia"/>
                <w:color w:val="000000" w:themeColor="text1"/>
                <w:kern w:val="0"/>
                <w:szCs w:val="21"/>
              </w:rPr>
              <w:t>嘻戏</w:t>
            </w:r>
            <w:proofErr w:type="gramEnd"/>
            <w:r>
              <w:rPr>
                <w:rFonts w:ascii="仿宋" w:eastAsia="仿宋" w:hAnsi="仿宋" w:cs="仿宋" w:hint="eastAsia"/>
                <w:color w:val="000000" w:themeColor="text1"/>
                <w:kern w:val="0"/>
                <w:szCs w:val="21"/>
              </w:rPr>
              <w:t xml:space="preserve">打闹； </w:t>
            </w:r>
          </w:p>
          <w:p w14:paraId="3AD9FB7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走路动作应轻快，但非紧急情况不应奔跑、跳跃； </w:t>
            </w:r>
          </w:p>
          <w:p w14:paraId="5791BEB4"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4、 手拉货物行走时不应遮住自己的视线；尽量靠路右侧行走； </w:t>
            </w:r>
          </w:p>
          <w:p w14:paraId="0D4DE67F" w14:textId="77777777" w:rsidR="00956C6D" w:rsidRDefault="00956C6D" w:rsidP="002A2DB9">
            <w:pPr>
              <w:snapToGrid w:val="0"/>
              <w:spacing w:line="300" w:lineRule="auto"/>
              <w:jc w:val="left"/>
              <w:rPr>
                <w:rFonts w:ascii="仿宋" w:eastAsia="仿宋" w:hAnsi="仿宋" w:cs="仿宋"/>
                <w:b/>
                <w:color w:val="000000" w:themeColor="text1"/>
                <w:szCs w:val="21"/>
              </w:rPr>
            </w:pPr>
            <w:r>
              <w:rPr>
                <w:rFonts w:ascii="仿宋" w:eastAsia="仿宋" w:hAnsi="仿宋" w:cs="仿宋" w:hint="eastAsia"/>
                <w:color w:val="000000" w:themeColor="text1"/>
                <w:kern w:val="0"/>
                <w:szCs w:val="21"/>
              </w:rPr>
              <w:t>5、 与用户相遇时，应主动点头示意。</w:t>
            </w:r>
          </w:p>
        </w:tc>
      </w:tr>
      <w:tr w:rsidR="00956C6D" w14:paraId="3299C0A3" w14:textId="77777777" w:rsidTr="002A2DB9">
        <w:trPr>
          <w:trHeight w:val="454"/>
        </w:trPr>
        <w:tc>
          <w:tcPr>
            <w:tcW w:w="250" w:type="pct"/>
            <w:vMerge/>
            <w:vAlign w:val="center"/>
          </w:tcPr>
          <w:p w14:paraId="3A08E1D9" w14:textId="77777777" w:rsidR="00956C6D" w:rsidRDefault="00956C6D" w:rsidP="002A2DB9">
            <w:pPr>
              <w:snapToGrid w:val="0"/>
              <w:spacing w:line="300" w:lineRule="auto"/>
              <w:jc w:val="center"/>
              <w:rPr>
                <w:rFonts w:ascii="仿宋" w:eastAsia="仿宋" w:hAnsi="仿宋" w:cs="仿宋"/>
                <w:b/>
                <w:color w:val="000000" w:themeColor="text1"/>
                <w:szCs w:val="21"/>
              </w:rPr>
            </w:pPr>
          </w:p>
        </w:tc>
        <w:tc>
          <w:tcPr>
            <w:tcW w:w="706" w:type="pct"/>
            <w:vAlign w:val="center"/>
          </w:tcPr>
          <w:p w14:paraId="01CD05A6" w14:textId="77777777" w:rsidR="00956C6D" w:rsidRDefault="00956C6D" w:rsidP="002A2DB9">
            <w:pPr>
              <w:widowControl/>
              <w:snapToGrid w:val="0"/>
              <w:spacing w:line="300" w:lineRule="auto"/>
              <w:jc w:val="center"/>
              <w:rPr>
                <w:rFonts w:ascii="仿宋" w:eastAsia="仿宋" w:hAnsi="仿宋" w:cs="仿宋"/>
                <w:color w:val="000000" w:themeColor="text1"/>
                <w:szCs w:val="21"/>
              </w:rPr>
            </w:pPr>
            <w:r>
              <w:rPr>
                <w:rFonts w:ascii="仿宋" w:eastAsia="仿宋" w:hAnsi="仿宋" w:cs="仿宋" w:hint="eastAsia"/>
                <w:b/>
                <w:color w:val="000000" w:themeColor="text1"/>
                <w:kern w:val="0"/>
                <w:szCs w:val="21"/>
              </w:rPr>
              <w:t>坐立姿态</w:t>
            </w:r>
          </w:p>
          <w:p w14:paraId="315E58A5" w14:textId="77777777" w:rsidR="00956C6D" w:rsidRDefault="00956C6D" w:rsidP="002A2DB9">
            <w:pPr>
              <w:snapToGrid w:val="0"/>
              <w:spacing w:line="300" w:lineRule="auto"/>
              <w:jc w:val="center"/>
              <w:rPr>
                <w:rFonts w:ascii="仿宋" w:eastAsia="仿宋" w:hAnsi="仿宋" w:cs="仿宋"/>
                <w:b/>
                <w:color w:val="000000" w:themeColor="text1"/>
                <w:szCs w:val="21"/>
              </w:rPr>
            </w:pPr>
          </w:p>
        </w:tc>
        <w:tc>
          <w:tcPr>
            <w:tcW w:w="4042" w:type="pct"/>
            <w:vAlign w:val="center"/>
          </w:tcPr>
          <w:p w14:paraId="0B7B7349"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1、 就坐时姿态要端正，</w:t>
            </w:r>
            <w:proofErr w:type="gramStart"/>
            <w:r>
              <w:rPr>
                <w:rFonts w:ascii="仿宋" w:eastAsia="仿宋" w:hAnsi="仿宋" w:cs="仿宋" w:hint="eastAsia"/>
                <w:color w:val="000000" w:themeColor="text1"/>
                <w:kern w:val="0"/>
                <w:szCs w:val="21"/>
              </w:rPr>
              <w:t>入坐</w:t>
            </w:r>
            <w:proofErr w:type="gramEnd"/>
            <w:r>
              <w:rPr>
                <w:rFonts w:ascii="仿宋" w:eastAsia="仿宋" w:hAnsi="仿宋" w:cs="仿宋" w:hint="eastAsia"/>
                <w:color w:val="000000" w:themeColor="text1"/>
                <w:kern w:val="0"/>
                <w:szCs w:val="21"/>
              </w:rPr>
              <w:t xml:space="preserve">要轻缓，上身要直，人体重心要稳，腰部挺起，手自然放在双膝上，双膝并拢，目光平视，面带笑容。 </w:t>
            </w:r>
          </w:p>
          <w:p w14:paraId="1A026AA0"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坐在椅子上不允许前俯后仰、摇腿跷脚或趴在工作台上或把脚放于工作台上。 </w:t>
            </w:r>
          </w:p>
          <w:p w14:paraId="69C12AF4" w14:textId="77777777" w:rsidR="00956C6D" w:rsidRDefault="00956C6D" w:rsidP="002A2DB9">
            <w:pPr>
              <w:snapToGrid w:val="0"/>
              <w:spacing w:line="300" w:lineRule="auto"/>
              <w:jc w:val="left"/>
              <w:rPr>
                <w:rFonts w:ascii="仿宋" w:eastAsia="仿宋" w:hAnsi="仿宋" w:cs="仿宋"/>
                <w:b/>
                <w:color w:val="000000" w:themeColor="text1"/>
                <w:szCs w:val="21"/>
              </w:rPr>
            </w:pPr>
            <w:r>
              <w:rPr>
                <w:rFonts w:ascii="仿宋" w:eastAsia="仿宋" w:hAnsi="仿宋" w:cs="仿宋" w:hint="eastAsia"/>
                <w:color w:val="000000" w:themeColor="text1"/>
                <w:kern w:val="0"/>
                <w:szCs w:val="21"/>
              </w:rPr>
              <w:t>3、 站立时姿态要端正，上身要直，人体重心要稳，腰部挺起，双手自然下坠，双脚并拢，目光平视，面带笑容</w:t>
            </w:r>
          </w:p>
        </w:tc>
      </w:tr>
      <w:tr w:rsidR="00956C6D" w14:paraId="400A4D03" w14:textId="77777777" w:rsidTr="002A2DB9">
        <w:trPr>
          <w:trHeight w:val="454"/>
        </w:trPr>
        <w:tc>
          <w:tcPr>
            <w:tcW w:w="250" w:type="pct"/>
            <w:vMerge/>
            <w:vAlign w:val="center"/>
          </w:tcPr>
          <w:p w14:paraId="4F7FF991" w14:textId="77777777" w:rsidR="00956C6D" w:rsidRDefault="00956C6D" w:rsidP="002A2DB9">
            <w:pPr>
              <w:snapToGrid w:val="0"/>
              <w:spacing w:line="300" w:lineRule="auto"/>
              <w:jc w:val="center"/>
              <w:rPr>
                <w:rFonts w:ascii="仿宋" w:eastAsia="仿宋" w:hAnsi="仿宋" w:cs="仿宋"/>
                <w:b/>
                <w:color w:val="000000" w:themeColor="text1"/>
                <w:szCs w:val="21"/>
              </w:rPr>
            </w:pPr>
          </w:p>
        </w:tc>
        <w:tc>
          <w:tcPr>
            <w:tcW w:w="706" w:type="pct"/>
            <w:vAlign w:val="center"/>
          </w:tcPr>
          <w:p w14:paraId="7B960D08" w14:textId="77777777" w:rsidR="00956C6D" w:rsidRDefault="00956C6D" w:rsidP="002A2DB9">
            <w:pPr>
              <w:snapToGrid w:val="0"/>
              <w:spacing w:line="300" w:lineRule="auto"/>
              <w:jc w:val="center"/>
              <w:rPr>
                <w:rFonts w:ascii="仿宋" w:eastAsia="仿宋" w:hAnsi="仿宋" w:cs="仿宋"/>
                <w:b/>
                <w:color w:val="000000" w:themeColor="text1"/>
                <w:szCs w:val="21"/>
              </w:rPr>
            </w:pPr>
            <w:r>
              <w:rPr>
                <w:rFonts w:ascii="仿宋" w:eastAsia="仿宋" w:hAnsi="仿宋" w:cs="仿宋" w:hint="eastAsia"/>
                <w:b/>
                <w:color w:val="000000" w:themeColor="text1"/>
                <w:kern w:val="0"/>
                <w:szCs w:val="21"/>
              </w:rPr>
              <w:t>其他行为</w:t>
            </w:r>
          </w:p>
        </w:tc>
        <w:tc>
          <w:tcPr>
            <w:tcW w:w="4042" w:type="pct"/>
            <w:vAlign w:val="center"/>
          </w:tcPr>
          <w:p w14:paraId="467EF88C"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不允许随地吐痰，乱扔果皮、纸屑；上班时间不允许吃零食，玩弄个人小物品或做与工作无关的事情； </w:t>
            </w:r>
          </w:p>
          <w:p w14:paraId="1011EA74"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在公共场所或住户面前不吸烟、掏鼻孔、掏耳朵、搔痒、不允许脱鞋、卷裤角衣袖、不允许伸懒腰、哼小调、打哈欠； </w:t>
            </w:r>
          </w:p>
          <w:p w14:paraId="1A5C2495"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到工作场所（住户处）进行工作时，不允许乱翻乱摸，更不允许拿客户的东西、礼物； </w:t>
            </w:r>
          </w:p>
          <w:p w14:paraId="5BF423B2" w14:textId="77777777" w:rsidR="00956C6D" w:rsidRDefault="00956C6D" w:rsidP="002A2DB9">
            <w:pPr>
              <w:snapToGrid w:val="0"/>
              <w:spacing w:line="300" w:lineRule="auto"/>
              <w:jc w:val="left"/>
              <w:rPr>
                <w:rFonts w:ascii="仿宋" w:eastAsia="仿宋" w:hAnsi="仿宋" w:cs="仿宋"/>
                <w:b/>
                <w:color w:val="000000" w:themeColor="text1"/>
                <w:szCs w:val="21"/>
              </w:rPr>
            </w:pPr>
            <w:r>
              <w:rPr>
                <w:rFonts w:ascii="仿宋" w:eastAsia="仿宋" w:hAnsi="仿宋" w:cs="仿宋" w:hint="eastAsia"/>
                <w:color w:val="000000" w:themeColor="text1"/>
                <w:kern w:val="0"/>
                <w:szCs w:val="21"/>
              </w:rPr>
              <w:t>4、 谈话时，手势不宜过多，幅度不宜太大。</w:t>
            </w:r>
          </w:p>
        </w:tc>
      </w:tr>
      <w:tr w:rsidR="00956C6D" w14:paraId="3B7E8EB9" w14:textId="77777777" w:rsidTr="002A2DB9">
        <w:trPr>
          <w:trHeight w:val="454"/>
        </w:trPr>
        <w:tc>
          <w:tcPr>
            <w:tcW w:w="250" w:type="pct"/>
            <w:vMerge w:val="restart"/>
            <w:vAlign w:val="center"/>
          </w:tcPr>
          <w:p w14:paraId="663954C3"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礼</w:t>
            </w:r>
          </w:p>
          <w:p w14:paraId="4075B387" w14:textId="77777777" w:rsidR="00956C6D" w:rsidRDefault="00956C6D" w:rsidP="002A2DB9">
            <w:pPr>
              <w:widowControl/>
              <w:snapToGrid w:val="0"/>
              <w:spacing w:line="300" w:lineRule="auto"/>
              <w:jc w:val="left"/>
              <w:rPr>
                <w:rFonts w:ascii="仿宋" w:eastAsia="仿宋" w:hAnsi="仿宋" w:cs="仿宋"/>
                <w:color w:val="000000" w:themeColor="text1"/>
                <w:szCs w:val="21"/>
              </w:rPr>
            </w:pPr>
            <w:proofErr w:type="gramStart"/>
            <w:r>
              <w:rPr>
                <w:rFonts w:ascii="仿宋" w:eastAsia="仿宋" w:hAnsi="仿宋" w:cs="仿宋" w:hint="eastAsia"/>
                <w:b/>
                <w:color w:val="000000" w:themeColor="text1"/>
                <w:kern w:val="0"/>
                <w:szCs w:val="21"/>
              </w:rPr>
              <w:t>貌</w:t>
            </w:r>
            <w:proofErr w:type="gramEnd"/>
          </w:p>
          <w:p w14:paraId="7E751117" w14:textId="77777777" w:rsidR="00956C6D" w:rsidRDefault="00956C6D" w:rsidP="002A2DB9">
            <w:pPr>
              <w:snapToGrid w:val="0"/>
              <w:spacing w:line="300" w:lineRule="auto"/>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用</w:t>
            </w:r>
          </w:p>
          <w:p w14:paraId="6C1D9165" w14:textId="77777777" w:rsidR="00956C6D" w:rsidRDefault="00956C6D" w:rsidP="002A2DB9">
            <w:pPr>
              <w:snapToGrid w:val="0"/>
              <w:spacing w:line="300" w:lineRule="auto"/>
              <w:rPr>
                <w:rFonts w:ascii="仿宋" w:eastAsia="仿宋" w:hAnsi="仿宋" w:cs="仿宋"/>
                <w:b/>
                <w:color w:val="000000" w:themeColor="text1"/>
                <w:szCs w:val="21"/>
              </w:rPr>
            </w:pPr>
            <w:r>
              <w:rPr>
                <w:rFonts w:ascii="仿宋" w:eastAsia="仿宋" w:hAnsi="仿宋" w:cs="仿宋" w:hint="eastAsia"/>
                <w:b/>
                <w:color w:val="000000" w:themeColor="text1"/>
                <w:kern w:val="0"/>
                <w:szCs w:val="21"/>
              </w:rPr>
              <w:t>语</w:t>
            </w:r>
          </w:p>
        </w:tc>
        <w:tc>
          <w:tcPr>
            <w:tcW w:w="706" w:type="pct"/>
            <w:vAlign w:val="center"/>
          </w:tcPr>
          <w:p w14:paraId="455FBB37"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问候语</w:t>
            </w:r>
          </w:p>
        </w:tc>
        <w:tc>
          <w:tcPr>
            <w:tcW w:w="4042" w:type="pct"/>
            <w:vAlign w:val="center"/>
          </w:tcPr>
          <w:p w14:paraId="049DF9A3"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您好、早安、午安、早、早上好、下午好、晚上好、路上辛苦了、您回来了。</w:t>
            </w:r>
          </w:p>
        </w:tc>
      </w:tr>
      <w:tr w:rsidR="00956C6D" w14:paraId="5F188963" w14:textId="77777777" w:rsidTr="002A2DB9">
        <w:trPr>
          <w:trHeight w:val="454"/>
        </w:trPr>
        <w:tc>
          <w:tcPr>
            <w:tcW w:w="250" w:type="pct"/>
            <w:vMerge/>
            <w:vAlign w:val="center"/>
          </w:tcPr>
          <w:p w14:paraId="01362501"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15364A05"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欢迎语</w:t>
            </w:r>
          </w:p>
        </w:tc>
        <w:tc>
          <w:tcPr>
            <w:tcW w:w="4042" w:type="pct"/>
            <w:vAlign w:val="center"/>
          </w:tcPr>
          <w:p w14:paraId="5EC24D33"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欢迎光临、欢迎您来到浙江省食品药品检验研究院。</w:t>
            </w:r>
          </w:p>
        </w:tc>
      </w:tr>
      <w:tr w:rsidR="00956C6D" w14:paraId="7E88C094" w14:textId="77777777" w:rsidTr="002A2DB9">
        <w:trPr>
          <w:trHeight w:val="454"/>
        </w:trPr>
        <w:tc>
          <w:tcPr>
            <w:tcW w:w="250" w:type="pct"/>
            <w:vMerge/>
            <w:vAlign w:val="center"/>
          </w:tcPr>
          <w:p w14:paraId="4B5B73AE" w14:textId="77777777" w:rsidR="00956C6D" w:rsidRDefault="00956C6D" w:rsidP="002A2DB9">
            <w:pPr>
              <w:snapToGrid w:val="0"/>
              <w:spacing w:line="300" w:lineRule="auto"/>
              <w:jc w:val="center"/>
              <w:rPr>
                <w:rFonts w:ascii="仿宋" w:eastAsia="仿宋" w:hAnsi="仿宋" w:cs="仿宋"/>
                <w:color w:val="000000" w:themeColor="text1"/>
                <w:szCs w:val="21"/>
              </w:rPr>
            </w:pPr>
          </w:p>
        </w:tc>
        <w:tc>
          <w:tcPr>
            <w:tcW w:w="706" w:type="pct"/>
            <w:vAlign w:val="center"/>
          </w:tcPr>
          <w:p w14:paraId="0E71B673"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祝贺语</w:t>
            </w:r>
          </w:p>
        </w:tc>
        <w:tc>
          <w:tcPr>
            <w:tcW w:w="4042" w:type="pct"/>
            <w:vAlign w:val="center"/>
          </w:tcPr>
          <w:p w14:paraId="3B712442"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恭喜、祝</w:t>
            </w:r>
            <w:proofErr w:type="gramStart"/>
            <w:r>
              <w:rPr>
                <w:rFonts w:ascii="仿宋" w:eastAsia="仿宋" w:hAnsi="仿宋" w:cs="仿宋" w:hint="eastAsia"/>
                <w:color w:val="000000" w:themeColor="text1"/>
                <w:kern w:val="0"/>
                <w:szCs w:val="21"/>
              </w:rPr>
              <w:t>您节日</w:t>
            </w:r>
            <w:proofErr w:type="gramEnd"/>
            <w:r>
              <w:rPr>
                <w:rFonts w:ascii="仿宋" w:eastAsia="仿宋" w:hAnsi="仿宋" w:cs="仿宋" w:hint="eastAsia"/>
                <w:color w:val="000000" w:themeColor="text1"/>
                <w:kern w:val="0"/>
                <w:szCs w:val="21"/>
              </w:rPr>
              <w:t>愉快、祝您圣诞快乐、祝您新年快乐、祝您生日快乐、祝您新婚快乐、祝您新春快乐、恭喜发财。</w:t>
            </w:r>
          </w:p>
        </w:tc>
      </w:tr>
      <w:tr w:rsidR="00956C6D" w14:paraId="40913275" w14:textId="77777777" w:rsidTr="002A2DB9">
        <w:trPr>
          <w:trHeight w:val="454"/>
        </w:trPr>
        <w:tc>
          <w:tcPr>
            <w:tcW w:w="250" w:type="pct"/>
            <w:vMerge/>
            <w:vAlign w:val="center"/>
          </w:tcPr>
          <w:p w14:paraId="5F50EE57"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3ED4741F"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告别语</w:t>
            </w:r>
          </w:p>
        </w:tc>
        <w:tc>
          <w:tcPr>
            <w:tcW w:w="4042" w:type="pct"/>
            <w:vAlign w:val="center"/>
          </w:tcPr>
          <w:p w14:paraId="77778E0B" w14:textId="77777777" w:rsidR="00956C6D" w:rsidRDefault="00956C6D" w:rsidP="002A2DB9">
            <w:pPr>
              <w:widowControl/>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再见、晚安、明天见、祝您一路平安、欢迎您下次再来。</w:t>
            </w:r>
          </w:p>
        </w:tc>
      </w:tr>
      <w:tr w:rsidR="00956C6D" w14:paraId="539DEB91" w14:textId="77777777" w:rsidTr="002A2DB9">
        <w:trPr>
          <w:trHeight w:val="454"/>
        </w:trPr>
        <w:tc>
          <w:tcPr>
            <w:tcW w:w="250" w:type="pct"/>
            <w:vMerge/>
            <w:vAlign w:val="center"/>
          </w:tcPr>
          <w:p w14:paraId="1D499317"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2A9C9201"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道歉语</w:t>
            </w:r>
          </w:p>
        </w:tc>
        <w:tc>
          <w:tcPr>
            <w:tcW w:w="4042" w:type="pct"/>
            <w:vAlign w:val="center"/>
          </w:tcPr>
          <w:p w14:paraId="5399F020"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对不起、请原谅、打扰您了、失礼了。</w:t>
            </w:r>
          </w:p>
        </w:tc>
      </w:tr>
      <w:tr w:rsidR="00956C6D" w14:paraId="1ACAA3B5" w14:textId="77777777" w:rsidTr="002A2DB9">
        <w:trPr>
          <w:trHeight w:val="454"/>
        </w:trPr>
        <w:tc>
          <w:tcPr>
            <w:tcW w:w="250" w:type="pct"/>
            <w:vMerge/>
            <w:vAlign w:val="center"/>
          </w:tcPr>
          <w:p w14:paraId="6C6301C0" w14:textId="77777777" w:rsidR="00956C6D" w:rsidRDefault="00956C6D" w:rsidP="002A2DB9">
            <w:pPr>
              <w:snapToGrid w:val="0"/>
              <w:spacing w:line="300" w:lineRule="auto"/>
              <w:jc w:val="center"/>
              <w:rPr>
                <w:rFonts w:ascii="仿宋" w:eastAsia="仿宋" w:hAnsi="仿宋" w:cs="仿宋"/>
                <w:color w:val="000000" w:themeColor="text1"/>
                <w:szCs w:val="21"/>
              </w:rPr>
            </w:pPr>
          </w:p>
        </w:tc>
        <w:tc>
          <w:tcPr>
            <w:tcW w:w="706" w:type="pct"/>
            <w:vAlign w:val="center"/>
          </w:tcPr>
          <w:p w14:paraId="2D47080E"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道谢语</w:t>
            </w:r>
          </w:p>
        </w:tc>
        <w:tc>
          <w:tcPr>
            <w:tcW w:w="4042" w:type="pct"/>
            <w:vAlign w:val="center"/>
          </w:tcPr>
          <w:p w14:paraId="190CCABE"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谢谢、非常感谢。</w:t>
            </w:r>
          </w:p>
        </w:tc>
      </w:tr>
      <w:tr w:rsidR="00956C6D" w14:paraId="62D63A9F" w14:textId="77777777" w:rsidTr="002A2DB9">
        <w:trPr>
          <w:trHeight w:val="454"/>
        </w:trPr>
        <w:tc>
          <w:tcPr>
            <w:tcW w:w="250" w:type="pct"/>
            <w:vMerge/>
            <w:vAlign w:val="center"/>
          </w:tcPr>
          <w:p w14:paraId="6AF71192"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2369FE6F"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应答语</w:t>
            </w:r>
          </w:p>
        </w:tc>
        <w:tc>
          <w:tcPr>
            <w:tcW w:w="4042" w:type="pct"/>
            <w:vAlign w:val="center"/>
          </w:tcPr>
          <w:p w14:paraId="3452AD7C"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是的、好的、我明白了、谢谢您的好意、不要客气、没关系、这是我应该做的。</w:t>
            </w:r>
          </w:p>
        </w:tc>
      </w:tr>
      <w:tr w:rsidR="00956C6D" w14:paraId="28DC6BC9" w14:textId="77777777" w:rsidTr="002A2DB9">
        <w:trPr>
          <w:trHeight w:val="454"/>
        </w:trPr>
        <w:tc>
          <w:tcPr>
            <w:tcW w:w="250" w:type="pct"/>
            <w:vMerge/>
            <w:vAlign w:val="center"/>
          </w:tcPr>
          <w:p w14:paraId="4F93D807"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75D35E74"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征询语</w:t>
            </w:r>
          </w:p>
        </w:tc>
        <w:tc>
          <w:tcPr>
            <w:tcW w:w="4042" w:type="pct"/>
            <w:vAlign w:val="center"/>
          </w:tcPr>
          <w:p w14:paraId="48DB8725" w14:textId="77777777" w:rsidR="00956C6D" w:rsidRDefault="00956C6D" w:rsidP="002A2DB9">
            <w:pPr>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 xml:space="preserve">请问您有什么事？我能为您做什么吗？需要我帮您做什么吗？您有别的事吗？ </w:t>
            </w:r>
          </w:p>
        </w:tc>
      </w:tr>
      <w:tr w:rsidR="00956C6D" w14:paraId="0CC67758" w14:textId="77777777" w:rsidTr="002A2DB9">
        <w:trPr>
          <w:trHeight w:val="454"/>
        </w:trPr>
        <w:tc>
          <w:tcPr>
            <w:tcW w:w="250" w:type="pct"/>
            <w:vMerge/>
            <w:vAlign w:val="center"/>
          </w:tcPr>
          <w:p w14:paraId="2B1FD397"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7F050BF6"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请求语</w:t>
            </w:r>
          </w:p>
        </w:tc>
        <w:tc>
          <w:tcPr>
            <w:tcW w:w="4042" w:type="pct"/>
            <w:vAlign w:val="center"/>
          </w:tcPr>
          <w:p w14:paraId="7FA8E0D6" w14:textId="77777777" w:rsidR="00956C6D" w:rsidRDefault="00956C6D" w:rsidP="002A2DB9">
            <w:pPr>
              <w:widowControl/>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 xml:space="preserve">请您协助我们……、请您……好吗？ </w:t>
            </w:r>
          </w:p>
        </w:tc>
      </w:tr>
      <w:tr w:rsidR="00956C6D" w14:paraId="2DF8960A" w14:textId="77777777" w:rsidTr="002A2DB9">
        <w:trPr>
          <w:trHeight w:val="454"/>
        </w:trPr>
        <w:tc>
          <w:tcPr>
            <w:tcW w:w="250" w:type="pct"/>
            <w:vMerge/>
            <w:vAlign w:val="center"/>
          </w:tcPr>
          <w:p w14:paraId="34DD195A"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212255E2"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商量语</w:t>
            </w:r>
          </w:p>
        </w:tc>
        <w:tc>
          <w:tcPr>
            <w:tcW w:w="4042" w:type="pct"/>
            <w:vAlign w:val="center"/>
          </w:tcPr>
          <w:p w14:paraId="3D457DD1" w14:textId="77777777" w:rsidR="00956C6D" w:rsidRDefault="00956C6D" w:rsidP="002A2DB9">
            <w:pPr>
              <w:widowControl/>
              <w:snapToGrid w:val="0"/>
              <w:spacing w:line="300" w:lineRule="auto"/>
              <w:jc w:val="left"/>
              <w:rPr>
                <w:rFonts w:ascii="仿宋" w:eastAsia="仿宋" w:hAnsi="仿宋" w:cs="仿宋"/>
                <w:b/>
                <w:color w:val="000000" w:themeColor="text1"/>
                <w:kern w:val="0"/>
                <w:szCs w:val="21"/>
              </w:rPr>
            </w:pPr>
            <w:r>
              <w:rPr>
                <w:rFonts w:ascii="仿宋" w:eastAsia="仿宋" w:hAnsi="仿宋" w:cs="仿宋" w:hint="eastAsia"/>
                <w:color w:val="000000" w:themeColor="text1"/>
                <w:kern w:val="0"/>
                <w:szCs w:val="21"/>
              </w:rPr>
              <w:t xml:space="preserve">……您看这样好不好？……您看这样可以吗？ </w:t>
            </w:r>
          </w:p>
        </w:tc>
      </w:tr>
      <w:tr w:rsidR="00956C6D" w14:paraId="774EEBFC" w14:textId="77777777" w:rsidTr="002A2DB9">
        <w:trPr>
          <w:trHeight w:val="454"/>
        </w:trPr>
        <w:tc>
          <w:tcPr>
            <w:tcW w:w="250" w:type="pct"/>
            <w:vMerge/>
            <w:vAlign w:val="center"/>
          </w:tcPr>
          <w:p w14:paraId="34A0D2AD"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p>
        </w:tc>
        <w:tc>
          <w:tcPr>
            <w:tcW w:w="706" w:type="pct"/>
            <w:vAlign w:val="center"/>
          </w:tcPr>
          <w:p w14:paraId="18BF16E9"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解释语</w:t>
            </w:r>
          </w:p>
        </w:tc>
        <w:tc>
          <w:tcPr>
            <w:tcW w:w="4042" w:type="pct"/>
            <w:vAlign w:val="center"/>
          </w:tcPr>
          <w:p w14:paraId="75DE96DF"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很抱歉，这种情况，公司的规定是这样的。</w:t>
            </w:r>
          </w:p>
        </w:tc>
      </w:tr>
      <w:tr w:rsidR="00956C6D" w14:paraId="3F96E908" w14:textId="77777777" w:rsidTr="002A2DB9">
        <w:trPr>
          <w:trHeight w:val="454"/>
        </w:trPr>
        <w:tc>
          <w:tcPr>
            <w:tcW w:w="250" w:type="pct"/>
            <w:vAlign w:val="center"/>
          </w:tcPr>
          <w:p w14:paraId="29C00FDE"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对</w:t>
            </w:r>
          </w:p>
          <w:p w14:paraId="482D921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来</w:t>
            </w:r>
          </w:p>
          <w:p w14:paraId="174A390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访</w:t>
            </w:r>
          </w:p>
          <w:p w14:paraId="157B602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人</w:t>
            </w:r>
          </w:p>
          <w:p w14:paraId="39243CAA" w14:textId="77777777" w:rsidR="00956C6D" w:rsidRDefault="00956C6D" w:rsidP="002A2DB9">
            <w:pPr>
              <w:snapToGrid w:val="0"/>
              <w:spacing w:line="300" w:lineRule="auto"/>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员</w:t>
            </w:r>
          </w:p>
        </w:tc>
        <w:tc>
          <w:tcPr>
            <w:tcW w:w="4749" w:type="pct"/>
            <w:gridSpan w:val="2"/>
            <w:vAlign w:val="center"/>
          </w:tcPr>
          <w:p w14:paraId="3E381BB3"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主动说：“您好，请问您找哪一位”或“我可以帮助您吗？”“请您出示证件”（保安专用）。 </w:t>
            </w:r>
          </w:p>
          <w:p w14:paraId="098B88FC"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确认来访人要求后，说“请稍等，我帮您找”并及时与被访人联系，并告诉来访人“他马上来，请您先等一下，好吗？” </w:t>
            </w:r>
          </w:p>
          <w:p w14:paraId="4912CEB0"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当来访人员不理解或不愿意出示证件时，应说：“对不起，先生/小姐，这是公司规定，为了住户的安全，请理解！”（保安专用）。 </w:t>
            </w:r>
          </w:p>
          <w:p w14:paraId="7190170B"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4. 当来访人员忘记带证件必须进入区域时，应说：“先生/小姐，请稍候，让我请示一下好吗？” </w:t>
            </w:r>
          </w:p>
          <w:p w14:paraId="3FD0EA6C"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5. 当确认来访人故意捣乱，耍横硬闯时，应先说：“对不起，按公司的规定，没有证件不允许进入小区，请配合我的工作；” </w:t>
            </w:r>
          </w:p>
          <w:p w14:paraId="4CBDFA97"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6. 当来访人员出示证件时，应说：“谢谢您的合作，欢迎光临”。 </w:t>
            </w:r>
          </w:p>
          <w:p w14:paraId="2F434607"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7. 如果要找的人不在或不想见时，应礼貌地对对方说“对不起，他现在不在，您能留下卡片或口信吗？”。 </w:t>
            </w:r>
          </w:p>
          <w:p w14:paraId="42E245D9" w14:textId="77777777" w:rsidR="00956C6D" w:rsidRDefault="00956C6D" w:rsidP="002A2DB9">
            <w:pPr>
              <w:widowControl/>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8. 当来访人员离开时，应说：“欢迎您再来，再见！” </w:t>
            </w:r>
          </w:p>
          <w:p w14:paraId="7D9E5E5C" w14:textId="77777777" w:rsidR="00956C6D" w:rsidRDefault="00956C6D" w:rsidP="002A2DB9">
            <w:pPr>
              <w:pStyle w:val="21"/>
              <w:ind w:firstLine="422"/>
            </w:pPr>
          </w:p>
        </w:tc>
      </w:tr>
      <w:tr w:rsidR="00956C6D" w14:paraId="0155C9C9" w14:textId="77777777" w:rsidTr="002A2DB9">
        <w:trPr>
          <w:trHeight w:val="454"/>
        </w:trPr>
        <w:tc>
          <w:tcPr>
            <w:tcW w:w="250" w:type="pct"/>
            <w:vAlign w:val="center"/>
          </w:tcPr>
          <w:p w14:paraId="1B76AA41"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接</w:t>
            </w:r>
          </w:p>
          <w:p w14:paraId="326E4AFE"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听</w:t>
            </w:r>
          </w:p>
          <w:p w14:paraId="4C3FC1C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拨</w:t>
            </w:r>
          </w:p>
          <w:p w14:paraId="44F9980E"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打</w:t>
            </w:r>
          </w:p>
          <w:p w14:paraId="364B23BC"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b/>
                <w:color w:val="000000" w:themeColor="text1"/>
                <w:kern w:val="0"/>
                <w:szCs w:val="21"/>
              </w:rPr>
              <w:t>电</w:t>
            </w:r>
          </w:p>
          <w:p w14:paraId="7BA6A42E" w14:textId="77777777" w:rsidR="00956C6D" w:rsidRDefault="00956C6D" w:rsidP="002A2DB9">
            <w:pPr>
              <w:snapToGrid w:val="0"/>
              <w:spacing w:line="300" w:lineRule="auto"/>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话</w:t>
            </w:r>
          </w:p>
        </w:tc>
        <w:tc>
          <w:tcPr>
            <w:tcW w:w="4749" w:type="pct"/>
            <w:gridSpan w:val="2"/>
            <w:vAlign w:val="center"/>
          </w:tcPr>
          <w:p w14:paraId="42F58474"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铃响三声以内，必须接听电话。拿起电话，应清晰报道：“您好，××部门”。 </w:t>
            </w:r>
          </w:p>
          <w:p w14:paraId="5FE726D6"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2. 认真倾听对方的电话事由，若需传呼他人，应请对方稍候，然后轻轻搁下电话，去传呼他人：如对方有公事相告或相求时，应将对方要求逐条记录在《工作日记》内，并尽量详细回答。 </w:t>
            </w:r>
          </w:p>
          <w:p w14:paraId="41C9D1A2"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3. 通话完毕，应说：“谢谢，再见！”语气平和，并在对方放下电话后再轻轻放下电话。 </w:t>
            </w:r>
          </w:p>
          <w:p w14:paraId="767C1149"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4. 如接电话听不懂对方语言时，应说：“对不起，请您用普通话，好吗？”或“不好意思，请稍候，我不会说当地话”。 </w:t>
            </w:r>
          </w:p>
          <w:p w14:paraId="10B00AC5"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5. 中途若遇急事需暂时中断与对方通话时，应先征得对方的同意，并表示感谢，恢复与对方通话时，切勿忘记向对方致歉。 </w:t>
            </w:r>
          </w:p>
          <w:p w14:paraId="4C99D4BF"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6. 接听电话时，声调要自然清晰、柔和、亲切，不要装腔作势，声量不要过高，亦不要过低，以免对方听不太清楚。 </w:t>
            </w:r>
          </w:p>
          <w:p w14:paraId="44839188"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7. 拨打电话接通后，应首先向对方致以问候，如：“您好”，并作自我介绍。 使用敬语，</w:t>
            </w:r>
            <w:proofErr w:type="gramStart"/>
            <w:r>
              <w:rPr>
                <w:rFonts w:ascii="仿宋" w:eastAsia="仿宋" w:hAnsi="仿宋" w:cs="仿宋" w:hint="eastAsia"/>
                <w:color w:val="000000" w:themeColor="text1"/>
                <w:kern w:val="0"/>
                <w:szCs w:val="21"/>
              </w:rPr>
              <w:t>将要找</w:t>
            </w:r>
            <w:proofErr w:type="gramEnd"/>
            <w:r>
              <w:rPr>
                <w:rFonts w:ascii="仿宋" w:eastAsia="仿宋" w:hAnsi="仿宋" w:cs="仿宋" w:hint="eastAsia"/>
                <w:color w:val="000000" w:themeColor="text1"/>
                <w:kern w:val="0"/>
                <w:szCs w:val="21"/>
              </w:rPr>
              <w:t xml:space="preserve">的通话人姓名及要做的事交待清楚。 </w:t>
            </w:r>
          </w:p>
          <w:p w14:paraId="0672E8B3" w14:textId="77777777" w:rsidR="00956C6D" w:rsidRDefault="00956C6D" w:rsidP="002A2DB9">
            <w:pPr>
              <w:widowControl/>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8. 通话完毕时，应说：“谢谢，再见”。 </w:t>
            </w:r>
          </w:p>
        </w:tc>
      </w:tr>
      <w:tr w:rsidR="00956C6D" w14:paraId="463A98FB" w14:textId="77777777" w:rsidTr="002A2DB9">
        <w:trPr>
          <w:trHeight w:val="454"/>
        </w:trPr>
        <w:tc>
          <w:tcPr>
            <w:tcW w:w="250" w:type="pct"/>
            <w:vAlign w:val="center"/>
          </w:tcPr>
          <w:p w14:paraId="532AE4AF"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同乘电梯</w:t>
            </w:r>
          </w:p>
        </w:tc>
        <w:tc>
          <w:tcPr>
            <w:tcW w:w="4749" w:type="pct"/>
            <w:gridSpan w:val="2"/>
            <w:vAlign w:val="center"/>
          </w:tcPr>
          <w:p w14:paraId="2F93DE0D" w14:textId="77777777" w:rsidR="00956C6D" w:rsidRDefault="00956C6D" w:rsidP="002A2DB9">
            <w:pPr>
              <w:widowControl/>
              <w:snapToGrid w:val="0"/>
              <w:spacing w:line="300" w:lineRule="auto"/>
              <w:jc w:val="left"/>
              <w:rPr>
                <w:rFonts w:ascii="仿宋" w:eastAsia="仿宋" w:hAnsi="仿宋" w:cs="仿宋"/>
                <w:color w:val="000000" w:themeColor="text1"/>
                <w:szCs w:val="21"/>
              </w:rPr>
            </w:pPr>
            <w:r>
              <w:rPr>
                <w:rFonts w:ascii="仿宋" w:eastAsia="仿宋" w:hAnsi="仿宋" w:cs="仿宋" w:hint="eastAsia"/>
                <w:color w:val="000000" w:themeColor="text1"/>
                <w:kern w:val="0"/>
                <w:szCs w:val="21"/>
              </w:rPr>
              <w:t xml:space="preserve">1. 主动按“开门”钮， </w:t>
            </w:r>
            <w:proofErr w:type="gramStart"/>
            <w:r>
              <w:rPr>
                <w:rFonts w:ascii="仿宋" w:eastAsia="仿宋" w:hAnsi="仿宋" w:cs="仿宋" w:hint="eastAsia"/>
                <w:color w:val="000000" w:themeColor="text1"/>
                <w:kern w:val="0"/>
                <w:szCs w:val="21"/>
              </w:rPr>
              <w:t>电梯到层时</w:t>
            </w:r>
            <w:proofErr w:type="gramEnd"/>
            <w:r>
              <w:rPr>
                <w:rFonts w:ascii="仿宋" w:eastAsia="仿宋" w:hAnsi="仿宋" w:cs="仿宋" w:hint="eastAsia"/>
                <w:color w:val="000000" w:themeColor="text1"/>
                <w:kern w:val="0"/>
                <w:szCs w:val="21"/>
              </w:rPr>
              <w:t xml:space="preserve">，应站在梯门边，一只手斜放在梯门上，以免梯门突然关闭，同时面带微笑地说“电梯来了，请进”。 顾客进入电梯后再进电梯，面向电梯门，按“关门”钮。 </w:t>
            </w:r>
          </w:p>
          <w:p w14:paraId="56BA5ACF" w14:textId="77777777" w:rsidR="00956C6D" w:rsidRDefault="00956C6D" w:rsidP="002A2DB9">
            <w:pPr>
              <w:widowControl/>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 电梯停止梯门打开后，首先出去站立在梯门旁，一只手斜放在梯门上，同时另一只手指向通道，面带微笑地说：“到了，请走好”。</w:t>
            </w:r>
          </w:p>
        </w:tc>
      </w:tr>
    </w:tbl>
    <w:p w14:paraId="510BB098" w14:textId="77777777" w:rsidR="00956C6D" w:rsidRDefault="00956C6D" w:rsidP="00956C6D">
      <w:pPr>
        <w:snapToGrid w:val="0"/>
        <w:spacing w:line="360" w:lineRule="auto"/>
        <w:ind w:firstLineChars="200" w:firstLine="482"/>
        <w:rPr>
          <w:rFonts w:ascii="仿宋" w:eastAsia="仿宋" w:hAnsi="仿宋"/>
          <w:b/>
          <w:bCs/>
          <w:color w:val="000000" w:themeColor="text1"/>
          <w:sz w:val="24"/>
        </w:rPr>
      </w:pPr>
      <w:bookmarkStart w:id="38" w:name="_Toc8186"/>
      <w:bookmarkStart w:id="39" w:name="_Toc1962"/>
      <w:bookmarkStart w:id="40" w:name="_Toc21574"/>
    </w:p>
    <w:p w14:paraId="4882A823" w14:textId="77777777" w:rsidR="00956C6D" w:rsidRDefault="00956C6D" w:rsidP="00956C6D">
      <w:pPr>
        <w:spacing w:line="360" w:lineRule="auto"/>
        <w:ind w:firstLine="420"/>
        <w:outlineLvl w:val="2"/>
        <w:rPr>
          <w:rFonts w:ascii="仿宋" w:eastAsia="仿宋" w:hAnsi="仿宋"/>
          <w:b/>
          <w:bCs/>
          <w:color w:val="000000" w:themeColor="text1"/>
          <w:sz w:val="24"/>
        </w:rPr>
      </w:pPr>
      <w:r>
        <w:rPr>
          <w:rFonts w:ascii="仿宋" w:eastAsia="仿宋" w:hAnsi="仿宋" w:hint="eastAsia"/>
          <w:b/>
          <w:bCs/>
          <w:color w:val="000000" w:themeColor="text1"/>
        </w:rPr>
        <w:t>(二）管理服务费用及财务管理要求</w:t>
      </w:r>
    </w:p>
    <w:p w14:paraId="5779164A"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1、本项目物业管理服务费</w:t>
      </w:r>
      <w:proofErr w:type="gramStart"/>
      <w:r>
        <w:rPr>
          <w:rFonts w:ascii="仿宋" w:eastAsia="仿宋" w:hAnsi="仿宋" w:hint="eastAsia"/>
          <w:bCs/>
          <w:color w:val="000000" w:themeColor="text1"/>
          <w:sz w:val="24"/>
        </w:rPr>
        <w:t>用按照</w:t>
      </w:r>
      <w:proofErr w:type="gramEnd"/>
      <w:r>
        <w:rPr>
          <w:rFonts w:ascii="仿宋" w:eastAsia="仿宋" w:hAnsi="仿宋" w:hint="eastAsia"/>
          <w:bCs/>
          <w:color w:val="000000" w:themeColor="text1"/>
          <w:sz w:val="24"/>
        </w:rPr>
        <w:t>《浙江省省级单位物业管理费管理规定》执行，</w:t>
      </w:r>
      <w:r>
        <w:rPr>
          <w:rFonts w:ascii="仿宋" w:eastAsia="仿宋" w:hAnsi="仿宋" w:hint="eastAsia"/>
          <w:color w:val="000000" w:themeColor="text1"/>
          <w:sz w:val="24"/>
        </w:rPr>
        <w:t>以下事项予以明确，请投标人在报价时予以考虑。</w:t>
      </w:r>
    </w:p>
    <w:p w14:paraId="5B58EAF9"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（1）电梯检测、维护保养费用由中标方负责。空调系统维护保养费用由中标方负责。</w:t>
      </w:r>
    </w:p>
    <w:p w14:paraId="7D3B4757"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（2）生活垃圾清运费用由中标方负责，实验室废弃物清运处置费用由采购人负责。</w:t>
      </w:r>
    </w:p>
    <w:p w14:paraId="662CE298" w14:textId="77777777" w:rsidR="00956C6D" w:rsidRDefault="00956C6D" w:rsidP="00956C6D">
      <w:pPr>
        <w:snapToGrid w:val="0"/>
        <w:spacing w:line="360" w:lineRule="auto"/>
        <w:ind w:firstLineChars="200" w:firstLine="480"/>
        <w:rPr>
          <w:rFonts w:ascii="仿宋" w:eastAsia="仿宋" w:hAnsi="仿宋"/>
          <w:color w:val="000000" w:themeColor="text1"/>
        </w:rPr>
      </w:pPr>
      <w:r>
        <w:rPr>
          <w:rFonts w:ascii="仿宋" w:eastAsia="仿宋" w:hAnsi="仿宋" w:hint="eastAsia"/>
          <w:bCs/>
          <w:color w:val="000000" w:themeColor="text1"/>
          <w:sz w:val="24"/>
        </w:rPr>
        <w:t>（3）消防设施设备维护费由中标方负责，含一年一度消监控的110报警服务费用、消防远程监控系统的年度服务费。超过</w:t>
      </w:r>
      <w:r>
        <w:rPr>
          <w:rFonts w:ascii="仿宋" w:eastAsia="仿宋" w:hAnsi="仿宋"/>
          <w:bCs/>
          <w:color w:val="000000" w:themeColor="text1"/>
          <w:sz w:val="24"/>
        </w:rPr>
        <w:t>100</w:t>
      </w:r>
      <w:r>
        <w:rPr>
          <w:rFonts w:ascii="仿宋" w:eastAsia="仿宋" w:hAnsi="仿宋" w:hint="eastAsia"/>
          <w:bCs/>
          <w:color w:val="000000" w:themeColor="text1"/>
          <w:sz w:val="24"/>
        </w:rPr>
        <w:t>个消防灭火器的灭火剂更换的费用，由采购人负责。</w:t>
      </w:r>
    </w:p>
    <w:p w14:paraId="62FDC326"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（4）高配房相关检修工具的安全性年度检测服务费用的支付，由中标方承担。</w:t>
      </w:r>
    </w:p>
    <w:p w14:paraId="3C347228"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（5） 按国家相关规定最好地下停车库起重机械的定期检验工作，在有效期内安全运行，年检费用由投标方承担。</w:t>
      </w:r>
    </w:p>
    <w:p w14:paraId="430C2AD8"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6）设施设备检查维护中更换的维修材料费用，单价在500元以内（含500元）的，由中标方承担。单价超出500元但低于10000元的，经采购人同意，由中标方组织维修，费用由采购人承担，定期进行结算，全年总费用不超过20万元。单价超过1万元的维修，中标方应及时编制维修计划、更新改造计划和专项维修资金使用计划，向采购人提出报告与建议，由采购人组织维修或者更新改造。</w:t>
      </w:r>
    </w:p>
    <w:p w14:paraId="44D470CB"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bCs/>
          <w:color w:val="000000" w:themeColor="text1"/>
          <w:sz w:val="24"/>
        </w:rPr>
        <w:t>2、投标人应</w:t>
      </w:r>
      <w:r>
        <w:rPr>
          <w:rFonts w:ascii="仿宋" w:eastAsia="仿宋" w:hAnsi="仿宋" w:hint="eastAsia"/>
          <w:color w:val="000000" w:themeColor="text1"/>
          <w:sz w:val="24"/>
        </w:rPr>
        <w:t>严格按照杭州市社保缴纳基数相关规定进行社保缴纳，做到合法用工。请考虑20</w:t>
      </w:r>
      <w:r>
        <w:rPr>
          <w:rFonts w:ascii="仿宋" w:eastAsia="仿宋" w:hAnsi="仿宋"/>
          <w:color w:val="000000" w:themeColor="text1"/>
          <w:sz w:val="24"/>
        </w:rPr>
        <w:t>2</w:t>
      </w:r>
      <w:r>
        <w:rPr>
          <w:rFonts w:ascii="仿宋" w:eastAsia="仿宋" w:hAnsi="仿宋" w:hint="eastAsia"/>
          <w:color w:val="000000" w:themeColor="text1"/>
          <w:sz w:val="24"/>
        </w:rPr>
        <w:t>2年最低工资可能的上涨因素，采购人不追加因用工成本增加产生的费用。</w:t>
      </w:r>
    </w:p>
    <w:p w14:paraId="24F7EACC"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bCs/>
          <w:color w:val="000000" w:themeColor="text1"/>
          <w:sz w:val="24"/>
        </w:rPr>
        <w:t>3、</w:t>
      </w:r>
      <w:r>
        <w:rPr>
          <w:rFonts w:ascii="仿宋" w:eastAsia="仿宋" w:hAnsi="仿宋" w:hint="eastAsia"/>
          <w:color w:val="000000" w:themeColor="text1"/>
          <w:sz w:val="24"/>
        </w:rPr>
        <w:t>中标方要制定财务预算，年终要进行财务专项决算并进行财务审计，审计结果报采购人。</w:t>
      </w:r>
    </w:p>
    <w:p w14:paraId="55F75FC9"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由于采购时间较紧，交接过程必须做到无缝衔接，采购人原有部分编外在岗人员（条件符合本次招标要求的）由中标方接受，新的物业管理应按时做好交接工作，其中本年度内交接前产生的费用由采购人全额负责解决。同时在合同签订后要按时到岗，如不能按时到位，采购人将在托管区间内自行找人临时顶岗，所需费用将由中标方全额支付。</w:t>
      </w:r>
    </w:p>
    <w:p w14:paraId="0E228D65"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5、为保证采购人物管工作的连续性和平稳过渡，在本项目招标完成签订合同前，采购人延长原物业公司的服务时间至本项目合同签订之日，费用包含在本项目预算中，费用由中标方按本次中标价单日金额乘以实际服务天数，与原供应商结算。</w:t>
      </w:r>
    </w:p>
    <w:p w14:paraId="5E971A54" w14:textId="77777777" w:rsidR="00956C6D" w:rsidRDefault="00956C6D" w:rsidP="00956C6D">
      <w:pPr>
        <w:spacing w:line="360" w:lineRule="auto"/>
        <w:ind w:firstLine="420"/>
        <w:outlineLvl w:val="2"/>
        <w:rPr>
          <w:rFonts w:ascii="仿宋" w:eastAsia="仿宋" w:hAnsi="仿宋"/>
          <w:b/>
          <w:bCs/>
          <w:color w:val="000000" w:themeColor="text1"/>
        </w:rPr>
      </w:pPr>
      <w:r>
        <w:rPr>
          <w:rFonts w:ascii="仿宋" w:eastAsia="仿宋" w:hAnsi="仿宋" w:hint="eastAsia"/>
          <w:b/>
          <w:bCs/>
          <w:color w:val="000000" w:themeColor="text1"/>
        </w:rPr>
        <w:t>(三）其他情况说明</w:t>
      </w:r>
    </w:p>
    <w:p w14:paraId="65DA0305"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1、投标人须具有“管理为人、服务为人”的责任，必须为采购人提供优质高效的服务，配合院区开展各项工作，以规范合理的管理来保证各项工作的顺利进行。</w:t>
      </w:r>
    </w:p>
    <w:p w14:paraId="77B2D657"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2、采购人不提供任何住宿，所有工作人员的住宿问题由中标方自行解决。</w:t>
      </w:r>
    </w:p>
    <w:p w14:paraId="22D5CDA7"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3、采购人不提供任何工作设备，所有设备均由中标方提供。</w:t>
      </w:r>
    </w:p>
    <w:p w14:paraId="7F3F57DB"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4、中标方应根据采购人的实际情况合理调整人员做好院方的整体工作，如发生突发事件时，应整体调配人员，配合院方进行现场处理。</w:t>
      </w:r>
    </w:p>
    <w:p w14:paraId="3C1A64BE"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5、采购人对岗位设置、人员选用与日常管理具有监督权和协调权。中标方必须保证派驻院方工作人员的稳定性，如有工作人员调离，需书面通知采购人相关负责人,中标方须向采购人承诺保持服务人员稳定的具体方案。</w:t>
      </w:r>
    </w:p>
    <w:p w14:paraId="5B97B459"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6、中标方的工作人员须符合国家各项用工政策法律法规及杭州市政府用工标准要求，全部人员必须购买相应的劳动保险，并交院方备案，如有用工纠纷，由中标方自行解决。需要持有上岗证上岗的工种的工作人员须全部持有相应职位的资格上岗证。</w:t>
      </w:r>
    </w:p>
    <w:p w14:paraId="65EEA6AD"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7、中标方工作人员须遵守院方相关规章制度规定，如有违反或损害采购人利益经教育无效，采购人有拒绝中标方违规工作人员在此工作的权利。</w:t>
      </w:r>
    </w:p>
    <w:p w14:paraId="0F7D2DB7"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8、中标方需负责各工作人员的制服、警具、劳动工具、劳保福利等。</w:t>
      </w:r>
    </w:p>
    <w:p w14:paraId="504F8A6A"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9、中标方的工作人员在园区内发生违法、违规行为或在操作过程中出现工伤事故，所造成一切后果及损失，由中标单位负责赔偿。</w:t>
      </w:r>
    </w:p>
    <w:p w14:paraId="167DE28C"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10、由于中标方派驻院方的工作人员不尽职守的，如私拿院方物品、吵架、斗殴等，必须在接到采购人书面通知后3天内更换人员。</w:t>
      </w:r>
    </w:p>
    <w:p w14:paraId="7668C6C2"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11、中标方必须接受采购人的检查监督，并及时提供所有值班巡查保洁记录。</w:t>
      </w:r>
    </w:p>
    <w:p w14:paraId="2C9DFFA2" w14:textId="77777777" w:rsidR="00956C6D" w:rsidRDefault="00956C6D" w:rsidP="00956C6D">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color w:val="000000" w:themeColor="text1"/>
          <w:sz w:val="24"/>
        </w:rPr>
        <w:t>14、采购人按季度按照《考核评分表》(详见附件）进行综合考核，考核分95分（含）以上的，全额支付季度的服务费，85（含）—95分的，扣减5%费用，85分以下的，扣减20%服务费。另外检查发现</w:t>
      </w:r>
      <w:r>
        <w:rPr>
          <w:rFonts w:ascii="仿宋" w:eastAsia="仿宋" w:hAnsi="仿宋" w:hint="eastAsia"/>
          <w:bCs/>
          <w:color w:val="000000" w:themeColor="text1"/>
          <w:sz w:val="24"/>
        </w:rPr>
        <w:t>物业管理服务人员缺岗的，每发现一次扣除</w:t>
      </w:r>
      <w:proofErr w:type="gramStart"/>
      <w:r>
        <w:rPr>
          <w:rFonts w:ascii="仿宋" w:eastAsia="仿宋" w:hAnsi="仿宋" w:hint="eastAsia"/>
          <w:bCs/>
          <w:color w:val="000000" w:themeColor="text1"/>
          <w:sz w:val="24"/>
        </w:rPr>
        <w:t>物业费</w:t>
      </w:r>
      <w:proofErr w:type="gramEnd"/>
      <w:r>
        <w:rPr>
          <w:rFonts w:ascii="仿宋" w:eastAsia="仿宋" w:hAnsi="仿宋" w:hint="eastAsia"/>
          <w:bCs/>
          <w:color w:val="000000" w:themeColor="text1"/>
          <w:sz w:val="24"/>
        </w:rPr>
        <w:t>5000元/人；物业服务人员应严格遵守国家法律法规及院内各项规章制度，每违规一次扣除</w:t>
      </w:r>
      <w:proofErr w:type="gramStart"/>
      <w:r>
        <w:rPr>
          <w:rFonts w:ascii="仿宋" w:eastAsia="仿宋" w:hAnsi="仿宋" w:hint="eastAsia"/>
          <w:bCs/>
          <w:color w:val="000000" w:themeColor="text1"/>
          <w:sz w:val="24"/>
        </w:rPr>
        <w:t>物业费</w:t>
      </w:r>
      <w:proofErr w:type="gramEnd"/>
      <w:r>
        <w:rPr>
          <w:rFonts w:ascii="仿宋" w:eastAsia="仿宋" w:hAnsi="仿宋" w:hint="eastAsia"/>
          <w:bCs/>
          <w:color w:val="000000" w:themeColor="text1"/>
          <w:sz w:val="24"/>
        </w:rPr>
        <w:t>1000元；对日常检查不到位，维修不及时，无故拖延作业时间，减少维修项目，每发生一次扣除</w:t>
      </w:r>
      <w:proofErr w:type="gramStart"/>
      <w:r>
        <w:rPr>
          <w:rFonts w:ascii="仿宋" w:eastAsia="仿宋" w:hAnsi="仿宋" w:hint="eastAsia"/>
          <w:bCs/>
          <w:color w:val="000000" w:themeColor="text1"/>
          <w:sz w:val="24"/>
        </w:rPr>
        <w:t>物业费</w:t>
      </w:r>
      <w:proofErr w:type="gramEnd"/>
      <w:r>
        <w:rPr>
          <w:rFonts w:ascii="仿宋" w:eastAsia="仿宋" w:hAnsi="仿宋" w:hint="eastAsia"/>
          <w:bCs/>
          <w:color w:val="000000" w:themeColor="text1"/>
          <w:sz w:val="24"/>
        </w:rPr>
        <w:t>1000元。</w:t>
      </w:r>
    </w:p>
    <w:p w14:paraId="4464A6C5" w14:textId="77777777" w:rsidR="00956C6D" w:rsidRDefault="00956C6D" w:rsidP="00956C6D">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15、本招标文件的要求为采购人基本要求，各投标人可根据本单位实际进行调整，但不得低于上述标准。中标单位可为院方提供特色服务和方案，如绿化养护如何提高技术水平，院方工程人员如何提高保障等。</w:t>
      </w:r>
    </w:p>
    <w:p w14:paraId="645EA0E4" w14:textId="77777777" w:rsidR="00956C6D" w:rsidRDefault="00956C6D" w:rsidP="00956C6D">
      <w:pPr>
        <w:widowControl/>
        <w:jc w:val="left"/>
        <w:rPr>
          <w:rFonts w:ascii="仿宋" w:eastAsia="仿宋" w:hAnsi="仿宋"/>
          <w:b/>
          <w:bCs/>
          <w:color w:val="000000" w:themeColor="text1"/>
          <w:sz w:val="24"/>
          <w:szCs w:val="32"/>
        </w:rPr>
      </w:pPr>
      <w:r>
        <w:rPr>
          <w:rFonts w:ascii="仿宋" w:eastAsia="仿宋" w:hAnsi="仿宋"/>
          <w:color w:val="000000" w:themeColor="text1"/>
          <w:sz w:val="24"/>
        </w:rPr>
        <w:br w:type="page"/>
      </w:r>
    </w:p>
    <w:p w14:paraId="1D4F360E" w14:textId="77777777" w:rsidR="00956C6D" w:rsidRDefault="00956C6D" w:rsidP="00956C6D">
      <w:pPr>
        <w:pStyle w:val="aa0"/>
        <w:spacing w:before="0" w:beforeAutospacing="0" w:after="0" w:afterAutospacing="0"/>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考核评分表</w:t>
      </w:r>
    </w:p>
    <w:tbl>
      <w:tblPr>
        <w:tblW w:w="4997" w:type="pct"/>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27"/>
        <w:gridCol w:w="469"/>
        <w:gridCol w:w="427"/>
        <w:gridCol w:w="4098"/>
        <w:gridCol w:w="533"/>
        <w:gridCol w:w="516"/>
        <w:gridCol w:w="1827"/>
      </w:tblGrid>
      <w:tr w:rsidR="00956C6D" w14:paraId="25DF43D4" w14:textId="77777777" w:rsidTr="002A2DB9">
        <w:trPr>
          <w:trHeight w:val="1049"/>
        </w:trPr>
        <w:tc>
          <w:tcPr>
            <w:tcW w:w="241" w:type="pct"/>
            <w:tcBorders>
              <w:bottom w:val="nil"/>
              <w:right w:val="single" w:sz="4" w:space="0" w:color="auto"/>
            </w:tcBorders>
            <w:vAlign w:val="center"/>
          </w:tcPr>
          <w:bookmarkEnd w:id="38"/>
          <w:bookmarkEnd w:id="39"/>
          <w:bookmarkEnd w:id="40"/>
          <w:p w14:paraId="02D967CB"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序号</w:t>
            </w:r>
          </w:p>
        </w:tc>
        <w:tc>
          <w:tcPr>
            <w:tcW w:w="289" w:type="pct"/>
            <w:tcBorders>
              <w:left w:val="nil"/>
              <w:bottom w:val="nil"/>
              <w:right w:val="single" w:sz="4" w:space="0" w:color="auto"/>
            </w:tcBorders>
            <w:vAlign w:val="center"/>
          </w:tcPr>
          <w:p w14:paraId="696F8CC4"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项目</w:t>
            </w:r>
          </w:p>
        </w:tc>
        <w:tc>
          <w:tcPr>
            <w:tcW w:w="241" w:type="pct"/>
            <w:tcBorders>
              <w:left w:val="nil"/>
              <w:bottom w:val="nil"/>
              <w:right w:val="single" w:sz="4" w:space="0" w:color="auto"/>
            </w:tcBorders>
            <w:vAlign w:val="center"/>
          </w:tcPr>
          <w:p w14:paraId="777839FB"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总分</w:t>
            </w:r>
          </w:p>
        </w:tc>
        <w:tc>
          <w:tcPr>
            <w:tcW w:w="2475" w:type="pct"/>
            <w:tcBorders>
              <w:left w:val="nil"/>
              <w:bottom w:val="single" w:sz="4" w:space="0" w:color="auto"/>
              <w:right w:val="single" w:sz="4" w:space="0" w:color="auto"/>
            </w:tcBorders>
            <w:vAlign w:val="center"/>
          </w:tcPr>
          <w:p w14:paraId="5A554FE9"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标准内容</w:t>
            </w:r>
          </w:p>
        </w:tc>
        <w:tc>
          <w:tcPr>
            <w:tcW w:w="327" w:type="pct"/>
            <w:tcBorders>
              <w:left w:val="nil"/>
              <w:bottom w:val="single" w:sz="4" w:space="0" w:color="auto"/>
              <w:right w:val="single" w:sz="4" w:space="0" w:color="auto"/>
            </w:tcBorders>
            <w:vAlign w:val="center"/>
          </w:tcPr>
          <w:p w14:paraId="15E7960F"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分值</w:t>
            </w:r>
          </w:p>
        </w:tc>
        <w:tc>
          <w:tcPr>
            <w:tcW w:w="316" w:type="pct"/>
            <w:tcBorders>
              <w:left w:val="nil"/>
              <w:bottom w:val="single" w:sz="4" w:space="0" w:color="auto"/>
              <w:right w:val="nil"/>
            </w:tcBorders>
            <w:vAlign w:val="center"/>
          </w:tcPr>
          <w:p w14:paraId="70746CF3"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评分</w:t>
            </w:r>
          </w:p>
        </w:tc>
        <w:tc>
          <w:tcPr>
            <w:tcW w:w="1107" w:type="pct"/>
            <w:tcBorders>
              <w:left w:val="single" w:sz="4" w:space="0" w:color="auto"/>
              <w:bottom w:val="nil"/>
            </w:tcBorders>
            <w:vAlign w:val="center"/>
          </w:tcPr>
          <w:p w14:paraId="3D84ACA0" w14:textId="77777777" w:rsidR="00956C6D" w:rsidRDefault="00956C6D" w:rsidP="002A2DB9">
            <w:pPr>
              <w:snapToGrid w:val="0"/>
              <w:spacing w:line="300" w:lineRule="auto"/>
              <w:jc w:val="center"/>
              <w:rPr>
                <w:rFonts w:ascii="仿宋" w:eastAsia="仿宋" w:hAnsi="仿宋" w:cs="仿宋"/>
                <w:b/>
                <w:color w:val="000000" w:themeColor="text1"/>
                <w:kern w:val="0"/>
                <w:szCs w:val="21"/>
              </w:rPr>
            </w:pPr>
            <w:r>
              <w:rPr>
                <w:rFonts w:ascii="仿宋" w:eastAsia="仿宋" w:hAnsi="仿宋" w:cs="仿宋" w:hint="eastAsia"/>
                <w:b/>
                <w:color w:val="000000" w:themeColor="text1"/>
                <w:kern w:val="0"/>
                <w:szCs w:val="21"/>
              </w:rPr>
              <w:t>评分细则</w:t>
            </w:r>
          </w:p>
        </w:tc>
      </w:tr>
      <w:tr w:rsidR="00956C6D" w14:paraId="346DA709" w14:textId="77777777" w:rsidTr="002A2DB9">
        <w:trPr>
          <w:trHeight w:val="454"/>
        </w:trPr>
        <w:tc>
          <w:tcPr>
            <w:tcW w:w="241" w:type="pct"/>
            <w:vMerge w:val="restart"/>
            <w:tcBorders>
              <w:top w:val="single" w:sz="4" w:space="0" w:color="auto"/>
              <w:bottom w:val="single" w:sz="8" w:space="0" w:color="000000"/>
              <w:right w:val="single" w:sz="4" w:space="0" w:color="auto"/>
            </w:tcBorders>
            <w:vAlign w:val="center"/>
          </w:tcPr>
          <w:p w14:paraId="0139DD5B"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p>
        </w:tc>
        <w:tc>
          <w:tcPr>
            <w:tcW w:w="289" w:type="pct"/>
            <w:vMerge w:val="restart"/>
            <w:tcBorders>
              <w:top w:val="single" w:sz="4" w:space="0" w:color="auto"/>
              <w:left w:val="nil"/>
              <w:bottom w:val="single" w:sz="8" w:space="0" w:color="000000"/>
              <w:right w:val="single" w:sz="4" w:space="0" w:color="auto"/>
            </w:tcBorders>
            <w:vAlign w:val="center"/>
          </w:tcPr>
          <w:p w14:paraId="23EDAE86"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人员   制度 内部 管理</w:t>
            </w:r>
          </w:p>
        </w:tc>
        <w:tc>
          <w:tcPr>
            <w:tcW w:w="241" w:type="pct"/>
            <w:vMerge w:val="restart"/>
            <w:tcBorders>
              <w:top w:val="single" w:sz="4" w:space="0" w:color="auto"/>
              <w:left w:val="nil"/>
              <w:bottom w:val="single" w:sz="8" w:space="0" w:color="000000"/>
              <w:right w:val="single" w:sz="4" w:space="0" w:color="auto"/>
            </w:tcBorders>
            <w:vAlign w:val="center"/>
          </w:tcPr>
          <w:p w14:paraId="704D0293"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12分</w:t>
            </w:r>
          </w:p>
        </w:tc>
        <w:tc>
          <w:tcPr>
            <w:tcW w:w="2475" w:type="pct"/>
            <w:tcBorders>
              <w:top w:val="single" w:sz="4" w:space="0" w:color="auto"/>
              <w:left w:val="single" w:sz="4" w:space="0" w:color="auto"/>
              <w:bottom w:val="single" w:sz="4" w:space="0" w:color="auto"/>
              <w:right w:val="single" w:sz="4" w:space="0" w:color="auto"/>
            </w:tcBorders>
            <w:vAlign w:val="center"/>
          </w:tcPr>
          <w:p w14:paraId="5568BA13" w14:textId="77777777" w:rsidR="00956C6D" w:rsidRDefault="00956C6D" w:rsidP="002A2DB9">
            <w:pPr>
              <w:snapToGrid w:val="0"/>
              <w:spacing w:line="300" w:lineRule="auto"/>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1、实行持证上岗制度。</w:t>
            </w:r>
          </w:p>
        </w:tc>
        <w:tc>
          <w:tcPr>
            <w:tcW w:w="327" w:type="pct"/>
            <w:tcBorders>
              <w:top w:val="single" w:sz="4" w:space="0" w:color="auto"/>
              <w:left w:val="single" w:sz="4" w:space="0" w:color="auto"/>
              <w:bottom w:val="single" w:sz="4" w:space="0" w:color="auto"/>
              <w:right w:val="single" w:sz="4" w:space="0" w:color="auto"/>
            </w:tcBorders>
            <w:vAlign w:val="center"/>
          </w:tcPr>
          <w:p w14:paraId="2DB7461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316" w:type="pct"/>
            <w:tcBorders>
              <w:top w:val="single" w:sz="4" w:space="0" w:color="auto"/>
              <w:left w:val="single" w:sz="4" w:space="0" w:color="auto"/>
              <w:bottom w:val="single" w:sz="4" w:space="0" w:color="auto"/>
              <w:right w:val="single" w:sz="4" w:space="0" w:color="auto"/>
            </w:tcBorders>
            <w:vAlign w:val="center"/>
          </w:tcPr>
          <w:p w14:paraId="6B08BC5D"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single" w:sz="4" w:space="0" w:color="auto"/>
              <w:left w:val="nil"/>
              <w:bottom w:val="single" w:sz="4" w:space="0" w:color="000000"/>
            </w:tcBorders>
            <w:vAlign w:val="center"/>
          </w:tcPr>
          <w:p w14:paraId="492F3E16"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凡有1人不符合，扣除1分</w:t>
            </w:r>
          </w:p>
        </w:tc>
      </w:tr>
      <w:tr w:rsidR="00956C6D" w14:paraId="29395D3A" w14:textId="77777777" w:rsidTr="002A2DB9">
        <w:trPr>
          <w:trHeight w:val="454"/>
        </w:trPr>
        <w:tc>
          <w:tcPr>
            <w:tcW w:w="241" w:type="pct"/>
            <w:vMerge/>
            <w:tcBorders>
              <w:top w:val="single" w:sz="4" w:space="0" w:color="auto"/>
              <w:bottom w:val="single" w:sz="8" w:space="0" w:color="000000"/>
              <w:right w:val="single" w:sz="4" w:space="0" w:color="auto"/>
            </w:tcBorders>
            <w:vAlign w:val="center"/>
          </w:tcPr>
          <w:p w14:paraId="6DADE453"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single" w:sz="4" w:space="0" w:color="auto"/>
              <w:left w:val="nil"/>
              <w:bottom w:val="single" w:sz="8" w:space="0" w:color="000000"/>
              <w:right w:val="single" w:sz="4" w:space="0" w:color="auto"/>
            </w:tcBorders>
            <w:vAlign w:val="center"/>
          </w:tcPr>
          <w:p w14:paraId="431D3F1C"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single" w:sz="4" w:space="0" w:color="auto"/>
              <w:left w:val="nil"/>
              <w:bottom w:val="single" w:sz="8" w:space="0" w:color="000000"/>
              <w:right w:val="single" w:sz="4" w:space="0" w:color="auto"/>
            </w:tcBorders>
            <w:vAlign w:val="center"/>
          </w:tcPr>
          <w:p w14:paraId="540AF1DB"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4" w:space="0" w:color="auto"/>
              <w:right w:val="single" w:sz="4" w:space="0" w:color="auto"/>
            </w:tcBorders>
            <w:vAlign w:val="center"/>
          </w:tcPr>
          <w:p w14:paraId="42ED52D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2、项目投标时所承诺的项目工作人员，必须和承接此项目后开展工作的团队人员相符，未征得甲方同意不得更换团队成员。</w:t>
            </w:r>
          </w:p>
        </w:tc>
        <w:tc>
          <w:tcPr>
            <w:tcW w:w="327" w:type="pct"/>
            <w:tcBorders>
              <w:top w:val="single" w:sz="4" w:space="0" w:color="auto"/>
              <w:left w:val="nil"/>
              <w:bottom w:val="single" w:sz="4" w:space="0" w:color="auto"/>
              <w:right w:val="nil"/>
            </w:tcBorders>
            <w:vAlign w:val="center"/>
          </w:tcPr>
          <w:p w14:paraId="25902514"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316" w:type="pct"/>
            <w:tcBorders>
              <w:top w:val="single" w:sz="4" w:space="0" w:color="auto"/>
              <w:left w:val="single" w:sz="4" w:space="0" w:color="auto"/>
              <w:bottom w:val="single" w:sz="4" w:space="0" w:color="auto"/>
              <w:right w:val="single" w:sz="4" w:space="0" w:color="auto"/>
            </w:tcBorders>
            <w:vAlign w:val="center"/>
          </w:tcPr>
          <w:p w14:paraId="25EB265E"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single" w:sz="4" w:space="0" w:color="auto"/>
              <w:left w:val="nil"/>
              <w:bottom w:val="single" w:sz="4" w:space="0" w:color="000000"/>
            </w:tcBorders>
            <w:vAlign w:val="center"/>
          </w:tcPr>
          <w:p w14:paraId="492B9D2B"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03D7790F" w14:textId="77777777" w:rsidTr="002A2DB9">
        <w:trPr>
          <w:trHeight w:val="544"/>
        </w:trPr>
        <w:tc>
          <w:tcPr>
            <w:tcW w:w="241" w:type="pct"/>
            <w:vMerge/>
            <w:tcBorders>
              <w:top w:val="single" w:sz="4" w:space="0" w:color="auto"/>
              <w:bottom w:val="single" w:sz="8" w:space="0" w:color="000000"/>
              <w:right w:val="single" w:sz="4" w:space="0" w:color="auto"/>
            </w:tcBorders>
            <w:vAlign w:val="center"/>
          </w:tcPr>
          <w:p w14:paraId="18BA5569"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single" w:sz="4" w:space="0" w:color="auto"/>
              <w:left w:val="nil"/>
              <w:bottom w:val="single" w:sz="8" w:space="0" w:color="000000"/>
              <w:right w:val="single" w:sz="4" w:space="0" w:color="auto"/>
            </w:tcBorders>
            <w:vAlign w:val="center"/>
          </w:tcPr>
          <w:p w14:paraId="3F6B60BB"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single" w:sz="4" w:space="0" w:color="auto"/>
              <w:left w:val="nil"/>
              <w:bottom w:val="single" w:sz="8" w:space="0" w:color="000000"/>
              <w:right w:val="single" w:sz="4" w:space="0" w:color="auto"/>
            </w:tcBorders>
            <w:vAlign w:val="center"/>
          </w:tcPr>
          <w:p w14:paraId="156AB9A2"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nil"/>
              <w:right w:val="single" w:sz="4" w:space="0" w:color="auto"/>
            </w:tcBorders>
            <w:vAlign w:val="center"/>
          </w:tcPr>
          <w:p w14:paraId="3A602B35"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3、有健全的财务会计制度，运作规范</w:t>
            </w:r>
          </w:p>
        </w:tc>
        <w:tc>
          <w:tcPr>
            <w:tcW w:w="327" w:type="pct"/>
            <w:tcBorders>
              <w:top w:val="nil"/>
              <w:left w:val="nil"/>
              <w:bottom w:val="nil"/>
              <w:right w:val="nil"/>
            </w:tcBorders>
            <w:vAlign w:val="center"/>
          </w:tcPr>
          <w:p w14:paraId="1666624E"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nil"/>
              <w:left w:val="single" w:sz="4" w:space="0" w:color="auto"/>
              <w:bottom w:val="nil"/>
              <w:right w:val="single" w:sz="4" w:space="0" w:color="auto"/>
            </w:tcBorders>
            <w:vAlign w:val="center"/>
          </w:tcPr>
          <w:p w14:paraId="70D5F9D6"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nil"/>
              <w:left w:val="nil"/>
              <w:bottom w:val="single" w:sz="8" w:space="0" w:color="000000"/>
            </w:tcBorders>
            <w:vAlign w:val="center"/>
          </w:tcPr>
          <w:p w14:paraId="5BDE8D16"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完全符合得满分，部分符合相应递减，不符合得0分</w:t>
            </w:r>
          </w:p>
        </w:tc>
      </w:tr>
      <w:tr w:rsidR="00956C6D" w14:paraId="6AF69087" w14:textId="77777777" w:rsidTr="002A2DB9">
        <w:trPr>
          <w:trHeight w:val="454"/>
        </w:trPr>
        <w:tc>
          <w:tcPr>
            <w:tcW w:w="241" w:type="pct"/>
            <w:vMerge/>
            <w:tcBorders>
              <w:top w:val="single" w:sz="4" w:space="0" w:color="auto"/>
              <w:bottom w:val="single" w:sz="8" w:space="0" w:color="000000"/>
              <w:right w:val="single" w:sz="4" w:space="0" w:color="auto"/>
            </w:tcBorders>
            <w:vAlign w:val="center"/>
          </w:tcPr>
          <w:p w14:paraId="7C4BF5C9"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single" w:sz="4" w:space="0" w:color="auto"/>
              <w:left w:val="nil"/>
              <w:bottom w:val="single" w:sz="8" w:space="0" w:color="000000"/>
              <w:right w:val="single" w:sz="4" w:space="0" w:color="auto"/>
            </w:tcBorders>
            <w:vAlign w:val="center"/>
          </w:tcPr>
          <w:p w14:paraId="092108D9"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single" w:sz="4" w:space="0" w:color="auto"/>
              <w:left w:val="nil"/>
              <w:bottom w:val="single" w:sz="8" w:space="0" w:color="000000"/>
              <w:right w:val="single" w:sz="4" w:space="0" w:color="auto"/>
            </w:tcBorders>
            <w:vAlign w:val="center"/>
          </w:tcPr>
          <w:p w14:paraId="535D24CD"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3759C09D"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4、健全考核制度，岗位职责，工作流程。建立各类应急预案。</w:t>
            </w:r>
          </w:p>
        </w:tc>
        <w:tc>
          <w:tcPr>
            <w:tcW w:w="327" w:type="pct"/>
            <w:tcBorders>
              <w:top w:val="single" w:sz="4" w:space="0" w:color="auto"/>
              <w:left w:val="nil"/>
              <w:bottom w:val="single" w:sz="8" w:space="0" w:color="auto"/>
              <w:right w:val="nil"/>
            </w:tcBorders>
            <w:vAlign w:val="center"/>
          </w:tcPr>
          <w:p w14:paraId="093F0F58"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single" w:sz="4" w:space="0" w:color="auto"/>
              <w:left w:val="single" w:sz="4" w:space="0" w:color="auto"/>
              <w:bottom w:val="single" w:sz="8" w:space="0" w:color="auto"/>
              <w:right w:val="single" w:sz="4" w:space="0" w:color="auto"/>
            </w:tcBorders>
            <w:vAlign w:val="center"/>
          </w:tcPr>
          <w:p w14:paraId="533C614F"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4E6DF255"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4A976FD7" w14:textId="77777777" w:rsidTr="002A2DB9">
        <w:trPr>
          <w:trHeight w:val="454"/>
        </w:trPr>
        <w:tc>
          <w:tcPr>
            <w:tcW w:w="241" w:type="pct"/>
            <w:vMerge w:val="restart"/>
            <w:tcBorders>
              <w:top w:val="single" w:sz="4" w:space="0" w:color="auto"/>
              <w:right w:val="single" w:sz="4" w:space="0" w:color="auto"/>
            </w:tcBorders>
            <w:vAlign w:val="center"/>
          </w:tcPr>
          <w:p w14:paraId="1013693B" w14:textId="77777777" w:rsidR="00956C6D" w:rsidRDefault="00956C6D" w:rsidP="002A2DB9">
            <w:pPr>
              <w:snapToGrid w:val="0"/>
              <w:spacing w:line="30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289" w:type="pct"/>
            <w:vMerge w:val="restart"/>
            <w:tcBorders>
              <w:top w:val="single" w:sz="4" w:space="0" w:color="auto"/>
              <w:left w:val="nil"/>
              <w:right w:val="single" w:sz="4" w:space="0" w:color="auto"/>
            </w:tcBorders>
            <w:vAlign w:val="center"/>
          </w:tcPr>
          <w:p w14:paraId="53B8BC59" w14:textId="77777777" w:rsidR="00956C6D" w:rsidRDefault="00956C6D" w:rsidP="002A2DB9">
            <w:pPr>
              <w:snapToGrid w:val="0"/>
              <w:spacing w:line="300" w:lineRule="auto"/>
              <w:rPr>
                <w:rFonts w:ascii="仿宋" w:eastAsia="仿宋" w:hAnsi="仿宋" w:cs="仿宋"/>
                <w:color w:val="000000" w:themeColor="text1"/>
                <w:szCs w:val="21"/>
              </w:rPr>
            </w:pPr>
            <w:r>
              <w:rPr>
                <w:rFonts w:ascii="仿宋" w:eastAsia="仿宋" w:hAnsi="仿宋" w:cs="仿宋" w:hint="eastAsia"/>
                <w:color w:val="000000" w:themeColor="text1"/>
                <w:szCs w:val="21"/>
              </w:rPr>
              <w:t>秩序维护服务</w:t>
            </w:r>
          </w:p>
        </w:tc>
        <w:tc>
          <w:tcPr>
            <w:tcW w:w="241" w:type="pct"/>
            <w:vMerge w:val="restart"/>
            <w:tcBorders>
              <w:top w:val="single" w:sz="4" w:space="0" w:color="auto"/>
              <w:left w:val="nil"/>
              <w:right w:val="single" w:sz="4" w:space="0" w:color="auto"/>
            </w:tcBorders>
            <w:vAlign w:val="center"/>
          </w:tcPr>
          <w:p w14:paraId="711E79D8" w14:textId="77777777" w:rsidR="00956C6D" w:rsidRDefault="00956C6D" w:rsidP="002A2DB9">
            <w:pPr>
              <w:snapToGrid w:val="0"/>
              <w:spacing w:line="300" w:lineRule="auto"/>
              <w:rPr>
                <w:rFonts w:ascii="仿宋" w:eastAsia="仿宋" w:hAnsi="仿宋" w:cs="仿宋"/>
                <w:color w:val="000000" w:themeColor="text1"/>
                <w:szCs w:val="21"/>
              </w:rPr>
            </w:pPr>
            <w:r>
              <w:rPr>
                <w:rFonts w:ascii="仿宋" w:eastAsia="仿宋" w:hAnsi="仿宋" w:cs="仿宋" w:hint="eastAsia"/>
                <w:color w:val="000000" w:themeColor="text1"/>
                <w:szCs w:val="21"/>
              </w:rPr>
              <w:t>26分</w:t>
            </w:r>
          </w:p>
        </w:tc>
        <w:tc>
          <w:tcPr>
            <w:tcW w:w="2475" w:type="pct"/>
            <w:tcBorders>
              <w:top w:val="single" w:sz="4" w:space="0" w:color="auto"/>
              <w:left w:val="nil"/>
              <w:bottom w:val="single" w:sz="8" w:space="0" w:color="auto"/>
              <w:right w:val="single" w:sz="4" w:space="0" w:color="auto"/>
            </w:tcBorders>
            <w:vAlign w:val="center"/>
          </w:tcPr>
          <w:p w14:paraId="393559AB"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1、项目24小时有治安管理人员和值班电话。</w:t>
            </w:r>
          </w:p>
        </w:tc>
        <w:tc>
          <w:tcPr>
            <w:tcW w:w="327" w:type="pct"/>
            <w:tcBorders>
              <w:top w:val="single" w:sz="4" w:space="0" w:color="auto"/>
              <w:left w:val="nil"/>
              <w:bottom w:val="single" w:sz="8" w:space="0" w:color="auto"/>
              <w:right w:val="nil"/>
            </w:tcBorders>
            <w:vAlign w:val="center"/>
          </w:tcPr>
          <w:p w14:paraId="4EBDB4E2"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5ED1320B"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nil"/>
              <w:left w:val="nil"/>
            </w:tcBorders>
            <w:vAlign w:val="center"/>
          </w:tcPr>
          <w:p w14:paraId="1A79B813" w14:textId="77777777" w:rsidR="00956C6D" w:rsidRDefault="00956C6D" w:rsidP="002A2DB9">
            <w:pPr>
              <w:snapToGrid w:val="0"/>
              <w:spacing w:line="300" w:lineRule="auto"/>
              <w:rPr>
                <w:rFonts w:ascii="仿宋" w:eastAsia="仿宋" w:hAnsi="仿宋" w:cs="仿宋"/>
                <w:color w:val="000000" w:themeColor="text1"/>
                <w:szCs w:val="21"/>
              </w:rPr>
            </w:pPr>
            <w:r>
              <w:rPr>
                <w:rFonts w:ascii="仿宋" w:eastAsia="仿宋" w:hAnsi="仿宋" w:cs="仿宋" w:hint="eastAsia"/>
                <w:color w:val="000000" w:themeColor="text1"/>
                <w:kern w:val="0"/>
                <w:szCs w:val="21"/>
              </w:rPr>
              <w:t>完全符合得满分，部分符合相应递减，不符合得0分</w:t>
            </w:r>
          </w:p>
        </w:tc>
      </w:tr>
      <w:tr w:rsidR="00956C6D" w14:paraId="48311492" w14:textId="77777777" w:rsidTr="002A2DB9">
        <w:trPr>
          <w:trHeight w:val="1533"/>
        </w:trPr>
        <w:tc>
          <w:tcPr>
            <w:tcW w:w="241" w:type="pct"/>
            <w:vMerge/>
            <w:tcBorders>
              <w:right w:val="single" w:sz="4" w:space="0" w:color="auto"/>
            </w:tcBorders>
            <w:vAlign w:val="center"/>
          </w:tcPr>
          <w:p w14:paraId="2EAA7B20"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5D42434E"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521CE884"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3A11005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2、项目内公共秩序良好。发生刑事案件、火警事故、交通事故等紧急情况时，秩序维护人员及时保护现场，并上报有关主管部门，无借故推诿和拖沓现象。</w:t>
            </w:r>
          </w:p>
        </w:tc>
        <w:tc>
          <w:tcPr>
            <w:tcW w:w="327" w:type="pct"/>
            <w:tcBorders>
              <w:top w:val="single" w:sz="4" w:space="0" w:color="auto"/>
              <w:left w:val="nil"/>
              <w:bottom w:val="single" w:sz="8" w:space="0" w:color="auto"/>
              <w:right w:val="nil"/>
            </w:tcBorders>
            <w:vAlign w:val="center"/>
          </w:tcPr>
          <w:p w14:paraId="39471B7E"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77F67D59"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4633B199"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681C331C" w14:textId="77777777" w:rsidTr="002A2DB9">
        <w:trPr>
          <w:trHeight w:val="974"/>
        </w:trPr>
        <w:tc>
          <w:tcPr>
            <w:tcW w:w="241" w:type="pct"/>
            <w:vMerge/>
            <w:tcBorders>
              <w:right w:val="single" w:sz="4" w:space="0" w:color="auto"/>
            </w:tcBorders>
            <w:vAlign w:val="center"/>
          </w:tcPr>
          <w:p w14:paraId="1DEF04A6"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75922573"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02B3A21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405F1DC2"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3、安保人员着装整齐，熟悉项目情况，文明值勤、不徇私舞弊。</w:t>
            </w:r>
          </w:p>
        </w:tc>
        <w:tc>
          <w:tcPr>
            <w:tcW w:w="327" w:type="pct"/>
            <w:tcBorders>
              <w:top w:val="single" w:sz="4" w:space="0" w:color="auto"/>
              <w:left w:val="nil"/>
              <w:bottom w:val="single" w:sz="8" w:space="0" w:color="auto"/>
              <w:right w:val="nil"/>
            </w:tcBorders>
            <w:vAlign w:val="center"/>
          </w:tcPr>
          <w:p w14:paraId="1C05728C"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single" w:sz="4" w:space="0" w:color="auto"/>
              <w:left w:val="single" w:sz="4" w:space="0" w:color="auto"/>
              <w:bottom w:val="single" w:sz="8" w:space="0" w:color="auto"/>
              <w:right w:val="single" w:sz="4" w:space="0" w:color="auto"/>
            </w:tcBorders>
            <w:vAlign w:val="center"/>
          </w:tcPr>
          <w:p w14:paraId="180831E3"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0D6EA0D1"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0B847735" w14:textId="77777777" w:rsidTr="002A2DB9">
        <w:trPr>
          <w:trHeight w:val="1526"/>
        </w:trPr>
        <w:tc>
          <w:tcPr>
            <w:tcW w:w="241" w:type="pct"/>
            <w:vMerge/>
            <w:tcBorders>
              <w:right w:val="single" w:sz="4" w:space="0" w:color="auto"/>
            </w:tcBorders>
            <w:vAlign w:val="center"/>
          </w:tcPr>
          <w:p w14:paraId="1CE1BA6D"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1AB9A7BD"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5F64C3B7"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37B53D51"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4、安保人员执行严格的交接班制度，有书面的交接班记录，交班治安管理人员把需要在值班中继续注意或处理的问题向接班人员交代清楚。</w:t>
            </w:r>
          </w:p>
        </w:tc>
        <w:tc>
          <w:tcPr>
            <w:tcW w:w="327" w:type="pct"/>
            <w:tcBorders>
              <w:top w:val="single" w:sz="4" w:space="0" w:color="auto"/>
              <w:left w:val="nil"/>
              <w:bottom w:val="single" w:sz="8" w:space="0" w:color="auto"/>
              <w:right w:val="nil"/>
            </w:tcBorders>
            <w:vAlign w:val="center"/>
          </w:tcPr>
          <w:p w14:paraId="3EFE0D3D"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334EBB92"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6E7EA4C8"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45C96EDF" w14:textId="77777777" w:rsidTr="002A2DB9">
        <w:trPr>
          <w:trHeight w:val="454"/>
        </w:trPr>
        <w:tc>
          <w:tcPr>
            <w:tcW w:w="241" w:type="pct"/>
            <w:vMerge/>
            <w:tcBorders>
              <w:right w:val="single" w:sz="4" w:space="0" w:color="auto"/>
            </w:tcBorders>
            <w:vAlign w:val="center"/>
          </w:tcPr>
          <w:p w14:paraId="73DDEB1E"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2391C6F3"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2A8A253B"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10C310D1"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5、对进出项目的外来车辆进行登记，对携带大宗物品外出的实行登记制度。</w:t>
            </w:r>
          </w:p>
        </w:tc>
        <w:tc>
          <w:tcPr>
            <w:tcW w:w="327" w:type="pct"/>
            <w:tcBorders>
              <w:top w:val="single" w:sz="4" w:space="0" w:color="auto"/>
              <w:left w:val="nil"/>
              <w:bottom w:val="single" w:sz="8" w:space="0" w:color="auto"/>
              <w:right w:val="nil"/>
            </w:tcBorders>
            <w:vAlign w:val="center"/>
          </w:tcPr>
          <w:p w14:paraId="2668E73D"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217BC350"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240097BA"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12AA2152" w14:textId="77777777" w:rsidTr="002A2DB9">
        <w:trPr>
          <w:trHeight w:val="849"/>
        </w:trPr>
        <w:tc>
          <w:tcPr>
            <w:tcW w:w="241" w:type="pct"/>
            <w:vMerge/>
            <w:tcBorders>
              <w:right w:val="single" w:sz="4" w:space="0" w:color="auto"/>
            </w:tcBorders>
            <w:vAlign w:val="center"/>
          </w:tcPr>
          <w:p w14:paraId="5BAF329B"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6B355D17"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79413410"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55773BA1"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6、车辆停放规范有序，机动车和非机动车实行分区域停放。</w:t>
            </w:r>
          </w:p>
        </w:tc>
        <w:tc>
          <w:tcPr>
            <w:tcW w:w="327" w:type="pct"/>
            <w:tcBorders>
              <w:top w:val="single" w:sz="4" w:space="0" w:color="auto"/>
              <w:left w:val="nil"/>
              <w:bottom w:val="single" w:sz="8" w:space="0" w:color="auto"/>
              <w:right w:val="nil"/>
            </w:tcBorders>
            <w:vAlign w:val="center"/>
          </w:tcPr>
          <w:p w14:paraId="5A37660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1A5212E1"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59AB10A3"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C7D0AF7" w14:textId="77777777" w:rsidTr="002A2DB9">
        <w:trPr>
          <w:trHeight w:val="454"/>
        </w:trPr>
        <w:tc>
          <w:tcPr>
            <w:tcW w:w="241" w:type="pct"/>
            <w:vMerge/>
            <w:tcBorders>
              <w:right w:val="single" w:sz="4" w:space="0" w:color="auto"/>
            </w:tcBorders>
            <w:vAlign w:val="center"/>
          </w:tcPr>
          <w:p w14:paraId="23CD140B"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0D86A7E4"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01E38AA8"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114B04AF"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7、项目内建立消防责任制，工作人员掌握基本消防技能。消防设施设备完好、放置合理、定期检修，随时可以启用。消防台帐账务相符。</w:t>
            </w:r>
          </w:p>
        </w:tc>
        <w:tc>
          <w:tcPr>
            <w:tcW w:w="327" w:type="pct"/>
            <w:tcBorders>
              <w:top w:val="single" w:sz="4" w:space="0" w:color="auto"/>
              <w:left w:val="nil"/>
              <w:bottom w:val="single" w:sz="8" w:space="0" w:color="auto"/>
              <w:right w:val="nil"/>
            </w:tcBorders>
            <w:vAlign w:val="center"/>
          </w:tcPr>
          <w:p w14:paraId="05FF632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318B94C7"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52D76651"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F60A300" w14:textId="77777777" w:rsidTr="002A2DB9">
        <w:trPr>
          <w:trHeight w:val="454"/>
        </w:trPr>
        <w:tc>
          <w:tcPr>
            <w:tcW w:w="241" w:type="pct"/>
            <w:vMerge/>
            <w:tcBorders>
              <w:right w:val="single" w:sz="4" w:space="0" w:color="auto"/>
            </w:tcBorders>
            <w:vAlign w:val="center"/>
          </w:tcPr>
          <w:p w14:paraId="541A81E4"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right w:val="single" w:sz="4" w:space="0" w:color="auto"/>
            </w:tcBorders>
            <w:vAlign w:val="center"/>
          </w:tcPr>
          <w:p w14:paraId="17F5F1B4"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right w:val="single" w:sz="4" w:space="0" w:color="auto"/>
            </w:tcBorders>
            <w:vAlign w:val="center"/>
          </w:tcPr>
          <w:p w14:paraId="5146531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11EF7FBE"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8、定期开展消防演习，消防培训。</w:t>
            </w:r>
          </w:p>
        </w:tc>
        <w:tc>
          <w:tcPr>
            <w:tcW w:w="327" w:type="pct"/>
            <w:tcBorders>
              <w:top w:val="single" w:sz="4" w:space="0" w:color="auto"/>
              <w:left w:val="nil"/>
              <w:bottom w:val="single" w:sz="8" w:space="0" w:color="auto"/>
              <w:right w:val="nil"/>
            </w:tcBorders>
            <w:vAlign w:val="center"/>
          </w:tcPr>
          <w:p w14:paraId="2C044755"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3B316145"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tcBorders>
            <w:vAlign w:val="center"/>
          </w:tcPr>
          <w:p w14:paraId="706D624A"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7762758F" w14:textId="77777777" w:rsidTr="002A2DB9">
        <w:trPr>
          <w:trHeight w:val="454"/>
        </w:trPr>
        <w:tc>
          <w:tcPr>
            <w:tcW w:w="241" w:type="pct"/>
            <w:vMerge/>
            <w:tcBorders>
              <w:bottom w:val="single" w:sz="8" w:space="0" w:color="000000"/>
              <w:right w:val="single" w:sz="4" w:space="0" w:color="auto"/>
            </w:tcBorders>
            <w:vAlign w:val="center"/>
          </w:tcPr>
          <w:p w14:paraId="295A030E"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left w:val="nil"/>
              <w:bottom w:val="single" w:sz="8" w:space="0" w:color="000000"/>
              <w:right w:val="single" w:sz="4" w:space="0" w:color="auto"/>
            </w:tcBorders>
            <w:vAlign w:val="center"/>
          </w:tcPr>
          <w:p w14:paraId="7D33F192"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left w:val="nil"/>
              <w:bottom w:val="single" w:sz="8" w:space="0" w:color="000000"/>
              <w:right w:val="single" w:sz="4" w:space="0" w:color="auto"/>
            </w:tcBorders>
            <w:vAlign w:val="center"/>
          </w:tcPr>
          <w:p w14:paraId="4CC764CD"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8" w:space="0" w:color="auto"/>
              <w:right w:val="single" w:sz="4" w:space="0" w:color="auto"/>
            </w:tcBorders>
            <w:vAlign w:val="center"/>
          </w:tcPr>
          <w:p w14:paraId="1872E291"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9、队员熟悉岗位职责和工作流程，掌握火灾、大风、暴雨等方面突发事件的应急措施及就生知识。节假日前有安全检查。</w:t>
            </w:r>
          </w:p>
        </w:tc>
        <w:tc>
          <w:tcPr>
            <w:tcW w:w="327" w:type="pct"/>
            <w:tcBorders>
              <w:top w:val="single" w:sz="4" w:space="0" w:color="auto"/>
              <w:left w:val="nil"/>
              <w:bottom w:val="single" w:sz="8" w:space="0" w:color="auto"/>
              <w:right w:val="nil"/>
            </w:tcBorders>
            <w:vAlign w:val="center"/>
          </w:tcPr>
          <w:p w14:paraId="0A6AA334"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8" w:space="0" w:color="auto"/>
              <w:right w:val="single" w:sz="4" w:space="0" w:color="auto"/>
            </w:tcBorders>
            <w:vAlign w:val="center"/>
          </w:tcPr>
          <w:p w14:paraId="3803C327"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left w:val="nil"/>
              <w:bottom w:val="single" w:sz="8" w:space="0" w:color="000000"/>
            </w:tcBorders>
            <w:vAlign w:val="center"/>
          </w:tcPr>
          <w:p w14:paraId="03629107"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6A08E185" w14:textId="77777777" w:rsidTr="002A2DB9">
        <w:trPr>
          <w:trHeight w:val="454"/>
        </w:trPr>
        <w:tc>
          <w:tcPr>
            <w:tcW w:w="241" w:type="pct"/>
            <w:vMerge w:val="restart"/>
            <w:tcBorders>
              <w:top w:val="nil"/>
              <w:bottom w:val="single" w:sz="8" w:space="0" w:color="000000"/>
              <w:right w:val="single" w:sz="4" w:space="0" w:color="auto"/>
            </w:tcBorders>
            <w:vAlign w:val="center"/>
          </w:tcPr>
          <w:p w14:paraId="1744DBBF"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289" w:type="pct"/>
            <w:vMerge w:val="restart"/>
            <w:tcBorders>
              <w:top w:val="nil"/>
              <w:left w:val="nil"/>
              <w:bottom w:val="single" w:sz="8" w:space="0" w:color="000000"/>
              <w:right w:val="single" w:sz="4" w:space="0" w:color="auto"/>
            </w:tcBorders>
            <w:vAlign w:val="center"/>
          </w:tcPr>
          <w:p w14:paraId="47AEFE56"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保洁 服务</w:t>
            </w:r>
          </w:p>
        </w:tc>
        <w:tc>
          <w:tcPr>
            <w:tcW w:w="241" w:type="pct"/>
            <w:vMerge w:val="restart"/>
            <w:tcBorders>
              <w:top w:val="nil"/>
              <w:left w:val="nil"/>
              <w:bottom w:val="single" w:sz="8" w:space="0" w:color="000000"/>
              <w:right w:val="single" w:sz="4" w:space="0" w:color="auto"/>
            </w:tcBorders>
            <w:vAlign w:val="center"/>
          </w:tcPr>
          <w:p w14:paraId="1F5FFBD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21分</w:t>
            </w:r>
          </w:p>
        </w:tc>
        <w:tc>
          <w:tcPr>
            <w:tcW w:w="2475" w:type="pct"/>
            <w:tcBorders>
              <w:top w:val="single" w:sz="8" w:space="0" w:color="auto"/>
              <w:left w:val="nil"/>
              <w:bottom w:val="single" w:sz="4" w:space="0" w:color="auto"/>
              <w:right w:val="single" w:sz="4" w:space="0" w:color="auto"/>
            </w:tcBorders>
            <w:vAlign w:val="center"/>
          </w:tcPr>
          <w:p w14:paraId="404C3AD8"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1、保洁服务管理制度完善并落实。实行标准化清扫保洁，保证重要办公室、会议室等内外和公共场地整洁、舒适。实行微笑服务，态度和蔼，不得与工作人员发生争执。</w:t>
            </w:r>
          </w:p>
        </w:tc>
        <w:tc>
          <w:tcPr>
            <w:tcW w:w="327" w:type="pct"/>
            <w:tcBorders>
              <w:top w:val="single" w:sz="8" w:space="0" w:color="auto"/>
              <w:left w:val="nil"/>
              <w:bottom w:val="single" w:sz="4" w:space="0" w:color="auto"/>
              <w:right w:val="nil"/>
            </w:tcBorders>
            <w:vAlign w:val="center"/>
          </w:tcPr>
          <w:p w14:paraId="477A59F8"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8" w:space="0" w:color="auto"/>
              <w:left w:val="single" w:sz="4" w:space="0" w:color="auto"/>
              <w:bottom w:val="single" w:sz="4" w:space="0" w:color="auto"/>
              <w:right w:val="single" w:sz="4" w:space="0" w:color="auto"/>
            </w:tcBorders>
            <w:vAlign w:val="center"/>
          </w:tcPr>
          <w:p w14:paraId="3BDA4F58"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nil"/>
              <w:left w:val="nil"/>
              <w:bottom w:val="single" w:sz="8" w:space="0" w:color="000000"/>
            </w:tcBorders>
            <w:vAlign w:val="center"/>
          </w:tcPr>
          <w:p w14:paraId="4122AB0D"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完全符合得满分，部分符合相应递减，不符合得0分</w:t>
            </w:r>
          </w:p>
        </w:tc>
      </w:tr>
      <w:tr w:rsidR="00956C6D" w14:paraId="013E6410" w14:textId="77777777" w:rsidTr="002A2DB9">
        <w:trPr>
          <w:trHeight w:val="454"/>
        </w:trPr>
        <w:tc>
          <w:tcPr>
            <w:tcW w:w="241" w:type="pct"/>
            <w:vMerge/>
            <w:tcBorders>
              <w:top w:val="nil"/>
              <w:bottom w:val="single" w:sz="8" w:space="0" w:color="000000"/>
              <w:right w:val="single" w:sz="4" w:space="0" w:color="auto"/>
            </w:tcBorders>
            <w:vAlign w:val="center"/>
          </w:tcPr>
          <w:p w14:paraId="71C09650"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04536397"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0E205A52"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0A35B3B0"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2、公共区域的地面、墙面、楼梯、扶手、踢脚线、台阶、梯道大门、走廊、大厅、消火栓箱表面、灭火器、开关面板、消防报警按钮等整洁干净，无垃圾、无积灰、无污渍、无手印。</w:t>
            </w:r>
          </w:p>
        </w:tc>
        <w:tc>
          <w:tcPr>
            <w:tcW w:w="327" w:type="pct"/>
            <w:tcBorders>
              <w:top w:val="nil"/>
              <w:left w:val="nil"/>
              <w:bottom w:val="single" w:sz="4" w:space="0" w:color="auto"/>
              <w:right w:val="nil"/>
            </w:tcBorders>
            <w:vAlign w:val="center"/>
          </w:tcPr>
          <w:p w14:paraId="493B2DBF"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single" w:sz="4" w:space="0" w:color="auto"/>
              <w:bottom w:val="single" w:sz="4" w:space="0" w:color="auto"/>
              <w:right w:val="single" w:sz="4" w:space="0" w:color="auto"/>
            </w:tcBorders>
            <w:vAlign w:val="center"/>
          </w:tcPr>
          <w:p w14:paraId="7E56C4CF"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61C943E4"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4316A2E6" w14:textId="77777777" w:rsidTr="002A2DB9">
        <w:trPr>
          <w:trHeight w:val="1554"/>
        </w:trPr>
        <w:tc>
          <w:tcPr>
            <w:tcW w:w="241" w:type="pct"/>
            <w:vMerge/>
            <w:tcBorders>
              <w:top w:val="nil"/>
              <w:bottom w:val="single" w:sz="8" w:space="0" w:color="000000"/>
              <w:right w:val="single" w:sz="4" w:space="0" w:color="auto"/>
            </w:tcBorders>
            <w:vAlign w:val="center"/>
          </w:tcPr>
          <w:p w14:paraId="5191724F"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53DB18E4"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1756C01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4" w:space="0" w:color="auto"/>
              <w:right w:val="single" w:sz="4" w:space="0" w:color="auto"/>
            </w:tcBorders>
            <w:vAlign w:val="center"/>
          </w:tcPr>
          <w:p w14:paraId="7614F7D7"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3、电梯轿厢内外、灯具、沟槽、墙面、吊顶、灯罩、门、窗（含2米以下内外玻璃）整洁程度。公共区域的地面光洁及垃圾的收集处理及屋顶平台等保洁消毒情况。</w:t>
            </w:r>
          </w:p>
        </w:tc>
        <w:tc>
          <w:tcPr>
            <w:tcW w:w="327" w:type="pct"/>
            <w:tcBorders>
              <w:top w:val="single" w:sz="4" w:space="0" w:color="auto"/>
              <w:left w:val="nil"/>
              <w:bottom w:val="single" w:sz="4" w:space="0" w:color="auto"/>
              <w:right w:val="nil"/>
            </w:tcBorders>
            <w:vAlign w:val="center"/>
          </w:tcPr>
          <w:p w14:paraId="1D74F51C"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4" w:space="0" w:color="auto"/>
              <w:right w:val="single" w:sz="4" w:space="0" w:color="auto"/>
            </w:tcBorders>
            <w:vAlign w:val="center"/>
          </w:tcPr>
          <w:p w14:paraId="2AEBEC58"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37D6B626"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322E38B" w14:textId="77777777" w:rsidTr="002A2DB9">
        <w:trPr>
          <w:trHeight w:val="454"/>
        </w:trPr>
        <w:tc>
          <w:tcPr>
            <w:tcW w:w="241" w:type="pct"/>
            <w:vMerge/>
            <w:tcBorders>
              <w:top w:val="nil"/>
              <w:bottom w:val="single" w:sz="8" w:space="0" w:color="000000"/>
              <w:right w:val="single" w:sz="4" w:space="0" w:color="auto"/>
            </w:tcBorders>
            <w:vAlign w:val="center"/>
          </w:tcPr>
          <w:p w14:paraId="56743C40"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44385644"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40524193"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4" w:space="0" w:color="auto"/>
              <w:right w:val="single" w:sz="4" w:space="0" w:color="auto"/>
            </w:tcBorders>
            <w:vAlign w:val="center"/>
          </w:tcPr>
          <w:p w14:paraId="2EAA7A32"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4、卫生间、茶水间地面清洁无异味，物品摆放有序，无垃圾 、无污迹、无积水、无堆积杂物，洁具、台面、镜面等光洁无水迹，电器设施外观清洁。</w:t>
            </w:r>
          </w:p>
        </w:tc>
        <w:tc>
          <w:tcPr>
            <w:tcW w:w="327" w:type="pct"/>
            <w:tcBorders>
              <w:top w:val="single" w:sz="4" w:space="0" w:color="auto"/>
              <w:left w:val="nil"/>
              <w:bottom w:val="single" w:sz="4" w:space="0" w:color="auto"/>
              <w:right w:val="nil"/>
            </w:tcBorders>
            <w:vAlign w:val="center"/>
          </w:tcPr>
          <w:p w14:paraId="5D1EA92D"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4" w:space="0" w:color="auto"/>
              <w:right w:val="single" w:sz="4" w:space="0" w:color="auto"/>
            </w:tcBorders>
            <w:vAlign w:val="center"/>
          </w:tcPr>
          <w:p w14:paraId="7C4D1B74"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352337DD"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7B5AC961" w14:textId="77777777" w:rsidTr="002A2DB9">
        <w:trPr>
          <w:trHeight w:val="860"/>
        </w:trPr>
        <w:tc>
          <w:tcPr>
            <w:tcW w:w="241" w:type="pct"/>
            <w:vMerge/>
            <w:tcBorders>
              <w:top w:val="nil"/>
              <w:bottom w:val="single" w:sz="8" w:space="0" w:color="000000"/>
              <w:right w:val="single" w:sz="4" w:space="0" w:color="auto"/>
            </w:tcBorders>
            <w:vAlign w:val="center"/>
          </w:tcPr>
          <w:p w14:paraId="0C7FFF33"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256E07BE"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092BD10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70FFAF12"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5、会议室内桌椅、设备保洁情况，室内绿化物、地下车库等整洁程度。</w:t>
            </w:r>
          </w:p>
        </w:tc>
        <w:tc>
          <w:tcPr>
            <w:tcW w:w="327" w:type="pct"/>
            <w:tcBorders>
              <w:top w:val="nil"/>
              <w:left w:val="nil"/>
              <w:bottom w:val="single" w:sz="4" w:space="0" w:color="auto"/>
              <w:right w:val="nil"/>
            </w:tcBorders>
            <w:vAlign w:val="center"/>
          </w:tcPr>
          <w:p w14:paraId="1BEC2D18"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single" w:sz="4" w:space="0" w:color="auto"/>
              <w:bottom w:val="single" w:sz="4" w:space="0" w:color="auto"/>
              <w:right w:val="single" w:sz="4" w:space="0" w:color="auto"/>
            </w:tcBorders>
            <w:vAlign w:val="center"/>
          </w:tcPr>
          <w:p w14:paraId="4E8AA665"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381E3EC4"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75351271" w14:textId="77777777" w:rsidTr="002A2DB9">
        <w:trPr>
          <w:trHeight w:val="454"/>
        </w:trPr>
        <w:tc>
          <w:tcPr>
            <w:tcW w:w="241" w:type="pct"/>
            <w:vMerge/>
            <w:tcBorders>
              <w:top w:val="nil"/>
              <w:bottom w:val="single" w:sz="8" w:space="0" w:color="000000"/>
              <w:right w:val="single" w:sz="4" w:space="0" w:color="auto"/>
            </w:tcBorders>
            <w:vAlign w:val="center"/>
          </w:tcPr>
          <w:p w14:paraId="64EC88D2"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6149C06C"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6567CACB"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59DBCC9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6、室外广场、道路、停车场（库）、雨水沟管道、“门前三包”等公共区域的地面干净无杂物、无积水和淤泥、污垢。</w:t>
            </w:r>
          </w:p>
        </w:tc>
        <w:tc>
          <w:tcPr>
            <w:tcW w:w="327" w:type="pct"/>
            <w:tcBorders>
              <w:top w:val="nil"/>
              <w:left w:val="nil"/>
              <w:bottom w:val="single" w:sz="4" w:space="0" w:color="auto"/>
              <w:right w:val="nil"/>
            </w:tcBorders>
            <w:vAlign w:val="center"/>
          </w:tcPr>
          <w:p w14:paraId="6044F74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single" w:sz="4" w:space="0" w:color="auto"/>
              <w:bottom w:val="single" w:sz="4" w:space="0" w:color="auto"/>
              <w:right w:val="single" w:sz="4" w:space="0" w:color="auto"/>
            </w:tcBorders>
            <w:vAlign w:val="center"/>
          </w:tcPr>
          <w:p w14:paraId="50CF35A2"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384975B2"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029042E9" w14:textId="77777777" w:rsidTr="002A2DB9">
        <w:trPr>
          <w:trHeight w:val="2064"/>
        </w:trPr>
        <w:tc>
          <w:tcPr>
            <w:tcW w:w="241" w:type="pct"/>
            <w:vMerge/>
            <w:tcBorders>
              <w:top w:val="nil"/>
              <w:bottom w:val="single" w:sz="8" w:space="0" w:color="000000"/>
              <w:right w:val="single" w:sz="4" w:space="0" w:color="auto"/>
            </w:tcBorders>
            <w:vAlign w:val="center"/>
          </w:tcPr>
          <w:p w14:paraId="10115EA8"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05691233"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2AEBE6BA"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36FF29E3"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7、垃圾、废弃物按分类要求及时收集，日产日清；化粪池及时清淘，保持常年清洁；垃圾桶（房）外侧表面清洁、内侧无残留物，无异味；定期开展消毒灭害活动，对窨井、明沟、垃圾桶（房）等喷洒药水。</w:t>
            </w:r>
          </w:p>
        </w:tc>
        <w:tc>
          <w:tcPr>
            <w:tcW w:w="327" w:type="pct"/>
            <w:tcBorders>
              <w:top w:val="nil"/>
              <w:left w:val="nil"/>
              <w:bottom w:val="single" w:sz="4" w:space="0" w:color="auto"/>
              <w:right w:val="nil"/>
            </w:tcBorders>
            <w:vAlign w:val="center"/>
          </w:tcPr>
          <w:p w14:paraId="75F6CBC5"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single" w:sz="4" w:space="0" w:color="auto"/>
              <w:bottom w:val="single" w:sz="4" w:space="0" w:color="auto"/>
              <w:right w:val="single" w:sz="4" w:space="0" w:color="auto"/>
            </w:tcBorders>
            <w:vAlign w:val="center"/>
          </w:tcPr>
          <w:p w14:paraId="17F42A66"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0D0B38D7"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0D5C6823" w14:textId="77777777" w:rsidTr="002A2DB9">
        <w:trPr>
          <w:trHeight w:val="454"/>
        </w:trPr>
        <w:tc>
          <w:tcPr>
            <w:tcW w:w="241" w:type="pct"/>
            <w:vMerge w:val="restart"/>
            <w:tcBorders>
              <w:top w:val="nil"/>
              <w:bottom w:val="single" w:sz="8" w:space="0" w:color="000000"/>
              <w:right w:val="single" w:sz="4" w:space="0" w:color="auto"/>
            </w:tcBorders>
            <w:vAlign w:val="center"/>
          </w:tcPr>
          <w:p w14:paraId="73639DF6"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289" w:type="pct"/>
            <w:vMerge w:val="restart"/>
            <w:tcBorders>
              <w:top w:val="nil"/>
              <w:left w:val="nil"/>
              <w:bottom w:val="single" w:sz="8" w:space="0" w:color="000000"/>
              <w:right w:val="single" w:sz="4" w:space="0" w:color="auto"/>
            </w:tcBorders>
            <w:vAlign w:val="center"/>
          </w:tcPr>
          <w:p w14:paraId="4FAFE4D9"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工程 服务</w:t>
            </w:r>
          </w:p>
        </w:tc>
        <w:tc>
          <w:tcPr>
            <w:tcW w:w="241" w:type="pct"/>
            <w:vMerge w:val="restart"/>
            <w:tcBorders>
              <w:top w:val="nil"/>
              <w:left w:val="nil"/>
              <w:bottom w:val="single" w:sz="8" w:space="0" w:color="000000"/>
              <w:right w:val="single" w:sz="4" w:space="0" w:color="auto"/>
            </w:tcBorders>
            <w:vAlign w:val="center"/>
          </w:tcPr>
          <w:p w14:paraId="29EB3AC4"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22分</w:t>
            </w:r>
          </w:p>
        </w:tc>
        <w:tc>
          <w:tcPr>
            <w:tcW w:w="2475" w:type="pct"/>
            <w:tcBorders>
              <w:top w:val="nil"/>
              <w:left w:val="nil"/>
              <w:bottom w:val="single" w:sz="4" w:space="0" w:color="auto"/>
              <w:right w:val="single" w:sz="4" w:space="0" w:color="auto"/>
            </w:tcBorders>
            <w:vAlign w:val="center"/>
          </w:tcPr>
          <w:p w14:paraId="403A3430"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1、工程维修保养制度及操作规程完善并落实。落实保证大楼各项设备设施安全有效运行。</w:t>
            </w:r>
          </w:p>
        </w:tc>
        <w:tc>
          <w:tcPr>
            <w:tcW w:w="327" w:type="pct"/>
            <w:tcBorders>
              <w:top w:val="nil"/>
              <w:left w:val="nil"/>
              <w:bottom w:val="single" w:sz="4" w:space="0" w:color="auto"/>
              <w:right w:val="single" w:sz="4" w:space="0" w:color="auto"/>
            </w:tcBorders>
            <w:vAlign w:val="center"/>
          </w:tcPr>
          <w:p w14:paraId="13F0FE1E"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1F516EDC"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nil"/>
              <w:left w:val="nil"/>
              <w:bottom w:val="single" w:sz="8" w:space="0" w:color="000000"/>
            </w:tcBorders>
            <w:vAlign w:val="center"/>
          </w:tcPr>
          <w:p w14:paraId="1216BCF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完全符合得满分，部分符合相应递减，不符合得0分</w:t>
            </w:r>
          </w:p>
        </w:tc>
      </w:tr>
      <w:tr w:rsidR="00956C6D" w14:paraId="3AC4CA01" w14:textId="77777777" w:rsidTr="002A2DB9">
        <w:trPr>
          <w:trHeight w:val="1358"/>
        </w:trPr>
        <w:tc>
          <w:tcPr>
            <w:tcW w:w="241" w:type="pct"/>
            <w:vMerge/>
            <w:tcBorders>
              <w:top w:val="nil"/>
              <w:bottom w:val="single" w:sz="8" w:space="0" w:color="000000"/>
              <w:right w:val="single" w:sz="4" w:space="0" w:color="auto"/>
            </w:tcBorders>
            <w:vAlign w:val="center"/>
          </w:tcPr>
          <w:p w14:paraId="2D13CBBA"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6B7B5D35"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76B3B4C2"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672A7614"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2、电气设备、照明完好率达到100%，供电线路及后备电源、照明灯具、中央空调室内机组的检查和维护，发现损坏及时维修。</w:t>
            </w:r>
          </w:p>
        </w:tc>
        <w:tc>
          <w:tcPr>
            <w:tcW w:w="327" w:type="pct"/>
            <w:tcBorders>
              <w:top w:val="nil"/>
              <w:left w:val="nil"/>
              <w:bottom w:val="single" w:sz="4" w:space="0" w:color="auto"/>
              <w:right w:val="single" w:sz="4" w:space="0" w:color="auto"/>
            </w:tcBorders>
            <w:vAlign w:val="center"/>
          </w:tcPr>
          <w:p w14:paraId="6300C3FE"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2F6BC23D"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54076544"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50B85157" w14:textId="77777777" w:rsidTr="002A2DB9">
        <w:trPr>
          <w:trHeight w:val="454"/>
        </w:trPr>
        <w:tc>
          <w:tcPr>
            <w:tcW w:w="241" w:type="pct"/>
            <w:vMerge/>
            <w:tcBorders>
              <w:top w:val="nil"/>
              <w:bottom w:val="single" w:sz="8" w:space="0" w:color="000000"/>
              <w:right w:val="single" w:sz="4" w:space="0" w:color="auto"/>
            </w:tcBorders>
            <w:vAlign w:val="center"/>
          </w:tcPr>
          <w:p w14:paraId="2A865C36"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7F8C40E8"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42A2F473"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0088B67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3、配备专职人员上岗，正确操作各项电器设备，做好原始记录；定时检查</w:t>
            </w:r>
            <w:proofErr w:type="gramStart"/>
            <w:r>
              <w:rPr>
                <w:rFonts w:ascii="仿宋" w:eastAsia="仿宋" w:hAnsi="仿宋" w:cs="仿宋" w:hint="eastAsia"/>
                <w:color w:val="000000" w:themeColor="text1"/>
                <w:kern w:val="0"/>
                <w:szCs w:val="21"/>
              </w:rPr>
              <w:t>巡视高</w:t>
            </w:r>
            <w:proofErr w:type="gramEnd"/>
            <w:r>
              <w:rPr>
                <w:rFonts w:ascii="仿宋" w:eastAsia="仿宋" w:hAnsi="仿宋" w:cs="仿宋" w:hint="eastAsia"/>
                <w:color w:val="000000" w:themeColor="text1"/>
                <w:kern w:val="0"/>
                <w:szCs w:val="21"/>
              </w:rPr>
              <w:t>低压配电系统，并抄录各种表计，发现设备出现异常和故障，应及时通知有关部门进行检修，并做好记录。</w:t>
            </w:r>
          </w:p>
        </w:tc>
        <w:tc>
          <w:tcPr>
            <w:tcW w:w="327" w:type="pct"/>
            <w:tcBorders>
              <w:top w:val="nil"/>
              <w:left w:val="nil"/>
              <w:bottom w:val="single" w:sz="4" w:space="0" w:color="auto"/>
              <w:right w:val="single" w:sz="4" w:space="0" w:color="auto"/>
            </w:tcBorders>
            <w:vAlign w:val="center"/>
          </w:tcPr>
          <w:p w14:paraId="17CCF98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2D8C9086"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04912EAD"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7446EE2" w14:textId="77777777" w:rsidTr="002A2DB9">
        <w:trPr>
          <w:trHeight w:val="454"/>
        </w:trPr>
        <w:tc>
          <w:tcPr>
            <w:tcW w:w="241" w:type="pct"/>
            <w:vMerge/>
            <w:tcBorders>
              <w:top w:val="nil"/>
              <w:bottom w:val="single" w:sz="8" w:space="0" w:color="000000"/>
              <w:right w:val="single" w:sz="4" w:space="0" w:color="auto"/>
            </w:tcBorders>
            <w:vAlign w:val="center"/>
          </w:tcPr>
          <w:p w14:paraId="4A15586D"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2FEE1947"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5C4C7DCD"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7D83067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4、给排水设备运行正常，设施完好，无跑冒滴漏；机房整洁无积尘、积水，无杂物。</w:t>
            </w:r>
          </w:p>
        </w:tc>
        <w:tc>
          <w:tcPr>
            <w:tcW w:w="327" w:type="pct"/>
            <w:tcBorders>
              <w:top w:val="nil"/>
              <w:left w:val="nil"/>
              <w:bottom w:val="single" w:sz="4" w:space="0" w:color="auto"/>
              <w:right w:val="single" w:sz="4" w:space="0" w:color="auto"/>
            </w:tcBorders>
            <w:vAlign w:val="center"/>
          </w:tcPr>
          <w:p w14:paraId="269C4A7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54E19078"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6C70323E"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6299667F" w14:textId="77777777" w:rsidTr="002A2DB9">
        <w:trPr>
          <w:trHeight w:val="454"/>
        </w:trPr>
        <w:tc>
          <w:tcPr>
            <w:tcW w:w="241" w:type="pct"/>
            <w:vMerge/>
            <w:tcBorders>
              <w:top w:val="nil"/>
              <w:bottom w:val="single" w:sz="8" w:space="0" w:color="000000"/>
              <w:right w:val="single" w:sz="4" w:space="0" w:color="auto"/>
            </w:tcBorders>
            <w:vAlign w:val="center"/>
          </w:tcPr>
          <w:p w14:paraId="075E9F69"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54162150"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7008CD4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1CB921F9"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5、锅炉设备、中央空调完好，运行正常。管道、阀门无跑冒滴漏现象及事故隐患。</w:t>
            </w:r>
          </w:p>
        </w:tc>
        <w:tc>
          <w:tcPr>
            <w:tcW w:w="327" w:type="pct"/>
            <w:tcBorders>
              <w:top w:val="nil"/>
              <w:left w:val="nil"/>
              <w:bottom w:val="single" w:sz="4" w:space="0" w:color="auto"/>
              <w:right w:val="single" w:sz="4" w:space="0" w:color="auto"/>
            </w:tcBorders>
            <w:vAlign w:val="center"/>
          </w:tcPr>
          <w:p w14:paraId="05591205"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45150503"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526E0A99"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6C7F06BF" w14:textId="77777777" w:rsidTr="002A2DB9">
        <w:trPr>
          <w:trHeight w:val="454"/>
        </w:trPr>
        <w:tc>
          <w:tcPr>
            <w:tcW w:w="241" w:type="pct"/>
            <w:vMerge/>
            <w:tcBorders>
              <w:top w:val="nil"/>
              <w:bottom w:val="single" w:sz="8" w:space="0" w:color="000000"/>
              <w:right w:val="single" w:sz="4" w:space="0" w:color="auto"/>
            </w:tcBorders>
            <w:vAlign w:val="center"/>
          </w:tcPr>
          <w:p w14:paraId="31FE0AF3"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79F6ECEE"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10EC72CE"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59FD048D"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6、实行24小时工程运行维修值班制度。接到报修后30分钟内到现场并及时排除故障，维修合格率为100％，零返修。微笑服务、文明施工、安全操作，维修工作完成后及时做好现场清理工作。</w:t>
            </w:r>
          </w:p>
        </w:tc>
        <w:tc>
          <w:tcPr>
            <w:tcW w:w="327" w:type="pct"/>
            <w:tcBorders>
              <w:top w:val="nil"/>
              <w:left w:val="nil"/>
              <w:bottom w:val="single" w:sz="4" w:space="0" w:color="auto"/>
              <w:right w:val="single" w:sz="4" w:space="0" w:color="auto"/>
            </w:tcBorders>
            <w:vAlign w:val="center"/>
          </w:tcPr>
          <w:p w14:paraId="5AA48C82"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75AF37A8"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5DF71F77"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56B37241" w14:textId="77777777" w:rsidTr="002A2DB9">
        <w:trPr>
          <w:trHeight w:val="454"/>
        </w:trPr>
        <w:tc>
          <w:tcPr>
            <w:tcW w:w="241" w:type="pct"/>
            <w:vMerge/>
            <w:tcBorders>
              <w:top w:val="nil"/>
              <w:bottom w:val="single" w:sz="8" w:space="0" w:color="000000"/>
              <w:right w:val="single" w:sz="4" w:space="0" w:color="auto"/>
            </w:tcBorders>
            <w:vAlign w:val="center"/>
          </w:tcPr>
          <w:p w14:paraId="6032CA84"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179010FB"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0CE83DA9"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44923304"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7、积极配合维保单</w:t>
            </w:r>
            <w:proofErr w:type="gramStart"/>
            <w:r>
              <w:rPr>
                <w:rFonts w:ascii="仿宋" w:eastAsia="仿宋" w:hAnsi="仿宋" w:cs="仿宋" w:hint="eastAsia"/>
                <w:color w:val="000000" w:themeColor="text1"/>
                <w:kern w:val="0"/>
                <w:szCs w:val="21"/>
              </w:rPr>
              <w:t>位做好</w:t>
            </w:r>
            <w:proofErr w:type="gramEnd"/>
            <w:r>
              <w:rPr>
                <w:rFonts w:ascii="仿宋" w:eastAsia="仿宋" w:hAnsi="仿宋" w:cs="仿宋" w:hint="eastAsia"/>
                <w:color w:val="000000" w:themeColor="text1"/>
                <w:kern w:val="0"/>
                <w:szCs w:val="21"/>
              </w:rPr>
              <w:t>对大楼的各项设备的维护保养工作。发现问题及时处置，并做好记录。</w:t>
            </w:r>
          </w:p>
        </w:tc>
        <w:tc>
          <w:tcPr>
            <w:tcW w:w="327" w:type="pct"/>
            <w:tcBorders>
              <w:top w:val="nil"/>
              <w:left w:val="nil"/>
              <w:bottom w:val="single" w:sz="4" w:space="0" w:color="auto"/>
              <w:right w:val="single" w:sz="4" w:space="0" w:color="auto"/>
            </w:tcBorders>
            <w:vAlign w:val="center"/>
          </w:tcPr>
          <w:p w14:paraId="37BC0A4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nil"/>
              <w:left w:val="nil"/>
              <w:bottom w:val="single" w:sz="4" w:space="0" w:color="auto"/>
              <w:right w:val="single" w:sz="4" w:space="0" w:color="auto"/>
            </w:tcBorders>
            <w:vAlign w:val="center"/>
          </w:tcPr>
          <w:p w14:paraId="43E2255F"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55C08B79"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7017A9A3" w14:textId="77777777" w:rsidTr="002A2DB9">
        <w:trPr>
          <w:trHeight w:val="454"/>
        </w:trPr>
        <w:tc>
          <w:tcPr>
            <w:tcW w:w="241" w:type="pct"/>
            <w:vMerge/>
            <w:tcBorders>
              <w:top w:val="nil"/>
              <w:bottom w:val="single" w:sz="8" w:space="0" w:color="000000"/>
              <w:right w:val="single" w:sz="4" w:space="0" w:color="auto"/>
            </w:tcBorders>
            <w:vAlign w:val="center"/>
          </w:tcPr>
          <w:p w14:paraId="3D330486"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69416B82"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0DC64A79"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0B23BB2F"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8、负责制定所管辖系统设备月度和年度的维修保养计划和备品、备件计划，定期报送监管部门审定，并负责组织安排维修保养计划的实施，制定工作标准，督导下属保证工作质量。</w:t>
            </w:r>
          </w:p>
        </w:tc>
        <w:tc>
          <w:tcPr>
            <w:tcW w:w="327" w:type="pct"/>
            <w:tcBorders>
              <w:top w:val="nil"/>
              <w:left w:val="nil"/>
              <w:bottom w:val="single" w:sz="4" w:space="0" w:color="auto"/>
              <w:right w:val="single" w:sz="4" w:space="0" w:color="auto"/>
            </w:tcBorders>
            <w:vAlign w:val="center"/>
          </w:tcPr>
          <w:p w14:paraId="74D0A88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nil"/>
              <w:left w:val="nil"/>
              <w:bottom w:val="single" w:sz="4" w:space="0" w:color="auto"/>
              <w:right w:val="single" w:sz="4" w:space="0" w:color="auto"/>
            </w:tcBorders>
            <w:vAlign w:val="center"/>
          </w:tcPr>
          <w:p w14:paraId="03DE3490"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7E9332FA"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14C96DF4" w14:textId="77777777" w:rsidTr="002A2DB9">
        <w:trPr>
          <w:trHeight w:val="454"/>
        </w:trPr>
        <w:tc>
          <w:tcPr>
            <w:tcW w:w="241" w:type="pct"/>
            <w:vMerge w:val="restart"/>
            <w:tcBorders>
              <w:top w:val="nil"/>
              <w:bottom w:val="single" w:sz="8" w:space="0" w:color="000000"/>
              <w:right w:val="single" w:sz="4" w:space="0" w:color="auto"/>
            </w:tcBorders>
            <w:vAlign w:val="center"/>
          </w:tcPr>
          <w:p w14:paraId="56D3C62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289" w:type="pct"/>
            <w:vMerge w:val="restart"/>
            <w:tcBorders>
              <w:top w:val="nil"/>
              <w:left w:val="nil"/>
              <w:bottom w:val="single" w:sz="8" w:space="0" w:color="000000"/>
              <w:right w:val="single" w:sz="4" w:space="0" w:color="auto"/>
            </w:tcBorders>
            <w:vAlign w:val="center"/>
          </w:tcPr>
          <w:p w14:paraId="1564B9D5"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绿化</w:t>
            </w:r>
          </w:p>
        </w:tc>
        <w:tc>
          <w:tcPr>
            <w:tcW w:w="241" w:type="pct"/>
            <w:vMerge w:val="restart"/>
            <w:tcBorders>
              <w:top w:val="nil"/>
              <w:left w:val="nil"/>
              <w:bottom w:val="single" w:sz="8" w:space="0" w:color="000000"/>
              <w:right w:val="single" w:sz="4" w:space="0" w:color="auto"/>
            </w:tcBorders>
            <w:vAlign w:val="center"/>
          </w:tcPr>
          <w:p w14:paraId="5439CBB0"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10分</w:t>
            </w:r>
          </w:p>
        </w:tc>
        <w:tc>
          <w:tcPr>
            <w:tcW w:w="2475" w:type="pct"/>
            <w:tcBorders>
              <w:top w:val="nil"/>
              <w:left w:val="nil"/>
              <w:bottom w:val="single" w:sz="4" w:space="0" w:color="auto"/>
              <w:right w:val="single" w:sz="4" w:space="0" w:color="auto"/>
            </w:tcBorders>
            <w:vAlign w:val="center"/>
          </w:tcPr>
          <w:p w14:paraId="4847F854"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1、花木植物摆放品种、数量、规格符合招标文件。</w:t>
            </w:r>
          </w:p>
        </w:tc>
        <w:tc>
          <w:tcPr>
            <w:tcW w:w="327" w:type="pct"/>
            <w:tcBorders>
              <w:top w:val="nil"/>
              <w:left w:val="nil"/>
              <w:bottom w:val="single" w:sz="4" w:space="0" w:color="auto"/>
              <w:right w:val="single" w:sz="4" w:space="0" w:color="auto"/>
            </w:tcBorders>
            <w:vAlign w:val="center"/>
          </w:tcPr>
          <w:p w14:paraId="0C0E7CBF"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nil"/>
              <w:left w:val="nil"/>
              <w:bottom w:val="single" w:sz="4" w:space="0" w:color="auto"/>
              <w:right w:val="single" w:sz="4" w:space="0" w:color="auto"/>
            </w:tcBorders>
            <w:vAlign w:val="center"/>
          </w:tcPr>
          <w:p w14:paraId="22D450C7"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nil"/>
              <w:left w:val="nil"/>
              <w:bottom w:val="single" w:sz="8" w:space="0" w:color="000000"/>
            </w:tcBorders>
            <w:vAlign w:val="center"/>
          </w:tcPr>
          <w:p w14:paraId="462BAE45"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完全符合得满分，部分符合相应递减，不符合得0分</w:t>
            </w:r>
          </w:p>
        </w:tc>
      </w:tr>
      <w:tr w:rsidR="00956C6D" w14:paraId="4398ED88" w14:textId="77777777" w:rsidTr="002A2DB9">
        <w:trPr>
          <w:trHeight w:val="454"/>
        </w:trPr>
        <w:tc>
          <w:tcPr>
            <w:tcW w:w="241" w:type="pct"/>
            <w:vMerge/>
            <w:tcBorders>
              <w:top w:val="nil"/>
              <w:bottom w:val="single" w:sz="8" w:space="0" w:color="000000"/>
              <w:right w:val="single" w:sz="4" w:space="0" w:color="auto"/>
            </w:tcBorders>
            <w:vAlign w:val="center"/>
          </w:tcPr>
          <w:p w14:paraId="0E8BD7CD"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25E282C1"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7DBEF130"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2137BECB"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2、项目内植物种植的成活率达到100%。病虫害防治率100%，危害率低于5%。</w:t>
            </w:r>
          </w:p>
        </w:tc>
        <w:tc>
          <w:tcPr>
            <w:tcW w:w="327" w:type="pct"/>
            <w:tcBorders>
              <w:top w:val="nil"/>
              <w:left w:val="nil"/>
              <w:bottom w:val="single" w:sz="4" w:space="0" w:color="auto"/>
              <w:right w:val="single" w:sz="4" w:space="0" w:color="auto"/>
            </w:tcBorders>
            <w:vAlign w:val="center"/>
          </w:tcPr>
          <w:p w14:paraId="729F2B10"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5F44034A"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4F3F1F19"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45EE30A2" w14:textId="77777777" w:rsidTr="002A2DB9">
        <w:trPr>
          <w:trHeight w:val="454"/>
        </w:trPr>
        <w:tc>
          <w:tcPr>
            <w:tcW w:w="241" w:type="pct"/>
            <w:vMerge/>
            <w:tcBorders>
              <w:top w:val="nil"/>
              <w:bottom w:val="single" w:sz="8" w:space="0" w:color="000000"/>
              <w:right w:val="single" w:sz="4" w:space="0" w:color="auto"/>
            </w:tcBorders>
            <w:vAlign w:val="center"/>
          </w:tcPr>
          <w:p w14:paraId="5CDD4003"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8" w:space="0" w:color="000000"/>
              <w:right w:val="single" w:sz="4" w:space="0" w:color="auto"/>
            </w:tcBorders>
            <w:vAlign w:val="center"/>
          </w:tcPr>
          <w:p w14:paraId="2EEDA97A"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8" w:space="0" w:color="000000"/>
              <w:right w:val="single" w:sz="4" w:space="0" w:color="auto"/>
            </w:tcBorders>
            <w:vAlign w:val="center"/>
          </w:tcPr>
          <w:p w14:paraId="6E8B86DB"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nil"/>
              <w:left w:val="nil"/>
              <w:bottom w:val="single" w:sz="4" w:space="0" w:color="auto"/>
              <w:right w:val="single" w:sz="4" w:space="0" w:color="auto"/>
            </w:tcBorders>
            <w:vAlign w:val="center"/>
          </w:tcPr>
          <w:p w14:paraId="79C18215"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3、植株修剪及时，做到枝叶紧密、圆整，无脱节、无倾斜，无枯枝死杈。</w:t>
            </w:r>
          </w:p>
        </w:tc>
        <w:tc>
          <w:tcPr>
            <w:tcW w:w="327" w:type="pct"/>
            <w:tcBorders>
              <w:top w:val="nil"/>
              <w:left w:val="nil"/>
              <w:bottom w:val="single" w:sz="4" w:space="0" w:color="auto"/>
              <w:right w:val="single" w:sz="4" w:space="0" w:color="auto"/>
            </w:tcBorders>
            <w:vAlign w:val="center"/>
          </w:tcPr>
          <w:p w14:paraId="0FA849A8"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nil"/>
              <w:left w:val="nil"/>
              <w:bottom w:val="single" w:sz="4" w:space="0" w:color="auto"/>
              <w:right w:val="single" w:sz="4" w:space="0" w:color="auto"/>
            </w:tcBorders>
            <w:vAlign w:val="center"/>
          </w:tcPr>
          <w:p w14:paraId="461E6668"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8" w:space="0" w:color="000000"/>
            </w:tcBorders>
            <w:vAlign w:val="center"/>
          </w:tcPr>
          <w:p w14:paraId="174B7C59"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0659CF70" w14:textId="77777777" w:rsidTr="002A2DB9">
        <w:trPr>
          <w:trHeight w:val="454"/>
        </w:trPr>
        <w:tc>
          <w:tcPr>
            <w:tcW w:w="241" w:type="pct"/>
            <w:vMerge/>
            <w:tcBorders>
              <w:top w:val="nil"/>
              <w:bottom w:val="single" w:sz="4" w:space="0" w:color="auto"/>
              <w:right w:val="single" w:sz="4" w:space="0" w:color="auto"/>
            </w:tcBorders>
            <w:vAlign w:val="center"/>
          </w:tcPr>
          <w:p w14:paraId="5DCC8992"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nil"/>
              <w:left w:val="nil"/>
              <w:bottom w:val="single" w:sz="4" w:space="0" w:color="auto"/>
              <w:right w:val="single" w:sz="4" w:space="0" w:color="auto"/>
            </w:tcBorders>
            <w:vAlign w:val="center"/>
          </w:tcPr>
          <w:p w14:paraId="0AC69443"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nil"/>
              <w:left w:val="nil"/>
              <w:bottom w:val="single" w:sz="4" w:space="0" w:color="auto"/>
              <w:right w:val="single" w:sz="4" w:space="0" w:color="auto"/>
            </w:tcBorders>
            <w:vAlign w:val="center"/>
          </w:tcPr>
          <w:p w14:paraId="7F32893B"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nil"/>
              <w:bottom w:val="single" w:sz="4" w:space="0" w:color="auto"/>
              <w:right w:val="single" w:sz="4" w:space="0" w:color="auto"/>
            </w:tcBorders>
            <w:vAlign w:val="center"/>
          </w:tcPr>
          <w:p w14:paraId="50C793CB"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4、花坛、花景以及门厅花木摆放造型新颖、色彩鲜艳，植物长势良好，无残花、杂草。</w:t>
            </w:r>
          </w:p>
        </w:tc>
        <w:tc>
          <w:tcPr>
            <w:tcW w:w="327" w:type="pct"/>
            <w:tcBorders>
              <w:top w:val="single" w:sz="4" w:space="0" w:color="auto"/>
              <w:left w:val="nil"/>
              <w:bottom w:val="single" w:sz="4" w:space="0" w:color="auto"/>
              <w:right w:val="single" w:sz="4" w:space="0" w:color="auto"/>
            </w:tcBorders>
            <w:vAlign w:val="center"/>
          </w:tcPr>
          <w:p w14:paraId="137DBA3A"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316" w:type="pct"/>
            <w:tcBorders>
              <w:top w:val="single" w:sz="4" w:space="0" w:color="auto"/>
              <w:left w:val="nil"/>
              <w:bottom w:val="single" w:sz="4" w:space="0" w:color="auto"/>
              <w:right w:val="single" w:sz="4" w:space="0" w:color="auto"/>
            </w:tcBorders>
            <w:vAlign w:val="center"/>
          </w:tcPr>
          <w:p w14:paraId="595DF0A0"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nil"/>
              <w:left w:val="nil"/>
              <w:bottom w:val="single" w:sz="4" w:space="0" w:color="auto"/>
            </w:tcBorders>
            <w:vAlign w:val="center"/>
          </w:tcPr>
          <w:p w14:paraId="03E514C0"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C3D721F" w14:textId="77777777" w:rsidTr="002A2DB9">
        <w:trPr>
          <w:trHeight w:val="1041"/>
        </w:trPr>
        <w:tc>
          <w:tcPr>
            <w:tcW w:w="241" w:type="pct"/>
            <w:vMerge w:val="restart"/>
            <w:tcBorders>
              <w:top w:val="single" w:sz="4" w:space="0" w:color="auto"/>
              <w:bottom w:val="single" w:sz="4" w:space="0" w:color="auto"/>
              <w:right w:val="single" w:sz="4" w:space="0" w:color="auto"/>
            </w:tcBorders>
            <w:vAlign w:val="center"/>
          </w:tcPr>
          <w:p w14:paraId="3E77AC5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289" w:type="pct"/>
            <w:vMerge w:val="restart"/>
            <w:tcBorders>
              <w:top w:val="single" w:sz="4" w:space="0" w:color="auto"/>
              <w:left w:val="single" w:sz="4" w:space="0" w:color="auto"/>
              <w:bottom w:val="single" w:sz="4" w:space="0" w:color="auto"/>
              <w:right w:val="single" w:sz="4" w:space="0" w:color="auto"/>
            </w:tcBorders>
            <w:vAlign w:val="center"/>
          </w:tcPr>
          <w:p w14:paraId="101A74D9"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投诉</w:t>
            </w:r>
          </w:p>
          <w:p w14:paraId="62015F0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检查 整改项</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14:paraId="69A68FB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9分</w:t>
            </w:r>
          </w:p>
        </w:tc>
        <w:tc>
          <w:tcPr>
            <w:tcW w:w="2475" w:type="pct"/>
            <w:tcBorders>
              <w:top w:val="single" w:sz="4" w:space="0" w:color="auto"/>
              <w:left w:val="single" w:sz="4" w:space="0" w:color="auto"/>
              <w:bottom w:val="single" w:sz="4" w:space="0" w:color="auto"/>
              <w:right w:val="single" w:sz="4" w:space="0" w:color="auto"/>
            </w:tcBorders>
            <w:vAlign w:val="center"/>
          </w:tcPr>
          <w:p w14:paraId="35E43DF7"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1、建立完善的投诉响应机制，并能妥善处理各类投诉及建议，给予投诉客户及时答复。</w:t>
            </w:r>
          </w:p>
        </w:tc>
        <w:tc>
          <w:tcPr>
            <w:tcW w:w="327" w:type="pct"/>
            <w:tcBorders>
              <w:top w:val="single" w:sz="4" w:space="0" w:color="auto"/>
              <w:left w:val="single" w:sz="4" w:space="0" w:color="auto"/>
              <w:bottom w:val="single" w:sz="4" w:space="0" w:color="auto"/>
              <w:right w:val="single" w:sz="4" w:space="0" w:color="auto"/>
            </w:tcBorders>
            <w:vAlign w:val="center"/>
          </w:tcPr>
          <w:p w14:paraId="102A0872"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4" w:space="0" w:color="auto"/>
              <w:right w:val="single" w:sz="4" w:space="0" w:color="auto"/>
            </w:tcBorders>
            <w:vAlign w:val="center"/>
          </w:tcPr>
          <w:p w14:paraId="3792BD7B"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val="restart"/>
            <w:tcBorders>
              <w:top w:val="single" w:sz="4" w:space="0" w:color="auto"/>
              <w:left w:val="single" w:sz="4" w:space="0" w:color="auto"/>
              <w:bottom w:val="single" w:sz="4" w:space="0" w:color="auto"/>
            </w:tcBorders>
            <w:vAlign w:val="center"/>
          </w:tcPr>
          <w:p w14:paraId="137BD6C7"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①投诉事件经认定属实，未妥善处理或未及时答复，扣1分。</w:t>
            </w:r>
          </w:p>
          <w:p w14:paraId="10EB4186"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②符合得3分，基本符合得1分，不符合得0分</w:t>
            </w:r>
          </w:p>
        </w:tc>
      </w:tr>
      <w:tr w:rsidR="00956C6D" w14:paraId="07B06DAF" w14:textId="77777777" w:rsidTr="002A2DB9">
        <w:trPr>
          <w:trHeight w:val="782"/>
        </w:trPr>
        <w:tc>
          <w:tcPr>
            <w:tcW w:w="241" w:type="pct"/>
            <w:vMerge/>
            <w:tcBorders>
              <w:top w:val="single" w:sz="4" w:space="0" w:color="auto"/>
              <w:bottom w:val="single" w:sz="4" w:space="0" w:color="auto"/>
              <w:right w:val="single" w:sz="4" w:space="0" w:color="auto"/>
            </w:tcBorders>
            <w:vAlign w:val="center"/>
          </w:tcPr>
          <w:p w14:paraId="4C4FCAD4"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single" w:sz="4" w:space="0" w:color="auto"/>
              <w:left w:val="single" w:sz="4" w:space="0" w:color="auto"/>
              <w:bottom w:val="single" w:sz="4" w:space="0" w:color="auto"/>
              <w:right w:val="single" w:sz="4" w:space="0" w:color="auto"/>
            </w:tcBorders>
            <w:vAlign w:val="center"/>
          </w:tcPr>
          <w:p w14:paraId="2C25105E"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14:paraId="24F1A876"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single" w:sz="4" w:space="0" w:color="auto"/>
              <w:bottom w:val="single" w:sz="4" w:space="0" w:color="auto"/>
              <w:right w:val="single" w:sz="4" w:space="0" w:color="auto"/>
            </w:tcBorders>
            <w:vAlign w:val="center"/>
          </w:tcPr>
          <w:p w14:paraId="65D88730"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2、检查整改有效落实。</w:t>
            </w:r>
          </w:p>
        </w:tc>
        <w:tc>
          <w:tcPr>
            <w:tcW w:w="327" w:type="pct"/>
            <w:tcBorders>
              <w:top w:val="single" w:sz="4" w:space="0" w:color="auto"/>
              <w:left w:val="single" w:sz="4" w:space="0" w:color="auto"/>
              <w:bottom w:val="single" w:sz="4" w:space="0" w:color="auto"/>
              <w:right w:val="single" w:sz="4" w:space="0" w:color="auto"/>
            </w:tcBorders>
            <w:vAlign w:val="center"/>
          </w:tcPr>
          <w:p w14:paraId="3EC731DA"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4" w:space="0" w:color="auto"/>
              <w:right w:val="single" w:sz="4" w:space="0" w:color="auto"/>
            </w:tcBorders>
            <w:vAlign w:val="center"/>
          </w:tcPr>
          <w:p w14:paraId="7AD043DF"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single" w:sz="4" w:space="0" w:color="auto"/>
              <w:left w:val="single" w:sz="4" w:space="0" w:color="auto"/>
              <w:bottom w:val="single" w:sz="4" w:space="0" w:color="auto"/>
            </w:tcBorders>
            <w:vAlign w:val="center"/>
          </w:tcPr>
          <w:p w14:paraId="22C8AD63"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45BFAB2A" w14:textId="77777777" w:rsidTr="002A2DB9">
        <w:trPr>
          <w:trHeight w:val="454"/>
        </w:trPr>
        <w:tc>
          <w:tcPr>
            <w:tcW w:w="241" w:type="pct"/>
            <w:vMerge/>
            <w:tcBorders>
              <w:top w:val="single" w:sz="4" w:space="0" w:color="auto"/>
              <w:bottom w:val="single" w:sz="4" w:space="0" w:color="auto"/>
              <w:right w:val="single" w:sz="4" w:space="0" w:color="auto"/>
            </w:tcBorders>
            <w:vAlign w:val="center"/>
          </w:tcPr>
          <w:p w14:paraId="166C8754" w14:textId="77777777" w:rsidR="00956C6D" w:rsidRDefault="00956C6D" w:rsidP="002A2DB9">
            <w:pPr>
              <w:snapToGrid w:val="0"/>
              <w:spacing w:line="300" w:lineRule="auto"/>
              <w:rPr>
                <w:rFonts w:ascii="仿宋" w:eastAsia="仿宋" w:hAnsi="仿宋" w:cs="仿宋"/>
                <w:color w:val="000000" w:themeColor="text1"/>
                <w:szCs w:val="21"/>
              </w:rPr>
            </w:pPr>
          </w:p>
        </w:tc>
        <w:tc>
          <w:tcPr>
            <w:tcW w:w="289" w:type="pct"/>
            <w:vMerge/>
            <w:tcBorders>
              <w:top w:val="single" w:sz="4" w:space="0" w:color="auto"/>
              <w:left w:val="single" w:sz="4" w:space="0" w:color="auto"/>
              <w:bottom w:val="single" w:sz="4" w:space="0" w:color="auto"/>
              <w:right w:val="single" w:sz="4" w:space="0" w:color="auto"/>
            </w:tcBorders>
            <w:vAlign w:val="center"/>
          </w:tcPr>
          <w:p w14:paraId="5C905032" w14:textId="77777777" w:rsidR="00956C6D" w:rsidRDefault="00956C6D" w:rsidP="002A2DB9">
            <w:pPr>
              <w:snapToGrid w:val="0"/>
              <w:spacing w:line="300" w:lineRule="auto"/>
              <w:rPr>
                <w:rFonts w:ascii="仿宋" w:eastAsia="仿宋" w:hAnsi="仿宋" w:cs="仿宋"/>
                <w:color w:val="000000" w:themeColor="text1"/>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14:paraId="27616E39" w14:textId="77777777" w:rsidR="00956C6D" w:rsidRDefault="00956C6D" w:rsidP="002A2DB9">
            <w:pPr>
              <w:snapToGrid w:val="0"/>
              <w:spacing w:line="300" w:lineRule="auto"/>
              <w:rPr>
                <w:rFonts w:ascii="仿宋" w:eastAsia="仿宋" w:hAnsi="仿宋" w:cs="仿宋"/>
                <w:color w:val="000000" w:themeColor="text1"/>
                <w:szCs w:val="21"/>
              </w:rPr>
            </w:pPr>
          </w:p>
        </w:tc>
        <w:tc>
          <w:tcPr>
            <w:tcW w:w="2475" w:type="pct"/>
            <w:tcBorders>
              <w:top w:val="single" w:sz="4" w:space="0" w:color="auto"/>
              <w:left w:val="single" w:sz="4" w:space="0" w:color="auto"/>
              <w:bottom w:val="single" w:sz="4" w:space="0" w:color="auto"/>
              <w:right w:val="single" w:sz="4" w:space="0" w:color="auto"/>
            </w:tcBorders>
            <w:vAlign w:val="center"/>
          </w:tcPr>
          <w:p w14:paraId="5FCE554D"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3、无其它违反甲方相关规定之事项。</w:t>
            </w:r>
          </w:p>
        </w:tc>
        <w:tc>
          <w:tcPr>
            <w:tcW w:w="327" w:type="pct"/>
            <w:tcBorders>
              <w:top w:val="single" w:sz="4" w:space="0" w:color="auto"/>
              <w:left w:val="single" w:sz="4" w:space="0" w:color="auto"/>
              <w:bottom w:val="single" w:sz="4" w:space="0" w:color="auto"/>
              <w:right w:val="single" w:sz="4" w:space="0" w:color="auto"/>
            </w:tcBorders>
            <w:vAlign w:val="center"/>
          </w:tcPr>
          <w:p w14:paraId="09AB4796"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316" w:type="pct"/>
            <w:tcBorders>
              <w:top w:val="single" w:sz="4" w:space="0" w:color="auto"/>
              <w:left w:val="single" w:sz="4" w:space="0" w:color="auto"/>
              <w:bottom w:val="single" w:sz="4" w:space="0" w:color="auto"/>
              <w:right w:val="single" w:sz="4" w:space="0" w:color="auto"/>
            </w:tcBorders>
            <w:vAlign w:val="center"/>
          </w:tcPr>
          <w:p w14:paraId="0AE60C74" w14:textId="77777777" w:rsidR="00956C6D" w:rsidRDefault="00956C6D" w:rsidP="002A2DB9">
            <w:pPr>
              <w:snapToGrid w:val="0"/>
              <w:spacing w:line="300" w:lineRule="auto"/>
              <w:jc w:val="center"/>
              <w:rPr>
                <w:rFonts w:ascii="仿宋" w:eastAsia="仿宋" w:hAnsi="仿宋" w:cs="仿宋"/>
                <w:color w:val="000000" w:themeColor="text1"/>
                <w:kern w:val="0"/>
                <w:szCs w:val="21"/>
              </w:rPr>
            </w:pPr>
          </w:p>
        </w:tc>
        <w:tc>
          <w:tcPr>
            <w:tcW w:w="1107" w:type="pct"/>
            <w:vMerge/>
            <w:tcBorders>
              <w:top w:val="single" w:sz="4" w:space="0" w:color="auto"/>
              <w:left w:val="single" w:sz="4" w:space="0" w:color="auto"/>
              <w:bottom w:val="single" w:sz="4" w:space="0" w:color="auto"/>
            </w:tcBorders>
            <w:vAlign w:val="center"/>
          </w:tcPr>
          <w:p w14:paraId="36787224" w14:textId="77777777" w:rsidR="00956C6D" w:rsidRDefault="00956C6D" w:rsidP="002A2DB9">
            <w:pPr>
              <w:snapToGrid w:val="0"/>
              <w:spacing w:line="300" w:lineRule="auto"/>
              <w:rPr>
                <w:rFonts w:ascii="仿宋" w:eastAsia="仿宋" w:hAnsi="仿宋" w:cs="仿宋"/>
                <w:color w:val="000000" w:themeColor="text1"/>
                <w:szCs w:val="21"/>
              </w:rPr>
            </w:pPr>
          </w:p>
        </w:tc>
      </w:tr>
      <w:tr w:rsidR="00956C6D" w14:paraId="268DC1C2" w14:textId="77777777" w:rsidTr="002A2DB9">
        <w:trPr>
          <w:trHeight w:val="454"/>
        </w:trPr>
        <w:tc>
          <w:tcPr>
            <w:tcW w:w="241" w:type="pct"/>
            <w:tcBorders>
              <w:top w:val="single" w:sz="4" w:space="0" w:color="auto"/>
              <w:bottom w:val="single" w:sz="4" w:space="0" w:color="auto"/>
              <w:right w:val="single" w:sz="4" w:space="0" w:color="auto"/>
            </w:tcBorders>
            <w:vAlign w:val="center"/>
          </w:tcPr>
          <w:p w14:paraId="65164D29"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289" w:type="pct"/>
            <w:tcBorders>
              <w:top w:val="single" w:sz="4" w:space="0" w:color="auto"/>
              <w:left w:val="nil"/>
              <w:bottom w:val="single" w:sz="4" w:space="0" w:color="auto"/>
              <w:right w:val="single" w:sz="4" w:space="0" w:color="auto"/>
            </w:tcBorders>
            <w:vAlign w:val="center"/>
          </w:tcPr>
          <w:p w14:paraId="239B151C"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标准分</w:t>
            </w:r>
          </w:p>
        </w:tc>
        <w:tc>
          <w:tcPr>
            <w:tcW w:w="3361" w:type="pct"/>
            <w:gridSpan w:val="4"/>
            <w:tcBorders>
              <w:top w:val="single" w:sz="4" w:space="0" w:color="auto"/>
              <w:left w:val="nil"/>
              <w:bottom w:val="single" w:sz="4" w:space="0" w:color="auto"/>
              <w:right w:val="single" w:sz="4" w:space="0" w:color="auto"/>
            </w:tcBorders>
            <w:vAlign w:val="center"/>
          </w:tcPr>
          <w:p w14:paraId="0F858647"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100分</w:t>
            </w:r>
          </w:p>
        </w:tc>
        <w:tc>
          <w:tcPr>
            <w:tcW w:w="1107" w:type="pct"/>
            <w:tcBorders>
              <w:top w:val="single" w:sz="4" w:space="0" w:color="auto"/>
              <w:left w:val="nil"/>
              <w:bottom w:val="single" w:sz="4" w:space="0" w:color="auto"/>
            </w:tcBorders>
            <w:vAlign w:val="center"/>
          </w:tcPr>
          <w:p w14:paraId="107D00A0"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　</w:t>
            </w:r>
          </w:p>
        </w:tc>
      </w:tr>
      <w:tr w:rsidR="00956C6D" w14:paraId="129ABC5C" w14:textId="77777777" w:rsidTr="002A2DB9">
        <w:trPr>
          <w:trHeight w:val="454"/>
        </w:trPr>
        <w:tc>
          <w:tcPr>
            <w:tcW w:w="241" w:type="pct"/>
            <w:tcBorders>
              <w:top w:val="single" w:sz="4" w:space="0" w:color="auto"/>
              <w:right w:val="single" w:sz="4" w:space="0" w:color="auto"/>
            </w:tcBorders>
            <w:vAlign w:val="center"/>
          </w:tcPr>
          <w:p w14:paraId="274EFBD5"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289" w:type="pct"/>
            <w:tcBorders>
              <w:top w:val="single" w:sz="4" w:space="0" w:color="auto"/>
              <w:left w:val="nil"/>
              <w:right w:val="single" w:sz="4" w:space="0" w:color="auto"/>
            </w:tcBorders>
            <w:vAlign w:val="center"/>
          </w:tcPr>
          <w:p w14:paraId="1C1FD161"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总得分</w:t>
            </w:r>
          </w:p>
        </w:tc>
        <w:tc>
          <w:tcPr>
            <w:tcW w:w="3044" w:type="pct"/>
            <w:gridSpan w:val="3"/>
            <w:tcBorders>
              <w:top w:val="single" w:sz="4" w:space="0" w:color="auto"/>
              <w:left w:val="nil"/>
              <w:right w:val="single" w:sz="4" w:space="0" w:color="auto"/>
            </w:tcBorders>
            <w:vAlign w:val="center"/>
          </w:tcPr>
          <w:p w14:paraId="0BB03628" w14:textId="77777777" w:rsidR="00956C6D" w:rsidRDefault="00956C6D" w:rsidP="002A2DB9">
            <w:pPr>
              <w:snapToGrid w:val="0"/>
              <w:spacing w:line="30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考核实际得分</w:t>
            </w:r>
          </w:p>
          <w:p w14:paraId="021A4DB0"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　</w:t>
            </w:r>
          </w:p>
        </w:tc>
        <w:tc>
          <w:tcPr>
            <w:tcW w:w="316" w:type="pct"/>
            <w:tcBorders>
              <w:top w:val="single" w:sz="4" w:space="0" w:color="auto"/>
              <w:left w:val="nil"/>
              <w:right w:val="single" w:sz="4" w:space="0" w:color="auto"/>
            </w:tcBorders>
            <w:vAlign w:val="center"/>
          </w:tcPr>
          <w:p w14:paraId="46231268" w14:textId="77777777" w:rsidR="00956C6D" w:rsidRDefault="00956C6D" w:rsidP="002A2DB9">
            <w:pPr>
              <w:snapToGrid w:val="0"/>
              <w:spacing w:line="300" w:lineRule="auto"/>
              <w:jc w:val="left"/>
              <w:rPr>
                <w:rFonts w:ascii="仿宋" w:eastAsia="仿宋" w:hAnsi="仿宋" w:cs="仿宋"/>
                <w:color w:val="000000" w:themeColor="text1"/>
                <w:kern w:val="0"/>
                <w:szCs w:val="21"/>
              </w:rPr>
            </w:pPr>
          </w:p>
        </w:tc>
        <w:tc>
          <w:tcPr>
            <w:tcW w:w="1107" w:type="pct"/>
            <w:tcBorders>
              <w:top w:val="single" w:sz="4" w:space="0" w:color="auto"/>
              <w:left w:val="nil"/>
            </w:tcBorders>
            <w:vAlign w:val="center"/>
          </w:tcPr>
          <w:p w14:paraId="4A8605D6" w14:textId="77777777" w:rsidR="00956C6D" w:rsidRDefault="00956C6D" w:rsidP="002A2DB9">
            <w:pPr>
              <w:snapToGrid w:val="0"/>
              <w:spacing w:line="300" w:lineRule="auto"/>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　</w:t>
            </w:r>
          </w:p>
        </w:tc>
      </w:tr>
    </w:tbl>
    <w:p w14:paraId="5538D230" w14:textId="77777777" w:rsidR="00956C6D" w:rsidRDefault="00956C6D" w:rsidP="00956C6D">
      <w:pPr>
        <w:rPr>
          <w:color w:val="000000" w:themeColor="text1"/>
        </w:rPr>
      </w:pPr>
      <w:bookmarkStart w:id="41" w:name="_Toc10795"/>
      <w:bookmarkStart w:id="42" w:name="_Toc28205"/>
      <w:bookmarkStart w:id="43" w:name="_Toc1445"/>
    </w:p>
    <w:p w14:paraId="7FE46130" w14:textId="77777777" w:rsidR="00956C6D" w:rsidRDefault="00956C6D" w:rsidP="00956C6D">
      <w:pPr>
        <w:pStyle w:val="afb"/>
        <w:spacing w:before="120" w:after="120" w:line="360" w:lineRule="auto"/>
      </w:pPr>
      <w:r>
        <w:br w:type="page"/>
      </w:r>
      <w:bookmarkStart w:id="44" w:name="PO_TDCUS_ITEM_PB_REQ_TABLE_1_1_0"/>
      <w:bookmarkEnd w:id="28"/>
      <w:bookmarkEnd w:id="41"/>
      <w:bookmarkEnd w:id="42"/>
      <w:bookmarkEnd w:id="43"/>
      <w:bookmarkEnd w:id="44"/>
      <w:r>
        <w:rPr>
          <w:rFonts w:hint="eastAsia"/>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05"/>
        <w:gridCol w:w="6775"/>
      </w:tblGrid>
      <w:tr w:rsidR="00956C6D" w14:paraId="689C8C18" w14:textId="77777777" w:rsidTr="002A2DB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77161E6"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▲项目工期（交货期）及地点</w:t>
            </w:r>
          </w:p>
        </w:tc>
        <w:tc>
          <w:tcPr>
            <w:tcW w:w="6775" w:type="dxa"/>
            <w:tcBorders>
              <w:top w:val="single" w:sz="4" w:space="0" w:color="auto"/>
              <w:left w:val="single" w:sz="4" w:space="0" w:color="auto"/>
              <w:bottom w:val="single" w:sz="4" w:space="0" w:color="auto"/>
              <w:right w:val="single" w:sz="4" w:space="0" w:color="auto"/>
            </w:tcBorders>
            <w:vAlign w:val="center"/>
          </w:tcPr>
          <w:p w14:paraId="53C5B14F" w14:textId="77777777" w:rsidR="00956C6D" w:rsidRDefault="00956C6D" w:rsidP="002A2DB9">
            <w:pPr>
              <w:ind w:left="843" w:hangingChars="300" w:hanging="843"/>
              <w:rPr>
                <w:rFonts w:ascii="仿宋" w:eastAsia="仿宋" w:hAnsi="仿宋"/>
                <w:sz w:val="28"/>
                <w:szCs w:val="28"/>
              </w:rPr>
            </w:pPr>
            <w:r>
              <w:rPr>
                <w:rFonts w:ascii="仿宋" w:eastAsia="仿宋" w:hAnsi="仿宋" w:hint="eastAsia"/>
                <w:b/>
                <w:bCs/>
                <w:sz w:val="28"/>
                <w:szCs w:val="28"/>
              </w:rPr>
              <w:t>工期：</w:t>
            </w:r>
            <w:r>
              <w:rPr>
                <w:rFonts w:ascii="仿宋" w:eastAsia="仿宋" w:hAnsi="仿宋" w:hint="eastAsia"/>
                <w:sz w:val="28"/>
                <w:szCs w:val="28"/>
              </w:rPr>
              <w:t>服务期限3年，具体时间已采购人通知为准。</w:t>
            </w:r>
          </w:p>
          <w:p w14:paraId="62300E2C" w14:textId="77777777" w:rsidR="00956C6D" w:rsidRDefault="00956C6D" w:rsidP="002A2DB9">
            <w:pPr>
              <w:rPr>
                <w:rFonts w:ascii="仿宋" w:eastAsia="仿宋" w:hAnsi="仿宋"/>
                <w:sz w:val="28"/>
                <w:szCs w:val="28"/>
              </w:rPr>
            </w:pPr>
            <w:r>
              <w:rPr>
                <w:rFonts w:ascii="仿宋" w:eastAsia="仿宋" w:hAnsi="仿宋" w:hint="eastAsia"/>
                <w:b/>
                <w:bCs/>
                <w:sz w:val="28"/>
                <w:szCs w:val="28"/>
              </w:rPr>
              <w:t>地点：</w:t>
            </w:r>
            <w:r>
              <w:rPr>
                <w:rFonts w:ascii="仿宋" w:eastAsia="仿宋" w:hAnsi="仿宋" w:hint="eastAsia"/>
                <w:sz w:val="28"/>
                <w:szCs w:val="28"/>
              </w:rPr>
              <w:t>采购人指定地点。</w:t>
            </w:r>
          </w:p>
        </w:tc>
      </w:tr>
      <w:tr w:rsidR="00956C6D" w14:paraId="28750AFE" w14:textId="77777777" w:rsidTr="002A2DB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58B753F4"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▲付款条件（明确是否需要履约保证金）</w:t>
            </w:r>
          </w:p>
        </w:tc>
        <w:tc>
          <w:tcPr>
            <w:tcW w:w="6775" w:type="dxa"/>
            <w:tcBorders>
              <w:top w:val="single" w:sz="4" w:space="0" w:color="auto"/>
              <w:left w:val="single" w:sz="4" w:space="0" w:color="auto"/>
              <w:bottom w:val="single" w:sz="4" w:space="0" w:color="auto"/>
              <w:right w:val="single" w:sz="4" w:space="0" w:color="auto"/>
            </w:tcBorders>
            <w:vAlign w:val="center"/>
          </w:tcPr>
          <w:p w14:paraId="0C1C8C50" w14:textId="77777777" w:rsidR="00956C6D" w:rsidRDefault="00956C6D" w:rsidP="002A2DB9">
            <w:pPr>
              <w:widowControl/>
              <w:snapToGrid w:val="0"/>
              <w:spacing w:line="360" w:lineRule="auto"/>
              <w:rPr>
                <w:rFonts w:ascii="仿宋" w:eastAsia="仿宋" w:hAnsi="仿宋"/>
                <w:b/>
                <w:bCs/>
                <w:sz w:val="28"/>
                <w:szCs w:val="28"/>
              </w:rPr>
            </w:pPr>
            <w:r>
              <w:rPr>
                <w:rFonts w:ascii="仿宋" w:eastAsia="仿宋" w:hAnsi="仿宋" w:hint="eastAsia"/>
                <w:b/>
                <w:bCs/>
                <w:sz w:val="28"/>
                <w:szCs w:val="28"/>
              </w:rPr>
              <w:t>付款方式：</w:t>
            </w:r>
          </w:p>
          <w:p w14:paraId="3E3F9648" w14:textId="77777777" w:rsidR="00956C6D" w:rsidRDefault="00956C6D" w:rsidP="002A2DB9">
            <w:pPr>
              <w:widowControl/>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合同签订后采购人收到乙方开具相应的服务费发票后按照合同金额的</w:t>
            </w:r>
            <w:r>
              <w:rPr>
                <w:rFonts w:ascii="仿宋" w:eastAsia="仿宋" w:hAnsi="仿宋"/>
                <w:sz w:val="28"/>
                <w:szCs w:val="28"/>
              </w:rPr>
              <w:t>2</w:t>
            </w:r>
            <w:r>
              <w:rPr>
                <w:rFonts w:ascii="仿宋" w:eastAsia="仿宋" w:hAnsi="仿宋" w:hint="eastAsia"/>
                <w:sz w:val="28"/>
                <w:szCs w:val="28"/>
              </w:rPr>
              <w:t>0%支付预付款；按季度根据考核结果、中标方开具的正规发票和采购人认可的各项记录复印件，在次季度第一月的</w:t>
            </w:r>
            <w:r>
              <w:rPr>
                <w:rFonts w:ascii="仿宋" w:eastAsia="仿宋" w:hAnsi="仿宋"/>
                <w:sz w:val="28"/>
                <w:szCs w:val="28"/>
              </w:rPr>
              <w:t>3</w:t>
            </w:r>
            <w:r>
              <w:rPr>
                <w:rFonts w:ascii="仿宋" w:eastAsia="仿宋" w:hAnsi="仿宋" w:hint="eastAsia"/>
                <w:sz w:val="28"/>
                <w:szCs w:val="28"/>
              </w:rPr>
              <w:t>0日前支付给中标方上一季度剩余物业管理费。</w:t>
            </w:r>
          </w:p>
        </w:tc>
      </w:tr>
      <w:tr w:rsidR="00956C6D" w14:paraId="27AEEF55" w14:textId="77777777" w:rsidTr="002A2DB9">
        <w:trPr>
          <w:trHeight w:val="902"/>
        </w:trPr>
        <w:tc>
          <w:tcPr>
            <w:tcW w:w="1980" w:type="dxa"/>
            <w:gridSpan w:val="2"/>
            <w:tcBorders>
              <w:top w:val="single" w:sz="4" w:space="0" w:color="auto"/>
              <w:left w:val="single" w:sz="4" w:space="0" w:color="auto"/>
              <w:bottom w:val="single" w:sz="4" w:space="0" w:color="auto"/>
              <w:right w:val="single" w:sz="4" w:space="0" w:color="auto"/>
            </w:tcBorders>
            <w:vAlign w:val="center"/>
          </w:tcPr>
          <w:p w14:paraId="2D338D03"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违约责任及争议解决方式</w:t>
            </w:r>
          </w:p>
        </w:tc>
        <w:tc>
          <w:tcPr>
            <w:tcW w:w="6775" w:type="dxa"/>
            <w:tcBorders>
              <w:top w:val="single" w:sz="4" w:space="0" w:color="auto"/>
              <w:left w:val="single" w:sz="4" w:space="0" w:color="auto"/>
              <w:bottom w:val="single" w:sz="4" w:space="0" w:color="auto"/>
              <w:right w:val="single" w:sz="4" w:space="0" w:color="auto"/>
            </w:tcBorders>
            <w:vAlign w:val="center"/>
          </w:tcPr>
          <w:p w14:paraId="2DB584A8" w14:textId="77777777" w:rsidR="00956C6D" w:rsidRDefault="00956C6D" w:rsidP="002A2DB9">
            <w:pPr>
              <w:rPr>
                <w:rFonts w:ascii="仿宋" w:eastAsia="仿宋" w:hAnsi="仿宋"/>
                <w:sz w:val="28"/>
                <w:szCs w:val="28"/>
              </w:rPr>
            </w:pPr>
            <w:r>
              <w:rPr>
                <w:rFonts w:ascii="仿宋" w:eastAsia="仿宋" w:hAnsi="仿宋" w:hint="eastAsia"/>
                <w:sz w:val="28"/>
                <w:szCs w:val="28"/>
              </w:rPr>
              <w:t>无特别说明，按“第五章  浙江省政府采购合同主要条款指引”相关违约责任及争议解决方式内容。</w:t>
            </w:r>
          </w:p>
        </w:tc>
      </w:tr>
      <w:tr w:rsidR="00956C6D" w14:paraId="3A6A7071" w14:textId="77777777" w:rsidTr="002A2DB9">
        <w:trPr>
          <w:trHeight w:val="90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7D206299"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售</w:t>
            </w:r>
          </w:p>
          <w:p w14:paraId="5E7375CD"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后</w:t>
            </w:r>
          </w:p>
          <w:p w14:paraId="0E7B1ACF"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服务</w:t>
            </w:r>
          </w:p>
        </w:tc>
        <w:tc>
          <w:tcPr>
            <w:tcW w:w="1305" w:type="dxa"/>
            <w:tcBorders>
              <w:top w:val="single" w:sz="4" w:space="0" w:color="auto"/>
              <w:left w:val="single" w:sz="4" w:space="0" w:color="auto"/>
              <w:bottom w:val="single" w:sz="4" w:space="0" w:color="auto"/>
              <w:right w:val="single" w:sz="4" w:space="0" w:color="auto"/>
            </w:tcBorders>
            <w:vAlign w:val="center"/>
          </w:tcPr>
          <w:p w14:paraId="23C028CE"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项目维护计划</w:t>
            </w:r>
          </w:p>
        </w:tc>
        <w:tc>
          <w:tcPr>
            <w:tcW w:w="6775" w:type="dxa"/>
            <w:tcBorders>
              <w:top w:val="single" w:sz="4" w:space="0" w:color="auto"/>
              <w:left w:val="single" w:sz="4" w:space="0" w:color="auto"/>
              <w:bottom w:val="single" w:sz="4" w:space="0" w:color="auto"/>
              <w:right w:val="single" w:sz="4" w:space="0" w:color="auto"/>
            </w:tcBorders>
            <w:vAlign w:val="center"/>
          </w:tcPr>
          <w:p w14:paraId="1DEA23C1" w14:textId="77777777" w:rsidR="00956C6D" w:rsidRPr="00F75A1D" w:rsidRDefault="00956C6D" w:rsidP="002A2DB9">
            <w:pPr>
              <w:spacing w:line="360" w:lineRule="auto"/>
              <w:rPr>
                <w:rFonts w:ascii="仿宋" w:eastAsia="仿宋" w:hAnsi="仿宋" w:cs="仿宋_GB2312"/>
                <w:color w:val="FF0000"/>
                <w:sz w:val="28"/>
                <w:szCs w:val="28"/>
              </w:rPr>
            </w:pPr>
            <w:r w:rsidRPr="00F75A1D">
              <w:rPr>
                <w:rFonts w:ascii="仿宋" w:eastAsia="仿宋" w:hAnsi="仿宋" w:hint="eastAsia"/>
                <w:sz w:val="28"/>
                <w:szCs w:val="28"/>
              </w:rPr>
              <w:t>提供设施设备维修养护计划</w:t>
            </w:r>
            <w:r>
              <w:rPr>
                <w:rFonts w:asciiTheme="minorEastAsia" w:eastAsiaTheme="minorEastAsia" w:hAnsiTheme="minorEastAsia" w:cs="仿宋_GB2312" w:hint="eastAsia"/>
                <w:sz w:val="28"/>
                <w:szCs w:val="28"/>
              </w:rPr>
              <w:t>。</w:t>
            </w:r>
          </w:p>
        </w:tc>
      </w:tr>
      <w:tr w:rsidR="00956C6D" w14:paraId="75FA2247" w14:textId="77777777" w:rsidTr="002A2DB9">
        <w:trPr>
          <w:trHeight w:val="929"/>
        </w:trPr>
        <w:tc>
          <w:tcPr>
            <w:tcW w:w="1980" w:type="dxa"/>
            <w:vMerge/>
            <w:tcBorders>
              <w:top w:val="single" w:sz="4" w:space="0" w:color="auto"/>
              <w:left w:val="single" w:sz="4" w:space="0" w:color="auto"/>
              <w:bottom w:val="single" w:sz="4" w:space="0" w:color="auto"/>
              <w:right w:val="single" w:sz="4" w:space="0" w:color="auto"/>
            </w:tcBorders>
            <w:vAlign w:val="center"/>
          </w:tcPr>
          <w:p w14:paraId="206863EA" w14:textId="77777777" w:rsidR="00956C6D" w:rsidRDefault="00956C6D" w:rsidP="002A2DB9">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14:paraId="5FCDB8B6"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响应情况</w:t>
            </w:r>
          </w:p>
        </w:tc>
        <w:tc>
          <w:tcPr>
            <w:tcW w:w="6775" w:type="dxa"/>
            <w:tcBorders>
              <w:top w:val="single" w:sz="4" w:space="0" w:color="auto"/>
              <w:left w:val="single" w:sz="4" w:space="0" w:color="auto"/>
              <w:bottom w:val="single" w:sz="4" w:space="0" w:color="auto"/>
              <w:right w:val="single" w:sz="4" w:space="0" w:color="auto"/>
            </w:tcBorders>
            <w:vAlign w:val="center"/>
          </w:tcPr>
          <w:p w14:paraId="7233FA80" w14:textId="77777777" w:rsidR="00956C6D" w:rsidRPr="00F75A1D" w:rsidRDefault="00956C6D" w:rsidP="002A2DB9">
            <w:pPr>
              <w:spacing w:line="360" w:lineRule="auto"/>
              <w:rPr>
                <w:rFonts w:ascii="仿宋" w:eastAsia="仿宋" w:hAnsi="仿宋"/>
                <w:sz w:val="28"/>
                <w:szCs w:val="28"/>
              </w:rPr>
            </w:pPr>
            <w:r w:rsidRPr="00F75A1D">
              <w:rPr>
                <w:rFonts w:ascii="仿宋" w:eastAsia="仿宋" w:hAnsi="仿宋"/>
                <w:sz w:val="28"/>
                <w:szCs w:val="28"/>
              </w:rPr>
              <w:t>1、</w:t>
            </w:r>
            <w:r w:rsidRPr="00F75A1D">
              <w:rPr>
                <w:rFonts w:ascii="仿宋" w:eastAsia="仿宋" w:hAnsi="仿宋" w:hint="eastAsia"/>
                <w:sz w:val="28"/>
                <w:szCs w:val="28"/>
              </w:rPr>
              <w:t>服务期内中标人工作时间须满足采购人的工作要求，包括星期天及公众假期，如遇特殊情况，采购人可要求调整工作时间直到全天二十四小时工作。</w:t>
            </w:r>
          </w:p>
          <w:p w14:paraId="4F1DFF47" w14:textId="77777777" w:rsidR="00956C6D" w:rsidRPr="00F75A1D" w:rsidRDefault="00956C6D" w:rsidP="002A2DB9">
            <w:pPr>
              <w:spacing w:line="360" w:lineRule="auto"/>
              <w:rPr>
                <w:rFonts w:ascii="仿宋" w:eastAsia="仿宋" w:hAnsi="仿宋"/>
                <w:sz w:val="28"/>
                <w:szCs w:val="28"/>
              </w:rPr>
            </w:pPr>
            <w:r w:rsidRPr="00F75A1D">
              <w:rPr>
                <w:rFonts w:ascii="仿宋" w:eastAsia="仿宋" w:hAnsi="仿宋"/>
                <w:sz w:val="28"/>
                <w:szCs w:val="28"/>
              </w:rPr>
              <w:t>2、</w:t>
            </w:r>
            <w:r w:rsidRPr="00F75A1D">
              <w:rPr>
                <w:rFonts w:ascii="仿宋" w:eastAsia="仿宋" w:hAnsi="仿宋" w:hint="eastAsia"/>
                <w:sz w:val="28"/>
                <w:szCs w:val="28"/>
              </w:rPr>
              <w:t>中标人负责的小修服务，应在一个工作日内完成。</w:t>
            </w:r>
          </w:p>
          <w:p w14:paraId="4CD72D85" w14:textId="77777777" w:rsidR="00956C6D" w:rsidRPr="009F3896" w:rsidRDefault="00956C6D" w:rsidP="002A2DB9">
            <w:pPr>
              <w:spacing w:line="360" w:lineRule="auto"/>
              <w:rPr>
                <w:rFonts w:ascii="仿宋" w:eastAsia="仿宋" w:hAnsi="仿宋"/>
                <w:sz w:val="28"/>
                <w:szCs w:val="28"/>
              </w:rPr>
            </w:pPr>
            <w:r w:rsidRPr="00F75A1D">
              <w:rPr>
                <w:rFonts w:ascii="仿宋" w:eastAsia="仿宋" w:hAnsi="仿宋"/>
                <w:sz w:val="28"/>
                <w:szCs w:val="28"/>
              </w:rPr>
              <w:t>3、中标人应提供相应的服务承诺。</w:t>
            </w:r>
          </w:p>
        </w:tc>
      </w:tr>
      <w:tr w:rsidR="00956C6D" w14:paraId="5F9380C7" w14:textId="77777777" w:rsidTr="002A2DB9">
        <w:trPr>
          <w:trHeight w:val="830"/>
        </w:trPr>
        <w:tc>
          <w:tcPr>
            <w:tcW w:w="1980" w:type="dxa"/>
            <w:vMerge/>
            <w:tcBorders>
              <w:top w:val="single" w:sz="4" w:space="0" w:color="auto"/>
              <w:left w:val="single" w:sz="4" w:space="0" w:color="auto"/>
              <w:bottom w:val="single" w:sz="4" w:space="0" w:color="auto"/>
              <w:right w:val="single" w:sz="4" w:space="0" w:color="auto"/>
            </w:tcBorders>
            <w:vAlign w:val="center"/>
          </w:tcPr>
          <w:p w14:paraId="1801EB44" w14:textId="77777777" w:rsidR="00956C6D" w:rsidRDefault="00956C6D" w:rsidP="002A2DB9">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14:paraId="1CAB51B8"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技术培训</w:t>
            </w:r>
          </w:p>
        </w:tc>
        <w:tc>
          <w:tcPr>
            <w:tcW w:w="6775" w:type="dxa"/>
            <w:tcBorders>
              <w:top w:val="single" w:sz="4" w:space="0" w:color="auto"/>
              <w:left w:val="single" w:sz="4" w:space="0" w:color="auto"/>
              <w:bottom w:val="single" w:sz="4" w:space="0" w:color="auto"/>
              <w:right w:val="single" w:sz="4" w:space="0" w:color="auto"/>
            </w:tcBorders>
            <w:vAlign w:val="center"/>
          </w:tcPr>
          <w:p w14:paraId="736AB44A" w14:textId="77777777" w:rsidR="00956C6D" w:rsidRPr="009F3896" w:rsidRDefault="00956C6D" w:rsidP="002A2DB9">
            <w:pPr>
              <w:rPr>
                <w:rFonts w:ascii="仿宋" w:eastAsia="仿宋" w:hAnsi="仿宋"/>
                <w:sz w:val="28"/>
                <w:szCs w:val="28"/>
              </w:rPr>
            </w:pPr>
            <w:r w:rsidRPr="00F75A1D">
              <w:rPr>
                <w:rFonts w:ascii="仿宋" w:eastAsia="仿宋" w:hAnsi="仿宋" w:hint="eastAsia"/>
                <w:sz w:val="28"/>
                <w:szCs w:val="28"/>
              </w:rPr>
              <w:t>投标人提供各岗位培训计划及培训方案。</w:t>
            </w:r>
          </w:p>
        </w:tc>
      </w:tr>
      <w:tr w:rsidR="00956C6D" w14:paraId="770DE5E7" w14:textId="77777777" w:rsidTr="002A2DB9">
        <w:trPr>
          <w:trHeight w:val="1483"/>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8C042E9"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履约能力</w:t>
            </w:r>
          </w:p>
        </w:tc>
        <w:tc>
          <w:tcPr>
            <w:tcW w:w="1305" w:type="dxa"/>
            <w:tcBorders>
              <w:top w:val="single" w:sz="4" w:space="0" w:color="auto"/>
              <w:left w:val="single" w:sz="4" w:space="0" w:color="auto"/>
              <w:bottom w:val="single" w:sz="4" w:space="0" w:color="auto"/>
              <w:right w:val="single" w:sz="4" w:space="0" w:color="auto"/>
            </w:tcBorders>
            <w:vAlign w:val="center"/>
          </w:tcPr>
          <w:p w14:paraId="42D3BEB5"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投标人技术力量情况</w:t>
            </w:r>
          </w:p>
        </w:tc>
        <w:tc>
          <w:tcPr>
            <w:tcW w:w="6775" w:type="dxa"/>
            <w:tcBorders>
              <w:top w:val="single" w:sz="4" w:space="0" w:color="auto"/>
              <w:left w:val="single" w:sz="4" w:space="0" w:color="auto"/>
              <w:bottom w:val="single" w:sz="4" w:space="0" w:color="auto"/>
              <w:right w:val="single" w:sz="4" w:space="0" w:color="auto"/>
            </w:tcBorders>
            <w:vAlign w:val="center"/>
          </w:tcPr>
          <w:p w14:paraId="50480C54" w14:textId="77777777" w:rsidR="00956C6D" w:rsidRPr="009F3896" w:rsidRDefault="00956C6D" w:rsidP="002A2DB9">
            <w:pPr>
              <w:rPr>
                <w:rFonts w:ascii="仿宋" w:eastAsia="仿宋" w:hAnsi="仿宋"/>
                <w:sz w:val="28"/>
                <w:szCs w:val="28"/>
              </w:rPr>
            </w:pPr>
            <w:r w:rsidRPr="00F75A1D">
              <w:rPr>
                <w:rFonts w:ascii="仿宋" w:eastAsia="仿宋" w:hAnsi="仿宋" w:hint="eastAsia"/>
                <w:sz w:val="28"/>
                <w:szCs w:val="28"/>
              </w:rPr>
              <w:t>投标人获得的有效的质量管理体系、环境管理体系、职业健康安全管理体系、能源管理体系、信息安全管理、诚信管理体系、合</w:t>
            </w:r>
            <w:proofErr w:type="gramStart"/>
            <w:r w:rsidRPr="00F75A1D">
              <w:rPr>
                <w:rFonts w:ascii="仿宋" w:eastAsia="仿宋" w:hAnsi="仿宋" w:hint="eastAsia"/>
                <w:sz w:val="28"/>
                <w:szCs w:val="28"/>
              </w:rPr>
              <w:t>规</w:t>
            </w:r>
            <w:proofErr w:type="gramEnd"/>
            <w:r w:rsidRPr="00F75A1D">
              <w:rPr>
                <w:rFonts w:ascii="仿宋" w:eastAsia="仿宋" w:hAnsi="仿宋" w:hint="eastAsia"/>
                <w:sz w:val="28"/>
                <w:szCs w:val="28"/>
              </w:rPr>
              <w:t>管理体系等体系认证证书，每项得</w:t>
            </w:r>
            <w:r w:rsidRPr="00F75A1D">
              <w:rPr>
                <w:rFonts w:ascii="仿宋" w:eastAsia="仿宋" w:hAnsi="仿宋"/>
                <w:sz w:val="28"/>
                <w:szCs w:val="28"/>
              </w:rPr>
              <w:t>0.5</w:t>
            </w:r>
            <w:r w:rsidRPr="00F75A1D">
              <w:rPr>
                <w:rFonts w:ascii="仿宋" w:eastAsia="仿宋" w:hAnsi="仿宋" w:hint="eastAsia"/>
                <w:sz w:val="28"/>
                <w:szCs w:val="28"/>
              </w:rPr>
              <w:t>分，最高得</w:t>
            </w:r>
            <w:r>
              <w:rPr>
                <w:rFonts w:ascii="仿宋" w:eastAsia="仿宋" w:hAnsi="仿宋"/>
                <w:sz w:val="28"/>
                <w:szCs w:val="28"/>
              </w:rPr>
              <w:t>2</w:t>
            </w:r>
            <w:r w:rsidRPr="00F75A1D">
              <w:rPr>
                <w:rFonts w:ascii="仿宋" w:eastAsia="仿宋" w:hAnsi="仿宋"/>
                <w:sz w:val="28"/>
                <w:szCs w:val="28"/>
              </w:rPr>
              <w:t>分。</w:t>
            </w:r>
          </w:p>
        </w:tc>
      </w:tr>
      <w:tr w:rsidR="00956C6D" w14:paraId="6338EC94" w14:textId="77777777" w:rsidTr="002A2DB9">
        <w:trPr>
          <w:trHeight w:val="1495"/>
        </w:trPr>
        <w:tc>
          <w:tcPr>
            <w:tcW w:w="1980" w:type="dxa"/>
            <w:vMerge/>
            <w:tcBorders>
              <w:top w:val="single" w:sz="4" w:space="0" w:color="auto"/>
              <w:left w:val="single" w:sz="4" w:space="0" w:color="auto"/>
              <w:bottom w:val="single" w:sz="4" w:space="0" w:color="auto"/>
              <w:right w:val="single" w:sz="4" w:space="0" w:color="auto"/>
            </w:tcBorders>
            <w:vAlign w:val="center"/>
          </w:tcPr>
          <w:p w14:paraId="6B39C4A1" w14:textId="77777777" w:rsidR="00956C6D" w:rsidRDefault="00956C6D" w:rsidP="002A2DB9">
            <w:pPr>
              <w:widowControl/>
              <w:jc w:val="left"/>
              <w:rPr>
                <w:rFonts w:ascii="仿宋" w:eastAsia="仿宋" w:hAnsi="仿宋" w:cs="仿宋_GB2312"/>
                <w:b/>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14:paraId="22393C1E" w14:textId="77777777" w:rsidR="00956C6D" w:rsidRDefault="00956C6D" w:rsidP="002A2DB9">
            <w:pPr>
              <w:snapToGrid w:val="0"/>
              <w:jc w:val="left"/>
              <w:rPr>
                <w:rFonts w:ascii="仿宋" w:eastAsia="仿宋" w:hAnsi="仿宋" w:cs="仿宋_GB2312"/>
                <w:b/>
                <w:sz w:val="28"/>
                <w:szCs w:val="28"/>
              </w:rPr>
            </w:pPr>
            <w:r>
              <w:rPr>
                <w:rFonts w:ascii="仿宋" w:eastAsia="仿宋" w:hAnsi="仿宋" w:cs="仿宋_GB2312" w:hint="eastAsia"/>
                <w:b/>
                <w:sz w:val="28"/>
                <w:szCs w:val="28"/>
              </w:rPr>
              <w:t>经验或业绩要求</w:t>
            </w:r>
          </w:p>
        </w:tc>
        <w:tc>
          <w:tcPr>
            <w:tcW w:w="6775" w:type="dxa"/>
            <w:tcBorders>
              <w:top w:val="single" w:sz="4" w:space="0" w:color="auto"/>
              <w:left w:val="single" w:sz="4" w:space="0" w:color="auto"/>
              <w:bottom w:val="single" w:sz="4" w:space="0" w:color="auto"/>
              <w:right w:val="single" w:sz="4" w:space="0" w:color="auto"/>
            </w:tcBorders>
            <w:vAlign w:val="center"/>
          </w:tcPr>
          <w:p w14:paraId="08C40678" w14:textId="77777777" w:rsidR="00956C6D" w:rsidRPr="009F3896" w:rsidRDefault="00956C6D" w:rsidP="002A2DB9">
            <w:pPr>
              <w:snapToGrid w:val="0"/>
              <w:rPr>
                <w:rFonts w:ascii="仿宋" w:eastAsia="仿宋" w:hAnsi="仿宋"/>
                <w:sz w:val="28"/>
                <w:szCs w:val="28"/>
              </w:rPr>
            </w:pPr>
            <w:r w:rsidRPr="00F75A1D">
              <w:rPr>
                <w:rFonts w:ascii="仿宋" w:eastAsia="仿宋" w:hAnsi="仿宋" w:hint="eastAsia"/>
                <w:sz w:val="28"/>
                <w:szCs w:val="28"/>
              </w:rPr>
              <w:t>投标截止时间前</w:t>
            </w:r>
            <w:r w:rsidRPr="00F75A1D">
              <w:rPr>
                <w:rFonts w:ascii="仿宋" w:eastAsia="仿宋" w:hAnsi="仿宋"/>
                <w:sz w:val="28"/>
                <w:szCs w:val="28"/>
              </w:rPr>
              <w:t>2020</w:t>
            </w:r>
            <w:r w:rsidRPr="00F75A1D">
              <w:rPr>
                <w:rFonts w:ascii="仿宋" w:eastAsia="仿宋" w:hAnsi="仿宋" w:hint="eastAsia"/>
                <w:sz w:val="28"/>
                <w:szCs w:val="28"/>
              </w:rPr>
              <w:t>年</w:t>
            </w:r>
            <w:r w:rsidRPr="00F75A1D">
              <w:rPr>
                <w:rFonts w:ascii="仿宋" w:eastAsia="仿宋" w:hAnsi="仿宋"/>
                <w:sz w:val="28"/>
                <w:szCs w:val="28"/>
              </w:rPr>
              <w:t>1月1日以来</w:t>
            </w:r>
            <w:r w:rsidRPr="00F75A1D">
              <w:rPr>
                <w:rFonts w:ascii="仿宋" w:eastAsia="仿宋" w:hAnsi="仿宋" w:hint="eastAsia"/>
                <w:sz w:val="28"/>
                <w:szCs w:val="28"/>
              </w:rPr>
              <w:t>成功承担过的类似物业服务项目情况，根据合同和用户验收报告（或用户其他反馈材料）项目实例证明。每提供</w:t>
            </w:r>
            <w:r w:rsidRPr="00F75A1D">
              <w:rPr>
                <w:rFonts w:ascii="仿宋" w:eastAsia="仿宋" w:hAnsi="仿宋"/>
                <w:sz w:val="28"/>
                <w:szCs w:val="28"/>
              </w:rPr>
              <w:t>1个得0.5分，最高得2分。</w:t>
            </w:r>
          </w:p>
        </w:tc>
      </w:tr>
    </w:tbl>
    <w:p w14:paraId="19D8D271" w14:textId="77777777" w:rsidR="00956C6D" w:rsidRDefault="00956C6D" w:rsidP="00956C6D">
      <w:pPr>
        <w:spacing w:afterLines="100" w:after="240" w:line="340" w:lineRule="exact"/>
        <w:rPr>
          <w:rFonts w:hAnsi="宋体"/>
          <w:b/>
          <w:sz w:val="36"/>
          <w:szCs w:val="36"/>
        </w:rPr>
      </w:pPr>
    </w:p>
    <w:p w14:paraId="2E0E0960" w14:textId="77777777" w:rsidR="00956C6D" w:rsidRDefault="00956C6D" w:rsidP="00956C6D">
      <w:pPr>
        <w:pStyle w:val="afb"/>
        <w:spacing w:before="120" w:after="120" w:line="360" w:lineRule="auto"/>
        <w:jc w:val="center"/>
        <w:outlineLvl w:val="0"/>
        <w:rPr>
          <w:rFonts w:hAnsi="宋体"/>
          <w:b/>
          <w:sz w:val="36"/>
          <w:szCs w:val="36"/>
        </w:rPr>
      </w:pPr>
      <w:r>
        <w:rPr>
          <w:rFonts w:hAnsi="宋体" w:hint="eastAsia"/>
          <w:b/>
          <w:sz w:val="36"/>
          <w:szCs w:val="36"/>
        </w:rPr>
        <w:t>第五章  浙江省政府采购合同主要条款指引</w:t>
      </w:r>
      <w:bookmarkEnd w:id="24"/>
    </w:p>
    <w:p w14:paraId="6B8A76EC" w14:textId="77777777" w:rsidR="00956C6D" w:rsidRDefault="00956C6D" w:rsidP="00956C6D"/>
    <w:p w14:paraId="3A012DC7" w14:textId="77777777" w:rsidR="00956C6D" w:rsidRDefault="00956C6D" w:rsidP="00956C6D">
      <w:pPr>
        <w:pStyle w:val="afb"/>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14:paraId="5A45F073" w14:textId="77777777" w:rsidR="00956C6D" w:rsidRDefault="00956C6D" w:rsidP="00956C6D">
      <w:pPr>
        <w:pStyle w:val="afb"/>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14:paraId="48265EB8" w14:textId="77777777" w:rsidR="00956C6D" w:rsidRDefault="00956C6D" w:rsidP="00956C6D">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14:paraId="030C84C0" w14:textId="77777777" w:rsidR="00956C6D" w:rsidRDefault="00956C6D" w:rsidP="00956C6D">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14:paraId="124D6D4E" w14:textId="77777777" w:rsidR="00956C6D" w:rsidRDefault="00956C6D" w:rsidP="00956C6D">
      <w:pPr>
        <w:pStyle w:val="afb"/>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14:paraId="3F66FB9E"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14:paraId="6CCFA24E" w14:textId="77777777" w:rsidR="00956C6D" w:rsidRDefault="00956C6D" w:rsidP="00956C6D">
      <w:pPr>
        <w:pStyle w:val="afb"/>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3239"/>
        <w:gridCol w:w="1080"/>
        <w:gridCol w:w="1260"/>
        <w:gridCol w:w="1212"/>
      </w:tblGrid>
      <w:tr w:rsidR="00956C6D" w14:paraId="799B0B51" w14:textId="77777777" w:rsidTr="002A2DB9">
        <w:trPr>
          <w:trHeight w:val="574"/>
        </w:trPr>
        <w:tc>
          <w:tcPr>
            <w:tcW w:w="2340" w:type="dxa"/>
            <w:tcBorders>
              <w:top w:val="single" w:sz="4" w:space="0" w:color="auto"/>
              <w:left w:val="single" w:sz="4" w:space="0" w:color="auto"/>
              <w:bottom w:val="single" w:sz="4" w:space="0" w:color="auto"/>
              <w:right w:val="single" w:sz="4" w:space="0" w:color="auto"/>
            </w:tcBorders>
            <w:vAlign w:val="center"/>
          </w:tcPr>
          <w:p w14:paraId="7492763B" w14:textId="77777777" w:rsidR="00956C6D" w:rsidRDefault="00956C6D" w:rsidP="002A2DB9">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14:paraId="31CEA4DA" w14:textId="77777777" w:rsidR="00956C6D" w:rsidRDefault="00956C6D" w:rsidP="002A2DB9">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14:paraId="5F971CEE" w14:textId="77777777" w:rsidR="00956C6D" w:rsidRDefault="00956C6D" w:rsidP="002A2DB9">
            <w:pPr>
              <w:pStyle w:val="afb"/>
              <w:snapToGrid w:val="0"/>
              <w:spacing w:before="120" w:after="120" w:line="460" w:lineRule="exact"/>
              <w:ind w:left="840"/>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14:paraId="433DB937" w14:textId="77777777" w:rsidR="00956C6D" w:rsidRDefault="00956C6D" w:rsidP="002A2DB9">
            <w:pPr>
              <w:pStyle w:val="afb"/>
              <w:snapToGrid w:val="0"/>
              <w:spacing w:before="120" w:after="120" w:line="460" w:lineRule="exact"/>
              <w:ind w:left="840"/>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14:paraId="31F75C42" w14:textId="77777777" w:rsidR="00956C6D" w:rsidRDefault="00956C6D" w:rsidP="002A2DB9">
            <w:pPr>
              <w:pStyle w:val="afb"/>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956C6D" w14:paraId="3C2F261B" w14:textId="77777777" w:rsidTr="002A2DB9">
        <w:trPr>
          <w:cantSplit/>
          <w:trHeight w:val="792"/>
        </w:trPr>
        <w:tc>
          <w:tcPr>
            <w:tcW w:w="2340" w:type="dxa"/>
            <w:tcBorders>
              <w:top w:val="single" w:sz="4" w:space="0" w:color="auto"/>
              <w:left w:val="single" w:sz="4" w:space="0" w:color="auto"/>
              <w:bottom w:val="single" w:sz="4" w:space="0" w:color="auto"/>
              <w:right w:val="single" w:sz="4" w:space="0" w:color="auto"/>
            </w:tcBorders>
          </w:tcPr>
          <w:p w14:paraId="4C0E1D3C" w14:textId="77777777" w:rsidR="00956C6D" w:rsidRDefault="00956C6D" w:rsidP="002A2DB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14:paraId="5484558C" w14:textId="77777777" w:rsidR="00956C6D" w:rsidRDefault="00956C6D" w:rsidP="002A2DB9">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14:paraId="73D2B206" w14:textId="77777777" w:rsidR="00956C6D" w:rsidRDefault="00956C6D" w:rsidP="002A2DB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5048C09" w14:textId="77777777" w:rsidR="00956C6D" w:rsidRDefault="00956C6D" w:rsidP="002A2DB9">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14:paraId="4A7D18D9" w14:textId="77777777" w:rsidR="00956C6D" w:rsidRDefault="00956C6D" w:rsidP="002A2DB9">
            <w:pPr>
              <w:pStyle w:val="Proposalsbody"/>
              <w:spacing w:after="120" w:line="460" w:lineRule="exact"/>
              <w:ind w:left="570"/>
              <w:rPr>
                <w:rFonts w:ascii="仿宋" w:eastAsia="仿宋" w:hAnsi="仿宋"/>
                <w:color w:val="auto"/>
                <w:kern w:val="2"/>
                <w:sz w:val="30"/>
                <w:szCs w:val="30"/>
              </w:rPr>
            </w:pPr>
          </w:p>
        </w:tc>
      </w:tr>
      <w:tr w:rsidR="00956C6D" w14:paraId="55D53301" w14:textId="77777777" w:rsidTr="002A2DB9">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14:paraId="77D5BB83" w14:textId="77777777" w:rsidR="00956C6D" w:rsidRDefault="00956C6D" w:rsidP="002A2DB9">
            <w:pPr>
              <w:pStyle w:val="afb"/>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14:paraId="5D878B65" w14:textId="77777777" w:rsidR="00956C6D" w:rsidRDefault="00956C6D" w:rsidP="002A2DB9">
            <w:pPr>
              <w:pStyle w:val="afb"/>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14:paraId="33FB96CE" w14:textId="77777777" w:rsidR="00956C6D" w:rsidRDefault="00956C6D" w:rsidP="002A2DB9">
            <w:pPr>
              <w:pStyle w:val="Proposalsbody"/>
              <w:spacing w:after="120" w:line="460" w:lineRule="exact"/>
              <w:ind w:firstLineChars="213" w:firstLine="639"/>
              <w:rPr>
                <w:rFonts w:ascii="仿宋" w:eastAsia="仿宋" w:hAnsi="仿宋"/>
                <w:color w:val="auto"/>
                <w:kern w:val="2"/>
                <w:sz w:val="30"/>
                <w:szCs w:val="30"/>
              </w:rPr>
            </w:pPr>
          </w:p>
        </w:tc>
      </w:tr>
      <w:tr w:rsidR="00956C6D" w14:paraId="3432EF10" w14:textId="77777777" w:rsidTr="002A2DB9">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14:paraId="6F1282DB" w14:textId="77777777" w:rsidR="00956C6D" w:rsidRDefault="00956C6D" w:rsidP="002A2DB9">
            <w:pPr>
              <w:pStyle w:val="afb"/>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14:paraId="210A1B0C" w14:textId="77777777" w:rsidR="00956C6D" w:rsidRDefault="00956C6D" w:rsidP="00956C6D">
      <w:pPr>
        <w:pStyle w:val="afb"/>
        <w:snapToGrid w:val="0"/>
        <w:spacing w:beforeLines="0" w:before="120" w:after="12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14:paraId="1BBC53DC" w14:textId="77777777" w:rsidR="00956C6D" w:rsidRDefault="00956C6D" w:rsidP="00956C6D">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14:paraId="22E9D0C0"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14:paraId="7EFA2791"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14:paraId="5DCCF35D"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14:paraId="1AA12336" w14:textId="77777777" w:rsidR="00956C6D" w:rsidRDefault="00956C6D" w:rsidP="00956C6D">
      <w:pPr>
        <w:pStyle w:val="afb"/>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14:paraId="32D07BBA"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14:paraId="03274F63" w14:textId="77777777" w:rsidR="00956C6D" w:rsidRDefault="00956C6D" w:rsidP="00956C6D">
      <w:pPr>
        <w:pStyle w:val="afb"/>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14:paraId="161D4104"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14:paraId="7B53E4D5" w14:textId="77777777" w:rsidR="00956C6D" w:rsidRDefault="00956C6D" w:rsidP="00956C6D">
      <w:pPr>
        <w:pStyle w:val="afb"/>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14:paraId="5C7EC0EE" w14:textId="77777777" w:rsidR="00956C6D" w:rsidRDefault="00956C6D" w:rsidP="00956C6D">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14:paraId="05BC468D" w14:textId="77777777" w:rsidR="00956C6D" w:rsidRDefault="00956C6D" w:rsidP="00956C6D">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14:paraId="22EB4BC4" w14:textId="77777777" w:rsidR="00956C6D" w:rsidRDefault="00956C6D" w:rsidP="00956C6D">
      <w:pPr>
        <w:adjustRightInd w:val="0"/>
        <w:snapToGrid w:val="0"/>
        <w:spacing w:beforeLines="50" w:before="120" w:afterLines="50" w:after="120" w:line="460"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14:paraId="37C66F0D"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14:paraId="529F1F30" w14:textId="77777777" w:rsidR="00956C6D" w:rsidRDefault="00956C6D" w:rsidP="00956C6D">
      <w:pPr>
        <w:pStyle w:val="afb"/>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14:paraId="3D7C49A2" w14:textId="77777777" w:rsidR="00956C6D" w:rsidRDefault="00956C6D" w:rsidP="00956C6D">
      <w:pPr>
        <w:pStyle w:val="afb"/>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14:paraId="6421937B"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14:paraId="7723C865"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14:paraId="32CBCE6B"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14:paraId="4FBA9EEF"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14:paraId="45701C47" w14:textId="77777777" w:rsidR="00956C6D" w:rsidRDefault="00956C6D" w:rsidP="00956C6D">
      <w:pPr>
        <w:spacing w:line="360" w:lineRule="auto"/>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14:paraId="78F9A762" w14:textId="77777777" w:rsidR="00956C6D" w:rsidRDefault="00956C6D" w:rsidP="00956C6D">
      <w:pPr>
        <w:widowControl/>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合同签订后采购人收到乙方开具相应的服务费发票后按照合同金额的</w:t>
      </w:r>
      <w:r>
        <w:rPr>
          <w:rFonts w:ascii="仿宋" w:eastAsia="仿宋" w:hAnsi="仿宋"/>
          <w:sz w:val="28"/>
          <w:szCs w:val="28"/>
        </w:rPr>
        <w:t>2</w:t>
      </w:r>
      <w:r>
        <w:rPr>
          <w:rFonts w:ascii="仿宋" w:eastAsia="仿宋" w:hAnsi="仿宋" w:hint="eastAsia"/>
          <w:sz w:val="28"/>
          <w:szCs w:val="28"/>
        </w:rPr>
        <w:t>0%支付预付款；按季度根据考核结果、中标方开具的正规发票和采购人认可的各项记录复印件，在次季度第一月的</w:t>
      </w:r>
      <w:r>
        <w:rPr>
          <w:rFonts w:ascii="仿宋" w:eastAsia="仿宋" w:hAnsi="仿宋"/>
          <w:sz w:val="28"/>
          <w:szCs w:val="28"/>
        </w:rPr>
        <w:t>3</w:t>
      </w:r>
      <w:r>
        <w:rPr>
          <w:rFonts w:ascii="仿宋" w:eastAsia="仿宋" w:hAnsi="仿宋" w:hint="eastAsia"/>
          <w:sz w:val="28"/>
          <w:szCs w:val="28"/>
        </w:rPr>
        <w:t>0日前支付给中标方上一季度剩余物业管理费。</w:t>
      </w:r>
    </w:p>
    <w:p w14:paraId="1C974168" w14:textId="77777777" w:rsidR="00956C6D" w:rsidRDefault="00956C6D" w:rsidP="00956C6D">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14:paraId="71B4EE59" w14:textId="77777777" w:rsidR="00956C6D" w:rsidRDefault="00956C6D" w:rsidP="00956C6D">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14:paraId="4528B5AE" w14:textId="77777777" w:rsidR="00956C6D" w:rsidRDefault="00956C6D" w:rsidP="00956C6D">
      <w:pPr>
        <w:pStyle w:val="afb"/>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14:paraId="45CEBD09"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14:paraId="2736E088"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14:paraId="7F508836"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14:paraId="4F867268"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14:paraId="73DFE41B"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详见招标文件、投标文件。</w:t>
      </w:r>
    </w:p>
    <w:p w14:paraId="6F3EE853"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14:paraId="5B63B68E"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14:paraId="1B5F4FE9" w14:textId="77777777" w:rsidR="00956C6D" w:rsidRDefault="00956C6D" w:rsidP="00956C6D">
      <w:pPr>
        <w:pStyle w:val="afb"/>
        <w:adjustRightInd w:val="0"/>
        <w:snapToGrid w:val="0"/>
        <w:spacing w:before="120" w:after="120" w:line="460" w:lineRule="exact"/>
        <w:ind w:left="840" w:firstLineChars="213" w:firstLine="641"/>
        <w:rPr>
          <w:rFonts w:ascii="仿宋" w:eastAsia="仿宋" w:hAnsi="仿宋"/>
          <w:b/>
          <w:snapToGrid w:val="0"/>
          <w:sz w:val="30"/>
          <w:szCs w:val="30"/>
        </w:rPr>
      </w:pPr>
      <w:r>
        <w:rPr>
          <w:rFonts w:ascii="仿宋" w:eastAsia="仿宋" w:hAnsi="仿宋" w:hint="eastAsia"/>
          <w:b/>
          <w:snapToGrid w:val="0"/>
          <w:sz w:val="30"/>
          <w:szCs w:val="30"/>
        </w:rPr>
        <w:t>2. 甲方收到乙方提供的发票，结合验收情况，验收合格的，在15日内将采购资金支付到乙方约定账户。</w:t>
      </w:r>
    </w:p>
    <w:p w14:paraId="32896DD2"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甲方无故逾期验收和办理合同款项支付手续的,甲方应按逾期付款总额每日万分之五向乙方支付违约金。</w:t>
      </w:r>
    </w:p>
    <w:p w14:paraId="5D46D266"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01028D58"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9F506DD"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5.解除合同应按《浙江省政府采购合同暂行办法》向财政备案。</w:t>
      </w:r>
    </w:p>
    <w:p w14:paraId="28153856"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14:paraId="511EF755"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14:paraId="2C036BA5"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14:paraId="1A4564C5"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14:paraId="7337AC82"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14:paraId="39E1FA5A"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14:paraId="2D4E23BE" w14:textId="77777777" w:rsidR="00956C6D" w:rsidRDefault="00956C6D" w:rsidP="00956C6D">
      <w:pPr>
        <w:pStyle w:val="afb"/>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14:paraId="29BDE9B8"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1.合同经甲、乙两方签名并加盖单位公章后生效。</w:t>
      </w:r>
    </w:p>
    <w:p w14:paraId="75BC0C6F"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2.合同执行中涉及采购资金和采购内容修改或补充的，须双方经财政部门审批，并签书面补充协议，经报政府采购监督管理部门备案后，方可作为主合同不可分割的一部分。</w:t>
      </w:r>
    </w:p>
    <w:p w14:paraId="4A36014C"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14:paraId="14DCADEF" w14:textId="77777777" w:rsidR="00956C6D" w:rsidRDefault="00956C6D" w:rsidP="00956C6D">
      <w:pPr>
        <w:pStyle w:val="afb"/>
        <w:adjustRightInd w:val="0"/>
        <w:snapToGrid w:val="0"/>
        <w:spacing w:before="120" w:after="120" w:line="460" w:lineRule="exact"/>
        <w:ind w:firstLineChars="213" w:firstLine="599"/>
        <w:rPr>
          <w:rFonts w:ascii="仿宋" w:eastAsia="仿宋" w:hAnsi="仿宋"/>
          <w:snapToGrid w:val="0"/>
          <w:sz w:val="30"/>
          <w:szCs w:val="30"/>
        </w:rPr>
      </w:pPr>
      <w:r>
        <w:rPr>
          <w:rFonts w:ascii="仿宋" w:eastAsia="仿宋" w:hAnsi="仿宋" w:hint="eastAsia"/>
          <w:b/>
          <w:sz w:val="28"/>
          <w:szCs w:val="28"/>
        </w:rPr>
        <w:t>4.对于通过预留采购项目、预留专门采购包、要求以联合体形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或者合同分包等措施签订的采购合同，应当明确标注本合同为中小企业预留合同。其中，要求以联合体形</w:t>
      </w:r>
      <w:proofErr w:type="gramStart"/>
      <w:r>
        <w:rPr>
          <w:rFonts w:ascii="仿宋" w:eastAsia="仿宋" w:hAnsi="仿宋" w:hint="eastAsia"/>
          <w:b/>
          <w:sz w:val="28"/>
          <w:szCs w:val="28"/>
        </w:rPr>
        <w:t>式参加</w:t>
      </w:r>
      <w:proofErr w:type="gramEnd"/>
      <w:r>
        <w:rPr>
          <w:rFonts w:ascii="仿宋" w:eastAsia="仿宋" w:hAnsi="仿宋" w:hint="eastAsia"/>
          <w:b/>
          <w:sz w:val="28"/>
          <w:szCs w:val="28"/>
        </w:rPr>
        <w:t>采购活动或者合同分包的，应当将联合协议或者分包意向协议作为采购合同的组成部分。</w:t>
      </w:r>
    </w:p>
    <w:p w14:paraId="71095DD2" w14:textId="77777777" w:rsidR="00956C6D" w:rsidRDefault="00956C6D" w:rsidP="00956C6D">
      <w:pPr>
        <w:pStyle w:val="afb"/>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5.本合同未尽事宜，遵照《中华人民共和国民法典》有关条文执行。</w:t>
      </w:r>
    </w:p>
    <w:p w14:paraId="0F6143BE" w14:textId="77777777" w:rsidR="00956C6D" w:rsidRDefault="00956C6D" w:rsidP="00956C6D">
      <w:pPr>
        <w:pStyle w:val="afb"/>
        <w:adjustRightInd w:val="0"/>
        <w:snapToGrid w:val="0"/>
        <w:spacing w:beforeLines="0" w:before="120" w:after="12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6.本合同一式四份，具有同等法律效力，甲、乙两方各执二份。</w:t>
      </w:r>
    </w:p>
    <w:p w14:paraId="21708CA5"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p>
    <w:p w14:paraId="75D04764" w14:textId="77777777" w:rsidR="00956C6D" w:rsidRDefault="00956C6D" w:rsidP="00956C6D">
      <w:pPr>
        <w:pStyle w:val="afb"/>
        <w:adjustRightInd w:val="0"/>
        <w:snapToGrid w:val="0"/>
        <w:spacing w:before="120" w:after="120" w:line="460" w:lineRule="exact"/>
        <w:ind w:left="840"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14:paraId="524FC309"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58FA05E9"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14:paraId="0AC1AD17"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14:paraId="4319FEFB"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p>
    <w:p w14:paraId="5757C2CA"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14:paraId="5CD8B6E4"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14:paraId="00ED3E2C"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14:paraId="2876BC55"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14:paraId="6E23D202"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14:paraId="6F3C86DB"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14:paraId="000E65FD" w14:textId="77777777" w:rsidR="00956C6D" w:rsidRDefault="00956C6D" w:rsidP="00956C6D">
      <w:pPr>
        <w:pStyle w:val="afb"/>
        <w:adjustRightInd w:val="0"/>
        <w:snapToGrid w:val="0"/>
        <w:spacing w:before="120" w:after="120" w:line="460" w:lineRule="exact"/>
        <w:ind w:firstLineChars="213" w:firstLine="639"/>
        <w:rPr>
          <w:rFonts w:ascii="仿宋" w:eastAsia="仿宋" w:hAnsi="仿宋"/>
          <w:snapToGrid w:val="0"/>
          <w:sz w:val="30"/>
          <w:szCs w:val="30"/>
        </w:rPr>
      </w:pPr>
    </w:p>
    <w:p w14:paraId="436B5A13" w14:textId="77777777" w:rsidR="00956C6D" w:rsidRDefault="00956C6D" w:rsidP="00956C6D">
      <w:pPr>
        <w:rPr>
          <w:szCs w:val="30"/>
        </w:rPr>
      </w:pPr>
    </w:p>
    <w:p w14:paraId="086B6978" w14:textId="77777777" w:rsidR="00956C6D" w:rsidRDefault="00956C6D" w:rsidP="00956C6D">
      <w:pPr>
        <w:pStyle w:val="afb"/>
        <w:spacing w:before="120" w:after="120" w:line="360" w:lineRule="auto"/>
        <w:jc w:val="center"/>
        <w:outlineLvl w:val="0"/>
        <w:rPr>
          <w:rFonts w:hAnsi="宋体"/>
          <w:b/>
          <w:sz w:val="36"/>
          <w:szCs w:val="36"/>
        </w:rPr>
      </w:pPr>
      <w:r>
        <w:rPr>
          <w:rFonts w:ascii="仿宋_GB2312" w:eastAsia="仿宋_GB2312" w:hint="eastAsia"/>
          <w:snapToGrid w:val="0"/>
          <w:kern w:val="0"/>
          <w:sz w:val="30"/>
          <w:szCs w:val="30"/>
        </w:rPr>
        <w:br w:type="page"/>
      </w:r>
      <w:bookmarkStart w:id="45" w:name="_Toc496796640"/>
      <w:r>
        <w:rPr>
          <w:rFonts w:hAnsi="宋体" w:hint="eastAsia"/>
          <w:b/>
          <w:sz w:val="36"/>
          <w:szCs w:val="36"/>
        </w:rPr>
        <w:t>第六章  投标文件格式附件</w:t>
      </w:r>
      <w:bookmarkEnd w:id="45"/>
    </w:p>
    <w:p w14:paraId="1BB9C430" w14:textId="77777777" w:rsidR="00956C6D" w:rsidRDefault="00956C6D" w:rsidP="00956C6D">
      <w:pPr>
        <w:pStyle w:val="afb"/>
        <w:spacing w:before="120" w:after="120" w:line="360" w:lineRule="auto"/>
        <w:jc w:val="center"/>
        <w:rPr>
          <w:rFonts w:eastAsia="仿宋_GB2312" w:hAnsi="宋体"/>
          <w:b/>
          <w:sz w:val="36"/>
          <w:szCs w:val="36"/>
        </w:rPr>
      </w:pPr>
    </w:p>
    <w:p w14:paraId="40A823A1"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0D6BA831"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762004F6"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456B552B"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41AF1994"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75751D20"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28EB5714"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677856E1"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0EA9F3EC"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28FF53B7"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663B690C"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1039DBD6"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16B3587E"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795692A4"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0944989D"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279F7C67"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2C744C31"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049BC64D"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67132AEC"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65628D5A"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10D5ABEF" w14:textId="77777777" w:rsidR="00956C6D" w:rsidRDefault="00956C6D" w:rsidP="00956C6D">
      <w:pPr>
        <w:pStyle w:val="afb"/>
        <w:adjustRightInd w:val="0"/>
        <w:snapToGrid w:val="0"/>
        <w:spacing w:before="120" w:after="120" w:line="460" w:lineRule="exact"/>
        <w:ind w:left="840" w:firstLineChars="213" w:firstLine="770"/>
        <w:jc w:val="center"/>
        <w:rPr>
          <w:rFonts w:eastAsia="仿宋_GB2312" w:hAnsi="宋体"/>
          <w:b/>
          <w:sz w:val="36"/>
          <w:szCs w:val="36"/>
        </w:rPr>
      </w:pPr>
    </w:p>
    <w:p w14:paraId="7031BB6D" w14:textId="77777777" w:rsidR="00956C6D" w:rsidRDefault="00956C6D" w:rsidP="00956C6D">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14:paraId="3EF02901" w14:textId="77777777" w:rsidR="00956C6D" w:rsidRDefault="00956C6D" w:rsidP="00956C6D">
      <w:pPr>
        <w:spacing w:beforeLines="100" w:before="240" w:line="240" w:lineRule="atLeast"/>
        <w:jc w:val="center"/>
        <w:rPr>
          <w:rFonts w:ascii="仿宋" w:eastAsia="仿宋" w:hAnsi="仿宋"/>
          <w:sz w:val="36"/>
          <w:szCs w:val="36"/>
        </w:rPr>
      </w:pPr>
      <w:bookmarkStart w:id="46" w:name="PO_1000000445_PM002_2"/>
      <w:r>
        <w:rPr>
          <w:rFonts w:ascii="仿宋" w:eastAsia="仿宋" w:hAnsi="仿宋" w:hint="eastAsia"/>
          <w:b/>
          <w:color w:val="000000" w:themeColor="text1"/>
          <w:spacing w:val="40"/>
          <w:sz w:val="52"/>
          <w:szCs w:val="52"/>
        </w:rPr>
        <w:t>省食品药品检验研究院</w:t>
      </w:r>
      <w:r>
        <w:rPr>
          <w:rFonts w:ascii="仿宋" w:eastAsia="仿宋" w:hAnsi="仿宋"/>
          <w:b/>
          <w:color w:val="000000" w:themeColor="text1"/>
          <w:spacing w:val="40"/>
          <w:sz w:val="52"/>
          <w:szCs w:val="52"/>
        </w:rPr>
        <w:t>2023-2026年度物业服务项目</w:t>
      </w:r>
      <w:bookmarkEnd w:id="46"/>
    </w:p>
    <w:p w14:paraId="1E61CE20" w14:textId="77777777" w:rsidR="00956C6D" w:rsidRDefault="00956C6D" w:rsidP="00956C6D">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7" w:name="PO_15528_PM001_2"/>
      <w:r>
        <w:rPr>
          <w:rFonts w:ascii="仿宋" w:eastAsia="仿宋" w:hAnsi="仿宋"/>
          <w:sz w:val="36"/>
          <w:szCs w:val="36"/>
        </w:rPr>
        <w:t>ZZCG2023T-GK-109</w:t>
      </w:r>
      <w:bookmarkEnd w:id="4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292D7566" w14:textId="77777777" w:rsidR="00956C6D" w:rsidRDefault="00956C6D" w:rsidP="00956C6D">
      <w:pPr>
        <w:spacing w:after="100" w:afterAutospacing="1" w:line="800" w:lineRule="exact"/>
        <w:ind w:right="-108"/>
        <w:jc w:val="center"/>
        <w:rPr>
          <w:rFonts w:ascii="仿宋" w:eastAsia="仿宋" w:hAnsi="仿宋"/>
          <w:b/>
          <w:spacing w:val="40"/>
          <w:sz w:val="84"/>
          <w:szCs w:val="84"/>
        </w:rPr>
      </w:pPr>
    </w:p>
    <w:p w14:paraId="4FFD8061" w14:textId="77777777" w:rsidR="00956C6D" w:rsidRDefault="00956C6D" w:rsidP="00956C6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14:paraId="4B32D72A" w14:textId="77777777" w:rsidR="00956C6D" w:rsidRDefault="00956C6D" w:rsidP="00956C6D">
      <w:pPr>
        <w:spacing w:after="100" w:afterAutospacing="1" w:line="800" w:lineRule="exact"/>
        <w:ind w:right="-108"/>
        <w:jc w:val="center"/>
        <w:rPr>
          <w:rFonts w:ascii="仿宋" w:eastAsia="仿宋" w:hAnsi="仿宋"/>
          <w:b/>
          <w:spacing w:val="40"/>
          <w:sz w:val="84"/>
          <w:szCs w:val="84"/>
        </w:rPr>
      </w:pPr>
    </w:p>
    <w:p w14:paraId="78753C7F" w14:textId="77777777" w:rsidR="00956C6D" w:rsidRDefault="00956C6D" w:rsidP="00956C6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14:paraId="449ED6F6" w14:textId="77777777" w:rsidR="00956C6D" w:rsidRDefault="00956C6D" w:rsidP="00956C6D">
      <w:pPr>
        <w:spacing w:after="100" w:afterAutospacing="1" w:line="800" w:lineRule="exact"/>
        <w:ind w:right="-108"/>
        <w:jc w:val="center"/>
        <w:rPr>
          <w:rFonts w:ascii="仿宋" w:eastAsia="仿宋" w:hAnsi="仿宋"/>
          <w:b/>
          <w:spacing w:val="40"/>
          <w:sz w:val="84"/>
          <w:szCs w:val="84"/>
        </w:rPr>
      </w:pPr>
    </w:p>
    <w:p w14:paraId="1CA97AE7" w14:textId="77777777" w:rsidR="00956C6D" w:rsidRDefault="00956C6D" w:rsidP="00956C6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2CDCBA19" w14:textId="77777777" w:rsidR="00956C6D" w:rsidRDefault="00956C6D" w:rsidP="00956C6D">
      <w:pPr>
        <w:spacing w:after="100" w:afterAutospacing="1" w:line="800" w:lineRule="exact"/>
        <w:ind w:right="-108"/>
        <w:jc w:val="center"/>
        <w:rPr>
          <w:rFonts w:ascii="仿宋" w:eastAsia="仿宋" w:hAnsi="仿宋"/>
          <w:b/>
          <w:spacing w:val="40"/>
          <w:sz w:val="84"/>
          <w:szCs w:val="84"/>
        </w:rPr>
      </w:pPr>
    </w:p>
    <w:p w14:paraId="2ADC242E" w14:textId="77777777" w:rsidR="00956C6D" w:rsidRDefault="00956C6D" w:rsidP="00956C6D">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A64BD0B" w14:textId="77777777" w:rsidR="00956C6D" w:rsidRDefault="00956C6D" w:rsidP="00956C6D">
      <w:pPr>
        <w:spacing w:line="500" w:lineRule="exact"/>
        <w:ind w:right="532"/>
        <w:rPr>
          <w:rFonts w:ascii="仿宋" w:eastAsia="仿宋" w:hAnsi="仿宋"/>
          <w:sz w:val="36"/>
          <w:szCs w:val="36"/>
        </w:rPr>
      </w:pPr>
    </w:p>
    <w:p w14:paraId="65B54202" w14:textId="77777777" w:rsidR="00956C6D" w:rsidRDefault="00956C6D" w:rsidP="00956C6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75B23FF5" w14:textId="77777777" w:rsidR="00956C6D" w:rsidRDefault="00956C6D" w:rsidP="00956C6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14:paraId="524C9629" w14:textId="77777777" w:rsidR="00956C6D" w:rsidRDefault="00956C6D" w:rsidP="00956C6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14:paraId="5F297BFC" w14:textId="77777777" w:rsidR="00956C6D" w:rsidRDefault="00956C6D" w:rsidP="00956C6D">
      <w:pPr>
        <w:snapToGrid w:val="0"/>
        <w:spacing w:before="50" w:after="50"/>
        <w:rPr>
          <w:rFonts w:ascii="仿宋" w:eastAsia="仿宋" w:hAnsi="仿宋"/>
          <w:b/>
          <w:bCs/>
          <w:sz w:val="36"/>
          <w:szCs w:val="36"/>
        </w:rPr>
      </w:pPr>
      <w:r>
        <w:rPr>
          <w:rFonts w:ascii="仿宋" w:eastAsia="仿宋" w:hAnsi="仿宋" w:hint="eastAsia"/>
          <w:b/>
          <w:kern w:val="0"/>
          <w:sz w:val="36"/>
          <w:szCs w:val="36"/>
        </w:rPr>
        <w:br w:type="page"/>
      </w:r>
      <w:r>
        <w:rPr>
          <w:rFonts w:ascii="仿宋" w:eastAsia="仿宋" w:hAnsi="仿宋" w:hint="eastAsia"/>
          <w:b/>
          <w:sz w:val="36"/>
          <w:szCs w:val="36"/>
        </w:rPr>
        <w:t>1、</w:t>
      </w:r>
      <w:r>
        <w:rPr>
          <w:rFonts w:ascii="仿宋" w:eastAsia="仿宋" w:hAnsi="仿宋" w:hint="eastAsia"/>
          <w:b/>
          <w:bCs/>
          <w:sz w:val="36"/>
          <w:szCs w:val="36"/>
        </w:rPr>
        <w:t>资格文件目录</w:t>
      </w:r>
    </w:p>
    <w:p w14:paraId="55864B43" w14:textId="77777777" w:rsidR="00956C6D" w:rsidRDefault="00956C6D" w:rsidP="00956C6D">
      <w:pPr>
        <w:snapToGrid w:val="0"/>
        <w:spacing w:before="50" w:after="50"/>
        <w:rPr>
          <w:rFonts w:ascii="仿宋" w:eastAsia="仿宋" w:hAnsi="仿宋"/>
          <w:sz w:val="30"/>
          <w:szCs w:val="30"/>
        </w:rPr>
      </w:pPr>
    </w:p>
    <w:p w14:paraId="1C022594"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(格式见附件2，</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14:paraId="1968693F"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（2）法定代表人授权委托书(格式见附件3)；</w:t>
      </w:r>
    </w:p>
    <w:p w14:paraId="559A5E7E"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14:paraId="1E27E1FD"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（4）联合投标协议书（若需要，格式见附件4）;</w:t>
      </w:r>
    </w:p>
    <w:p w14:paraId="7B15750F"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（5）联合投标授权委托书（若需要，格式见附件5）;</w:t>
      </w:r>
    </w:p>
    <w:p w14:paraId="0138AB9A" w14:textId="77777777" w:rsidR="00956C6D" w:rsidRDefault="00956C6D" w:rsidP="00956C6D">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（6）分包意向协议（若需要，格式见附件6）</w:t>
      </w:r>
    </w:p>
    <w:p w14:paraId="761BDCD4"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7</w:t>
      </w:r>
      <w:r>
        <w:rPr>
          <w:rFonts w:ascii="仿宋" w:eastAsia="仿宋" w:hAnsi="仿宋" w:hint="eastAsia"/>
          <w:sz w:val="30"/>
          <w:szCs w:val="30"/>
        </w:rPr>
        <w:t>）提供采购公告中符合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14:paraId="25F39F77" w14:textId="77777777" w:rsidR="00956C6D" w:rsidRDefault="00956C6D" w:rsidP="00956C6D">
      <w:pPr>
        <w:pStyle w:val="afd"/>
        <w:snapToGrid w:val="0"/>
        <w:spacing w:after="120" w:line="460" w:lineRule="exact"/>
        <w:ind w:left="5250" w:firstLineChars="200" w:firstLine="600"/>
        <w:rPr>
          <w:rFonts w:ascii="仿宋" w:eastAsia="仿宋" w:hAnsi="仿宋"/>
          <w:sz w:val="30"/>
          <w:szCs w:val="30"/>
        </w:rPr>
      </w:pPr>
    </w:p>
    <w:p w14:paraId="0E394D35" w14:textId="77777777" w:rsidR="00956C6D" w:rsidRDefault="00956C6D" w:rsidP="00956C6D">
      <w:pPr>
        <w:snapToGrid w:val="0"/>
        <w:spacing w:line="460" w:lineRule="exact"/>
        <w:ind w:firstLineChars="196" w:firstLine="588"/>
        <w:jc w:val="left"/>
        <w:rPr>
          <w:rFonts w:ascii="仿宋" w:eastAsia="仿宋" w:hAnsi="仿宋"/>
          <w:sz w:val="30"/>
          <w:szCs w:val="30"/>
        </w:rPr>
      </w:pPr>
    </w:p>
    <w:p w14:paraId="4753ADD7" w14:textId="77777777" w:rsidR="00956C6D" w:rsidRDefault="00956C6D" w:rsidP="00956C6D">
      <w:pPr>
        <w:snapToGrid w:val="0"/>
        <w:spacing w:before="50" w:afterLines="50" w:after="120" w:line="460" w:lineRule="exact"/>
        <w:jc w:val="left"/>
        <w:rPr>
          <w:rFonts w:ascii="仿宋" w:eastAsia="仿宋" w:hAnsi="仿宋"/>
          <w:sz w:val="30"/>
          <w:szCs w:val="30"/>
        </w:rPr>
      </w:pPr>
    </w:p>
    <w:p w14:paraId="7040E4CC" w14:textId="77777777" w:rsidR="00956C6D" w:rsidRDefault="00956C6D" w:rsidP="00956C6D">
      <w:pPr>
        <w:pStyle w:val="afb"/>
        <w:snapToGrid w:val="0"/>
        <w:spacing w:before="120" w:after="120" w:line="240" w:lineRule="auto"/>
        <w:rPr>
          <w:rFonts w:ascii="仿宋" w:eastAsia="仿宋" w:hAnsi="仿宋"/>
          <w:sz w:val="30"/>
          <w:szCs w:val="30"/>
        </w:rPr>
      </w:pPr>
    </w:p>
    <w:p w14:paraId="04966232" w14:textId="77777777" w:rsidR="00956C6D" w:rsidRDefault="00956C6D" w:rsidP="00956C6D">
      <w:pPr>
        <w:pStyle w:val="afb"/>
        <w:snapToGrid w:val="0"/>
        <w:spacing w:before="120" w:after="120" w:line="240" w:lineRule="auto"/>
        <w:rPr>
          <w:rFonts w:ascii="仿宋" w:eastAsia="仿宋" w:hAnsi="仿宋"/>
          <w:sz w:val="30"/>
          <w:szCs w:val="30"/>
        </w:rPr>
      </w:pPr>
    </w:p>
    <w:p w14:paraId="1841C3DA" w14:textId="77777777" w:rsidR="00956C6D" w:rsidRDefault="00956C6D" w:rsidP="00956C6D">
      <w:pPr>
        <w:pStyle w:val="afb"/>
        <w:snapToGrid w:val="0"/>
        <w:spacing w:before="120" w:after="120" w:line="240" w:lineRule="auto"/>
        <w:rPr>
          <w:rFonts w:ascii="仿宋" w:eastAsia="仿宋" w:hAnsi="仿宋"/>
          <w:sz w:val="30"/>
          <w:szCs w:val="30"/>
        </w:rPr>
      </w:pPr>
    </w:p>
    <w:p w14:paraId="2E0331B4" w14:textId="77777777" w:rsidR="00956C6D" w:rsidRDefault="00956C6D" w:rsidP="00956C6D">
      <w:pPr>
        <w:pStyle w:val="afb"/>
        <w:snapToGrid w:val="0"/>
        <w:spacing w:before="120" w:after="120" w:line="240" w:lineRule="auto"/>
        <w:rPr>
          <w:rFonts w:ascii="仿宋" w:eastAsia="仿宋" w:hAnsi="仿宋"/>
          <w:sz w:val="30"/>
          <w:szCs w:val="30"/>
        </w:rPr>
      </w:pPr>
    </w:p>
    <w:p w14:paraId="4B968003" w14:textId="77777777" w:rsidR="00956C6D" w:rsidRDefault="00956C6D" w:rsidP="00956C6D">
      <w:pPr>
        <w:pStyle w:val="afb"/>
        <w:snapToGrid w:val="0"/>
        <w:spacing w:before="120" w:after="120" w:line="240" w:lineRule="auto"/>
        <w:rPr>
          <w:rFonts w:ascii="仿宋" w:eastAsia="仿宋" w:hAnsi="仿宋"/>
          <w:sz w:val="30"/>
          <w:szCs w:val="30"/>
        </w:rPr>
      </w:pPr>
    </w:p>
    <w:p w14:paraId="67B9C0B7" w14:textId="77777777" w:rsidR="00956C6D" w:rsidRDefault="00956C6D" w:rsidP="00956C6D">
      <w:pPr>
        <w:snapToGrid w:val="0"/>
        <w:spacing w:before="50" w:afterLines="50" w:after="12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附件2：</w:t>
      </w:r>
    </w:p>
    <w:p w14:paraId="5C230D36"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14:paraId="47BEBD90" w14:textId="77777777" w:rsidR="00956C6D" w:rsidRDefault="00956C6D" w:rsidP="00956C6D">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14:paraId="7B7B1B32"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14:paraId="3CCF3DDB"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8" w:name="PO_15528_PM001_3"/>
      <w:r>
        <w:rPr>
          <w:rFonts w:ascii="仿宋" w:eastAsia="仿宋" w:hAnsi="仿宋"/>
          <w:sz w:val="30"/>
          <w:szCs w:val="30"/>
          <w:u w:val="single"/>
        </w:rPr>
        <w:t>ZZCG2023T-GK-109</w:t>
      </w:r>
      <w:bookmarkEnd w:id="48"/>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14:paraId="7584DB96"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14:paraId="04E91251"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14:paraId="7C70549C"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14:paraId="7C6AE4CC"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14:paraId="2BD85754"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14:paraId="259AF6AD" w14:textId="77777777" w:rsidR="00956C6D" w:rsidRDefault="00956C6D" w:rsidP="00956C6D">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6.我方承诺已经具备参与政府采购活动的资格条件并且没有税收缴纳、社会保障等方面的失信记录。</w:t>
      </w:r>
    </w:p>
    <w:p w14:paraId="44F6176D"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14:paraId="2FED7C80" w14:textId="77777777" w:rsidR="00956C6D" w:rsidRDefault="00956C6D" w:rsidP="00956C6D">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14:paraId="44CE146A" w14:textId="77777777" w:rsidR="00956C6D" w:rsidRDefault="00956C6D" w:rsidP="00956C6D">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14:paraId="30F1FF26" w14:textId="77777777" w:rsidR="00956C6D" w:rsidRDefault="00956C6D" w:rsidP="00956C6D">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p w14:paraId="4ED62A13" w14:textId="77777777" w:rsidR="00956C6D" w:rsidRDefault="00956C6D" w:rsidP="00956C6D">
      <w:pPr>
        <w:snapToGrid w:val="0"/>
        <w:spacing w:beforeLines="50" w:before="120" w:after="50" w:line="460" w:lineRule="exac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附件3：</w:t>
      </w:r>
    </w:p>
    <w:p w14:paraId="0918E981"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14:paraId="1BC2C219" w14:textId="77777777" w:rsidR="00956C6D" w:rsidRDefault="00956C6D" w:rsidP="00956C6D">
      <w:pPr>
        <w:snapToGrid w:val="0"/>
        <w:spacing w:beforeLines="50" w:before="120" w:after="50"/>
        <w:jc w:val="center"/>
        <w:rPr>
          <w:rFonts w:ascii="仿宋" w:eastAsia="仿宋" w:hAnsi="仿宋"/>
          <w:b/>
          <w:sz w:val="30"/>
          <w:szCs w:val="30"/>
        </w:rPr>
      </w:pPr>
    </w:p>
    <w:p w14:paraId="199CF075" w14:textId="77777777" w:rsidR="00956C6D" w:rsidRDefault="00956C6D" w:rsidP="00956C6D">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14:paraId="34C174E6" w14:textId="77777777" w:rsidR="00956C6D" w:rsidRDefault="00956C6D" w:rsidP="00956C6D">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的法定代表人，现授权委托本单位在职职工</w:t>
      </w:r>
      <w:r>
        <w:rPr>
          <w:rFonts w:ascii="仿宋" w:eastAsia="仿宋" w:hAnsi="仿宋" w:hint="eastAsia"/>
          <w:sz w:val="30"/>
          <w:szCs w:val="30"/>
          <w:u w:val="single"/>
        </w:rPr>
        <w:t xml:space="preserve"> （姓名）</w:t>
      </w:r>
      <w:r>
        <w:rPr>
          <w:rFonts w:ascii="仿宋" w:eastAsia="仿宋" w:hAnsi="仿宋" w:hint="eastAsia"/>
          <w:sz w:val="30"/>
          <w:szCs w:val="30"/>
        </w:rPr>
        <w:t>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14:paraId="7CAE5E76" w14:textId="77777777" w:rsidR="00956C6D" w:rsidRDefault="00956C6D" w:rsidP="00956C6D">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14:paraId="486ADCF0" w14:textId="77777777" w:rsidR="00956C6D" w:rsidRDefault="00956C6D" w:rsidP="00956C6D">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14:paraId="46AAB7A2" w14:textId="77777777" w:rsidR="00956C6D" w:rsidRDefault="00956C6D" w:rsidP="00956C6D">
      <w:pPr>
        <w:snapToGrid w:val="0"/>
        <w:spacing w:beforeLines="50" w:before="120" w:after="50" w:line="460" w:lineRule="exact"/>
        <w:ind w:firstLine="480"/>
        <w:rPr>
          <w:rFonts w:ascii="仿宋" w:eastAsia="仿宋" w:hAnsi="仿宋"/>
          <w:sz w:val="30"/>
          <w:szCs w:val="30"/>
        </w:rPr>
      </w:pPr>
    </w:p>
    <w:p w14:paraId="1E539087"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r>
        <w:rPr>
          <w:rFonts w:ascii="仿宋" w:eastAsia="仿宋" w:hAnsi="仿宋" w:hint="eastAsia"/>
          <w:sz w:val="30"/>
          <w:szCs w:val="30"/>
        </w:rPr>
        <w:t xml:space="preserve"> 联系方式：</w:t>
      </w:r>
      <w:r>
        <w:rPr>
          <w:rFonts w:ascii="仿宋" w:eastAsia="仿宋" w:hAnsi="仿宋" w:hint="eastAsia"/>
          <w:sz w:val="30"/>
          <w:szCs w:val="30"/>
          <w:u w:val="single"/>
        </w:rPr>
        <w:t xml:space="preserve">      </w:t>
      </w:r>
    </w:p>
    <w:p w14:paraId="06DC5A3F"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邮箱：</w:t>
      </w:r>
      <w:r>
        <w:rPr>
          <w:rFonts w:ascii="仿宋" w:eastAsia="仿宋" w:hAnsi="仿宋" w:hint="eastAsia"/>
          <w:sz w:val="30"/>
          <w:szCs w:val="30"/>
          <w:u w:val="single"/>
        </w:rPr>
        <w:t xml:space="preserve">      </w:t>
      </w:r>
      <w:r>
        <w:rPr>
          <w:rFonts w:ascii="仿宋" w:eastAsia="仿宋" w:hAnsi="仿宋" w:hint="eastAsia"/>
          <w:sz w:val="30"/>
          <w:szCs w:val="30"/>
        </w:rPr>
        <w:t xml:space="preserve"> 传真：</w:t>
      </w:r>
      <w:r>
        <w:rPr>
          <w:rFonts w:ascii="仿宋" w:eastAsia="仿宋" w:hAnsi="仿宋" w:hint="eastAsia"/>
          <w:sz w:val="30"/>
          <w:szCs w:val="30"/>
          <w:u w:val="single"/>
        </w:rPr>
        <w:t xml:space="preserve">      </w:t>
      </w:r>
    </w:p>
    <w:p w14:paraId="4E7ED623"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p>
    <w:p w14:paraId="72E9DFD8"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职务：</w:t>
      </w:r>
      <w:r>
        <w:rPr>
          <w:rFonts w:ascii="仿宋" w:eastAsia="仿宋" w:hAnsi="仿宋" w:hint="eastAsia"/>
          <w:sz w:val="30"/>
          <w:szCs w:val="30"/>
          <w:u w:val="single"/>
        </w:rPr>
        <w:t xml:space="preserve">       </w:t>
      </w:r>
    </w:p>
    <w:p w14:paraId="113D4739"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联系方式：</w:t>
      </w:r>
      <w:r>
        <w:rPr>
          <w:rFonts w:ascii="仿宋" w:eastAsia="仿宋" w:hAnsi="仿宋" w:hint="eastAsia"/>
          <w:sz w:val="30"/>
          <w:szCs w:val="30"/>
          <w:u w:val="single"/>
        </w:rPr>
        <w:t xml:space="preserve">          </w:t>
      </w:r>
    </w:p>
    <w:p w14:paraId="76E222F4" w14:textId="77777777" w:rsidR="00956C6D" w:rsidRDefault="00956C6D" w:rsidP="00956C6D">
      <w:pPr>
        <w:snapToGrid w:val="0"/>
        <w:spacing w:beforeLines="50" w:before="120" w:after="50" w:line="460" w:lineRule="exact"/>
        <w:rPr>
          <w:rFonts w:ascii="仿宋" w:eastAsia="仿宋" w:hAnsi="仿宋"/>
          <w:sz w:val="30"/>
          <w:szCs w:val="30"/>
        </w:rPr>
      </w:pPr>
    </w:p>
    <w:p w14:paraId="5C63F542" w14:textId="77777777" w:rsidR="00956C6D" w:rsidRDefault="00956C6D" w:rsidP="00956C6D">
      <w:pPr>
        <w:snapToGrid w:val="0"/>
        <w:spacing w:beforeLines="50" w:before="120" w:after="50" w:line="460" w:lineRule="exact"/>
        <w:rPr>
          <w:rFonts w:ascii="仿宋" w:eastAsia="仿宋" w:hAnsi="仿宋"/>
          <w:sz w:val="30"/>
          <w:szCs w:val="30"/>
        </w:rPr>
      </w:pPr>
    </w:p>
    <w:p w14:paraId="01C4C051" w14:textId="77777777" w:rsidR="00956C6D" w:rsidRDefault="00956C6D" w:rsidP="00956C6D">
      <w:pPr>
        <w:snapToGrid w:val="0"/>
        <w:spacing w:beforeLines="50" w:before="120" w:after="50" w:line="460" w:lineRule="exact"/>
        <w:ind w:firstLineChars="2050" w:firstLine="6150"/>
        <w:rPr>
          <w:rFonts w:ascii="仿宋" w:eastAsia="仿宋" w:hAnsi="仿宋"/>
          <w:sz w:val="30"/>
          <w:szCs w:val="30"/>
        </w:rPr>
      </w:pPr>
    </w:p>
    <w:p w14:paraId="7412A702" w14:textId="77777777" w:rsidR="00956C6D" w:rsidRDefault="00956C6D" w:rsidP="00956C6D">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日  期：</w:t>
      </w:r>
      <w:r>
        <w:rPr>
          <w:rFonts w:ascii="仿宋" w:eastAsia="仿宋" w:hAnsi="仿宋" w:hint="eastAsia"/>
          <w:sz w:val="30"/>
          <w:szCs w:val="30"/>
          <w:u w:val="single"/>
        </w:rPr>
        <w:t xml:space="preserve">           </w:t>
      </w:r>
    </w:p>
    <w:p w14:paraId="0A9DF1CA" w14:textId="77777777" w:rsidR="00956C6D" w:rsidRDefault="00956C6D" w:rsidP="00956C6D">
      <w:pPr>
        <w:snapToGrid w:val="0"/>
        <w:spacing w:beforeLines="50" w:before="120" w:after="50" w:line="460" w:lineRule="exact"/>
        <w:rPr>
          <w:rFonts w:ascii="仿宋" w:eastAsia="仿宋" w:hAnsi="仿宋"/>
          <w:sz w:val="30"/>
          <w:szCs w:val="30"/>
        </w:rPr>
      </w:pPr>
    </w:p>
    <w:p w14:paraId="685198BD" w14:textId="77777777" w:rsidR="00956C6D" w:rsidRDefault="00956C6D" w:rsidP="00956C6D">
      <w:pPr>
        <w:snapToGrid w:val="0"/>
        <w:spacing w:beforeLines="50" w:before="120" w:after="50" w:line="460" w:lineRule="exact"/>
        <w:rPr>
          <w:rFonts w:ascii="仿宋" w:eastAsia="仿宋" w:hAnsi="仿宋"/>
          <w:sz w:val="30"/>
          <w:szCs w:val="30"/>
        </w:rPr>
      </w:pPr>
    </w:p>
    <w:p w14:paraId="1D5D7A02" w14:textId="77777777" w:rsidR="00956C6D" w:rsidRDefault="00956C6D" w:rsidP="00956C6D">
      <w:pPr>
        <w:snapToGrid w:val="0"/>
        <w:spacing w:beforeLines="50" w:before="120" w:after="50" w:line="460" w:lineRule="exact"/>
        <w:rPr>
          <w:rFonts w:ascii="仿宋" w:eastAsia="仿宋" w:hAnsi="仿宋"/>
          <w:sz w:val="30"/>
          <w:szCs w:val="30"/>
        </w:rPr>
      </w:pPr>
    </w:p>
    <w:p w14:paraId="261E4F0F" w14:textId="77777777" w:rsidR="00956C6D" w:rsidRDefault="00956C6D" w:rsidP="00956C6D">
      <w:pPr>
        <w:snapToGrid w:val="0"/>
        <w:spacing w:beforeLines="50" w:before="120" w:after="50" w:line="460" w:lineRule="exact"/>
        <w:rPr>
          <w:rFonts w:ascii="仿宋" w:eastAsia="仿宋" w:hAnsi="仿宋"/>
          <w:sz w:val="18"/>
          <w:szCs w:val="18"/>
        </w:rPr>
      </w:pPr>
    </w:p>
    <w:p w14:paraId="73CBABFE" w14:textId="77777777" w:rsidR="00956C6D" w:rsidRDefault="00956C6D" w:rsidP="00956C6D">
      <w:pPr>
        <w:tabs>
          <w:tab w:val="left" w:pos="606"/>
        </w:tabs>
        <w:rPr>
          <w:rFonts w:ascii="仿宋" w:eastAsia="仿宋" w:hAnsi="仿宋"/>
          <w:spacing w:val="20"/>
          <w:sz w:val="18"/>
          <w:szCs w:val="18"/>
        </w:rPr>
      </w:pPr>
      <w:r>
        <w:rPr>
          <w:rFonts w:ascii="仿宋" w:eastAsia="仿宋" w:hAnsi="仿宋" w:hint="eastAsia"/>
          <w:sz w:val="18"/>
          <w:szCs w:val="18"/>
        </w:rPr>
        <w:t>附件4：</w:t>
      </w:r>
    </w:p>
    <w:p w14:paraId="67921C4B" w14:textId="77777777" w:rsidR="00956C6D" w:rsidRDefault="00956C6D" w:rsidP="00956C6D">
      <w:pPr>
        <w:pStyle w:val="af"/>
        <w:overflowPunct w:val="0"/>
        <w:spacing w:after="120" w:line="360" w:lineRule="auto"/>
        <w:ind w:firstLine="0"/>
        <w:jc w:val="center"/>
        <w:rPr>
          <w:rFonts w:ascii="仿宋" w:eastAsia="仿宋" w:hAnsi="仿宋"/>
          <w:b/>
          <w:spacing w:val="40"/>
          <w:kern w:val="0"/>
          <w:sz w:val="18"/>
          <w:szCs w:val="18"/>
        </w:rPr>
      </w:pPr>
      <w:r>
        <w:rPr>
          <w:rFonts w:ascii="仿宋" w:eastAsia="仿宋" w:hAnsi="仿宋" w:hint="eastAsia"/>
          <w:b/>
          <w:spacing w:val="40"/>
          <w:kern w:val="0"/>
          <w:sz w:val="18"/>
          <w:szCs w:val="18"/>
        </w:rPr>
        <w:t>联合投标协议书</w:t>
      </w:r>
    </w:p>
    <w:p w14:paraId="6B544E2C"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甲方：</w:t>
      </w:r>
    </w:p>
    <w:p w14:paraId="1C47E187"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乙方：</w:t>
      </w:r>
    </w:p>
    <w:p w14:paraId="0CA3AF1E"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（如果有的话，可按甲、乙、丙、丁…序列增加）</w:t>
      </w:r>
    </w:p>
    <w:p w14:paraId="7E81D8C7"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各方经协商，就响应 组织实施的编号为号的招标活动联合进行投标之事宜，达成如下协议：</w:t>
      </w:r>
    </w:p>
    <w:p w14:paraId="5666440D"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一、各方一致决定，以</w:t>
      </w:r>
      <w:r>
        <w:rPr>
          <w:rFonts w:ascii="仿宋" w:eastAsia="仿宋" w:hAnsi="仿宋" w:hint="eastAsia"/>
          <w:sz w:val="18"/>
          <w:szCs w:val="18"/>
          <w:u w:val="single"/>
        </w:rPr>
        <w:t xml:space="preserve">        </w:t>
      </w:r>
      <w:r>
        <w:rPr>
          <w:rFonts w:ascii="仿宋" w:eastAsia="仿宋" w:hAnsi="仿宋" w:hint="eastAsia"/>
          <w:sz w:val="18"/>
          <w:szCs w:val="18"/>
        </w:rPr>
        <w:t>为主办人进行投标，并按照招标文件的规定分别提交资格文件。</w:t>
      </w:r>
    </w:p>
    <w:p w14:paraId="2C4D8702"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14:paraId="35411ADD"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三、联合投标其余各方保证对主办人为响应本次招标而提供的产品和服务提供全部质量保证及售后服务支持。</w:t>
      </w:r>
    </w:p>
    <w:p w14:paraId="1DB06089"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四、本次联合投标中，甲方承担的工作和义务为:</w:t>
      </w:r>
    </w:p>
    <w:p w14:paraId="12742FDB" w14:textId="77777777" w:rsidR="00956C6D" w:rsidRDefault="00956C6D" w:rsidP="00956C6D">
      <w:pPr>
        <w:pStyle w:val="af"/>
        <w:overflowPunct w:val="0"/>
        <w:spacing w:after="120" w:line="460" w:lineRule="exact"/>
        <w:ind w:firstLineChars="214" w:firstLine="385"/>
        <w:rPr>
          <w:rFonts w:ascii="仿宋" w:eastAsia="仿宋" w:hAnsi="仿宋"/>
          <w:sz w:val="18"/>
          <w:szCs w:val="18"/>
          <w:u w:val="single"/>
        </w:rPr>
      </w:pPr>
      <w:r>
        <w:rPr>
          <w:rFonts w:ascii="仿宋" w:eastAsia="仿宋" w:hAnsi="仿宋" w:hint="eastAsia"/>
          <w:sz w:val="18"/>
          <w:szCs w:val="18"/>
          <w:u w:val="single"/>
        </w:rPr>
        <w:t xml:space="preserve">                                             </w:t>
      </w:r>
    </w:p>
    <w:p w14:paraId="0E5C8DFF"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乙方承担的工作和义务为：</w:t>
      </w:r>
    </w:p>
    <w:p w14:paraId="0FC03446" w14:textId="77777777" w:rsidR="00956C6D" w:rsidRDefault="00956C6D" w:rsidP="00956C6D">
      <w:pPr>
        <w:pStyle w:val="af"/>
        <w:overflowPunct w:val="0"/>
        <w:spacing w:after="120" w:line="460" w:lineRule="exact"/>
        <w:ind w:firstLineChars="214" w:firstLine="385"/>
        <w:rPr>
          <w:rFonts w:ascii="仿宋" w:eastAsia="仿宋" w:hAnsi="仿宋"/>
          <w:sz w:val="18"/>
          <w:szCs w:val="18"/>
          <w:u w:val="single"/>
        </w:rPr>
      </w:pPr>
      <w:r>
        <w:rPr>
          <w:rFonts w:ascii="仿宋" w:eastAsia="仿宋" w:hAnsi="仿宋" w:hint="eastAsia"/>
          <w:sz w:val="18"/>
          <w:szCs w:val="18"/>
          <w:u w:val="single"/>
        </w:rPr>
        <w:t xml:space="preserve">                                             </w:t>
      </w:r>
    </w:p>
    <w:p w14:paraId="5BA22397"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（甲方</w:t>
      </w:r>
      <w:r>
        <w:rPr>
          <w:rFonts w:ascii="仿宋" w:eastAsia="仿宋" w:hAnsi="仿宋" w:hint="eastAsia"/>
          <w:sz w:val="18"/>
          <w:szCs w:val="18"/>
          <w:u w:val="single"/>
        </w:rPr>
        <w:t xml:space="preserve">       </w:t>
      </w:r>
      <w:r>
        <w:rPr>
          <w:rFonts w:ascii="仿宋" w:eastAsia="仿宋" w:hAnsi="仿宋" w:hint="eastAsia"/>
          <w:sz w:val="18"/>
          <w:szCs w:val="18"/>
        </w:rPr>
        <w:t>）的合同份额占到合同总金额</w:t>
      </w:r>
      <w:r>
        <w:rPr>
          <w:rFonts w:ascii="仿宋" w:eastAsia="仿宋" w:hAnsi="仿宋" w:hint="eastAsia"/>
          <w:sz w:val="18"/>
          <w:szCs w:val="18"/>
          <w:u w:val="single"/>
        </w:rPr>
        <w:t xml:space="preserve">    </w:t>
      </w:r>
      <w:r>
        <w:rPr>
          <w:rFonts w:ascii="仿宋" w:eastAsia="仿宋" w:hAnsi="仿宋" w:hint="eastAsia"/>
          <w:sz w:val="18"/>
          <w:szCs w:val="18"/>
        </w:rPr>
        <w:t>%，（乙方</w:t>
      </w:r>
      <w:r>
        <w:rPr>
          <w:rFonts w:ascii="仿宋" w:eastAsia="仿宋" w:hAnsi="仿宋" w:hint="eastAsia"/>
          <w:sz w:val="18"/>
          <w:szCs w:val="18"/>
          <w:u w:val="single"/>
        </w:rPr>
        <w:t xml:space="preserve">       </w:t>
      </w:r>
      <w:r>
        <w:rPr>
          <w:rFonts w:ascii="仿宋" w:eastAsia="仿宋" w:hAnsi="仿宋" w:hint="eastAsia"/>
          <w:sz w:val="18"/>
          <w:szCs w:val="18"/>
        </w:rPr>
        <w:t>）的合同份额占到合同总金额</w:t>
      </w:r>
      <w:r>
        <w:rPr>
          <w:rFonts w:ascii="仿宋" w:eastAsia="仿宋" w:hAnsi="仿宋" w:hint="eastAsia"/>
          <w:sz w:val="18"/>
          <w:szCs w:val="18"/>
          <w:u w:val="single"/>
        </w:rPr>
        <w:t xml:space="preserve">    </w:t>
      </w:r>
      <w:r>
        <w:rPr>
          <w:rFonts w:ascii="仿宋" w:eastAsia="仿宋" w:hAnsi="仿宋" w:hint="eastAsia"/>
          <w:sz w:val="18"/>
          <w:szCs w:val="18"/>
        </w:rPr>
        <w:t>%……</w:t>
      </w:r>
    </w:p>
    <w:p w14:paraId="763C409A" w14:textId="77777777" w:rsidR="00956C6D" w:rsidRDefault="00956C6D" w:rsidP="00956C6D">
      <w:pPr>
        <w:pStyle w:val="af"/>
        <w:overflowPunct w:val="0"/>
        <w:spacing w:after="120" w:line="460" w:lineRule="exact"/>
        <w:ind w:firstLineChars="214" w:firstLine="385"/>
        <w:rPr>
          <w:rFonts w:ascii="仿宋" w:eastAsia="仿宋" w:hAnsi="仿宋"/>
          <w:sz w:val="18"/>
          <w:szCs w:val="18"/>
          <w:u w:val="single"/>
        </w:rPr>
      </w:pPr>
      <w:r>
        <w:rPr>
          <w:rFonts w:ascii="仿宋" w:eastAsia="仿宋" w:hAnsi="仿宋" w:hint="eastAsia"/>
          <w:sz w:val="18"/>
          <w:szCs w:val="18"/>
        </w:rPr>
        <w:t>五、有关本次联合投标的其他事宜：</w:t>
      </w:r>
      <w:r>
        <w:rPr>
          <w:rFonts w:ascii="仿宋" w:eastAsia="仿宋" w:hAnsi="仿宋" w:hint="eastAsia"/>
          <w:sz w:val="18"/>
          <w:szCs w:val="18"/>
          <w:u w:val="single"/>
        </w:rPr>
        <w:t xml:space="preserve">             </w:t>
      </w:r>
    </w:p>
    <w:p w14:paraId="0087519B"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六、本协议提交招标方后，联合投标各方不得以任何形式对上述实质内容进行修改或撤销。</w:t>
      </w:r>
    </w:p>
    <w:p w14:paraId="62524BF2" w14:textId="77777777" w:rsidR="00956C6D" w:rsidRDefault="00956C6D" w:rsidP="00956C6D">
      <w:pPr>
        <w:pStyle w:val="af"/>
        <w:overflowPunct w:val="0"/>
        <w:spacing w:after="120" w:line="460" w:lineRule="exact"/>
        <w:ind w:firstLineChars="214" w:firstLine="385"/>
        <w:rPr>
          <w:rFonts w:ascii="仿宋" w:eastAsia="仿宋" w:hAnsi="仿宋"/>
          <w:sz w:val="18"/>
          <w:szCs w:val="18"/>
        </w:rPr>
      </w:pPr>
      <w:r>
        <w:rPr>
          <w:rFonts w:ascii="仿宋" w:eastAsia="仿宋" w:hAnsi="仿宋" w:hint="eastAsia"/>
          <w:sz w:val="18"/>
          <w:szCs w:val="18"/>
        </w:rPr>
        <w:t>七、本协议签约各方各持一份，并作为投标文件的一部分。</w:t>
      </w:r>
    </w:p>
    <w:tbl>
      <w:tblPr>
        <w:tblW w:w="8530" w:type="dxa"/>
        <w:jc w:val="center"/>
        <w:tblLayout w:type="fixed"/>
        <w:tblLook w:val="04A0" w:firstRow="1" w:lastRow="0" w:firstColumn="1" w:lastColumn="0" w:noHBand="0" w:noVBand="1"/>
      </w:tblPr>
      <w:tblGrid>
        <w:gridCol w:w="4265"/>
        <w:gridCol w:w="4265"/>
      </w:tblGrid>
      <w:tr w:rsidR="00956C6D" w14:paraId="2133E4CF" w14:textId="77777777" w:rsidTr="002A2DB9">
        <w:trPr>
          <w:jc w:val="center"/>
        </w:trPr>
        <w:tc>
          <w:tcPr>
            <w:tcW w:w="4264" w:type="dxa"/>
          </w:tcPr>
          <w:p w14:paraId="0A387C4D"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甲方单位：</w:t>
            </w:r>
            <w:r>
              <w:rPr>
                <w:rFonts w:ascii="仿宋" w:eastAsia="仿宋" w:hAnsi="仿宋" w:hint="eastAsia"/>
                <w:sz w:val="18"/>
                <w:szCs w:val="18"/>
                <w:u w:val="single"/>
              </w:rPr>
              <w:t xml:space="preserve">       </w:t>
            </w:r>
            <w:r>
              <w:rPr>
                <w:rFonts w:ascii="仿宋" w:eastAsia="仿宋" w:hAnsi="仿宋" w:hint="eastAsia"/>
                <w:sz w:val="18"/>
                <w:szCs w:val="18"/>
              </w:rPr>
              <w:t>（公章）</w:t>
            </w:r>
          </w:p>
          <w:p w14:paraId="34055ECE"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法定代表人：</w:t>
            </w:r>
            <w:r>
              <w:rPr>
                <w:rFonts w:ascii="仿宋" w:eastAsia="仿宋" w:hAnsi="仿宋" w:hint="eastAsia"/>
                <w:sz w:val="18"/>
                <w:szCs w:val="18"/>
                <w:u w:val="single"/>
              </w:rPr>
              <w:t xml:space="preserve">     </w:t>
            </w:r>
            <w:r>
              <w:rPr>
                <w:rFonts w:ascii="仿宋" w:eastAsia="仿宋" w:hAnsi="仿宋" w:hint="eastAsia"/>
                <w:sz w:val="18"/>
                <w:szCs w:val="18"/>
              </w:rPr>
              <w:t>（签章）</w:t>
            </w:r>
          </w:p>
          <w:p w14:paraId="4D12CD97"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日  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tc>
        <w:tc>
          <w:tcPr>
            <w:tcW w:w="4264" w:type="dxa"/>
          </w:tcPr>
          <w:p w14:paraId="65660201"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乙方单位：</w:t>
            </w:r>
            <w:r>
              <w:rPr>
                <w:rFonts w:ascii="仿宋" w:eastAsia="仿宋" w:hAnsi="仿宋" w:hint="eastAsia"/>
                <w:sz w:val="18"/>
                <w:szCs w:val="18"/>
                <w:u w:val="single"/>
              </w:rPr>
              <w:t xml:space="preserve">       </w:t>
            </w:r>
            <w:r>
              <w:rPr>
                <w:rFonts w:ascii="仿宋" w:eastAsia="仿宋" w:hAnsi="仿宋" w:hint="eastAsia"/>
                <w:sz w:val="18"/>
                <w:szCs w:val="18"/>
              </w:rPr>
              <w:t>（公章）</w:t>
            </w:r>
          </w:p>
          <w:p w14:paraId="1567CCA3"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法定代表人：</w:t>
            </w:r>
            <w:r>
              <w:rPr>
                <w:rFonts w:ascii="仿宋" w:eastAsia="仿宋" w:hAnsi="仿宋" w:hint="eastAsia"/>
                <w:sz w:val="18"/>
                <w:szCs w:val="18"/>
                <w:u w:val="single"/>
              </w:rPr>
              <w:t xml:space="preserve">     </w:t>
            </w:r>
            <w:r>
              <w:rPr>
                <w:rFonts w:ascii="仿宋" w:eastAsia="仿宋" w:hAnsi="仿宋" w:hint="eastAsia"/>
                <w:sz w:val="18"/>
                <w:szCs w:val="18"/>
              </w:rPr>
              <w:t>（签章）</w:t>
            </w:r>
          </w:p>
          <w:p w14:paraId="4A224EBF" w14:textId="77777777" w:rsidR="00956C6D" w:rsidRDefault="00956C6D" w:rsidP="002A2DB9">
            <w:pPr>
              <w:pStyle w:val="af"/>
              <w:overflowPunct w:val="0"/>
              <w:spacing w:after="120" w:line="460" w:lineRule="exact"/>
              <w:ind w:firstLine="0"/>
              <w:rPr>
                <w:rFonts w:ascii="仿宋" w:eastAsia="仿宋" w:hAnsi="仿宋"/>
                <w:sz w:val="18"/>
                <w:szCs w:val="18"/>
              </w:rPr>
            </w:pPr>
            <w:r>
              <w:rPr>
                <w:rFonts w:ascii="仿宋" w:eastAsia="仿宋" w:hAnsi="仿宋" w:hint="eastAsia"/>
                <w:sz w:val="18"/>
                <w:szCs w:val="18"/>
              </w:rPr>
              <w:t>日  期：</w:t>
            </w:r>
            <w:r>
              <w:rPr>
                <w:rFonts w:ascii="仿宋" w:eastAsia="仿宋" w:hAnsi="仿宋" w:hint="eastAsia"/>
                <w:sz w:val="18"/>
                <w:szCs w:val="18"/>
                <w:u w:val="single"/>
              </w:rPr>
              <w:t xml:space="preserve">  </w:t>
            </w:r>
            <w:r>
              <w:rPr>
                <w:rFonts w:ascii="仿宋" w:eastAsia="仿宋" w:hAnsi="仿宋" w:hint="eastAsia"/>
                <w:sz w:val="18"/>
                <w:szCs w:val="18"/>
              </w:rPr>
              <w:t>年</w:t>
            </w:r>
            <w:r>
              <w:rPr>
                <w:rFonts w:ascii="仿宋" w:eastAsia="仿宋" w:hAnsi="仿宋" w:hint="eastAsia"/>
                <w:sz w:val="18"/>
                <w:szCs w:val="18"/>
                <w:u w:val="single"/>
              </w:rPr>
              <w:t xml:space="preserve">  </w:t>
            </w:r>
            <w:r>
              <w:rPr>
                <w:rFonts w:ascii="仿宋" w:eastAsia="仿宋" w:hAnsi="仿宋" w:hint="eastAsia"/>
                <w:sz w:val="18"/>
                <w:szCs w:val="18"/>
              </w:rPr>
              <w:t>月</w:t>
            </w:r>
            <w:r>
              <w:rPr>
                <w:rFonts w:ascii="仿宋" w:eastAsia="仿宋" w:hAnsi="仿宋" w:hint="eastAsia"/>
                <w:sz w:val="18"/>
                <w:szCs w:val="18"/>
                <w:u w:val="single"/>
              </w:rPr>
              <w:t xml:space="preserve">  </w:t>
            </w:r>
            <w:r>
              <w:rPr>
                <w:rFonts w:ascii="仿宋" w:eastAsia="仿宋" w:hAnsi="仿宋" w:hint="eastAsia"/>
                <w:sz w:val="18"/>
                <w:szCs w:val="18"/>
              </w:rPr>
              <w:t>日</w:t>
            </w:r>
          </w:p>
        </w:tc>
      </w:tr>
    </w:tbl>
    <w:p w14:paraId="5EDD907F" w14:textId="77777777" w:rsidR="00956C6D" w:rsidRDefault="00956C6D" w:rsidP="00956C6D">
      <w:pPr>
        <w:pStyle w:val="af"/>
        <w:overflowPunct w:val="0"/>
        <w:spacing w:after="120" w:line="460" w:lineRule="exact"/>
        <w:ind w:firstLine="0"/>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附件5：</w:t>
      </w:r>
    </w:p>
    <w:p w14:paraId="74FD33EC" w14:textId="77777777" w:rsidR="00956C6D" w:rsidRDefault="00956C6D" w:rsidP="00956C6D">
      <w:pPr>
        <w:pStyle w:val="af"/>
        <w:overflowPunct w:val="0"/>
        <w:spacing w:after="120" w:line="460" w:lineRule="exact"/>
        <w:jc w:val="center"/>
        <w:rPr>
          <w:rFonts w:ascii="仿宋" w:eastAsia="仿宋" w:hAnsi="仿宋"/>
          <w:b/>
          <w:sz w:val="30"/>
          <w:szCs w:val="30"/>
        </w:rPr>
      </w:pPr>
      <w:r>
        <w:rPr>
          <w:rFonts w:ascii="仿宋" w:eastAsia="仿宋" w:hAnsi="仿宋" w:hint="eastAsia"/>
          <w:b/>
          <w:sz w:val="30"/>
          <w:szCs w:val="30"/>
        </w:rPr>
        <w:t>联合投标授权委托书</w:t>
      </w:r>
    </w:p>
    <w:p w14:paraId="30BDD222" w14:textId="77777777" w:rsidR="00956C6D" w:rsidRDefault="00956C6D" w:rsidP="00956C6D">
      <w:pPr>
        <w:pStyle w:val="af"/>
        <w:overflowPunct w:val="0"/>
        <w:spacing w:after="120" w:line="460" w:lineRule="exact"/>
        <w:rPr>
          <w:rFonts w:ascii="仿宋" w:eastAsia="仿宋" w:hAnsi="仿宋"/>
          <w:sz w:val="30"/>
          <w:szCs w:val="30"/>
        </w:rPr>
      </w:pPr>
    </w:p>
    <w:p w14:paraId="7D331D51" w14:textId="77777777" w:rsidR="00956C6D" w:rsidRDefault="00956C6D" w:rsidP="00956C6D">
      <w:pPr>
        <w:pStyle w:val="af"/>
        <w:overflowPunct w:val="0"/>
        <w:spacing w:after="120" w:line="460" w:lineRule="exact"/>
        <w:rPr>
          <w:rFonts w:ascii="仿宋" w:eastAsia="仿宋" w:hAnsi="仿宋"/>
          <w:sz w:val="30"/>
          <w:szCs w:val="30"/>
        </w:rPr>
      </w:pPr>
      <w:r>
        <w:rPr>
          <w:rFonts w:ascii="仿宋" w:eastAsia="仿宋" w:hAnsi="仿宋" w:hint="eastAsia"/>
          <w:sz w:val="30"/>
          <w:szCs w:val="30"/>
        </w:rPr>
        <w:t xml:space="preserve"> 本授权委托书声明：根据</w:t>
      </w:r>
      <w:r>
        <w:rPr>
          <w:rFonts w:ascii="仿宋" w:eastAsia="仿宋" w:hAnsi="仿宋" w:hint="eastAsia"/>
          <w:sz w:val="30"/>
          <w:szCs w:val="30"/>
          <w:u w:val="single"/>
        </w:rPr>
        <w:t xml:space="preserve">       </w:t>
      </w:r>
      <w:r>
        <w:rPr>
          <w:rFonts w:ascii="仿宋" w:eastAsia="仿宋" w:hAnsi="仿宋" w:hint="eastAsia"/>
          <w:sz w:val="30"/>
          <w:szCs w:val="30"/>
        </w:rPr>
        <w:t>与签订的《联合投标协议书》的内容，主办人的法定代表人现授权</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14:paraId="2CF8AAC2" w14:textId="77777777" w:rsidR="00956C6D" w:rsidRDefault="00956C6D" w:rsidP="00956C6D">
      <w:pPr>
        <w:pStyle w:val="af"/>
        <w:overflowPunct w:val="0"/>
        <w:spacing w:after="120" w:line="460" w:lineRule="exact"/>
        <w:rPr>
          <w:rFonts w:ascii="仿宋" w:eastAsia="仿宋" w:hAnsi="仿宋"/>
          <w:sz w:val="30"/>
          <w:szCs w:val="30"/>
        </w:rPr>
      </w:pPr>
      <w:r>
        <w:rPr>
          <w:rFonts w:ascii="仿宋" w:eastAsia="仿宋" w:hAnsi="仿宋" w:hint="eastAsia"/>
          <w:sz w:val="30"/>
          <w:szCs w:val="30"/>
        </w:rPr>
        <w:t xml:space="preserve"> 特此委托。</w:t>
      </w:r>
    </w:p>
    <w:p w14:paraId="5ABB918B" w14:textId="77777777" w:rsidR="00956C6D" w:rsidRDefault="00956C6D" w:rsidP="00956C6D">
      <w:pPr>
        <w:pStyle w:val="af"/>
        <w:overflowPunct w:val="0"/>
        <w:spacing w:after="120" w:line="460" w:lineRule="exact"/>
        <w:rPr>
          <w:rFonts w:ascii="仿宋" w:eastAsia="仿宋" w:hAnsi="仿宋"/>
          <w:sz w:val="30"/>
          <w:szCs w:val="30"/>
        </w:rPr>
      </w:pPr>
    </w:p>
    <w:p w14:paraId="68CB5CC2" w14:textId="77777777" w:rsidR="00956C6D" w:rsidRDefault="00956C6D" w:rsidP="00956C6D">
      <w:pPr>
        <w:pStyle w:val="af"/>
        <w:overflowPunct w:val="0"/>
        <w:spacing w:after="120" w:line="460" w:lineRule="exact"/>
        <w:ind w:firstLineChars="200" w:firstLine="600"/>
        <w:rPr>
          <w:rFonts w:ascii="仿宋" w:eastAsia="仿宋" w:hAnsi="仿宋"/>
          <w:sz w:val="30"/>
          <w:szCs w:val="30"/>
          <w:u w:val="single"/>
        </w:rPr>
      </w:pPr>
      <w:r>
        <w:rPr>
          <w:rFonts w:ascii="仿宋" w:eastAsia="仿宋" w:hAnsi="仿宋" w:hint="eastAsia"/>
          <w:sz w:val="30"/>
          <w:szCs w:val="30"/>
        </w:rPr>
        <w:t>授权人（签名）：</w:t>
      </w:r>
      <w:r>
        <w:rPr>
          <w:rFonts w:ascii="仿宋" w:eastAsia="仿宋" w:hAnsi="仿宋" w:hint="eastAsia"/>
          <w:sz w:val="30"/>
          <w:szCs w:val="30"/>
          <w:u w:val="single"/>
        </w:rPr>
        <w:t xml:space="preserve">               </w:t>
      </w:r>
    </w:p>
    <w:p w14:paraId="5CB26175" w14:textId="77777777" w:rsidR="00956C6D" w:rsidRDefault="00956C6D" w:rsidP="00956C6D">
      <w:pPr>
        <w:pStyle w:val="af"/>
        <w:overflowPunct w:val="0"/>
        <w:spacing w:after="120" w:line="460" w:lineRule="exact"/>
        <w:ind w:firstLineChars="200" w:firstLine="600"/>
        <w:rPr>
          <w:rFonts w:ascii="仿宋" w:eastAsia="仿宋" w:hAnsi="仿宋"/>
          <w:sz w:val="30"/>
          <w:szCs w:val="30"/>
        </w:rPr>
      </w:pPr>
    </w:p>
    <w:p w14:paraId="42519D52" w14:textId="77777777" w:rsidR="00956C6D" w:rsidRDefault="00956C6D" w:rsidP="00956C6D">
      <w:pPr>
        <w:pStyle w:val="af"/>
        <w:overflowPunct w:val="0"/>
        <w:spacing w:after="120"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14:paraId="500D2822" w14:textId="77777777" w:rsidR="00956C6D" w:rsidRDefault="00956C6D" w:rsidP="00956C6D">
      <w:pPr>
        <w:pStyle w:val="af"/>
        <w:overflowPunct w:val="0"/>
        <w:spacing w:after="120" w:line="460" w:lineRule="exact"/>
        <w:rPr>
          <w:rFonts w:ascii="仿宋" w:eastAsia="仿宋" w:hAnsi="仿宋"/>
          <w:sz w:val="30"/>
          <w:szCs w:val="30"/>
        </w:rPr>
      </w:pPr>
    </w:p>
    <w:p w14:paraId="23C975EC" w14:textId="77777777" w:rsidR="00956C6D" w:rsidRDefault="00956C6D" w:rsidP="00956C6D">
      <w:pPr>
        <w:pStyle w:val="af"/>
        <w:overflowPunct w:val="0"/>
        <w:spacing w:after="120" w:line="460" w:lineRule="exact"/>
        <w:ind w:firstLineChars="190" w:firstLine="57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p>
    <w:p w14:paraId="02BDA2D9" w14:textId="77777777" w:rsidR="00956C6D" w:rsidRDefault="00956C6D" w:rsidP="00956C6D">
      <w:pPr>
        <w:pStyle w:val="af"/>
        <w:overflowPunct w:val="0"/>
        <w:spacing w:after="120" w:line="460" w:lineRule="exact"/>
        <w:ind w:firstLineChars="190" w:firstLine="570"/>
        <w:rPr>
          <w:rFonts w:ascii="仿宋" w:eastAsia="仿宋" w:hAnsi="仿宋"/>
          <w:sz w:val="30"/>
          <w:szCs w:val="30"/>
        </w:rPr>
      </w:pPr>
    </w:p>
    <w:p w14:paraId="401D1694" w14:textId="77777777" w:rsidR="00956C6D" w:rsidRDefault="00956C6D" w:rsidP="00956C6D">
      <w:pPr>
        <w:pStyle w:val="af"/>
        <w:overflowPunct w:val="0"/>
        <w:spacing w:after="120" w:line="460" w:lineRule="exact"/>
        <w:ind w:firstLineChars="190" w:firstLine="570"/>
        <w:rPr>
          <w:rFonts w:ascii="仿宋" w:eastAsia="仿宋" w:hAnsi="仿宋"/>
          <w:sz w:val="30"/>
          <w:szCs w:val="30"/>
        </w:rPr>
      </w:pPr>
      <w:r>
        <w:rPr>
          <w:rFonts w:ascii="仿宋" w:eastAsia="仿宋" w:hAnsi="仿宋" w:hint="eastAsia"/>
          <w:sz w:val="30"/>
          <w:szCs w:val="30"/>
        </w:rPr>
        <w:t>日期：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14:paraId="36F80B01" w14:textId="77777777" w:rsidR="00956C6D" w:rsidRDefault="00956C6D" w:rsidP="00956C6D">
      <w:pPr>
        <w:tabs>
          <w:tab w:val="left" w:pos="606"/>
        </w:tabs>
        <w:spacing w:line="460" w:lineRule="exact"/>
        <w:rPr>
          <w:rFonts w:ascii="仿宋" w:eastAsia="仿宋" w:hAnsi="仿宋"/>
          <w:spacing w:val="20"/>
          <w:sz w:val="30"/>
          <w:szCs w:val="30"/>
        </w:rPr>
      </w:pPr>
    </w:p>
    <w:p w14:paraId="64CAEAAC" w14:textId="77777777" w:rsidR="00956C6D" w:rsidRDefault="00956C6D" w:rsidP="00956C6D">
      <w:pPr>
        <w:tabs>
          <w:tab w:val="left" w:pos="606"/>
        </w:tabs>
        <w:spacing w:line="460" w:lineRule="exact"/>
        <w:rPr>
          <w:rFonts w:ascii="仿宋" w:eastAsia="仿宋" w:hAnsi="仿宋"/>
          <w:spacing w:val="20"/>
          <w:sz w:val="30"/>
          <w:szCs w:val="30"/>
        </w:rPr>
      </w:pPr>
    </w:p>
    <w:tbl>
      <w:tblPr>
        <w:tblW w:w="8530" w:type="dxa"/>
        <w:jc w:val="center"/>
        <w:tblLayout w:type="fixed"/>
        <w:tblLook w:val="04A0" w:firstRow="1" w:lastRow="0" w:firstColumn="1" w:lastColumn="0" w:noHBand="0" w:noVBand="1"/>
      </w:tblPr>
      <w:tblGrid>
        <w:gridCol w:w="4265"/>
        <w:gridCol w:w="4265"/>
      </w:tblGrid>
      <w:tr w:rsidR="00956C6D" w14:paraId="553D81AB" w14:textId="77777777" w:rsidTr="002A2DB9">
        <w:trPr>
          <w:jc w:val="center"/>
        </w:trPr>
        <w:tc>
          <w:tcPr>
            <w:tcW w:w="4264" w:type="dxa"/>
          </w:tcPr>
          <w:p w14:paraId="5799A2FF" w14:textId="77777777" w:rsidR="00956C6D" w:rsidRDefault="00956C6D" w:rsidP="002A2DB9">
            <w:pPr>
              <w:pStyle w:val="af"/>
              <w:overflowPunct w:val="0"/>
              <w:spacing w:after="120" w:line="460" w:lineRule="exact"/>
              <w:ind w:firstLine="0"/>
              <w:rPr>
                <w:rFonts w:ascii="仿宋" w:eastAsia="仿宋" w:hAnsi="仿宋"/>
                <w:sz w:val="30"/>
                <w:szCs w:val="30"/>
              </w:rPr>
            </w:pPr>
          </w:p>
          <w:p w14:paraId="3C0EFAA9"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联合体甲方单位：</w:t>
            </w:r>
            <w:r>
              <w:rPr>
                <w:rFonts w:ascii="仿宋" w:eastAsia="仿宋" w:hAnsi="仿宋" w:hint="eastAsia"/>
                <w:sz w:val="30"/>
                <w:szCs w:val="30"/>
                <w:u w:val="single"/>
              </w:rPr>
              <w:t xml:space="preserve">   </w:t>
            </w:r>
            <w:r>
              <w:rPr>
                <w:rFonts w:ascii="仿宋" w:eastAsia="仿宋" w:hAnsi="仿宋" w:hint="eastAsia"/>
                <w:sz w:val="30"/>
                <w:szCs w:val="30"/>
              </w:rPr>
              <w:t>（公章）</w:t>
            </w:r>
          </w:p>
          <w:p w14:paraId="25B3000F" w14:textId="77777777" w:rsidR="00956C6D" w:rsidRDefault="00956C6D" w:rsidP="002A2DB9">
            <w:pPr>
              <w:pStyle w:val="af"/>
              <w:overflowPunct w:val="0"/>
              <w:spacing w:after="120" w:line="460" w:lineRule="exact"/>
              <w:ind w:firstLine="0"/>
              <w:rPr>
                <w:rFonts w:ascii="仿宋" w:eastAsia="仿宋" w:hAnsi="仿宋"/>
                <w:sz w:val="30"/>
                <w:szCs w:val="30"/>
              </w:rPr>
            </w:pPr>
          </w:p>
          <w:p w14:paraId="5F16110B"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14:paraId="6C98CBC7" w14:textId="77777777" w:rsidR="00956C6D" w:rsidRDefault="00956C6D" w:rsidP="002A2DB9">
            <w:pPr>
              <w:pStyle w:val="af"/>
              <w:overflowPunct w:val="0"/>
              <w:spacing w:after="120" w:line="460" w:lineRule="exact"/>
              <w:ind w:firstLine="0"/>
              <w:rPr>
                <w:rFonts w:ascii="仿宋" w:eastAsia="仿宋" w:hAnsi="仿宋"/>
                <w:sz w:val="30"/>
                <w:szCs w:val="30"/>
              </w:rPr>
            </w:pPr>
          </w:p>
          <w:p w14:paraId="3CCE8A01"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c>
          <w:tcPr>
            <w:tcW w:w="4264" w:type="dxa"/>
          </w:tcPr>
          <w:p w14:paraId="5A9113D1" w14:textId="77777777" w:rsidR="00956C6D" w:rsidRDefault="00956C6D" w:rsidP="002A2DB9">
            <w:pPr>
              <w:pStyle w:val="af"/>
              <w:overflowPunct w:val="0"/>
              <w:spacing w:after="120" w:line="460" w:lineRule="exact"/>
              <w:ind w:firstLine="0"/>
              <w:rPr>
                <w:rFonts w:ascii="仿宋" w:eastAsia="仿宋" w:hAnsi="仿宋"/>
                <w:sz w:val="30"/>
                <w:szCs w:val="30"/>
              </w:rPr>
            </w:pPr>
          </w:p>
          <w:p w14:paraId="0AB20F66"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联合体乙方单位：</w:t>
            </w:r>
            <w:r>
              <w:rPr>
                <w:rFonts w:ascii="仿宋" w:eastAsia="仿宋" w:hAnsi="仿宋" w:hint="eastAsia"/>
                <w:sz w:val="30"/>
                <w:szCs w:val="30"/>
                <w:u w:val="single"/>
              </w:rPr>
              <w:t xml:space="preserve">   </w:t>
            </w:r>
            <w:r>
              <w:rPr>
                <w:rFonts w:ascii="仿宋" w:eastAsia="仿宋" w:hAnsi="仿宋" w:hint="eastAsia"/>
                <w:sz w:val="30"/>
                <w:szCs w:val="30"/>
              </w:rPr>
              <w:t>（公章）</w:t>
            </w:r>
          </w:p>
          <w:p w14:paraId="6C0560B1" w14:textId="77777777" w:rsidR="00956C6D" w:rsidRDefault="00956C6D" w:rsidP="002A2DB9">
            <w:pPr>
              <w:pStyle w:val="af"/>
              <w:overflowPunct w:val="0"/>
              <w:spacing w:after="120" w:line="460" w:lineRule="exact"/>
              <w:ind w:firstLine="0"/>
              <w:rPr>
                <w:rFonts w:ascii="仿宋" w:eastAsia="仿宋" w:hAnsi="仿宋"/>
                <w:sz w:val="30"/>
                <w:szCs w:val="30"/>
              </w:rPr>
            </w:pPr>
          </w:p>
          <w:p w14:paraId="255B5FB0"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u w:val="single"/>
              </w:rPr>
              <w:t xml:space="preserve">     </w:t>
            </w:r>
            <w:r>
              <w:rPr>
                <w:rFonts w:ascii="仿宋" w:eastAsia="仿宋" w:hAnsi="仿宋" w:hint="eastAsia"/>
                <w:sz w:val="30"/>
                <w:szCs w:val="30"/>
              </w:rPr>
              <w:t>（签章）</w:t>
            </w:r>
          </w:p>
          <w:p w14:paraId="3D72A04E" w14:textId="77777777" w:rsidR="00956C6D" w:rsidRDefault="00956C6D" w:rsidP="002A2DB9">
            <w:pPr>
              <w:pStyle w:val="af"/>
              <w:overflowPunct w:val="0"/>
              <w:spacing w:after="120" w:line="460" w:lineRule="exact"/>
              <w:ind w:firstLine="0"/>
              <w:rPr>
                <w:rFonts w:ascii="仿宋" w:eastAsia="仿宋" w:hAnsi="仿宋"/>
                <w:sz w:val="30"/>
                <w:szCs w:val="30"/>
              </w:rPr>
            </w:pPr>
          </w:p>
          <w:p w14:paraId="717CA11B" w14:textId="77777777" w:rsidR="00956C6D" w:rsidRDefault="00956C6D" w:rsidP="002A2DB9">
            <w:pPr>
              <w:pStyle w:val="af"/>
              <w:overflowPunct w:val="0"/>
              <w:spacing w:after="120" w:line="460" w:lineRule="exact"/>
              <w:ind w:firstLine="0"/>
              <w:rPr>
                <w:rFonts w:ascii="仿宋" w:eastAsia="仿宋" w:hAnsi="仿宋"/>
                <w:sz w:val="30"/>
                <w:szCs w:val="30"/>
              </w:rPr>
            </w:pPr>
            <w:r>
              <w:rPr>
                <w:rFonts w:ascii="仿宋" w:eastAsia="仿宋" w:hAnsi="仿宋" w:hint="eastAsia"/>
                <w:sz w:val="30"/>
                <w:szCs w:val="30"/>
              </w:rPr>
              <w:t>日  期：</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bl>
    <w:p w14:paraId="33A45683" w14:textId="77777777" w:rsidR="00956C6D" w:rsidRDefault="00956C6D" w:rsidP="00956C6D">
      <w:pPr>
        <w:snapToGrid w:val="0"/>
        <w:spacing w:line="360" w:lineRule="auto"/>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附件6：</w:t>
      </w:r>
    </w:p>
    <w:p w14:paraId="4297ADD1" w14:textId="77777777" w:rsidR="00956C6D" w:rsidRDefault="00956C6D" w:rsidP="00956C6D">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分包意向协议</w:t>
      </w:r>
    </w:p>
    <w:p w14:paraId="4FF3F6AD" w14:textId="77777777" w:rsidR="00956C6D" w:rsidRDefault="00956C6D" w:rsidP="00956C6D">
      <w:pPr>
        <w:pStyle w:val="2a"/>
        <w:spacing w:line="400" w:lineRule="exact"/>
      </w:pPr>
    </w:p>
    <w:p w14:paraId="5D4B3D30"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若成为</w:t>
      </w:r>
      <w:r>
        <w:rPr>
          <w:rFonts w:ascii="仿宋" w:eastAsia="仿宋" w:hAnsi="仿宋" w:hint="eastAsia"/>
          <w:sz w:val="28"/>
          <w:szCs w:val="28"/>
        </w:rPr>
        <w:t>（</w:t>
      </w:r>
      <w:r>
        <w:rPr>
          <w:rFonts w:ascii="仿宋" w:eastAsia="仿宋" w:hAnsi="仿宋" w:hint="eastAsia"/>
          <w:sz w:val="28"/>
          <w:szCs w:val="28"/>
          <w:u w:val="single"/>
        </w:rPr>
        <w:t xml:space="preserve">项目名称     </w:t>
      </w:r>
      <w:r>
        <w:rPr>
          <w:rFonts w:ascii="仿宋" w:eastAsia="仿宋" w:hAnsi="仿宋" w:hint="eastAsia"/>
          <w:sz w:val="28"/>
          <w:szCs w:val="28"/>
        </w:rPr>
        <w:t>）(</w:t>
      </w:r>
      <w:r>
        <w:rPr>
          <w:rFonts w:ascii="仿宋" w:eastAsia="仿宋" w:hAnsi="仿宋" w:hint="eastAsia"/>
          <w:sz w:val="28"/>
          <w:szCs w:val="28"/>
          <w:u w:val="single"/>
        </w:rPr>
        <w:t xml:space="preserve">招标编号：   </w:t>
      </w:r>
      <w:r>
        <w:rPr>
          <w:rFonts w:ascii="仿宋" w:eastAsia="仿宋" w:hAnsi="仿宋" w:hint="eastAsia"/>
          <w:sz w:val="28"/>
          <w:szCs w:val="28"/>
        </w:rPr>
        <w:t>）</w:t>
      </w:r>
      <w:r>
        <w:rPr>
          <w:rFonts w:ascii="仿宋" w:eastAsia="仿宋" w:hAnsi="仿宋" w:hint="eastAsia"/>
          <w:sz w:val="28"/>
          <w:szCs w:val="28"/>
          <w:lang w:val="zh-CN"/>
        </w:rPr>
        <w:t>的中标供应商，将依法采取分包方式履行合同。</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）与（</w:t>
      </w:r>
      <w:r>
        <w:rPr>
          <w:rFonts w:ascii="仿宋" w:eastAsia="仿宋" w:hAnsi="仿宋" w:hint="eastAsia"/>
          <w:sz w:val="28"/>
          <w:szCs w:val="28"/>
          <w:u w:val="single"/>
        </w:rPr>
        <w:t xml:space="preserve">所有分包供应商名称    </w:t>
      </w:r>
      <w:r>
        <w:rPr>
          <w:rFonts w:ascii="仿宋" w:eastAsia="仿宋" w:hAnsi="仿宋" w:hint="eastAsia"/>
          <w:sz w:val="28"/>
          <w:szCs w:val="28"/>
        </w:rPr>
        <w:t>）达成分包意向协议</w:t>
      </w:r>
      <w:r>
        <w:rPr>
          <w:rFonts w:ascii="仿宋" w:eastAsia="仿宋" w:hAnsi="仿宋" w:hint="eastAsia"/>
          <w:sz w:val="28"/>
          <w:szCs w:val="28"/>
          <w:lang w:val="zh-CN"/>
        </w:rPr>
        <w:t xml:space="preserve">。 </w:t>
      </w: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）负责签署投标文件，（</w:t>
      </w:r>
      <w:r>
        <w:rPr>
          <w:rFonts w:ascii="仿宋" w:eastAsia="仿宋" w:hAnsi="仿宋" w:hint="eastAsia"/>
          <w:sz w:val="28"/>
          <w:szCs w:val="28"/>
          <w:u w:val="single"/>
        </w:rPr>
        <w:t xml:space="preserve">投标人名称     </w:t>
      </w:r>
      <w:r>
        <w:rPr>
          <w:rFonts w:ascii="仿宋" w:eastAsia="仿宋" w:hAnsi="仿宋" w:hint="eastAsia"/>
          <w:sz w:val="28"/>
          <w:szCs w:val="28"/>
        </w:rPr>
        <w:t>）的所有承诺均认为代表了（</w:t>
      </w:r>
      <w:r>
        <w:rPr>
          <w:rFonts w:ascii="仿宋" w:eastAsia="仿宋" w:hAnsi="仿宋" w:hint="eastAsia"/>
          <w:sz w:val="28"/>
          <w:szCs w:val="28"/>
          <w:u w:val="single"/>
        </w:rPr>
        <w:t xml:space="preserve">所有分包供应商名称       </w:t>
      </w:r>
      <w:r>
        <w:rPr>
          <w:rFonts w:ascii="仿宋" w:eastAsia="仿宋" w:hAnsi="仿宋" w:hint="eastAsia"/>
          <w:sz w:val="28"/>
          <w:szCs w:val="28"/>
        </w:rPr>
        <w:t>）意愿。</w:t>
      </w:r>
    </w:p>
    <w:p w14:paraId="2A773B52"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一、分包内容在采购文件分包要求的范围内，并符合相关法律规定等</w:t>
      </w:r>
    </w:p>
    <w:p w14:paraId="3B2B8D4F"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二、分包标的及数量</w:t>
      </w:r>
    </w:p>
    <w:p w14:paraId="10D8E558"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w:t>
      </w:r>
      <w:r>
        <w:rPr>
          <w:rFonts w:ascii="仿宋" w:eastAsia="仿宋" w:hAnsi="仿宋" w:hint="eastAsia"/>
          <w:sz w:val="28"/>
          <w:szCs w:val="28"/>
          <w:u w:val="single"/>
        </w:rPr>
        <w:t xml:space="preserve">投标人名称     </w:t>
      </w:r>
      <w:r>
        <w:rPr>
          <w:rFonts w:ascii="仿宋" w:eastAsia="仿宋" w:hAnsi="仿宋" w:hint="eastAsia"/>
          <w:sz w:val="28"/>
          <w:szCs w:val="28"/>
        </w:rPr>
        <w:t>）</w:t>
      </w:r>
      <w:r>
        <w:rPr>
          <w:rFonts w:ascii="仿宋" w:eastAsia="仿宋" w:hAnsi="仿宋" w:hint="eastAsia"/>
          <w:sz w:val="28"/>
          <w:szCs w:val="28"/>
          <w:lang w:val="zh-CN"/>
        </w:rPr>
        <w:t>将</w:t>
      </w:r>
      <w:r>
        <w:rPr>
          <w:rFonts w:ascii="仿宋" w:eastAsia="仿宋" w:hAnsi="仿宋" w:hint="eastAsia"/>
          <w:sz w:val="28"/>
          <w:szCs w:val="28"/>
          <w:u w:val="single"/>
        </w:rPr>
        <w:t xml:space="preserve">   工作内容   </w:t>
      </w:r>
      <w:r>
        <w:rPr>
          <w:rFonts w:ascii="仿宋" w:eastAsia="仿宋" w:hAnsi="仿宋" w:hint="eastAsia"/>
          <w:sz w:val="28"/>
          <w:szCs w:val="28"/>
        </w:rPr>
        <w:t>分包给（</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w:t>
      </w:r>
      <w:r>
        <w:rPr>
          <w:rFonts w:ascii="仿宋" w:eastAsia="仿宋" w:hAnsi="仿宋" w:hint="eastAsia"/>
          <w:sz w:val="28"/>
          <w:szCs w:val="28"/>
        </w:rPr>
        <w:t>（</w:t>
      </w:r>
      <w:r>
        <w:rPr>
          <w:rFonts w:ascii="仿宋" w:eastAsia="仿宋" w:hAnsi="仿宋" w:hint="eastAsia"/>
          <w:sz w:val="28"/>
          <w:szCs w:val="28"/>
          <w:u w:val="single"/>
        </w:rPr>
        <w:t xml:space="preserve">分包供应商名称       </w:t>
      </w:r>
      <w:r>
        <w:rPr>
          <w:rFonts w:ascii="仿宋" w:eastAsia="仿宋" w:hAnsi="仿宋" w:hint="eastAsia"/>
          <w:sz w:val="28"/>
          <w:szCs w:val="28"/>
        </w:rPr>
        <w:t>），</w:t>
      </w:r>
      <w:r>
        <w:rPr>
          <w:rFonts w:ascii="仿宋" w:eastAsia="仿宋" w:hAnsi="仿宋" w:hint="eastAsia"/>
          <w:sz w:val="28"/>
          <w:szCs w:val="28"/>
          <w:lang w:val="zh-CN"/>
        </w:rPr>
        <w:t>具备承</w:t>
      </w:r>
      <w:r>
        <w:rPr>
          <w:rFonts w:ascii="仿宋" w:eastAsia="仿宋" w:hAnsi="仿宋" w:hint="eastAsia"/>
          <w:sz w:val="28"/>
          <w:szCs w:val="28"/>
        </w:rPr>
        <w:t>担</w:t>
      </w:r>
      <w:r>
        <w:rPr>
          <w:rFonts w:ascii="仿宋" w:eastAsia="仿宋" w:hAnsi="仿宋" w:hint="eastAsia"/>
          <w:sz w:val="28"/>
          <w:szCs w:val="28"/>
          <w:u w:val="single"/>
        </w:rPr>
        <w:t xml:space="preserve">  </w:t>
      </w:r>
      <w:r>
        <w:rPr>
          <w:rFonts w:ascii="仿宋" w:eastAsia="仿宋" w:hAnsi="仿宋" w:hint="eastAsia"/>
          <w:sz w:val="28"/>
          <w:szCs w:val="28"/>
          <w:u w:val="single"/>
          <w:lang w:val="zh-CN"/>
        </w:rPr>
        <w:t xml:space="preserve">工作内容  </w:t>
      </w:r>
      <w:r>
        <w:rPr>
          <w:rFonts w:ascii="仿宋" w:eastAsia="仿宋" w:hAnsi="仿宋" w:hint="eastAsia"/>
          <w:sz w:val="28"/>
          <w:szCs w:val="28"/>
          <w:lang w:val="zh-CN"/>
        </w:rPr>
        <w:t>相应资质条件且不得再次分包；</w:t>
      </w:r>
    </w:p>
    <w:p w14:paraId="6BE32C0B" w14:textId="77777777" w:rsidR="00956C6D" w:rsidRDefault="00956C6D" w:rsidP="00956C6D">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rPr>
        <w:t>……</w:t>
      </w:r>
    </w:p>
    <w:p w14:paraId="051DA25A" w14:textId="77777777" w:rsidR="00956C6D" w:rsidRDefault="00956C6D" w:rsidP="00956C6D">
      <w:pPr>
        <w:snapToGrid w:val="0"/>
        <w:spacing w:line="360" w:lineRule="exact"/>
        <w:ind w:left="840"/>
        <w:rPr>
          <w:rFonts w:ascii="仿宋" w:eastAsia="仿宋" w:hAnsi="仿宋"/>
          <w:sz w:val="28"/>
          <w:szCs w:val="28"/>
        </w:rPr>
      </w:pPr>
      <w:r>
        <w:rPr>
          <w:rFonts w:ascii="仿宋" w:eastAsia="仿宋" w:hAnsi="仿宋" w:hint="eastAsia"/>
          <w:sz w:val="28"/>
          <w:szCs w:val="28"/>
          <w:lang w:val="zh-CN"/>
        </w:rPr>
        <w:t>三、分包工作履行期限、地点、方式</w:t>
      </w:r>
      <w:r>
        <w:rPr>
          <w:rFonts w:ascii="仿宋" w:eastAsia="仿宋" w:hAnsi="仿宋" w:hint="eastAsia"/>
          <w:sz w:val="28"/>
          <w:szCs w:val="28"/>
        </w:rPr>
        <w:t xml:space="preserve"> </w:t>
      </w:r>
    </w:p>
    <w:p w14:paraId="5CEA1004" w14:textId="77777777" w:rsidR="00956C6D" w:rsidRDefault="00956C6D" w:rsidP="00956C6D">
      <w:pPr>
        <w:snapToGrid w:val="0"/>
        <w:spacing w:line="36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1A754192" w14:textId="77777777" w:rsidR="00956C6D" w:rsidRDefault="00956C6D" w:rsidP="00956C6D">
      <w:pPr>
        <w:snapToGrid w:val="0"/>
        <w:spacing w:line="360" w:lineRule="exact"/>
        <w:ind w:left="840"/>
        <w:rPr>
          <w:rFonts w:ascii="仿宋" w:eastAsia="仿宋" w:hAnsi="仿宋"/>
          <w:sz w:val="28"/>
          <w:szCs w:val="28"/>
          <w:lang w:val="zh-CN"/>
        </w:rPr>
      </w:pPr>
      <w:r>
        <w:rPr>
          <w:rFonts w:ascii="仿宋" w:eastAsia="仿宋" w:hAnsi="仿宋" w:hint="eastAsia"/>
          <w:sz w:val="28"/>
          <w:szCs w:val="28"/>
          <w:lang w:val="zh-CN"/>
        </w:rPr>
        <w:t xml:space="preserve">四、质量 </w:t>
      </w:r>
    </w:p>
    <w:p w14:paraId="1F6148E5" w14:textId="77777777" w:rsidR="00956C6D" w:rsidRDefault="00956C6D" w:rsidP="00956C6D">
      <w:pPr>
        <w:snapToGrid w:val="0"/>
        <w:spacing w:line="360" w:lineRule="exact"/>
        <w:ind w:leftChars="300" w:left="630"/>
        <w:rPr>
          <w:rFonts w:ascii="仿宋" w:eastAsia="仿宋" w:hAnsi="仿宋"/>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72363E46"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五、价款或者报酬</w:t>
      </w:r>
    </w:p>
    <w:p w14:paraId="25FFEF67" w14:textId="77777777" w:rsidR="00956C6D" w:rsidRDefault="00956C6D" w:rsidP="00956C6D">
      <w:pPr>
        <w:snapToGrid w:val="0"/>
        <w:spacing w:line="360" w:lineRule="exact"/>
        <w:ind w:firstLineChars="300" w:firstLine="840"/>
        <w:rPr>
          <w:rFonts w:ascii="仿宋" w:eastAsia="仿宋" w:hAnsi="仿宋"/>
          <w:sz w:val="28"/>
          <w:szCs w:val="28"/>
          <w:u w:val="single"/>
          <w:lang w:val="zh-CN"/>
        </w:rPr>
      </w:pPr>
      <w:r>
        <w:rPr>
          <w:rFonts w:ascii="仿宋" w:eastAsia="仿宋" w:hAnsi="仿宋" w:hint="eastAsia"/>
          <w:sz w:val="28"/>
          <w:szCs w:val="28"/>
          <w:u w:val="single"/>
        </w:rPr>
        <w:t xml:space="preserve">                                                                                     </w:t>
      </w:r>
    </w:p>
    <w:p w14:paraId="66901284"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六、违约责任</w:t>
      </w:r>
    </w:p>
    <w:p w14:paraId="40233276" w14:textId="77777777" w:rsidR="00956C6D" w:rsidRDefault="00956C6D" w:rsidP="00956C6D">
      <w:pPr>
        <w:snapToGrid w:val="0"/>
        <w:spacing w:line="360" w:lineRule="exact"/>
        <w:ind w:firstLineChars="300" w:firstLine="840"/>
        <w:rPr>
          <w:rFonts w:ascii="仿宋" w:eastAsia="仿宋" w:hAnsi="仿宋"/>
          <w:sz w:val="28"/>
          <w:szCs w:val="28"/>
          <w:u w:val="single"/>
          <w:lang w:val="zh-CN"/>
        </w:rPr>
      </w:pPr>
      <w:r>
        <w:rPr>
          <w:rFonts w:ascii="仿宋" w:eastAsia="仿宋" w:hAnsi="仿宋" w:hint="eastAsia"/>
          <w:sz w:val="28"/>
          <w:szCs w:val="28"/>
          <w:u w:val="single"/>
        </w:rPr>
        <w:t xml:space="preserve">                                                                                     </w:t>
      </w:r>
    </w:p>
    <w:p w14:paraId="2153B0E9"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 xml:space="preserve">七、争议解决的办法 </w:t>
      </w:r>
    </w:p>
    <w:p w14:paraId="22B69E88" w14:textId="77777777" w:rsidR="00956C6D" w:rsidRDefault="00956C6D" w:rsidP="00956C6D">
      <w:pPr>
        <w:snapToGrid w:val="0"/>
        <w:spacing w:line="360" w:lineRule="exact"/>
        <w:rPr>
          <w:rFonts w:ascii="仿宋" w:eastAsia="仿宋" w:hAnsi="仿宋"/>
          <w:sz w:val="28"/>
          <w:szCs w:val="28"/>
          <w:u w:val="single"/>
          <w:lang w:val="zh-CN"/>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p>
    <w:p w14:paraId="52EC909C"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八、其他</w:t>
      </w:r>
    </w:p>
    <w:p w14:paraId="58749C45"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）的合同份额占到合同总金额</w:t>
      </w:r>
      <w:r>
        <w:rPr>
          <w:rFonts w:ascii="仿宋" w:eastAsia="仿宋" w:hAnsi="仿宋" w:hint="eastAsia"/>
          <w:sz w:val="28"/>
          <w:szCs w:val="28"/>
          <w:u w:val="single"/>
          <w:lang w:val="zh-CN"/>
        </w:rPr>
        <w:t xml:space="preserve">     </w:t>
      </w:r>
      <w:r>
        <w:rPr>
          <w:rFonts w:ascii="仿宋" w:eastAsia="仿宋" w:hAnsi="仿宋" w:hint="eastAsia"/>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14:paraId="0C9BD69D"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 xml:space="preserve">   </w:t>
      </w:r>
    </w:p>
    <w:p w14:paraId="51850CD1"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rPr>
        <w:t>投标人名称</w:t>
      </w:r>
      <w:r>
        <w:rPr>
          <w:rFonts w:ascii="仿宋" w:eastAsia="仿宋" w:hAnsi="仿宋" w:hint="eastAsia"/>
          <w:sz w:val="28"/>
          <w:szCs w:val="28"/>
          <w:lang w:val="zh-CN"/>
        </w:rPr>
        <w:t>(</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14:paraId="78498836" w14:textId="77777777" w:rsidR="00956C6D" w:rsidRDefault="00956C6D" w:rsidP="00956C6D">
      <w:pPr>
        <w:snapToGrid w:val="0"/>
        <w:spacing w:line="360" w:lineRule="exact"/>
        <w:ind w:firstLineChars="300" w:firstLine="840"/>
        <w:rPr>
          <w:rFonts w:ascii="仿宋" w:eastAsia="仿宋" w:hAnsi="仿宋"/>
          <w:sz w:val="28"/>
          <w:szCs w:val="28"/>
          <w:lang w:val="zh-CN"/>
        </w:rPr>
      </w:pPr>
    </w:p>
    <w:p w14:paraId="37FB7B1A" w14:textId="77777777" w:rsidR="00956C6D" w:rsidRDefault="00956C6D" w:rsidP="00956C6D">
      <w:pPr>
        <w:snapToGrid w:val="0"/>
        <w:spacing w:line="360" w:lineRule="exact"/>
        <w:ind w:firstLineChars="300" w:firstLine="840"/>
        <w:rPr>
          <w:rFonts w:ascii="仿宋" w:eastAsia="仿宋" w:hAnsi="仿宋"/>
          <w:sz w:val="28"/>
          <w:szCs w:val="28"/>
          <w:lang w:val="zh-CN"/>
        </w:rPr>
      </w:pPr>
      <w:r>
        <w:rPr>
          <w:rFonts w:ascii="仿宋" w:eastAsia="仿宋" w:hAnsi="仿宋" w:hint="eastAsia"/>
          <w:sz w:val="28"/>
          <w:szCs w:val="28"/>
          <w:lang w:val="zh-CN"/>
        </w:rPr>
        <w:t>分包供应商名称（</w:t>
      </w:r>
      <w:r>
        <w:rPr>
          <w:rFonts w:ascii="仿宋" w:eastAsia="仿宋" w:hAnsi="仿宋" w:hint="eastAsia"/>
          <w:sz w:val="28"/>
          <w:szCs w:val="28"/>
        </w:rPr>
        <w:t>盖公章</w:t>
      </w:r>
      <w:r>
        <w:rPr>
          <w:rFonts w:ascii="仿宋" w:eastAsia="仿宋" w:hAnsi="仿宋" w:hint="eastAsia"/>
          <w:sz w:val="28"/>
          <w:szCs w:val="28"/>
          <w:lang w:val="zh-CN"/>
        </w:rPr>
        <w:t>）：</w:t>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r>
        <w:rPr>
          <w:rFonts w:ascii="仿宋" w:eastAsia="仿宋" w:hAnsi="仿宋" w:hint="eastAsia"/>
          <w:sz w:val="28"/>
          <w:szCs w:val="28"/>
          <w:u w:val="single"/>
          <w:lang w:val="zh-CN"/>
        </w:rPr>
        <w:tab/>
      </w:r>
    </w:p>
    <w:p w14:paraId="45AE551C" w14:textId="77777777" w:rsidR="00956C6D" w:rsidRDefault="00956C6D" w:rsidP="00956C6D">
      <w:pPr>
        <w:snapToGrid w:val="0"/>
        <w:spacing w:line="360" w:lineRule="exact"/>
        <w:ind w:firstLineChars="300" w:firstLine="840"/>
        <w:rPr>
          <w:rFonts w:ascii="仿宋" w:eastAsia="仿宋" w:hAnsi="仿宋"/>
          <w:sz w:val="28"/>
          <w:szCs w:val="28"/>
        </w:rPr>
      </w:pPr>
      <w:r>
        <w:rPr>
          <w:rFonts w:ascii="仿宋" w:eastAsia="仿宋" w:hAnsi="仿宋" w:hint="eastAsia"/>
          <w:sz w:val="28"/>
          <w:szCs w:val="28"/>
          <w:lang w:val="zh-CN"/>
        </w:rPr>
        <w:t>……</w:t>
      </w:r>
    </w:p>
    <w:p w14:paraId="4C03E3A5" w14:textId="77777777" w:rsidR="00956C6D" w:rsidRDefault="00956C6D" w:rsidP="00956C6D">
      <w:pPr>
        <w:snapToGrid w:val="0"/>
        <w:spacing w:line="400" w:lineRule="exact"/>
        <w:ind w:firstLineChars="300" w:firstLine="840"/>
      </w:pPr>
      <w:r>
        <w:rPr>
          <w:rFonts w:ascii="仿宋" w:eastAsia="仿宋" w:hAnsi="仿宋" w:hint="eastAsia"/>
          <w:sz w:val="28"/>
          <w:szCs w:val="28"/>
          <w:lang w:val="zh-CN"/>
        </w:rPr>
        <w:t xml:space="preserve">                                 日期：</w:t>
      </w:r>
      <w:r>
        <w:rPr>
          <w:rFonts w:ascii="仿宋" w:eastAsia="仿宋" w:hAnsi="仿宋" w:hint="eastAsia"/>
          <w:sz w:val="28"/>
          <w:szCs w:val="28"/>
          <w:u w:val="single"/>
          <w:lang w:val="zh-CN"/>
        </w:rPr>
        <w:t xml:space="preserve">  年  月   日</w:t>
      </w:r>
    </w:p>
    <w:p w14:paraId="4C410DED" w14:textId="77777777" w:rsidR="00956C6D" w:rsidRDefault="00956C6D" w:rsidP="00956C6D">
      <w:pPr>
        <w:snapToGrid w:val="0"/>
        <w:spacing w:before="50" w:after="50"/>
        <w:jc w:val="left"/>
        <w:rPr>
          <w:rFonts w:ascii="仿宋" w:eastAsia="仿宋" w:hAnsi="仿宋"/>
          <w:sz w:val="30"/>
          <w:szCs w:val="30"/>
        </w:rPr>
      </w:pPr>
      <w:r>
        <w:rPr>
          <w:rFonts w:ascii="仿宋" w:eastAsia="仿宋" w:hAnsi="仿宋" w:hint="eastAsia"/>
          <w:sz w:val="30"/>
          <w:szCs w:val="30"/>
        </w:rPr>
        <w:t>附件7：</w:t>
      </w:r>
    </w:p>
    <w:p w14:paraId="76C026E5"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中小企业声明函（工程、服务）</w:t>
      </w:r>
    </w:p>
    <w:p w14:paraId="44A10B50" w14:textId="77777777" w:rsidR="00956C6D" w:rsidRDefault="00956C6D" w:rsidP="00956C6D">
      <w:pPr>
        <w:snapToGrid w:val="0"/>
        <w:spacing w:line="312" w:lineRule="auto"/>
        <w:ind w:firstLineChars="200" w:firstLine="560"/>
        <w:rPr>
          <w:rFonts w:ascii="仿宋" w:eastAsia="仿宋" w:hAnsi="仿宋"/>
          <w:sz w:val="28"/>
          <w:szCs w:val="28"/>
        </w:rPr>
      </w:pPr>
    </w:p>
    <w:p w14:paraId="713BDA18" w14:textId="77777777" w:rsidR="00956C6D" w:rsidRDefault="00956C6D" w:rsidP="00956C6D">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本公司（联合体）郑重声明，根据《政府采购促进中小企业发展管理办法》（财库﹝2020﹞46 号）的规定，本公司（联合体）参加</w:t>
      </w:r>
      <w:r>
        <w:rPr>
          <w:rFonts w:ascii="仿宋" w:eastAsia="仿宋" w:hAnsi="仿宋" w:hint="eastAsia"/>
          <w:sz w:val="28"/>
          <w:szCs w:val="28"/>
          <w:u w:val="single"/>
        </w:rPr>
        <w:t>（单位名称）</w:t>
      </w:r>
      <w:r>
        <w:rPr>
          <w:rFonts w:ascii="仿宋" w:eastAsia="仿宋" w:hAnsi="仿宋" w:hint="eastAsia"/>
          <w:sz w:val="28"/>
          <w:szCs w:val="28"/>
        </w:rPr>
        <w:t>的</w:t>
      </w:r>
      <w:r>
        <w:rPr>
          <w:rFonts w:ascii="仿宋" w:eastAsia="仿宋" w:hAnsi="仿宋" w:hint="eastAsia"/>
          <w:sz w:val="28"/>
          <w:szCs w:val="28"/>
          <w:u w:val="single"/>
        </w:rPr>
        <w:t>（项目名称）</w:t>
      </w:r>
      <w:r>
        <w:rPr>
          <w:rFonts w:ascii="仿宋" w:eastAsia="仿宋" w:hAnsi="仿宋" w:hint="eastAsia"/>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14:paraId="202AC95A" w14:textId="77777777" w:rsidR="00956C6D" w:rsidRDefault="00956C6D" w:rsidP="00956C6D">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（标的名称）</w:t>
      </w:r>
      <w:r>
        <w:rPr>
          <w:rFonts w:ascii="仿宋" w:eastAsia="仿宋" w:hAnsi="仿宋" w:hint="eastAsia"/>
          <w:sz w:val="28"/>
          <w:szCs w:val="28"/>
        </w:rPr>
        <w:t>，属于</w:t>
      </w:r>
      <w:r>
        <w:rPr>
          <w:rFonts w:ascii="仿宋" w:eastAsia="仿宋" w:hAnsi="仿宋" w:hint="eastAsia"/>
          <w:sz w:val="28"/>
          <w:szCs w:val="28"/>
          <w:u w:val="single"/>
        </w:rPr>
        <w:t>（采购文件中明确的所属行业）</w:t>
      </w:r>
      <w:r>
        <w:rPr>
          <w:rFonts w:ascii="仿宋" w:eastAsia="仿宋" w:hAnsi="仿宋" w:hint="eastAsia"/>
          <w:sz w:val="28"/>
          <w:szCs w:val="28"/>
        </w:rPr>
        <w:t>； 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w:t>
      </w:r>
      <w:r>
        <w:rPr>
          <w:rFonts w:ascii="仿宋" w:eastAsia="仿宋" w:hAnsi="仿宋" w:hint="eastAsia"/>
          <w:sz w:val="28"/>
          <w:szCs w:val="28"/>
          <w:vertAlign w:val="superscript"/>
        </w:rPr>
        <w:t xml:space="preserve"> 1</w:t>
      </w:r>
      <w:r>
        <w:rPr>
          <w:rFonts w:ascii="仿宋" w:eastAsia="仿宋" w:hAnsi="仿宋" w:hint="eastAsia"/>
          <w:sz w:val="28"/>
          <w:szCs w:val="28"/>
        </w:rPr>
        <w:t>，属于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14:paraId="247B3446" w14:textId="77777777" w:rsidR="00956C6D" w:rsidRDefault="00956C6D" w:rsidP="00956C6D">
      <w:pPr>
        <w:snapToGrid w:val="0"/>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u w:val="single"/>
        </w:rPr>
        <w:t>（标的名称）</w:t>
      </w:r>
      <w:r>
        <w:rPr>
          <w:rFonts w:ascii="仿宋" w:eastAsia="仿宋" w:hAnsi="仿宋" w:hint="eastAsia"/>
          <w:sz w:val="28"/>
          <w:szCs w:val="28"/>
        </w:rPr>
        <w:t xml:space="preserve"> ，属于</w:t>
      </w:r>
      <w:r>
        <w:rPr>
          <w:rFonts w:ascii="仿宋" w:eastAsia="仿宋" w:hAnsi="仿宋" w:hint="eastAsia"/>
          <w:sz w:val="28"/>
          <w:szCs w:val="28"/>
          <w:u w:val="single"/>
        </w:rPr>
        <w:t>（采购文件中明确的所属行业）</w:t>
      </w:r>
      <w:r>
        <w:rPr>
          <w:rFonts w:ascii="仿宋" w:eastAsia="仿宋" w:hAnsi="仿宋" w:hint="eastAsia"/>
          <w:sz w:val="28"/>
          <w:szCs w:val="28"/>
        </w:rPr>
        <w:t>；承建（承接）企业为</w:t>
      </w:r>
      <w:r>
        <w:rPr>
          <w:rFonts w:ascii="仿宋" w:eastAsia="仿宋" w:hAnsi="仿宋" w:hint="eastAsia"/>
          <w:sz w:val="28"/>
          <w:szCs w:val="28"/>
          <w:u w:val="single"/>
        </w:rPr>
        <w:t>（企业名称）</w:t>
      </w:r>
      <w:r>
        <w:rPr>
          <w:rFonts w:ascii="仿宋" w:eastAsia="仿宋" w:hAnsi="仿宋" w:hint="eastAsia"/>
          <w:sz w:val="28"/>
          <w:szCs w:val="28"/>
        </w:rPr>
        <w:t>，从业人员</w:t>
      </w:r>
      <w:r>
        <w:rPr>
          <w:rFonts w:ascii="仿宋" w:eastAsia="仿宋" w:hAnsi="仿宋" w:hint="eastAsia"/>
          <w:sz w:val="28"/>
          <w:szCs w:val="28"/>
          <w:u w:val="single"/>
        </w:rPr>
        <w:t xml:space="preserve">     </w:t>
      </w:r>
      <w:r>
        <w:rPr>
          <w:rFonts w:ascii="仿宋" w:eastAsia="仿宋" w:hAnsi="仿宋" w:hint="eastAsia"/>
          <w:sz w:val="28"/>
          <w:szCs w:val="28"/>
        </w:rPr>
        <w:t>人，营业收入为</w:t>
      </w:r>
      <w:r>
        <w:rPr>
          <w:rFonts w:ascii="仿宋" w:eastAsia="仿宋" w:hAnsi="仿宋" w:hint="eastAsia"/>
          <w:sz w:val="28"/>
          <w:szCs w:val="28"/>
          <w:u w:val="single"/>
        </w:rPr>
        <w:t xml:space="preserve">   </w:t>
      </w:r>
      <w:r>
        <w:rPr>
          <w:rFonts w:ascii="仿宋" w:eastAsia="仿宋" w:hAnsi="仿宋" w:hint="eastAsia"/>
          <w:sz w:val="28"/>
          <w:szCs w:val="28"/>
        </w:rPr>
        <w:t>万元，资产总额为</w:t>
      </w:r>
      <w:r>
        <w:rPr>
          <w:rFonts w:ascii="仿宋" w:eastAsia="仿宋" w:hAnsi="仿宋" w:hint="eastAsia"/>
          <w:sz w:val="28"/>
          <w:szCs w:val="28"/>
          <w:u w:val="single"/>
        </w:rPr>
        <w:t xml:space="preserve">     </w:t>
      </w:r>
      <w:r>
        <w:rPr>
          <w:rFonts w:ascii="仿宋" w:eastAsia="仿宋" w:hAnsi="仿宋" w:hint="eastAsia"/>
          <w:sz w:val="28"/>
          <w:szCs w:val="28"/>
        </w:rPr>
        <w:t>万元，属于</w:t>
      </w:r>
      <w:r>
        <w:rPr>
          <w:rFonts w:ascii="仿宋" w:eastAsia="仿宋" w:hAnsi="仿宋" w:hint="eastAsia"/>
          <w:sz w:val="28"/>
          <w:szCs w:val="28"/>
          <w:u w:val="single"/>
        </w:rPr>
        <w:t>（中型企业、小型企业、微型企业）</w:t>
      </w:r>
      <w:r>
        <w:rPr>
          <w:rFonts w:ascii="仿宋" w:eastAsia="仿宋" w:hAnsi="仿宋" w:hint="eastAsia"/>
          <w:sz w:val="28"/>
          <w:szCs w:val="28"/>
        </w:rPr>
        <w:t xml:space="preserve">； </w:t>
      </w:r>
    </w:p>
    <w:p w14:paraId="25912C36" w14:textId="77777777" w:rsidR="00956C6D" w:rsidRDefault="00956C6D" w:rsidP="00956C6D">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 </w:t>
      </w:r>
    </w:p>
    <w:p w14:paraId="4D59D1BB" w14:textId="77777777" w:rsidR="00956C6D" w:rsidRDefault="00956C6D" w:rsidP="00956C6D">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以上企业，不属于大企业的分支机构，不存在控股股东为大企业的情形，也不存在与大企业的负责人为同一人的情形。</w:t>
      </w:r>
    </w:p>
    <w:p w14:paraId="09CFE308" w14:textId="77777777" w:rsidR="00956C6D" w:rsidRDefault="00956C6D" w:rsidP="00956C6D">
      <w:pPr>
        <w:snapToGrid w:val="0"/>
        <w:spacing w:line="312" w:lineRule="auto"/>
        <w:ind w:firstLineChars="250" w:firstLine="700"/>
        <w:rPr>
          <w:rFonts w:ascii="仿宋" w:eastAsia="仿宋" w:hAnsi="仿宋"/>
          <w:sz w:val="28"/>
          <w:szCs w:val="28"/>
        </w:rPr>
      </w:pPr>
      <w:r>
        <w:rPr>
          <w:rFonts w:ascii="仿宋" w:eastAsia="仿宋" w:hAnsi="仿宋" w:hint="eastAsia"/>
          <w:sz w:val="28"/>
          <w:szCs w:val="28"/>
        </w:rPr>
        <w:t xml:space="preserve">本企业对上述声明内容的真实性负责。如有虚假，将依法承担相应责任。 </w:t>
      </w:r>
    </w:p>
    <w:p w14:paraId="07455332" w14:textId="77777777" w:rsidR="00956C6D" w:rsidRDefault="00956C6D" w:rsidP="00956C6D">
      <w:pPr>
        <w:snapToGrid w:val="0"/>
        <w:spacing w:line="312" w:lineRule="auto"/>
        <w:ind w:firstLineChars="1650" w:firstLine="4620"/>
        <w:rPr>
          <w:rFonts w:ascii="仿宋" w:eastAsia="仿宋" w:hAnsi="仿宋"/>
          <w:sz w:val="28"/>
          <w:szCs w:val="28"/>
        </w:rPr>
      </w:pPr>
      <w:r>
        <w:rPr>
          <w:rFonts w:ascii="仿宋" w:eastAsia="仿宋" w:hAnsi="仿宋" w:hint="eastAsia"/>
          <w:sz w:val="28"/>
          <w:szCs w:val="28"/>
        </w:rPr>
        <w:t>投标人名称（盖章）：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9955BDE" w14:textId="77777777" w:rsidR="00956C6D" w:rsidRDefault="00956C6D" w:rsidP="00956C6D">
      <w:pPr>
        <w:snapToGrid w:val="0"/>
        <w:spacing w:line="312" w:lineRule="auto"/>
        <w:ind w:firstLineChars="1650" w:firstLine="4620"/>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14:paraId="41F1F7B0" w14:textId="77777777" w:rsidR="00956C6D" w:rsidRDefault="00956C6D" w:rsidP="00956C6D">
      <w:pPr>
        <w:pStyle w:val="afb"/>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w:t>
      </w:r>
      <w:proofErr w:type="gramStart"/>
      <w:r>
        <w:rPr>
          <w:rFonts w:hint="eastAsia"/>
          <w:sz w:val="18"/>
        </w:rPr>
        <w:t>一</w:t>
      </w:r>
      <w:proofErr w:type="gramEnd"/>
      <w:r>
        <w:rPr>
          <w:rFonts w:hint="eastAsia"/>
          <w:sz w:val="18"/>
        </w:rPr>
        <w:t>年度数据的新成立企业可不填报。</w:t>
      </w:r>
    </w:p>
    <w:p w14:paraId="7AB802EF" w14:textId="77777777" w:rsidR="00956C6D" w:rsidRDefault="00956C6D" w:rsidP="00956C6D">
      <w:pPr>
        <w:snapToGrid w:val="0"/>
        <w:spacing w:line="312" w:lineRule="auto"/>
        <w:ind w:firstLineChars="1650" w:firstLine="4620"/>
        <w:rPr>
          <w:rFonts w:ascii="仿宋" w:eastAsia="仿宋" w:hAnsi="仿宋"/>
          <w:sz w:val="28"/>
          <w:szCs w:val="28"/>
        </w:rPr>
      </w:pPr>
    </w:p>
    <w:p w14:paraId="00558F87" w14:textId="77777777" w:rsidR="00956C6D" w:rsidRDefault="00956C6D" w:rsidP="00956C6D">
      <w:pPr>
        <w:snapToGrid w:val="0"/>
        <w:spacing w:line="312" w:lineRule="auto"/>
        <w:ind w:firstLineChars="250" w:firstLine="753"/>
        <w:jc w:val="center"/>
        <w:rPr>
          <w:rFonts w:ascii="仿宋" w:eastAsia="仿宋" w:hAnsi="仿宋"/>
          <w:b/>
          <w:sz w:val="30"/>
          <w:szCs w:val="30"/>
        </w:rPr>
      </w:pPr>
    </w:p>
    <w:p w14:paraId="6D6FD587" w14:textId="77777777" w:rsidR="00956C6D" w:rsidRDefault="00956C6D" w:rsidP="00956C6D">
      <w:pPr>
        <w:jc w:val="left"/>
        <w:rPr>
          <w:rFonts w:ascii="仿宋" w:eastAsia="仿宋" w:hAnsi="仿宋"/>
        </w:rPr>
      </w:pPr>
      <w:r>
        <w:rPr>
          <w:rFonts w:ascii="仿宋" w:eastAsia="仿宋" w:hAnsi="仿宋" w:hint="eastAsia"/>
          <w:sz w:val="30"/>
          <w:szCs w:val="30"/>
        </w:rPr>
        <w:t>附件8：</w:t>
      </w:r>
    </w:p>
    <w:p w14:paraId="765F91AE" w14:textId="77777777" w:rsidR="00956C6D" w:rsidRDefault="00956C6D" w:rsidP="00956C6D">
      <w:pPr>
        <w:rPr>
          <w:rFonts w:ascii="仿宋" w:eastAsia="仿宋" w:hAnsi="仿宋"/>
        </w:rPr>
      </w:pPr>
    </w:p>
    <w:p w14:paraId="4B64AF2E" w14:textId="77777777" w:rsidR="00956C6D" w:rsidRDefault="00956C6D" w:rsidP="00956C6D">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14:paraId="70A151FF" w14:textId="77777777" w:rsidR="00956C6D" w:rsidRDefault="00956C6D" w:rsidP="00956C6D">
      <w:pPr>
        <w:spacing w:line="588" w:lineRule="exact"/>
        <w:rPr>
          <w:rFonts w:ascii="仿宋_GB2312" w:eastAsia="仿宋_GB2312"/>
          <w:b/>
          <w:spacing w:val="6"/>
          <w:sz w:val="30"/>
          <w:szCs w:val="30"/>
        </w:rPr>
      </w:pPr>
    </w:p>
    <w:p w14:paraId="77D39F1E" w14:textId="77777777" w:rsidR="00956C6D" w:rsidRDefault="00956C6D" w:rsidP="00956C6D">
      <w:pPr>
        <w:snapToGrid w:val="0"/>
        <w:spacing w:line="360" w:lineRule="auto"/>
        <w:ind w:firstLineChars="300" w:firstLine="84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C8C28EE" w14:textId="77777777" w:rsidR="00956C6D" w:rsidRDefault="00956C6D" w:rsidP="00956C6D">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14:paraId="780ADCA4" w14:textId="77777777" w:rsidR="00956C6D" w:rsidRDefault="00956C6D" w:rsidP="00956C6D">
      <w:pPr>
        <w:snapToGrid w:val="0"/>
        <w:spacing w:line="360" w:lineRule="auto"/>
        <w:ind w:firstLineChars="200" w:firstLine="560"/>
        <w:rPr>
          <w:rFonts w:ascii="仿宋" w:eastAsia="仿宋" w:hAnsi="仿宋"/>
          <w:sz w:val="28"/>
          <w:szCs w:val="28"/>
        </w:rPr>
      </w:pPr>
    </w:p>
    <w:p w14:paraId="53BF89E5" w14:textId="77777777" w:rsidR="00956C6D" w:rsidRDefault="00956C6D" w:rsidP="00956C6D">
      <w:pPr>
        <w:spacing w:line="588" w:lineRule="exact"/>
        <w:ind w:firstLineChars="200" w:firstLine="624"/>
        <w:rPr>
          <w:rFonts w:ascii="仿宋_GB2312" w:eastAsia="仿宋_GB2312"/>
          <w:spacing w:val="6"/>
          <w:sz w:val="30"/>
          <w:szCs w:val="30"/>
        </w:rPr>
      </w:pPr>
    </w:p>
    <w:p w14:paraId="7619FC04" w14:textId="77777777" w:rsidR="00956C6D" w:rsidRDefault="00956C6D" w:rsidP="00956C6D">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投标人名称（盖章）：</w:t>
      </w:r>
      <w:r>
        <w:rPr>
          <w:rFonts w:ascii="仿宋" w:eastAsia="仿宋" w:hAnsi="仿宋" w:hint="eastAsia"/>
          <w:sz w:val="28"/>
          <w:szCs w:val="28"/>
          <w:u w:val="single"/>
        </w:rPr>
        <w:t xml:space="preserve">        </w:t>
      </w:r>
    </w:p>
    <w:p w14:paraId="5DE61FE2" w14:textId="77777777" w:rsidR="00956C6D" w:rsidRDefault="00956C6D" w:rsidP="00956C6D">
      <w:pPr>
        <w:wordWrap w:val="0"/>
        <w:snapToGrid w:val="0"/>
        <w:spacing w:line="360" w:lineRule="auto"/>
        <w:ind w:firstLineChars="200" w:firstLine="560"/>
        <w:jc w:val="right"/>
        <w:rPr>
          <w:rFonts w:ascii="仿宋" w:eastAsia="仿宋" w:hAnsi="仿宋"/>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14:paraId="606219CF" w14:textId="77777777" w:rsidR="00956C6D" w:rsidRDefault="00956C6D" w:rsidP="00956C6D"/>
    <w:p w14:paraId="2E850BF1" w14:textId="77777777" w:rsidR="00956C6D" w:rsidRDefault="00956C6D" w:rsidP="00956C6D"/>
    <w:p w14:paraId="4127EC0D" w14:textId="77777777" w:rsidR="00956C6D" w:rsidRDefault="00956C6D" w:rsidP="00956C6D">
      <w:pPr>
        <w:widowControl/>
        <w:jc w:val="left"/>
        <w:rPr>
          <w:rFonts w:ascii="仿宋" w:eastAsia="仿宋" w:hAnsi="仿宋"/>
          <w:sz w:val="30"/>
          <w:szCs w:val="30"/>
        </w:rPr>
      </w:pPr>
    </w:p>
    <w:p w14:paraId="33977DD9" w14:textId="77777777" w:rsidR="00956C6D" w:rsidRDefault="00956C6D" w:rsidP="00956C6D">
      <w:pPr>
        <w:widowControl/>
        <w:jc w:val="left"/>
        <w:rPr>
          <w:rFonts w:ascii="仿宋" w:eastAsia="仿宋" w:hAnsi="仿宋"/>
          <w:sz w:val="30"/>
          <w:szCs w:val="30"/>
        </w:rPr>
      </w:pPr>
      <w:r>
        <w:rPr>
          <w:rFonts w:ascii="仿宋" w:eastAsia="仿宋" w:hAnsi="仿宋" w:hint="eastAsia"/>
          <w:kern w:val="0"/>
          <w:sz w:val="30"/>
          <w:szCs w:val="30"/>
        </w:rPr>
        <w:br w:type="page"/>
      </w:r>
    </w:p>
    <w:p w14:paraId="55C3C07A" w14:textId="77777777" w:rsidR="00956C6D" w:rsidRDefault="00956C6D" w:rsidP="00956C6D">
      <w:pPr>
        <w:snapToGrid w:val="0"/>
        <w:spacing w:beforeLines="50" w:before="120" w:after="50"/>
        <w:rPr>
          <w:rFonts w:ascii="仿宋" w:eastAsia="仿宋" w:hAnsi="仿宋"/>
          <w:b/>
          <w:sz w:val="30"/>
          <w:szCs w:val="30"/>
        </w:rPr>
      </w:pPr>
      <w:r>
        <w:rPr>
          <w:rFonts w:ascii="仿宋" w:eastAsia="仿宋" w:hAnsi="仿宋" w:hint="eastAsia"/>
          <w:sz w:val="30"/>
          <w:szCs w:val="30"/>
        </w:rPr>
        <w:t>附件9</w:t>
      </w:r>
      <w:r>
        <w:rPr>
          <w:rFonts w:ascii="仿宋" w:eastAsia="仿宋" w:hAnsi="仿宋" w:hint="eastAsia"/>
          <w:b/>
          <w:sz w:val="30"/>
          <w:szCs w:val="30"/>
        </w:rPr>
        <w:t xml:space="preserve">：                                     </w:t>
      </w:r>
    </w:p>
    <w:p w14:paraId="51BBEF92" w14:textId="77777777" w:rsidR="00956C6D" w:rsidRDefault="00956C6D" w:rsidP="00956C6D">
      <w:pPr>
        <w:spacing w:beforeLines="100" w:before="240" w:line="240" w:lineRule="atLeast"/>
        <w:jc w:val="center"/>
        <w:rPr>
          <w:rFonts w:ascii="仿宋" w:eastAsia="仿宋" w:hAnsi="仿宋"/>
          <w:b/>
          <w:color w:val="000000" w:themeColor="text1"/>
          <w:spacing w:val="40"/>
          <w:sz w:val="52"/>
          <w:szCs w:val="52"/>
        </w:rPr>
      </w:pPr>
      <w:bookmarkStart w:id="49" w:name="PO_1000000445_PM002"/>
      <w:r>
        <w:rPr>
          <w:rFonts w:ascii="仿宋" w:eastAsia="仿宋" w:hAnsi="仿宋" w:hint="eastAsia"/>
          <w:b/>
          <w:color w:val="000000" w:themeColor="text1"/>
          <w:spacing w:val="40"/>
          <w:sz w:val="52"/>
          <w:szCs w:val="52"/>
        </w:rPr>
        <w:t>省食品药品检验研究院</w:t>
      </w:r>
      <w:r>
        <w:rPr>
          <w:rFonts w:ascii="仿宋" w:eastAsia="仿宋" w:hAnsi="仿宋"/>
          <w:b/>
          <w:color w:val="000000" w:themeColor="text1"/>
          <w:spacing w:val="40"/>
          <w:sz w:val="52"/>
          <w:szCs w:val="52"/>
        </w:rPr>
        <w:t>2023-2026年度物业服务项目</w:t>
      </w:r>
      <w:bookmarkEnd w:id="49"/>
    </w:p>
    <w:p w14:paraId="31E2996B" w14:textId="77777777" w:rsidR="00956C6D" w:rsidRDefault="00956C6D" w:rsidP="00956C6D">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50" w:name="PO_15528_PM001_4"/>
      <w:r>
        <w:rPr>
          <w:rFonts w:ascii="仿宋" w:eastAsia="仿宋" w:hAnsi="仿宋"/>
          <w:sz w:val="36"/>
          <w:szCs w:val="36"/>
        </w:rPr>
        <w:t>ZZCG2023T-GK-109</w:t>
      </w:r>
      <w:bookmarkEnd w:id="5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5D246E7E"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14:paraId="59AFC2B2"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14:paraId="46CD0838"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14:paraId="42C13937"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14:paraId="09BCC9E7" w14:textId="77777777" w:rsidR="00956C6D" w:rsidRDefault="00956C6D" w:rsidP="00956C6D">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14:paraId="2A9A4B02"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7C3C4604" w14:textId="77777777" w:rsidR="00956C6D" w:rsidRDefault="00956C6D" w:rsidP="00956C6D">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2F5713CC" w14:textId="77777777" w:rsidR="00956C6D" w:rsidRDefault="00956C6D" w:rsidP="00956C6D">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3A9F34D4" w14:textId="77777777" w:rsidR="00956C6D" w:rsidRDefault="00956C6D" w:rsidP="00956C6D">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08BA79F1" w14:textId="77777777" w:rsidR="00956C6D" w:rsidRDefault="00956C6D" w:rsidP="00956C6D">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74E4CC9E" w14:textId="77777777" w:rsidR="00956C6D" w:rsidRDefault="00956C6D" w:rsidP="00956C6D">
      <w:pPr>
        <w:snapToGrid w:val="0"/>
        <w:spacing w:before="50" w:after="50"/>
        <w:rPr>
          <w:rFonts w:ascii="仿宋" w:eastAsia="仿宋" w:hAnsi="仿宋"/>
          <w:sz w:val="30"/>
          <w:szCs w:val="30"/>
        </w:rPr>
      </w:pPr>
    </w:p>
    <w:p w14:paraId="088AC0D6" w14:textId="77777777" w:rsidR="00956C6D" w:rsidRDefault="00956C6D" w:rsidP="00956C6D">
      <w:pPr>
        <w:snapToGrid w:val="0"/>
        <w:spacing w:before="50" w:after="50"/>
        <w:rPr>
          <w:rFonts w:ascii="仿宋" w:eastAsia="仿宋" w:hAnsi="仿宋"/>
          <w:sz w:val="30"/>
          <w:szCs w:val="30"/>
        </w:rPr>
      </w:pPr>
    </w:p>
    <w:p w14:paraId="4E1499E6" w14:textId="77777777" w:rsidR="00956C6D" w:rsidRDefault="00956C6D" w:rsidP="00956C6D">
      <w:pPr>
        <w:snapToGrid w:val="0"/>
        <w:spacing w:before="50" w:after="50"/>
        <w:rPr>
          <w:rFonts w:ascii="仿宋" w:eastAsia="仿宋" w:hAnsi="仿宋"/>
          <w:b/>
          <w:bCs/>
          <w:sz w:val="36"/>
          <w:szCs w:val="36"/>
        </w:rPr>
      </w:pPr>
      <w:r>
        <w:rPr>
          <w:rFonts w:ascii="仿宋" w:eastAsia="仿宋" w:hAnsi="仿宋" w:hint="eastAsia"/>
          <w:kern w:val="0"/>
          <w:sz w:val="36"/>
          <w:szCs w:val="36"/>
        </w:rPr>
        <w:br w:type="page"/>
      </w:r>
      <w:r>
        <w:rPr>
          <w:rFonts w:ascii="仿宋" w:eastAsia="仿宋" w:hAnsi="仿宋" w:hint="eastAsia"/>
          <w:sz w:val="36"/>
          <w:szCs w:val="36"/>
        </w:rPr>
        <w:t>2、</w:t>
      </w:r>
      <w:r>
        <w:rPr>
          <w:rFonts w:ascii="仿宋" w:eastAsia="仿宋" w:hAnsi="仿宋" w:hint="eastAsia"/>
          <w:b/>
          <w:bCs/>
          <w:sz w:val="36"/>
          <w:szCs w:val="36"/>
        </w:rPr>
        <w:t>技术及商务文件目录</w:t>
      </w:r>
    </w:p>
    <w:p w14:paraId="0760E353"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14:paraId="2AFDA7AB"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14:paraId="60160DA8"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14:paraId="4916CB42"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14:paraId="0A808C08"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14:paraId="0088B559"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14:paraId="17A1D1C7"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14:paraId="35F98CD9"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14:paraId="419D1FBC"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14:paraId="43D7489D"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14:paraId="3509764B"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14:paraId="470BEB1F" w14:textId="77777777" w:rsidR="00956C6D" w:rsidRDefault="00956C6D" w:rsidP="00956C6D">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（12）投标人认为需要的其他文件资料。</w:t>
      </w:r>
    </w:p>
    <w:p w14:paraId="2F47CFDE" w14:textId="77777777" w:rsidR="00956C6D" w:rsidRDefault="00956C6D" w:rsidP="00956C6D">
      <w:pPr>
        <w:snapToGrid w:val="0"/>
        <w:spacing w:before="50" w:afterLines="50" w:after="120"/>
        <w:jc w:val="left"/>
        <w:rPr>
          <w:rFonts w:ascii="仿宋" w:eastAsia="仿宋" w:hAnsi="仿宋"/>
          <w:sz w:val="30"/>
          <w:szCs w:val="30"/>
        </w:rPr>
      </w:pPr>
    </w:p>
    <w:p w14:paraId="70FE35B0" w14:textId="77777777" w:rsidR="00956C6D" w:rsidRDefault="00956C6D" w:rsidP="00956C6D">
      <w:pPr>
        <w:snapToGrid w:val="0"/>
        <w:spacing w:before="5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附件10：</w:t>
      </w:r>
    </w:p>
    <w:p w14:paraId="635E8A0F"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14:paraId="3CE35BA8" w14:textId="77777777" w:rsidR="00956C6D" w:rsidRDefault="00956C6D" w:rsidP="00956C6D">
      <w:pPr>
        <w:snapToGrid w:val="0"/>
        <w:spacing w:before="50"/>
        <w:jc w:val="center"/>
        <w:rPr>
          <w:rFonts w:ascii="仿宋" w:eastAsia="仿宋" w:hAnsi="仿宋"/>
          <w:b/>
          <w:sz w:val="32"/>
          <w:szCs w:val="32"/>
        </w:rPr>
      </w:pPr>
    </w:p>
    <w:p w14:paraId="79401FAF" w14:textId="77777777" w:rsidR="00956C6D" w:rsidRDefault="00956C6D" w:rsidP="00956C6D">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9"/>
        <w:gridCol w:w="3061"/>
        <w:gridCol w:w="1440"/>
      </w:tblGrid>
      <w:tr w:rsidR="00956C6D" w14:paraId="4C6781FC" w14:textId="77777777" w:rsidTr="002A2DB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14:paraId="2C0C6CBE" w14:textId="77777777" w:rsidR="00956C6D" w:rsidRDefault="00956C6D" w:rsidP="002A2DB9">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14:paraId="73B48BB6" w14:textId="77777777" w:rsidR="00956C6D" w:rsidRDefault="00956C6D" w:rsidP="002A2DB9">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14:paraId="7060CB63" w14:textId="77777777" w:rsidR="00956C6D" w:rsidRDefault="00956C6D" w:rsidP="002A2DB9">
            <w:pPr>
              <w:snapToGrid w:val="0"/>
              <w:spacing w:beforeLines="50" w:before="120"/>
              <w:jc w:val="center"/>
              <w:rPr>
                <w:rFonts w:ascii="仿宋" w:eastAsia="仿宋" w:hAnsi="仿宋"/>
                <w:kern w:val="0"/>
                <w:sz w:val="30"/>
                <w:szCs w:val="30"/>
              </w:rPr>
            </w:pPr>
            <w:r>
              <w:rPr>
                <w:rFonts w:ascii="仿宋" w:eastAsia="仿宋" w:hAnsi="仿宋" w:hint="eastAsia"/>
                <w:sz w:val="30"/>
                <w:szCs w:val="30"/>
              </w:rPr>
              <w:t>投标文件页码</w:t>
            </w:r>
          </w:p>
        </w:tc>
      </w:tr>
      <w:tr w:rsidR="00956C6D" w14:paraId="533E558B"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39F2857A" w14:textId="77777777" w:rsidR="00956C6D" w:rsidRDefault="00956C6D" w:rsidP="002A2DB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14:paraId="27F76680"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923F36C" w14:textId="77777777" w:rsidR="00956C6D" w:rsidRDefault="00956C6D" w:rsidP="002A2DB9">
            <w:pPr>
              <w:snapToGrid w:val="0"/>
              <w:spacing w:beforeLines="50" w:before="120"/>
              <w:rPr>
                <w:rFonts w:ascii="仿宋" w:eastAsia="仿宋" w:hAnsi="仿宋"/>
                <w:sz w:val="30"/>
                <w:szCs w:val="30"/>
              </w:rPr>
            </w:pPr>
          </w:p>
        </w:tc>
      </w:tr>
      <w:tr w:rsidR="00956C6D" w14:paraId="6028BD25"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19649123" w14:textId="77777777" w:rsidR="00956C6D" w:rsidRDefault="00956C6D" w:rsidP="002A2DB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14:paraId="4220A4CF"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95F82C5" w14:textId="77777777" w:rsidR="00956C6D" w:rsidRDefault="00956C6D" w:rsidP="002A2DB9">
            <w:pPr>
              <w:snapToGrid w:val="0"/>
              <w:spacing w:beforeLines="50" w:before="120"/>
              <w:ind w:left="43"/>
              <w:rPr>
                <w:rFonts w:ascii="仿宋" w:eastAsia="仿宋" w:hAnsi="仿宋"/>
                <w:sz w:val="30"/>
                <w:szCs w:val="30"/>
              </w:rPr>
            </w:pPr>
          </w:p>
        </w:tc>
      </w:tr>
      <w:tr w:rsidR="00956C6D" w14:paraId="71E3AF9D"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15ED1EC4"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44C21560"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64BAEB59" w14:textId="77777777" w:rsidR="00956C6D" w:rsidRDefault="00956C6D" w:rsidP="002A2DB9">
            <w:pPr>
              <w:snapToGrid w:val="0"/>
              <w:spacing w:beforeLines="50" w:before="120"/>
              <w:ind w:left="43"/>
              <w:rPr>
                <w:rFonts w:ascii="仿宋" w:eastAsia="仿宋" w:hAnsi="仿宋"/>
                <w:sz w:val="30"/>
                <w:szCs w:val="30"/>
              </w:rPr>
            </w:pPr>
          </w:p>
        </w:tc>
      </w:tr>
      <w:tr w:rsidR="00956C6D" w14:paraId="6989966F"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46D504A8"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75208D26"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CD3EF20" w14:textId="77777777" w:rsidR="00956C6D" w:rsidRDefault="00956C6D" w:rsidP="002A2DB9">
            <w:pPr>
              <w:snapToGrid w:val="0"/>
              <w:spacing w:beforeLines="50" w:before="120"/>
              <w:ind w:left="43"/>
              <w:rPr>
                <w:rFonts w:ascii="仿宋" w:eastAsia="仿宋" w:hAnsi="仿宋"/>
                <w:sz w:val="30"/>
                <w:szCs w:val="30"/>
              </w:rPr>
            </w:pPr>
          </w:p>
        </w:tc>
      </w:tr>
      <w:tr w:rsidR="00956C6D" w14:paraId="6A045CA6"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5E5D0B3F"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32855172"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3F9248EC" w14:textId="77777777" w:rsidR="00956C6D" w:rsidRDefault="00956C6D" w:rsidP="002A2DB9">
            <w:pPr>
              <w:snapToGrid w:val="0"/>
              <w:spacing w:beforeLines="50" w:before="120"/>
              <w:rPr>
                <w:rFonts w:ascii="仿宋" w:eastAsia="仿宋" w:hAnsi="仿宋"/>
                <w:sz w:val="30"/>
                <w:szCs w:val="30"/>
              </w:rPr>
            </w:pPr>
          </w:p>
        </w:tc>
      </w:tr>
      <w:tr w:rsidR="00956C6D" w14:paraId="71B9AB51"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4463411E"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2EC5FC8F"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C76B98F" w14:textId="77777777" w:rsidR="00956C6D" w:rsidRDefault="00956C6D" w:rsidP="002A2DB9">
            <w:pPr>
              <w:snapToGrid w:val="0"/>
              <w:spacing w:beforeLines="50" w:before="120"/>
              <w:rPr>
                <w:rFonts w:ascii="仿宋" w:eastAsia="仿宋" w:hAnsi="仿宋"/>
                <w:sz w:val="30"/>
                <w:szCs w:val="30"/>
              </w:rPr>
            </w:pPr>
          </w:p>
        </w:tc>
      </w:tr>
      <w:tr w:rsidR="00956C6D" w14:paraId="0AAC2F86"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7AEE32BD"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1F1D87A8"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AE9E969" w14:textId="77777777" w:rsidR="00956C6D" w:rsidRDefault="00956C6D" w:rsidP="002A2DB9">
            <w:pPr>
              <w:snapToGrid w:val="0"/>
              <w:spacing w:beforeLines="50" w:before="120"/>
              <w:rPr>
                <w:rFonts w:ascii="仿宋" w:eastAsia="仿宋" w:hAnsi="仿宋"/>
                <w:sz w:val="30"/>
                <w:szCs w:val="30"/>
              </w:rPr>
            </w:pPr>
          </w:p>
        </w:tc>
      </w:tr>
      <w:tr w:rsidR="00956C6D" w14:paraId="2A0B22FA"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0AA7DB02"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64899F76"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0EB75381" w14:textId="77777777" w:rsidR="00956C6D" w:rsidRDefault="00956C6D" w:rsidP="002A2DB9">
            <w:pPr>
              <w:snapToGrid w:val="0"/>
              <w:spacing w:beforeLines="50" w:before="120"/>
              <w:rPr>
                <w:rFonts w:ascii="仿宋" w:eastAsia="仿宋" w:hAnsi="仿宋"/>
                <w:sz w:val="30"/>
                <w:szCs w:val="30"/>
              </w:rPr>
            </w:pPr>
          </w:p>
        </w:tc>
      </w:tr>
      <w:tr w:rsidR="00956C6D" w14:paraId="6C3725D7" w14:textId="77777777" w:rsidTr="002A2DB9">
        <w:trPr>
          <w:trHeight w:val="690"/>
        </w:trPr>
        <w:tc>
          <w:tcPr>
            <w:tcW w:w="3888" w:type="dxa"/>
            <w:tcBorders>
              <w:top w:val="single" w:sz="4" w:space="0" w:color="auto"/>
              <w:left w:val="single" w:sz="4" w:space="0" w:color="auto"/>
              <w:bottom w:val="single" w:sz="4" w:space="0" w:color="auto"/>
              <w:right w:val="single" w:sz="4" w:space="0" w:color="auto"/>
            </w:tcBorders>
          </w:tcPr>
          <w:p w14:paraId="0849A39F" w14:textId="77777777" w:rsidR="00956C6D" w:rsidRDefault="00956C6D" w:rsidP="002A2DB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14:paraId="0C16B33A" w14:textId="77777777" w:rsidR="00956C6D" w:rsidRDefault="00956C6D" w:rsidP="002A2DB9">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14:paraId="5DE66ED7" w14:textId="77777777" w:rsidR="00956C6D" w:rsidRDefault="00956C6D" w:rsidP="002A2DB9">
            <w:pPr>
              <w:snapToGrid w:val="0"/>
              <w:spacing w:beforeLines="50" w:before="120"/>
              <w:rPr>
                <w:rFonts w:ascii="仿宋" w:eastAsia="仿宋" w:hAnsi="仿宋"/>
                <w:sz w:val="30"/>
                <w:szCs w:val="30"/>
              </w:rPr>
            </w:pPr>
          </w:p>
        </w:tc>
      </w:tr>
    </w:tbl>
    <w:p w14:paraId="1AB38CFD" w14:textId="77777777" w:rsidR="00956C6D" w:rsidRDefault="00956C6D" w:rsidP="00956C6D">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75347E54" w14:textId="77777777" w:rsidR="00956C6D" w:rsidRDefault="00956C6D" w:rsidP="00956C6D">
      <w:pPr>
        <w:snapToGrid w:val="0"/>
        <w:spacing w:before="50" w:afterLines="50" w:after="12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附件11：</w:t>
      </w:r>
    </w:p>
    <w:p w14:paraId="79DF5419" w14:textId="77777777" w:rsidR="00956C6D" w:rsidRDefault="00956C6D" w:rsidP="00956C6D">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14:paraId="07AA3F64" w14:textId="77777777" w:rsidR="00956C6D" w:rsidRDefault="00956C6D" w:rsidP="00956C6D">
      <w:pPr>
        <w:snapToGrid w:val="0"/>
        <w:spacing w:before="50" w:afterLines="50" w:after="120"/>
        <w:rPr>
          <w:rFonts w:ascii="仿宋" w:eastAsia="仿宋" w:hAnsi="仿宋"/>
          <w:b/>
          <w:spacing w:val="40"/>
          <w:kern w:val="0"/>
          <w:sz w:val="36"/>
          <w:szCs w:val="36"/>
        </w:rPr>
      </w:pPr>
    </w:p>
    <w:p w14:paraId="294E9FFE" w14:textId="77777777" w:rsidR="00956C6D" w:rsidRDefault="00956C6D" w:rsidP="00956C6D">
      <w:pPr>
        <w:pStyle w:val="af1"/>
        <w:snapToGrid w:val="0"/>
        <w:rPr>
          <w:rFonts w:ascii="仿宋" w:eastAsia="仿宋" w:hAnsi="仿宋"/>
          <w:kern w:val="0"/>
          <w:sz w:val="30"/>
          <w:szCs w:val="30"/>
          <w:u w:val="single"/>
        </w:rPr>
      </w:pPr>
      <w:r>
        <w:rPr>
          <w:rFonts w:ascii="仿宋" w:eastAsia="仿宋" w:hAnsi="仿宋" w:hint="eastAsia"/>
          <w:sz w:val="30"/>
          <w:szCs w:val="30"/>
        </w:rPr>
        <w:t>投标人全称（公章）：                标项：</w:t>
      </w:r>
    </w:p>
    <w:p w14:paraId="485CA3BF" w14:textId="77777777" w:rsidR="00956C6D" w:rsidRDefault="00956C6D" w:rsidP="00956C6D">
      <w:pPr>
        <w:pStyle w:val="af1"/>
        <w:snapToGrid w:val="0"/>
        <w:rPr>
          <w:rFonts w:ascii="仿宋" w:eastAsia="仿宋" w:hAnsi="仿宋"/>
          <w:sz w:val="30"/>
          <w:szCs w:val="30"/>
        </w:rPr>
      </w:pPr>
      <w:r>
        <w:rPr>
          <w:rFonts w:ascii="仿宋" w:eastAsia="仿宋" w:hAnsi="仿宋" w:hint="eastAsia"/>
          <w:sz w:val="30"/>
          <w:szCs w:val="30"/>
        </w:rPr>
        <w:t>货物类</w:t>
      </w:r>
    </w:p>
    <w:tbl>
      <w:tblPr>
        <w:tblW w:w="9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
        <w:gridCol w:w="1681"/>
        <w:gridCol w:w="839"/>
        <w:gridCol w:w="1281"/>
        <w:gridCol w:w="1419"/>
        <w:gridCol w:w="2227"/>
        <w:gridCol w:w="1080"/>
      </w:tblGrid>
      <w:tr w:rsidR="00956C6D" w14:paraId="5E35FD10"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502B360"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73A82D4F"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15DF1BD3"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2B3B2553"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规格</w:t>
            </w:r>
          </w:p>
          <w:p w14:paraId="1713B96C"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14:paraId="6ABD16A9"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14:paraId="731B3499"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14:paraId="75BDBE4D"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0B3A7F65"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956C6D" w14:paraId="000A6DF5"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583A3191" w14:textId="77777777" w:rsidR="00956C6D" w:rsidRDefault="00956C6D" w:rsidP="002A2DB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4B8C70F3" w14:textId="77777777" w:rsidR="00956C6D" w:rsidRDefault="00956C6D" w:rsidP="002A2DB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65D5FBFB" w14:textId="77777777" w:rsidR="00956C6D" w:rsidRDefault="00956C6D" w:rsidP="002A2DB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5D30C6FD" w14:textId="77777777" w:rsidR="00956C6D" w:rsidRDefault="00956C6D" w:rsidP="002A2DB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334ECCF3" w14:textId="77777777" w:rsidR="00956C6D" w:rsidRDefault="00956C6D" w:rsidP="002A2DB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71195579" w14:textId="77777777" w:rsidR="00956C6D" w:rsidRDefault="00956C6D" w:rsidP="002A2DB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73F102EF" w14:textId="77777777" w:rsidR="00956C6D" w:rsidRDefault="00956C6D" w:rsidP="002A2DB9">
            <w:pPr>
              <w:snapToGrid w:val="0"/>
              <w:spacing w:before="50" w:after="50"/>
              <w:jc w:val="center"/>
              <w:rPr>
                <w:rFonts w:ascii="仿宋" w:eastAsia="仿宋" w:hAnsi="仿宋"/>
                <w:sz w:val="30"/>
                <w:szCs w:val="30"/>
              </w:rPr>
            </w:pPr>
          </w:p>
        </w:tc>
      </w:tr>
      <w:tr w:rsidR="00956C6D" w14:paraId="543F1A76"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B290F78" w14:textId="77777777" w:rsidR="00956C6D" w:rsidRDefault="00956C6D" w:rsidP="002A2DB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14:paraId="614342AA" w14:textId="77777777" w:rsidR="00956C6D" w:rsidRDefault="00956C6D" w:rsidP="002A2DB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14:paraId="6C615397" w14:textId="77777777" w:rsidR="00956C6D" w:rsidRDefault="00956C6D" w:rsidP="002A2DB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6CD0ADE8" w14:textId="77777777" w:rsidR="00956C6D" w:rsidRDefault="00956C6D" w:rsidP="002A2DB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14:paraId="1CAC8668" w14:textId="77777777" w:rsidR="00956C6D" w:rsidRDefault="00956C6D" w:rsidP="002A2DB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14:paraId="21AD17A1" w14:textId="77777777" w:rsidR="00956C6D" w:rsidRDefault="00956C6D" w:rsidP="002A2DB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087038C9" w14:textId="77777777" w:rsidR="00956C6D" w:rsidRDefault="00956C6D" w:rsidP="002A2DB9">
            <w:pPr>
              <w:snapToGrid w:val="0"/>
              <w:spacing w:before="50" w:after="50"/>
              <w:jc w:val="center"/>
              <w:rPr>
                <w:rFonts w:ascii="仿宋" w:eastAsia="仿宋" w:hAnsi="仿宋"/>
                <w:sz w:val="30"/>
                <w:szCs w:val="30"/>
              </w:rPr>
            </w:pPr>
          </w:p>
        </w:tc>
      </w:tr>
    </w:tbl>
    <w:p w14:paraId="13E6F77D" w14:textId="77777777" w:rsidR="00956C6D" w:rsidRDefault="00956C6D" w:rsidP="00956C6D">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90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2828"/>
        <w:gridCol w:w="2828"/>
        <w:gridCol w:w="2829"/>
      </w:tblGrid>
      <w:tr w:rsidR="00956C6D" w14:paraId="1D27BD99"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EB128FD"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14:paraId="0D7E3CB1"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14:paraId="3EEB106B"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14:paraId="5AE1A299" w14:textId="77777777" w:rsidR="00956C6D" w:rsidRDefault="00956C6D" w:rsidP="002A2DB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956C6D" w14:paraId="6F31FACF"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8A14D48" w14:textId="77777777" w:rsidR="00956C6D" w:rsidRDefault="00956C6D" w:rsidP="002A2DB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7F1E8D8E" w14:textId="77777777" w:rsidR="00956C6D" w:rsidRDefault="00956C6D" w:rsidP="002A2DB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52298EF3" w14:textId="77777777" w:rsidR="00956C6D" w:rsidRDefault="00956C6D" w:rsidP="002A2DB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1F5DDE9D" w14:textId="77777777" w:rsidR="00956C6D" w:rsidRDefault="00956C6D" w:rsidP="002A2DB9">
            <w:pPr>
              <w:snapToGrid w:val="0"/>
              <w:spacing w:before="50" w:after="50"/>
              <w:jc w:val="center"/>
              <w:rPr>
                <w:rFonts w:ascii="仿宋" w:eastAsia="仿宋" w:hAnsi="仿宋"/>
                <w:sz w:val="30"/>
                <w:szCs w:val="30"/>
              </w:rPr>
            </w:pPr>
          </w:p>
        </w:tc>
      </w:tr>
      <w:tr w:rsidR="00956C6D" w14:paraId="013B788A" w14:textId="77777777" w:rsidTr="002A2DB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6B6FC5DE" w14:textId="77777777" w:rsidR="00956C6D" w:rsidRDefault="00956C6D" w:rsidP="002A2DB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3A06BA6D" w14:textId="77777777" w:rsidR="00956C6D" w:rsidRDefault="00956C6D" w:rsidP="002A2DB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14:paraId="2F2ACD47" w14:textId="77777777" w:rsidR="00956C6D" w:rsidRDefault="00956C6D" w:rsidP="002A2DB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14:paraId="1811E2EE" w14:textId="77777777" w:rsidR="00956C6D" w:rsidRDefault="00956C6D" w:rsidP="002A2DB9">
            <w:pPr>
              <w:snapToGrid w:val="0"/>
              <w:spacing w:before="50" w:after="50"/>
              <w:jc w:val="center"/>
              <w:rPr>
                <w:rFonts w:ascii="仿宋" w:eastAsia="仿宋" w:hAnsi="仿宋"/>
                <w:sz w:val="30"/>
                <w:szCs w:val="30"/>
              </w:rPr>
            </w:pPr>
          </w:p>
        </w:tc>
      </w:tr>
    </w:tbl>
    <w:p w14:paraId="618C02D3" w14:textId="77777777" w:rsidR="00956C6D" w:rsidRDefault="00956C6D" w:rsidP="00956C6D">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14:paraId="53553770" w14:textId="77777777" w:rsidR="00956C6D" w:rsidRDefault="00956C6D" w:rsidP="00956C6D">
      <w:pPr>
        <w:snapToGrid w:val="0"/>
        <w:spacing w:beforeLines="50" w:before="120"/>
        <w:rPr>
          <w:rFonts w:ascii="仿宋" w:eastAsia="仿宋" w:hAnsi="仿宋"/>
          <w:sz w:val="30"/>
          <w:szCs w:val="30"/>
        </w:rPr>
      </w:pPr>
    </w:p>
    <w:p w14:paraId="073CA061" w14:textId="77777777" w:rsidR="00956C6D" w:rsidRDefault="00956C6D" w:rsidP="00956C6D">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3BE150CD" w14:textId="77777777" w:rsidR="00956C6D" w:rsidRDefault="00956C6D" w:rsidP="00956C6D">
      <w:pPr>
        <w:snapToGrid w:val="0"/>
        <w:spacing w:before="50" w:after="50"/>
        <w:rPr>
          <w:rFonts w:ascii="仿宋" w:eastAsia="仿宋" w:hAnsi="仿宋"/>
          <w:spacing w:val="20"/>
          <w:sz w:val="30"/>
          <w:szCs w:val="30"/>
        </w:rPr>
      </w:pPr>
    </w:p>
    <w:p w14:paraId="4DE59EB7" w14:textId="77777777" w:rsidR="00956C6D" w:rsidRDefault="00956C6D" w:rsidP="00956C6D">
      <w:pPr>
        <w:snapToGrid w:val="0"/>
        <w:spacing w:before="50" w:after="50"/>
        <w:rPr>
          <w:rFonts w:ascii="仿宋" w:eastAsia="仿宋" w:hAnsi="仿宋"/>
          <w:sz w:val="30"/>
          <w:szCs w:val="30"/>
        </w:rPr>
      </w:pPr>
      <w:r>
        <w:rPr>
          <w:rFonts w:ascii="仿宋" w:eastAsia="仿宋" w:hAnsi="仿宋" w:hint="eastAsia"/>
          <w:spacing w:val="20"/>
          <w:kern w:val="0"/>
          <w:sz w:val="30"/>
          <w:szCs w:val="30"/>
        </w:rPr>
        <w:br w:type="page"/>
      </w:r>
      <w:r>
        <w:rPr>
          <w:rFonts w:ascii="仿宋" w:eastAsia="仿宋" w:hAnsi="仿宋" w:hint="eastAsia"/>
          <w:sz w:val="30"/>
          <w:szCs w:val="30"/>
        </w:rPr>
        <w:t>附件12：</w:t>
      </w:r>
    </w:p>
    <w:p w14:paraId="7D06AEF0" w14:textId="77777777" w:rsidR="00956C6D" w:rsidRDefault="00956C6D" w:rsidP="00956C6D">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14:paraId="047232F0" w14:textId="77777777" w:rsidR="00956C6D" w:rsidRDefault="00956C6D" w:rsidP="00956C6D">
      <w:pPr>
        <w:snapToGrid w:val="0"/>
        <w:spacing w:before="50" w:afterLines="50" w:after="120"/>
        <w:rPr>
          <w:rFonts w:ascii="仿宋" w:eastAsia="仿宋" w:hAnsi="仿宋"/>
          <w:b/>
          <w:sz w:val="32"/>
          <w:szCs w:val="32"/>
        </w:rPr>
      </w:pPr>
    </w:p>
    <w:p w14:paraId="2C18DD82" w14:textId="77777777" w:rsidR="00956C6D" w:rsidRDefault="00956C6D" w:rsidP="00956C6D">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7"/>
        <w:gridCol w:w="2424"/>
      </w:tblGrid>
      <w:tr w:rsidR="00956C6D" w14:paraId="068D9908" w14:textId="77777777" w:rsidTr="002A2DB9">
        <w:trPr>
          <w:cantSplit/>
          <w:trHeight w:val="804"/>
        </w:trPr>
        <w:tc>
          <w:tcPr>
            <w:tcW w:w="3909" w:type="dxa"/>
            <w:tcBorders>
              <w:top w:val="single" w:sz="4" w:space="0" w:color="auto"/>
              <w:left w:val="single" w:sz="4" w:space="0" w:color="auto"/>
              <w:bottom w:val="single" w:sz="4" w:space="0" w:color="auto"/>
              <w:right w:val="single" w:sz="4" w:space="0" w:color="auto"/>
            </w:tcBorders>
          </w:tcPr>
          <w:p w14:paraId="50F6802B" w14:textId="77777777" w:rsidR="00956C6D" w:rsidRDefault="00956C6D" w:rsidP="002A2DB9">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14:paraId="1B9FD774" w14:textId="77777777" w:rsidR="00956C6D" w:rsidRDefault="00956C6D" w:rsidP="002A2DB9">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14:paraId="5E192AD8" w14:textId="77777777" w:rsidR="00956C6D" w:rsidRDefault="00956C6D" w:rsidP="002A2DB9">
            <w:pPr>
              <w:snapToGrid w:val="0"/>
              <w:spacing w:before="50" w:afterLines="50" w:after="120"/>
              <w:jc w:val="center"/>
              <w:rPr>
                <w:rFonts w:ascii="仿宋" w:eastAsia="仿宋" w:hAnsi="仿宋"/>
                <w:kern w:val="0"/>
                <w:sz w:val="30"/>
                <w:szCs w:val="30"/>
              </w:rPr>
            </w:pPr>
            <w:r>
              <w:rPr>
                <w:rFonts w:ascii="仿宋" w:eastAsia="仿宋" w:hAnsi="仿宋" w:hint="eastAsia"/>
                <w:sz w:val="30"/>
                <w:szCs w:val="30"/>
              </w:rPr>
              <w:t xml:space="preserve">偏离情况      </w:t>
            </w:r>
          </w:p>
        </w:tc>
      </w:tr>
      <w:tr w:rsidR="00956C6D" w14:paraId="5D03EAF2" w14:textId="77777777" w:rsidTr="002A2DB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0134855A"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56EC7F12" w14:textId="77777777" w:rsidR="00956C6D" w:rsidRDefault="00956C6D" w:rsidP="002A2DB9">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49D3CA47" w14:textId="77777777" w:rsidR="00956C6D" w:rsidRDefault="00956C6D" w:rsidP="002A2DB9">
            <w:pPr>
              <w:pStyle w:val="afb"/>
              <w:snapToGrid w:val="0"/>
              <w:spacing w:before="120" w:after="120" w:line="240" w:lineRule="auto"/>
              <w:outlineLvl w:val="0"/>
              <w:rPr>
                <w:rFonts w:ascii="仿宋" w:eastAsia="仿宋" w:hAnsi="仿宋"/>
                <w:sz w:val="30"/>
                <w:szCs w:val="30"/>
              </w:rPr>
            </w:pPr>
          </w:p>
        </w:tc>
      </w:tr>
      <w:tr w:rsidR="00956C6D" w14:paraId="7D9718AC" w14:textId="77777777" w:rsidTr="002A2DB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7A5927FE"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960328F" w14:textId="77777777" w:rsidR="00956C6D" w:rsidRDefault="00956C6D" w:rsidP="002A2DB9">
            <w:pPr>
              <w:pStyle w:val="afb"/>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0A807863" w14:textId="77777777" w:rsidR="00956C6D" w:rsidRDefault="00956C6D" w:rsidP="002A2DB9">
            <w:pPr>
              <w:pStyle w:val="afb"/>
              <w:snapToGrid w:val="0"/>
              <w:spacing w:before="120" w:after="120" w:line="240" w:lineRule="auto"/>
              <w:rPr>
                <w:rFonts w:ascii="仿宋" w:eastAsia="仿宋" w:hAnsi="仿宋"/>
                <w:sz w:val="30"/>
                <w:szCs w:val="30"/>
              </w:rPr>
            </w:pPr>
          </w:p>
        </w:tc>
      </w:tr>
      <w:tr w:rsidR="00956C6D" w14:paraId="5C8F0EAB" w14:textId="77777777" w:rsidTr="002A2DB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289A6CDB"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74ED677" w14:textId="77777777" w:rsidR="00956C6D" w:rsidRDefault="00956C6D" w:rsidP="002A2DB9">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368662F4" w14:textId="77777777" w:rsidR="00956C6D" w:rsidRDefault="00956C6D" w:rsidP="002A2DB9">
            <w:pPr>
              <w:pStyle w:val="afb"/>
              <w:snapToGrid w:val="0"/>
              <w:spacing w:before="120" w:after="120" w:line="240" w:lineRule="auto"/>
              <w:outlineLvl w:val="0"/>
              <w:rPr>
                <w:rFonts w:ascii="仿宋" w:eastAsia="仿宋" w:hAnsi="仿宋"/>
                <w:sz w:val="30"/>
                <w:szCs w:val="30"/>
              </w:rPr>
            </w:pPr>
          </w:p>
        </w:tc>
      </w:tr>
      <w:tr w:rsidR="00956C6D" w14:paraId="1639BE3F" w14:textId="77777777" w:rsidTr="002A2DB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14:paraId="7732A2C4"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6C9B2193" w14:textId="77777777" w:rsidR="00956C6D" w:rsidRDefault="00956C6D" w:rsidP="002A2DB9">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14:paraId="166405A8" w14:textId="77777777" w:rsidR="00956C6D" w:rsidRDefault="00956C6D" w:rsidP="002A2DB9">
            <w:pPr>
              <w:pStyle w:val="afb"/>
              <w:snapToGrid w:val="0"/>
              <w:spacing w:before="120" w:after="120" w:line="240" w:lineRule="auto"/>
              <w:outlineLvl w:val="0"/>
              <w:rPr>
                <w:rFonts w:ascii="仿宋" w:eastAsia="仿宋" w:hAnsi="仿宋"/>
                <w:sz w:val="30"/>
                <w:szCs w:val="30"/>
              </w:rPr>
            </w:pPr>
          </w:p>
        </w:tc>
      </w:tr>
      <w:tr w:rsidR="00956C6D" w14:paraId="03E88C90" w14:textId="77777777" w:rsidTr="002A2DB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14:paraId="404443EA"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5EE375C" w14:textId="77777777" w:rsidR="00956C6D" w:rsidRDefault="00956C6D" w:rsidP="002A2DB9">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6ECE859B" w14:textId="77777777" w:rsidR="00956C6D" w:rsidRDefault="00956C6D" w:rsidP="002A2DB9">
            <w:pPr>
              <w:pStyle w:val="afb"/>
              <w:snapToGrid w:val="0"/>
              <w:spacing w:before="120" w:after="120" w:line="240" w:lineRule="auto"/>
              <w:outlineLvl w:val="0"/>
              <w:rPr>
                <w:rFonts w:ascii="仿宋" w:eastAsia="仿宋" w:hAnsi="仿宋"/>
                <w:sz w:val="30"/>
                <w:szCs w:val="30"/>
              </w:rPr>
            </w:pPr>
          </w:p>
        </w:tc>
      </w:tr>
      <w:tr w:rsidR="00956C6D" w14:paraId="3B480104" w14:textId="77777777" w:rsidTr="002A2DB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14:paraId="0B653088" w14:textId="77777777" w:rsidR="00956C6D" w:rsidRDefault="00956C6D" w:rsidP="002A2DB9">
            <w:pPr>
              <w:pStyle w:val="afb"/>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4037812" w14:textId="77777777" w:rsidR="00956C6D" w:rsidRDefault="00956C6D" w:rsidP="002A2DB9">
            <w:pPr>
              <w:pStyle w:val="afb"/>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14:paraId="542219E3" w14:textId="77777777" w:rsidR="00956C6D" w:rsidRDefault="00956C6D" w:rsidP="002A2DB9">
            <w:pPr>
              <w:pStyle w:val="afb"/>
              <w:snapToGrid w:val="0"/>
              <w:spacing w:before="120" w:after="120" w:line="240" w:lineRule="auto"/>
              <w:outlineLvl w:val="0"/>
              <w:rPr>
                <w:rFonts w:ascii="仿宋" w:eastAsia="仿宋" w:hAnsi="仿宋"/>
                <w:sz w:val="30"/>
                <w:szCs w:val="30"/>
              </w:rPr>
            </w:pPr>
          </w:p>
        </w:tc>
      </w:tr>
    </w:tbl>
    <w:p w14:paraId="545BD157" w14:textId="77777777" w:rsidR="00956C6D" w:rsidRDefault="00956C6D" w:rsidP="00956C6D">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14:paraId="617ADD1B" w14:textId="77777777" w:rsidR="00956C6D" w:rsidRDefault="00956C6D" w:rsidP="00956C6D">
      <w:pPr>
        <w:snapToGrid w:val="0"/>
        <w:spacing w:before="50" w:after="50"/>
        <w:rPr>
          <w:rFonts w:ascii="仿宋" w:eastAsia="仿宋" w:hAnsi="仿宋"/>
          <w:spacing w:val="20"/>
          <w:sz w:val="30"/>
          <w:szCs w:val="30"/>
        </w:rPr>
      </w:pPr>
    </w:p>
    <w:p w14:paraId="4181413B" w14:textId="77777777" w:rsidR="00956C6D" w:rsidRDefault="00956C6D" w:rsidP="00956C6D">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14:paraId="16B047E8" w14:textId="77777777" w:rsidR="00956C6D" w:rsidRDefault="00956C6D" w:rsidP="00956C6D">
      <w:pPr>
        <w:snapToGrid w:val="0"/>
        <w:spacing w:before="50" w:afterLines="50" w:after="120"/>
        <w:jc w:val="left"/>
        <w:rPr>
          <w:rFonts w:ascii="仿宋" w:eastAsia="仿宋" w:hAnsi="仿宋"/>
          <w:sz w:val="30"/>
          <w:szCs w:val="30"/>
        </w:rPr>
      </w:pPr>
    </w:p>
    <w:p w14:paraId="03C35019" w14:textId="77777777" w:rsidR="00956C6D" w:rsidRDefault="00956C6D" w:rsidP="00956C6D">
      <w:pPr>
        <w:snapToGrid w:val="0"/>
        <w:spacing w:before="50" w:after="50"/>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附件13：</w:t>
      </w:r>
    </w:p>
    <w:p w14:paraId="76E48720" w14:textId="77777777" w:rsidR="00956C6D" w:rsidRDefault="00956C6D" w:rsidP="00956C6D">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14:paraId="3820D1BC" w14:textId="77777777" w:rsidR="00956C6D" w:rsidRDefault="00956C6D" w:rsidP="00956C6D">
      <w:pPr>
        <w:snapToGrid w:val="0"/>
        <w:spacing w:beforeLines="50" w:before="120" w:after="50"/>
        <w:rPr>
          <w:rFonts w:ascii="仿宋" w:eastAsia="仿宋" w:hAnsi="仿宋"/>
          <w:b/>
          <w:sz w:val="30"/>
          <w:szCs w:val="30"/>
        </w:rPr>
      </w:pPr>
    </w:p>
    <w:p w14:paraId="5E1ADD8E" w14:textId="77777777" w:rsidR="00956C6D" w:rsidRDefault="00956C6D" w:rsidP="00956C6D">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0"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
        <w:gridCol w:w="1004"/>
        <w:gridCol w:w="1663"/>
        <w:gridCol w:w="1260"/>
        <w:gridCol w:w="1800"/>
        <w:gridCol w:w="1800"/>
      </w:tblGrid>
      <w:tr w:rsidR="00956C6D" w14:paraId="4411D584" w14:textId="77777777" w:rsidTr="002A2DB9">
        <w:tc>
          <w:tcPr>
            <w:tcW w:w="1004" w:type="dxa"/>
            <w:tcBorders>
              <w:top w:val="single" w:sz="4" w:space="0" w:color="auto"/>
              <w:left w:val="single" w:sz="4" w:space="0" w:color="auto"/>
              <w:bottom w:val="single" w:sz="4" w:space="0" w:color="auto"/>
              <w:right w:val="single" w:sz="4" w:space="0" w:color="auto"/>
            </w:tcBorders>
            <w:vAlign w:val="center"/>
          </w:tcPr>
          <w:p w14:paraId="47B27CA2" w14:textId="77777777" w:rsidR="00956C6D" w:rsidRDefault="00956C6D" w:rsidP="002A2DB9">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256429D8" w14:textId="77777777" w:rsidR="00956C6D" w:rsidRDefault="00956C6D" w:rsidP="002A2DB9">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14:paraId="0EA618E4" w14:textId="77777777" w:rsidR="00956C6D" w:rsidRDefault="00956C6D" w:rsidP="002A2DB9">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专业技</w:t>
            </w:r>
          </w:p>
          <w:p w14:paraId="15159901" w14:textId="77777777" w:rsidR="00956C6D" w:rsidRDefault="00956C6D" w:rsidP="002A2DB9">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14:paraId="789B7B59" w14:textId="77777777" w:rsidR="00956C6D" w:rsidRDefault="00956C6D" w:rsidP="002A2DB9">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证书</w:t>
            </w:r>
          </w:p>
          <w:p w14:paraId="7FD80A2D" w14:textId="77777777" w:rsidR="00956C6D" w:rsidRDefault="00956C6D" w:rsidP="002A2DB9">
            <w:pPr>
              <w:snapToGrid w:val="0"/>
              <w:spacing w:beforeLines="50" w:before="120" w:after="50" w:line="460" w:lineRule="exact"/>
              <w:jc w:val="center"/>
              <w:rPr>
                <w:rFonts w:ascii="仿宋" w:eastAsia="仿宋" w:hAnsi="仿宋"/>
                <w:kern w:val="0"/>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14:paraId="1E0B6280" w14:textId="77777777" w:rsidR="00956C6D" w:rsidRDefault="00956C6D" w:rsidP="002A2DB9">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14:paraId="35CE8F9C" w14:textId="77777777" w:rsidR="00956C6D" w:rsidRDefault="00956C6D" w:rsidP="002A2DB9">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劳动合</w:t>
            </w:r>
          </w:p>
          <w:p w14:paraId="5068159C" w14:textId="77777777" w:rsidR="00956C6D" w:rsidRDefault="00956C6D" w:rsidP="002A2DB9">
            <w:pPr>
              <w:snapToGrid w:val="0"/>
              <w:spacing w:beforeLines="50" w:before="120" w:after="50" w:line="460" w:lineRule="exact"/>
              <w:jc w:val="center"/>
              <w:rPr>
                <w:rFonts w:ascii="仿宋" w:eastAsia="仿宋" w:hAnsi="仿宋"/>
                <w:bCs/>
                <w:kern w:val="0"/>
                <w:sz w:val="30"/>
                <w:szCs w:val="30"/>
              </w:rPr>
            </w:pPr>
            <w:r>
              <w:rPr>
                <w:rFonts w:ascii="仿宋" w:eastAsia="仿宋" w:hAnsi="仿宋" w:hint="eastAsia"/>
                <w:bCs/>
                <w:sz w:val="30"/>
                <w:szCs w:val="30"/>
              </w:rPr>
              <w:t>同编号</w:t>
            </w:r>
          </w:p>
        </w:tc>
      </w:tr>
      <w:tr w:rsidR="00956C6D" w14:paraId="405F69AC" w14:textId="77777777" w:rsidTr="002A2DB9">
        <w:tc>
          <w:tcPr>
            <w:tcW w:w="1004" w:type="dxa"/>
            <w:tcBorders>
              <w:top w:val="single" w:sz="4" w:space="0" w:color="auto"/>
              <w:left w:val="single" w:sz="4" w:space="0" w:color="auto"/>
              <w:bottom w:val="single" w:sz="4" w:space="0" w:color="auto"/>
              <w:right w:val="single" w:sz="4" w:space="0" w:color="auto"/>
            </w:tcBorders>
          </w:tcPr>
          <w:p w14:paraId="7B390C9B"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6A5867A"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724CD04"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9D9CBFF"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373E2A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FCB2BE2"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6C658D06" w14:textId="77777777" w:rsidTr="002A2DB9">
        <w:tc>
          <w:tcPr>
            <w:tcW w:w="1004" w:type="dxa"/>
            <w:tcBorders>
              <w:top w:val="single" w:sz="4" w:space="0" w:color="auto"/>
              <w:left w:val="single" w:sz="4" w:space="0" w:color="auto"/>
              <w:bottom w:val="single" w:sz="4" w:space="0" w:color="auto"/>
              <w:right w:val="single" w:sz="4" w:space="0" w:color="auto"/>
            </w:tcBorders>
          </w:tcPr>
          <w:p w14:paraId="2765CCE5"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077225C4"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11F8900"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1D792B3"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623C4BA"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53EFC65"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3628AF86" w14:textId="77777777" w:rsidTr="002A2DB9">
        <w:tc>
          <w:tcPr>
            <w:tcW w:w="1004" w:type="dxa"/>
            <w:tcBorders>
              <w:top w:val="single" w:sz="4" w:space="0" w:color="auto"/>
              <w:left w:val="single" w:sz="4" w:space="0" w:color="auto"/>
              <w:bottom w:val="single" w:sz="4" w:space="0" w:color="auto"/>
              <w:right w:val="single" w:sz="4" w:space="0" w:color="auto"/>
            </w:tcBorders>
          </w:tcPr>
          <w:p w14:paraId="0EE01352"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551F93F"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4D3B229" w14:textId="77777777" w:rsidR="00956C6D" w:rsidRDefault="00956C6D" w:rsidP="002A2DB9">
            <w:pPr>
              <w:pStyle w:val="afd"/>
              <w:snapToGrid w:val="0"/>
              <w:spacing w:beforeLines="50" w:before="120" w:after="12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866CBA6"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A9F89C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575757A"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5F85FB48" w14:textId="77777777" w:rsidTr="002A2DB9">
        <w:tc>
          <w:tcPr>
            <w:tcW w:w="1004" w:type="dxa"/>
            <w:tcBorders>
              <w:top w:val="single" w:sz="4" w:space="0" w:color="auto"/>
              <w:left w:val="single" w:sz="4" w:space="0" w:color="auto"/>
              <w:bottom w:val="single" w:sz="4" w:space="0" w:color="auto"/>
              <w:right w:val="single" w:sz="4" w:space="0" w:color="auto"/>
            </w:tcBorders>
          </w:tcPr>
          <w:p w14:paraId="51E2783A"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82B2D06"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B6B24DC"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871D221"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51971D65"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D4F8AA1"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62AD8935" w14:textId="77777777" w:rsidTr="002A2DB9">
        <w:tc>
          <w:tcPr>
            <w:tcW w:w="1004" w:type="dxa"/>
            <w:tcBorders>
              <w:top w:val="single" w:sz="4" w:space="0" w:color="auto"/>
              <w:left w:val="single" w:sz="4" w:space="0" w:color="auto"/>
              <w:bottom w:val="single" w:sz="4" w:space="0" w:color="auto"/>
              <w:right w:val="single" w:sz="4" w:space="0" w:color="auto"/>
            </w:tcBorders>
          </w:tcPr>
          <w:p w14:paraId="3205ED39"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286A650C"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14B33FD3"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BA4398D"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26409D0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7D50856"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5CD8EBBC" w14:textId="77777777" w:rsidTr="002A2DB9">
        <w:tc>
          <w:tcPr>
            <w:tcW w:w="1004" w:type="dxa"/>
            <w:tcBorders>
              <w:top w:val="single" w:sz="4" w:space="0" w:color="auto"/>
              <w:left w:val="single" w:sz="4" w:space="0" w:color="auto"/>
              <w:bottom w:val="single" w:sz="4" w:space="0" w:color="auto"/>
              <w:right w:val="single" w:sz="4" w:space="0" w:color="auto"/>
            </w:tcBorders>
          </w:tcPr>
          <w:p w14:paraId="36759869"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5864CC09"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2DF45195"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0EA9294"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205FC41"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AAAFDD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260BB075" w14:textId="77777777" w:rsidTr="002A2DB9">
        <w:tc>
          <w:tcPr>
            <w:tcW w:w="1004" w:type="dxa"/>
            <w:tcBorders>
              <w:top w:val="single" w:sz="4" w:space="0" w:color="auto"/>
              <w:left w:val="single" w:sz="4" w:space="0" w:color="auto"/>
              <w:bottom w:val="single" w:sz="4" w:space="0" w:color="auto"/>
              <w:right w:val="single" w:sz="4" w:space="0" w:color="auto"/>
            </w:tcBorders>
          </w:tcPr>
          <w:p w14:paraId="08D861D8"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702E4713"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3A69992A"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025C471"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43EDD0E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574346B"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070CE60D" w14:textId="77777777" w:rsidTr="002A2DB9">
        <w:tc>
          <w:tcPr>
            <w:tcW w:w="1004" w:type="dxa"/>
            <w:tcBorders>
              <w:top w:val="single" w:sz="4" w:space="0" w:color="auto"/>
              <w:left w:val="single" w:sz="4" w:space="0" w:color="auto"/>
              <w:bottom w:val="single" w:sz="4" w:space="0" w:color="auto"/>
              <w:right w:val="single" w:sz="4" w:space="0" w:color="auto"/>
            </w:tcBorders>
          </w:tcPr>
          <w:p w14:paraId="297D4C33"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6E1163F"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441F40EF"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E0AE6B0"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0340F44A"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6DE86238"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r w:rsidR="00956C6D" w14:paraId="567F90C2" w14:textId="77777777" w:rsidTr="002A2DB9">
        <w:tc>
          <w:tcPr>
            <w:tcW w:w="1004" w:type="dxa"/>
            <w:tcBorders>
              <w:top w:val="single" w:sz="4" w:space="0" w:color="auto"/>
              <w:left w:val="single" w:sz="4" w:space="0" w:color="auto"/>
              <w:bottom w:val="single" w:sz="4" w:space="0" w:color="auto"/>
              <w:right w:val="single" w:sz="4" w:space="0" w:color="auto"/>
            </w:tcBorders>
          </w:tcPr>
          <w:p w14:paraId="14E233E7" w14:textId="77777777" w:rsidR="00956C6D" w:rsidRDefault="00956C6D" w:rsidP="002A2DB9">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14:paraId="44EDDAB7" w14:textId="77777777" w:rsidR="00956C6D" w:rsidRDefault="00956C6D" w:rsidP="002A2DB9">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14:paraId="73EC885A"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14:paraId="5437D7C9"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7D5E13DB"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14:paraId="1D2CB099" w14:textId="77777777" w:rsidR="00956C6D" w:rsidRDefault="00956C6D" w:rsidP="002A2DB9">
            <w:pPr>
              <w:snapToGrid w:val="0"/>
              <w:spacing w:beforeLines="50" w:before="120" w:after="50" w:line="460" w:lineRule="exact"/>
              <w:rPr>
                <w:rFonts w:ascii="仿宋" w:eastAsia="仿宋" w:hAnsi="仿宋"/>
                <w:b/>
                <w:bCs/>
                <w:kern w:val="0"/>
                <w:sz w:val="30"/>
                <w:szCs w:val="30"/>
              </w:rPr>
            </w:pPr>
          </w:p>
        </w:tc>
      </w:tr>
    </w:tbl>
    <w:p w14:paraId="76E13EA3" w14:textId="77777777" w:rsidR="00956C6D" w:rsidRDefault="00956C6D" w:rsidP="00956C6D">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14:paraId="3A2CDD17" w14:textId="77777777" w:rsidR="00956C6D" w:rsidRDefault="00956C6D" w:rsidP="00956C6D">
      <w:pPr>
        <w:snapToGrid w:val="0"/>
        <w:spacing w:before="50" w:afterLines="50" w:after="120" w:line="460" w:lineRule="exact"/>
        <w:jc w:val="left"/>
        <w:rPr>
          <w:rFonts w:ascii="仿宋" w:eastAsia="仿宋" w:hAnsi="仿宋"/>
          <w:sz w:val="30"/>
          <w:szCs w:val="30"/>
        </w:rPr>
      </w:pPr>
    </w:p>
    <w:p w14:paraId="662A8828" w14:textId="77777777" w:rsidR="00956C6D" w:rsidRDefault="00956C6D" w:rsidP="00956C6D">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14:paraId="08B64758" w14:textId="77777777" w:rsidR="00956C6D" w:rsidRDefault="00956C6D" w:rsidP="00956C6D">
      <w:pPr>
        <w:snapToGrid w:val="0"/>
        <w:spacing w:before="50" w:afterLines="50" w:after="120" w:line="460" w:lineRule="exact"/>
        <w:jc w:val="left"/>
        <w:rPr>
          <w:rFonts w:ascii="仿宋" w:eastAsia="仿宋" w:hAnsi="仿宋"/>
          <w:sz w:val="30"/>
          <w:szCs w:val="30"/>
        </w:rPr>
      </w:pPr>
    </w:p>
    <w:p w14:paraId="53DBA228" w14:textId="77777777" w:rsidR="00956C6D" w:rsidRDefault="00956C6D" w:rsidP="00956C6D">
      <w:pPr>
        <w:pStyle w:val="afb"/>
        <w:snapToGrid w:val="0"/>
        <w:spacing w:before="120" w:after="120" w:line="460" w:lineRule="exact"/>
        <w:rPr>
          <w:rFonts w:ascii="仿宋" w:eastAsia="仿宋" w:hAnsi="仿宋"/>
          <w:sz w:val="30"/>
          <w:szCs w:val="30"/>
        </w:rPr>
      </w:pPr>
    </w:p>
    <w:p w14:paraId="2BE8B24C" w14:textId="77777777" w:rsidR="00956C6D" w:rsidRDefault="00956C6D" w:rsidP="00956C6D">
      <w:pPr>
        <w:snapToGrid w:val="0"/>
        <w:spacing w:before="50"/>
        <w:jc w:val="left"/>
        <w:rPr>
          <w:rFonts w:ascii="仿宋" w:eastAsia="仿宋" w:hAnsi="仿宋"/>
          <w:sz w:val="30"/>
          <w:szCs w:val="30"/>
        </w:rPr>
      </w:pPr>
      <w:r>
        <w:rPr>
          <w:rFonts w:ascii="仿宋" w:eastAsia="仿宋" w:hAnsi="仿宋" w:hint="eastAsia"/>
          <w:kern w:val="0"/>
          <w:sz w:val="30"/>
          <w:szCs w:val="30"/>
        </w:rPr>
        <w:br w:type="page"/>
      </w:r>
      <w:r>
        <w:rPr>
          <w:rFonts w:ascii="仿宋" w:eastAsia="仿宋" w:hAnsi="仿宋" w:hint="eastAsia"/>
          <w:sz w:val="30"/>
          <w:szCs w:val="30"/>
        </w:rPr>
        <w:t>附件14：</w:t>
      </w:r>
    </w:p>
    <w:p w14:paraId="190CD851"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14:paraId="1CD35293" w14:textId="77777777" w:rsidR="00956C6D" w:rsidRDefault="00956C6D" w:rsidP="00956C6D">
      <w:pPr>
        <w:snapToGrid w:val="0"/>
        <w:spacing w:before="50"/>
        <w:jc w:val="center"/>
        <w:rPr>
          <w:rFonts w:ascii="仿宋" w:eastAsia="仿宋" w:hAnsi="仿宋"/>
          <w:b/>
          <w:sz w:val="32"/>
          <w:szCs w:val="32"/>
        </w:rPr>
      </w:pPr>
    </w:p>
    <w:p w14:paraId="72139F40" w14:textId="77777777" w:rsidR="00956C6D" w:rsidRDefault="00956C6D" w:rsidP="00956C6D">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3"/>
        <w:gridCol w:w="2699"/>
        <w:gridCol w:w="1259"/>
        <w:gridCol w:w="3019"/>
      </w:tblGrid>
      <w:tr w:rsidR="00956C6D" w14:paraId="3BF6514A" w14:textId="77777777" w:rsidTr="002A2DB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14:paraId="75D14FE2" w14:textId="77777777" w:rsidR="00956C6D" w:rsidRDefault="00956C6D" w:rsidP="002A2DB9">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79F29832" w14:textId="77777777" w:rsidR="00956C6D" w:rsidRDefault="00956C6D" w:rsidP="002A2DB9">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6AC5A32F" w14:textId="77777777" w:rsidR="00956C6D" w:rsidRDefault="00956C6D" w:rsidP="002A2DB9">
            <w:pPr>
              <w:snapToGrid w:val="0"/>
              <w:spacing w:beforeLines="50" w:before="120"/>
              <w:jc w:val="center"/>
              <w:rPr>
                <w:rFonts w:ascii="仿宋" w:eastAsia="仿宋" w:hAnsi="仿宋"/>
                <w:kern w:val="0"/>
                <w:sz w:val="30"/>
                <w:szCs w:val="30"/>
              </w:rPr>
            </w:pPr>
            <w:r>
              <w:rPr>
                <w:rFonts w:ascii="仿宋" w:eastAsia="仿宋" w:hAnsi="仿宋" w:hint="eastAsia"/>
                <w:sz w:val="30"/>
                <w:szCs w:val="30"/>
              </w:rPr>
              <w:t>是否</w:t>
            </w:r>
          </w:p>
          <w:p w14:paraId="3B122701" w14:textId="77777777" w:rsidR="00956C6D" w:rsidRDefault="00956C6D" w:rsidP="002A2DB9">
            <w:pPr>
              <w:snapToGrid w:val="0"/>
              <w:spacing w:beforeLines="50" w:before="120"/>
              <w:jc w:val="center"/>
              <w:rPr>
                <w:rFonts w:ascii="仿宋" w:eastAsia="仿宋" w:hAnsi="仿宋"/>
                <w:kern w:val="0"/>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14:paraId="426F1E9D" w14:textId="77777777" w:rsidR="00956C6D" w:rsidRDefault="00956C6D" w:rsidP="002A2DB9">
            <w:pPr>
              <w:snapToGrid w:val="0"/>
              <w:spacing w:beforeLines="50" w:before="120"/>
              <w:jc w:val="center"/>
              <w:rPr>
                <w:rFonts w:ascii="仿宋" w:eastAsia="仿宋" w:hAnsi="仿宋"/>
                <w:kern w:val="0"/>
                <w:sz w:val="30"/>
                <w:szCs w:val="30"/>
              </w:rPr>
            </w:pPr>
            <w:r>
              <w:rPr>
                <w:rFonts w:ascii="仿宋" w:eastAsia="仿宋" w:hAnsi="仿宋" w:hint="eastAsia"/>
                <w:sz w:val="30"/>
                <w:szCs w:val="30"/>
              </w:rPr>
              <w:t>投标人的承诺或说明</w:t>
            </w:r>
          </w:p>
        </w:tc>
      </w:tr>
      <w:tr w:rsidR="00956C6D" w14:paraId="182E6661" w14:textId="77777777" w:rsidTr="002A2DB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14:paraId="73995F11"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14:paraId="5DE1118D"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E6B2A29"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03D3BDE" w14:textId="77777777" w:rsidR="00956C6D" w:rsidRDefault="00956C6D" w:rsidP="002A2DB9">
            <w:pPr>
              <w:snapToGrid w:val="0"/>
              <w:spacing w:beforeLines="50" w:before="120"/>
              <w:rPr>
                <w:rFonts w:ascii="仿宋" w:eastAsia="仿宋" w:hAnsi="仿宋"/>
                <w:sz w:val="30"/>
                <w:szCs w:val="30"/>
              </w:rPr>
            </w:pPr>
          </w:p>
        </w:tc>
      </w:tr>
      <w:tr w:rsidR="00956C6D" w14:paraId="37CE50A4" w14:textId="77777777" w:rsidTr="002A2DB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71A4997"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14:paraId="56860217"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E0B1D32" w14:textId="77777777" w:rsidR="00956C6D" w:rsidRDefault="00956C6D" w:rsidP="002A2DB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B6BF622" w14:textId="77777777" w:rsidR="00956C6D" w:rsidRDefault="00956C6D" w:rsidP="002A2DB9">
            <w:pPr>
              <w:snapToGrid w:val="0"/>
              <w:spacing w:beforeLines="50" w:before="120"/>
              <w:ind w:left="43"/>
              <w:rPr>
                <w:rFonts w:ascii="仿宋" w:eastAsia="仿宋" w:hAnsi="仿宋"/>
                <w:sz w:val="30"/>
                <w:szCs w:val="30"/>
              </w:rPr>
            </w:pPr>
          </w:p>
        </w:tc>
      </w:tr>
      <w:tr w:rsidR="00956C6D" w14:paraId="30AB8C05" w14:textId="77777777" w:rsidTr="002A2DB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00F878B3"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14:paraId="573B2BB0"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407F5C7" w14:textId="77777777" w:rsidR="00956C6D" w:rsidRDefault="00956C6D" w:rsidP="002A2DB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06C9562" w14:textId="77777777" w:rsidR="00956C6D" w:rsidRDefault="00956C6D" w:rsidP="002A2DB9">
            <w:pPr>
              <w:snapToGrid w:val="0"/>
              <w:spacing w:beforeLines="50" w:before="120"/>
              <w:ind w:left="43"/>
              <w:rPr>
                <w:rFonts w:ascii="仿宋" w:eastAsia="仿宋" w:hAnsi="仿宋"/>
                <w:sz w:val="30"/>
                <w:szCs w:val="30"/>
              </w:rPr>
            </w:pPr>
          </w:p>
        </w:tc>
      </w:tr>
      <w:tr w:rsidR="00956C6D" w14:paraId="35139FAE" w14:textId="77777777" w:rsidTr="002A2DB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14:paraId="4027773B"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14:paraId="4515DCFD"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72CBA57B" w14:textId="77777777" w:rsidR="00956C6D" w:rsidRDefault="00956C6D" w:rsidP="002A2DB9">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09985C25" w14:textId="77777777" w:rsidR="00956C6D" w:rsidRDefault="00956C6D" w:rsidP="002A2DB9">
            <w:pPr>
              <w:snapToGrid w:val="0"/>
              <w:spacing w:beforeLines="50" w:before="120"/>
              <w:ind w:left="43"/>
              <w:rPr>
                <w:rFonts w:ascii="仿宋" w:eastAsia="仿宋" w:hAnsi="仿宋"/>
                <w:sz w:val="30"/>
                <w:szCs w:val="30"/>
              </w:rPr>
            </w:pPr>
          </w:p>
        </w:tc>
      </w:tr>
      <w:tr w:rsidR="00956C6D" w14:paraId="5CE49098" w14:textId="77777777" w:rsidTr="002A2DB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14:paraId="4CE19E71"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14:paraId="068832CA"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32112BC7"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57C93434" w14:textId="77777777" w:rsidR="00956C6D" w:rsidRDefault="00956C6D" w:rsidP="002A2DB9">
            <w:pPr>
              <w:snapToGrid w:val="0"/>
              <w:spacing w:beforeLines="50" w:before="120"/>
              <w:rPr>
                <w:rFonts w:ascii="仿宋" w:eastAsia="仿宋" w:hAnsi="仿宋"/>
                <w:sz w:val="30"/>
                <w:szCs w:val="30"/>
              </w:rPr>
            </w:pPr>
          </w:p>
        </w:tc>
      </w:tr>
      <w:tr w:rsidR="00956C6D" w14:paraId="4D634F4E" w14:textId="77777777" w:rsidTr="002A2DB9">
        <w:tc>
          <w:tcPr>
            <w:tcW w:w="1784" w:type="dxa"/>
            <w:tcBorders>
              <w:top w:val="single" w:sz="4" w:space="0" w:color="auto"/>
              <w:left w:val="single" w:sz="4" w:space="0" w:color="auto"/>
              <w:bottom w:val="single" w:sz="4" w:space="0" w:color="auto"/>
              <w:right w:val="single" w:sz="4" w:space="0" w:color="auto"/>
            </w:tcBorders>
            <w:vAlign w:val="center"/>
          </w:tcPr>
          <w:p w14:paraId="478C1207"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14:paraId="639C6537"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01E3E48C"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1EC3821D" w14:textId="77777777" w:rsidR="00956C6D" w:rsidRDefault="00956C6D" w:rsidP="002A2DB9">
            <w:pPr>
              <w:snapToGrid w:val="0"/>
              <w:spacing w:beforeLines="50" w:before="120"/>
              <w:rPr>
                <w:rFonts w:ascii="仿宋" w:eastAsia="仿宋" w:hAnsi="仿宋"/>
                <w:sz w:val="30"/>
                <w:szCs w:val="30"/>
              </w:rPr>
            </w:pPr>
          </w:p>
        </w:tc>
      </w:tr>
      <w:tr w:rsidR="00956C6D" w14:paraId="4722A876" w14:textId="77777777" w:rsidTr="002A2DB9">
        <w:tc>
          <w:tcPr>
            <w:tcW w:w="1784" w:type="dxa"/>
            <w:tcBorders>
              <w:top w:val="single" w:sz="4" w:space="0" w:color="auto"/>
              <w:left w:val="single" w:sz="4" w:space="0" w:color="auto"/>
              <w:bottom w:val="single" w:sz="4" w:space="0" w:color="auto"/>
              <w:right w:val="single" w:sz="4" w:space="0" w:color="auto"/>
            </w:tcBorders>
            <w:vAlign w:val="center"/>
          </w:tcPr>
          <w:p w14:paraId="75E639BA"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14:paraId="1C417EF9"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17B0C73D"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73D82C26" w14:textId="77777777" w:rsidR="00956C6D" w:rsidRDefault="00956C6D" w:rsidP="002A2DB9">
            <w:pPr>
              <w:snapToGrid w:val="0"/>
              <w:spacing w:beforeLines="50" w:before="120"/>
              <w:rPr>
                <w:rFonts w:ascii="仿宋" w:eastAsia="仿宋" w:hAnsi="仿宋"/>
                <w:sz w:val="30"/>
                <w:szCs w:val="30"/>
              </w:rPr>
            </w:pPr>
          </w:p>
        </w:tc>
      </w:tr>
      <w:tr w:rsidR="00956C6D" w14:paraId="10AE0527" w14:textId="77777777" w:rsidTr="002A2DB9">
        <w:tc>
          <w:tcPr>
            <w:tcW w:w="1784" w:type="dxa"/>
            <w:tcBorders>
              <w:top w:val="single" w:sz="4" w:space="0" w:color="auto"/>
              <w:left w:val="single" w:sz="4" w:space="0" w:color="auto"/>
              <w:bottom w:val="single" w:sz="4" w:space="0" w:color="auto"/>
              <w:right w:val="single" w:sz="4" w:space="0" w:color="auto"/>
            </w:tcBorders>
            <w:vAlign w:val="center"/>
          </w:tcPr>
          <w:p w14:paraId="17A59E0C"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14:paraId="47ACEA68"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4FA96C86"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31B53B3B" w14:textId="77777777" w:rsidR="00956C6D" w:rsidRDefault="00956C6D" w:rsidP="002A2DB9">
            <w:pPr>
              <w:snapToGrid w:val="0"/>
              <w:spacing w:beforeLines="50" w:before="120"/>
              <w:rPr>
                <w:rFonts w:ascii="仿宋" w:eastAsia="仿宋" w:hAnsi="仿宋"/>
                <w:sz w:val="30"/>
                <w:szCs w:val="30"/>
              </w:rPr>
            </w:pPr>
          </w:p>
        </w:tc>
      </w:tr>
      <w:tr w:rsidR="00956C6D" w14:paraId="7185EB70" w14:textId="77777777" w:rsidTr="002A2DB9">
        <w:tc>
          <w:tcPr>
            <w:tcW w:w="1784" w:type="dxa"/>
            <w:tcBorders>
              <w:top w:val="single" w:sz="4" w:space="0" w:color="auto"/>
              <w:left w:val="single" w:sz="4" w:space="0" w:color="auto"/>
              <w:bottom w:val="single" w:sz="4" w:space="0" w:color="auto"/>
              <w:right w:val="single" w:sz="4" w:space="0" w:color="auto"/>
            </w:tcBorders>
            <w:vAlign w:val="center"/>
          </w:tcPr>
          <w:p w14:paraId="7F085DEA" w14:textId="77777777" w:rsidR="00956C6D" w:rsidRDefault="00956C6D" w:rsidP="002A2DB9">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14:paraId="7F07D569"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A9323A3"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29CB2638" w14:textId="77777777" w:rsidR="00956C6D" w:rsidRDefault="00956C6D" w:rsidP="002A2DB9">
            <w:pPr>
              <w:snapToGrid w:val="0"/>
              <w:spacing w:beforeLines="50" w:before="120"/>
              <w:rPr>
                <w:rFonts w:ascii="仿宋" w:eastAsia="仿宋" w:hAnsi="仿宋"/>
                <w:sz w:val="30"/>
                <w:szCs w:val="30"/>
              </w:rPr>
            </w:pPr>
          </w:p>
        </w:tc>
      </w:tr>
      <w:tr w:rsidR="00956C6D" w14:paraId="0B15DA9C" w14:textId="77777777" w:rsidTr="002A2DB9">
        <w:tc>
          <w:tcPr>
            <w:tcW w:w="1784" w:type="dxa"/>
            <w:tcBorders>
              <w:top w:val="single" w:sz="4" w:space="0" w:color="auto"/>
              <w:left w:val="single" w:sz="4" w:space="0" w:color="auto"/>
              <w:bottom w:val="single" w:sz="4" w:space="0" w:color="auto"/>
              <w:right w:val="single" w:sz="4" w:space="0" w:color="auto"/>
            </w:tcBorders>
          </w:tcPr>
          <w:p w14:paraId="39A61143" w14:textId="77777777" w:rsidR="00956C6D" w:rsidRDefault="00956C6D" w:rsidP="002A2DB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14:paraId="32F10EA2" w14:textId="77777777" w:rsidR="00956C6D" w:rsidRDefault="00956C6D" w:rsidP="002A2DB9">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14:paraId="64CB27C7" w14:textId="77777777" w:rsidR="00956C6D" w:rsidRDefault="00956C6D" w:rsidP="002A2DB9">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14:paraId="60C1EFB5" w14:textId="77777777" w:rsidR="00956C6D" w:rsidRDefault="00956C6D" w:rsidP="002A2DB9">
            <w:pPr>
              <w:snapToGrid w:val="0"/>
              <w:spacing w:beforeLines="50" w:before="120"/>
              <w:rPr>
                <w:rFonts w:ascii="仿宋" w:eastAsia="仿宋" w:hAnsi="仿宋"/>
                <w:b/>
                <w:bCs/>
                <w:sz w:val="30"/>
                <w:szCs w:val="30"/>
              </w:rPr>
            </w:pPr>
          </w:p>
        </w:tc>
      </w:tr>
    </w:tbl>
    <w:p w14:paraId="60703CB4" w14:textId="77777777" w:rsidR="00956C6D" w:rsidRDefault="00956C6D" w:rsidP="00956C6D">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               日期：</w:t>
      </w:r>
    </w:p>
    <w:p w14:paraId="4CD5C1C5" w14:textId="77777777" w:rsidR="00956C6D" w:rsidRDefault="00956C6D" w:rsidP="00956C6D">
      <w:pPr>
        <w:widowControl/>
        <w:jc w:val="left"/>
        <w:rPr>
          <w:rFonts w:ascii="仿宋" w:eastAsia="仿宋" w:hAnsi="仿宋"/>
          <w:kern w:val="0"/>
          <w:sz w:val="30"/>
          <w:szCs w:val="30"/>
        </w:rPr>
        <w:sectPr w:rsidR="00956C6D">
          <w:pgSz w:w="11906" w:h="16838"/>
          <w:pgMar w:top="1474" w:right="1797" w:bottom="1247" w:left="1797" w:header="851" w:footer="851" w:gutter="0"/>
          <w:cols w:space="720"/>
        </w:sectPr>
      </w:pPr>
    </w:p>
    <w:p w14:paraId="3F77907D" w14:textId="77777777" w:rsidR="00956C6D" w:rsidRDefault="00956C6D" w:rsidP="00956C6D">
      <w:pPr>
        <w:snapToGrid w:val="0"/>
        <w:spacing w:before="50" w:afterLines="50" w:after="120"/>
        <w:jc w:val="left"/>
        <w:rPr>
          <w:rFonts w:ascii="仿宋" w:eastAsia="仿宋" w:hAnsi="仿宋"/>
          <w:sz w:val="30"/>
          <w:szCs w:val="30"/>
        </w:rPr>
      </w:pPr>
      <w:r>
        <w:rPr>
          <w:rFonts w:ascii="仿宋" w:eastAsia="仿宋" w:hAnsi="仿宋" w:hint="eastAsia"/>
          <w:sz w:val="30"/>
          <w:szCs w:val="30"/>
        </w:rPr>
        <w:t>附件15：</w:t>
      </w:r>
    </w:p>
    <w:p w14:paraId="68EED0CB" w14:textId="77777777" w:rsidR="00956C6D" w:rsidRDefault="00956C6D" w:rsidP="00956C6D">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14:paraId="2CCCDD3B" w14:textId="77777777" w:rsidR="00956C6D" w:rsidRDefault="00956C6D" w:rsidP="00956C6D">
      <w:pPr>
        <w:pStyle w:val="af1"/>
        <w:snapToGrid w:val="0"/>
        <w:rPr>
          <w:rFonts w:ascii="仿宋" w:eastAsia="仿宋" w:hAnsi="仿宋"/>
          <w:sz w:val="30"/>
          <w:szCs w:val="30"/>
          <w:u w:val="single"/>
        </w:rPr>
      </w:pPr>
      <w:r>
        <w:rPr>
          <w:rFonts w:ascii="仿宋" w:eastAsia="仿宋" w:hAnsi="仿宋" w:hint="eastAsia"/>
          <w:sz w:val="30"/>
          <w:szCs w:val="30"/>
        </w:rPr>
        <w:t>投标人全称（公章）：</w:t>
      </w:r>
    </w:p>
    <w:tbl>
      <w:tblPr>
        <w:tblW w:w="13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9"/>
        <w:gridCol w:w="3421"/>
        <w:gridCol w:w="1080"/>
        <w:gridCol w:w="1080"/>
        <w:gridCol w:w="1440"/>
        <w:gridCol w:w="1080"/>
        <w:gridCol w:w="1080"/>
        <w:gridCol w:w="2160"/>
      </w:tblGrid>
      <w:tr w:rsidR="00956C6D" w14:paraId="75E0AEE7" w14:textId="77777777" w:rsidTr="002A2DB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4A4FDFF9"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5502E7E"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0148C37"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采购</w:t>
            </w:r>
          </w:p>
          <w:p w14:paraId="4F53D7F2"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E904112"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5F1D276E"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合同</w:t>
            </w:r>
          </w:p>
          <w:p w14:paraId="7C7E8345"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金额</w:t>
            </w:r>
          </w:p>
          <w:p w14:paraId="1C7EE5E1"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B45AD4C"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4B161E2A"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采购单位联系人及</w:t>
            </w:r>
          </w:p>
          <w:p w14:paraId="2A901E21"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联系电话</w:t>
            </w:r>
          </w:p>
        </w:tc>
      </w:tr>
      <w:tr w:rsidR="00956C6D" w14:paraId="468CAC18" w14:textId="77777777" w:rsidTr="002A2DB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14:paraId="47A2C8BB" w14:textId="77777777" w:rsidR="00956C6D" w:rsidRDefault="00956C6D" w:rsidP="002A2DB9">
            <w:pPr>
              <w:widowControl/>
              <w:jc w:val="left"/>
              <w:rPr>
                <w:rFonts w:ascii="仿宋" w:eastAsia="仿宋" w:hAnsi="仿宋"/>
                <w:sz w:val="30"/>
                <w:szCs w:val="30"/>
              </w:rPr>
            </w:pPr>
          </w:p>
        </w:tc>
        <w:tc>
          <w:tcPr>
            <w:tcW w:w="11340" w:type="dxa"/>
            <w:vMerge/>
            <w:tcBorders>
              <w:top w:val="single" w:sz="4" w:space="0" w:color="auto"/>
              <w:left w:val="single" w:sz="4" w:space="0" w:color="auto"/>
              <w:bottom w:val="single" w:sz="4" w:space="0" w:color="auto"/>
              <w:right w:val="single" w:sz="4" w:space="0" w:color="auto"/>
            </w:tcBorders>
            <w:vAlign w:val="center"/>
          </w:tcPr>
          <w:p w14:paraId="4AFB8EAA" w14:textId="77777777" w:rsidR="00956C6D" w:rsidRDefault="00956C6D" w:rsidP="002A2DB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F9CFCB4" w14:textId="77777777" w:rsidR="00956C6D" w:rsidRDefault="00956C6D" w:rsidP="002A2DB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4976347" w14:textId="77777777" w:rsidR="00956C6D" w:rsidRDefault="00956C6D" w:rsidP="002A2DB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EC86520" w14:textId="77777777" w:rsidR="00956C6D" w:rsidRDefault="00956C6D" w:rsidP="002A2DB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14:paraId="58DC374B"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合</w:t>
            </w:r>
          </w:p>
          <w:p w14:paraId="13421AB4"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14:paraId="6A0738CA"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验收</w:t>
            </w:r>
          </w:p>
          <w:p w14:paraId="321A8F93" w14:textId="77777777" w:rsidR="00956C6D" w:rsidRDefault="00956C6D" w:rsidP="002A2DB9">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14:paraId="4002CD59" w14:textId="77777777" w:rsidR="00956C6D" w:rsidRDefault="00956C6D" w:rsidP="002A2DB9">
            <w:pPr>
              <w:widowControl/>
              <w:jc w:val="left"/>
              <w:rPr>
                <w:rFonts w:ascii="仿宋" w:eastAsia="仿宋" w:hAnsi="仿宋"/>
                <w:sz w:val="30"/>
                <w:szCs w:val="30"/>
              </w:rPr>
            </w:pPr>
          </w:p>
        </w:tc>
      </w:tr>
      <w:tr w:rsidR="00956C6D" w14:paraId="5605789B" w14:textId="77777777" w:rsidTr="002A2DB9">
        <w:tc>
          <w:tcPr>
            <w:tcW w:w="2628" w:type="dxa"/>
            <w:tcBorders>
              <w:top w:val="single" w:sz="4" w:space="0" w:color="auto"/>
              <w:left w:val="single" w:sz="4" w:space="0" w:color="auto"/>
              <w:bottom w:val="single" w:sz="4" w:space="0" w:color="auto"/>
              <w:right w:val="single" w:sz="4" w:space="0" w:color="auto"/>
            </w:tcBorders>
          </w:tcPr>
          <w:p w14:paraId="1DB2E99D"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73B8FE27"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AFB215F"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F3BEF16"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94FF3F6"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B4EFD74"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205E4A39"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5C522294"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r>
      <w:tr w:rsidR="00956C6D" w14:paraId="573A9B45" w14:textId="77777777" w:rsidTr="002A2DB9">
        <w:trPr>
          <w:trHeight w:val="710"/>
        </w:trPr>
        <w:tc>
          <w:tcPr>
            <w:tcW w:w="2628" w:type="dxa"/>
            <w:tcBorders>
              <w:top w:val="single" w:sz="4" w:space="0" w:color="auto"/>
              <w:left w:val="single" w:sz="4" w:space="0" w:color="auto"/>
              <w:bottom w:val="single" w:sz="4" w:space="0" w:color="auto"/>
              <w:right w:val="single" w:sz="4" w:space="0" w:color="auto"/>
            </w:tcBorders>
          </w:tcPr>
          <w:p w14:paraId="2AF0C147"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71339B01"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63CE69E0"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0C0A19A"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790441A5"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35759B2"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918BF55"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0570E62A"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r>
      <w:tr w:rsidR="00956C6D" w14:paraId="0E13AA35" w14:textId="77777777" w:rsidTr="002A2DB9">
        <w:tc>
          <w:tcPr>
            <w:tcW w:w="2628" w:type="dxa"/>
            <w:tcBorders>
              <w:top w:val="single" w:sz="4" w:space="0" w:color="auto"/>
              <w:left w:val="single" w:sz="4" w:space="0" w:color="auto"/>
              <w:bottom w:val="single" w:sz="4" w:space="0" w:color="auto"/>
              <w:right w:val="single" w:sz="4" w:space="0" w:color="auto"/>
            </w:tcBorders>
          </w:tcPr>
          <w:p w14:paraId="7E6380E0"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4A541746"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170DA2B0"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126EDA4"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4D776CCB"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99574C5"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5ADAABD"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227C1A8F"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r>
      <w:tr w:rsidR="00956C6D" w14:paraId="7548B0CA" w14:textId="77777777" w:rsidTr="002A2DB9">
        <w:tc>
          <w:tcPr>
            <w:tcW w:w="2628" w:type="dxa"/>
            <w:tcBorders>
              <w:top w:val="single" w:sz="4" w:space="0" w:color="auto"/>
              <w:left w:val="single" w:sz="4" w:space="0" w:color="auto"/>
              <w:bottom w:val="single" w:sz="4" w:space="0" w:color="auto"/>
              <w:right w:val="single" w:sz="4" w:space="0" w:color="auto"/>
            </w:tcBorders>
          </w:tcPr>
          <w:p w14:paraId="237566F5"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14:paraId="69FB8537" w14:textId="77777777" w:rsidR="00956C6D" w:rsidRDefault="00956C6D" w:rsidP="002A2DB9">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14:paraId="7132825E"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39C045DD"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14:paraId="2044F08D"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0FCD0CB8"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14:paraId="486DAADC"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14:paraId="3240A6B8" w14:textId="77777777" w:rsidR="00956C6D" w:rsidRDefault="00956C6D" w:rsidP="002A2DB9">
            <w:pPr>
              <w:snapToGrid w:val="0"/>
              <w:spacing w:before="50" w:afterLines="50" w:after="120" w:line="400" w:lineRule="exact"/>
              <w:jc w:val="left"/>
              <w:rPr>
                <w:rFonts w:ascii="仿宋" w:eastAsia="仿宋" w:hAnsi="仿宋"/>
                <w:b/>
                <w:bCs/>
                <w:kern w:val="0"/>
                <w:sz w:val="30"/>
                <w:szCs w:val="30"/>
              </w:rPr>
            </w:pPr>
          </w:p>
        </w:tc>
      </w:tr>
      <w:tr w:rsidR="00956C6D" w14:paraId="515AFDFF" w14:textId="77777777" w:rsidTr="002A2DB9">
        <w:tc>
          <w:tcPr>
            <w:tcW w:w="2628" w:type="dxa"/>
            <w:tcBorders>
              <w:top w:val="single" w:sz="4" w:space="0" w:color="auto"/>
              <w:left w:val="single" w:sz="4" w:space="0" w:color="auto"/>
              <w:bottom w:val="single" w:sz="4" w:space="0" w:color="auto"/>
              <w:right w:val="single" w:sz="4" w:space="0" w:color="auto"/>
            </w:tcBorders>
          </w:tcPr>
          <w:p w14:paraId="00B32E52" w14:textId="77777777" w:rsidR="00956C6D" w:rsidRDefault="00956C6D" w:rsidP="002A2DB9">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14:paraId="7504B9DB" w14:textId="77777777" w:rsidR="00956C6D" w:rsidRDefault="00956C6D" w:rsidP="002A2DB9">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14:paraId="2ACEF32F" w14:textId="77777777" w:rsidR="00956C6D" w:rsidRDefault="00956C6D" w:rsidP="00956C6D">
      <w:pPr>
        <w:pStyle w:val="af1"/>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14:paraId="605419DB" w14:textId="77777777" w:rsidR="00956C6D" w:rsidRDefault="00956C6D" w:rsidP="00956C6D">
      <w:pPr>
        <w:widowControl/>
        <w:jc w:val="left"/>
        <w:rPr>
          <w:rFonts w:ascii="仿宋" w:eastAsia="仿宋" w:hAnsi="仿宋"/>
          <w:kern w:val="0"/>
          <w:sz w:val="30"/>
          <w:szCs w:val="30"/>
        </w:rPr>
        <w:sectPr w:rsidR="00956C6D">
          <w:pgSz w:w="16838" w:h="11906" w:orient="landscape"/>
          <w:pgMar w:top="1797" w:right="1474" w:bottom="1797" w:left="1247" w:header="851" w:footer="851" w:gutter="0"/>
          <w:cols w:space="720"/>
        </w:sectPr>
      </w:pPr>
    </w:p>
    <w:p w14:paraId="1570C0DA" w14:textId="77777777" w:rsidR="00956C6D" w:rsidRDefault="00956C6D" w:rsidP="00956C6D">
      <w:pPr>
        <w:snapToGrid w:val="0"/>
        <w:spacing w:beforeLines="50" w:before="120" w:after="50"/>
        <w:rPr>
          <w:rFonts w:ascii="仿宋" w:eastAsia="仿宋" w:hAnsi="仿宋"/>
          <w:b/>
          <w:sz w:val="30"/>
          <w:szCs w:val="30"/>
        </w:rPr>
      </w:pPr>
      <w:r>
        <w:rPr>
          <w:rFonts w:ascii="仿宋" w:eastAsia="仿宋" w:hAnsi="仿宋" w:hint="eastAsia"/>
          <w:sz w:val="30"/>
          <w:szCs w:val="30"/>
        </w:rPr>
        <w:t>附件16</w:t>
      </w:r>
      <w:r>
        <w:rPr>
          <w:rFonts w:ascii="仿宋" w:eastAsia="仿宋" w:hAnsi="仿宋" w:hint="eastAsia"/>
          <w:b/>
          <w:sz w:val="30"/>
          <w:szCs w:val="30"/>
        </w:rPr>
        <w:t xml:space="preserve">：                                    </w:t>
      </w:r>
    </w:p>
    <w:p w14:paraId="21A319F4" w14:textId="77777777" w:rsidR="00956C6D" w:rsidRDefault="00956C6D" w:rsidP="00956C6D">
      <w:pPr>
        <w:spacing w:beforeLines="100" w:before="240" w:line="240" w:lineRule="atLeast"/>
        <w:jc w:val="center"/>
        <w:rPr>
          <w:rFonts w:ascii="仿宋" w:eastAsia="仿宋" w:hAnsi="仿宋"/>
          <w:b/>
          <w:color w:val="FF0000"/>
          <w:spacing w:val="40"/>
          <w:sz w:val="52"/>
          <w:szCs w:val="52"/>
        </w:rPr>
      </w:pPr>
      <w:bookmarkStart w:id="51" w:name="PO_1000000445_PM002_1"/>
      <w:r>
        <w:rPr>
          <w:rFonts w:ascii="仿宋" w:eastAsia="仿宋" w:hAnsi="仿宋" w:hint="eastAsia"/>
          <w:b/>
          <w:color w:val="000000" w:themeColor="text1"/>
          <w:spacing w:val="40"/>
          <w:sz w:val="52"/>
          <w:szCs w:val="52"/>
        </w:rPr>
        <w:t>省食品药品检验研究院</w:t>
      </w:r>
      <w:r>
        <w:rPr>
          <w:rFonts w:ascii="仿宋" w:eastAsia="仿宋" w:hAnsi="仿宋"/>
          <w:b/>
          <w:color w:val="000000" w:themeColor="text1"/>
          <w:spacing w:val="40"/>
          <w:sz w:val="52"/>
          <w:szCs w:val="52"/>
        </w:rPr>
        <w:t>2023-2026年度物业服务项目</w:t>
      </w:r>
      <w:bookmarkEnd w:id="51"/>
    </w:p>
    <w:p w14:paraId="0927664F" w14:textId="77777777" w:rsidR="00956C6D" w:rsidRDefault="00956C6D" w:rsidP="00956C6D">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52" w:name="PO_1000000445_PM001"/>
      <w:r>
        <w:rPr>
          <w:rFonts w:ascii="仿宋" w:eastAsia="仿宋" w:hAnsi="仿宋"/>
          <w:b/>
          <w:color w:val="000000" w:themeColor="text1"/>
          <w:sz w:val="36"/>
          <w:szCs w:val="36"/>
        </w:rPr>
        <w:t>ZZCG2023T-GK-109</w:t>
      </w:r>
      <w:bookmarkEnd w:id="52"/>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14:paraId="478C8ECF" w14:textId="77777777" w:rsidR="00956C6D" w:rsidRDefault="00956C6D" w:rsidP="00956C6D">
      <w:pPr>
        <w:spacing w:after="100" w:afterAutospacing="1" w:line="800" w:lineRule="exact"/>
        <w:ind w:right="-108"/>
        <w:jc w:val="center"/>
        <w:rPr>
          <w:rFonts w:ascii="仿宋" w:eastAsia="仿宋" w:hAnsi="仿宋"/>
          <w:b/>
          <w:spacing w:val="40"/>
          <w:sz w:val="84"/>
          <w:szCs w:val="84"/>
        </w:rPr>
      </w:pPr>
    </w:p>
    <w:p w14:paraId="764F782F" w14:textId="77777777" w:rsidR="00956C6D" w:rsidRDefault="00956C6D" w:rsidP="00956C6D">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14:paraId="61C28CDF" w14:textId="77777777" w:rsidR="00956C6D" w:rsidRDefault="00956C6D" w:rsidP="00956C6D">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14:paraId="7FA33321" w14:textId="77777777" w:rsidR="00956C6D" w:rsidRDefault="00956C6D" w:rsidP="00956C6D">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14:paraId="32ED7D50" w14:textId="77777777" w:rsidR="00956C6D" w:rsidRDefault="00956C6D" w:rsidP="00956C6D">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14:paraId="5BED3782" w14:textId="77777777" w:rsidR="00956C6D" w:rsidRDefault="00956C6D" w:rsidP="00956C6D">
      <w:pPr>
        <w:spacing w:line="500" w:lineRule="exact"/>
        <w:ind w:right="532"/>
        <w:jc w:val="center"/>
        <w:rPr>
          <w:rFonts w:ascii="仿宋" w:eastAsia="仿宋" w:hAnsi="仿宋"/>
          <w:sz w:val="36"/>
          <w:szCs w:val="36"/>
        </w:rPr>
      </w:pPr>
    </w:p>
    <w:p w14:paraId="36776113" w14:textId="77777777" w:rsidR="00956C6D" w:rsidRDefault="00956C6D" w:rsidP="00956C6D">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14:paraId="1CD3F07E" w14:textId="77777777" w:rsidR="00956C6D" w:rsidRDefault="00956C6D" w:rsidP="00956C6D">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14:paraId="09BDDC68" w14:textId="77777777" w:rsidR="00956C6D" w:rsidRDefault="00956C6D" w:rsidP="00956C6D">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14:paraId="53BD31F6" w14:textId="77777777" w:rsidR="00956C6D" w:rsidRDefault="00956C6D" w:rsidP="00956C6D">
      <w:pPr>
        <w:snapToGrid w:val="0"/>
        <w:spacing w:before="50" w:after="50"/>
        <w:rPr>
          <w:rFonts w:ascii="仿宋" w:eastAsia="仿宋" w:hAnsi="仿宋"/>
          <w:sz w:val="30"/>
          <w:szCs w:val="30"/>
        </w:rPr>
      </w:pPr>
    </w:p>
    <w:p w14:paraId="1C327C57" w14:textId="77777777" w:rsidR="00956C6D" w:rsidRDefault="00956C6D" w:rsidP="00956C6D">
      <w:pPr>
        <w:pStyle w:val="afd"/>
        <w:snapToGrid w:val="0"/>
        <w:spacing w:after="12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14:paraId="57D8E481" w14:textId="77777777" w:rsidR="00956C6D" w:rsidRDefault="00956C6D" w:rsidP="00956C6D">
      <w:pPr>
        <w:rPr>
          <w:rFonts w:ascii="仿宋" w:eastAsia="仿宋" w:hAnsi="仿宋"/>
        </w:rPr>
      </w:pPr>
    </w:p>
    <w:p w14:paraId="36C30CF8" w14:textId="77777777" w:rsidR="00956C6D" w:rsidRDefault="00956C6D" w:rsidP="00956C6D">
      <w:pPr>
        <w:pStyle w:val="afd"/>
        <w:snapToGrid w:val="0"/>
        <w:spacing w:after="120" w:line="460" w:lineRule="exact"/>
        <w:ind w:leftChars="0" w:left="0"/>
        <w:rPr>
          <w:rFonts w:ascii="仿宋" w:eastAsia="仿宋" w:hAnsi="仿宋"/>
          <w:sz w:val="30"/>
          <w:szCs w:val="30"/>
        </w:rPr>
      </w:pPr>
      <w:r>
        <w:rPr>
          <w:rFonts w:ascii="仿宋" w:eastAsia="仿宋" w:hAnsi="仿宋" w:hint="eastAsia"/>
          <w:sz w:val="30"/>
          <w:szCs w:val="30"/>
        </w:rPr>
        <w:t>（1）开标一览表（见附件17）；</w:t>
      </w:r>
    </w:p>
    <w:p w14:paraId="73D55358" w14:textId="77777777" w:rsidR="00956C6D" w:rsidRDefault="00956C6D" w:rsidP="00956C6D">
      <w:pPr>
        <w:pStyle w:val="afd"/>
        <w:snapToGrid w:val="0"/>
        <w:spacing w:after="120"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14:paraId="59EB3B39" w14:textId="77777777" w:rsidR="00956C6D" w:rsidRDefault="00956C6D" w:rsidP="00956C6D">
      <w:pPr>
        <w:snapToGrid w:val="0"/>
        <w:spacing w:line="460" w:lineRule="exact"/>
        <w:jc w:val="left"/>
        <w:rPr>
          <w:rFonts w:ascii="仿宋" w:eastAsia="仿宋" w:hAnsi="仿宋"/>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）中小企业声明函（若需要，格式见附件7）；</w:t>
      </w:r>
    </w:p>
    <w:p w14:paraId="304BD50C" w14:textId="77777777" w:rsidR="00956C6D" w:rsidRDefault="00956C6D" w:rsidP="00956C6D">
      <w:pPr>
        <w:snapToGrid w:val="0"/>
        <w:spacing w:line="460" w:lineRule="exact"/>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）残疾人福利企业声明函（若需要，格式见附件8）；</w:t>
      </w:r>
    </w:p>
    <w:p w14:paraId="6838F0F1" w14:textId="77777777" w:rsidR="00956C6D" w:rsidRDefault="00956C6D" w:rsidP="00956C6D">
      <w:pPr>
        <w:pStyle w:val="afb"/>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附件17：</w:t>
      </w:r>
    </w:p>
    <w:p w14:paraId="6B80479B" w14:textId="77777777" w:rsidR="00956C6D" w:rsidRDefault="00956C6D" w:rsidP="00956C6D">
      <w:pPr>
        <w:pStyle w:val="afb"/>
        <w:snapToGrid w:val="0"/>
        <w:spacing w:before="120" w:after="120" w:line="240" w:lineRule="auto"/>
        <w:ind w:firstLineChars="900" w:firstLine="3253"/>
        <w:rPr>
          <w:rFonts w:hAnsi="宋体"/>
          <w:b/>
          <w:sz w:val="36"/>
          <w:szCs w:val="36"/>
        </w:rPr>
      </w:pPr>
      <w:r>
        <w:rPr>
          <w:rFonts w:hAnsi="宋体" w:hint="eastAsia"/>
          <w:b/>
          <w:sz w:val="36"/>
          <w:szCs w:val="36"/>
        </w:rPr>
        <w:t xml:space="preserve">开 标 </w:t>
      </w:r>
      <w:proofErr w:type="gramStart"/>
      <w:r>
        <w:rPr>
          <w:rFonts w:hAnsi="宋体" w:hint="eastAsia"/>
          <w:b/>
          <w:sz w:val="36"/>
          <w:szCs w:val="36"/>
        </w:rPr>
        <w:t>一</w:t>
      </w:r>
      <w:proofErr w:type="gramEnd"/>
      <w:r>
        <w:rPr>
          <w:rFonts w:hAnsi="宋体" w:hint="eastAsia"/>
          <w:b/>
          <w:sz w:val="36"/>
          <w:szCs w:val="36"/>
        </w:rPr>
        <w:t xml:space="preserve"> </w:t>
      </w:r>
      <w:proofErr w:type="gramStart"/>
      <w:r>
        <w:rPr>
          <w:rFonts w:hAnsi="宋体" w:hint="eastAsia"/>
          <w:b/>
          <w:sz w:val="36"/>
          <w:szCs w:val="36"/>
        </w:rPr>
        <w:t>览</w:t>
      </w:r>
      <w:proofErr w:type="gramEnd"/>
      <w:r>
        <w:rPr>
          <w:rFonts w:hAnsi="宋体" w:hint="eastAsia"/>
          <w:b/>
          <w:sz w:val="36"/>
          <w:szCs w:val="36"/>
        </w:rPr>
        <w:t xml:space="preserve"> 表</w:t>
      </w:r>
    </w:p>
    <w:p w14:paraId="33480164" w14:textId="77777777" w:rsidR="00956C6D" w:rsidRDefault="00956C6D" w:rsidP="00956C6D">
      <w:pPr>
        <w:pStyle w:val="afb"/>
        <w:snapToGrid w:val="0"/>
        <w:spacing w:before="120" w:after="120" w:line="240" w:lineRule="auto"/>
        <w:ind w:firstLineChars="300" w:firstLine="1084"/>
        <w:jc w:val="center"/>
        <w:rPr>
          <w:rFonts w:ascii="仿宋" w:eastAsia="仿宋" w:hAnsi="仿宋"/>
          <w:b/>
          <w:sz w:val="36"/>
          <w:szCs w:val="36"/>
        </w:rPr>
      </w:pPr>
    </w:p>
    <w:p w14:paraId="6C6A2B5F" w14:textId="77777777" w:rsidR="00956C6D" w:rsidRDefault="00956C6D" w:rsidP="00956C6D">
      <w:pPr>
        <w:snapToGrid w:val="0"/>
        <w:rPr>
          <w:rFonts w:ascii="仿宋" w:eastAsia="仿宋" w:hAnsi="仿宋"/>
          <w:sz w:val="28"/>
          <w:szCs w:val="28"/>
          <w:u w:val="single"/>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p>
    <w:p w14:paraId="400ED7BE" w14:textId="77777777" w:rsidR="00956C6D" w:rsidRDefault="00956C6D" w:rsidP="00956C6D">
      <w:pPr>
        <w:snapToGrid w:val="0"/>
        <w:rPr>
          <w:rFonts w:ascii="仿宋" w:eastAsia="仿宋" w:hAnsi="仿宋"/>
          <w:sz w:val="28"/>
          <w:szCs w:val="28"/>
        </w:rPr>
      </w:pPr>
    </w:p>
    <w:p w14:paraId="14777429" w14:textId="77777777" w:rsidR="00956C6D" w:rsidRDefault="00956C6D" w:rsidP="00956C6D">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sz w:val="28"/>
          <w:szCs w:val="28"/>
          <w:u w:val="single"/>
        </w:rPr>
        <w:t xml:space="preserve">                   </w:t>
      </w:r>
    </w:p>
    <w:p w14:paraId="45AFFE18" w14:textId="77777777" w:rsidR="00956C6D" w:rsidRDefault="00956C6D" w:rsidP="00956C6D">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1271"/>
        <w:gridCol w:w="1845"/>
        <w:gridCol w:w="957"/>
        <w:gridCol w:w="852"/>
        <w:gridCol w:w="891"/>
        <w:gridCol w:w="989"/>
        <w:gridCol w:w="708"/>
        <w:gridCol w:w="1134"/>
      </w:tblGrid>
      <w:tr w:rsidR="00956C6D" w14:paraId="088859F4" w14:textId="77777777" w:rsidTr="002A2DB9">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14:paraId="0BB3B736"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956C6D" w14:paraId="56317FC1" w14:textId="77777777" w:rsidTr="002A2DB9">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14:paraId="71EF961E"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14:paraId="0F5EEABF"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14:paraId="47605FF4"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14:paraId="574DE0D1"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14:paraId="61B68F36"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14:paraId="33A0E9ED"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3F3B04BC"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承接服务的企业情况</w:t>
            </w:r>
          </w:p>
        </w:tc>
      </w:tr>
      <w:tr w:rsidR="00956C6D" w14:paraId="5B7FA65C" w14:textId="77777777" w:rsidTr="002A2DB9">
        <w:trPr>
          <w:trHeight w:val="442"/>
        </w:trPr>
        <w:tc>
          <w:tcPr>
            <w:tcW w:w="17827" w:type="dxa"/>
            <w:gridSpan w:val="2"/>
            <w:vMerge/>
            <w:tcBorders>
              <w:top w:val="single" w:sz="4" w:space="0" w:color="auto"/>
              <w:left w:val="single" w:sz="4" w:space="0" w:color="auto"/>
              <w:bottom w:val="nil"/>
              <w:right w:val="single" w:sz="4" w:space="0" w:color="auto"/>
            </w:tcBorders>
            <w:vAlign w:val="center"/>
          </w:tcPr>
          <w:p w14:paraId="43FEF8B0" w14:textId="77777777" w:rsidR="00956C6D" w:rsidRDefault="00956C6D" w:rsidP="002A2DB9">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14:paraId="27974F28" w14:textId="77777777" w:rsidR="00956C6D" w:rsidRDefault="00956C6D" w:rsidP="002A2DB9">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14:paraId="72C4757D" w14:textId="77777777" w:rsidR="00956C6D" w:rsidRDefault="00956C6D" w:rsidP="002A2DB9">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14:paraId="75DC32F2" w14:textId="77777777" w:rsidR="00956C6D" w:rsidRDefault="00956C6D" w:rsidP="002A2DB9">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14:paraId="1B9B558B" w14:textId="77777777" w:rsidR="00956C6D" w:rsidRDefault="00956C6D" w:rsidP="002A2DB9">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14:paraId="312D7111" w14:textId="77777777" w:rsidR="00956C6D" w:rsidRDefault="00956C6D" w:rsidP="002A2DB9">
            <w:pPr>
              <w:snapToGrid w:val="0"/>
              <w:spacing w:line="400" w:lineRule="exact"/>
              <w:jc w:val="center"/>
              <w:rPr>
                <w:rFonts w:ascii="仿宋" w:eastAsia="仿宋" w:hAnsi="仿宋"/>
                <w:b/>
                <w:szCs w:val="21"/>
              </w:rPr>
            </w:pPr>
            <w:r>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14:paraId="37575C2A" w14:textId="77777777" w:rsidR="00956C6D" w:rsidRDefault="00956C6D" w:rsidP="002A2DB9">
            <w:pPr>
              <w:snapToGrid w:val="0"/>
              <w:spacing w:line="400" w:lineRule="exact"/>
              <w:jc w:val="center"/>
              <w:rPr>
                <w:rFonts w:ascii="仿宋" w:eastAsia="仿宋" w:hAnsi="仿宋"/>
                <w:b/>
                <w:szCs w:val="21"/>
              </w:rPr>
            </w:pPr>
            <w:r>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14:paraId="2D777992" w14:textId="77777777" w:rsidR="00956C6D" w:rsidRDefault="00956C6D" w:rsidP="002A2DB9">
            <w:pPr>
              <w:snapToGrid w:val="0"/>
              <w:spacing w:line="400" w:lineRule="exact"/>
              <w:jc w:val="center"/>
              <w:rPr>
                <w:rFonts w:ascii="仿宋" w:eastAsia="仿宋" w:hAnsi="仿宋"/>
                <w:b/>
                <w:sz w:val="13"/>
                <w:szCs w:val="13"/>
              </w:rPr>
            </w:pPr>
            <w:r>
              <w:rPr>
                <w:rFonts w:ascii="仿宋" w:eastAsia="仿宋" w:hAnsi="仿宋" w:hint="eastAsia"/>
                <w:b/>
                <w:sz w:val="13"/>
                <w:szCs w:val="13"/>
              </w:rPr>
              <w:t>服务人员是否依照《中华人民共和国劳动合同法》订立劳动合同</w:t>
            </w:r>
          </w:p>
        </w:tc>
      </w:tr>
      <w:tr w:rsidR="00956C6D" w14:paraId="75976D2E" w14:textId="77777777" w:rsidTr="002A2DB9">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14:paraId="4B1E0CD6" w14:textId="77777777" w:rsidR="00956C6D" w:rsidRDefault="00956C6D" w:rsidP="002A2DB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14:paraId="5ADF396B" w14:textId="77777777" w:rsidR="00956C6D" w:rsidRDefault="00956C6D" w:rsidP="002A2DB9">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14:paraId="40AAA93E" w14:textId="77777777" w:rsidR="00956C6D" w:rsidRDefault="00956C6D" w:rsidP="002A2DB9">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6E2B9486" w14:textId="77777777" w:rsidR="00956C6D" w:rsidRDefault="00956C6D" w:rsidP="002A2DB9">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14:paraId="18EDD331" w14:textId="77777777" w:rsidR="00956C6D" w:rsidRDefault="00956C6D" w:rsidP="002A2DB9">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6CBB1AD" w14:textId="77777777" w:rsidR="00956C6D" w:rsidRDefault="00956C6D" w:rsidP="002A2DB9">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F6C207F" w14:textId="77777777" w:rsidR="00956C6D" w:rsidRDefault="00956C6D" w:rsidP="002A2DB9">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27A2A4" w14:textId="77777777" w:rsidR="00956C6D" w:rsidRDefault="00956C6D" w:rsidP="002A2DB9">
            <w:pPr>
              <w:snapToGrid w:val="0"/>
              <w:spacing w:line="400" w:lineRule="exact"/>
              <w:jc w:val="center"/>
              <w:rPr>
                <w:rFonts w:ascii="仿宋" w:eastAsia="仿宋" w:hAnsi="仿宋"/>
                <w:b/>
                <w:sz w:val="24"/>
                <w:szCs w:val="24"/>
              </w:rPr>
            </w:pPr>
          </w:p>
        </w:tc>
      </w:tr>
      <w:tr w:rsidR="00956C6D" w14:paraId="53CDF7B9" w14:textId="77777777" w:rsidTr="002A2DB9">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14:paraId="4D446470" w14:textId="77777777" w:rsidR="00956C6D" w:rsidRDefault="00956C6D" w:rsidP="002A2DB9">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956C6D" w14:paraId="0CACCDE7" w14:textId="77777777" w:rsidTr="002A2DB9">
        <w:trPr>
          <w:trHeight w:val="1491"/>
        </w:trPr>
        <w:tc>
          <w:tcPr>
            <w:tcW w:w="533" w:type="dxa"/>
            <w:tcBorders>
              <w:top w:val="single" w:sz="4" w:space="0" w:color="auto"/>
              <w:left w:val="single" w:sz="4" w:space="0" w:color="auto"/>
              <w:bottom w:val="single" w:sz="4" w:space="0" w:color="auto"/>
              <w:right w:val="single" w:sz="4" w:space="0" w:color="auto"/>
            </w:tcBorders>
            <w:vAlign w:val="center"/>
          </w:tcPr>
          <w:p w14:paraId="1FA568A6" w14:textId="77777777" w:rsidR="00956C6D" w:rsidRDefault="00956C6D" w:rsidP="002A2DB9">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14:paraId="27AC661F" w14:textId="77777777" w:rsidR="00956C6D" w:rsidRDefault="00956C6D" w:rsidP="002A2DB9">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14:paraId="1BD6877C" w14:textId="77777777" w:rsidR="00956C6D" w:rsidRDefault="00956C6D" w:rsidP="002A2DB9">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14:paraId="101859D2" w14:textId="77777777" w:rsidR="00956C6D" w:rsidRDefault="00956C6D" w:rsidP="002A2DB9">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14:paraId="113A827E" w14:textId="77777777" w:rsidR="00956C6D" w:rsidRDefault="00956C6D" w:rsidP="002A2DB9">
            <w:pPr>
              <w:snapToGrid w:val="0"/>
              <w:rPr>
                <w:rFonts w:ascii="仿宋" w:eastAsia="仿宋" w:hAnsi="仿宋"/>
                <w:sz w:val="24"/>
                <w:szCs w:val="24"/>
              </w:rPr>
            </w:pPr>
            <w:r>
              <w:rPr>
                <w:rFonts w:ascii="仿宋" w:eastAsia="仿宋" w:hAnsi="仿宋" w:hint="eastAsia"/>
                <w:b/>
                <w:sz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14:paraId="5C63DE40" w14:textId="77777777" w:rsidR="00956C6D" w:rsidRDefault="00956C6D" w:rsidP="00956C6D">
      <w:pPr>
        <w:snapToGrid w:val="0"/>
        <w:spacing w:line="360" w:lineRule="auto"/>
        <w:rPr>
          <w:rFonts w:ascii="仿宋" w:eastAsia="仿宋" w:hAnsi="仿宋"/>
          <w:sz w:val="30"/>
          <w:szCs w:val="30"/>
        </w:rPr>
      </w:pPr>
    </w:p>
    <w:p w14:paraId="7E521417" w14:textId="77777777" w:rsidR="00956C6D" w:rsidRDefault="00956C6D" w:rsidP="00956C6D">
      <w:pPr>
        <w:snapToGrid w:val="0"/>
        <w:spacing w:line="400" w:lineRule="exact"/>
        <w:jc w:val="left"/>
        <w:rPr>
          <w:rFonts w:ascii="仿宋" w:eastAsia="仿宋" w:hAnsi="仿宋"/>
          <w:sz w:val="28"/>
          <w:szCs w:val="28"/>
        </w:rPr>
      </w:pPr>
      <w:r>
        <w:rPr>
          <w:rFonts w:ascii="仿宋" w:eastAsia="仿宋" w:hAnsi="仿宋" w:hint="eastAsia"/>
          <w:sz w:val="28"/>
          <w:szCs w:val="28"/>
        </w:rPr>
        <w:t>授权代表签名：</w:t>
      </w:r>
      <w:r>
        <w:rPr>
          <w:rFonts w:ascii="仿宋" w:eastAsia="仿宋" w:hAnsi="仿宋" w:hint="eastAsia"/>
          <w:sz w:val="28"/>
          <w:szCs w:val="28"/>
          <w:u w:val="single"/>
        </w:rPr>
        <w:t xml:space="preserve">               </w:t>
      </w:r>
      <w:r>
        <w:rPr>
          <w:rFonts w:ascii="仿宋" w:eastAsia="仿宋" w:hAnsi="仿宋" w:hint="eastAsia"/>
          <w:sz w:val="28"/>
          <w:szCs w:val="28"/>
        </w:rPr>
        <w:t xml:space="preserve">               日期：</w:t>
      </w:r>
      <w:r>
        <w:rPr>
          <w:rFonts w:ascii="仿宋" w:eastAsia="仿宋" w:hAnsi="仿宋" w:hint="eastAsia"/>
          <w:sz w:val="28"/>
          <w:szCs w:val="28"/>
          <w:u w:val="single"/>
        </w:rPr>
        <w:t xml:space="preserve">            </w:t>
      </w:r>
    </w:p>
    <w:p w14:paraId="2DD9A434" w14:textId="77777777" w:rsidR="00956C6D" w:rsidRDefault="00956C6D" w:rsidP="00956C6D">
      <w:pPr>
        <w:snapToGrid w:val="0"/>
        <w:spacing w:line="360" w:lineRule="auto"/>
        <w:rPr>
          <w:rFonts w:ascii="仿宋" w:eastAsia="仿宋" w:hAnsi="仿宋"/>
          <w:sz w:val="30"/>
          <w:szCs w:val="30"/>
        </w:rPr>
      </w:pPr>
    </w:p>
    <w:p w14:paraId="39166132" w14:textId="77777777" w:rsidR="00C8441C" w:rsidRPr="00956C6D" w:rsidRDefault="00C8441C" w:rsidP="00956C6D"/>
    <w:sectPr w:rsidR="00C8441C" w:rsidRPr="00956C6D" w:rsidSect="00097B32">
      <w:headerReference w:type="default" r:id="rId21"/>
      <w:footerReference w:type="even" r:id="rId22"/>
      <w:footerReference w:type="default" r:id="rId23"/>
      <w:headerReference w:type="first" r:id="rId24"/>
      <w:footerReference w:type="first" r:id="rId25"/>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0BCB" w14:textId="77777777" w:rsidR="001B3980" w:rsidRDefault="001B3980" w:rsidP="009F00A7">
      <w:r>
        <w:separator/>
      </w:r>
    </w:p>
  </w:endnote>
  <w:endnote w:type="continuationSeparator" w:id="0">
    <w:p w14:paraId="45FF957D" w14:textId="77777777" w:rsidR="001B3980" w:rsidRDefault="001B3980" w:rsidP="009F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variable"/>
    <w:sig w:usb0="00000000" w:usb1="00000000" w:usb2="00000000" w:usb3="00000000" w:csb0="0000009F" w:csb1="00000000"/>
  </w:font>
  <w:font w:name="方正仿宋">
    <w:altName w:val="仿宋"/>
    <w:charset w:val="86"/>
    <w:family w:val="script"/>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9AD1" w14:textId="77777777" w:rsidR="00162FF4" w:rsidRDefault="00162FF4">
    <w:pPr>
      <w:pStyle w:val="aff2"/>
      <w:framePr w:wrap="around" w:vAnchor="text" w:hAnchor="margin" w:xAlign="outside" w:y="1"/>
      <w:rPr>
        <w:rStyle w:val="afff4"/>
      </w:rPr>
    </w:pPr>
    <w:r>
      <w:fldChar w:fldCharType="begin"/>
    </w:r>
    <w:r>
      <w:rPr>
        <w:rStyle w:val="afff4"/>
      </w:rPr>
      <w:instrText xml:space="preserve">PAGE  </w:instrText>
    </w:r>
    <w:r>
      <w:fldChar w:fldCharType="end"/>
    </w:r>
  </w:p>
  <w:p w14:paraId="477C0184" w14:textId="77777777" w:rsidR="00162FF4" w:rsidRDefault="00162FF4">
    <w:pPr>
      <w:pStyle w:val="af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EFC" w14:textId="77777777" w:rsidR="00162FF4" w:rsidRDefault="00162FF4">
    <w:pPr>
      <w:pStyle w:val="aff2"/>
      <w:framePr w:wrap="around" w:vAnchor="text" w:hAnchor="margin" w:xAlign="outside" w:y="1"/>
      <w:rPr>
        <w:rStyle w:val="afff4"/>
        <w:rFonts w:ascii="宋体" w:hAnsi="宋体"/>
        <w:sz w:val="28"/>
        <w:szCs w:val="28"/>
      </w:rPr>
    </w:pPr>
    <w:r>
      <w:rPr>
        <w:rStyle w:val="afff4"/>
        <w:rFonts w:ascii="宋体" w:hAnsi="宋体" w:hint="eastAsia"/>
        <w:sz w:val="28"/>
        <w:szCs w:val="28"/>
      </w:rPr>
      <w:t xml:space="preserve">— </w:t>
    </w:r>
    <w:r>
      <w:rPr>
        <w:rFonts w:ascii="宋体" w:hAnsi="宋体"/>
        <w:sz w:val="28"/>
        <w:szCs w:val="28"/>
      </w:rPr>
      <w:fldChar w:fldCharType="begin"/>
    </w:r>
    <w:r>
      <w:rPr>
        <w:rStyle w:val="afff4"/>
        <w:rFonts w:ascii="宋体" w:hAnsi="宋体"/>
        <w:sz w:val="28"/>
        <w:szCs w:val="28"/>
      </w:rPr>
      <w:instrText xml:space="preserve">PAGE  </w:instrText>
    </w:r>
    <w:r>
      <w:rPr>
        <w:rFonts w:ascii="宋体" w:hAnsi="宋体"/>
        <w:sz w:val="28"/>
        <w:szCs w:val="28"/>
      </w:rPr>
      <w:fldChar w:fldCharType="separate"/>
    </w:r>
    <w:r w:rsidR="0009026A">
      <w:rPr>
        <w:rStyle w:val="afff4"/>
        <w:rFonts w:ascii="宋体" w:hAnsi="宋体"/>
        <w:noProof/>
        <w:sz w:val="28"/>
        <w:szCs w:val="28"/>
      </w:rPr>
      <w:t>58</w:t>
    </w:r>
    <w:r>
      <w:rPr>
        <w:rFonts w:ascii="宋体" w:hAnsi="宋体"/>
        <w:sz w:val="28"/>
        <w:szCs w:val="28"/>
      </w:rPr>
      <w:fldChar w:fldCharType="end"/>
    </w:r>
    <w:r>
      <w:rPr>
        <w:rStyle w:val="afff4"/>
        <w:rFonts w:ascii="宋体" w:hAnsi="宋体" w:hint="eastAsia"/>
        <w:sz w:val="28"/>
        <w:szCs w:val="28"/>
      </w:rPr>
      <w:t xml:space="preserve"> —</w:t>
    </w:r>
  </w:p>
  <w:p w14:paraId="1004D3FD" w14:textId="77777777" w:rsidR="00162FF4" w:rsidRDefault="00162FF4">
    <w:pPr>
      <w:pStyle w:val="aff2"/>
      <w:ind w:right="720" w:firstLineChars="100" w:firstLine="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7279" w14:textId="77777777" w:rsidR="00162FF4" w:rsidRDefault="00162FF4">
    <w:pPr>
      <w:pStyle w:val="af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9FC3" w14:textId="77777777" w:rsidR="001B3980" w:rsidRDefault="001B3980" w:rsidP="009F00A7">
      <w:r>
        <w:separator/>
      </w:r>
    </w:p>
  </w:footnote>
  <w:footnote w:type="continuationSeparator" w:id="0">
    <w:p w14:paraId="67F2A213" w14:textId="77777777" w:rsidR="001B3980" w:rsidRDefault="001B3980" w:rsidP="009F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2571" w14:textId="77777777" w:rsidR="00162FF4" w:rsidRDefault="00162F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EBBC" w14:textId="77777777" w:rsidR="00162FF4" w:rsidRDefault="00162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295F4D"/>
    <w:multiLevelType w:val="singleLevel"/>
    <w:tmpl w:val="AA295F4D"/>
    <w:lvl w:ilvl="0">
      <w:start w:val="1"/>
      <w:numFmt w:val="decimal"/>
      <w:suff w:val="nothing"/>
      <w:lvlText w:val="%1、"/>
      <w:lvlJc w:val="left"/>
    </w:lvl>
  </w:abstractNum>
  <w:abstractNum w:abstractNumId="1"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8681257"/>
    <w:multiLevelType w:val="multilevel"/>
    <w:tmpl w:val="186812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2" w15:restartNumberingAfterBreak="0">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5" w15:restartNumberingAfterBreak="0">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lvl>
    <w:lvl w:ilvl="2">
      <w:start w:val="1"/>
      <w:numFmt w:val="decimal"/>
      <w:pStyle w:val="111"/>
      <w:isLgl/>
      <w:lvlText w:val="%1.%2.%3"/>
      <w:lvlJc w:val="left"/>
      <w:pPr>
        <w:tabs>
          <w:tab w:val="left" w:pos="851"/>
        </w:tabs>
        <w:ind w:left="0" w:firstLine="0"/>
      </w:pPr>
      <w:rPr>
        <w:color w:val="000000"/>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16" w15:restartNumberingAfterBreak="0">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323C5E0E"/>
    <w:multiLevelType w:val="multilevel"/>
    <w:tmpl w:val="323C5E0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2"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3" w15:restartNumberingAfterBreak="0">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4" w15:restartNumberingAfterBreak="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E7107F0"/>
    <w:multiLevelType w:val="multilevel"/>
    <w:tmpl w:val="4E7107F0"/>
    <w:lvl w:ilvl="0">
      <w:start w:val="1"/>
      <w:numFmt w:val="bullet"/>
      <w:pStyle w:val="40"/>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6" w15:restartNumberingAfterBreak="0">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7"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15:restartNumberingAfterBreak="0">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0"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3"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4" w15:restartNumberingAfterBreak="0">
    <w:nsid w:val="78EDE629"/>
    <w:multiLevelType w:val="singleLevel"/>
    <w:tmpl w:val="78EDE629"/>
    <w:lvl w:ilvl="0">
      <w:start w:val="8"/>
      <w:numFmt w:val="chineseCounting"/>
      <w:suff w:val="nothing"/>
      <w:lvlText w:val="%1、"/>
      <w:lvlJc w:val="left"/>
      <w:rPr>
        <w:rFonts w:hint="eastAsia"/>
      </w:rPr>
    </w:lvl>
  </w:abstractNum>
  <w:num w:numId="1" w16cid:durableId="1482498623">
    <w:abstractNumId w:val="14"/>
  </w:num>
  <w:num w:numId="2" w16cid:durableId="684287694">
    <w:abstractNumId w:val="3"/>
  </w:num>
  <w:num w:numId="3" w16cid:durableId="243495357">
    <w:abstractNumId w:val="1"/>
  </w:num>
  <w:num w:numId="4" w16cid:durableId="1891182510">
    <w:abstractNumId w:val="2"/>
  </w:num>
  <w:num w:numId="5" w16cid:durableId="1818957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6302841">
    <w:abstractNumId w:val="21"/>
  </w:num>
  <w:num w:numId="7" w16cid:durableId="1955626261">
    <w:abstractNumId w:val="33"/>
  </w:num>
  <w:num w:numId="8" w16cid:durableId="1257668415">
    <w:abstractNumId w:val="25"/>
  </w:num>
  <w:num w:numId="9" w16cid:durableId="2080244833">
    <w:abstractNumId w:val="30"/>
    <w:lvlOverride w:ilvl="0">
      <w:startOverride w:val="1"/>
    </w:lvlOverride>
  </w:num>
  <w:num w:numId="10" w16cid:durableId="591664359">
    <w:abstractNumId w:val="9"/>
  </w:num>
  <w:num w:numId="11" w16cid:durableId="17977479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3212950">
    <w:abstractNumId w:val="6"/>
  </w:num>
  <w:num w:numId="13" w16cid:durableId="1705640211">
    <w:abstractNumId w:val="20"/>
  </w:num>
  <w:num w:numId="14" w16cid:durableId="1503811289">
    <w:abstractNumId w:val="28"/>
  </w:num>
  <w:num w:numId="15" w16cid:durableId="1060249622">
    <w:abstractNumId w:val="22"/>
  </w:num>
  <w:num w:numId="16" w16cid:durableId="1557735534">
    <w:abstractNumId w:val="19"/>
  </w:num>
  <w:num w:numId="17" w16cid:durableId="810244153">
    <w:abstractNumId w:val="5"/>
  </w:num>
  <w:num w:numId="18" w16cid:durableId="1929655136">
    <w:abstractNumId w:val="26"/>
  </w:num>
  <w:num w:numId="19" w16cid:durableId="123811598">
    <w:abstractNumId w:val="7"/>
  </w:num>
  <w:num w:numId="20" w16cid:durableId="120422127">
    <w:abstractNumId w:val="16"/>
  </w:num>
  <w:num w:numId="21" w16cid:durableId="1584991473">
    <w:abstractNumId w:val="13"/>
  </w:num>
  <w:num w:numId="22" w16cid:durableId="1302541784">
    <w:abstractNumId w:val="23"/>
  </w:num>
  <w:num w:numId="23" w16cid:durableId="1343968240">
    <w:abstractNumId w:val="8"/>
  </w:num>
  <w:num w:numId="24" w16cid:durableId="457265921">
    <w:abstractNumId w:val="32"/>
  </w:num>
  <w:num w:numId="25" w16cid:durableId="154499077">
    <w:abstractNumId w:val="4"/>
  </w:num>
  <w:num w:numId="26" w16cid:durableId="1372875664">
    <w:abstractNumId w:val="29"/>
  </w:num>
  <w:num w:numId="27" w16cid:durableId="1971586993">
    <w:abstractNumId w:val="24"/>
  </w:num>
  <w:num w:numId="28" w16cid:durableId="1948734183">
    <w:abstractNumId w:val="12"/>
  </w:num>
  <w:num w:numId="29" w16cid:durableId="1115448051">
    <w:abstractNumId w:val="27"/>
  </w:num>
  <w:num w:numId="30" w16cid:durableId="20594700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3865381">
    <w:abstractNumId w:val="0"/>
  </w:num>
  <w:num w:numId="32" w16cid:durableId="1146160970">
    <w:abstractNumId w:val="34"/>
  </w:num>
  <w:num w:numId="33" w16cid:durableId="759639471">
    <w:abstractNumId w:val="11"/>
  </w:num>
  <w:num w:numId="34" w16cid:durableId="1024476867">
    <w:abstractNumId w:val="18"/>
  </w:num>
  <w:num w:numId="35" w16cid:durableId="1864244843">
    <w:abstractNumId w:val="15"/>
  </w:num>
  <w:num w:numId="36" w16cid:durableId="529032763">
    <w:abstractNumId w:val="31"/>
  </w:num>
  <w:num w:numId="37" w16cid:durableId="756093825">
    <w:abstractNumId w:val="10"/>
  </w:num>
  <w:num w:numId="38" w16cid:durableId="1593931697">
    <w:abstractNumId w:val="17"/>
  </w:num>
  <w:num w:numId="39" w16cid:durableId="1707294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CD"/>
    <w:rsid w:val="000854CB"/>
    <w:rsid w:val="000869A0"/>
    <w:rsid w:val="0009026A"/>
    <w:rsid w:val="00097B32"/>
    <w:rsid w:val="000A0C44"/>
    <w:rsid w:val="000F7EE7"/>
    <w:rsid w:val="0012623F"/>
    <w:rsid w:val="00162FF4"/>
    <w:rsid w:val="001A46E4"/>
    <w:rsid w:val="001B3980"/>
    <w:rsid w:val="001D0E9A"/>
    <w:rsid w:val="00217508"/>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81922"/>
    <w:rsid w:val="0079512C"/>
    <w:rsid w:val="007B33D8"/>
    <w:rsid w:val="007B39CD"/>
    <w:rsid w:val="008010EC"/>
    <w:rsid w:val="008139C8"/>
    <w:rsid w:val="0084546F"/>
    <w:rsid w:val="00922EC5"/>
    <w:rsid w:val="00935B2B"/>
    <w:rsid w:val="00956C6D"/>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C16C11"/>
  <w15:docId w15:val="{09DE6339-AD08-4BB1-AE3C-5E18232B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semiHidden="1" w:uiPriority="0"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B39CD"/>
    <w:pPr>
      <w:widowControl w:val="0"/>
      <w:jc w:val="both"/>
    </w:pPr>
    <w:rPr>
      <w:rFonts w:ascii="Calibri" w:eastAsia="宋体" w:hAnsi="Calibri" w:cs="Times New Roman"/>
    </w:rPr>
  </w:style>
  <w:style w:type="paragraph" w:styleId="12">
    <w:name w:val="heading 1"/>
    <w:basedOn w:val="aa"/>
    <w:next w:val="aa"/>
    <w:link w:val="13"/>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qFormat/>
    <w:rsid w:val="007B39CD"/>
    <w:pPr>
      <w:keepNext/>
      <w:keepLines/>
      <w:spacing w:before="260" w:after="260" w:line="416" w:lineRule="auto"/>
      <w:outlineLvl w:val="2"/>
    </w:pPr>
    <w:rPr>
      <w:b/>
      <w:bCs/>
      <w:sz w:val="32"/>
      <w:szCs w:val="32"/>
    </w:rPr>
  </w:style>
  <w:style w:type="paragraph" w:styleId="41">
    <w:name w:val="heading 4"/>
    <w:basedOn w:val="aa"/>
    <w:next w:val="aa"/>
    <w:link w:val="42"/>
    <w:qFormat/>
    <w:rsid w:val="007B39CD"/>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uiPriority w:val="99"/>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uiPriority w:val="99"/>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uiPriority w:val="99"/>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标题 1 字符"/>
    <w:basedOn w:val="ab"/>
    <w:link w:val="12"/>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qFormat/>
    <w:rsid w:val="007B39CD"/>
    <w:rPr>
      <w:rFonts w:asciiTheme="majorHAnsi" w:eastAsiaTheme="majorEastAsia" w:hAnsiTheme="majorHAnsi" w:cstheme="majorBidi"/>
      <w:b/>
      <w:bCs/>
      <w:sz w:val="32"/>
      <w:szCs w:val="32"/>
    </w:rPr>
  </w:style>
  <w:style w:type="character" w:customStyle="1" w:styleId="31">
    <w:name w:val="标题 3 字符"/>
    <w:basedOn w:val="ab"/>
    <w:link w:val="30"/>
    <w:uiPriority w:val="9"/>
    <w:qFormat/>
    <w:rsid w:val="007B39CD"/>
    <w:rPr>
      <w:rFonts w:ascii="Calibri" w:eastAsia="宋体" w:hAnsi="Calibri" w:cs="Times New Roman"/>
      <w:b/>
      <w:bCs/>
      <w:sz w:val="32"/>
      <w:szCs w:val="32"/>
    </w:rPr>
  </w:style>
  <w:style w:type="character" w:customStyle="1" w:styleId="42">
    <w:name w:val="标题 4 字符"/>
    <w:basedOn w:val="ab"/>
    <w:link w:val="41"/>
    <w:qFormat/>
    <w:rsid w:val="007B39CD"/>
    <w:rPr>
      <w:rFonts w:ascii="Arial" w:eastAsia="黑体" w:hAnsi="Arial" w:cs="Times New Roman"/>
      <w:b/>
      <w:bCs/>
      <w:sz w:val="28"/>
      <w:szCs w:val="28"/>
    </w:rPr>
  </w:style>
  <w:style w:type="character" w:customStyle="1" w:styleId="52">
    <w:name w:val="标题 5 字符"/>
    <w:basedOn w:val="ab"/>
    <w:link w:val="51"/>
    <w:qFormat/>
    <w:rsid w:val="007B39CD"/>
    <w:rPr>
      <w:rFonts w:ascii="Calibri" w:eastAsia="宋体" w:hAnsi="Calibri" w:cs="Times New Roman"/>
      <w:b/>
      <w:bCs/>
      <w:sz w:val="28"/>
      <w:szCs w:val="28"/>
    </w:rPr>
  </w:style>
  <w:style w:type="character" w:customStyle="1" w:styleId="60">
    <w:name w:val="标题 6 字符"/>
    <w:basedOn w:val="ab"/>
    <w:link w:val="6"/>
    <w:qFormat/>
    <w:rsid w:val="007B39CD"/>
    <w:rPr>
      <w:rFonts w:ascii="Arial" w:eastAsia="黑体" w:hAnsi="Arial" w:cs="Times New Roman"/>
      <w:b/>
      <w:bCs/>
      <w:sz w:val="24"/>
      <w:szCs w:val="24"/>
    </w:rPr>
  </w:style>
  <w:style w:type="character" w:customStyle="1" w:styleId="70">
    <w:name w:val="标题 7 字符"/>
    <w:basedOn w:val="ab"/>
    <w:link w:val="7"/>
    <w:uiPriority w:val="99"/>
    <w:qFormat/>
    <w:rsid w:val="007B39CD"/>
    <w:rPr>
      <w:rFonts w:ascii="Calibri" w:eastAsia="宋体" w:hAnsi="Calibri" w:cs="Times New Roman"/>
      <w:b/>
      <w:bCs/>
      <w:sz w:val="24"/>
      <w:szCs w:val="24"/>
    </w:rPr>
  </w:style>
  <w:style w:type="character" w:customStyle="1" w:styleId="80">
    <w:name w:val="标题 8 字符"/>
    <w:basedOn w:val="ab"/>
    <w:link w:val="8"/>
    <w:uiPriority w:val="99"/>
    <w:qFormat/>
    <w:rsid w:val="007B39CD"/>
    <w:rPr>
      <w:rFonts w:ascii="Cambria" w:eastAsia="宋体" w:hAnsi="Cambria" w:cs="Times New Roman"/>
      <w:sz w:val="24"/>
      <w:szCs w:val="24"/>
    </w:rPr>
  </w:style>
  <w:style w:type="character" w:customStyle="1" w:styleId="90">
    <w:name w:val="标题 9 字符"/>
    <w:basedOn w:val="ab"/>
    <w:link w:val="9"/>
    <w:uiPriority w:val="99"/>
    <w:qFormat/>
    <w:rsid w:val="007B39CD"/>
    <w:rPr>
      <w:rFonts w:ascii="Cambria" w:eastAsia="宋体" w:hAnsi="Cambria" w:cs="Times New Roman"/>
      <w:szCs w:val="21"/>
    </w:rPr>
  </w:style>
  <w:style w:type="paragraph" w:styleId="32">
    <w:name w:val="List 3"/>
    <w:basedOn w:val="aa"/>
    <w:uiPriority w:val="99"/>
    <w:qFormat/>
    <w:rsid w:val="007B39CD"/>
    <w:pPr>
      <w:ind w:leftChars="400" w:left="100" w:hangingChars="200" w:hanging="200"/>
    </w:pPr>
    <w:rPr>
      <w:rFonts w:ascii="Times New Roman" w:hAnsi="Times New Roman"/>
      <w:szCs w:val="20"/>
    </w:rPr>
  </w:style>
  <w:style w:type="paragraph" w:styleId="TOC7">
    <w:name w:val="toc 7"/>
    <w:basedOn w:val="aa"/>
    <w:next w:val="aa"/>
    <w:uiPriority w:val="99"/>
    <w:qFormat/>
    <w:rsid w:val="007B39CD"/>
    <w:pPr>
      <w:ind w:left="1260"/>
      <w:jc w:val="left"/>
    </w:pPr>
    <w:rPr>
      <w:rFonts w:ascii="Times New Roman" w:hAnsi="Times New Roman"/>
      <w:sz w:val="18"/>
      <w:szCs w:val="18"/>
    </w:rPr>
  </w:style>
  <w:style w:type="paragraph" w:styleId="23">
    <w:name w:val="List Number 2"/>
    <w:basedOn w:val="aa"/>
    <w:uiPriority w:val="99"/>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a"/>
    <w:next w:val="aa"/>
    <w:uiPriority w:val="99"/>
    <w:qFormat/>
    <w:rsid w:val="007B39CD"/>
    <w:pPr>
      <w:numPr>
        <w:numId w:val="1"/>
      </w:numPr>
      <w:ind w:leftChars="200" w:left="200"/>
    </w:pPr>
    <w:rPr>
      <w:rFonts w:ascii="Times New Roman" w:hAnsi="Times New Roman"/>
      <w:sz w:val="18"/>
      <w:szCs w:val="24"/>
    </w:rPr>
  </w:style>
  <w:style w:type="paragraph" w:styleId="4">
    <w:name w:val="List Bullet 4"/>
    <w:basedOn w:val="aa"/>
    <w:uiPriority w:val="99"/>
    <w:qFormat/>
    <w:rsid w:val="007B39CD"/>
    <w:pPr>
      <w:numPr>
        <w:numId w:val="2"/>
      </w:numPr>
    </w:pPr>
    <w:rPr>
      <w:rFonts w:ascii="Times New Roman" w:hAnsi="Times New Roman"/>
      <w:szCs w:val="24"/>
    </w:rPr>
  </w:style>
  <w:style w:type="paragraph" w:styleId="ae">
    <w:name w:val="List Number"/>
    <w:basedOn w:val="aa"/>
    <w:uiPriority w:val="99"/>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
    <w:name w:val="Normal Indent"/>
    <w:basedOn w:val="aa"/>
    <w:link w:val="af0"/>
    <w:qFormat/>
    <w:rsid w:val="007B39CD"/>
    <w:pPr>
      <w:ind w:firstLine="420"/>
    </w:pPr>
    <w:rPr>
      <w:szCs w:val="20"/>
    </w:rPr>
  </w:style>
  <w:style w:type="paragraph" w:styleId="af1">
    <w:name w:val="caption"/>
    <w:basedOn w:val="aa"/>
    <w:next w:val="aa"/>
    <w:link w:val="af2"/>
    <w:qFormat/>
    <w:rsid w:val="007B39CD"/>
    <w:pPr>
      <w:spacing w:before="152" w:after="160"/>
    </w:pPr>
    <w:rPr>
      <w:rFonts w:ascii="Arial" w:eastAsia="黑体" w:hAnsi="Arial"/>
      <w:sz w:val="20"/>
      <w:szCs w:val="20"/>
    </w:rPr>
  </w:style>
  <w:style w:type="paragraph" w:styleId="af3">
    <w:name w:val="List Bullet"/>
    <w:basedOn w:val="aa"/>
    <w:uiPriority w:val="99"/>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4">
    <w:name w:val="Document Map"/>
    <w:basedOn w:val="aa"/>
    <w:link w:val="af5"/>
    <w:uiPriority w:val="99"/>
    <w:qFormat/>
    <w:rsid w:val="007B39CD"/>
    <w:rPr>
      <w:rFonts w:ascii="宋体"/>
      <w:sz w:val="18"/>
      <w:szCs w:val="18"/>
    </w:rPr>
  </w:style>
  <w:style w:type="character" w:customStyle="1" w:styleId="af5">
    <w:name w:val="文档结构图 字符"/>
    <w:basedOn w:val="ab"/>
    <w:link w:val="af4"/>
    <w:uiPriority w:val="99"/>
    <w:qFormat/>
    <w:rsid w:val="007B39CD"/>
    <w:rPr>
      <w:rFonts w:ascii="宋体" w:eastAsia="宋体" w:hAnsi="Calibri" w:cs="Times New Roman"/>
      <w:sz w:val="18"/>
      <w:szCs w:val="18"/>
    </w:rPr>
  </w:style>
  <w:style w:type="paragraph" w:styleId="af6">
    <w:name w:val="annotation text"/>
    <w:basedOn w:val="aa"/>
    <w:link w:val="14"/>
    <w:qFormat/>
    <w:rsid w:val="007B39CD"/>
    <w:pPr>
      <w:jc w:val="left"/>
    </w:pPr>
  </w:style>
  <w:style w:type="character" w:customStyle="1" w:styleId="14">
    <w:name w:val="批注文字 字符1"/>
    <w:basedOn w:val="ab"/>
    <w:link w:val="af6"/>
    <w:uiPriority w:val="99"/>
    <w:qFormat/>
    <w:rsid w:val="007B39CD"/>
    <w:rPr>
      <w:rFonts w:ascii="Calibri" w:eastAsia="宋体" w:hAnsi="Calibri" w:cs="Times New Roman"/>
    </w:rPr>
  </w:style>
  <w:style w:type="paragraph" w:styleId="af7">
    <w:name w:val="Salutation"/>
    <w:basedOn w:val="aa"/>
    <w:next w:val="aa"/>
    <w:link w:val="af8"/>
    <w:uiPriority w:val="99"/>
    <w:qFormat/>
    <w:rsid w:val="007B39CD"/>
    <w:rPr>
      <w:rFonts w:ascii="宋体" w:hAnsi="Times New Roman"/>
      <w:b/>
      <w:sz w:val="28"/>
      <w:szCs w:val="20"/>
    </w:rPr>
  </w:style>
  <w:style w:type="character" w:customStyle="1" w:styleId="af8">
    <w:name w:val="称呼 字符"/>
    <w:basedOn w:val="ab"/>
    <w:link w:val="af7"/>
    <w:uiPriority w:val="99"/>
    <w:qFormat/>
    <w:rsid w:val="007B39CD"/>
    <w:rPr>
      <w:rFonts w:ascii="宋体" w:eastAsia="宋体" w:hAnsi="Times New Roman" w:cs="Times New Roman"/>
      <w:b/>
      <w:sz w:val="28"/>
      <w:szCs w:val="20"/>
    </w:rPr>
  </w:style>
  <w:style w:type="paragraph" w:styleId="33">
    <w:name w:val="Body Text 3"/>
    <w:basedOn w:val="aa"/>
    <w:link w:val="34"/>
    <w:uiPriority w:val="99"/>
    <w:qFormat/>
    <w:rsid w:val="007B39CD"/>
    <w:pPr>
      <w:snapToGrid w:val="0"/>
      <w:spacing w:before="50" w:after="50"/>
    </w:pPr>
    <w:rPr>
      <w:rFonts w:ascii="Times New Roman" w:eastAsia="仿宋_GB2312" w:hAnsi="宋体"/>
      <w:b/>
      <w:bCs/>
      <w:sz w:val="24"/>
      <w:szCs w:val="20"/>
    </w:rPr>
  </w:style>
  <w:style w:type="character" w:customStyle="1" w:styleId="34">
    <w:name w:val="正文文本 3 字符"/>
    <w:basedOn w:val="ab"/>
    <w:link w:val="33"/>
    <w:uiPriority w:val="99"/>
    <w:qFormat/>
    <w:rsid w:val="007B39CD"/>
    <w:rPr>
      <w:rFonts w:ascii="Times New Roman" w:eastAsia="仿宋_GB2312" w:hAnsi="宋体" w:cs="Times New Roman"/>
      <w:b/>
      <w:bCs/>
      <w:sz w:val="24"/>
      <w:szCs w:val="20"/>
    </w:rPr>
  </w:style>
  <w:style w:type="paragraph" w:styleId="af9">
    <w:name w:val="Body Text"/>
    <w:basedOn w:val="aa"/>
    <w:link w:val="15"/>
    <w:qFormat/>
    <w:rsid w:val="007B39CD"/>
    <w:pPr>
      <w:spacing w:after="120"/>
    </w:pPr>
    <w:rPr>
      <w:sz w:val="28"/>
      <w:szCs w:val="24"/>
    </w:rPr>
  </w:style>
  <w:style w:type="character" w:customStyle="1" w:styleId="15">
    <w:name w:val="正文文本 字符1"/>
    <w:basedOn w:val="ab"/>
    <w:link w:val="af9"/>
    <w:uiPriority w:val="99"/>
    <w:qFormat/>
    <w:rsid w:val="007B39CD"/>
    <w:rPr>
      <w:rFonts w:ascii="Calibri" w:eastAsia="宋体" w:hAnsi="Calibri" w:cs="Times New Roman"/>
      <w:sz w:val="28"/>
      <w:szCs w:val="24"/>
    </w:rPr>
  </w:style>
  <w:style w:type="paragraph" w:styleId="afa">
    <w:name w:val="Body Text Indent"/>
    <w:basedOn w:val="aa"/>
    <w:link w:val="16"/>
    <w:qFormat/>
    <w:rsid w:val="007B39CD"/>
    <w:pPr>
      <w:spacing w:line="200" w:lineRule="exact"/>
      <w:ind w:firstLine="301"/>
    </w:pPr>
    <w:rPr>
      <w:rFonts w:ascii="宋体" w:hAnsi="Courier New"/>
      <w:spacing w:val="-4"/>
      <w:sz w:val="18"/>
      <w:szCs w:val="20"/>
    </w:rPr>
  </w:style>
  <w:style w:type="character" w:customStyle="1" w:styleId="16">
    <w:name w:val="正文文本缩进 字符1"/>
    <w:basedOn w:val="ab"/>
    <w:link w:val="afa"/>
    <w:uiPriority w:val="99"/>
    <w:qFormat/>
    <w:rsid w:val="007B39CD"/>
    <w:rPr>
      <w:rFonts w:ascii="宋体" w:eastAsia="宋体" w:hAnsi="Courier New" w:cs="Times New Roman"/>
      <w:spacing w:val="-4"/>
      <w:sz w:val="18"/>
      <w:szCs w:val="20"/>
    </w:rPr>
  </w:style>
  <w:style w:type="paragraph" w:styleId="3">
    <w:name w:val="List Number 3"/>
    <w:basedOn w:val="aa"/>
    <w:uiPriority w:val="99"/>
    <w:qFormat/>
    <w:rsid w:val="007B39CD"/>
    <w:pPr>
      <w:numPr>
        <w:numId w:val="3"/>
      </w:numPr>
    </w:pPr>
    <w:rPr>
      <w:rFonts w:ascii="Times New Roman" w:hAnsi="Times New Roman"/>
      <w:szCs w:val="24"/>
    </w:rPr>
  </w:style>
  <w:style w:type="paragraph" w:styleId="24">
    <w:name w:val="List 2"/>
    <w:basedOn w:val="aa"/>
    <w:uiPriority w:val="99"/>
    <w:qFormat/>
    <w:rsid w:val="007B39CD"/>
    <w:pPr>
      <w:ind w:leftChars="200" w:left="100" w:hangingChars="200" w:hanging="200"/>
    </w:pPr>
    <w:rPr>
      <w:rFonts w:ascii="Times New Roman" w:hAnsi="Times New Roman"/>
      <w:sz w:val="28"/>
      <w:szCs w:val="24"/>
    </w:rPr>
  </w:style>
  <w:style w:type="paragraph" w:styleId="25">
    <w:name w:val="List Bullet 2"/>
    <w:basedOn w:val="aa"/>
    <w:uiPriority w:val="99"/>
    <w:qFormat/>
    <w:rsid w:val="007B39CD"/>
    <w:pPr>
      <w:tabs>
        <w:tab w:val="left" w:pos="780"/>
      </w:tabs>
      <w:ind w:leftChars="200" w:left="780" w:hangingChars="200" w:hanging="360"/>
    </w:pPr>
    <w:rPr>
      <w:rFonts w:ascii="Times New Roman" w:hAnsi="Times New Roman"/>
      <w:szCs w:val="24"/>
    </w:rPr>
  </w:style>
  <w:style w:type="paragraph" w:styleId="TOC5">
    <w:name w:val="toc 5"/>
    <w:basedOn w:val="aa"/>
    <w:next w:val="aa"/>
    <w:uiPriority w:val="99"/>
    <w:qFormat/>
    <w:rsid w:val="007B39CD"/>
    <w:pPr>
      <w:spacing w:afterLines="50"/>
      <w:ind w:left="840"/>
      <w:jc w:val="left"/>
    </w:pPr>
    <w:rPr>
      <w:rFonts w:ascii="Times New Roman" w:hAnsi="Times New Roman"/>
      <w:snapToGrid w:val="0"/>
      <w:kern w:val="0"/>
      <w:sz w:val="18"/>
      <w:szCs w:val="18"/>
    </w:rPr>
  </w:style>
  <w:style w:type="paragraph" w:styleId="TOC3">
    <w:name w:val="toc 3"/>
    <w:basedOn w:val="aa"/>
    <w:next w:val="aa"/>
    <w:uiPriority w:val="99"/>
    <w:unhideWhenUsed/>
    <w:qFormat/>
    <w:rsid w:val="007B39CD"/>
    <w:pPr>
      <w:ind w:leftChars="400" w:left="840"/>
    </w:pPr>
  </w:style>
  <w:style w:type="paragraph" w:styleId="afb">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a"/>
    <w:link w:val="afc"/>
    <w:uiPriority w:val="99"/>
    <w:qFormat/>
    <w:rsid w:val="007B39CD"/>
    <w:pPr>
      <w:spacing w:beforeLines="50" w:afterLines="50" w:line="400" w:lineRule="exact"/>
    </w:pPr>
    <w:rPr>
      <w:rFonts w:ascii="宋体" w:hAnsi="Courier New"/>
      <w:sz w:val="24"/>
      <w:szCs w:val="24"/>
    </w:rPr>
  </w:style>
  <w:style w:type="character" w:customStyle="1" w:styleId="afc">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basedOn w:val="ab"/>
    <w:link w:val="afb"/>
    <w:uiPriority w:val="99"/>
    <w:qFormat/>
    <w:rsid w:val="007B39CD"/>
    <w:rPr>
      <w:rFonts w:ascii="宋体" w:eastAsia="宋体" w:hAnsi="Courier New" w:cs="Times New Roman"/>
      <w:sz w:val="24"/>
      <w:szCs w:val="24"/>
    </w:rPr>
  </w:style>
  <w:style w:type="paragraph" w:styleId="5">
    <w:name w:val="List Bullet 5"/>
    <w:basedOn w:val="aa"/>
    <w:uiPriority w:val="99"/>
    <w:qFormat/>
    <w:rsid w:val="007B39CD"/>
    <w:pPr>
      <w:numPr>
        <w:numId w:val="4"/>
      </w:numPr>
    </w:pPr>
    <w:rPr>
      <w:rFonts w:ascii="Times New Roman" w:hAnsi="Times New Roman"/>
      <w:szCs w:val="24"/>
    </w:rPr>
  </w:style>
  <w:style w:type="paragraph" w:styleId="TOC8">
    <w:name w:val="toc 8"/>
    <w:basedOn w:val="aa"/>
    <w:next w:val="aa"/>
    <w:uiPriority w:val="99"/>
    <w:qFormat/>
    <w:rsid w:val="007B39CD"/>
    <w:pPr>
      <w:spacing w:afterLines="50"/>
      <w:ind w:left="1470"/>
      <w:jc w:val="left"/>
    </w:pPr>
    <w:rPr>
      <w:rFonts w:ascii="Times New Roman" w:hAnsi="Times New Roman"/>
      <w:snapToGrid w:val="0"/>
      <w:kern w:val="0"/>
      <w:sz w:val="18"/>
      <w:szCs w:val="18"/>
    </w:rPr>
  </w:style>
  <w:style w:type="paragraph" w:styleId="afd">
    <w:name w:val="Date"/>
    <w:aliases w:val="封面日期"/>
    <w:basedOn w:val="aa"/>
    <w:next w:val="aa"/>
    <w:link w:val="afe"/>
    <w:qFormat/>
    <w:rsid w:val="007B39CD"/>
    <w:pPr>
      <w:ind w:leftChars="2500" w:left="2500"/>
    </w:pPr>
    <w:rPr>
      <w:rFonts w:eastAsia="楷体_GB2312"/>
      <w:sz w:val="32"/>
      <w:szCs w:val="20"/>
    </w:rPr>
  </w:style>
  <w:style w:type="character" w:customStyle="1" w:styleId="afe">
    <w:name w:val="日期 字符"/>
    <w:aliases w:val="封面日期 字符"/>
    <w:basedOn w:val="ab"/>
    <w:link w:val="afd"/>
    <w:qFormat/>
    <w:rsid w:val="007B39CD"/>
    <w:rPr>
      <w:rFonts w:ascii="Calibri" w:eastAsia="楷体_GB2312" w:hAnsi="Calibri" w:cs="Times New Roman"/>
      <w:sz w:val="32"/>
      <w:szCs w:val="20"/>
    </w:rPr>
  </w:style>
  <w:style w:type="paragraph" w:styleId="26">
    <w:name w:val="Body Text Indent 2"/>
    <w:basedOn w:val="aa"/>
    <w:link w:val="27"/>
    <w:uiPriority w:val="99"/>
    <w:qFormat/>
    <w:rsid w:val="007B39CD"/>
    <w:pPr>
      <w:snapToGrid w:val="0"/>
      <w:ind w:firstLineChars="225" w:firstLine="542"/>
    </w:pPr>
    <w:rPr>
      <w:rFonts w:ascii="仿宋_GB2312" w:hAnsi="宋体"/>
      <w:b/>
      <w:bCs/>
      <w:color w:val="000000"/>
      <w:sz w:val="24"/>
      <w:szCs w:val="24"/>
    </w:rPr>
  </w:style>
  <w:style w:type="character" w:customStyle="1" w:styleId="27">
    <w:name w:val="正文文本缩进 2 字符"/>
    <w:basedOn w:val="ab"/>
    <w:link w:val="26"/>
    <w:uiPriority w:val="99"/>
    <w:qFormat/>
    <w:rsid w:val="007B39CD"/>
    <w:rPr>
      <w:rFonts w:ascii="仿宋_GB2312" w:eastAsia="宋体" w:hAnsi="宋体" w:cs="Times New Roman"/>
      <w:b/>
      <w:bCs/>
      <w:color w:val="000000"/>
      <w:sz w:val="24"/>
      <w:szCs w:val="24"/>
    </w:rPr>
  </w:style>
  <w:style w:type="paragraph" w:styleId="a2">
    <w:name w:val="endnote text"/>
    <w:basedOn w:val="aa"/>
    <w:link w:val="aff"/>
    <w:uiPriority w:val="99"/>
    <w:qFormat/>
    <w:rsid w:val="007B39CD"/>
    <w:pPr>
      <w:numPr>
        <w:numId w:val="5"/>
      </w:numPr>
      <w:snapToGrid w:val="0"/>
      <w:spacing w:afterLines="50"/>
      <w:jc w:val="left"/>
    </w:pPr>
    <w:rPr>
      <w:rFonts w:ascii="宋体"/>
      <w:snapToGrid w:val="0"/>
      <w:kern w:val="0"/>
      <w:szCs w:val="20"/>
    </w:rPr>
  </w:style>
  <w:style w:type="character" w:customStyle="1" w:styleId="aff">
    <w:name w:val="尾注文本 字符"/>
    <w:basedOn w:val="ab"/>
    <w:link w:val="a2"/>
    <w:uiPriority w:val="99"/>
    <w:qFormat/>
    <w:rsid w:val="007B39CD"/>
    <w:rPr>
      <w:rFonts w:ascii="宋体" w:eastAsia="宋体" w:hAnsi="Calibri" w:cs="Times New Roman"/>
      <w:snapToGrid w:val="0"/>
      <w:kern w:val="0"/>
      <w:szCs w:val="20"/>
    </w:rPr>
  </w:style>
  <w:style w:type="paragraph" w:styleId="aff0">
    <w:name w:val="Balloon Text"/>
    <w:basedOn w:val="aa"/>
    <w:link w:val="aff1"/>
    <w:qFormat/>
    <w:rsid w:val="007B39CD"/>
    <w:rPr>
      <w:sz w:val="18"/>
      <w:szCs w:val="18"/>
    </w:rPr>
  </w:style>
  <w:style w:type="character" w:customStyle="1" w:styleId="aff1">
    <w:name w:val="批注框文本 字符"/>
    <w:basedOn w:val="ab"/>
    <w:link w:val="aff0"/>
    <w:qFormat/>
    <w:rsid w:val="007B39CD"/>
    <w:rPr>
      <w:rFonts w:ascii="Calibri" w:eastAsia="宋体" w:hAnsi="Calibri" w:cs="Times New Roman"/>
      <w:sz w:val="18"/>
      <w:szCs w:val="18"/>
    </w:rPr>
  </w:style>
  <w:style w:type="paragraph" w:styleId="aff2">
    <w:name w:val="footer"/>
    <w:basedOn w:val="aa"/>
    <w:link w:val="17"/>
    <w:uiPriority w:val="99"/>
    <w:unhideWhenUsed/>
    <w:qFormat/>
    <w:rsid w:val="007B39CD"/>
    <w:pPr>
      <w:tabs>
        <w:tab w:val="center" w:pos="4153"/>
        <w:tab w:val="right" w:pos="8306"/>
      </w:tabs>
      <w:snapToGrid w:val="0"/>
      <w:jc w:val="left"/>
    </w:pPr>
    <w:rPr>
      <w:sz w:val="18"/>
      <w:szCs w:val="18"/>
    </w:rPr>
  </w:style>
  <w:style w:type="character" w:customStyle="1" w:styleId="Char">
    <w:name w:val="页脚 Char"/>
    <w:aliases w:val="Footer-Even Char,封面 Char"/>
    <w:basedOn w:val="ab"/>
    <w:qFormat/>
    <w:rsid w:val="007B39CD"/>
    <w:rPr>
      <w:rFonts w:ascii="Calibri" w:eastAsia="宋体" w:hAnsi="Calibri" w:cs="Times New Roman"/>
      <w:sz w:val="18"/>
      <w:szCs w:val="18"/>
    </w:rPr>
  </w:style>
  <w:style w:type="paragraph" w:styleId="aff3">
    <w:name w:val="header"/>
    <w:basedOn w:val="aa"/>
    <w:link w:val="aff4"/>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2,Ò³Ã¼ Char1,header odd Char1,En-tête 1.1 Char2,En-tête 1.11 Char2,正文页眉 Char"/>
    <w:basedOn w:val="ab"/>
    <w:qFormat/>
    <w:rsid w:val="007B39CD"/>
    <w:rPr>
      <w:rFonts w:ascii="Calibri" w:eastAsia="宋体" w:hAnsi="Calibri" w:cs="Times New Roman"/>
      <w:sz w:val="18"/>
      <w:szCs w:val="18"/>
    </w:rPr>
  </w:style>
  <w:style w:type="paragraph" w:styleId="TOC1">
    <w:name w:val="toc 1"/>
    <w:basedOn w:val="aa"/>
    <w:next w:val="aa"/>
    <w:uiPriority w:val="99"/>
    <w:qFormat/>
    <w:rsid w:val="007B39CD"/>
    <w:pPr>
      <w:spacing w:before="240" w:after="240"/>
    </w:pPr>
    <w:rPr>
      <w:rFonts w:ascii="Times New Roman" w:eastAsia="仿宋" w:hAnsi="Times New Roman"/>
      <w:sz w:val="36"/>
      <w:szCs w:val="24"/>
    </w:rPr>
  </w:style>
  <w:style w:type="paragraph" w:styleId="TOC4">
    <w:name w:val="toc 4"/>
    <w:basedOn w:val="aa"/>
    <w:next w:val="aa"/>
    <w:uiPriority w:val="39"/>
    <w:unhideWhenUsed/>
    <w:qFormat/>
    <w:rsid w:val="007B39CD"/>
    <w:pPr>
      <w:ind w:leftChars="600" w:left="1260"/>
    </w:pPr>
  </w:style>
  <w:style w:type="paragraph" w:styleId="aff5">
    <w:name w:val="Subtitle"/>
    <w:basedOn w:val="aa"/>
    <w:link w:val="aff6"/>
    <w:uiPriority w:val="11"/>
    <w:qFormat/>
    <w:rsid w:val="007B39CD"/>
    <w:pPr>
      <w:spacing w:afterLines="50"/>
      <w:jc w:val="center"/>
    </w:pPr>
    <w:rPr>
      <w:rFonts w:ascii="Times New Roman" w:eastAsia="Times New Roman" w:hAnsi="Times New Roman"/>
      <w:sz w:val="18"/>
      <w:szCs w:val="18"/>
    </w:rPr>
  </w:style>
  <w:style w:type="character" w:customStyle="1" w:styleId="aff6">
    <w:name w:val="副标题 字符"/>
    <w:basedOn w:val="ab"/>
    <w:link w:val="aff5"/>
    <w:uiPriority w:val="11"/>
    <w:qFormat/>
    <w:rsid w:val="007B39CD"/>
    <w:rPr>
      <w:rFonts w:ascii="Times New Roman" w:eastAsia="Times New Roman" w:hAnsi="Times New Roman" w:cs="Times New Roman"/>
      <w:sz w:val="18"/>
      <w:szCs w:val="18"/>
    </w:rPr>
  </w:style>
  <w:style w:type="paragraph" w:styleId="aff7">
    <w:name w:val="List"/>
    <w:basedOn w:val="aa"/>
    <w:uiPriority w:val="99"/>
    <w:qFormat/>
    <w:rsid w:val="007B39CD"/>
    <w:pPr>
      <w:ind w:left="200" w:hangingChars="200" w:hanging="200"/>
    </w:pPr>
    <w:rPr>
      <w:rFonts w:ascii="Times New Roman" w:hAnsi="Times New Roman"/>
      <w:sz w:val="28"/>
      <w:szCs w:val="24"/>
    </w:rPr>
  </w:style>
  <w:style w:type="paragraph" w:styleId="aff8">
    <w:name w:val="footnote text"/>
    <w:basedOn w:val="aa"/>
    <w:link w:val="aff9"/>
    <w:uiPriority w:val="99"/>
    <w:unhideWhenUsed/>
    <w:qFormat/>
    <w:rsid w:val="007B39CD"/>
    <w:pPr>
      <w:snapToGrid w:val="0"/>
      <w:jc w:val="left"/>
    </w:pPr>
    <w:rPr>
      <w:sz w:val="18"/>
      <w:szCs w:val="18"/>
    </w:rPr>
  </w:style>
  <w:style w:type="character" w:customStyle="1" w:styleId="aff9">
    <w:name w:val="脚注文本 字符"/>
    <w:basedOn w:val="ab"/>
    <w:link w:val="aff8"/>
    <w:uiPriority w:val="99"/>
    <w:qFormat/>
    <w:rsid w:val="007B39CD"/>
    <w:rPr>
      <w:rFonts w:ascii="Calibri" w:eastAsia="宋体" w:hAnsi="Calibri" w:cs="Times New Roman"/>
      <w:sz w:val="18"/>
      <w:szCs w:val="18"/>
    </w:rPr>
  </w:style>
  <w:style w:type="paragraph" w:styleId="TOC6">
    <w:name w:val="toc 6"/>
    <w:basedOn w:val="aa"/>
    <w:next w:val="aa"/>
    <w:uiPriority w:val="99"/>
    <w:qFormat/>
    <w:rsid w:val="007B39CD"/>
    <w:pPr>
      <w:ind w:left="1050"/>
      <w:jc w:val="left"/>
    </w:pPr>
    <w:rPr>
      <w:rFonts w:ascii="Times New Roman" w:hAnsi="Times New Roman"/>
      <w:sz w:val="18"/>
      <w:szCs w:val="18"/>
    </w:rPr>
  </w:style>
  <w:style w:type="paragraph" w:styleId="35">
    <w:name w:val="Body Text Indent 3"/>
    <w:basedOn w:val="aa"/>
    <w:link w:val="36"/>
    <w:uiPriority w:val="99"/>
    <w:qFormat/>
    <w:rsid w:val="007B39CD"/>
    <w:pPr>
      <w:snapToGrid w:val="0"/>
      <w:ind w:firstLineChars="200" w:firstLine="480"/>
      <w:jc w:val="left"/>
    </w:pPr>
    <w:rPr>
      <w:rFonts w:ascii="仿宋_GB2312" w:eastAsia="仿宋_GB2312" w:hAnsi="宋体"/>
      <w:color w:val="000000"/>
      <w:sz w:val="24"/>
      <w:szCs w:val="24"/>
    </w:rPr>
  </w:style>
  <w:style w:type="character" w:customStyle="1" w:styleId="36">
    <w:name w:val="正文文本缩进 3 字符"/>
    <w:basedOn w:val="ab"/>
    <w:link w:val="35"/>
    <w:uiPriority w:val="99"/>
    <w:qFormat/>
    <w:rsid w:val="007B39CD"/>
    <w:rPr>
      <w:rFonts w:ascii="仿宋_GB2312" w:eastAsia="仿宋_GB2312" w:hAnsi="宋体" w:cs="Times New Roman"/>
      <w:color w:val="000000"/>
      <w:sz w:val="24"/>
      <w:szCs w:val="24"/>
    </w:rPr>
  </w:style>
  <w:style w:type="paragraph" w:styleId="affa">
    <w:name w:val="table of figures"/>
    <w:basedOn w:val="aa"/>
    <w:next w:val="aa"/>
    <w:uiPriority w:val="99"/>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a"/>
    <w:next w:val="aa"/>
    <w:uiPriority w:val="99"/>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a"/>
    <w:next w:val="aa"/>
    <w:uiPriority w:val="99"/>
    <w:qFormat/>
    <w:rsid w:val="007B39CD"/>
    <w:pPr>
      <w:ind w:left="1680"/>
      <w:jc w:val="left"/>
    </w:pPr>
    <w:rPr>
      <w:rFonts w:ascii="Times New Roman" w:hAnsi="Times New Roman"/>
      <w:sz w:val="18"/>
      <w:szCs w:val="18"/>
    </w:rPr>
  </w:style>
  <w:style w:type="paragraph" w:styleId="28">
    <w:name w:val="Body Text 2"/>
    <w:aliases w:val="正文文字 2"/>
    <w:basedOn w:val="aa"/>
    <w:link w:val="29"/>
    <w:qFormat/>
    <w:rsid w:val="007B39CD"/>
    <w:pPr>
      <w:widowControl/>
      <w:snapToGrid w:val="0"/>
      <w:spacing w:before="50" w:afterLines="50" w:line="400" w:lineRule="exact"/>
      <w:jc w:val="left"/>
    </w:pPr>
    <w:rPr>
      <w:rFonts w:ascii="宋体" w:hAnsi="宋体"/>
      <w:color w:val="000000"/>
      <w:sz w:val="24"/>
      <w:szCs w:val="24"/>
    </w:rPr>
  </w:style>
  <w:style w:type="character" w:customStyle="1" w:styleId="29">
    <w:name w:val="正文文本 2 字符"/>
    <w:aliases w:val="正文文字 2 字符"/>
    <w:basedOn w:val="ab"/>
    <w:link w:val="28"/>
    <w:qFormat/>
    <w:rsid w:val="007B39CD"/>
    <w:rPr>
      <w:rFonts w:ascii="宋体" w:eastAsia="宋体" w:hAnsi="宋体" w:cs="Times New Roman"/>
      <w:color w:val="000000"/>
      <w:sz w:val="24"/>
      <w:szCs w:val="24"/>
    </w:rPr>
  </w:style>
  <w:style w:type="paragraph" w:styleId="HTML">
    <w:name w:val="HTML Preformatted"/>
    <w:basedOn w:val="aa"/>
    <w:link w:val="HTML0"/>
    <w:uiPriority w:val="99"/>
    <w:qFormat/>
    <w:rsid w:val="007B39CD"/>
    <w:rPr>
      <w:rFonts w:ascii="Courier New" w:hAnsi="Courier New"/>
      <w:sz w:val="20"/>
      <w:szCs w:val="20"/>
    </w:rPr>
  </w:style>
  <w:style w:type="character" w:customStyle="1" w:styleId="HTML0">
    <w:name w:val="HTML 预设格式 字符"/>
    <w:basedOn w:val="ab"/>
    <w:link w:val="HTML"/>
    <w:uiPriority w:val="99"/>
    <w:qFormat/>
    <w:rsid w:val="007B39CD"/>
    <w:rPr>
      <w:rFonts w:ascii="Courier New" w:eastAsia="宋体" w:hAnsi="Courier New" w:cs="Times New Roman"/>
      <w:sz w:val="20"/>
      <w:szCs w:val="20"/>
    </w:rPr>
  </w:style>
  <w:style w:type="paragraph" w:styleId="affb">
    <w:name w:val="Normal (Web)"/>
    <w:basedOn w:val="aa"/>
    <w:unhideWhenUsed/>
    <w:qFormat/>
    <w:rsid w:val="007B39CD"/>
    <w:pPr>
      <w:widowControl/>
      <w:spacing w:before="100" w:beforeAutospacing="1" w:after="100" w:afterAutospacing="1"/>
      <w:jc w:val="left"/>
    </w:pPr>
    <w:rPr>
      <w:rFonts w:ascii="宋体" w:hAnsi="宋体" w:cs="宋体"/>
      <w:kern w:val="0"/>
      <w:sz w:val="24"/>
      <w:szCs w:val="24"/>
    </w:rPr>
  </w:style>
  <w:style w:type="paragraph" w:styleId="18">
    <w:name w:val="index 1"/>
    <w:basedOn w:val="aa"/>
    <w:next w:val="aa"/>
    <w:uiPriority w:val="99"/>
    <w:qFormat/>
    <w:rsid w:val="007B39CD"/>
    <w:rPr>
      <w:rFonts w:ascii="Times New Roman" w:hAnsi="Times New Roman"/>
      <w:szCs w:val="20"/>
    </w:rPr>
  </w:style>
  <w:style w:type="paragraph" w:styleId="affc">
    <w:name w:val="Title"/>
    <w:basedOn w:val="aa"/>
    <w:link w:val="affd"/>
    <w:qFormat/>
    <w:rsid w:val="007B39CD"/>
    <w:pPr>
      <w:spacing w:before="240" w:after="60"/>
      <w:jc w:val="center"/>
      <w:outlineLvl w:val="0"/>
    </w:pPr>
    <w:rPr>
      <w:rFonts w:ascii="Arial" w:hAnsi="Arial"/>
      <w:b/>
      <w:bCs/>
      <w:sz w:val="32"/>
      <w:szCs w:val="32"/>
    </w:rPr>
  </w:style>
  <w:style w:type="character" w:customStyle="1" w:styleId="affd">
    <w:name w:val="标题 字符"/>
    <w:basedOn w:val="ab"/>
    <w:link w:val="affc"/>
    <w:qFormat/>
    <w:rsid w:val="007B39CD"/>
    <w:rPr>
      <w:rFonts w:ascii="Arial" w:eastAsia="宋体" w:hAnsi="Arial" w:cs="Times New Roman"/>
      <w:b/>
      <w:bCs/>
      <w:sz w:val="32"/>
      <w:szCs w:val="32"/>
    </w:rPr>
  </w:style>
  <w:style w:type="paragraph" w:styleId="affe">
    <w:name w:val="annotation subject"/>
    <w:basedOn w:val="af6"/>
    <w:next w:val="af6"/>
    <w:link w:val="afff"/>
    <w:qFormat/>
    <w:rsid w:val="007B39CD"/>
    <w:rPr>
      <w:b/>
      <w:bCs/>
    </w:rPr>
  </w:style>
  <w:style w:type="character" w:customStyle="1" w:styleId="Char1">
    <w:name w:val="批注主题 Char"/>
    <w:basedOn w:val="14"/>
    <w:link w:val="19"/>
    <w:uiPriority w:val="99"/>
    <w:qFormat/>
    <w:rsid w:val="007B39CD"/>
    <w:rPr>
      <w:rFonts w:ascii="Calibri" w:eastAsia="宋体" w:hAnsi="Calibri" w:cs="Times New Roman"/>
      <w:b/>
      <w:bCs/>
    </w:rPr>
  </w:style>
  <w:style w:type="paragraph" w:styleId="afff0">
    <w:name w:val="Body Text First Indent"/>
    <w:basedOn w:val="af9"/>
    <w:link w:val="afff1"/>
    <w:qFormat/>
    <w:rsid w:val="007B39CD"/>
    <w:pPr>
      <w:ind w:firstLineChars="100" w:firstLine="420"/>
    </w:pPr>
    <w:rPr>
      <w:sz w:val="21"/>
      <w:szCs w:val="22"/>
    </w:rPr>
  </w:style>
  <w:style w:type="character" w:customStyle="1" w:styleId="afff1">
    <w:name w:val="正文文本首行缩进 字符"/>
    <w:basedOn w:val="15"/>
    <w:link w:val="afff0"/>
    <w:uiPriority w:val="99"/>
    <w:qFormat/>
    <w:rsid w:val="007B39CD"/>
    <w:rPr>
      <w:rFonts w:ascii="Calibri" w:eastAsia="宋体" w:hAnsi="Calibri" w:cs="Times New Roman"/>
      <w:sz w:val="28"/>
      <w:szCs w:val="24"/>
    </w:rPr>
  </w:style>
  <w:style w:type="paragraph" w:styleId="2a">
    <w:name w:val="Body Text First Indent 2"/>
    <w:basedOn w:val="afa"/>
    <w:link w:val="2b"/>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0">
    <w:name w:val="正文首行缩进 2 Char"/>
    <w:basedOn w:val="16"/>
    <w:link w:val="220"/>
    <w:qFormat/>
    <w:rsid w:val="007B39CD"/>
    <w:rPr>
      <w:rFonts w:ascii="宋体" w:eastAsia="宋体" w:hAnsi="Courier New" w:cs="Times New Roman"/>
      <w:spacing w:val="-4"/>
      <w:sz w:val="18"/>
      <w:szCs w:val="20"/>
    </w:rPr>
  </w:style>
  <w:style w:type="table" w:styleId="afff2">
    <w:name w:val="Table Grid"/>
    <w:basedOn w:val="ac"/>
    <w:qFormat/>
    <w:rsid w:val="007B39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c"/>
    <w:qFormat/>
    <w:rsid w:val="007B39C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b">
    <w:name w:val="Table Grid 1"/>
    <w:basedOn w:val="ac"/>
    <w:qFormat/>
    <w:rsid w:val="007B39CD"/>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3">
    <w:name w:val="Strong"/>
    <w:uiPriority w:val="22"/>
    <w:qFormat/>
    <w:rsid w:val="007B39CD"/>
    <w:rPr>
      <w:b/>
      <w:bCs/>
    </w:rPr>
  </w:style>
  <w:style w:type="character" w:styleId="afff4">
    <w:name w:val="page number"/>
    <w:basedOn w:val="ab"/>
    <w:qFormat/>
    <w:rsid w:val="007B39CD"/>
  </w:style>
  <w:style w:type="character" w:styleId="afff5">
    <w:name w:val="FollowedHyperlink"/>
    <w:qFormat/>
    <w:rsid w:val="007B39CD"/>
    <w:rPr>
      <w:color w:val="800080"/>
      <w:u w:val="single"/>
    </w:rPr>
  </w:style>
  <w:style w:type="character" w:styleId="afff6">
    <w:name w:val="Emphasis"/>
    <w:qFormat/>
    <w:rsid w:val="007B39CD"/>
    <w:rPr>
      <w:color w:val="CC0033"/>
    </w:rPr>
  </w:style>
  <w:style w:type="character" w:styleId="afff7">
    <w:name w:val="Hyperlink"/>
    <w:aliases w:val="超级链接"/>
    <w:qFormat/>
    <w:rsid w:val="007B39CD"/>
    <w:rPr>
      <w:color w:val="0000FF"/>
      <w:u w:val="single"/>
    </w:rPr>
  </w:style>
  <w:style w:type="character" w:styleId="afff8">
    <w:name w:val="annotation reference"/>
    <w:qFormat/>
    <w:rsid w:val="007B39CD"/>
    <w:rPr>
      <w:sz w:val="21"/>
      <w:szCs w:val="21"/>
    </w:rPr>
  </w:style>
  <w:style w:type="character" w:styleId="afff9">
    <w:name w:val="footnote reference"/>
    <w:uiPriority w:val="99"/>
    <w:unhideWhenUsed/>
    <w:qFormat/>
    <w:rsid w:val="007B39CD"/>
    <w:rPr>
      <w:vertAlign w:val="superscript"/>
    </w:rPr>
  </w:style>
  <w:style w:type="character" w:customStyle="1" w:styleId="ca-8">
    <w:name w:val="ca-8"/>
    <w:basedOn w:val="ab"/>
    <w:qFormat/>
    <w:rsid w:val="007B39CD"/>
  </w:style>
  <w:style w:type="character" w:customStyle="1" w:styleId="af2">
    <w:name w:val="题注 字符"/>
    <w:link w:val="af1"/>
    <w:qFormat/>
    <w:rsid w:val="007B39CD"/>
    <w:rPr>
      <w:rFonts w:ascii="Arial" w:eastAsia="黑体" w:hAnsi="Arial" w:cs="Times New Roman"/>
      <w:sz w:val="20"/>
      <w:szCs w:val="20"/>
    </w:rPr>
  </w:style>
  <w:style w:type="character" w:customStyle="1" w:styleId="2CharChar">
    <w:name w:val="正文2 Char Char"/>
    <w:link w:val="2c"/>
    <w:qFormat/>
    <w:rsid w:val="007B39CD"/>
    <w:rPr>
      <w:rFonts w:ascii="Times New Roman" w:hAnsi="Times New Roman"/>
      <w:sz w:val="24"/>
    </w:rPr>
  </w:style>
  <w:style w:type="paragraph" w:customStyle="1" w:styleId="2c">
    <w:name w:val="正文2"/>
    <w:basedOn w:val="aa"/>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2">
    <w:name w:val="新昌正文 Char"/>
    <w:link w:val="afffa"/>
    <w:qFormat/>
    <w:rsid w:val="007B39CD"/>
    <w:rPr>
      <w:rFonts w:ascii="Times New Roman" w:hAnsi="宋体"/>
      <w:sz w:val="24"/>
      <w:szCs w:val="24"/>
    </w:rPr>
  </w:style>
  <w:style w:type="paragraph" w:customStyle="1" w:styleId="afffa">
    <w:name w:val="新昌正文"/>
    <w:basedOn w:val="aa"/>
    <w:link w:val="Char2"/>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0">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1">
    <w:name w:val="大汉方案正文 Char1"/>
    <w:link w:val="afffb"/>
    <w:qFormat/>
    <w:rsid w:val="007B39CD"/>
    <w:rPr>
      <w:rFonts w:ascii="Arial" w:eastAsia="宋体" w:hAnsi="Arial"/>
      <w:sz w:val="24"/>
      <w:szCs w:val="24"/>
    </w:rPr>
  </w:style>
  <w:style w:type="paragraph" w:customStyle="1" w:styleId="afffb">
    <w:name w:val="大汉方案正文"/>
    <w:basedOn w:val="aa"/>
    <w:link w:val="Char11"/>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3">
    <w:name w:val="仙居正文 Char"/>
    <w:link w:val="afffc"/>
    <w:qFormat/>
    <w:rsid w:val="007B39CD"/>
    <w:rPr>
      <w:rFonts w:ascii="宋体" w:hAnsi="宋体"/>
      <w:sz w:val="24"/>
      <w:szCs w:val="24"/>
    </w:rPr>
  </w:style>
  <w:style w:type="paragraph" w:customStyle="1" w:styleId="afffc">
    <w:name w:val="仙居正文"/>
    <w:basedOn w:val="aa"/>
    <w:link w:val="Char3"/>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b"/>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a"/>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b"/>
    <w:qFormat/>
    <w:rsid w:val="007B39CD"/>
  </w:style>
  <w:style w:type="character" w:customStyle="1" w:styleId="afffd">
    <w:name w:val="公司一级标题"/>
    <w:qFormat/>
    <w:rsid w:val="007B39CD"/>
    <w:rPr>
      <w:rFonts w:ascii="黑体" w:eastAsia="黑体" w:hAnsi="黑体"/>
      <w:color w:val="333300"/>
      <w:sz w:val="30"/>
    </w:rPr>
  </w:style>
  <w:style w:type="character" w:customStyle="1" w:styleId="aChar">
    <w:name w:val="a Char"/>
    <w:link w:val="afffe"/>
    <w:qFormat/>
    <w:rsid w:val="007B39CD"/>
    <w:rPr>
      <w:rFonts w:ascii="宋体" w:eastAsia="仿宋_GB2312" w:hAnsi="宋体"/>
      <w:sz w:val="24"/>
    </w:rPr>
  </w:style>
  <w:style w:type="paragraph" w:customStyle="1" w:styleId="afffe">
    <w:name w:val="a"/>
    <w:basedOn w:val="aa"/>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b"/>
    <w:qFormat/>
    <w:rsid w:val="007B39CD"/>
  </w:style>
  <w:style w:type="character" w:customStyle="1" w:styleId="tw4winTerm">
    <w:name w:val="tw4winTerm"/>
    <w:qFormat/>
    <w:rsid w:val="007B39CD"/>
    <w:rPr>
      <w:color w:val="0000FF"/>
    </w:rPr>
  </w:style>
  <w:style w:type="character" w:customStyle="1" w:styleId="2Char1">
    <w:name w:val="正文样式_首行缩进2字符 Char"/>
    <w:link w:val="2d"/>
    <w:qFormat/>
    <w:rsid w:val="007B39CD"/>
    <w:rPr>
      <w:sz w:val="24"/>
      <w:szCs w:val="24"/>
    </w:rPr>
  </w:style>
  <w:style w:type="paragraph" w:customStyle="1" w:styleId="2d">
    <w:name w:val="正文样式_首行缩进2字符"/>
    <w:basedOn w:val="aa"/>
    <w:link w:val="2Char1"/>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a"/>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1"/>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1"/>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4">
    <w:name w:val="无间隔 Char"/>
    <w:link w:val="1c"/>
    <w:qFormat/>
    <w:rsid w:val="007B39CD"/>
    <w:rPr>
      <w:rFonts w:ascii="Times New Roman" w:eastAsia="Times New Roman" w:hAnsi="Times New Roman"/>
      <w:sz w:val="22"/>
    </w:rPr>
  </w:style>
  <w:style w:type="paragraph" w:customStyle="1" w:styleId="1c">
    <w:name w:val="无间隔1"/>
    <w:link w:val="Char4"/>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a"/>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b"/>
    <w:qFormat/>
    <w:rsid w:val="007B39CD"/>
  </w:style>
  <w:style w:type="character" w:customStyle="1" w:styleId="content">
    <w:name w:val="content"/>
    <w:basedOn w:val="ab"/>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0"/>
    <w:qFormat/>
    <w:rsid w:val="007B39CD"/>
    <w:rPr>
      <w:rFonts w:ascii="Century" w:hAnsi="Century"/>
      <w:szCs w:val="21"/>
    </w:rPr>
  </w:style>
  <w:style w:type="paragraph" w:customStyle="1" w:styleId="1110">
    <w:name w:val="列表111"/>
    <w:basedOn w:val="aa"/>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a"/>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b"/>
    <w:qFormat/>
    <w:rsid w:val="007B39CD"/>
  </w:style>
  <w:style w:type="character" w:customStyle="1" w:styleId="p71">
    <w:name w:val="p71"/>
    <w:qFormat/>
    <w:rsid w:val="007B39CD"/>
    <w:rPr>
      <w:sz w:val="21"/>
    </w:rPr>
  </w:style>
  <w:style w:type="character" w:customStyle="1" w:styleId="Char12">
    <w:name w:val="文档结构图 Char1"/>
    <w:qFormat/>
    <w:rsid w:val="007B39CD"/>
    <w:rPr>
      <w:rFonts w:ascii="宋体" w:eastAsia="宋体" w:hAnsi="Courier New"/>
      <w:sz w:val="21"/>
      <w:lang w:val="en-US" w:eastAsia="zh-CN" w:bidi="ar-SA"/>
    </w:rPr>
  </w:style>
  <w:style w:type="character" w:customStyle="1" w:styleId="affff">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b"/>
    <w:qFormat/>
    <w:rsid w:val="007B39CD"/>
  </w:style>
  <w:style w:type="character" w:customStyle="1" w:styleId="Char5">
    <w:name w:val="粘贴正文 Char"/>
    <w:link w:val="affff0"/>
    <w:qFormat/>
    <w:rsid w:val="007B39CD"/>
    <w:rPr>
      <w:rFonts w:ascii="Times New Roman" w:hAnsi="Times New Roman"/>
      <w:sz w:val="24"/>
      <w:szCs w:val="21"/>
    </w:rPr>
  </w:style>
  <w:style w:type="paragraph" w:customStyle="1" w:styleId="affff0">
    <w:name w:val="粘贴正文"/>
    <w:link w:val="Char5"/>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6">
    <w:name w:val="表格抬头 Char"/>
    <w:link w:val="affff1"/>
    <w:qFormat/>
    <w:locked/>
    <w:rsid w:val="007B39CD"/>
    <w:rPr>
      <w:rFonts w:ascii="黑体" w:eastAsia="黑体"/>
      <w:b/>
    </w:rPr>
  </w:style>
  <w:style w:type="paragraph" w:customStyle="1" w:styleId="affff1">
    <w:name w:val="表格抬头"/>
    <w:basedOn w:val="aa"/>
    <w:link w:val="Char6"/>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b"/>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a"/>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a"/>
    <w:next w:val="aa"/>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d">
    <w:name w:val="列表段落 字符1"/>
    <w:link w:val="affff2"/>
    <w:qFormat/>
    <w:rsid w:val="007B39CD"/>
  </w:style>
  <w:style w:type="paragraph" w:styleId="affff2">
    <w:name w:val="List Paragraph"/>
    <w:basedOn w:val="aa"/>
    <w:link w:val="1d"/>
    <w:qFormat/>
    <w:rsid w:val="007B39CD"/>
    <w:pPr>
      <w:ind w:firstLineChars="200" w:firstLine="420"/>
    </w:pPr>
    <w:rPr>
      <w:rFonts w:asciiTheme="minorHAnsi" w:eastAsiaTheme="minorEastAsia" w:hAnsiTheme="minorHAnsi" w:cstheme="minorBidi"/>
    </w:rPr>
  </w:style>
  <w:style w:type="character" w:customStyle="1" w:styleId="para">
    <w:name w:val="para"/>
    <w:basedOn w:val="ab"/>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7">
    <w:name w:val="加重文字 Char"/>
    <w:link w:val="affff3"/>
    <w:qFormat/>
    <w:locked/>
    <w:rsid w:val="007B39CD"/>
    <w:rPr>
      <w:b/>
      <w:bCs/>
      <w:sz w:val="24"/>
      <w:szCs w:val="24"/>
      <w:u w:val="thick"/>
    </w:rPr>
  </w:style>
  <w:style w:type="paragraph" w:customStyle="1" w:styleId="affff3">
    <w:name w:val="加重文字"/>
    <w:basedOn w:val="affff4"/>
    <w:link w:val="Char7"/>
    <w:qFormat/>
    <w:rsid w:val="007B39CD"/>
    <w:pPr>
      <w:ind w:firstLineChars="0" w:firstLine="0"/>
    </w:pPr>
    <w:rPr>
      <w:rFonts w:asciiTheme="minorHAnsi" w:eastAsiaTheme="minorEastAsia" w:hAnsiTheme="minorHAnsi" w:cstheme="minorBidi"/>
      <w:b/>
      <w:bCs/>
      <w:u w:val="thick"/>
    </w:rPr>
  </w:style>
  <w:style w:type="paragraph" w:customStyle="1" w:styleId="affff4">
    <w:name w:val="标准文本"/>
    <w:basedOn w:val="aa"/>
    <w:link w:val="Char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f5"/>
    <w:qFormat/>
    <w:rsid w:val="007B39CD"/>
    <w:rPr>
      <w:rFonts w:ascii="Times New Roman" w:eastAsia="仿宋_GB2312" w:hAnsi="Times New Roman"/>
      <w:sz w:val="24"/>
    </w:rPr>
  </w:style>
  <w:style w:type="paragraph" w:customStyle="1" w:styleId="affff5">
    <w:name w:val="吉奥正文"/>
    <w:basedOn w:val="aa"/>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b"/>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8">
    <w:name w:val="标准文本 Char"/>
    <w:link w:val="affff4"/>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e"/>
    <w:uiPriority w:val="34"/>
    <w:qFormat/>
    <w:locked/>
    <w:rsid w:val="007B39CD"/>
    <w:rPr>
      <w:rFonts w:ascii="Times New Roman" w:hAnsi="Times New Roman"/>
      <w:szCs w:val="24"/>
    </w:rPr>
  </w:style>
  <w:style w:type="paragraph" w:customStyle="1" w:styleId="1e">
    <w:name w:val="列出段落1"/>
    <w:basedOn w:val="aa"/>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f">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uiPriority w:val="99"/>
    <w:qFormat/>
    <w:locked/>
    <w:rsid w:val="007B39CD"/>
    <w:rPr>
      <w:rFonts w:ascii="Arial" w:hAnsi="Arial"/>
      <w:sz w:val="18"/>
      <w:szCs w:val="18"/>
    </w:rPr>
  </w:style>
  <w:style w:type="paragraph" w:customStyle="1" w:styleId="ItemListinTable">
    <w:name w:val="Item List in Table"/>
    <w:link w:val="ItemListinTableCharChar"/>
    <w:uiPriority w:val="99"/>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b"/>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9">
    <w:name w:val="自定义正文 Char"/>
    <w:link w:val="affff6"/>
    <w:qFormat/>
    <w:rsid w:val="007B39CD"/>
    <w:rPr>
      <w:rFonts w:ascii="仿宋_GB2312" w:eastAsia="仿宋_GB2312"/>
      <w:sz w:val="28"/>
      <w:szCs w:val="24"/>
    </w:rPr>
  </w:style>
  <w:style w:type="paragraph" w:customStyle="1" w:styleId="affff6">
    <w:name w:val="自定义正文"/>
    <w:basedOn w:val="aa"/>
    <w:link w:val="Char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a">
    <w:name w:val="公文正文 Char"/>
    <w:link w:val="affff7"/>
    <w:qFormat/>
    <w:rsid w:val="007B39CD"/>
    <w:rPr>
      <w:rFonts w:ascii="仿宋_GB2312" w:eastAsia="仿宋_GB2312"/>
      <w:sz w:val="24"/>
      <w:szCs w:val="24"/>
    </w:rPr>
  </w:style>
  <w:style w:type="paragraph" w:customStyle="1" w:styleId="affff7">
    <w:name w:val="公文正文"/>
    <w:basedOn w:val="aa"/>
    <w:link w:val="Char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9">
    <w:name w:val="批注主题1"/>
    <w:basedOn w:val="af6"/>
    <w:next w:val="af6"/>
    <w:link w:val="Char1"/>
    <w:uiPriority w:val="99"/>
    <w:qFormat/>
    <w:rsid w:val="007B39CD"/>
    <w:rPr>
      <w:b/>
      <w:bCs/>
    </w:rPr>
  </w:style>
  <w:style w:type="character" w:customStyle="1" w:styleId="Char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2">
    <w:name w:val="标题 2 字符"/>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a"/>
    <w:next w:val="aa"/>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f0">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3">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c">
    <w:name w:val="大标题 Char"/>
    <w:link w:val="affff8"/>
    <w:qFormat/>
    <w:rsid w:val="007B39CD"/>
    <w:rPr>
      <w:b/>
      <w:sz w:val="28"/>
    </w:rPr>
  </w:style>
  <w:style w:type="paragraph" w:customStyle="1" w:styleId="affff8">
    <w:name w:val="大标题"/>
    <w:next w:val="aa"/>
    <w:link w:val="Char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e"/>
    <w:qFormat/>
    <w:rsid w:val="007B39CD"/>
    <w:rPr>
      <w:szCs w:val="21"/>
    </w:rPr>
  </w:style>
  <w:style w:type="paragraph" w:customStyle="1" w:styleId="2e">
    <w:name w:val="正文（首行缩进2字符）"/>
    <w:basedOn w:val="aa"/>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17">
    <w:name w:val="页脚 字符1"/>
    <w:link w:val="aff2"/>
    <w:uiPriority w:val="99"/>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d">
    <w:name w:val="新昌图表 Char"/>
    <w:link w:val="affff9"/>
    <w:qFormat/>
    <w:rsid w:val="007B39CD"/>
    <w:rPr>
      <w:rFonts w:ascii="Times New Roman" w:eastAsia="黑体" w:hAnsi="Times New Roman"/>
      <w:color w:val="000000"/>
      <w:sz w:val="24"/>
      <w:szCs w:val="24"/>
    </w:rPr>
  </w:style>
  <w:style w:type="paragraph" w:customStyle="1" w:styleId="affff9">
    <w:name w:val="新昌图表"/>
    <w:basedOn w:val="aa"/>
    <w:link w:val="Char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
    <w:name w:val="正文4 Char"/>
    <w:link w:val="40"/>
    <w:uiPriority w:val="99"/>
    <w:qFormat/>
    <w:rsid w:val="007B39CD"/>
    <w:rPr>
      <w:rFonts w:ascii="Calibri" w:hAnsi="Calibri"/>
      <w:sz w:val="24"/>
      <w:szCs w:val="24"/>
    </w:rPr>
  </w:style>
  <w:style w:type="paragraph" w:customStyle="1" w:styleId="40">
    <w:name w:val="正文4"/>
    <w:basedOn w:val="aa"/>
    <w:link w:val="4Char"/>
    <w:uiPriority w:val="99"/>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a"/>
    <w:next w:val="aa"/>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e">
    <w:name w:val="衢州正文 Char"/>
    <w:link w:val="affffa"/>
    <w:qFormat/>
    <w:rsid w:val="007B39CD"/>
    <w:rPr>
      <w:rFonts w:ascii="Times New Roman" w:hAnsi="宋体"/>
      <w:sz w:val="24"/>
      <w:szCs w:val="24"/>
    </w:rPr>
  </w:style>
  <w:style w:type="paragraph" w:customStyle="1" w:styleId="affffa">
    <w:name w:val="衢州正文"/>
    <w:basedOn w:val="aa"/>
    <w:link w:val="Char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
    <w:name w:val="列表1、 Char"/>
    <w:link w:val="10"/>
    <w:uiPriority w:val="99"/>
    <w:qFormat/>
    <w:locked/>
    <w:rsid w:val="007B39CD"/>
    <w:rPr>
      <w:rFonts w:ascii="仿宋" w:eastAsia="仿宋" w:hAnsi="仿宋"/>
      <w:sz w:val="28"/>
      <w:szCs w:val="21"/>
    </w:rPr>
  </w:style>
  <w:style w:type="paragraph" w:customStyle="1" w:styleId="10">
    <w:name w:val="列表1、"/>
    <w:basedOn w:val="-31"/>
    <w:link w:val="1Char"/>
    <w:uiPriority w:val="99"/>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0">
    <w:name w:val="华电 正文 Char"/>
    <w:link w:val="affffb"/>
    <w:qFormat/>
    <w:rsid w:val="007B39CD"/>
    <w:rPr>
      <w:rFonts w:ascii="宋体" w:eastAsia="宋体" w:hAnsi="宋体"/>
      <w:sz w:val="22"/>
    </w:rPr>
  </w:style>
  <w:style w:type="paragraph" w:customStyle="1" w:styleId="affffb">
    <w:name w:val="华电 正文"/>
    <w:basedOn w:val="aa"/>
    <w:link w:val="Charf0"/>
    <w:qFormat/>
    <w:rsid w:val="007B39CD"/>
    <w:pPr>
      <w:widowControl/>
      <w:spacing w:line="360" w:lineRule="auto"/>
      <w:ind w:firstLineChars="200" w:firstLine="440"/>
      <w:jc w:val="left"/>
    </w:pPr>
    <w:rPr>
      <w:rFonts w:ascii="宋体" w:hAnsi="宋体" w:cstheme="minorBidi"/>
      <w:sz w:val="22"/>
    </w:rPr>
  </w:style>
  <w:style w:type="character" w:customStyle="1" w:styleId="Charf1">
    <w:name w:val="标准正文格式 Char"/>
    <w:link w:val="affffc"/>
    <w:qFormat/>
    <w:rsid w:val="007B39CD"/>
    <w:rPr>
      <w:rFonts w:ascii="宋体" w:eastAsia="仿宋_GB2312" w:cs="宋体"/>
      <w:color w:val="000000"/>
      <w:sz w:val="24"/>
    </w:rPr>
  </w:style>
  <w:style w:type="paragraph" w:customStyle="1" w:styleId="affffc">
    <w:name w:val="标准正文格式"/>
    <w:basedOn w:val="aa"/>
    <w:link w:val="Char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a"/>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2">
    <w:name w:val="模板正文 Char"/>
    <w:link w:val="affffd"/>
    <w:qFormat/>
    <w:rsid w:val="007B39CD"/>
    <w:rPr>
      <w:rFonts w:ascii="Arial" w:hAnsi="Arial"/>
      <w:szCs w:val="21"/>
    </w:rPr>
  </w:style>
  <w:style w:type="paragraph" w:customStyle="1" w:styleId="affffd">
    <w:name w:val="模板正文"/>
    <w:basedOn w:val="aa"/>
    <w:link w:val="Char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f1">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b"/>
    <w:qFormat/>
    <w:rsid w:val="007B39CD"/>
  </w:style>
  <w:style w:type="character" w:customStyle="1" w:styleId="4Char0">
    <w:name w:val="样式4 Char"/>
    <w:link w:val="43"/>
    <w:qFormat/>
    <w:rsid w:val="007B39CD"/>
    <w:rPr>
      <w:rFonts w:ascii="Calibri" w:eastAsia="宋体" w:hAnsi="Calibri"/>
      <w:sz w:val="24"/>
    </w:rPr>
  </w:style>
  <w:style w:type="paragraph" w:customStyle="1" w:styleId="43">
    <w:name w:val="样式4"/>
    <w:basedOn w:val="aa"/>
    <w:link w:val="4Char0"/>
    <w:qFormat/>
    <w:rsid w:val="007B39CD"/>
    <w:pPr>
      <w:spacing w:line="360" w:lineRule="auto"/>
    </w:pPr>
    <w:rPr>
      <w:rFonts w:cstheme="minorBidi"/>
      <w:sz w:val="24"/>
    </w:rPr>
  </w:style>
  <w:style w:type="character" w:customStyle="1" w:styleId="2Char2">
    <w:name w:val="样式 正文缩进 + 首行缩进:  2 字符 Char"/>
    <w:link w:val="2f"/>
    <w:qFormat/>
    <w:rsid w:val="007B39CD"/>
    <w:rPr>
      <w:rFonts w:ascii="Times New Roman" w:hAnsi="Times New Roman"/>
      <w:sz w:val="24"/>
    </w:rPr>
  </w:style>
  <w:style w:type="paragraph" w:customStyle="1" w:styleId="2f">
    <w:name w:val="样式 正文缩进 + 首行缩进:  2 字符"/>
    <w:basedOn w:val="af"/>
    <w:link w:val="2Char2"/>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b"/>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a"/>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3">
    <w:name w:val="_正文段落 Char"/>
    <w:link w:val="affffe"/>
    <w:qFormat/>
    <w:rsid w:val="007B39CD"/>
    <w:rPr>
      <w:rFonts w:ascii="Times New Roman" w:hAnsi="Times New Roman"/>
      <w:szCs w:val="24"/>
    </w:rPr>
  </w:style>
  <w:style w:type="paragraph" w:customStyle="1" w:styleId="affffe">
    <w:name w:val="_正文段落"/>
    <w:basedOn w:val="aa"/>
    <w:link w:val="Char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f2">
    <w:name w:val="列表1"/>
    <w:basedOn w:val="ab"/>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f">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4">
    <w:name w:val="表格文字 Char"/>
    <w:link w:val="afffff0"/>
    <w:qFormat/>
    <w:rsid w:val="007B39CD"/>
    <w:rPr>
      <w:rFonts w:ascii="Times New Roman" w:hAnsi="Times New Roman"/>
      <w:sz w:val="18"/>
      <w:szCs w:val="24"/>
    </w:rPr>
  </w:style>
  <w:style w:type="paragraph" w:customStyle="1" w:styleId="afffff0">
    <w:name w:val="表格文字"/>
    <w:basedOn w:val="aa"/>
    <w:link w:val="Charf4"/>
    <w:qFormat/>
    <w:rsid w:val="007B39CD"/>
    <w:pPr>
      <w:jc w:val="left"/>
      <w:textAlignment w:val="top"/>
    </w:pPr>
    <w:rPr>
      <w:rFonts w:ascii="Times New Roman" w:eastAsiaTheme="minorEastAsia" w:hAnsi="Times New Roman" w:cstheme="minorBidi"/>
      <w:sz w:val="18"/>
      <w:szCs w:val="24"/>
    </w:rPr>
  </w:style>
  <w:style w:type="character" w:customStyle="1" w:styleId="Charf5">
    <w:name w:val="我的正文 Char"/>
    <w:link w:val="afffff1"/>
    <w:qFormat/>
    <w:rsid w:val="007B39CD"/>
    <w:rPr>
      <w:rFonts w:eastAsia="仿宋_GB2312" w:cs="宋体"/>
      <w:sz w:val="24"/>
    </w:rPr>
  </w:style>
  <w:style w:type="paragraph" w:customStyle="1" w:styleId="afffff1">
    <w:name w:val="我的正文"/>
    <w:basedOn w:val="aa"/>
    <w:link w:val="Char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
    <w:name w:val="7.表小四 Char"/>
    <w:link w:val="71"/>
    <w:qFormat/>
    <w:rsid w:val="007B39CD"/>
    <w:rPr>
      <w:rFonts w:ascii="宋体" w:eastAsia="宋体" w:hAnsi="宋体"/>
      <w:sz w:val="24"/>
      <w:szCs w:val="24"/>
    </w:rPr>
  </w:style>
  <w:style w:type="paragraph" w:customStyle="1" w:styleId="71">
    <w:name w:val="7.表小四"/>
    <w:basedOn w:val="aa"/>
    <w:link w:val="7Char"/>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6">
    <w:name w:val="方案正文 Char"/>
    <w:link w:val="afffff2"/>
    <w:qFormat/>
    <w:rsid w:val="007B39CD"/>
    <w:rPr>
      <w:rFonts w:ascii="Calibri" w:eastAsia="仿宋_GB2312" w:hAnsi="Calibri"/>
      <w:sz w:val="32"/>
      <w:szCs w:val="24"/>
    </w:rPr>
  </w:style>
  <w:style w:type="paragraph" w:customStyle="1" w:styleId="afffff2">
    <w:name w:val="方案正文"/>
    <w:basedOn w:val="aa"/>
    <w:link w:val="Char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7">
    <w:name w:val="投标正文 Char"/>
    <w:link w:val="afffff3"/>
    <w:qFormat/>
    <w:rsid w:val="007B39CD"/>
    <w:rPr>
      <w:rFonts w:ascii="宋体" w:eastAsia="宋体" w:hAnsi="宋体"/>
      <w:sz w:val="24"/>
      <w:szCs w:val="24"/>
    </w:rPr>
  </w:style>
  <w:style w:type="paragraph" w:customStyle="1" w:styleId="afffff3">
    <w:name w:val="投标正文"/>
    <w:basedOn w:val="aa"/>
    <w:link w:val="Char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a"/>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f3"/>
    <w:link w:val="2Char0"/>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3">
    <w:name w:val="正文文本缩进1"/>
    <w:basedOn w:val="aa"/>
    <w:uiPriority w:val="99"/>
    <w:qFormat/>
    <w:rsid w:val="007B39CD"/>
    <w:pPr>
      <w:spacing w:after="120"/>
      <w:ind w:leftChars="200" w:left="420"/>
    </w:pPr>
    <w:rPr>
      <w:rFonts w:cs="黑体"/>
    </w:rPr>
  </w:style>
  <w:style w:type="character" w:customStyle="1" w:styleId="Charf8">
    <w:name w:val="表格中文字 Char"/>
    <w:link w:val="afffff4"/>
    <w:qFormat/>
    <w:rsid w:val="007B39CD"/>
    <w:rPr>
      <w:rFonts w:ascii="新宋体" w:eastAsia="新宋体" w:hAnsi="新宋体"/>
      <w:sz w:val="24"/>
      <w:szCs w:val="24"/>
    </w:rPr>
  </w:style>
  <w:style w:type="paragraph" w:customStyle="1" w:styleId="afffff4">
    <w:name w:val="表格中文字"/>
    <w:basedOn w:val="aa"/>
    <w:link w:val="Charf8"/>
    <w:qFormat/>
    <w:rsid w:val="007B39CD"/>
    <w:pPr>
      <w:spacing w:line="288" w:lineRule="auto"/>
    </w:pPr>
    <w:rPr>
      <w:rFonts w:ascii="新宋体" w:eastAsia="新宋体" w:hAnsi="新宋体" w:cstheme="minorBidi"/>
      <w:sz w:val="24"/>
      <w:szCs w:val="24"/>
    </w:rPr>
  </w:style>
  <w:style w:type="character" w:styleId="afffff5">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b"/>
    <w:qFormat/>
    <w:rsid w:val="007B39CD"/>
  </w:style>
  <w:style w:type="character" w:customStyle="1" w:styleId="black10">
    <w:name w:val="black10"/>
    <w:basedOn w:val="ab"/>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f6"/>
    <w:qFormat/>
    <w:rsid w:val="007B39CD"/>
    <w:rPr>
      <w:rFonts w:ascii="宋体" w:hAnsi="Times New Roman"/>
    </w:rPr>
  </w:style>
  <w:style w:type="paragraph" w:customStyle="1" w:styleId="afffff6">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b"/>
    <w:qFormat/>
    <w:rsid w:val="007B39CD"/>
  </w:style>
  <w:style w:type="character" w:customStyle="1" w:styleId="ZJGIS-Char">
    <w:name w:val="ZJGIS-四级标题 Char"/>
    <w:link w:val="ZJGIS-2"/>
    <w:uiPriority w:val="99"/>
    <w:qFormat/>
    <w:rsid w:val="007B39CD"/>
    <w:rPr>
      <w:rFonts w:ascii="Arial" w:eastAsia="仿宋_GB2312" w:hAnsi="Arial"/>
      <w:b/>
      <w:bCs/>
      <w:sz w:val="28"/>
      <w:szCs w:val="28"/>
    </w:rPr>
  </w:style>
  <w:style w:type="paragraph" w:customStyle="1" w:styleId="ZJGIS-2">
    <w:name w:val="ZJGIS-四级标题"/>
    <w:basedOn w:val="41"/>
    <w:link w:val="ZJGIS-Char"/>
    <w:uiPriority w:val="99"/>
    <w:qFormat/>
    <w:rsid w:val="007B39CD"/>
    <w:pPr>
      <w:numPr>
        <w:ilvl w:val="3"/>
        <w:numId w:val="10"/>
      </w:numPr>
      <w:spacing w:before="120" w:after="120" w:line="240" w:lineRule="auto"/>
    </w:pPr>
    <w:rPr>
      <w:rFonts w:eastAsia="仿宋_GB2312" w:cstheme="minorBidi"/>
    </w:rPr>
  </w:style>
  <w:style w:type="character" w:customStyle="1" w:styleId="1f4">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a"/>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b"/>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9">
    <w:name w:val="正文段落 Char"/>
    <w:link w:val="afffff7"/>
    <w:qFormat/>
    <w:rsid w:val="007B39CD"/>
    <w:rPr>
      <w:rFonts w:ascii="Times New Roman" w:hAnsi="Times New Roman"/>
      <w:sz w:val="24"/>
    </w:rPr>
  </w:style>
  <w:style w:type="paragraph" w:customStyle="1" w:styleId="afffff7">
    <w:name w:val="正文段落"/>
    <w:basedOn w:val="aa"/>
    <w:link w:val="Char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b"/>
    <w:qFormat/>
    <w:rsid w:val="007B39CD"/>
  </w:style>
  <w:style w:type="character" w:customStyle="1" w:styleId="2Char3">
    <w:name w:val="样式 首行缩进:  2 字符 Char"/>
    <w:link w:val="2"/>
    <w:uiPriority w:val="99"/>
    <w:qFormat/>
    <w:rsid w:val="007B39CD"/>
    <w:rPr>
      <w:rFonts w:ascii="宋体" w:hAnsi="宋体"/>
      <w:bCs/>
      <w:color w:val="000000"/>
      <w:sz w:val="24"/>
      <w:szCs w:val="24"/>
    </w:rPr>
  </w:style>
  <w:style w:type="paragraph" w:customStyle="1" w:styleId="2">
    <w:name w:val="样式 首行缩进:  2 字符"/>
    <w:basedOn w:val="aa"/>
    <w:link w:val="2Char3"/>
    <w:uiPriority w:val="99"/>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a"/>
    <w:qFormat/>
    <w:rsid w:val="007B39CD"/>
    <w:rPr>
      <w:rFonts w:ascii="Arial" w:eastAsia="宋体" w:hAnsi="Arial"/>
      <w:sz w:val="24"/>
      <w:szCs w:val="24"/>
    </w:rPr>
  </w:style>
  <w:style w:type="paragraph" w:customStyle="1" w:styleId="Charfa">
    <w:name w:val="大汉方案正文 Char"/>
    <w:basedOn w:val="aa"/>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f8"/>
    <w:qFormat/>
    <w:rsid w:val="007B39CD"/>
    <w:rPr>
      <w:rFonts w:ascii="Times New Roman" w:eastAsia="仿宋_GB2312" w:hAnsi="Times New Roman"/>
      <w:szCs w:val="21"/>
    </w:rPr>
  </w:style>
  <w:style w:type="paragraph" w:customStyle="1" w:styleId="afffff8">
    <w:name w:val="表格正文"/>
    <w:basedOn w:val="aa"/>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a"/>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b">
    <w:name w:val="吉奥表格正文 Char"/>
    <w:link w:val="afffff9"/>
    <w:qFormat/>
    <w:rsid w:val="007B39CD"/>
    <w:rPr>
      <w:rFonts w:ascii="Times New Roman" w:eastAsia="仿宋_GB2312" w:hAnsi="Times New Roman"/>
      <w:szCs w:val="21"/>
    </w:rPr>
  </w:style>
  <w:style w:type="paragraph" w:customStyle="1" w:styleId="afffff9">
    <w:name w:val="吉奥表格正文"/>
    <w:basedOn w:val="aa"/>
    <w:link w:val="Char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b"/>
    <w:qFormat/>
    <w:rsid w:val="007B39CD"/>
  </w:style>
  <w:style w:type="character" w:customStyle="1" w:styleId="Charfc">
    <w:name w:val="正文（缩进） Char"/>
    <w:link w:val="afffffa"/>
    <w:qFormat/>
    <w:rsid w:val="007B39CD"/>
    <w:rPr>
      <w:sz w:val="24"/>
      <w:szCs w:val="24"/>
    </w:rPr>
  </w:style>
  <w:style w:type="paragraph" w:customStyle="1" w:styleId="afffffa">
    <w:name w:val="正文（缩进）"/>
    <w:basedOn w:val="aa"/>
    <w:link w:val="Char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0">
    <w:name w:val="文档正文1 Char"/>
    <w:link w:val="1f5"/>
    <w:qFormat/>
    <w:rsid w:val="007B39CD"/>
    <w:rPr>
      <w:rFonts w:ascii="仿宋_GB2312" w:eastAsia="仿宋_GB2312" w:hAnsi="仿宋"/>
      <w:sz w:val="30"/>
      <w:szCs w:val="30"/>
    </w:rPr>
  </w:style>
  <w:style w:type="paragraph" w:customStyle="1" w:styleId="1f5">
    <w:name w:val="文档正文1"/>
    <w:basedOn w:val="aa"/>
    <w:link w:val="1Char0"/>
    <w:qFormat/>
    <w:rsid w:val="007B39CD"/>
    <w:pPr>
      <w:spacing w:line="360" w:lineRule="auto"/>
      <w:ind w:firstLine="600"/>
    </w:pPr>
    <w:rPr>
      <w:rFonts w:ascii="仿宋_GB2312" w:eastAsia="仿宋_GB2312" w:hAnsi="仿宋" w:cstheme="minorBidi"/>
      <w:sz w:val="30"/>
      <w:szCs w:val="30"/>
    </w:rPr>
  </w:style>
  <w:style w:type="character" w:customStyle="1" w:styleId="af0">
    <w:name w:val="正文缩进 字符"/>
    <w:link w:val="af"/>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a"/>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aff4">
    <w:name w:val="页眉 字符"/>
    <w:link w:val="aff3"/>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4">
    <w:name w:val="正文 首行缩进:  2 字符 Char"/>
    <w:link w:val="2f0"/>
    <w:qFormat/>
    <w:rsid w:val="007B39CD"/>
    <w:rPr>
      <w:rFonts w:cs="宋体"/>
      <w:sz w:val="24"/>
    </w:rPr>
  </w:style>
  <w:style w:type="paragraph" w:customStyle="1" w:styleId="2f0">
    <w:name w:val="正文 首行缩进:  2 字符"/>
    <w:basedOn w:val="aa"/>
    <w:next w:val="aa"/>
    <w:link w:val="2Char4"/>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fb">
    <w:name w:val="表文字"/>
    <w:uiPriority w:val="99"/>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uiPriority w:val="99"/>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7">
    <w:name w:val="正文3"/>
    <w:basedOn w:val="aa"/>
    <w:uiPriority w:val="99"/>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afffffc">
    <w:name w:val="沈标题四"/>
    <w:basedOn w:val="41"/>
    <w:next w:val="aa"/>
    <w:uiPriority w:val="99"/>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a"/>
    <w:next w:val="af9"/>
    <w:uiPriority w:val="99"/>
    <w:qFormat/>
    <w:rsid w:val="007B39CD"/>
    <w:pPr>
      <w:spacing w:afterLines="50"/>
      <w:ind w:left="720"/>
      <w:jc w:val="left"/>
    </w:pPr>
    <w:rPr>
      <w:rFonts w:ascii="宋体" w:hAnsi="Times New Roman"/>
      <w:i/>
      <w:snapToGrid w:val="0"/>
      <w:color w:val="0000FF"/>
      <w:kern w:val="0"/>
      <w:szCs w:val="20"/>
    </w:rPr>
  </w:style>
  <w:style w:type="paragraph" w:customStyle="1" w:styleId="2f1">
    <w:name w:val="正文缩进2字符"/>
    <w:basedOn w:val="0"/>
    <w:uiPriority w:val="99"/>
    <w:qFormat/>
    <w:rsid w:val="007B39CD"/>
    <w:pPr>
      <w:ind w:firstLineChars="200" w:firstLine="480"/>
    </w:pPr>
  </w:style>
  <w:style w:type="paragraph" w:customStyle="1" w:styleId="afffffd">
    <w:name w:val="正文段"/>
    <w:basedOn w:val="aa"/>
    <w:uiPriority w:val="99"/>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uiPriority w:val="99"/>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uiPriority w:val="99"/>
    <w:qFormat/>
    <w:rsid w:val="007B39CD"/>
    <w:pPr>
      <w:ind w:firstLineChars="200" w:firstLine="420"/>
    </w:pPr>
  </w:style>
  <w:style w:type="paragraph" w:customStyle="1" w:styleId="150">
    <w:name w:val="15"/>
    <w:basedOn w:val="aa"/>
    <w:uiPriority w:val="99"/>
    <w:qFormat/>
    <w:rsid w:val="007B39CD"/>
    <w:pPr>
      <w:widowControl/>
      <w:spacing w:line="312" w:lineRule="auto"/>
      <w:ind w:firstLine="202"/>
    </w:pPr>
    <w:rPr>
      <w:rFonts w:ascii="Times New Roman" w:hAnsi="Times New Roman"/>
      <w:kern w:val="0"/>
      <w:sz w:val="24"/>
      <w:szCs w:val="24"/>
    </w:rPr>
  </w:style>
  <w:style w:type="paragraph" w:customStyle="1" w:styleId="afffffe">
    <w:name w:val="表格中序号"/>
    <w:basedOn w:val="aa"/>
    <w:uiPriority w:val="99"/>
    <w:qFormat/>
    <w:rsid w:val="007B39CD"/>
    <w:pPr>
      <w:spacing w:line="288" w:lineRule="auto"/>
      <w:jc w:val="center"/>
    </w:pPr>
    <w:rPr>
      <w:rFonts w:ascii="新宋体" w:eastAsia="新宋体" w:hAnsi="Times New Roman"/>
      <w:sz w:val="24"/>
      <w:szCs w:val="24"/>
    </w:rPr>
  </w:style>
  <w:style w:type="paragraph" w:customStyle="1" w:styleId="xl76">
    <w:name w:val="xl76"/>
    <w:basedOn w:val="aa"/>
    <w:uiPriority w:val="99"/>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uiPriority w:val="99"/>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a"/>
    <w:uiPriority w:val="99"/>
    <w:qFormat/>
    <w:rsid w:val="007B39CD"/>
    <w:pPr>
      <w:spacing w:line="360" w:lineRule="auto"/>
    </w:pPr>
    <w:rPr>
      <w:rFonts w:ascii="Times New Roman" w:hAnsi="Times New Roman"/>
      <w:b/>
      <w:i/>
      <w:sz w:val="24"/>
      <w:szCs w:val="24"/>
      <w:u w:val="single"/>
    </w:rPr>
  </w:style>
  <w:style w:type="paragraph" w:customStyle="1" w:styleId="xl101">
    <w:name w:val="xl10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uiPriority w:val="99"/>
    <w:qFormat/>
    <w:rsid w:val="007B39CD"/>
    <w:pPr>
      <w:spacing w:after="120"/>
    </w:pPr>
    <w:rPr>
      <w:rFonts w:ascii="Times New Roman" w:hAnsi="Times New Roman"/>
      <w:sz w:val="28"/>
      <w:szCs w:val="24"/>
    </w:rPr>
  </w:style>
  <w:style w:type="paragraph" w:customStyle="1" w:styleId="xl70">
    <w:name w:val="xl70"/>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
    <w:name w:val="内文正文"/>
    <w:basedOn w:val="aa"/>
    <w:uiPriority w:val="99"/>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a"/>
    <w:uiPriority w:val="99"/>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2">
    <w:name w:val="日期2"/>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uiPriority w:val="99"/>
    <w:qFormat/>
    <w:rsid w:val="007B39CD"/>
    <w:pPr>
      <w:spacing w:line="360" w:lineRule="auto"/>
      <w:jc w:val="center"/>
    </w:pPr>
    <w:rPr>
      <w:rFonts w:ascii="宋体" w:hAnsi="宋体"/>
      <w:b/>
      <w:sz w:val="24"/>
      <w:szCs w:val="24"/>
    </w:rPr>
  </w:style>
  <w:style w:type="paragraph" w:customStyle="1" w:styleId="Charfd">
    <w:name w:val="Char"/>
    <w:basedOn w:val="aa"/>
    <w:uiPriority w:val="99"/>
    <w:qFormat/>
    <w:rsid w:val="007B39CD"/>
    <w:rPr>
      <w:rFonts w:ascii="仿宋_GB2312" w:eastAsia="仿宋_GB2312" w:hAnsi="Times New Roman"/>
      <w:b/>
      <w:sz w:val="32"/>
      <w:szCs w:val="32"/>
    </w:rPr>
  </w:style>
  <w:style w:type="paragraph" w:customStyle="1" w:styleId="font11">
    <w:name w:val="font11"/>
    <w:basedOn w:val="aa"/>
    <w:uiPriority w:val="99"/>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uiPriority w:val="99"/>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f2">
    <w:name w:val="图表"/>
    <w:basedOn w:val="aa"/>
    <w:uiPriority w:val="99"/>
    <w:qFormat/>
    <w:rsid w:val="007B39CD"/>
    <w:pPr>
      <w:adjustRightInd w:val="0"/>
      <w:snapToGrid w:val="0"/>
      <w:jc w:val="center"/>
    </w:pPr>
    <w:rPr>
      <w:rFonts w:ascii="宋体" w:hAnsi="宋体"/>
      <w:szCs w:val="21"/>
    </w:rPr>
  </w:style>
  <w:style w:type="paragraph" w:customStyle="1" w:styleId="affffff3">
    <w:name w:val="正文浙江中烟安全"/>
    <w:basedOn w:val="aa"/>
    <w:uiPriority w:val="99"/>
    <w:qFormat/>
    <w:rsid w:val="007B39CD"/>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uiPriority w:val="99"/>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uiPriority w:val="99"/>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uiPriority w:val="99"/>
    <w:qFormat/>
    <w:rsid w:val="007B39CD"/>
    <w:pPr>
      <w:ind w:firstLineChars="200" w:firstLine="480"/>
    </w:pPr>
  </w:style>
  <w:style w:type="paragraph" w:customStyle="1" w:styleId="GB2312015">
    <w:name w:val="样式 正文文本缩进 + 仿宋_GB2312 小四 首行缩进:  0 厘米 行距: 1.5 倍行距"/>
    <w:basedOn w:val="afa"/>
    <w:uiPriority w:val="99"/>
    <w:qFormat/>
    <w:rsid w:val="007B39CD"/>
    <w:pPr>
      <w:spacing w:line="360" w:lineRule="auto"/>
      <w:ind w:firstLine="0"/>
    </w:pPr>
    <w:rPr>
      <w:rFonts w:ascii="仿宋_GB2312" w:eastAsia="新宋体" w:hAnsi="Times New Roman"/>
      <w:spacing w:val="0"/>
      <w:sz w:val="24"/>
    </w:rPr>
  </w:style>
  <w:style w:type="paragraph" w:customStyle="1" w:styleId="xl86">
    <w:name w:val="xl86"/>
    <w:basedOn w:val="aa"/>
    <w:uiPriority w:val="99"/>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5">
    <w:name w:val="正文样式加粗"/>
    <w:basedOn w:val="2d"/>
    <w:uiPriority w:val="99"/>
    <w:qFormat/>
    <w:rsid w:val="007B39CD"/>
    <w:pPr>
      <w:ind w:firstLine="562"/>
    </w:pPr>
    <w:rPr>
      <w:rFonts w:ascii="仿宋_GB2312" w:eastAsia="仿宋_GB2312"/>
      <w:b/>
      <w:sz w:val="28"/>
      <w:szCs w:val="28"/>
    </w:rPr>
  </w:style>
  <w:style w:type="paragraph" w:customStyle="1" w:styleId="affffff6">
    <w:name w:val="图名"/>
    <w:basedOn w:val="af1"/>
    <w:uiPriority w:val="99"/>
    <w:qFormat/>
    <w:rsid w:val="007B39CD"/>
    <w:pPr>
      <w:spacing w:beforeLines="50" w:afterLines="50"/>
      <w:jc w:val="center"/>
    </w:pPr>
    <w:rPr>
      <w:rFonts w:ascii="Times New Roman" w:hAnsi="Times New Roman"/>
      <w:kern w:val="0"/>
      <w:sz w:val="24"/>
      <w:szCs w:val="24"/>
    </w:rPr>
  </w:style>
  <w:style w:type="paragraph" w:styleId="affffff7">
    <w:name w:val="No Spacing"/>
    <w:qFormat/>
    <w:rsid w:val="007B39CD"/>
    <w:pPr>
      <w:widowControl w:val="0"/>
      <w:jc w:val="both"/>
    </w:pPr>
    <w:rPr>
      <w:rFonts w:ascii="Times New Roman" w:eastAsia="宋体" w:hAnsi="Times New Roman" w:cs="Times New Roman"/>
      <w:szCs w:val="24"/>
    </w:rPr>
  </w:style>
  <w:style w:type="paragraph" w:customStyle="1" w:styleId="xl68">
    <w:name w:val="xl68"/>
    <w:basedOn w:val="aa"/>
    <w:uiPriority w:val="99"/>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uiPriority w:val="99"/>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uiPriority w:val="99"/>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a"/>
    <w:uiPriority w:val="99"/>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8">
    <w:name w:val="标准书脚_奇数页"/>
    <w:uiPriority w:val="99"/>
    <w:qFormat/>
    <w:rsid w:val="007B39CD"/>
    <w:pPr>
      <w:spacing w:before="120"/>
      <w:jc w:val="right"/>
    </w:pPr>
    <w:rPr>
      <w:rFonts w:ascii="Times New Roman" w:eastAsia="宋体" w:hAnsi="Times New Roman" w:cs="Times New Roman"/>
      <w:kern w:val="0"/>
      <w:sz w:val="18"/>
      <w:szCs w:val="20"/>
    </w:rPr>
  </w:style>
  <w:style w:type="paragraph" w:customStyle="1" w:styleId="Charfe">
    <w:name w:val="文档正文 Char"/>
    <w:basedOn w:val="aa"/>
    <w:uiPriority w:val="99"/>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a"/>
    <w:next w:val="aa"/>
    <w:uiPriority w:val="99"/>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f9">
    <w:name w:val="新昌图表样式"/>
    <w:basedOn w:val="af1"/>
    <w:uiPriority w:val="99"/>
    <w:qFormat/>
    <w:rsid w:val="007B39CD"/>
    <w:pPr>
      <w:spacing w:beforeLines="50" w:afterLines="50"/>
      <w:jc w:val="center"/>
    </w:pPr>
    <w:rPr>
      <w:rFonts w:ascii="黑体"/>
      <w:kern w:val="0"/>
      <w:sz w:val="24"/>
      <w:szCs w:val="24"/>
    </w:rPr>
  </w:style>
  <w:style w:type="paragraph" w:customStyle="1" w:styleId="CharCharChar0">
    <w:name w:val="Char Char Char"/>
    <w:basedOn w:val="aa"/>
    <w:uiPriority w:val="99"/>
    <w:qFormat/>
    <w:rsid w:val="007B39CD"/>
    <w:rPr>
      <w:rFonts w:ascii="Tahoma" w:hAnsi="Tahoma"/>
      <w:sz w:val="24"/>
      <w:szCs w:val="20"/>
    </w:rPr>
  </w:style>
  <w:style w:type="paragraph" w:customStyle="1" w:styleId="4051">
    <w:name w:val="样式 样式 标题 4 + 段后: 0.5 行1"/>
    <w:basedOn w:val="405"/>
    <w:next w:val="a2"/>
    <w:uiPriority w:val="99"/>
    <w:qFormat/>
    <w:rsid w:val="007B39CD"/>
    <w:pPr>
      <w:numPr>
        <w:ilvl w:val="1"/>
        <w:numId w:val="5"/>
      </w:numPr>
      <w:spacing w:after="120"/>
      <w:ind w:left="0" w:firstLine="0"/>
    </w:pPr>
  </w:style>
  <w:style w:type="paragraph" w:customStyle="1" w:styleId="405">
    <w:name w:val="样式 标题 4 + 段后: 0.5 行"/>
    <w:basedOn w:val="41"/>
    <w:uiPriority w:val="99"/>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3">
    <w:name w:val="金保标题2"/>
    <w:basedOn w:val="21"/>
    <w:next w:val="aa"/>
    <w:uiPriority w:val="99"/>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a">
    <w:name w:val="贷方"/>
    <w:basedOn w:val="aa"/>
    <w:uiPriority w:val="99"/>
    <w:qFormat/>
    <w:rsid w:val="007B39CD"/>
    <w:pPr>
      <w:ind w:leftChars="900" w:left="1890"/>
    </w:pPr>
    <w:rPr>
      <w:rFonts w:ascii="Times New Roman" w:hAnsi="Times New Roman"/>
      <w:sz w:val="24"/>
      <w:szCs w:val="24"/>
    </w:rPr>
  </w:style>
  <w:style w:type="paragraph" w:customStyle="1" w:styleId="linyang-">
    <w:name w:val="linyang-正文"/>
    <w:basedOn w:val="aa"/>
    <w:uiPriority w:val="99"/>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link w:val="2Char5"/>
    <w:uiPriority w:val="99"/>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a"/>
    <w:uiPriority w:val="99"/>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6">
    <w:name w:val="正文1"/>
    <w:basedOn w:val="af4"/>
    <w:next w:val="aa"/>
    <w:uiPriority w:val="99"/>
    <w:qFormat/>
    <w:rsid w:val="007B39CD"/>
    <w:pPr>
      <w:shd w:val="clear" w:color="auto" w:fill="000080"/>
    </w:pPr>
    <w:rPr>
      <w:rFonts w:ascii="Tahoma" w:hAnsi="Tahoma" w:cs="Tahoma"/>
      <w:kern w:val="0"/>
      <w:szCs w:val="24"/>
    </w:rPr>
  </w:style>
  <w:style w:type="paragraph" w:customStyle="1" w:styleId="xl96">
    <w:name w:val="xl9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b">
    <w:name w:val="小标题"/>
    <w:basedOn w:val="af9"/>
    <w:uiPriority w:val="99"/>
    <w:qFormat/>
    <w:rsid w:val="007B39CD"/>
    <w:pPr>
      <w:tabs>
        <w:tab w:val="left" w:pos="840"/>
      </w:tabs>
      <w:spacing w:before="60" w:after="60" w:line="360" w:lineRule="auto"/>
      <w:ind w:left="840" w:hanging="420"/>
    </w:pPr>
    <w:rPr>
      <w:rFonts w:eastAsia="黑体"/>
      <w:sz w:val="24"/>
      <w:szCs w:val="20"/>
    </w:rPr>
  </w:style>
  <w:style w:type="paragraph" w:customStyle="1" w:styleId="affffffc">
    <w:name w:val="五号正文项目（标准）"/>
    <w:basedOn w:val="aa"/>
    <w:uiPriority w:val="99"/>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uiPriority w:val="99"/>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uiPriority w:val="99"/>
    <w:qFormat/>
    <w:rsid w:val="007B39CD"/>
    <w:pPr>
      <w:spacing w:after="120" w:line="360" w:lineRule="auto"/>
      <w:jc w:val="center"/>
    </w:pPr>
    <w:rPr>
      <w:rFonts w:ascii="Times New Roman" w:hAnsi="Times New Roman"/>
      <w:szCs w:val="21"/>
    </w:rPr>
  </w:style>
  <w:style w:type="paragraph" w:customStyle="1" w:styleId="P2">
    <w:name w:val="P2"/>
    <w:basedOn w:val="aa"/>
    <w:uiPriority w:val="99"/>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a"/>
    <w:uiPriority w:val="99"/>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7">
    <w:name w:val="标题1"/>
    <w:basedOn w:val="afb"/>
    <w:link w:val="1Char2"/>
    <w:uiPriority w:val="99"/>
    <w:qFormat/>
    <w:rsid w:val="007B39CD"/>
    <w:pPr>
      <w:spacing w:beforeLines="0" w:afterLines="0" w:line="360" w:lineRule="auto"/>
    </w:pPr>
    <w:rPr>
      <w:b/>
      <w:sz w:val="30"/>
      <w:szCs w:val="20"/>
    </w:rPr>
  </w:style>
  <w:style w:type="paragraph" w:customStyle="1" w:styleId="Normal0">
    <w:name w:val="Normal0"/>
    <w:uiPriority w:val="99"/>
    <w:qFormat/>
    <w:rsid w:val="007B39CD"/>
    <w:rPr>
      <w:rFonts w:ascii="Times New Roman" w:eastAsia="宋体" w:hAnsi="Times New Roman" w:cs="Times New Roman"/>
      <w:kern w:val="0"/>
      <w:sz w:val="20"/>
      <w:szCs w:val="20"/>
      <w:lang w:eastAsia="en-US"/>
    </w:rPr>
  </w:style>
  <w:style w:type="paragraph" w:customStyle="1" w:styleId="Char60">
    <w:name w:val="Char6"/>
    <w:basedOn w:val="aa"/>
    <w:uiPriority w:val="99"/>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uiPriority w:val="99"/>
    <w:qFormat/>
    <w:rsid w:val="007B39CD"/>
    <w:rPr>
      <w:rFonts w:ascii="Arial" w:hAnsi="Arial"/>
      <w:sz w:val="30"/>
    </w:rPr>
  </w:style>
  <w:style w:type="paragraph" w:customStyle="1" w:styleId="38">
    <w:name w:val="书籍标题3"/>
    <w:basedOn w:val="aa"/>
    <w:uiPriority w:val="99"/>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4">
    <w:name w:val="Char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uiPriority w:val="99"/>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uiPriority w:val="99"/>
    <w:qFormat/>
    <w:rsid w:val="007B39CD"/>
    <w:rPr>
      <w:rFonts w:ascii="Century Schoolbook" w:eastAsia="宋体" w:hAnsi="Century Schoolbook" w:cs="宋体"/>
      <w:color w:val="FFFFFF"/>
      <w:kern w:val="28"/>
      <w:sz w:val="13"/>
      <w:szCs w:val="13"/>
    </w:rPr>
  </w:style>
  <w:style w:type="paragraph" w:customStyle="1" w:styleId="1f8">
    <w:name w:val="正文缩进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d">
    <w:name w:val="文档正文"/>
    <w:basedOn w:val="aa"/>
    <w:uiPriority w:val="99"/>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uiPriority w:val="99"/>
    <w:qFormat/>
    <w:rsid w:val="007B39CD"/>
    <w:pPr>
      <w:ind w:firstLine="420"/>
    </w:pPr>
    <w:rPr>
      <w:rFonts w:ascii="Times New Roman" w:hAnsi="Times New Roman"/>
      <w:szCs w:val="20"/>
    </w:rPr>
  </w:style>
  <w:style w:type="paragraph" w:customStyle="1" w:styleId="pa-17">
    <w:name w:val="pa-17"/>
    <w:basedOn w:val="aa"/>
    <w:uiPriority w:val="99"/>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a"/>
    <w:uiPriority w:val="99"/>
    <w:qFormat/>
    <w:rsid w:val="007B39CD"/>
    <w:pPr>
      <w:spacing w:line="360" w:lineRule="auto"/>
      <w:ind w:firstLineChars="200" w:firstLine="480"/>
    </w:pPr>
    <w:rPr>
      <w:rFonts w:ascii="宋体" w:hAnsi="宋体"/>
      <w:sz w:val="24"/>
      <w:szCs w:val="24"/>
    </w:rPr>
  </w:style>
  <w:style w:type="paragraph" w:customStyle="1" w:styleId="Char90">
    <w:name w:val="Char9"/>
    <w:basedOn w:val="aa"/>
    <w:uiPriority w:val="99"/>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
    <w:uiPriority w:val="99"/>
    <w:qFormat/>
    <w:rsid w:val="007B39CD"/>
    <w:pPr>
      <w:spacing w:beforeLines="50" w:line="360" w:lineRule="exact"/>
      <w:ind w:firstLineChars="200" w:firstLine="200"/>
    </w:pPr>
    <w:rPr>
      <w:rFonts w:ascii="宋体" w:hAnsi="Times New Roman" w:cs="宋体"/>
      <w:bCs/>
      <w:kern w:val="0"/>
      <w:sz w:val="24"/>
    </w:rPr>
  </w:style>
  <w:style w:type="paragraph" w:customStyle="1" w:styleId="1111">
    <w:name w:val="批注主题111"/>
    <w:basedOn w:val="af6"/>
    <w:next w:val="af6"/>
    <w:uiPriority w:val="99"/>
    <w:qFormat/>
    <w:rsid w:val="007B39CD"/>
    <w:rPr>
      <w:b/>
      <w:bCs/>
      <w:kern w:val="0"/>
      <w:sz w:val="20"/>
      <w:szCs w:val="20"/>
    </w:rPr>
  </w:style>
  <w:style w:type="paragraph" w:customStyle="1" w:styleId="xl89">
    <w:name w:val="xl8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9">
    <w:name w:val="最新标题1"/>
    <w:basedOn w:val="1fa"/>
    <w:next w:val="2f4"/>
    <w:uiPriority w:val="99"/>
    <w:qFormat/>
    <w:rsid w:val="007B39CD"/>
    <w:pPr>
      <w:spacing w:after="120"/>
    </w:pPr>
    <w:rPr>
      <w:bCs/>
    </w:rPr>
  </w:style>
  <w:style w:type="paragraph" w:customStyle="1" w:styleId="1fa">
    <w:name w:val="样式 标题1"/>
    <w:basedOn w:val="105"/>
    <w:next w:val="2f4"/>
    <w:uiPriority w:val="99"/>
    <w:qFormat/>
    <w:rsid w:val="007B39CD"/>
    <w:pPr>
      <w:tabs>
        <w:tab w:val="left" w:pos="1140"/>
      </w:tabs>
      <w:spacing w:after="50"/>
      <w:ind w:left="1140" w:hanging="720"/>
    </w:pPr>
    <w:rPr>
      <w:bCs w:val="0"/>
      <w:sz w:val="32"/>
    </w:rPr>
  </w:style>
  <w:style w:type="paragraph" w:customStyle="1" w:styleId="105">
    <w:name w:val="样式 标题 1 + 段后: 0.5 行"/>
    <w:basedOn w:val="12"/>
    <w:uiPriority w:val="99"/>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4">
    <w:name w:val="最新标题2"/>
    <w:basedOn w:val="2f5"/>
    <w:next w:val="39"/>
    <w:uiPriority w:val="99"/>
    <w:qFormat/>
    <w:rsid w:val="007B39CD"/>
    <w:pPr>
      <w:spacing w:after="120"/>
    </w:pPr>
  </w:style>
  <w:style w:type="paragraph" w:customStyle="1" w:styleId="2f5">
    <w:name w:val="样式 标题 2"/>
    <w:basedOn w:val="21"/>
    <w:next w:val="39"/>
    <w:uiPriority w:val="99"/>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9">
    <w:name w:val="最新标题3"/>
    <w:basedOn w:val="3a"/>
    <w:next w:val="44"/>
    <w:qFormat/>
    <w:rsid w:val="007B39CD"/>
    <w:pPr>
      <w:spacing w:after="120"/>
    </w:pPr>
  </w:style>
  <w:style w:type="paragraph" w:customStyle="1" w:styleId="3a">
    <w:name w:val="样式 标题 3"/>
    <w:basedOn w:val="30"/>
    <w:next w:val="44"/>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44">
    <w:name w:val="最新标题4"/>
    <w:basedOn w:val="45"/>
    <w:next w:val="aa"/>
    <w:qFormat/>
    <w:rsid w:val="007B39CD"/>
    <w:pPr>
      <w:spacing w:after="120"/>
      <w:ind w:left="0" w:firstLine="0"/>
    </w:pPr>
  </w:style>
  <w:style w:type="paragraph" w:customStyle="1" w:styleId="45">
    <w:name w:val="样式 标题 4"/>
    <w:basedOn w:val="4ChapterXXXX051"/>
    <w:next w:val="a3"/>
    <w:uiPriority w:val="99"/>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uiPriority w:val="99"/>
    <w:qFormat/>
    <w:rsid w:val="007B39CD"/>
    <w:pPr>
      <w:numPr>
        <w:numId w:val="0"/>
      </w:numPr>
      <w:tabs>
        <w:tab w:val="left" w:pos="864"/>
      </w:tabs>
      <w:spacing w:after="120"/>
      <w:ind w:left="864" w:hanging="864"/>
    </w:pPr>
  </w:style>
  <w:style w:type="paragraph" w:customStyle="1" w:styleId="a3">
    <w:name w:val="样式 正文"/>
    <w:basedOn w:val="aa"/>
    <w:next w:val="aa"/>
    <w:uiPriority w:val="99"/>
    <w:qFormat/>
    <w:rsid w:val="007B39CD"/>
    <w:pPr>
      <w:numPr>
        <w:ilvl w:val="2"/>
        <w:numId w:val="5"/>
      </w:numPr>
      <w:spacing w:afterLines="50"/>
      <w:jc w:val="left"/>
    </w:pPr>
    <w:rPr>
      <w:rFonts w:ascii="宋体" w:hAnsi="Times New Roman" w:cs="宋体"/>
      <w:snapToGrid w:val="0"/>
      <w:kern w:val="0"/>
      <w:szCs w:val="20"/>
    </w:rPr>
  </w:style>
  <w:style w:type="paragraph" w:customStyle="1" w:styleId="affffffe">
    <w:name w:val="缺省文本"/>
    <w:basedOn w:val="aa"/>
    <w:uiPriority w:val="99"/>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a"/>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2"/>
    <w:uiPriority w:val="99"/>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a"/>
    <w:uiPriority w:val="99"/>
    <w:qFormat/>
    <w:rsid w:val="007B39CD"/>
    <w:pPr>
      <w:spacing w:before="80" w:afterLines="50"/>
    </w:pPr>
    <w:rPr>
      <w:rFonts w:ascii="宋体" w:hAnsi="Times New Roman"/>
      <w:snapToGrid w:val="0"/>
      <w:kern w:val="0"/>
      <w:szCs w:val="20"/>
    </w:rPr>
  </w:style>
  <w:style w:type="paragraph" w:customStyle="1" w:styleId="46">
    <w:name w:val="4"/>
    <w:basedOn w:val="aa"/>
    <w:uiPriority w:val="99"/>
    <w:qFormat/>
    <w:rsid w:val="007B39CD"/>
  </w:style>
  <w:style w:type="paragraph" w:customStyle="1" w:styleId="ZJGIS-">
    <w:name w:val="ZJGIS-一级标题"/>
    <w:basedOn w:val="12"/>
    <w:uiPriority w:val="99"/>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a"/>
    <w:uiPriority w:val="99"/>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
    <w:name w:val="文本"/>
    <w:uiPriority w:val="99"/>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a"/>
    <w:uiPriority w:val="99"/>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a"/>
    <w:uiPriority w:val="99"/>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0">
    <w:name w:val="章正文"/>
    <w:basedOn w:val="aa"/>
    <w:uiPriority w:val="99"/>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1">
    <w:name w:val="正文首行缩进两字"/>
    <w:uiPriority w:val="99"/>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a"/>
    <w:uiPriority w:val="99"/>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a"/>
    <w:uiPriority w:val="99"/>
    <w:qFormat/>
    <w:rsid w:val="007B39CD"/>
    <w:pPr>
      <w:spacing w:before="80" w:afterLines="50"/>
      <w:ind w:left="720"/>
    </w:pPr>
    <w:rPr>
      <w:rFonts w:ascii="宋体" w:hAnsi="Times New Roman"/>
      <w:snapToGrid w:val="0"/>
      <w:color w:val="000000"/>
      <w:kern w:val="0"/>
      <w:szCs w:val="20"/>
      <w:lang w:val="en-AU"/>
    </w:rPr>
  </w:style>
  <w:style w:type="paragraph" w:customStyle="1" w:styleId="afffffff2">
    <w:name w:val="技术方案正文样式"/>
    <w:basedOn w:val="aa"/>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a"/>
    <w:uiPriority w:val="99"/>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uiPriority w:val="99"/>
    <w:qFormat/>
    <w:rsid w:val="007B39CD"/>
    <w:pPr>
      <w:adjustRightInd w:val="0"/>
      <w:spacing w:line="360" w:lineRule="atLeast"/>
      <w:textAlignment w:val="baseline"/>
    </w:pPr>
    <w:rPr>
      <w:rFonts w:ascii="Tahoma" w:hAnsi="Tahoma"/>
      <w:sz w:val="24"/>
      <w:szCs w:val="20"/>
    </w:rPr>
  </w:style>
  <w:style w:type="paragraph" w:customStyle="1" w:styleId="afffffff3">
    <w:name w:val="圆点"/>
    <w:basedOn w:val="aa"/>
    <w:uiPriority w:val="99"/>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uiPriority w:val="99"/>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uiPriority w:val="99"/>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2"/>
    <w:uiPriority w:val="99"/>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7B39CD"/>
    <w:pPr>
      <w:widowControl w:val="0"/>
      <w:jc w:val="both"/>
    </w:pPr>
    <w:rPr>
      <w:rFonts w:ascii="Calibri" w:eastAsia="宋体" w:hAnsi="Calibri" w:cs="Times New Roman"/>
    </w:rPr>
  </w:style>
  <w:style w:type="paragraph" w:customStyle="1" w:styleId="CharChar1Char">
    <w:name w:val="Char Char1 Char"/>
    <w:basedOn w:val="aa"/>
    <w:uiPriority w:val="99"/>
    <w:qFormat/>
    <w:rsid w:val="007B39CD"/>
    <w:rPr>
      <w:rFonts w:ascii="仿宋_GB2312" w:eastAsia="仿宋_GB2312" w:hAnsi="Times New Roman"/>
      <w:b/>
      <w:sz w:val="32"/>
      <w:szCs w:val="32"/>
    </w:rPr>
  </w:style>
  <w:style w:type="paragraph" w:customStyle="1" w:styleId="61">
    <w:name w:val="样式6"/>
    <w:basedOn w:val="aa"/>
    <w:uiPriority w:val="99"/>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f4">
    <w:name w:val="段落文字"/>
    <w:basedOn w:val="afff0"/>
    <w:uiPriority w:val="99"/>
    <w:qFormat/>
    <w:rsid w:val="007B39CD"/>
    <w:pPr>
      <w:spacing w:after="60"/>
      <w:ind w:left="420" w:firstLineChars="200" w:firstLine="200"/>
    </w:pPr>
    <w:rPr>
      <w:rFonts w:ascii="Times New Roman" w:hAnsi="Times New Roman"/>
      <w:szCs w:val="24"/>
    </w:rPr>
  </w:style>
  <w:style w:type="paragraph" w:customStyle="1" w:styleId="xl114">
    <w:name w:val="xl114"/>
    <w:basedOn w:val="aa"/>
    <w:uiPriority w:val="99"/>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uiPriority w:val="99"/>
    <w:qFormat/>
    <w:rsid w:val="007B39CD"/>
    <w:pPr>
      <w:numPr>
        <w:numId w:val="14"/>
      </w:numPr>
      <w:spacing w:line="400" w:lineRule="exact"/>
    </w:pPr>
    <w:rPr>
      <w:rFonts w:ascii="Arial" w:hAnsi="Arial"/>
      <w:szCs w:val="24"/>
    </w:rPr>
  </w:style>
  <w:style w:type="paragraph" w:customStyle="1" w:styleId="GP2">
    <w:name w:val="GP有序编号2级"/>
    <w:basedOn w:val="aa"/>
    <w:uiPriority w:val="99"/>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uiPriority w:val="99"/>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uiPriority w:val="99"/>
    <w:qFormat/>
    <w:rsid w:val="007B39CD"/>
    <w:pPr>
      <w:spacing w:after="120"/>
    </w:pPr>
  </w:style>
  <w:style w:type="paragraph" w:customStyle="1" w:styleId="3ChapterXXX0505051">
    <w:name w:val="标题 3Chapter X.X.X. + 段后: 0.5 行 + 段后: 0.5 行 + 段后: 0.5 行1"/>
    <w:basedOn w:val="3ChapterXXX0505"/>
    <w:uiPriority w:val="99"/>
    <w:qFormat/>
    <w:rsid w:val="007B39CD"/>
  </w:style>
  <w:style w:type="paragraph" w:customStyle="1" w:styleId="3ChapterXXX0505">
    <w:name w:val="样式 样式 标题 3Chapter X.X.X. + 段后: 0.5 行 + 段后: 0.5 行"/>
    <w:basedOn w:val="3ChapterXXX05"/>
    <w:uiPriority w:val="99"/>
    <w:qFormat/>
    <w:rsid w:val="007B39CD"/>
  </w:style>
  <w:style w:type="paragraph" w:customStyle="1" w:styleId="3ChapterXXX05">
    <w:name w:val="样式 标题 3Chapter X.X.X. + 段后: 0.5 行"/>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a"/>
    <w:uiPriority w:val="99"/>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uiPriority w:val="99"/>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uiPriority w:val="99"/>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f5">
    <w:name w:val="段(正文）"/>
    <w:uiPriority w:val="99"/>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uiPriority w:val="99"/>
    <w:qFormat/>
    <w:rsid w:val="007B39CD"/>
    <w:pPr>
      <w:tabs>
        <w:tab w:val="left" w:pos="720"/>
      </w:tabs>
      <w:ind w:hanging="720"/>
    </w:pPr>
  </w:style>
  <w:style w:type="paragraph" w:customStyle="1" w:styleId="S4-L15">
    <w:name w:val="S4-L15"/>
    <w:basedOn w:val="aa"/>
    <w:uiPriority w:val="99"/>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a"/>
    <w:uiPriority w:val="99"/>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c"/>
    <w:next w:val="aa"/>
    <w:uiPriority w:val="99"/>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f6">
    <w:name w:val="二级项目符号"/>
    <w:basedOn w:val="aa"/>
    <w:uiPriority w:val="99"/>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uiPriority w:val="99"/>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uiPriority w:val="99"/>
    <w:qFormat/>
    <w:rsid w:val="007B39CD"/>
    <w:pPr>
      <w:tabs>
        <w:tab w:val="left" w:pos="432"/>
      </w:tabs>
      <w:ind w:left="432" w:hanging="432"/>
    </w:pPr>
    <w:rPr>
      <w:rFonts w:ascii="Tahoma" w:hAnsi="Tahoma"/>
      <w:sz w:val="24"/>
      <w:szCs w:val="20"/>
    </w:rPr>
  </w:style>
  <w:style w:type="paragraph" w:customStyle="1" w:styleId="Bullet20">
    <w:name w:val="Bullet2"/>
    <w:basedOn w:val="aa"/>
    <w:uiPriority w:val="99"/>
    <w:qFormat/>
    <w:rsid w:val="007B39CD"/>
    <w:pPr>
      <w:spacing w:afterLines="50"/>
      <w:ind w:left="1440" w:hanging="360"/>
      <w:jc w:val="left"/>
    </w:pPr>
    <w:rPr>
      <w:rFonts w:ascii="宋体" w:hAnsi="Times New Roman"/>
      <w:snapToGrid w:val="0"/>
      <w:color w:val="000080"/>
      <w:kern w:val="0"/>
      <w:szCs w:val="20"/>
    </w:rPr>
  </w:style>
  <w:style w:type="paragraph" w:customStyle="1" w:styleId="afffffff7">
    <w:name w:val="样式"/>
    <w:basedOn w:val="aa"/>
    <w:uiPriority w:val="99"/>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a"/>
    <w:uiPriority w:val="99"/>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uiPriority w:val="99"/>
    <w:qFormat/>
    <w:rsid w:val="007B39CD"/>
    <w:pPr>
      <w:spacing w:line="360" w:lineRule="auto"/>
      <w:ind w:firstLineChars="200" w:firstLine="480"/>
    </w:pPr>
    <w:rPr>
      <w:rFonts w:ascii="宋体" w:hAnsi="宋体" w:cs="宋体"/>
      <w:sz w:val="24"/>
      <w:szCs w:val="20"/>
    </w:rPr>
  </w:style>
  <w:style w:type="paragraph" w:customStyle="1" w:styleId="afffffff8">
    <w:name w:val="文本框内文字"/>
    <w:basedOn w:val="aa"/>
    <w:uiPriority w:val="99"/>
    <w:qFormat/>
    <w:rsid w:val="007B39CD"/>
    <w:pPr>
      <w:spacing w:line="0" w:lineRule="atLeast"/>
    </w:pPr>
    <w:rPr>
      <w:rFonts w:ascii="Times New Roman" w:eastAsia="仿宋_GB2312" w:hAnsi="Times New Roman"/>
      <w:sz w:val="22"/>
      <w:szCs w:val="24"/>
    </w:rPr>
  </w:style>
  <w:style w:type="paragraph" w:customStyle="1" w:styleId="Char30">
    <w:name w:val="Char3"/>
    <w:basedOn w:val="aa"/>
    <w:uiPriority w:val="99"/>
    <w:qFormat/>
    <w:rsid w:val="007B39CD"/>
    <w:rPr>
      <w:rFonts w:ascii="仿宋_GB2312" w:eastAsia="仿宋_GB2312" w:hAnsi="Times New Roman"/>
      <w:b/>
      <w:sz w:val="32"/>
      <w:szCs w:val="20"/>
    </w:rPr>
  </w:style>
  <w:style w:type="paragraph" w:customStyle="1" w:styleId="afffffff9">
    <w:name w:val="此正文"/>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a"/>
    <w:uiPriority w:val="99"/>
    <w:qFormat/>
    <w:rsid w:val="007B39CD"/>
    <w:pPr>
      <w:tabs>
        <w:tab w:val="left" w:pos="360"/>
      </w:tabs>
      <w:ind w:firstLineChars="150" w:firstLine="420"/>
    </w:pPr>
    <w:rPr>
      <w:rFonts w:ascii="Times New Roman" w:hAnsi="Times New Roman"/>
      <w:szCs w:val="20"/>
    </w:rPr>
  </w:style>
  <w:style w:type="paragraph" w:customStyle="1" w:styleId="Bullet2">
    <w:name w:val="Bullet 2"/>
    <w:basedOn w:val="af9"/>
    <w:uiPriority w:val="99"/>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a"/>
    <w:uiPriority w:val="99"/>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a"/>
    <w:uiPriority w:val="99"/>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fa">
    <w:name w:val="图样式"/>
    <w:basedOn w:val="aa"/>
    <w:uiPriority w:val="99"/>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a"/>
    <w:uiPriority w:val="99"/>
    <w:qFormat/>
    <w:rsid w:val="007B39CD"/>
    <w:rPr>
      <w:rFonts w:ascii="仿宋_GB2312" w:eastAsia="仿宋_GB2312" w:hAnsi="Times New Roman"/>
      <w:b/>
      <w:sz w:val="32"/>
      <w:szCs w:val="32"/>
    </w:rPr>
  </w:style>
  <w:style w:type="paragraph" w:customStyle="1" w:styleId="xl73">
    <w:name w:val="xl73"/>
    <w:basedOn w:val="aa"/>
    <w:uiPriority w:val="99"/>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uiPriority w:val="99"/>
    <w:qFormat/>
    <w:rsid w:val="007B39CD"/>
    <w:rPr>
      <w:rFonts w:ascii="Tahoma" w:hAnsi="Tahoma"/>
      <w:sz w:val="24"/>
      <w:szCs w:val="20"/>
    </w:rPr>
  </w:style>
  <w:style w:type="paragraph" w:customStyle="1" w:styleId="afffffffb">
    <w:name w:val="页面边线"/>
    <w:basedOn w:val="aa"/>
    <w:uiPriority w:val="99"/>
    <w:qFormat/>
    <w:rsid w:val="007B39CD"/>
    <w:pPr>
      <w:adjustRightInd w:val="0"/>
      <w:spacing w:line="360" w:lineRule="atLeast"/>
      <w:textAlignment w:val="baseline"/>
    </w:pPr>
    <w:rPr>
      <w:rFonts w:ascii="Century" w:hAnsi="Century"/>
      <w:kern w:val="0"/>
      <w:szCs w:val="20"/>
      <w:lang w:eastAsia="ja-JP"/>
    </w:rPr>
  </w:style>
  <w:style w:type="paragraph" w:customStyle="1" w:styleId="2f6">
    <w:name w:val="样式2"/>
    <w:basedOn w:val="21"/>
    <w:uiPriority w:val="99"/>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a"/>
    <w:uiPriority w:val="99"/>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a"/>
    <w:uiPriority w:val="99"/>
    <w:qFormat/>
    <w:rsid w:val="007B39CD"/>
  </w:style>
  <w:style w:type="paragraph" w:customStyle="1" w:styleId="L1">
    <w:name w:val="标准有序列表（L1）"/>
    <w:basedOn w:val="af"/>
    <w:uiPriority w:val="99"/>
    <w:qFormat/>
    <w:rsid w:val="007B39CD"/>
    <w:pPr>
      <w:tabs>
        <w:tab w:val="left" w:pos="0"/>
      </w:tabs>
      <w:spacing w:line="360" w:lineRule="auto"/>
      <w:ind w:firstLine="0"/>
    </w:pPr>
    <w:rPr>
      <w:rFonts w:ascii="黑体" w:eastAsia="黑体"/>
      <w:color w:val="000000"/>
      <w:sz w:val="24"/>
    </w:rPr>
  </w:style>
  <w:style w:type="paragraph" w:customStyle="1" w:styleId="afffffffc">
    <w:name w:val="封面公司名称中文"/>
    <w:basedOn w:val="aa"/>
    <w:next w:val="aa"/>
    <w:uiPriority w:val="99"/>
    <w:qFormat/>
    <w:rsid w:val="007B39CD"/>
    <w:pPr>
      <w:jc w:val="center"/>
    </w:pPr>
    <w:rPr>
      <w:rFonts w:ascii="Times New Roman" w:eastAsia="幼圆" w:hAnsi="Times New Roman" w:cs="宋体"/>
      <w:b/>
      <w:sz w:val="28"/>
      <w:szCs w:val="28"/>
    </w:rPr>
  </w:style>
  <w:style w:type="paragraph" w:customStyle="1" w:styleId="Style11811">
    <w:name w:val="_Style 11811"/>
    <w:basedOn w:val="aa"/>
    <w:uiPriority w:val="99"/>
    <w:qFormat/>
    <w:rsid w:val="007B39CD"/>
  </w:style>
  <w:style w:type="paragraph" w:customStyle="1" w:styleId="CharCharCharCharCharCharCharChar">
    <w:name w:val="Char Char Char Char Char Char Char Char"/>
    <w:basedOn w:val="aa"/>
    <w:uiPriority w:val="99"/>
    <w:qFormat/>
    <w:rsid w:val="007B39CD"/>
    <w:pPr>
      <w:tabs>
        <w:tab w:val="left" w:pos="360"/>
      </w:tabs>
    </w:pPr>
    <w:rPr>
      <w:rFonts w:ascii="Times New Roman" w:hAnsi="Times New Roman"/>
      <w:sz w:val="24"/>
      <w:szCs w:val="24"/>
    </w:rPr>
  </w:style>
  <w:style w:type="paragraph" w:customStyle="1" w:styleId="xl66">
    <w:name w:val="xl66"/>
    <w:basedOn w:val="aa"/>
    <w:uiPriority w:val="99"/>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uiPriority w:val="99"/>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a"/>
    <w:uiPriority w:val="99"/>
    <w:qFormat/>
    <w:rsid w:val="007B39CD"/>
    <w:pPr>
      <w:spacing w:line="360" w:lineRule="auto"/>
      <w:ind w:firstLineChars="200" w:firstLine="480"/>
    </w:pPr>
    <w:rPr>
      <w:rFonts w:ascii="Times New Roman" w:hAnsi="Times New Roman" w:cs="宋体"/>
      <w:sz w:val="24"/>
      <w:szCs w:val="20"/>
    </w:rPr>
  </w:style>
  <w:style w:type="paragraph" w:customStyle="1" w:styleId="afffffffd">
    <w:name w:val="表内文字"/>
    <w:basedOn w:val="aa"/>
    <w:uiPriority w:val="99"/>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b">
    <w:name w:val="普通(网站)1"/>
    <w:basedOn w:val="aa"/>
    <w:uiPriority w:val="99"/>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uiPriority w:val="99"/>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uiPriority w:val="99"/>
    <w:qFormat/>
    <w:rsid w:val="007B39CD"/>
    <w:pPr>
      <w:ind w:firstLineChars="200" w:firstLine="420"/>
    </w:pPr>
    <w:rPr>
      <w:szCs w:val="24"/>
    </w:rPr>
  </w:style>
  <w:style w:type="paragraph" w:customStyle="1" w:styleId="2f7">
    <w:name w:val="样式 标题 2 + 五号"/>
    <w:basedOn w:val="21"/>
    <w:uiPriority w:val="99"/>
    <w:qFormat/>
    <w:rsid w:val="007B39CD"/>
    <w:pPr>
      <w:spacing w:before="0" w:after="0" w:line="240" w:lineRule="auto"/>
    </w:pPr>
    <w:rPr>
      <w:rFonts w:ascii="宋体" w:eastAsia="宋体" w:hAnsi="宋体"/>
      <w:sz w:val="21"/>
    </w:rPr>
  </w:style>
  <w:style w:type="paragraph" w:customStyle="1" w:styleId="xl99">
    <w:name w:val="xl9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
    <w:uiPriority w:val="99"/>
    <w:qFormat/>
    <w:rsid w:val="007B39CD"/>
    <w:pPr>
      <w:spacing w:line="360" w:lineRule="auto"/>
    </w:pPr>
    <w:rPr>
      <w:sz w:val="24"/>
      <w:szCs w:val="24"/>
    </w:rPr>
  </w:style>
  <w:style w:type="paragraph" w:customStyle="1" w:styleId="Style-">
    <w:name w:val="Style-正文"/>
    <w:basedOn w:val="aa"/>
    <w:uiPriority w:val="99"/>
    <w:qFormat/>
    <w:rsid w:val="007B39CD"/>
    <w:pPr>
      <w:spacing w:line="360" w:lineRule="auto"/>
      <w:ind w:firstLine="420"/>
    </w:pPr>
    <w:rPr>
      <w:rFonts w:ascii="宋体" w:hAnsi="宋体"/>
      <w:sz w:val="24"/>
      <w:szCs w:val="24"/>
    </w:rPr>
  </w:style>
  <w:style w:type="paragraph" w:customStyle="1" w:styleId="Charff">
    <w:name w:val="金保文档标准正文 Char"/>
    <w:basedOn w:val="aa"/>
    <w:uiPriority w:val="99"/>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a"/>
    <w:next w:val="12"/>
    <w:uiPriority w:val="99"/>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uiPriority w:val="99"/>
    <w:qFormat/>
    <w:rsid w:val="007B39CD"/>
    <w:rPr>
      <w:rFonts w:ascii="Times New Roman" w:hAnsi="Times New Roman"/>
      <w:szCs w:val="24"/>
    </w:rPr>
  </w:style>
  <w:style w:type="paragraph" w:customStyle="1" w:styleId="1fc">
    <w:name w:val="样式 标题 1 + 五号"/>
    <w:basedOn w:val="12"/>
    <w:uiPriority w:val="99"/>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d">
    <w:name w:val="纯文本1"/>
    <w:basedOn w:val="aa"/>
    <w:uiPriority w:val="99"/>
    <w:qFormat/>
    <w:rsid w:val="007B39CD"/>
    <w:rPr>
      <w:rFonts w:ascii="宋体" w:hAnsi="Courier New"/>
      <w:szCs w:val="20"/>
    </w:rPr>
  </w:style>
  <w:style w:type="paragraph" w:customStyle="1" w:styleId="S4-I-U-L15-No-dot">
    <w:name w:val="S4-I-U-L15-No-dot"/>
    <w:basedOn w:val="aa"/>
    <w:uiPriority w:val="99"/>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0">
    <w:name w:val="TOC 标题1"/>
    <w:basedOn w:val="12"/>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a"/>
    <w:uiPriority w:val="99"/>
    <w:qFormat/>
    <w:rsid w:val="007B39CD"/>
    <w:rPr>
      <w:rFonts w:ascii="Tahoma" w:hAnsi="Tahoma"/>
      <w:sz w:val="24"/>
      <w:szCs w:val="20"/>
    </w:rPr>
  </w:style>
  <w:style w:type="paragraph" w:customStyle="1" w:styleId="3CharCharChar">
    <w:name w:val="样式 样式3 + 宋体 五号 Char Char Char"/>
    <w:basedOn w:val="aa"/>
    <w:uiPriority w:val="99"/>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7B39CD"/>
    <w:pPr>
      <w:spacing w:after="120"/>
    </w:pPr>
  </w:style>
  <w:style w:type="paragraph" w:customStyle="1" w:styleId="20015">
    <w:name w:val="样式 标题 2 + 宋体 小四 段前: 0 磅 段后: 0 磅 行距: 1.5 倍行距"/>
    <w:basedOn w:val="21"/>
    <w:uiPriority w:val="99"/>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afffffffe">
    <w:name w:val="二级标题"/>
    <w:basedOn w:val="21"/>
    <w:uiPriority w:val="99"/>
    <w:qFormat/>
    <w:rsid w:val="007B39CD"/>
    <w:pPr>
      <w:tabs>
        <w:tab w:val="left" w:pos="1116"/>
      </w:tabs>
      <w:ind w:left="1116" w:hanging="576"/>
    </w:pPr>
    <w:rPr>
      <w:rFonts w:ascii="黑体" w:hAnsi="Cambria"/>
      <w:kern w:val="0"/>
    </w:rPr>
  </w:style>
  <w:style w:type="paragraph" w:customStyle="1" w:styleId="1fe">
    <w:name w:val="文档结构图1"/>
    <w:basedOn w:val="aa"/>
    <w:uiPriority w:val="99"/>
    <w:qFormat/>
    <w:rsid w:val="007B39CD"/>
    <w:rPr>
      <w:rFonts w:ascii="宋体"/>
      <w:kern w:val="0"/>
      <w:sz w:val="18"/>
      <w:szCs w:val="18"/>
    </w:rPr>
  </w:style>
  <w:style w:type="paragraph" w:customStyle="1" w:styleId="xl88">
    <w:name w:val="xl8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7B39CD"/>
    <w:pPr>
      <w:spacing w:after="120"/>
    </w:pPr>
    <w:rPr>
      <w:sz w:val="28"/>
      <w:szCs w:val="24"/>
    </w:rPr>
  </w:style>
  <w:style w:type="paragraph" w:customStyle="1" w:styleId="xl118">
    <w:name w:val="xl118"/>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a"/>
    <w:uiPriority w:val="99"/>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7B39CD"/>
    <w:rPr>
      <w:rFonts w:ascii="宋体" w:eastAsia="宋体" w:hAnsi="宋体" w:cs="Times New Roman"/>
      <w:kern w:val="0"/>
      <w:sz w:val="24"/>
      <w:szCs w:val="20"/>
      <w:lang w:val="zh-CN"/>
    </w:rPr>
  </w:style>
  <w:style w:type="paragraph" w:customStyle="1" w:styleId="SZF">
    <w:name w:val="SZF表"/>
    <w:basedOn w:val="SZF0"/>
    <w:uiPriority w:val="99"/>
    <w:qFormat/>
    <w:rsid w:val="007B39CD"/>
    <w:rPr>
      <w:rFonts w:ascii="宋体" w:hAnsi="宋体"/>
      <w:bCs/>
      <w:szCs w:val="21"/>
    </w:rPr>
  </w:style>
  <w:style w:type="paragraph" w:customStyle="1" w:styleId="SZF0">
    <w:name w:val="SZF图"/>
    <w:basedOn w:val="aa"/>
    <w:uiPriority w:val="99"/>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a"/>
    <w:uiPriority w:val="99"/>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a"/>
    <w:uiPriority w:val="99"/>
    <w:qFormat/>
    <w:rsid w:val="007B39CD"/>
    <w:rPr>
      <w:rFonts w:ascii="Tahoma" w:hAnsi="Tahoma"/>
      <w:sz w:val="24"/>
      <w:szCs w:val="20"/>
    </w:rPr>
  </w:style>
  <w:style w:type="paragraph" w:customStyle="1" w:styleId="2f8">
    <w:name w:val="文档结构图2"/>
    <w:basedOn w:val="aa"/>
    <w:uiPriority w:val="99"/>
    <w:qFormat/>
    <w:rsid w:val="007B39CD"/>
    <w:rPr>
      <w:rFonts w:ascii="宋体"/>
      <w:kern w:val="0"/>
      <w:sz w:val="18"/>
      <w:szCs w:val="18"/>
    </w:rPr>
  </w:style>
  <w:style w:type="paragraph" w:customStyle="1" w:styleId="xl72">
    <w:name w:val="xl72"/>
    <w:basedOn w:val="aa"/>
    <w:uiPriority w:val="99"/>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uiPriority w:val="99"/>
    <w:qFormat/>
    <w:rsid w:val="007B39CD"/>
    <w:pPr>
      <w:ind w:firstLineChars="200" w:firstLine="480"/>
    </w:pPr>
  </w:style>
  <w:style w:type="paragraph" w:customStyle="1" w:styleId="affffffff">
    <w:name w:val="大汉正文"/>
    <w:basedOn w:val="aa"/>
    <w:uiPriority w:val="99"/>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uiPriority w:val="99"/>
    <w:qFormat/>
    <w:rsid w:val="007B39CD"/>
    <w:rPr>
      <w:sz w:val="18"/>
    </w:rPr>
  </w:style>
  <w:style w:type="paragraph" w:customStyle="1" w:styleId="IBM">
    <w:name w:val="IBM 正文"/>
    <w:basedOn w:val="aa"/>
    <w:uiPriority w:val="99"/>
    <w:qFormat/>
    <w:rsid w:val="007B39CD"/>
    <w:pPr>
      <w:spacing w:line="360" w:lineRule="atLeast"/>
    </w:pPr>
    <w:rPr>
      <w:rFonts w:ascii="Times New Roman" w:hAnsi="Times New Roman"/>
      <w:sz w:val="24"/>
      <w:szCs w:val="20"/>
    </w:rPr>
  </w:style>
  <w:style w:type="paragraph" w:customStyle="1" w:styleId="CharChar1Char1">
    <w:name w:val="Char Char1 Char1"/>
    <w:basedOn w:val="aa"/>
    <w:uiPriority w:val="99"/>
    <w:qFormat/>
    <w:rsid w:val="007B39CD"/>
    <w:rPr>
      <w:rFonts w:ascii="仿宋_GB2312" w:eastAsia="仿宋_GB2312" w:hAnsi="Times New Roman"/>
      <w:b/>
      <w:sz w:val="32"/>
      <w:szCs w:val="32"/>
    </w:rPr>
  </w:style>
  <w:style w:type="paragraph" w:customStyle="1" w:styleId="xl121">
    <w:name w:val="xl12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a"/>
    <w:uiPriority w:val="99"/>
    <w:qFormat/>
    <w:rsid w:val="007B39CD"/>
    <w:pPr>
      <w:tabs>
        <w:tab w:val="left" w:pos="432"/>
      </w:tabs>
      <w:ind w:left="432" w:hanging="432"/>
    </w:pPr>
    <w:rPr>
      <w:rFonts w:ascii="Tahoma" w:hAnsi="Tahoma"/>
      <w:sz w:val="24"/>
      <w:szCs w:val="20"/>
    </w:rPr>
  </w:style>
  <w:style w:type="paragraph" w:customStyle="1" w:styleId="1ff">
    <w:name w:val="页眉1"/>
    <w:basedOn w:val="aa"/>
    <w:uiPriority w:val="99"/>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uiPriority w:val="99"/>
    <w:qFormat/>
    <w:rsid w:val="007B39CD"/>
    <w:pPr>
      <w:tabs>
        <w:tab w:val="left" w:pos="432"/>
      </w:tabs>
      <w:ind w:left="432" w:hanging="432"/>
    </w:pPr>
    <w:rPr>
      <w:rFonts w:ascii="Tahoma" w:hAnsi="Tahoma"/>
      <w:sz w:val="24"/>
      <w:szCs w:val="20"/>
    </w:rPr>
  </w:style>
  <w:style w:type="paragraph" w:customStyle="1" w:styleId="Tabletext0">
    <w:name w:val="Tabletext"/>
    <w:basedOn w:val="aa"/>
    <w:uiPriority w:val="99"/>
    <w:qFormat/>
    <w:rsid w:val="007B39CD"/>
    <w:pPr>
      <w:keepLines/>
      <w:spacing w:afterLines="50"/>
      <w:jc w:val="left"/>
    </w:pPr>
    <w:rPr>
      <w:rFonts w:ascii="宋体" w:hAnsi="Times New Roman"/>
      <w:snapToGrid w:val="0"/>
      <w:kern w:val="0"/>
      <w:szCs w:val="20"/>
    </w:rPr>
  </w:style>
  <w:style w:type="paragraph" w:customStyle="1" w:styleId="P3">
    <w:name w:val="P3"/>
    <w:basedOn w:val="aa"/>
    <w:uiPriority w:val="99"/>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uiPriority w:val="99"/>
    <w:qFormat/>
    <w:rsid w:val="007B39CD"/>
    <w:pPr>
      <w:tabs>
        <w:tab w:val="left" w:pos="1050"/>
      </w:tabs>
      <w:spacing w:line="240" w:lineRule="auto"/>
      <w:ind w:leftChars="-258" w:left="-258"/>
    </w:pPr>
    <w:rPr>
      <w:rFonts w:eastAsia="仿宋_GB2312"/>
      <w:sz w:val="28"/>
    </w:rPr>
  </w:style>
  <w:style w:type="paragraph" w:customStyle="1" w:styleId="mt">
    <w:name w:val="大表 mt"/>
    <w:basedOn w:val="aa"/>
    <w:uiPriority w:val="99"/>
    <w:qFormat/>
    <w:rsid w:val="007B39CD"/>
    <w:pPr>
      <w:widowControl/>
      <w:jc w:val="left"/>
    </w:pPr>
    <w:rPr>
      <w:rFonts w:ascii="宋体" w:hAnsi="宋体" w:cs="宋体"/>
      <w:kern w:val="0"/>
      <w:szCs w:val="21"/>
    </w:rPr>
  </w:style>
  <w:style w:type="paragraph" w:customStyle="1" w:styleId="CharCharChar111">
    <w:name w:val="Char Char Char111"/>
    <w:basedOn w:val="aa"/>
    <w:uiPriority w:val="99"/>
    <w:qFormat/>
    <w:rsid w:val="007B39CD"/>
  </w:style>
  <w:style w:type="paragraph" w:customStyle="1" w:styleId="affffffff0">
    <w:name w:val="段落正文"/>
    <w:basedOn w:val="aa"/>
    <w:uiPriority w:val="99"/>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a"/>
    <w:uiPriority w:val="99"/>
    <w:qFormat/>
    <w:rsid w:val="007B39CD"/>
    <w:pPr>
      <w:widowControl/>
      <w:spacing w:before="100" w:beforeAutospacing="1" w:after="100" w:afterAutospacing="1"/>
      <w:jc w:val="left"/>
    </w:pPr>
    <w:rPr>
      <w:rFonts w:ascii="宋体" w:hAnsi="宋体"/>
      <w:kern w:val="0"/>
      <w:sz w:val="24"/>
      <w:szCs w:val="20"/>
    </w:rPr>
  </w:style>
  <w:style w:type="paragraph" w:customStyle="1" w:styleId="affffffff1">
    <w:name w:val="小四正文"/>
    <w:basedOn w:val="aa"/>
    <w:uiPriority w:val="99"/>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uiPriority w:val="99"/>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uiPriority w:val="99"/>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2">
    <w:name w:val="样式 正文段落 + 四号"/>
    <w:basedOn w:val="afffff7"/>
    <w:uiPriority w:val="99"/>
    <w:qFormat/>
    <w:rsid w:val="007B39CD"/>
    <w:pPr>
      <w:spacing w:line="360" w:lineRule="auto"/>
      <w:ind w:firstLine="0"/>
    </w:pPr>
    <w:rPr>
      <w:rFonts w:ascii="宋体" w:hAnsi="宋体" w:cs="宋体"/>
      <w:kern w:val="0"/>
    </w:rPr>
  </w:style>
  <w:style w:type="paragraph" w:customStyle="1" w:styleId="graytext">
    <w:name w:val="graytext"/>
    <w:basedOn w:val="aa"/>
    <w:uiPriority w:val="99"/>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3">
    <w:name w:val="正文小四"/>
    <w:basedOn w:val="aa"/>
    <w:uiPriority w:val="99"/>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uiPriority w:val="99"/>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a"/>
    <w:uiPriority w:val="99"/>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uiPriority w:val="99"/>
    <w:qFormat/>
    <w:rsid w:val="007B39CD"/>
    <w:pPr>
      <w:widowControl/>
      <w:spacing w:after="160" w:line="240" w:lineRule="exact"/>
      <w:jc w:val="left"/>
    </w:pPr>
    <w:rPr>
      <w:rFonts w:ascii="Times New Roman" w:hAnsi="Times New Roman"/>
      <w:szCs w:val="20"/>
    </w:rPr>
  </w:style>
  <w:style w:type="paragraph" w:customStyle="1" w:styleId="font5">
    <w:name w:val="font5"/>
    <w:basedOn w:val="aa"/>
    <w:uiPriority w:val="99"/>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uiPriority w:val="99"/>
    <w:qFormat/>
    <w:rsid w:val="007B39CD"/>
    <w:pPr>
      <w:tabs>
        <w:tab w:val="left" w:pos="360"/>
        <w:tab w:val="left" w:pos="704"/>
      </w:tabs>
      <w:spacing w:line="360" w:lineRule="auto"/>
    </w:pPr>
    <w:rPr>
      <w:rFonts w:ascii="宋体" w:hAnsi="宋体"/>
      <w:spacing w:val="-8"/>
      <w:sz w:val="24"/>
      <w:szCs w:val="20"/>
    </w:rPr>
  </w:style>
  <w:style w:type="paragraph" w:customStyle="1" w:styleId="affffffff4">
    <w:name w:val="规范正文"/>
    <w:basedOn w:val="aa"/>
    <w:uiPriority w:val="99"/>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5">
    <w:name w:val="丽天正文"/>
    <w:basedOn w:val="aa"/>
    <w:uiPriority w:val="99"/>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1"/>
    <w:next w:val="41"/>
    <w:uiPriority w:val="99"/>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uiPriority w:val="99"/>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0">
    <w:name w:val="标准标题1"/>
    <w:basedOn w:val="12"/>
    <w:uiPriority w:val="99"/>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uiPriority w:val="99"/>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a"/>
    <w:uiPriority w:val="99"/>
    <w:qFormat/>
    <w:rsid w:val="007B39CD"/>
    <w:rPr>
      <w:rFonts w:ascii="仿宋_GB2312" w:eastAsia="仿宋_GB2312" w:hAnsi="Times New Roman"/>
      <w:b/>
      <w:sz w:val="32"/>
      <w:szCs w:val="32"/>
    </w:rPr>
  </w:style>
  <w:style w:type="paragraph" w:customStyle="1" w:styleId="210">
    <w:name w:val="正文文本 21"/>
    <w:basedOn w:val="aa"/>
    <w:uiPriority w:val="99"/>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uiPriority w:val="99"/>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f6">
    <w:name w:val="A正文小四"/>
    <w:basedOn w:val="aa"/>
    <w:uiPriority w:val="99"/>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a"/>
    <w:uiPriority w:val="99"/>
    <w:qFormat/>
    <w:rsid w:val="007B39CD"/>
    <w:pPr>
      <w:ind w:firstLineChars="200" w:firstLine="420"/>
    </w:pPr>
  </w:style>
  <w:style w:type="paragraph" w:customStyle="1" w:styleId="xl109">
    <w:name w:val="xl10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uiPriority w:val="99"/>
    <w:qFormat/>
    <w:rsid w:val="007B39CD"/>
    <w:pPr>
      <w:widowControl/>
      <w:numPr>
        <w:numId w:val="23"/>
      </w:numPr>
      <w:spacing w:beforeLines="25" w:line="300" w:lineRule="auto"/>
      <w:jc w:val="left"/>
    </w:pPr>
    <w:rPr>
      <w:rFonts w:ascii="Arial" w:hAnsi="Arial"/>
      <w:kern w:val="0"/>
      <w:szCs w:val="21"/>
    </w:rPr>
  </w:style>
  <w:style w:type="paragraph" w:customStyle="1" w:styleId="affffffff7">
    <w:name w:val="强调点"/>
    <w:basedOn w:val="aa"/>
    <w:uiPriority w:val="99"/>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a"/>
    <w:uiPriority w:val="99"/>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a"/>
    <w:uiPriority w:val="99"/>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8">
    <w:name w:val="表格内容"/>
    <w:basedOn w:val="af9"/>
    <w:uiPriority w:val="99"/>
    <w:qFormat/>
    <w:rsid w:val="007B39CD"/>
    <w:pPr>
      <w:suppressLineNumbers/>
      <w:suppressAutoHyphens/>
    </w:pPr>
    <w:rPr>
      <w:kern w:val="1"/>
      <w:sz w:val="21"/>
      <w:lang w:eastAsia="ar-SA"/>
    </w:rPr>
  </w:style>
  <w:style w:type="paragraph" w:customStyle="1" w:styleId="47">
    <w:name w:val="样式　标题4"/>
    <w:basedOn w:val="4ChapterXXX051"/>
    <w:next w:val="aa"/>
    <w:uiPriority w:val="99"/>
    <w:qFormat/>
    <w:rsid w:val="007B39CD"/>
    <w:pPr>
      <w:numPr>
        <w:ilvl w:val="0"/>
        <w:numId w:val="0"/>
      </w:numPr>
      <w:ind w:left="425" w:hanging="425"/>
    </w:pPr>
  </w:style>
  <w:style w:type="paragraph" w:customStyle="1" w:styleId="Char2CharCharChar">
    <w:name w:val="Char2 Char Char Char"/>
    <w:basedOn w:val="aa"/>
    <w:uiPriority w:val="99"/>
    <w:qFormat/>
    <w:rsid w:val="007B39CD"/>
    <w:rPr>
      <w:rFonts w:ascii="仿宋_GB2312" w:eastAsia="仿宋_GB2312" w:hAnsi="Times New Roman"/>
      <w:b/>
      <w:sz w:val="32"/>
      <w:szCs w:val="32"/>
    </w:rPr>
  </w:style>
  <w:style w:type="paragraph" w:customStyle="1" w:styleId="Paragraph4">
    <w:name w:val="Paragraph4"/>
    <w:basedOn w:val="aa"/>
    <w:uiPriority w:val="99"/>
    <w:qFormat/>
    <w:rsid w:val="007B39CD"/>
    <w:pPr>
      <w:spacing w:before="80" w:afterLines="50"/>
      <w:ind w:left="2250"/>
    </w:pPr>
    <w:rPr>
      <w:rFonts w:ascii="宋体" w:hAnsi="Times New Roman"/>
      <w:snapToGrid w:val="0"/>
      <w:kern w:val="0"/>
      <w:szCs w:val="20"/>
    </w:rPr>
  </w:style>
  <w:style w:type="paragraph" w:customStyle="1" w:styleId="xl87">
    <w:name w:val="xl8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uiPriority w:val="99"/>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12">
    <w:name w:val="正文缩进1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3">
    <w:name w:val="无间隔111"/>
    <w:uiPriority w:val="99"/>
    <w:qFormat/>
    <w:rsid w:val="007B39CD"/>
    <w:pPr>
      <w:widowControl w:val="0"/>
      <w:jc w:val="both"/>
    </w:pPr>
    <w:rPr>
      <w:rFonts w:ascii="Times New Roman" w:eastAsia="宋体" w:hAnsi="Times New Roman" w:cs="Times New Roman"/>
      <w:sz w:val="24"/>
      <w:szCs w:val="24"/>
    </w:rPr>
  </w:style>
  <w:style w:type="paragraph" w:customStyle="1" w:styleId="affffffff9">
    <w:name w:val="吉奥表头文字"/>
    <w:basedOn w:val="aa"/>
    <w:uiPriority w:val="99"/>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uiPriority w:val="99"/>
    <w:qFormat/>
    <w:rsid w:val="007B39CD"/>
    <w:pPr>
      <w:adjustRightInd w:val="0"/>
      <w:spacing w:line="360" w:lineRule="auto"/>
      <w:ind w:firstLine="480"/>
    </w:pPr>
    <w:rPr>
      <w:rFonts w:ascii="宋体" w:hAnsi="宋体"/>
      <w:kern w:val="0"/>
      <w:sz w:val="24"/>
      <w:szCs w:val="20"/>
    </w:rPr>
  </w:style>
  <w:style w:type="paragraph" w:customStyle="1" w:styleId="xl108">
    <w:name w:val="xl10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a"/>
    <w:uiPriority w:val="99"/>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a"/>
    <w:uiPriority w:val="99"/>
    <w:qFormat/>
    <w:rsid w:val="007B39CD"/>
    <w:rPr>
      <w:rFonts w:ascii="Tahoma" w:hAnsi="Tahoma"/>
      <w:sz w:val="24"/>
      <w:szCs w:val="20"/>
    </w:rPr>
  </w:style>
  <w:style w:type="paragraph" w:customStyle="1" w:styleId="1ff1">
    <w:name w:val="样式1"/>
    <w:basedOn w:val="aa"/>
    <w:uiPriority w:val="99"/>
    <w:qFormat/>
    <w:rsid w:val="007B39CD"/>
    <w:pPr>
      <w:pBdr>
        <w:bottom w:val="single" w:sz="4" w:space="1" w:color="auto"/>
      </w:pBdr>
    </w:pPr>
    <w:rPr>
      <w:rFonts w:ascii="Times New Roman" w:hAnsi="Times New Roman"/>
      <w:szCs w:val="24"/>
    </w:rPr>
  </w:style>
  <w:style w:type="paragraph" w:customStyle="1" w:styleId="font7">
    <w:name w:val="font7"/>
    <w:basedOn w:val="aa"/>
    <w:uiPriority w:val="99"/>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a"/>
    <w:uiPriority w:val="99"/>
    <w:qFormat/>
    <w:rsid w:val="007B39CD"/>
    <w:rPr>
      <w:rFonts w:ascii="仿宋_GB2312" w:eastAsia="仿宋_GB2312" w:hAnsi="Times New Roman"/>
      <w:b/>
      <w:sz w:val="32"/>
      <w:szCs w:val="32"/>
    </w:rPr>
  </w:style>
  <w:style w:type="paragraph" w:customStyle="1" w:styleId="2f9">
    <w:name w:val="要点2"/>
    <w:basedOn w:val="aa"/>
    <w:uiPriority w:val="99"/>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a"/>
    <w:uiPriority w:val="99"/>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uiPriority w:val="99"/>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fa">
    <w:name w:val="样式 模板描述"/>
    <w:basedOn w:val="aa"/>
    <w:next w:val="a3"/>
    <w:uiPriority w:val="99"/>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a"/>
    <w:uiPriority w:val="99"/>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a"/>
    <w:uiPriority w:val="99"/>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4">
    <w:name w:val="正文文本缩进111"/>
    <w:basedOn w:val="aa"/>
    <w:uiPriority w:val="99"/>
    <w:qFormat/>
    <w:rsid w:val="007B39CD"/>
    <w:pPr>
      <w:spacing w:after="120"/>
      <w:ind w:leftChars="200" w:left="420"/>
    </w:pPr>
    <w:rPr>
      <w:rFonts w:cs="黑体"/>
    </w:rPr>
  </w:style>
  <w:style w:type="paragraph" w:customStyle="1" w:styleId="font6">
    <w:name w:val="font6"/>
    <w:basedOn w:val="aa"/>
    <w:uiPriority w:val="99"/>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b">
    <w:name w:val="标书_正文"/>
    <w:basedOn w:val="aa"/>
    <w:uiPriority w:val="99"/>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7"/>
    <w:uiPriority w:val="99"/>
    <w:qFormat/>
    <w:rsid w:val="007B3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uiPriority w:val="99"/>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a"/>
    <w:uiPriority w:val="99"/>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a"/>
    <w:uiPriority w:val="99"/>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b"/>
    <w:uiPriority w:val="99"/>
    <w:qFormat/>
    <w:rsid w:val="007B39CD"/>
    <w:pPr>
      <w:spacing w:beforeLines="0" w:afterLines="0" w:line="360" w:lineRule="auto"/>
      <w:jc w:val="left"/>
    </w:pPr>
    <w:rPr>
      <w:rFonts w:eastAsia="仿宋_GB2312" w:cs="Arial"/>
      <w:sz w:val="28"/>
      <w:szCs w:val="20"/>
    </w:rPr>
  </w:style>
  <w:style w:type="paragraph" w:customStyle="1" w:styleId="msoaccenttext2">
    <w:name w:val="msoaccenttext2"/>
    <w:uiPriority w:val="99"/>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uiPriority w:val="99"/>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c">
    <w:name w:val="公司名"/>
    <w:basedOn w:val="aa"/>
    <w:next w:val="aa"/>
    <w:uiPriority w:val="99"/>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uiPriority w:val="99"/>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2">
    <w:name w:val="正文样式1"/>
    <w:basedOn w:val="aa"/>
    <w:uiPriority w:val="99"/>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uiPriority w:val="99"/>
    <w:qFormat/>
    <w:rsid w:val="007B39CD"/>
    <w:pPr>
      <w:widowControl/>
      <w:ind w:left="75"/>
      <w:jc w:val="left"/>
    </w:pPr>
    <w:rPr>
      <w:rFonts w:ascii="Arial" w:hAnsi="Arial" w:cs="Arial"/>
      <w:b/>
      <w:bCs/>
      <w:kern w:val="0"/>
      <w:sz w:val="20"/>
      <w:szCs w:val="20"/>
    </w:rPr>
  </w:style>
  <w:style w:type="paragraph" w:customStyle="1" w:styleId="itemlist0">
    <w:name w:val="itemlist"/>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uiPriority w:val="99"/>
    <w:qFormat/>
    <w:rsid w:val="007B39CD"/>
    <w:pPr>
      <w:tabs>
        <w:tab w:val="left" w:pos="432"/>
      </w:tabs>
      <w:ind w:left="432" w:hanging="432"/>
    </w:pPr>
    <w:rPr>
      <w:rFonts w:ascii="Times New Roman" w:hAnsi="Times New Roman"/>
      <w:sz w:val="24"/>
      <w:szCs w:val="24"/>
    </w:rPr>
  </w:style>
  <w:style w:type="paragraph" w:customStyle="1" w:styleId="affffffffd">
    <w:name w:val="二级."/>
    <w:basedOn w:val="21"/>
    <w:uiPriority w:val="99"/>
    <w:qFormat/>
    <w:rsid w:val="007B39CD"/>
    <w:pPr>
      <w:tabs>
        <w:tab w:val="left" w:pos="0"/>
      </w:tabs>
      <w:spacing w:before="0" w:after="0" w:line="528" w:lineRule="auto"/>
      <w:ind w:left="181" w:hanging="181"/>
    </w:pPr>
    <w:rPr>
      <w:bCs w:val="0"/>
      <w:kern w:val="0"/>
      <w:sz w:val="36"/>
      <w:szCs w:val="20"/>
    </w:rPr>
  </w:style>
  <w:style w:type="paragraph" w:customStyle="1" w:styleId="affffffffe">
    <w:name w:val="标准小四"/>
    <w:basedOn w:val="aa"/>
    <w:uiPriority w:val="99"/>
    <w:qFormat/>
    <w:rsid w:val="007B39CD"/>
    <w:pPr>
      <w:spacing w:line="360" w:lineRule="auto"/>
      <w:ind w:firstLineChars="200" w:firstLine="480"/>
    </w:pPr>
    <w:rPr>
      <w:rFonts w:ascii="Arial" w:hAnsi="Arial"/>
      <w:sz w:val="24"/>
      <w:szCs w:val="21"/>
    </w:rPr>
  </w:style>
  <w:style w:type="paragraph" w:customStyle="1" w:styleId="xl65">
    <w:name w:val="xl65"/>
    <w:basedOn w:val="aa"/>
    <w:uiPriority w:val="99"/>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a"/>
    <w:uiPriority w:val="99"/>
    <w:qFormat/>
    <w:rsid w:val="007B39CD"/>
    <w:rPr>
      <w:rFonts w:ascii="仿宋_GB2312" w:eastAsia="仿宋_GB2312" w:hAnsi="Times New Roman"/>
      <w:b/>
      <w:sz w:val="32"/>
      <w:szCs w:val="32"/>
    </w:rPr>
  </w:style>
  <w:style w:type="paragraph" w:customStyle="1" w:styleId="xl112">
    <w:name w:val="xl11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a"/>
    <w:uiPriority w:val="99"/>
    <w:qFormat/>
    <w:rsid w:val="007B39CD"/>
    <w:pPr>
      <w:ind w:firstLineChars="200" w:firstLine="420"/>
    </w:pPr>
  </w:style>
  <w:style w:type="paragraph" w:customStyle="1" w:styleId="CharCharCharCharCharChar11">
    <w:name w:val="Char Char Char Char Char Char1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7B39CD"/>
    <w:pPr>
      <w:ind w:firstLineChars="200" w:firstLine="420"/>
    </w:pPr>
    <w:rPr>
      <w:szCs w:val="24"/>
    </w:rPr>
  </w:style>
  <w:style w:type="paragraph" w:customStyle="1" w:styleId="211">
    <w:name w:val="正文首行缩进 21"/>
    <w:basedOn w:val="1114"/>
    <w:uiPriority w:val="99"/>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uiPriority w:val="99"/>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uiPriority w:val="99"/>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f">
    <w:name w:val="表格内文"/>
    <w:uiPriority w:val="99"/>
    <w:qFormat/>
    <w:rsid w:val="007B39CD"/>
    <w:pPr>
      <w:widowControl w:val="0"/>
      <w:spacing w:line="360" w:lineRule="auto"/>
      <w:jc w:val="both"/>
    </w:pPr>
    <w:rPr>
      <w:rFonts w:ascii="宋体" w:eastAsia="宋体" w:hAnsi="Times New Roman" w:cs="宋体"/>
      <w:color w:val="000000"/>
      <w:szCs w:val="20"/>
    </w:rPr>
  </w:style>
  <w:style w:type="paragraph" w:customStyle="1" w:styleId="1ff3">
    <w:name w:val="日期1"/>
    <w:basedOn w:val="aa"/>
    <w:next w:val="aa"/>
    <w:uiPriority w:val="99"/>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f0">
    <w:name w:val="左对齐的表内文字"/>
    <w:basedOn w:val="aa"/>
    <w:uiPriority w:val="99"/>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uiPriority w:val="99"/>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uiPriority w:val="99"/>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uiPriority w:val="99"/>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a"/>
    <w:uiPriority w:val="99"/>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uiPriority w:val="99"/>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uiPriority w:val="99"/>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uiPriority w:val="99"/>
    <w:qFormat/>
    <w:rsid w:val="007B39CD"/>
    <w:pPr>
      <w:numPr>
        <w:numId w:val="25"/>
      </w:numPr>
      <w:jc w:val="center"/>
    </w:pPr>
    <w:rPr>
      <w:rFonts w:ascii="Tahoma" w:eastAsia="楷体_GB2312" w:hAnsi="Tahoma" w:cs="Times New Roman"/>
      <w:szCs w:val="24"/>
    </w:rPr>
  </w:style>
  <w:style w:type="paragraph" w:customStyle="1" w:styleId="2fb">
    <w:name w:val="无间隔2"/>
    <w:uiPriority w:val="99"/>
    <w:qFormat/>
    <w:rsid w:val="007B39CD"/>
    <w:rPr>
      <w:rFonts w:ascii="Times New Roman" w:eastAsia="Times New Roman" w:hAnsi="Times New Roman" w:cs="Times New Roman"/>
      <w:sz w:val="22"/>
    </w:rPr>
  </w:style>
  <w:style w:type="paragraph" w:customStyle="1" w:styleId="S4-B-L15">
    <w:name w:val="S4-B-L15"/>
    <w:basedOn w:val="aa"/>
    <w:uiPriority w:val="99"/>
    <w:qFormat/>
    <w:rsid w:val="007B39CD"/>
    <w:pPr>
      <w:spacing w:line="360" w:lineRule="auto"/>
    </w:pPr>
    <w:rPr>
      <w:rFonts w:ascii="Times New Roman" w:hAnsi="Times New Roman"/>
      <w:b/>
      <w:bCs/>
      <w:sz w:val="24"/>
      <w:szCs w:val="24"/>
    </w:rPr>
  </w:style>
  <w:style w:type="paragraph" w:customStyle="1" w:styleId="GP1">
    <w:name w:val="GP标题1"/>
    <w:basedOn w:val="aa"/>
    <w:next w:val="aa"/>
    <w:uiPriority w:val="99"/>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uiPriority w:val="99"/>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a"/>
    <w:uiPriority w:val="99"/>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a"/>
    <w:uiPriority w:val="99"/>
    <w:qFormat/>
    <w:rsid w:val="007B39CD"/>
    <w:rPr>
      <w:rFonts w:ascii="Tahoma" w:hAnsi="Tahoma"/>
      <w:sz w:val="24"/>
      <w:szCs w:val="20"/>
    </w:rPr>
  </w:style>
  <w:style w:type="paragraph" w:customStyle="1" w:styleId="a1">
    <w:name w:val="列表（编号二级）（绿盟科技）"/>
    <w:basedOn w:val="a0"/>
    <w:uiPriority w:val="99"/>
    <w:qFormat/>
    <w:rsid w:val="007B39CD"/>
    <w:pPr>
      <w:numPr>
        <w:ilvl w:val="1"/>
      </w:numPr>
      <w:spacing w:beforeLines="0"/>
      <w:ind w:left="1260"/>
    </w:pPr>
  </w:style>
  <w:style w:type="paragraph" w:customStyle="1" w:styleId="huide00">
    <w:name w:val="huide00"/>
    <w:basedOn w:val="aa"/>
    <w:uiPriority w:val="99"/>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uiPriority w:val="99"/>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a"/>
    <w:uiPriority w:val="99"/>
    <w:qFormat/>
    <w:rsid w:val="007B39CD"/>
    <w:pPr>
      <w:spacing w:before="80" w:afterLines="50"/>
      <w:ind w:left="1530"/>
    </w:pPr>
    <w:rPr>
      <w:rFonts w:ascii="宋体" w:hAnsi="Times New Roman"/>
      <w:snapToGrid w:val="0"/>
      <w:kern w:val="0"/>
      <w:szCs w:val="20"/>
    </w:rPr>
  </w:style>
  <w:style w:type="paragraph" w:customStyle="1" w:styleId="afffffffff1">
    <w:name w:val="正文样式"/>
    <w:basedOn w:val="aa"/>
    <w:uiPriority w:val="99"/>
    <w:qFormat/>
    <w:rsid w:val="007B39CD"/>
    <w:pPr>
      <w:spacing w:line="360" w:lineRule="auto"/>
      <w:ind w:firstLineChars="200" w:firstLine="200"/>
    </w:pPr>
    <w:rPr>
      <w:rFonts w:ascii="宋体" w:hAnsi="Times New Roman"/>
      <w:sz w:val="24"/>
      <w:szCs w:val="24"/>
    </w:rPr>
  </w:style>
  <w:style w:type="paragraph" w:customStyle="1" w:styleId="xl97">
    <w:name w:val="xl9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uiPriority w:val="99"/>
    <w:qFormat/>
    <w:rsid w:val="007B39CD"/>
    <w:pPr>
      <w:spacing w:after="0" w:line="415" w:lineRule="auto"/>
    </w:pPr>
    <w:rPr>
      <w:sz w:val="28"/>
      <w:szCs w:val="20"/>
    </w:rPr>
  </w:style>
  <w:style w:type="paragraph" w:customStyle="1" w:styleId="a9">
    <w:name w:val="表格标题"/>
    <w:basedOn w:val="affffffff8"/>
    <w:uiPriority w:val="99"/>
    <w:qFormat/>
    <w:rsid w:val="007B39CD"/>
    <w:pPr>
      <w:numPr>
        <w:numId w:val="26"/>
      </w:numPr>
      <w:tabs>
        <w:tab w:val="clear" w:pos="360"/>
      </w:tabs>
      <w:ind w:left="0" w:firstLine="0"/>
      <w:jc w:val="center"/>
    </w:pPr>
    <w:rPr>
      <w:b/>
      <w:bCs/>
      <w:i/>
      <w:iCs/>
    </w:rPr>
  </w:style>
  <w:style w:type="paragraph" w:customStyle="1" w:styleId="Style1181">
    <w:name w:val="_Style 1181"/>
    <w:basedOn w:val="aa"/>
    <w:uiPriority w:val="99"/>
    <w:qFormat/>
    <w:rsid w:val="007B39CD"/>
  </w:style>
  <w:style w:type="paragraph" w:customStyle="1" w:styleId="Char22">
    <w:name w:val="Char2"/>
    <w:basedOn w:val="aa"/>
    <w:uiPriority w:val="99"/>
    <w:qFormat/>
    <w:rsid w:val="007B39CD"/>
    <w:rPr>
      <w:rFonts w:ascii="仿宋_GB2312" w:eastAsia="仿宋_GB2312" w:hAnsi="Times New Roman"/>
      <w:b/>
      <w:sz w:val="32"/>
      <w:szCs w:val="20"/>
    </w:rPr>
  </w:style>
  <w:style w:type="paragraph" w:customStyle="1" w:styleId="ZJGIS-1">
    <w:name w:val="ZJGIS-三级标题"/>
    <w:basedOn w:val="30"/>
    <w:uiPriority w:val="99"/>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a"/>
    <w:uiPriority w:val="99"/>
    <w:qFormat/>
    <w:rsid w:val="007B39CD"/>
    <w:rPr>
      <w:rFonts w:ascii="Tahoma" w:hAnsi="Tahoma"/>
      <w:sz w:val="24"/>
      <w:szCs w:val="20"/>
    </w:rPr>
  </w:style>
  <w:style w:type="paragraph" w:customStyle="1" w:styleId="TableContents">
    <w:name w:val="Table Contents"/>
    <w:basedOn w:val="aa"/>
    <w:uiPriority w:val="99"/>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a"/>
    <w:uiPriority w:val="99"/>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uiPriority w:val="99"/>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a"/>
    <w:uiPriority w:val="99"/>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uiPriority w:val="99"/>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f2">
    <w:name w:val="表格_内容"/>
    <w:basedOn w:val="aa"/>
    <w:uiPriority w:val="99"/>
    <w:qFormat/>
    <w:rsid w:val="007B39CD"/>
    <w:rPr>
      <w:rFonts w:ascii="宋体" w:hAnsi="宋体"/>
      <w:szCs w:val="21"/>
    </w:rPr>
  </w:style>
  <w:style w:type="paragraph" w:customStyle="1" w:styleId="MMTitle">
    <w:name w:val="MM Title"/>
    <w:basedOn w:val="affc"/>
    <w:uiPriority w:val="99"/>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a"/>
    <w:uiPriority w:val="99"/>
    <w:qFormat/>
    <w:rsid w:val="007B39CD"/>
    <w:pPr>
      <w:spacing w:line="480" w:lineRule="exact"/>
      <w:ind w:firstLineChars="200" w:firstLine="480"/>
    </w:pPr>
    <w:rPr>
      <w:rFonts w:ascii="宋体" w:hAnsi="宋体" w:cs="宋体"/>
      <w:sz w:val="24"/>
      <w:szCs w:val="20"/>
    </w:rPr>
  </w:style>
  <w:style w:type="paragraph" w:customStyle="1" w:styleId="xl79">
    <w:name w:val="xl79"/>
    <w:basedOn w:val="aa"/>
    <w:uiPriority w:val="99"/>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3">
    <w:name w:val="表格"/>
    <w:basedOn w:val="aa"/>
    <w:uiPriority w:val="99"/>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f4">
    <w:name w:val="修订1"/>
    <w:uiPriority w:val="99"/>
    <w:semiHidden/>
    <w:qFormat/>
    <w:rsid w:val="007B39CD"/>
    <w:rPr>
      <w:rFonts w:ascii="Calibri" w:eastAsia="宋体" w:hAnsi="Calibri" w:cs="Times New Roman"/>
    </w:rPr>
  </w:style>
  <w:style w:type="paragraph" w:customStyle="1" w:styleId="1ff5">
    <w:name w:val="封面1级标题"/>
    <w:basedOn w:val="aa"/>
    <w:next w:val="aa"/>
    <w:uiPriority w:val="99"/>
    <w:qFormat/>
    <w:rsid w:val="007B39CD"/>
    <w:pPr>
      <w:spacing w:beforeLines="800"/>
      <w:jc w:val="center"/>
    </w:pPr>
    <w:rPr>
      <w:rFonts w:ascii="Arial" w:eastAsia="黑体" w:hAnsi="Arial" w:cs="宋体"/>
      <w:b/>
      <w:sz w:val="72"/>
      <w:szCs w:val="72"/>
    </w:rPr>
  </w:style>
  <w:style w:type="paragraph" w:customStyle="1" w:styleId="xl122">
    <w:name w:val="xl122"/>
    <w:basedOn w:val="aa"/>
    <w:uiPriority w:val="99"/>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a"/>
    <w:uiPriority w:val="99"/>
    <w:qFormat/>
    <w:rsid w:val="007B39CD"/>
    <w:pPr>
      <w:shd w:val="pct5" w:color="auto" w:fill="auto"/>
      <w:jc w:val="center"/>
      <w:textAlignment w:val="center"/>
    </w:pPr>
    <w:rPr>
      <w:rFonts w:ascii="新宋体" w:eastAsia="华文中宋" w:hAnsi="新宋体"/>
      <w:b/>
      <w:sz w:val="28"/>
      <w:szCs w:val="28"/>
    </w:rPr>
  </w:style>
  <w:style w:type="paragraph" w:customStyle="1" w:styleId="50">
    <w:name w:val="5级"/>
    <w:basedOn w:val="aa"/>
    <w:next w:val="af"/>
    <w:uiPriority w:val="99"/>
    <w:qFormat/>
    <w:rsid w:val="007B39CD"/>
    <w:pPr>
      <w:numPr>
        <w:ilvl w:val="4"/>
        <w:numId w:val="29"/>
      </w:numPr>
    </w:pPr>
    <w:rPr>
      <w:rFonts w:eastAsia="黑体"/>
      <w:kern w:val="0"/>
      <w:sz w:val="24"/>
      <w:szCs w:val="20"/>
    </w:rPr>
  </w:style>
  <w:style w:type="paragraph" w:customStyle="1" w:styleId="Body">
    <w:name w:val="Body"/>
    <w:basedOn w:val="aa"/>
    <w:uiPriority w:val="99"/>
    <w:qFormat/>
    <w:rsid w:val="007B39CD"/>
    <w:pPr>
      <w:widowControl/>
      <w:spacing w:before="120" w:afterLines="50"/>
    </w:pPr>
    <w:rPr>
      <w:rFonts w:ascii="宋体" w:hAnsi="Times New Roman"/>
      <w:snapToGrid w:val="0"/>
      <w:kern w:val="0"/>
      <w:szCs w:val="20"/>
    </w:rPr>
  </w:style>
  <w:style w:type="paragraph" w:customStyle="1" w:styleId="2fd">
    <w:name w:val="标准标题2"/>
    <w:basedOn w:val="21"/>
    <w:uiPriority w:val="99"/>
    <w:qFormat/>
    <w:rsid w:val="007B39CD"/>
    <w:pPr>
      <w:spacing w:line="360" w:lineRule="auto"/>
    </w:pPr>
    <w:rPr>
      <w:rFonts w:eastAsia="仿宋_GB2312"/>
      <w:bCs w:val="0"/>
      <w:sz w:val="28"/>
    </w:rPr>
  </w:style>
  <w:style w:type="paragraph" w:customStyle="1" w:styleId="xl83">
    <w:name w:val="xl83"/>
    <w:basedOn w:val="aa"/>
    <w:uiPriority w:val="99"/>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a"/>
    <w:uiPriority w:val="99"/>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ff2"/>
    <w:uiPriority w:val="99"/>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uiPriority w:val="99"/>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uiPriority w:val="99"/>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a"/>
    <w:uiPriority w:val="99"/>
    <w:qFormat/>
    <w:rsid w:val="007B39CD"/>
    <w:rPr>
      <w:rFonts w:ascii="Times New Roman" w:hAnsi="Times New Roman"/>
      <w:szCs w:val="20"/>
    </w:rPr>
  </w:style>
  <w:style w:type="paragraph" w:customStyle="1" w:styleId="GP11">
    <w:name w:val="GP公文标题1"/>
    <w:basedOn w:val="aa"/>
    <w:next w:val="aa"/>
    <w:uiPriority w:val="99"/>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a"/>
    <w:uiPriority w:val="99"/>
    <w:qFormat/>
    <w:rsid w:val="007B39CD"/>
    <w:pPr>
      <w:tabs>
        <w:tab w:val="left" w:pos="432"/>
      </w:tabs>
      <w:ind w:left="432" w:hanging="432"/>
    </w:pPr>
    <w:rPr>
      <w:rFonts w:ascii="Tahoma" w:hAnsi="Tahoma"/>
      <w:sz w:val="24"/>
      <w:szCs w:val="20"/>
    </w:rPr>
  </w:style>
  <w:style w:type="paragraph" w:customStyle="1" w:styleId="TableText1">
    <w:name w:val="Table Text"/>
    <w:basedOn w:val="aa"/>
    <w:uiPriority w:val="99"/>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a"/>
    <w:uiPriority w:val="99"/>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uiPriority w:val="99"/>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6">
    <w:name w:val="彩色列表1"/>
    <w:basedOn w:val="aa"/>
    <w:uiPriority w:val="99"/>
    <w:qFormat/>
    <w:rsid w:val="007B39CD"/>
    <w:pPr>
      <w:tabs>
        <w:tab w:val="left" w:pos="1200"/>
      </w:tabs>
      <w:ind w:left="1200" w:hanging="360"/>
    </w:pPr>
  </w:style>
  <w:style w:type="paragraph" w:customStyle="1" w:styleId="2fe">
    <w:name w:val="封面2级标题"/>
    <w:basedOn w:val="aa"/>
    <w:next w:val="affffd"/>
    <w:uiPriority w:val="99"/>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a"/>
    <w:link w:val="-1Char"/>
    <w:uiPriority w:val="34"/>
    <w:qFormat/>
    <w:rsid w:val="007B39CD"/>
    <w:pPr>
      <w:ind w:firstLineChars="200" w:firstLine="420"/>
    </w:pPr>
  </w:style>
  <w:style w:type="paragraph" w:customStyle="1" w:styleId="3ChapterXXX050">
    <w:name w:val="样式 标题 3Chapter X.X.X. + 五号 段后: 0.5 行"/>
    <w:basedOn w:val="30"/>
    <w:uiPriority w:val="99"/>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uiPriority w:val="99"/>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a"/>
    <w:uiPriority w:val="99"/>
    <w:qFormat/>
    <w:rsid w:val="007B39CD"/>
    <w:pPr>
      <w:widowControl/>
      <w:spacing w:before="150" w:after="150"/>
      <w:jc w:val="left"/>
    </w:pPr>
    <w:rPr>
      <w:rFonts w:ascii="宋体" w:hAnsi="宋体" w:cs="宋体"/>
      <w:kern w:val="0"/>
      <w:sz w:val="24"/>
      <w:szCs w:val="24"/>
    </w:rPr>
  </w:style>
  <w:style w:type="paragraph" w:customStyle="1" w:styleId="afffffffff6">
    <w:name w:val="注意事项"/>
    <w:basedOn w:val="aa"/>
    <w:uiPriority w:val="99"/>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uiPriority w:val="99"/>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a"/>
    <w:uiPriority w:val="99"/>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uiPriority w:val="99"/>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uiPriority w:val="99"/>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uiPriority w:val="99"/>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uiPriority w:val="99"/>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a"/>
    <w:uiPriority w:val="99"/>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f7"/>
    <w:uiPriority w:val="99"/>
    <w:qFormat/>
    <w:rsid w:val="007B39CD"/>
    <w:pPr>
      <w:spacing w:line="360" w:lineRule="auto"/>
      <w:ind w:firstLine="0"/>
    </w:pPr>
    <w:rPr>
      <w:rFonts w:ascii="宋体" w:hAnsi="宋体" w:cs="宋体"/>
      <w:kern w:val="0"/>
    </w:rPr>
  </w:style>
  <w:style w:type="paragraph" w:customStyle="1" w:styleId="Char80">
    <w:name w:val="Char8"/>
    <w:basedOn w:val="aa"/>
    <w:uiPriority w:val="99"/>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a"/>
    <w:uiPriority w:val="99"/>
    <w:qFormat/>
    <w:rsid w:val="007B39CD"/>
    <w:rPr>
      <w:rFonts w:ascii="Times New Roman" w:eastAsia="仿宋_GB2312" w:hAnsi="Times New Roman" w:cs="宋体"/>
      <w:sz w:val="24"/>
      <w:szCs w:val="20"/>
    </w:rPr>
  </w:style>
  <w:style w:type="paragraph" w:customStyle="1" w:styleId="ZJGIS-3">
    <w:name w:val="ZJGIS-五级标题"/>
    <w:basedOn w:val="51"/>
    <w:uiPriority w:val="99"/>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uiPriority w:val="99"/>
    <w:qFormat/>
    <w:rsid w:val="007B39CD"/>
    <w:pPr>
      <w:jc w:val="center"/>
    </w:pPr>
    <w:rPr>
      <w:rFonts w:ascii="Arial" w:eastAsia="黑体" w:hAnsi="Arial"/>
      <w:b/>
    </w:rPr>
  </w:style>
  <w:style w:type="paragraph" w:customStyle="1" w:styleId="afffffffffa">
    <w:name w:val="吉奥封面(黑体小初)"/>
    <w:basedOn w:val="affff5"/>
    <w:uiPriority w:val="99"/>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uiPriority w:val="99"/>
    <w:qFormat/>
    <w:rsid w:val="007B39CD"/>
    <w:pPr>
      <w:spacing w:line="360" w:lineRule="auto"/>
    </w:pPr>
    <w:rPr>
      <w:rFonts w:ascii="Times New Roman" w:hAnsi="Times New Roman" w:cs="宋体"/>
      <w:szCs w:val="20"/>
    </w:rPr>
  </w:style>
  <w:style w:type="character" w:customStyle="1" w:styleId="Charff0">
    <w:name w:val="一级标题 Char"/>
    <w:link w:val="afffffffffb"/>
    <w:qFormat/>
    <w:locked/>
    <w:rsid w:val="007B39CD"/>
    <w:rPr>
      <w:rFonts w:ascii="宋体" w:hAnsi="宋体"/>
      <w:b/>
      <w:sz w:val="36"/>
      <w:szCs w:val="36"/>
    </w:rPr>
  </w:style>
  <w:style w:type="paragraph" w:customStyle="1" w:styleId="afffffffffb">
    <w:name w:val="一级标题"/>
    <w:basedOn w:val="afb"/>
    <w:link w:val="Charff0"/>
    <w:qFormat/>
    <w:rsid w:val="007B39CD"/>
    <w:pPr>
      <w:spacing w:line="360" w:lineRule="auto"/>
      <w:jc w:val="center"/>
    </w:pPr>
    <w:rPr>
      <w:rFonts w:eastAsiaTheme="minorEastAsia" w:hAnsi="宋体" w:cstheme="minorBidi"/>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7B39CD"/>
    <w:rPr>
      <w:rFonts w:ascii="宋体" w:hAnsi="Courier New"/>
      <w:kern w:val="2"/>
      <w:sz w:val="24"/>
      <w:szCs w:val="24"/>
    </w:rPr>
  </w:style>
  <w:style w:type="paragraph" w:customStyle="1" w:styleId="53">
    <w:name w:val="正文5"/>
    <w:uiPriority w:val="99"/>
    <w:qFormat/>
    <w:rsid w:val="007B39CD"/>
    <w:pPr>
      <w:widowControl w:val="0"/>
      <w:jc w:val="both"/>
    </w:pPr>
    <w:rPr>
      <w:rFonts w:ascii="Times New Roman" w:eastAsia="宋体" w:hAnsi="Times New Roman" w:cs="Times New Roman"/>
      <w:szCs w:val="20"/>
    </w:rPr>
  </w:style>
  <w:style w:type="paragraph" w:customStyle="1" w:styleId="2ff">
    <w:name w:val="纯文本2"/>
    <w:basedOn w:val="53"/>
    <w:uiPriority w:val="99"/>
    <w:qFormat/>
    <w:rsid w:val="007B39CD"/>
    <w:pPr>
      <w:widowControl/>
      <w:jc w:val="left"/>
    </w:pPr>
    <w:rPr>
      <w:rFonts w:ascii="宋体" w:hAnsi="Courier New"/>
    </w:rPr>
  </w:style>
  <w:style w:type="character" w:customStyle="1" w:styleId="afffffffffc">
    <w:name w:val="列表段落 字符"/>
    <w:link w:val="1ff7"/>
    <w:qFormat/>
    <w:rsid w:val="007B39CD"/>
  </w:style>
  <w:style w:type="paragraph" w:customStyle="1" w:styleId="1ff7">
    <w:name w:val="列表段落1"/>
    <w:basedOn w:val="aa"/>
    <w:link w:val="afffffffffc"/>
    <w:qFormat/>
    <w:rsid w:val="007B39CD"/>
    <w:pPr>
      <w:ind w:firstLineChars="200" w:firstLine="420"/>
    </w:pPr>
    <w:rPr>
      <w:rFonts w:asciiTheme="minorHAnsi" w:eastAsiaTheme="minorEastAsia" w:hAnsiTheme="minorHAnsi" w:cstheme="minorBidi"/>
    </w:rPr>
  </w:style>
  <w:style w:type="character" w:customStyle="1" w:styleId="Charff1">
    <w:name w:val="正 文 Char"/>
    <w:link w:val="afffffffffd"/>
    <w:qFormat/>
    <w:locked/>
    <w:rsid w:val="007B39CD"/>
    <w:rPr>
      <w:sz w:val="24"/>
      <w:szCs w:val="24"/>
    </w:rPr>
  </w:style>
  <w:style w:type="paragraph" w:customStyle="1" w:styleId="afffffffffd">
    <w:name w:val="正 文"/>
    <w:basedOn w:val="aa"/>
    <w:link w:val="Char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e">
    <w:name w:val="页脚 字符"/>
    <w:uiPriority w:val="99"/>
    <w:qFormat/>
    <w:rsid w:val="007B39CD"/>
  </w:style>
  <w:style w:type="paragraph" w:customStyle="1" w:styleId="360">
    <w:name w:val="正文360首行缩进"/>
    <w:basedOn w:val="aa"/>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5">
    <w:name w:val="列出段落111"/>
    <w:basedOn w:val="aa"/>
    <w:uiPriority w:val="34"/>
    <w:qFormat/>
    <w:rsid w:val="007B39CD"/>
    <w:pPr>
      <w:ind w:firstLineChars="200" w:firstLine="420"/>
    </w:pPr>
    <w:rPr>
      <w:rFonts w:ascii="等线" w:eastAsia="等线" w:hAnsi="等线"/>
    </w:rPr>
  </w:style>
  <w:style w:type="paragraph" w:customStyle="1" w:styleId="et10">
    <w:name w:val="et10"/>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a"/>
    <w:uiPriority w:val="99"/>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a"/>
    <w:uiPriority w:val="99"/>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a"/>
    <w:uiPriority w:val="99"/>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a"/>
    <w:uiPriority w:val="99"/>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a"/>
    <w:uiPriority w:val="99"/>
    <w:qFormat/>
    <w:rsid w:val="007B39CD"/>
    <w:pPr>
      <w:spacing w:line="360" w:lineRule="auto"/>
      <w:ind w:firstLineChars="200" w:firstLine="420"/>
    </w:pPr>
    <w:rPr>
      <w:rFonts w:ascii="Times New Roman" w:hAnsi="Times New Roman"/>
      <w:szCs w:val="21"/>
    </w:rPr>
  </w:style>
  <w:style w:type="paragraph" w:customStyle="1" w:styleId="114">
    <w:name w:val="列表段落11"/>
    <w:basedOn w:val="aa"/>
    <w:uiPriority w:val="34"/>
    <w:qFormat/>
    <w:rsid w:val="007B39CD"/>
    <w:pPr>
      <w:ind w:firstLineChars="200" w:firstLine="420"/>
    </w:pPr>
    <w:rPr>
      <w:rFonts w:ascii="Cambria" w:hAnsi="Cambria"/>
      <w:sz w:val="24"/>
      <w:szCs w:val="24"/>
    </w:rPr>
  </w:style>
  <w:style w:type="character" w:customStyle="1" w:styleId="360Char">
    <w:name w:val="正文360首行缩进 Char"/>
    <w:basedOn w:val="ab"/>
    <w:link w:val="360"/>
    <w:qFormat/>
    <w:rsid w:val="007B39CD"/>
    <w:rPr>
      <w:rFonts w:ascii="Times New Roman" w:eastAsia="宋体" w:hAnsi="Times New Roman" w:cs="Times New Roman"/>
      <w:sz w:val="24"/>
      <w:szCs w:val="20"/>
    </w:rPr>
  </w:style>
  <w:style w:type="paragraph" w:customStyle="1" w:styleId="115">
    <w:name w:val="列表11"/>
    <w:basedOn w:val="aa"/>
    <w:uiPriority w:val="99"/>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a"/>
    <w:next w:val="aa"/>
    <w:uiPriority w:val="99"/>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a"/>
    <w:next w:val="aa"/>
    <w:uiPriority w:val="99"/>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8">
    <w:name w:val="占位符文本1"/>
    <w:uiPriority w:val="99"/>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6"/>
    <w:next w:val="af6"/>
    <w:uiPriority w:val="99"/>
    <w:qFormat/>
    <w:rsid w:val="007B39CD"/>
    <w:rPr>
      <w:b/>
      <w:bCs/>
      <w:kern w:val="0"/>
      <w:sz w:val="20"/>
      <w:szCs w:val="20"/>
    </w:rPr>
  </w:style>
  <w:style w:type="paragraph" w:customStyle="1" w:styleId="CharCharCharChar1CharChar1">
    <w:name w:val="Char Char Char Char1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uiPriority w:val="99"/>
    <w:qFormat/>
    <w:rsid w:val="007B39CD"/>
    <w:rPr>
      <w:rFonts w:ascii="仿宋_GB2312" w:eastAsia="仿宋_GB2312" w:hAnsi="Times New Roman"/>
      <w:b/>
      <w:sz w:val="32"/>
      <w:szCs w:val="32"/>
    </w:rPr>
  </w:style>
  <w:style w:type="paragraph" w:customStyle="1" w:styleId="CharChar110">
    <w:name w:val="Char Char11"/>
    <w:basedOn w:val="aa"/>
    <w:uiPriority w:val="99"/>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2"/>
    <w:next w:val="aa"/>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uiPriority w:val="99"/>
    <w:qFormat/>
    <w:rsid w:val="007B39CD"/>
    <w:pPr>
      <w:tabs>
        <w:tab w:val="left" w:pos="432"/>
      </w:tabs>
      <w:ind w:left="432" w:hanging="432"/>
    </w:pPr>
    <w:rPr>
      <w:rFonts w:ascii="Tahoma" w:hAnsi="Tahoma"/>
      <w:sz w:val="24"/>
      <w:szCs w:val="20"/>
    </w:rPr>
  </w:style>
  <w:style w:type="paragraph" w:customStyle="1" w:styleId="CharCharChar11">
    <w:name w:val="Char Char Char11"/>
    <w:basedOn w:val="aa"/>
    <w:uiPriority w:val="99"/>
    <w:qFormat/>
    <w:rsid w:val="007B39CD"/>
  </w:style>
  <w:style w:type="paragraph" w:customStyle="1" w:styleId="Char111">
    <w:name w:val="Char111"/>
    <w:basedOn w:val="aa"/>
    <w:uiPriority w:val="99"/>
    <w:qFormat/>
    <w:rsid w:val="007B39CD"/>
    <w:rPr>
      <w:rFonts w:ascii="仿宋_GB2312" w:eastAsia="仿宋_GB2312" w:hAnsi="Times New Roman"/>
      <w:b/>
      <w:sz w:val="32"/>
      <w:szCs w:val="32"/>
    </w:rPr>
  </w:style>
  <w:style w:type="paragraph" w:customStyle="1" w:styleId="Char3CharCharChar1">
    <w:name w:val="Char3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a"/>
    <w:uiPriority w:val="99"/>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uiPriority w:val="99"/>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a"/>
    <w:uiPriority w:val="99"/>
    <w:qFormat/>
    <w:rsid w:val="007B39CD"/>
    <w:rPr>
      <w:rFonts w:ascii="仿宋_GB2312" w:eastAsia="仿宋_GB2312" w:hAnsi="Times New Roman"/>
      <w:b/>
      <w:sz w:val="32"/>
      <w:szCs w:val="32"/>
    </w:rPr>
  </w:style>
  <w:style w:type="paragraph" w:customStyle="1" w:styleId="11c">
    <w:name w:val="正文文本缩进11"/>
    <w:basedOn w:val="aa"/>
    <w:uiPriority w:val="99"/>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a"/>
    <w:uiPriority w:val="99"/>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uiPriority w:val="99"/>
    <w:qFormat/>
    <w:rsid w:val="007B39CD"/>
    <w:rPr>
      <w:rFonts w:ascii="仿宋_GB2312" w:eastAsia="仿宋_GB2312" w:hAnsi="Times New Roman"/>
      <w:b/>
      <w:sz w:val="32"/>
      <w:szCs w:val="32"/>
    </w:rPr>
  </w:style>
  <w:style w:type="paragraph" w:customStyle="1" w:styleId="120">
    <w:name w:val="列出段落12"/>
    <w:basedOn w:val="aa"/>
    <w:uiPriority w:val="99"/>
    <w:qFormat/>
    <w:rsid w:val="007B39CD"/>
    <w:pPr>
      <w:ind w:firstLineChars="200" w:firstLine="420"/>
    </w:pPr>
  </w:style>
  <w:style w:type="paragraph" w:customStyle="1" w:styleId="CharCharCharCharCharChar1">
    <w:name w:val="Char Char Char Char Char Char1"/>
    <w:basedOn w:val="aa"/>
    <w:uiPriority w:val="99"/>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uiPriority w:val="99"/>
    <w:qFormat/>
    <w:rsid w:val="007B39CD"/>
    <w:rPr>
      <w:rFonts w:ascii="Tahoma" w:hAnsi="Tahoma"/>
      <w:sz w:val="24"/>
      <w:szCs w:val="20"/>
    </w:rPr>
  </w:style>
  <w:style w:type="paragraph" w:customStyle="1" w:styleId="CharChar1CharCharCharChar1CharCharChar1">
    <w:name w:val="Char Char1 Char Char Char Char1 Char Char Char1"/>
    <w:basedOn w:val="aa"/>
    <w:uiPriority w:val="99"/>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a"/>
    <w:uiPriority w:val="99"/>
    <w:qFormat/>
    <w:rsid w:val="007B39CD"/>
    <w:rPr>
      <w:rFonts w:ascii="Tahoma" w:hAnsi="Tahoma"/>
      <w:sz w:val="24"/>
      <w:szCs w:val="20"/>
    </w:rPr>
  </w:style>
  <w:style w:type="paragraph" w:customStyle="1" w:styleId="CharCharCharChar3">
    <w:name w:val="Char Char Char Char3"/>
    <w:basedOn w:val="aa"/>
    <w:uiPriority w:val="99"/>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uiPriority w:val="99"/>
    <w:qFormat/>
    <w:rsid w:val="007B39CD"/>
    <w:pPr>
      <w:widowControl/>
      <w:spacing w:after="160" w:line="240" w:lineRule="exact"/>
      <w:jc w:val="left"/>
    </w:pPr>
    <w:rPr>
      <w:rFonts w:ascii="Times New Roman" w:hAnsi="Times New Roman"/>
      <w:szCs w:val="20"/>
    </w:rPr>
  </w:style>
  <w:style w:type="character" w:styleId="affffffffff">
    <w:name w:val="Book Title"/>
    <w:uiPriority w:val="33"/>
    <w:qFormat/>
    <w:rsid w:val="007B39CD"/>
    <w:rPr>
      <w:b/>
      <w:bCs/>
      <w:smallCaps/>
      <w:spacing w:val="5"/>
    </w:rPr>
  </w:style>
  <w:style w:type="character" w:customStyle="1" w:styleId="z-2">
    <w:name w:val="z-窗体底端 字符2"/>
    <w:link w:val="z-3"/>
    <w:qFormat/>
    <w:rsid w:val="007B39CD"/>
    <w:rPr>
      <w:rFonts w:ascii="Arial" w:hAnsi="Arial" w:cs="Arial"/>
      <w:vanish/>
      <w:sz w:val="16"/>
      <w:szCs w:val="16"/>
    </w:rPr>
  </w:style>
  <w:style w:type="character" w:styleId="affffffffff0">
    <w:name w:val="Intense Reference"/>
    <w:qFormat/>
    <w:rsid w:val="007B39CD"/>
    <w:rPr>
      <w:b/>
      <w:sz w:val="24"/>
      <w:u w:val="single"/>
    </w:rPr>
  </w:style>
  <w:style w:type="character" w:customStyle="1" w:styleId="z-20">
    <w:name w:val="z-窗体顶端 字符2"/>
    <w:link w:val="z-4"/>
    <w:qFormat/>
    <w:rsid w:val="007B39CD"/>
    <w:rPr>
      <w:rFonts w:ascii="Arial" w:hAnsi="Arial" w:cs="Arial"/>
      <w:vanish/>
      <w:sz w:val="16"/>
      <w:szCs w:val="16"/>
    </w:rPr>
  </w:style>
  <w:style w:type="character" w:styleId="affffffffff1">
    <w:name w:val="Subtle Reference"/>
    <w:uiPriority w:val="31"/>
    <w:qFormat/>
    <w:rsid w:val="007B39CD"/>
    <w:rPr>
      <w:smallCaps/>
      <w:color w:val="C0504D"/>
      <w:u w:val="single"/>
    </w:rPr>
  </w:style>
  <w:style w:type="paragraph" w:styleId="TOC">
    <w:name w:val="TOC Heading"/>
    <w:basedOn w:val="12"/>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3">
    <w:name w:val="HTML Bottom of Form"/>
    <w:basedOn w:val="aa"/>
    <w:next w:val="aa"/>
    <w:link w:val="z-2"/>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qFormat/>
    <w:rsid w:val="007B39CD"/>
    <w:rPr>
      <w:rFonts w:ascii="Arial" w:eastAsia="宋体" w:hAnsi="Arial" w:cs="Arial"/>
      <w:vanish/>
      <w:sz w:val="16"/>
      <w:szCs w:val="16"/>
    </w:rPr>
  </w:style>
  <w:style w:type="paragraph" w:styleId="z-4">
    <w:name w:val="HTML Top of Form"/>
    <w:basedOn w:val="aa"/>
    <w:next w:val="aa"/>
    <w:link w:val="z-2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qFormat/>
    <w:rsid w:val="007B39CD"/>
    <w:rPr>
      <w:rFonts w:ascii="Arial" w:eastAsia="宋体" w:hAnsi="Arial" w:cs="Arial"/>
      <w:vanish/>
      <w:sz w:val="16"/>
      <w:szCs w:val="16"/>
    </w:rPr>
  </w:style>
  <w:style w:type="paragraph" w:styleId="affffffffff2">
    <w:name w:val="Revision"/>
    <w:uiPriority w:val="99"/>
    <w:semiHidden/>
    <w:qFormat/>
    <w:rsid w:val="007B39CD"/>
    <w:rPr>
      <w:rFonts w:ascii="Calibri" w:eastAsia="宋体" w:hAnsi="Calibri" w:cs="Times New Roman"/>
    </w:rPr>
  </w:style>
  <w:style w:type="paragraph" w:customStyle="1" w:styleId="2ff0">
    <w:name w:val="列表段落2"/>
    <w:basedOn w:val="aa"/>
    <w:uiPriority w:val="99"/>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b"/>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b"/>
    <w:qFormat/>
    <w:rsid w:val="007B39CD"/>
  </w:style>
  <w:style w:type="character" w:customStyle="1" w:styleId="Charff2">
    <w:name w:val="新正文 Char"/>
    <w:link w:val="affffffffff3"/>
    <w:qFormat/>
    <w:rsid w:val="007B39CD"/>
    <w:rPr>
      <w:szCs w:val="24"/>
    </w:rPr>
  </w:style>
  <w:style w:type="paragraph" w:customStyle="1" w:styleId="affffffffff4">
    <w:name w:val="二标"/>
    <w:basedOn w:val="aa"/>
    <w:uiPriority w:val="99"/>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f5">
    <w:name w:val="文号"/>
    <w:basedOn w:val="aa"/>
    <w:uiPriority w:val="99"/>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a"/>
    <w:uiPriority w:val="99"/>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6">
    <w:name w:val="小节标题"/>
    <w:basedOn w:val="aa"/>
    <w:next w:val="aa"/>
    <w:uiPriority w:val="99"/>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a"/>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f7">
    <w:name w:val="题"/>
    <w:basedOn w:val="aa"/>
    <w:uiPriority w:val="99"/>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a"/>
    <w:uiPriority w:val="99"/>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f3">
    <w:name w:val="新正文"/>
    <w:basedOn w:val="aa"/>
    <w:link w:val="Char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a"/>
    <w:uiPriority w:val="99"/>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f1">
    <w:name w:val="List Continue 2"/>
    <w:basedOn w:val="aa"/>
    <w:uiPriority w:val="99"/>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a"/>
    <w:uiPriority w:val="99"/>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a"/>
    <w:uiPriority w:val="99"/>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f8">
    <w:name w:val="章"/>
    <w:basedOn w:val="aa"/>
    <w:uiPriority w:val="99"/>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f9">
    <w:name w:val="标题一"/>
    <w:basedOn w:val="aa"/>
    <w:uiPriority w:val="99"/>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a"/>
    <w:uiPriority w:val="99"/>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a"/>
    <w:uiPriority w:val="99"/>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a"/>
    <w:uiPriority w:val="99"/>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a"/>
    <w:uiPriority w:val="99"/>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a"/>
    <w:uiPriority w:val="99"/>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fa">
    <w:name w:val="一级"/>
    <w:basedOn w:val="aa"/>
    <w:uiPriority w:val="99"/>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b">
    <w:name w:val="题二"/>
    <w:basedOn w:val="affffffffff7"/>
    <w:uiPriority w:val="99"/>
    <w:qFormat/>
    <w:rsid w:val="007B39CD"/>
    <w:pPr>
      <w:outlineLvl w:val="9"/>
    </w:pPr>
  </w:style>
  <w:style w:type="paragraph" w:customStyle="1" w:styleId="xl22">
    <w:name w:val="xl22"/>
    <w:basedOn w:val="aa"/>
    <w:uiPriority w:val="99"/>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a"/>
    <w:uiPriority w:val="99"/>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a"/>
    <w:uiPriority w:val="99"/>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a"/>
    <w:uiPriority w:val="99"/>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afff">
    <w:name w:val="批注主题 字符"/>
    <w:basedOn w:val="14"/>
    <w:link w:val="affe"/>
    <w:qFormat/>
    <w:rsid w:val="007B39CD"/>
    <w:rPr>
      <w:rFonts w:ascii="Calibri" w:eastAsia="宋体" w:hAnsi="Calibri" w:cs="Times New Roman"/>
      <w:b/>
      <w:bCs/>
    </w:rPr>
  </w:style>
  <w:style w:type="character" w:customStyle="1" w:styleId="2b">
    <w:name w:val="正文文本首行缩进 2 字符"/>
    <w:basedOn w:val="16"/>
    <w:link w:val="2a"/>
    <w:uiPriority w:val="99"/>
    <w:qFormat/>
    <w:rsid w:val="007B39CD"/>
    <w:rPr>
      <w:rFonts w:ascii="Times New Roman" w:eastAsia="宋体" w:hAnsi="Times New Roman" w:cs="Times New Roman"/>
      <w:spacing w:val="-4"/>
      <w:sz w:val="18"/>
      <w:szCs w:val="20"/>
    </w:rPr>
  </w:style>
  <w:style w:type="table" w:customStyle="1" w:styleId="-51">
    <w:name w:val="浅色列表 - 着色 51"/>
    <w:basedOn w:val="ac"/>
    <w:qFormat/>
    <w:rsid w:val="007B39CD"/>
    <w:rPr>
      <w:rFonts w:ascii="Times New Roman" w:eastAsia="宋体" w:hAnsi="Times New Roman" w:cs="Times New Roman"/>
      <w:kern w:val="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9">
    <w:name w:val="批注引用1"/>
    <w:qFormat/>
    <w:rsid w:val="007B39CD"/>
    <w:rPr>
      <w:sz w:val="21"/>
      <w:szCs w:val="21"/>
    </w:rPr>
  </w:style>
  <w:style w:type="paragraph" w:customStyle="1" w:styleId="affffffffffc">
    <w:name w:val="内容文本"/>
    <w:basedOn w:val="aa"/>
    <w:uiPriority w:val="99"/>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d">
    <w:name w:val="正文文本 字符"/>
    <w:uiPriority w:val="99"/>
    <w:qFormat/>
    <w:rsid w:val="007B39CD"/>
    <w:rPr>
      <w:rFonts w:eastAsia="宋体"/>
      <w:kern w:val="2"/>
      <w:sz w:val="28"/>
      <w:szCs w:val="24"/>
      <w:lang w:val="en-US" w:eastAsia="zh-CN" w:bidi="ar-SA"/>
    </w:rPr>
  </w:style>
  <w:style w:type="character" w:customStyle="1" w:styleId="affffffffffe">
    <w:name w:val="批注文字 字符"/>
    <w:qFormat/>
    <w:rsid w:val="007B39CD"/>
    <w:rPr>
      <w:kern w:val="2"/>
      <w:sz w:val="21"/>
      <w:szCs w:val="22"/>
    </w:rPr>
  </w:style>
  <w:style w:type="character" w:customStyle="1" w:styleId="afffffffffff">
    <w:name w:val="正文文本缩进 字符"/>
    <w:uiPriority w:val="99"/>
    <w:qFormat/>
    <w:rsid w:val="007B39CD"/>
    <w:rPr>
      <w:rFonts w:ascii="宋体" w:eastAsia="宋体" w:hAnsi="Courier New"/>
      <w:spacing w:val="-4"/>
      <w:kern w:val="2"/>
      <w:sz w:val="18"/>
      <w:lang w:val="en-US" w:eastAsia="zh-CN" w:bidi="ar-SA"/>
    </w:rPr>
  </w:style>
  <w:style w:type="character" w:customStyle="1" w:styleId="1ffa">
    <w:name w:val="标题 字符1"/>
    <w:basedOn w:val="ab"/>
    <w:uiPriority w:val="10"/>
    <w:qFormat/>
    <w:rsid w:val="007B39CD"/>
    <w:rPr>
      <w:rFonts w:asciiTheme="majorHAnsi" w:eastAsiaTheme="majorEastAsia" w:hAnsiTheme="majorHAnsi" w:cstheme="majorBidi"/>
      <w:b/>
      <w:bCs/>
      <w:sz w:val="32"/>
      <w:szCs w:val="32"/>
    </w:rPr>
  </w:style>
  <w:style w:type="character" w:customStyle="1" w:styleId="1ffb">
    <w:name w:val="副标题 字符1"/>
    <w:basedOn w:val="ab"/>
    <w:uiPriority w:val="11"/>
    <w:qFormat/>
    <w:rsid w:val="007B39CD"/>
    <w:rPr>
      <w:b/>
      <w:bCs/>
      <w:kern w:val="28"/>
      <w:sz w:val="32"/>
      <w:szCs w:val="32"/>
    </w:rPr>
  </w:style>
  <w:style w:type="paragraph" w:customStyle="1" w:styleId="afffffffffff0">
    <w:name w:val="表格非标题文字"/>
    <w:link w:val="Charff3"/>
    <w:qFormat/>
    <w:rsid w:val="007B39CD"/>
    <w:pPr>
      <w:snapToGrid w:val="0"/>
      <w:spacing w:before="80" w:after="40"/>
    </w:pPr>
    <w:rPr>
      <w:rFonts w:ascii="Futura Bk" w:eastAsia="宋体" w:hAnsi="Futura Bk" w:cs="Times New Roman"/>
      <w:sz w:val="18"/>
      <w:szCs w:val="21"/>
    </w:rPr>
  </w:style>
  <w:style w:type="character" w:customStyle="1" w:styleId="Charff3">
    <w:name w:val="表格非标题文字 Char"/>
    <w:basedOn w:val="ab"/>
    <w:link w:val="afffffffffff0"/>
    <w:qFormat/>
    <w:rsid w:val="007B39CD"/>
    <w:rPr>
      <w:rFonts w:ascii="Futura Bk" w:eastAsia="宋体" w:hAnsi="Futura Bk" w:cs="Times New Roman"/>
      <w:sz w:val="18"/>
      <w:szCs w:val="21"/>
    </w:rPr>
  </w:style>
  <w:style w:type="paragraph" w:customStyle="1" w:styleId="a20">
    <w:name w:val="a2"/>
    <w:basedOn w:val="aa"/>
    <w:uiPriority w:val="99"/>
    <w:qFormat/>
    <w:rsid w:val="007B39CD"/>
    <w:pPr>
      <w:widowControl/>
      <w:spacing w:after="150"/>
      <w:jc w:val="left"/>
    </w:pPr>
    <w:rPr>
      <w:rFonts w:ascii="宋体" w:hAnsi="宋体" w:cs="宋体"/>
      <w:kern w:val="0"/>
      <w:sz w:val="24"/>
      <w:szCs w:val="24"/>
    </w:rPr>
  </w:style>
  <w:style w:type="table" w:customStyle="1" w:styleId="1ffc">
    <w:name w:val="网格型1"/>
    <w:basedOn w:val="ac"/>
    <w:uiPriority w:val="39"/>
    <w:qFormat/>
    <w:rsid w:val="007B39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6">
    <w:name w:val="正文缩进 Char1"/>
    <w:qFormat/>
    <w:rsid w:val="007B39CD"/>
    <w:rPr>
      <w:rFonts w:ascii="Calibri" w:eastAsia="宋体" w:hAnsi="Calibri" w:cs="Times New Roman"/>
      <w:szCs w:val="20"/>
    </w:rPr>
  </w:style>
  <w:style w:type="paragraph" w:customStyle="1" w:styleId="TOCHeading1">
    <w:name w:val="TOC Heading1"/>
    <w:basedOn w:val="12"/>
    <w:next w:val="aa"/>
    <w:uiPriority w:val="99"/>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b"/>
    <w:rsid w:val="000869A0"/>
  </w:style>
  <w:style w:type="character" w:customStyle="1" w:styleId="1ffd">
    <w:name w:val="日期 字符1"/>
    <w:aliases w:val="封面日期 字符1"/>
    <w:basedOn w:val="ab"/>
    <w:qFormat/>
    <w:rsid w:val="000854CB"/>
    <w:rPr>
      <w:rFonts w:ascii="Calibri" w:eastAsia="宋体" w:hAnsi="Calibri" w:cs="Times New Roman"/>
    </w:rPr>
  </w:style>
  <w:style w:type="character" w:customStyle="1" w:styleId="213">
    <w:name w:val="正文文本 2 字符1"/>
    <w:aliases w:val="正文文字 2 字符1"/>
    <w:basedOn w:val="ab"/>
    <w:qFormat/>
    <w:rsid w:val="000854CB"/>
    <w:rPr>
      <w:rFonts w:ascii="Calibri" w:eastAsia="宋体" w:hAnsi="Calibri" w:cs="Times New Roman"/>
    </w:rPr>
  </w:style>
  <w:style w:type="character" w:customStyle="1" w:styleId="1ffe">
    <w:name w:val="纯文本 字符1"/>
    <w:aliases w:val="普通文字 Char 字符1,纯文本 Char Char 字符1,普通文字 Char Char 字符1,普通文字 Char Char Char 字符1,普通文字 字符1,小 字符1,Texte 字符1,正 文 1 字符1,0921 字符1,普通文字1 字符1,普通文字2 字符1,普通文字3 字符1,普通文字4 字符1,普通文字5 字符1,普通文字6 字符1,普通文字11 字符1,普通文字21 字符1,普通文字31 字符1,普通文字41 字符1,普通文字7 字符1,正文缩进两字符 字符1"/>
    <w:basedOn w:val="ab"/>
    <w:uiPriority w:val="99"/>
    <w:qFormat/>
    <w:rsid w:val="000854CB"/>
    <w:rPr>
      <w:rFonts w:asciiTheme="minorEastAsia" w:hAnsi="Courier New" w:cs="Courier New"/>
    </w:rPr>
  </w:style>
  <w:style w:type="table" w:customStyle="1" w:styleId="2ff2">
    <w:name w:val="网格型2"/>
    <w:basedOn w:val="ac"/>
    <w:qFormat/>
    <w:rsid w:val="000854C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0">
    <w:name w:val="aa"/>
    <w:basedOn w:val="aa"/>
    <w:qFormat/>
    <w:rsid w:val="0021750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ffffffffff1">
    <w:name w:val="toa heading"/>
    <w:basedOn w:val="aa"/>
    <w:next w:val="aa"/>
    <w:qFormat/>
    <w:rsid w:val="00956C6D"/>
    <w:pPr>
      <w:spacing w:before="120"/>
    </w:pPr>
    <w:rPr>
      <w:rFonts w:ascii="Arial" w:hAnsi="Arial"/>
      <w:sz w:val="24"/>
    </w:rPr>
  </w:style>
  <w:style w:type="character" w:customStyle="1" w:styleId="-1Char">
    <w:name w:val="彩色列表 - 强调文字颜色 1 Char"/>
    <w:link w:val="-11"/>
    <w:uiPriority w:val="34"/>
    <w:qFormat/>
    <w:rsid w:val="00956C6D"/>
    <w:rPr>
      <w:rFonts w:ascii="Calibri" w:eastAsia="宋体" w:hAnsi="Calibri" w:cs="Times New Roman"/>
    </w:rPr>
  </w:style>
  <w:style w:type="paragraph" w:customStyle="1" w:styleId="2ff3">
    <w:name w:val="批注主题2"/>
    <w:basedOn w:val="af6"/>
    <w:next w:val="af6"/>
    <w:uiPriority w:val="99"/>
    <w:qFormat/>
    <w:rsid w:val="00956C6D"/>
    <w:rPr>
      <w:rFonts w:asciiTheme="minorHAnsi" w:eastAsiaTheme="minorEastAsia" w:hAnsiTheme="minorHAnsi" w:cstheme="minorBidi"/>
      <w:b/>
      <w:bCs/>
    </w:rPr>
  </w:style>
  <w:style w:type="character" w:customStyle="1" w:styleId="Charff4">
    <w:name w:val="批注文字 Char"/>
    <w:uiPriority w:val="99"/>
    <w:semiHidden/>
    <w:qFormat/>
    <w:rsid w:val="00956C6D"/>
    <w:rPr>
      <w:kern w:val="2"/>
      <w:sz w:val="21"/>
      <w:szCs w:val="24"/>
      <w:lang w:bidi="ar-SA"/>
    </w:rPr>
  </w:style>
  <w:style w:type="character" w:customStyle="1" w:styleId="1Char2">
    <w:name w:val="标题1 Char"/>
    <w:link w:val="1f7"/>
    <w:uiPriority w:val="99"/>
    <w:qFormat/>
    <w:rsid w:val="00956C6D"/>
    <w:rPr>
      <w:rFonts w:ascii="宋体" w:eastAsia="宋体" w:hAnsi="Courier New" w:cs="Times New Roman"/>
      <w:b/>
      <w:sz w:val="30"/>
      <w:szCs w:val="20"/>
    </w:rPr>
  </w:style>
  <w:style w:type="character" w:customStyle="1" w:styleId="3Char">
    <w:name w:val="标题3 Char"/>
    <w:link w:val="3d"/>
    <w:uiPriority w:val="99"/>
    <w:qFormat/>
    <w:rsid w:val="00956C6D"/>
    <w:rPr>
      <w:rFonts w:eastAsia="方正仿宋"/>
      <w:sz w:val="32"/>
      <w:szCs w:val="32"/>
    </w:rPr>
  </w:style>
  <w:style w:type="paragraph" w:customStyle="1" w:styleId="3d">
    <w:name w:val="标题3"/>
    <w:basedOn w:val="aa"/>
    <w:link w:val="3Char"/>
    <w:uiPriority w:val="99"/>
    <w:qFormat/>
    <w:rsid w:val="00956C6D"/>
    <w:pPr>
      <w:ind w:firstLineChars="200" w:firstLine="200"/>
      <w:outlineLvl w:val="2"/>
    </w:pPr>
    <w:rPr>
      <w:rFonts w:asciiTheme="minorHAnsi" w:eastAsia="方正仿宋" w:hAnsiTheme="minorHAnsi" w:cstheme="minorBidi"/>
      <w:sz w:val="32"/>
      <w:szCs w:val="32"/>
    </w:rPr>
  </w:style>
  <w:style w:type="character" w:customStyle="1" w:styleId="2Char5">
    <w:name w:val="标题2 Char"/>
    <w:link w:val="20"/>
    <w:uiPriority w:val="99"/>
    <w:qFormat/>
    <w:rsid w:val="00956C6D"/>
    <w:rPr>
      <w:rFonts w:ascii="Times New Roman" w:eastAsia="黑体" w:hAnsi="Times New Roman" w:cs="Times New Roman"/>
      <w:b/>
      <w:bCs/>
      <w:sz w:val="30"/>
      <w:szCs w:val="32"/>
    </w:rPr>
  </w:style>
  <w:style w:type="character" w:customStyle="1" w:styleId="Charff5">
    <w:name w:val="标题正文 Char"/>
    <w:link w:val="afffffffffff2"/>
    <w:uiPriority w:val="99"/>
    <w:qFormat/>
    <w:rsid w:val="00956C6D"/>
    <w:rPr>
      <w:rFonts w:eastAsia="方正仿宋"/>
      <w:sz w:val="32"/>
      <w:szCs w:val="30"/>
    </w:rPr>
  </w:style>
  <w:style w:type="paragraph" w:customStyle="1" w:styleId="afffffffffff2">
    <w:name w:val="标题正文"/>
    <w:basedOn w:val="aa"/>
    <w:link w:val="Charff5"/>
    <w:uiPriority w:val="99"/>
    <w:qFormat/>
    <w:rsid w:val="00956C6D"/>
    <w:pPr>
      <w:ind w:firstLineChars="200" w:firstLine="200"/>
    </w:pPr>
    <w:rPr>
      <w:rFonts w:asciiTheme="minorHAnsi" w:eastAsia="方正仿宋" w:hAnsiTheme="minorHAnsi" w:cstheme="minorBidi"/>
      <w:sz w:val="32"/>
      <w:szCs w:val="30"/>
    </w:rPr>
  </w:style>
  <w:style w:type="character" w:customStyle="1" w:styleId="Footer-EvenChar1">
    <w:name w:val="Footer-Even Char1"/>
    <w:uiPriority w:val="99"/>
    <w:qFormat/>
    <w:rsid w:val="00956C6D"/>
    <w:rPr>
      <w:kern w:val="2"/>
      <w:sz w:val="18"/>
      <w:szCs w:val="18"/>
    </w:rPr>
  </w:style>
  <w:style w:type="character" w:customStyle="1" w:styleId="2Char6">
    <w:name w:val="正文首行缩进2字符 Char"/>
    <w:link w:val="2ff4"/>
    <w:uiPriority w:val="99"/>
    <w:qFormat/>
    <w:locked/>
    <w:rsid w:val="00956C6D"/>
    <w:rPr>
      <w:rFonts w:eastAsia="宋体"/>
      <w:sz w:val="24"/>
    </w:rPr>
  </w:style>
  <w:style w:type="paragraph" w:customStyle="1" w:styleId="2ff4">
    <w:name w:val="正文首行缩进2字符"/>
    <w:basedOn w:val="aa"/>
    <w:link w:val="2Char6"/>
    <w:uiPriority w:val="99"/>
    <w:qFormat/>
    <w:rsid w:val="00956C6D"/>
    <w:pPr>
      <w:spacing w:line="360" w:lineRule="auto"/>
      <w:ind w:firstLine="482"/>
    </w:pPr>
    <w:rPr>
      <w:rFonts w:asciiTheme="minorHAnsi" w:hAnsiTheme="minorHAnsi" w:cstheme="minorBidi"/>
      <w:sz w:val="24"/>
    </w:rPr>
  </w:style>
  <w:style w:type="paragraph" w:customStyle="1" w:styleId="afffffffffff3">
    <w:name w:val="招标文件－紧缩表格用正文"/>
    <w:basedOn w:val="aa"/>
    <w:next w:val="aa"/>
    <w:uiPriority w:val="99"/>
    <w:qFormat/>
    <w:rsid w:val="00956C6D"/>
    <w:pPr>
      <w:spacing w:beforeLines="30" w:afterLines="30"/>
      <w:jc w:val="center"/>
    </w:pPr>
    <w:rPr>
      <w:rFonts w:ascii="Times New Roman" w:hAnsi="Times New Roman"/>
      <w:kern w:val="0"/>
      <w:sz w:val="24"/>
      <w:szCs w:val="20"/>
    </w:rPr>
  </w:style>
  <w:style w:type="paragraph" w:customStyle="1" w:styleId="-111">
    <w:name w:val="彩色列表 - 强调文字颜色 111"/>
    <w:basedOn w:val="aa"/>
    <w:uiPriority w:val="99"/>
    <w:qFormat/>
    <w:rsid w:val="00956C6D"/>
    <w:pPr>
      <w:ind w:firstLineChars="200" w:firstLine="420"/>
    </w:pPr>
    <w:rPr>
      <w:rFonts w:ascii="Times New Roman" w:hAnsi="Times New Roman"/>
    </w:rPr>
  </w:style>
  <w:style w:type="paragraph" w:customStyle="1" w:styleId="a80">
    <w:name w:val="a8"/>
    <w:basedOn w:val="aa"/>
    <w:uiPriority w:val="99"/>
    <w:qFormat/>
    <w:rsid w:val="00956C6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1CharCharCharCharCharChar">
    <w:name w:val="Char Char1 Char Char Char Char Char Char"/>
    <w:basedOn w:val="aa"/>
    <w:uiPriority w:val="99"/>
    <w:qFormat/>
    <w:rsid w:val="00956C6D"/>
    <w:rPr>
      <w:rFonts w:ascii="Times New Roman" w:hAnsi="Times New Roman"/>
      <w:sz w:val="36"/>
      <w:szCs w:val="24"/>
    </w:rPr>
  </w:style>
  <w:style w:type="paragraph" w:customStyle="1" w:styleId="111">
    <w:name w:val="正文 1.1.1"/>
    <w:basedOn w:val="aa"/>
    <w:next w:val="aa"/>
    <w:uiPriority w:val="99"/>
    <w:qFormat/>
    <w:rsid w:val="00956C6D"/>
    <w:pPr>
      <w:numPr>
        <w:ilvl w:val="2"/>
        <w:numId w:val="35"/>
      </w:numPr>
      <w:outlineLvl w:val="2"/>
    </w:pPr>
    <w:rPr>
      <w:rFonts w:ascii="Times New Roman" w:hAnsi="宋体"/>
      <w:color w:val="FF0000"/>
    </w:rPr>
  </w:style>
  <w:style w:type="paragraph" w:customStyle="1" w:styleId="11">
    <w:name w:val="正文 1.1"/>
    <w:basedOn w:val="aa"/>
    <w:next w:val="111"/>
    <w:uiPriority w:val="99"/>
    <w:qFormat/>
    <w:rsid w:val="00956C6D"/>
    <w:pPr>
      <w:numPr>
        <w:ilvl w:val="1"/>
        <w:numId w:val="35"/>
      </w:numPr>
      <w:tabs>
        <w:tab w:val="clear" w:pos="851"/>
      </w:tabs>
      <w:ind w:left="980" w:hangingChars="350" w:hanging="980"/>
      <w:outlineLvl w:val="1"/>
    </w:pPr>
    <w:rPr>
      <w:rFonts w:ascii="仿宋" w:hAnsi="仿宋"/>
      <w:b/>
    </w:rPr>
  </w:style>
  <w:style w:type="paragraph" w:customStyle="1" w:styleId="aff50">
    <w:name w:val="aff5"/>
    <w:basedOn w:val="aa"/>
    <w:uiPriority w:val="99"/>
    <w:qFormat/>
    <w:rsid w:val="00956C6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110">
    <w:name w:val="正文首行缩进 211"/>
    <w:basedOn w:val="11c"/>
    <w:uiPriority w:val="99"/>
    <w:qFormat/>
    <w:rsid w:val="00956C6D"/>
    <w:pPr>
      <w:adjustRightInd w:val="0"/>
      <w:spacing w:line="360" w:lineRule="auto"/>
      <w:ind w:firstLineChars="200" w:firstLine="420"/>
      <w:textAlignment w:val="baseline"/>
    </w:pPr>
    <w:rPr>
      <w:rFonts w:ascii="Times New Roman" w:eastAsia="仿宋" w:hAnsi="Times New Roman" w:cs="Times New Roman"/>
      <w:kern w:val="0"/>
      <w:sz w:val="24"/>
      <w:szCs w:val="24"/>
    </w:rPr>
  </w:style>
  <w:style w:type="paragraph" w:customStyle="1" w:styleId="11d">
    <w:name w:val="文档结构图11"/>
    <w:basedOn w:val="aa"/>
    <w:uiPriority w:val="99"/>
    <w:qFormat/>
    <w:rsid w:val="00956C6D"/>
    <w:rPr>
      <w:rFonts w:ascii="宋体" w:hAnsi="Times New Roman"/>
      <w:kern w:val="0"/>
      <w:sz w:val="18"/>
      <w:szCs w:val="18"/>
    </w:rPr>
  </w:style>
  <w:style w:type="paragraph" w:customStyle="1" w:styleId="afffffffffff4">
    <w:name w:val="目录标题"/>
    <w:basedOn w:val="12"/>
    <w:next w:val="aa"/>
    <w:uiPriority w:val="99"/>
    <w:qFormat/>
    <w:rsid w:val="00956C6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afffffffffff5">
    <w:name w:val="aff"/>
    <w:basedOn w:val="aa"/>
    <w:uiPriority w:val="99"/>
    <w:qFormat/>
    <w:rsid w:val="00956C6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411">
    <w:name w:val="正文空4格  1）"/>
    <w:basedOn w:val="aa"/>
    <w:uiPriority w:val="99"/>
    <w:qFormat/>
    <w:rsid w:val="00956C6D"/>
    <w:pPr>
      <w:ind w:firstLineChars="400" w:firstLine="1120"/>
    </w:pPr>
    <w:rPr>
      <w:rFonts w:ascii="Times New Roman" w:hAnsi="Times New Roman" w:cs="宋体"/>
      <w:szCs w:val="20"/>
    </w:rPr>
  </w:style>
  <w:style w:type="paragraph" w:customStyle="1" w:styleId="-110">
    <w:name w:val="彩色底纹 - 强调文字颜色 11"/>
    <w:uiPriority w:val="99"/>
    <w:semiHidden/>
    <w:qFormat/>
    <w:rsid w:val="00956C6D"/>
    <w:rPr>
      <w:rFonts w:ascii="Times New Roman" w:eastAsia="宋体" w:hAnsi="Times New Roman" w:cs="Times New Roman"/>
    </w:rPr>
  </w:style>
  <w:style w:type="paragraph" w:customStyle="1" w:styleId="ab0">
    <w:name w:val="ab"/>
    <w:basedOn w:val="aa"/>
    <w:uiPriority w:val="99"/>
    <w:qFormat/>
    <w:rsid w:val="00956C6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ff5">
    <w:name w:val="正文缩进2"/>
    <w:basedOn w:val="aa"/>
    <w:uiPriority w:val="99"/>
    <w:qFormat/>
    <w:rsid w:val="00956C6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14">
    <w:name w:val="正文空2格  1."/>
    <w:basedOn w:val="aa"/>
    <w:uiPriority w:val="99"/>
    <w:qFormat/>
    <w:rsid w:val="00956C6D"/>
    <w:pPr>
      <w:ind w:firstLineChars="200" w:firstLine="480"/>
    </w:pPr>
    <w:rPr>
      <w:rFonts w:ascii="Times New Roman" w:hAnsi="Times New Roman" w:cs="宋体"/>
      <w:sz w:val="28"/>
      <w:szCs w:val="20"/>
    </w:rPr>
  </w:style>
  <w:style w:type="character" w:customStyle="1" w:styleId="81">
    <w:name w:val="标题 8 字符1"/>
    <w:uiPriority w:val="99"/>
    <w:qFormat/>
    <w:rsid w:val="00956C6D"/>
    <w:rPr>
      <w:rFonts w:ascii="Cambria" w:eastAsia="宋体" w:hAnsi="Cambria"/>
      <w:kern w:val="2"/>
      <w:sz w:val="24"/>
      <w:szCs w:val="24"/>
      <w:lang w:val="en-US" w:eastAsia="zh-CN" w:bidi="ar-SA"/>
    </w:rPr>
  </w:style>
  <w:style w:type="character" w:customStyle="1" w:styleId="11e">
    <w:name w:val="标题 1 字符1"/>
    <w:uiPriority w:val="99"/>
    <w:qFormat/>
    <w:rsid w:val="00956C6D"/>
    <w:rPr>
      <w:rFonts w:eastAsia="隶书"/>
      <w:b/>
      <w:bCs/>
      <w:sz w:val="36"/>
      <w:szCs w:val="36"/>
      <w:lang w:val="en-US" w:eastAsia="zh-CN" w:bidi="ar-SA"/>
    </w:rPr>
  </w:style>
  <w:style w:type="character" w:customStyle="1" w:styleId="91">
    <w:name w:val="标题 9 字符1"/>
    <w:uiPriority w:val="99"/>
    <w:qFormat/>
    <w:rsid w:val="00956C6D"/>
    <w:rPr>
      <w:rFonts w:ascii="Cambria" w:eastAsia="宋体" w:hAnsi="Cambria"/>
      <w:kern w:val="2"/>
      <w:sz w:val="21"/>
      <w:szCs w:val="21"/>
      <w:lang w:val="en-US" w:eastAsia="zh-CN" w:bidi="ar-SA"/>
    </w:rPr>
  </w:style>
  <w:style w:type="character" w:customStyle="1" w:styleId="1fff">
    <w:name w:val="批注框文本 字符1"/>
    <w:uiPriority w:val="99"/>
    <w:semiHidden/>
    <w:qFormat/>
    <w:rsid w:val="00956C6D"/>
    <w:rPr>
      <w:kern w:val="2"/>
      <w:sz w:val="18"/>
      <w:szCs w:val="18"/>
    </w:rPr>
  </w:style>
  <w:style w:type="character" w:customStyle="1" w:styleId="1fff0">
    <w:name w:val="正文缩进 字符1"/>
    <w:uiPriority w:val="99"/>
    <w:qFormat/>
    <w:rsid w:val="00956C6D"/>
    <w:rPr>
      <w:rFonts w:eastAsia="宋体"/>
      <w:kern w:val="2"/>
      <w:sz w:val="21"/>
      <w:lang w:val="en-US" w:eastAsia="zh-CN" w:bidi="ar-SA"/>
    </w:rPr>
  </w:style>
  <w:style w:type="character" w:customStyle="1" w:styleId="215">
    <w:name w:val="标题 2 字符1"/>
    <w:uiPriority w:val="99"/>
    <w:qFormat/>
    <w:rsid w:val="00956C6D"/>
    <w:rPr>
      <w:rFonts w:ascii="Arial" w:eastAsia="黑体" w:hAnsi="Arial"/>
      <w:b/>
      <w:bCs/>
      <w:kern w:val="2"/>
      <w:sz w:val="32"/>
      <w:szCs w:val="32"/>
      <w:lang w:val="en-US" w:eastAsia="zh-CN" w:bidi="ar-SA"/>
    </w:rPr>
  </w:style>
  <w:style w:type="character" w:customStyle="1" w:styleId="310">
    <w:name w:val="正文文本缩进 3 字符1"/>
    <w:uiPriority w:val="99"/>
    <w:qFormat/>
    <w:rsid w:val="00956C6D"/>
    <w:rPr>
      <w:rFonts w:ascii="仿宋_GB2312" w:eastAsia="仿宋_GB2312" w:hAnsi="宋体"/>
      <w:color w:val="000000"/>
      <w:kern w:val="2"/>
      <w:sz w:val="24"/>
      <w:szCs w:val="24"/>
    </w:rPr>
  </w:style>
  <w:style w:type="character" w:customStyle="1" w:styleId="710">
    <w:name w:val="标题 7 字符1"/>
    <w:uiPriority w:val="99"/>
    <w:qFormat/>
    <w:rsid w:val="00956C6D"/>
    <w:rPr>
      <w:rFonts w:eastAsia="宋体"/>
      <w:b/>
      <w:bCs/>
      <w:kern w:val="2"/>
      <w:sz w:val="24"/>
      <w:szCs w:val="24"/>
      <w:lang w:val="en-US" w:eastAsia="zh-CN" w:bidi="ar-SA"/>
    </w:rPr>
  </w:style>
  <w:style w:type="character" w:customStyle="1" w:styleId="412">
    <w:name w:val="标题 4 字符1"/>
    <w:uiPriority w:val="99"/>
    <w:qFormat/>
    <w:rsid w:val="00956C6D"/>
    <w:rPr>
      <w:rFonts w:ascii="Arial" w:eastAsia="黑体" w:hAnsi="Arial"/>
      <w:b/>
      <w:bCs/>
      <w:kern w:val="2"/>
      <w:sz w:val="28"/>
      <w:szCs w:val="28"/>
      <w:lang w:val="en-US" w:eastAsia="zh-CN" w:bidi="ar-SA"/>
    </w:rPr>
  </w:style>
  <w:style w:type="character" w:customStyle="1" w:styleId="1fff1">
    <w:name w:val="尾注文本 字符1"/>
    <w:uiPriority w:val="99"/>
    <w:qFormat/>
    <w:rsid w:val="00956C6D"/>
    <w:rPr>
      <w:rFonts w:ascii="宋体" w:hAnsi="Times New Roman"/>
      <w:snapToGrid w:val="0"/>
      <w:sz w:val="21"/>
    </w:rPr>
  </w:style>
  <w:style w:type="character" w:customStyle="1" w:styleId="1fff2">
    <w:name w:val="脚注文本 字符1"/>
    <w:uiPriority w:val="99"/>
    <w:qFormat/>
    <w:rsid w:val="00956C6D"/>
    <w:rPr>
      <w:kern w:val="2"/>
      <w:sz w:val="18"/>
      <w:szCs w:val="18"/>
    </w:rPr>
  </w:style>
  <w:style w:type="character" w:customStyle="1" w:styleId="1fff3">
    <w:name w:val="正文首行缩进 字符1"/>
    <w:uiPriority w:val="99"/>
    <w:qFormat/>
    <w:rsid w:val="00956C6D"/>
    <w:rPr>
      <w:rFonts w:ascii="Calibri" w:eastAsia="宋体" w:hAnsi="Calibri"/>
      <w:kern w:val="2"/>
      <w:sz w:val="21"/>
      <w:szCs w:val="22"/>
      <w:lang w:val="en-US" w:eastAsia="zh-CN" w:bidi="ar-SA"/>
    </w:rPr>
  </w:style>
  <w:style w:type="character" w:customStyle="1" w:styleId="1fff4">
    <w:name w:val="文档结构图 字符1"/>
    <w:uiPriority w:val="99"/>
    <w:qFormat/>
    <w:rsid w:val="00956C6D"/>
    <w:rPr>
      <w:rFonts w:ascii="宋体"/>
      <w:kern w:val="2"/>
      <w:sz w:val="18"/>
      <w:szCs w:val="18"/>
    </w:rPr>
  </w:style>
  <w:style w:type="character" w:customStyle="1" w:styleId="1fff5">
    <w:name w:val="页眉 字符1"/>
    <w:uiPriority w:val="99"/>
    <w:qFormat/>
    <w:rsid w:val="00956C6D"/>
    <w:rPr>
      <w:kern w:val="2"/>
      <w:sz w:val="18"/>
      <w:szCs w:val="18"/>
    </w:rPr>
  </w:style>
  <w:style w:type="character" w:customStyle="1" w:styleId="216">
    <w:name w:val="正文文本缩进 2 字符1"/>
    <w:uiPriority w:val="99"/>
    <w:qFormat/>
    <w:rsid w:val="00956C6D"/>
    <w:rPr>
      <w:rFonts w:ascii="仿宋_GB2312" w:hAnsi="宋体" w:cs="Arial"/>
      <w:b/>
      <w:bCs/>
      <w:color w:val="000000"/>
      <w:kern w:val="2"/>
      <w:sz w:val="24"/>
      <w:szCs w:val="24"/>
    </w:rPr>
  </w:style>
  <w:style w:type="character" w:customStyle="1" w:styleId="510">
    <w:name w:val="标题 5 字符1"/>
    <w:uiPriority w:val="99"/>
    <w:qFormat/>
    <w:rsid w:val="00956C6D"/>
    <w:rPr>
      <w:rFonts w:eastAsia="宋体"/>
      <w:b/>
      <w:bCs/>
      <w:kern w:val="2"/>
      <w:sz w:val="28"/>
      <w:szCs w:val="28"/>
      <w:lang w:bidi="ar-SA"/>
    </w:rPr>
  </w:style>
  <w:style w:type="character" w:customStyle="1" w:styleId="610">
    <w:name w:val="标题 6 字符1"/>
    <w:uiPriority w:val="99"/>
    <w:qFormat/>
    <w:rsid w:val="00956C6D"/>
    <w:rPr>
      <w:rFonts w:ascii="Arial" w:eastAsia="黑体" w:hAnsi="Arial"/>
      <w:b/>
      <w:bCs/>
      <w:kern w:val="2"/>
      <w:sz w:val="24"/>
      <w:szCs w:val="24"/>
      <w:lang w:val="en-US" w:eastAsia="zh-CN" w:bidi="ar-SA"/>
    </w:rPr>
  </w:style>
  <w:style w:type="character" w:customStyle="1" w:styleId="HTML1">
    <w:name w:val="HTML 预设格式 字符1"/>
    <w:uiPriority w:val="99"/>
    <w:qFormat/>
    <w:rsid w:val="00956C6D"/>
    <w:rPr>
      <w:rFonts w:ascii="Courier New" w:hAnsi="Courier New" w:cs="Courier New"/>
      <w:kern w:val="2"/>
    </w:rPr>
  </w:style>
  <w:style w:type="character" w:customStyle="1" w:styleId="311">
    <w:name w:val="正文文本 3 字符1"/>
    <w:uiPriority w:val="99"/>
    <w:qFormat/>
    <w:rsid w:val="00956C6D"/>
    <w:rPr>
      <w:rFonts w:ascii="Times New Roman" w:eastAsia="仿宋_GB2312" w:hAnsi="宋体"/>
      <w:b/>
      <w:bCs/>
      <w:kern w:val="2"/>
      <w:sz w:val="24"/>
    </w:rPr>
  </w:style>
  <w:style w:type="character" w:customStyle="1" w:styleId="1fff6">
    <w:name w:val="称呼 字符1"/>
    <w:uiPriority w:val="99"/>
    <w:qFormat/>
    <w:rsid w:val="00956C6D"/>
    <w:rPr>
      <w:rFonts w:ascii="宋体" w:hAnsi="Times New Roman"/>
      <w:b/>
      <w:kern w:val="2"/>
      <w:sz w:val="28"/>
    </w:rPr>
  </w:style>
  <w:style w:type="character" w:customStyle="1" w:styleId="312">
    <w:name w:val="标题 3 字符1"/>
    <w:uiPriority w:val="99"/>
    <w:qFormat/>
    <w:rsid w:val="00956C6D"/>
    <w:rPr>
      <w:rFonts w:ascii="Calibri" w:eastAsia="宋体" w:hAnsi="Calibri"/>
      <w:b/>
      <w:bCs/>
      <w:kern w:val="2"/>
      <w:sz w:val="32"/>
      <w:szCs w:val="32"/>
      <w:lang w:val="en-US" w:eastAsia="zh-CN" w:bidi="ar-SA"/>
    </w:rPr>
  </w:style>
  <w:style w:type="paragraph" w:customStyle="1" w:styleId="3e">
    <w:name w:val="无间隔3"/>
    <w:uiPriority w:val="99"/>
    <w:qFormat/>
    <w:rsid w:val="00956C6D"/>
    <w:rPr>
      <w:rFonts w:ascii="Times New Roman" w:eastAsia="宋体" w:hAnsi="Times New Roman" w:cs="Times New Roman"/>
      <w:kern w:val="0"/>
      <w:sz w:val="22"/>
      <w:szCs w:val="20"/>
    </w:rPr>
  </w:style>
  <w:style w:type="paragraph" w:customStyle="1" w:styleId="CharChar1Char2">
    <w:name w:val="Char Char1 Char2"/>
    <w:basedOn w:val="aa"/>
    <w:uiPriority w:val="99"/>
    <w:qFormat/>
    <w:rsid w:val="00956C6D"/>
    <w:rPr>
      <w:rFonts w:ascii="仿宋_GB2312" w:eastAsia="Times New Roman" w:hAnsi="Times New Roman"/>
      <w:b/>
      <w:sz w:val="32"/>
      <w:szCs w:val="32"/>
    </w:rPr>
  </w:style>
  <w:style w:type="paragraph" w:customStyle="1" w:styleId="CharChar1CharCharCharCharCharChar1">
    <w:name w:val="Char Char1 Char Char Char Char Char Char1"/>
    <w:basedOn w:val="aa"/>
    <w:uiPriority w:val="99"/>
    <w:qFormat/>
    <w:rsid w:val="00956C6D"/>
    <w:rPr>
      <w:rFonts w:ascii="Times New Roman" w:hAnsi="Times New Roman"/>
      <w:sz w:val="36"/>
      <w:szCs w:val="24"/>
    </w:rPr>
  </w:style>
  <w:style w:type="paragraph" w:customStyle="1" w:styleId="CharCharCharCharCharCharChar2">
    <w:name w:val="Char Char Char Char Char Char Char2"/>
    <w:basedOn w:val="aa"/>
    <w:uiPriority w:val="99"/>
    <w:qFormat/>
    <w:rsid w:val="00956C6D"/>
    <w:pPr>
      <w:tabs>
        <w:tab w:val="left" w:pos="432"/>
      </w:tabs>
      <w:ind w:left="432" w:hanging="432"/>
    </w:pPr>
    <w:rPr>
      <w:rFonts w:ascii="Tahoma" w:hAnsi="Tahoma"/>
      <w:sz w:val="24"/>
      <w:szCs w:val="20"/>
    </w:rPr>
  </w:style>
  <w:style w:type="paragraph" w:customStyle="1" w:styleId="Char3CharCharChar2">
    <w:name w:val="Char3 Char Char Char2"/>
    <w:basedOn w:val="aa"/>
    <w:uiPriority w:val="99"/>
    <w:qFormat/>
    <w:rsid w:val="00956C6D"/>
    <w:pPr>
      <w:widowControl/>
      <w:spacing w:line="240" w:lineRule="exact"/>
      <w:jc w:val="left"/>
    </w:pPr>
    <w:rPr>
      <w:rFonts w:ascii="Verdana" w:hAnsi="Verdana"/>
      <w:kern w:val="0"/>
      <w:sz w:val="20"/>
      <w:szCs w:val="20"/>
      <w:lang w:eastAsia="en-US"/>
    </w:rPr>
  </w:style>
  <w:style w:type="paragraph" w:customStyle="1" w:styleId="CharChar1CharCharCharCharCharCharCharCharCharCharCharCharCharChar2">
    <w:name w:val="Char Char1 Char Char Char Char Char Char Char Char Char Char Char Char Char Char2"/>
    <w:basedOn w:val="aa"/>
    <w:uiPriority w:val="99"/>
    <w:qFormat/>
    <w:rsid w:val="00956C6D"/>
    <w:pPr>
      <w:widowControl/>
      <w:spacing w:line="240" w:lineRule="exact"/>
      <w:jc w:val="left"/>
    </w:pPr>
    <w:rPr>
      <w:rFonts w:ascii="Times New Roman" w:hAnsi="Times New Roman"/>
      <w:szCs w:val="20"/>
    </w:rPr>
  </w:style>
  <w:style w:type="paragraph" w:customStyle="1" w:styleId="Style543">
    <w:name w:val="_Style 543"/>
    <w:basedOn w:val="12"/>
    <w:next w:val="aa"/>
    <w:uiPriority w:val="99"/>
    <w:qFormat/>
    <w:rsid w:val="00956C6D"/>
    <w:pPr>
      <w:keepNext/>
      <w:keepLines/>
      <w:widowControl/>
      <w:autoSpaceDE/>
      <w:autoSpaceDN/>
      <w:adjustRightInd/>
      <w:spacing w:line="276" w:lineRule="auto"/>
      <w:jc w:val="left"/>
      <w:outlineLvl w:val="9"/>
    </w:pPr>
    <w:rPr>
      <w:rFonts w:ascii="Cambria" w:eastAsia="宋体" w:hAnsi="Cambria"/>
      <w:b w:val="0"/>
      <w:bCs w:val="0"/>
      <w:color w:val="365F91"/>
      <w:sz w:val="28"/>
      <w:szCs w:val="28"/>
    </w:rPr>
  </w:style>
  <w:style w:type="paragraph" w:customStyle="1" w:styleId="2ff6">
    <w:name w:val="正文文本缩进2"/>
    <w:basedOn w:val="aa"/>
    <w:uiPriority w:val="99"/>
    <w:qFormat/>
    <w:rsid w:val="00956C6D"/>
    <w:pPr>
      <w:ind w:leftChars="200" w:left="420"/>
    </w:pPr>
    <w:rPr>
      <w:rFonts w:ascii="Times New Roman" w:hAnsi="Times New Roman" w:cs="黑体"/>
    </w:rPr>
  </w:style>
  <w:style w:type="paragraph" w:customStyle="1" w:styleId="Style546">
    <w:name w:val="_Style 546"/>
    <w:basedOn w:val="aa"/>
    <w:link w:val="Charff6"/>
    <w:uiPriority w:val="99"/>
    <w:qFormat/>
    <w:rsid w:val="00956C6D"/>
    <w:pPr>
      <w:ind w:firstLineChars="200" w:firstLine="420"/>
    </w:pPr>
    <w:rPr>
      <w:rFonts w:ascii="Times New Roman" w:hAnsi="Times New Roman"/>
    </w:rPr>
  </w:style>
  <w:style w:type="paragraph" w:customStyle="1" w:styleId="Style547">
    <w:name w:val="_Style 547"/>
    <w:basedOn w:val="aa"/>
    <w:next w:val="aa"/>
    <w:link w:val="z-Char"/>
    <w:uiPriority w:val="99"/>
    <w:qFormat/>
    <w:rsid w:val="00956C6D"/>
    <w:pPr>
      <w:widowControl/>
      <w:pBdr>
        <w:top w:val="single" w:sz="6" w:space="1" w:color="auto"/>
      </w:pBdr>
      <w:jc w:val="center"/>
    </w:pPr>
    <w:rPr>
      <w:rFonts w:ascii="Arial" w:hAnsi="Arial"/>
      <w:vanish/>
      <w:kern w:val="0"/>
      <w:sz w:val="16"/>
      <w:szCs w:val="16"/>
    </w:rPr>
  </w:style>
  <w:style w:type="paragraph" w:customStyle="1" w:styleId="Char120">
    <w:name w:val="Char12"/>
    <w:basedOn w:val="aa"/>
    <w:uiPriority w:val="99"/>
    <w:qFormat/>
    <w:rsid w:val="00956C6D"/>
    <w:pPr>
      <w:spacing w:beforeLines="20" w:afterLines="20"/>
    </w:pPr>
    <w:rPr>
      <w:rFonts w:ascii="楷体_GB2312" w:eastAsia="楷体_GB2312" w:hAnsi="宋体" w:cs="Arial"/>
      <w:kern w:val="0"/>
      <w:sz w:val="24"/>
      <w:szCs w:val="24"/>
    </w:rPr>
  </w:style>
  <w:style w:type="paragraph" w:customStyle="1" w:styleId="Style551">
    <w:name w:val="_Style 551"/>
    <w:basedOn w:val="aa"/>
    <w:next w:val="aa"/>
    <w:link w:val="z-Char0"/>
    <w:uiPriority w:val="99"/>
    <w:qFormat/>
    <w:rsid w:val="00956C6D"/>
    <w:pPr>
      <w:widowControl/>
      <w:pBdr>
        <w:bottom w:val="single" w:sz="6" w:space="1" w:color="auto"/>
      </w:pBdr>
      <w:jc w:val="center"/>
    </w:pPr>
    <w:rPr>
      <w:rFonts w:ascii="Arial" w:hAnsi="Arial"/>
      <w:vanish/>
      <w:kern w:val="0"/>
      <w:sz w:val="16"/>
      <w:szCs w:val="16"/>
    </w:rPr>
  </w:style>
  <w:style w:type="paragraph" w:customStyle="1" w:styleId="CharCharCharCharCharCharCharCharCharChar2">
    <w:name w:val="Char Char Char Char Char Char Char Char Char Char2"/>
    <w:basedOn w:val="aa"/>
    <w:uiPriority w:val="99"/>
    <w:qFormat/>
    <w:rsid w:val="00956C6D"/>
    <w:pPr>
      <w:tabs>
        <w:tab w:val="left" w:pos="360"/>
      </w:tabs>
      <w:ind w:left="480" w:hangingChars="200" w:hanging="480"/>
    </w:pPr>
    <w:rPr>
      <w:rFonts w:ascii="仿宋_GB2312" w:eastAsia="Times New Roman" w:hAnsi="Times New Roman"/>
      <w:b/>
      <w:sz w:val="24"/>
      <w:szCs w:val="24"/>
    </w:rPr>
  </w:style>
  <w:style w:type="paragraph" w:customStyle="1" w:styleId="Style554">
    <w:name w:val="_Style 554"/>
    <w:uiPriority w:val="99"/>
    <w:semiHidden/>
    <w:qFormat/>
    <w:rsid w:val="00956C6D"/>
    <w:rPr>
      <w:rFonts w:ascii="Times New Roman" w:eastAsia="宋体" w:hAnsi="Times New Roman" w:cs="Times New Roman"/>
    </w:rPr>
  </w:style>
  <w:style w:type="paragraph" w:customStyle="1" w:styleId="CharChar1CharCharCharChar1CharCharChar2">
    <w:name w:val="Char Char1 Char Char Char Char1 Char Char Char2"/>
    <w:basedOn w:val="aa"/>
    <w:uiPriority w:val="99"/>
    <w:qFormat/>
    <w:rsid w:val="00956C6D"/>
    <w:pPr>
      <w:adjustRightInd w:val="0"/>
      <w:spacing w:line="360" w:lineRule="atLeast"/>
      <w:textAlignment w:val="baseline"/>
    </w:pPr>
    <w:rPr>
      <w:rFonts w:ascii="Tahoma" w:hAnsi="Tahoma"/>
      <w:sz w:val="24"/>
      <w:szCs w:val="20"/>
    </w:rPr>
  </w:style>
  <w:style w:type="paragraph" w:customStyle="1" w:styleId="3f">
    <w:name w:val="正文缩进3"/>
    <w:basedOn w:val="aa"/>
    <w:uiPriority w:val="99"/>
    <w:qFormat/>
    <w:rsid w:val="00956C6D"/>
    <w:pPr>
      <w:autoSpaceDE w:val="0"/>
      <w:autoSpaceDN w:val="0"/>
      <w:adjustRightInd w:val="0"/>
      <w:spacing w:line="310" w:lineRule="auto"/>
      <w:ind w:firstLine="420"/>
      <w:jc w:val="left"/>
    </w:pPr>
    <w:rPr>
      <w:rFonts w:ascii="Times New Roman" w:hAnsi="Times New Roman"/>
      <w:kern w:val="0"/>
      <w:sz w:val="20"/>
      <w:szCs w:val="20"/>
    </w:rPr>
  </w:style>
  <w:style w:type="character" w:customStyle="1" w:styleId="Char17">
    <w:name w:val="正文文字 Char1"/>
    <w:uiPriority w:val="99"/>
    <w:qFormat/>
    <w:rsid w:val="00956C6D"/>
    <w:rPr>
      <w:rFonts w:ascii="Arial" w:eastAsia="宋体" w:hAnsi="Arial"/>
      <w:kern w:val="2"/>
      <w:sz w:val="24"/>
      <w:lang w:val="en-US" w:eastAsia="zh-CN"/>
    </w:rPr>
  </w:style>
  <w:style w:type="character" w:customStyle="1" w:styleId="CharChar132">
    <w:name w:val="Char Char132"/>
    <w:uiPriority w:val="99"/>
    <w:qFormat/>
    <w:rsid w:val="00956C6D"/>
    <w:rPr>
      <w:rFonts w:ascii="Calibri" w:eastAsia="宋体" w:hAnsi="Calibri"/>
      <w:sz w:val="18"/>
    </w:rPr>
  </w:style>
  <w:style w:type="character" w:customStyle="1" w:styleId="H1Char31">
    <w:name w:val="H1 Char31"/>
    <w:uiPriority w:val="99"/>
    <w:qFormat/>
    <w:rsid w:val="00956C6D"/>
    <w:rPr>
      <w:rFonts w:ascii="Times New Roman" w:eastAsia="隶书" w:hAnsi="Times New Roman"/>
      <w:b/>
      <w:sz w:val="36"/>
      <w:lang w:val="en-US" w:eastAsia="zh-CN"/>
    </w:rPr>
  </w:style>
  <w:style w:type="character" w:customStyle="1" w:styleId="Char112">
    <w:name w:val="页脚 Char11"/>
    <w:uiPriority w:val="99"/>
    <w:qFormat/>
    <w:rsid w:val="00956C6D"/>
    <w:rPr>
      <w:rFonts w:ascii="Times New Roman" w:eastAsia="宋体" w:hAnsi="Times New Roman"/>
      <w:kern w:val="2"/>
      <w:sz w:val="18"/>
    </w:rPr>
  </w:style>
  <w:style w:type="character" w:customStyle="1" w:styleId="CharChar92">
    <w:name w:val="Char Char92"/>
    <w:uiPriority w:val="99"/>
    <w:qFormat/>
    <w:rsid w:val="00956C6D"/>
    <w:rPr>
      <w:rFonts w:ascii="Times New Roman" w:eastAsia="宋体" w:hAnsi="Times New Roman"/>
      <w:b/>
      <w:kern w:val="44"/>
      <w:sz w:val="44"/>
    </w:rPr>
  </w:style>
  <w:style w:type="character" w:customStyle="1" w:styleId="Char113">
    <w:name w:val="表正文 Char11"/>
    <w:uiPriority w:val="99"/>
    <w:qFormat/>
    <w:rsid w:val="00956C6D"/>
    <w:rPr>
      <w:rFonts w:ascii="Times New Roman" w:eastAsia="宋体" w:hAnsi="Times New Roman"/>
      <w:kern w:val="2"/>
      <w:sz w:val="24"/>
      <w:lang w:val="en-US" w:eastAsia="zh-CN"/>
    </w:rPr>
  </w:style>
  <w:style w:type="character" w:customStyle="1" w:styleId="H2Char31">
    <w:name w:val="H2 Char31"/>
    <w:uiPriority w:val="99"/>
    <w:rsid w:val="00956C6D"/>
    <w:rPr>
      <w:rFonts w:ascii="Arial" w:eastAsia="黑体" w:hAnsi="Arial"/>
      <w:b/>
      <w:kern w:val="2"/>
      <w:sz w:val="32"/>
      <w:lang w:val="en-US" w:eastAsia="zh-CN"/>
    </w:rPr>
  </w:style>
  <w:style w:type="character" w:customStyle="1" w:styleId="h4Char21">
    <w:name w:val="h4 Char21"/>
    <w:uiPriority w:val="99"/>
    <w:qFormat/>
    <w:rsid w:val="00956C6D"/>
    <w:rPr>
      <w:rFonts w:ascii="Arial" w:eastAsia="黑体" w:hAnsi="Arial"/>
      <w:b/>
      <w:kern w:val="2"/>
      <w:sz w:val="28"/>
      <w:lang w:val="en-US" w:eastAsia="zh-CN"/>
    </w:rPr>
  </w:style>
  <w:style w:type="character" w:customStyle="1" w:styleId="h3Char1">
    <w:name w:val="h3 Char1"/>
    <w:uiPriority w:val="99"/>
    <w:qFormat/>
    <w:rsid w:val="00956C6D"/>
    <w:rPr>
      <w:rFonts w:ascii="Times New Roman" w:eastAsia="宋体" w:hAnsi="Times New Roman"/>
      <w:b/>
      <w:kern w:val="2"/>
      <w:sz w:val="32"/>
    </w:rPr>
  </w:style>
  <w:style w:type="character" w:customStyle="1" w:styleId="Char114">
    <w:name w:val="页眉 Char11"/>
    <w:uiPriority w:val="99"/>
    <w:rsid w:val="00956C6D"/>
    <w:rPr>
      <w:rFonts w:ascii="Times New Roman" w:eastAsia="宋体" w:hAnsi="Times New Roman"/>
      <w:kern w:val="2"/>
      <w:sz w:val="18"/>
    </w:rPr>
  </w:style>
  <w:style w:type="character" w:customStyle="1" w:styleId="Char210">
    <w:name w:val="表正文 Char21"/>
    <w:uiPriority w:val="99"/>
    <w:qFormat/>
    <w:rsid w:val="00956C6D"/>
    <w:rPr>
      <w:rFonts w:ascii="Times New Roman" w:eastAsia="宋体" w:hAnsi="Times New Roman"/>
      <w:kern w:val="2"/>
      <w:sz w:val="21"/>
      <w:lang w:val="en-US" w:eastAsia="zh-CN"/>
    </w:rPr>
  </w:style>
  <w:style w:type="character" w:customStyle="1" w:styleId="CharChar82">
    <w:name w:val="Char Char82"/>
    <w:uiPriority w:val="99"/>
    <w:qFormat/>
    <w:rsid w:val="00956C6D"/>
    <w:rPr>
      <w:rFonts w:ascii="Arial" w:eastAsia="黑体" w:hAnsi="Arial"/>
      <w:b/>
      <w:kern w:val="2"/>
      <w:sz w:val="32"/>
      <w:lang w:val="en-US" w:eastAsia="zh-CN"/>
    </w:rPr>
  </w:style>
  <w:style w:type="character" w:customStyle="1" w:styleId="hChar1">
    <w:name w:val="h Char1"/>
    <w:uiPriority w:val="99"/>
    <w:qFormat/>
    <w:rsid w:val="00956C6D"/>
    <w:rPr>
      <w:rFonts w:ascii="Calibri" w:eastAsia="宋体" w:hAnsi="Calibri"/>
      <w:sz w:val="18"/>
    </w:rPr>
  </w:style>
  <w:style w:type="character" w:customStyle="1" w:styleId="CharChar122">
    <w:name w:val="Char Char122"/>
    <w:uiPriority w:val="99"/>
    <w:rsid w:val="00956C6D"/>
    <w:rPr>
      <w:rFonts w:ascii="宋体" w:eastAsia="宋体" w:hAnsi="Courier New"/>
      <w:spacing w:val="-4"/>
      <w:sz w:val="20"/>
    </w:rPr>
  </w:style>
  <w:style w:type="character" w:customStyle="1" w:styleId="CharChar42">
    <w:name w:val="Char Char42"/>
    <w:uiPriority w:val="99"/>
    <w:rsid w:val="00956C6D"/>
    <w:rPr>
      <w:rFonts w:ascii="Calibri" w:eastAsia="宋体" w:hAnsi="Calibri"/>
      <w:sz w:val="18"/>
    </w:rPr>
  </w:style>
  <w:style w:type="character" w:customStyle="1" w:styleId="CharChar52">
    <w:name w:val="Char Char52"/>
    <w:uiPriority w:val="99"/>
    <w:rsid w:val="00956C6D"/>
    <w:rPr>
      <w:rFonts w:ascii="Calibri" w:eastAsia="宋体" w:hAnsi="Calibri"/>
      <w:sz w:val="18"/>
    </w:rPr>
  </w:style>
  <w:style w:type="character" w:customStyle="1" w:styleId="3Char11">
    <w:name w:val="标题 3 Char11"/>
    <w:uiPriority w:val="99"/>
    <w:rsid w:val="00956C6D"/>
    <w:rPr>
      <w:rFonts w:ascii="Calibri" w:eastAsia="宋体" w:hAnsi="Calibri"/>
      <w:b/>
      <w:kern w:val="2"/>
      <w:sz w:val="32"/>
      <w:lang w:val="en-US" w:eastAsia="zh-CN"/>
    </w:rPr>
  </w:style>
  <w:style w:type="character" w:customStyle="1" w:styleId="2Char11">
    <w:name w:val="标题 2 Char11"/>
    <w:uiPriority w:val="99"/>
    <w:qFormat/>
    <w:rsid w:val="00956C6D"/>
    <w:rPr>
      <w:rFonts w:ascii="Arial" w:eastAsia="黑体" w:hAnsi="Arial"/>
      <w:b/>
      <w:kern w:val="2"/>
      <w:sz w:val="32"/>
      <w:lang w:val="en-US" w:eastAsia="zh-CN"/>
    </w:rPr>
  </w:style>
  <w:style w:type="character" w:customStyle="1" w:styleId="CharChar72">
    <w:name w:val="Char Char72"/>
    <w:uiPriority w:val="99"/>
    <w:rsid w:val="00956C6D"/>
    <w:rPr>
      <w:rFonts w:ascii="Times New Roman" w:eastAsia="宋体" w:hAnsi="Times New Roman"/>
      <w:b/>
      <w:kern w:val="2"/>
      <w:sz w:val="32"/>
    </w:rPr>
  </w:style>
  <w:style w:type="character" w:customStyle="1" w:styleId="NormalIndentCharChar1">
    <w:name w:val="Normal Indent Char Char1"/>
    <w:uiPriority w:val="99"/>
    <w:qFormat/>
    <w:rsid w:val="00956C6D"/>
    <w:rPr>
      <w:rFonts w:ascii="Times New Roman" w:eastAsia="宋体" w:hAnsi="Times New Roman"/>
      <w:kern w:val="2"/>
      <w:sz w:val="24"/>
      <w:lang w:val="en-US" w:eastAsia="zh-CN"/>
    </w:rPr>
  </w:style>
  <w:style w:type="character" w:customStyle="1" w:styleId="CharChar210">
    <w:name w:val="普通文字 Char Char21"/>
    <w:uiPriority w:val="99"/>
    <w:qFormat/>
    <w:rsid w:val="00956C6D"/>
    <w:rPr>
      <w:rFonts w:ascii="宋体" w:eastAsia="宋体" w:hAnsi="Courier New"/>
      <w:sz w:val="21"/>
      <w:lang w:val="en-US" w:eastAsia="zh-CN"/>
    </w:rPr>
  </w:style>
  <w:style w:type="character" w:customStyle="1" w:styleId="4Char11">
    <w:name w:val="标题 4 Char11"/>
    <w:uiPriority w:val="99"/>
    <w:rsid w:val="00956C6D"/>
    <w:rPr>
      <w:rFonts w:ascii="Cambria" w:eastAsia="宋体" w:hAnsi="Cambria"/>
      <w:b/>
      <w:kern w:val="2"/>
      <w:sz w:val="28"/>
    </w:rPr>
  </w:style>
  <w:style w:type="character" w:customStyle="1" w:styleId="CharChar62">
    <w:name w:val="Char Char62"/>
    <w:uiPriority w:val="99"/>
    <w:qFormat/>
    <w:rsid w:val="00956C6D"/>
    <w:rPr>
      <w:rFonts w:ascii="Calibri" w:eastAsia="宋体" w:hAnsi="Calibri"/>
      <w:b/>
      <w:kern w:val="2"/>
      <w:sz w:val="28"/>
    </w:rPr>
  </w:style>
  <w:style w:type="character" w:customStyle="1" w:styleId="Charff6">
    <w:name w:val="列出段落 Char"/>
    <w:link w:val="Style546"/>
    <w:uiPriority w:val="99"/>
    <w:qFormat/>
    <w:locked/>
    <w:rsid w:val="00956C6D"/>
    <w:rPr>
      <w:rFonts w:ascii="Times New Roman" w:eastAsia="宋体" w:hAnsi="Times New Roman" w:cs="Times New Roman"/>
    </w:rPr>
  </w:style>
  <w:style w:type="character" w:customStyle="1" w:styleId="H1Char21">
    <w:name w:val="H1 Char21"/>
    <w:uiPriority w:val="99"/>
    <w:rsid w:val="00956C6D"/>
    <w:rPr>
      <w:rFonts w:ascii="Times New Roman" w:eastAsia="隶书" w:hAnsi="Times New Roman"/>
      <w:b/>
      <w:sz w:val="36"/>
      <w:lang w:val="en-US" w:eastAsia="zh-CN"/>
    </w:rPr>
  </w:style>
  <w:style w:type="character" w:customStyle="1" w:styleId="CharChar15">
    <w:name w:val="Char Char15"/>
    <w:uiPriority w:val="99"/>
    <w:rsid w:val="00956C6D"/>
    <w:rPr>
      <w:rFonts w:ascii="Times New Roman" w:eastAsia="宋体" w:hAnsi="Times New Roman"/>
      <w:kern w:val="2"/>
      <w:sz w:val="18"/>
    </w:rPr>
  </w:style>
  <w:style w:type="character" w:customStyle="1" w:styleId="z-Char">
    <w:name w:val="z-窗体底端 Char"/>
    <w:link w:val="Style547"/>
    <w:uiPriority w:val="99"/>
    <w:locked/>
    <w:rsid w:val="00956C6D"/>
    <w:rPr>
      <w:rFonts w:ascii="Arial" w:eastAsia="宋体" w:hAnsi="Arial" w:cs="Times New Roman"/>
      <w:vanish/>
      <w:kern w:val="0"/>
      <w:sz w:val="16"/>
      <w:szCs w:val="16"/>
    </w:rPr>
  </w:style>
  <w:style w:type="character" w:customStyle="1" w:styleId="1Char11">
    <w:name w:val="标题 1 Char11"/>
    <w:uiPriority w:val="99"/>
    <w:rsid w:val="00956C6D"/>
    <w:rPr>
      <w:rFonts w:ascii="Times New Roman" w:eastAsia="宋体" w:hAnsi="Times New Roman"/>
      <w:b/>
      <w:kern w:val="44"/>
      <w:sz w:val="44"/>
    </w:rPr>
  </w:style>
  <w:style w:type="character" w:customStyle="1" w:styleId="Char2Char1">
    <w:name w:val="Char2 Char1"/>
    <w:uiPriority w:val="99"/>
    <w:qFormat/>
    <w:rsid w:val="00956C6D"/>
    <w:rPr>
      <w:rFonts w:ascii="Verdana" w:eastAsia="宋体" w:hAnsi="宋体"/>
      <w:sz w:val="28"/>
    </w:rPr>
  </w:style>
  <w:style w:type="character" w:customStyle="1" w:styleId="CharChar32">
    <w:name w:val="Char Char32"/>
    <w:uiPriority w:val="99"/>
    <w:rsid w:val="00956C6D"/>
    <w:rPr>
      <w:rFonts w:ascii="Arial" w:eastAsia="黑体" w:hAnsi="Arial"/>
      <w:b/>
      <w:kern w:val="2"/>
      <w:sz w:val="32"/>
      <w:lang w:val="en-US" w:eastAsia="zh-CN"/>
    </w:rPr>
  </w:style>
  <w:style w:type="character" w:customStyle="1" w:styleId="z-Char0">
    <w:name w:val="z-窗体顶端 Char"/>
    <w:link w:val="Style551"/>
    <w:uiPriority w:val="99"/>
    <w:qFormat/>
    <w:locked/>
    <w:rsid w:val="00956C6D"/>
    <w:rPr>
      <w:rFonts w:ascii="Arial" w:eastAsia="宋体" w:hAnsi="Arial" w:cs="Times New Roman"/>
      <w:vanish/>
      <w:kern w:val="0"/>
      <w:sz w:val="16"/>
      <w:szCs w:val="16"/>
    </w:rPr>
  </w:style>
  <w:style w:type="character" w:customStyle="1" w:styleId="CharChar112">
    <w:name w:val="普通文字 Char Char11"/>
    <w:uiPriority w:val="99"/>
    <w:qFormat/>
    <w:rsid w:val="00956C6D"/>
    <w:rPr>
      <w:rFonts w:ascii="宋体" w:eastAsia="宋体" w:hAnsi="Courier New"/>
      <w:sz w:val="20"/>
    </w:rPr>
  </w:style>
  <w:style w:type="character" w:customStyle="1" w:styleId="Footer-EvenChar11">
    <w:name w:val="Footer-Even Char11"/>
    <w:uiPriority w:val="99"/>
    <w:qFormat/>
    <w:rsid w:val="00956C6D"/>
    <w:rPr>
      <w:rFonts w:ascii="Times New Roman" w:eastAsia="宋体" w:hAnsi="Times New Roman"/>
      <w:kern w:val="2"/>
      <w:sz w:val="18"/>
    </w:rPr>
  </w:style>
  <w:style w:type="paragraph" w:customStyle="1" w:styleId="style399">
    <w:name w:val="style399"/>
    <w:basedOn w:val="aa"/>
    <w:uiPriority w:val="99"/>
    <w:qFormat/>
    <w:rsid w:val="00956C6D"/>
    <w:pPr>
      <w:widowControl/>
      <w:spacing w:before="100" w:beforeAutospacing="1" w:after="100" w:afterAutospacing="1"/>
      <w:jc w:val="left"/>
    </w:pPr>
    <w:rPr>
      <w:rFonts w:ascii="宋体" w:hAnsi="宋体" w:cs="宋体"/>
      <w:kern w:val="0"/>
      <w:sz w:val="24"/>
      <w:szCs w:val="24"/>
    </w:rPr>
  </w:style>
  <w:style w:type="paragraph" w:customStyle="1" w:styleId="style205">
    <w:name w:val="style205"/>
    <w:basedOn w:val="aa"/>
    <w:uiPriority w:val="99"/>
    <w:qFormat/>
    <w:rsid w:val="00956C6D"/>
    <w:pPr>
      <w:widowControl/>
      <w:spacing w:before="100" w:beforeAutospacing="1" w:after="100" w:afterAutospacing="1"/>
      <w:jc w:val="left"/>
    </w:pPr>
    <w:rPr>
      <w:rFonts w:ascii="宋体" w:hAnsi="宋体" w:cs="宋体"/>
      <w:kern w:val="0"/>
      <w:sz w:val="24"/>
      <w:szCs w:val="24"/>
    </w:rPr>
  </w:style>
  <w:style w:type="character" w:customStyle="1" w:styleId="bulletintext">
    <w:name w:val="bulletintext"/>
    <w:basedOn w:val="ab"/>
    <w:uiPriority w:val="99"/>
    <w:qFormat/>
    <w:rsid w:val="00956C6D"/>
    <w:rPr>
      <w:rFonts w:cs="Times New Roman"/>
    </w:rPr>
  </w:style>
  <w:style w:type="paragraph" w:customStyle="1" w:styleId="3f0">
    <w:name w:val="样式3"/>
    <w:basedOn w:val="aa"/>
    <w:uiPriority w:val="99"/>
    <w:qFormat/>
    <w:rsid w:val="00956C6D"/>
    <w:pPr>
      <w:tabs>
        <w:tab w:val="left" w:pos="360"/>
      </w:tabs>
      <w:spacing w:line="360" w:lineRule="auto"/>
    </w:pPr>
    <w:rPr>
      <w:rFonts w:ascii="宋体" w:hAnsi="Times New Roman"/>
      <w:sz w:val="24"/>
    </w:rPr>
  </w:style>
  <w:style w:type="character" w:customStyle="1" w:styleId="bookmark-item">
    <w:name w:val="bookmark-item"/>
    <w:basedOn w:val="ab"/>
    <w:qFormat/>
    <w:rsid w:val="00956C6D"/>
  </w:style>
  <w:style w:type="paragraph" w:customStyle="1" w:styleId="1fff7">
    <w:name w:val="正文文本首行缩进1"/>
    <w:basedOn w:val="af9"/>
    <w:qFormat/>
    <w:rsid w:val="00956C6D"/>
    <w:pPr>
      <w:autoSpaceDE w:val="0"/>
      <w:autoSpaceDN w:val="0"/>
      <w:adjustRightInd w:val="0"/>
      <w:spacing w:after="0" w:line="360" w:lineRule="auto"/>
      <w:ind w:firstLine="420"/>
    </w:pPr>
    <w:rPr>
      <w:rFonts w:ascii="宋体"/>
      <w:sz w:val="24"/>
      <w:lang w:val="zh-CN"/>
    </w:rPr>
  </w:style>
  <w:style w:type="character" w:customStyle="1" w:styleId="11f">
    <w:name w:val="占位符文本11"/>
    <w:qFormat/>
    <w:rsid w:val="00956C6D"/>
    <w:rPr>
      <w:color w:val="808080"/>
    </w:rPr>
  </w:style>
  <w:style w:type="paragraph" w:customStyle="1" w:styleId="z-21">
    <w:name w:val="z-窗体顶端2"/>
    <w:basedOn w:val="aa"/>
    <w:next w:val="aa"/>
    <w:qFormat/>
    <w:rsid w:val="00956C6D"/>
    <w:pPr>
      <w:widowControl/>
      <w:pBdr>
        <w:bottom w:val="single" w:sz="6" w:space="1" w:color="auto"/>
      </w:pBdr>
      <w:jc w:val="center"/>
    </w:pPr>
    <w:rPr>
      <w:rFonts w:ascii="Arial" w:eastAsiaTheme="minorEastAsia" w:hAnsi="Arial" w:cs="Arial"/>
      <w:vanish/>
      <w:sz w:val="16"/>
      <w:szCs w:val="16"/>
    </w:rPr>
  </w:style>
  <w:style w:type="paragraph" w:customStyle="1" w:styleId="1116">
    <w:name w:val="列表段落111"/>
    <w:basedOn w:val="aa"/>
    <w:qFormat/>
    <w:rsid w:val="00956C6D"/>
    <w:pPr>
      <w:ind w:firstLineChars="200" w:firstLine="420"/>
    </w:pPr>
    <w:rPr>
      <w:rFonts w:asciiTheme="minorHAnsi" w:eastAsiaTheme="minorEastAsia" w:hAnsiTheme="minorHAnsi" w:cstheme="minorBidi"/>
    </w:rPr>
  </w:style>
  <w:style w:type="character" w:customStyle="1" w:styleId="1117">
    <w:name w:val="明显参考111"/>
    <w:qFormat/>
    <w:rsid w:val="00956C6D"/>
    <w:rPr>
      <w:b/>
      <w:sz w:val="24"/>
      <w:u w:val="single"/>
    </w:rPr>
  </w:style>
  <w:style w:type="character" w:customStyle="1" w:styleId="122">
    <w:name w:val="不明显参考12"/>
    <w:uiPriority w:val="31"/>
    <w:qFormat/>
    <w:rsid w:val="00956C6D"/>
    <w:rPr>
      <w:smallCaps/>
      <w:color w:val="C0504D"/>
      <w:u w:val="single"/>
    </w:rPr>
  </w:style>
  <w:style w:type="paragraph" w:customStyle="1" w:styleId="z-22">
    <w:name w:val="z-窗体底端2"/>
    <w:basedOn w:val="aa"/>
    <w:next w:val="aa"/>
    <w:qFormat/>
    <w:rsid w:val="00956C6D"/>
    <w:pPr>
      <w:widowControl/>
      <w:pBdr>
        <w:top w:val="single" w:sz="6" w:space="1" w:color="auto"/>
      </w:pBdr>
      <w:jc w:val="center"/>
    </w:pPr>
    <w:rPr>
      <w:rFonts w:ascii="Arial" w:eastAsiaTheme="minorEastAsia" w:hAnsi="Arial" w:cs="Arial"/>
      <w:vanish/>
      <w:sz w:val="16"/>
      <w:szCs w:val="16"/>
    </w:rPr>
  </w:style>
  <w:style w:type="character" w:customStyle="1" w:styleId="123">
    <w:name w:val="书籍标题12"/>
    <w:uiPriority w:val="33"/>
    <w:qFormat/>
    <w:rsid w:val="00956C6D"/>
    <w:rPr>
      <w:b/>
      <w:bCs/>
      <w:smallCaps/>
      <w:spacing w:val="5"/>
    </w:rPr>
  </w:style>
  <w:style w:type="paragraph" w:customStyle="1" w:styleId="1118">
    <w:name w:val="修订111"/>
    <w:uiPriority w:val="99"/>
    <w:semiHidden/>
    <w:qFormat/>
    <w:rsid w:val="00956C6D"/>
    <w:rPr>
      <w:rFonts w:ascii="Calibri" w:eastAsia="宋体" w:hAnsi="Calibri" w:cs="Times New Roman"/>
    </w:rPr>
  </w:style>
  <w:style w:type="paragraph" w:customStyle="1" w:styleId="TOC12">
    <w:name w:val="TOC 标题12"/>
    <w:basedOn w:val="12"/>
    <w:next w:val="aa"/>
    <w:uiPriority w:val="39"/>
    <w:qFormat/>
    <w:rsid w:val="00956C6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TOC20">
    <w:name w:val="TOC 标题2"/>
    <w:basedOn w:val="12"/>
    <w:next w:val="aa"/>
    <w:qFormat/>
    <w:rsid w:val="00956C6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48">
    <w:name w:val="无间隔4"/>
    <w:qFormat/>
    <w:rsid w:val="00956C6D"/>
    <w:pPr>
      <w:widowControl w:val="0"/>
      <w:jc w:val="both"/>
    </w:pPr>
    <w:rPr>
      <w:rFonts w:ascii="Times New Roman" w:eastAsia="宋体" w:hAnsi="Times New Roman" w:cs="Times New Roman"/>
      <w:szCs w:val="24"/>
    </w:rPr>
  </w:style>
  <w:style w:type="paragraph" w:customStyle="1" w:styleId="sub-title-info-items-item">
    <w:name w:val="sub-title-info-items-item"/>
    <w:basedOn w:val="aa"/>
    <w:qFormat/>
    <w:rsid w:val="00956C6D"/>
    <w:pPr>
      <w:widowControl/>
      <w:spacing w:before="100" w:beforeAutospacing="1" w:after="100" w:afterAutospacing="1"/>
      <w:jc w:val="left"/>
    </w:pPr>
    <w:rPr>
      <w:rFonts w:ascii="宋体" w:hAnsi="宋体" w:cs="宋体"/>
      <w:kern w:val="0"/>
      <w:sz w:val="24"/>
      <w:szCs w:val="24"/>
    </w:rPr>
  </w:style>
  <w:style w:type="character" w:customStyle="1" w:styleId="2ff7">
    <w:name w:val="书籍标题2"/>
    <w:uiPriority w:val="33"/>
    <w:qFormat/>
    <w:rsid w:val="00956C6D"/>
    <w:rPr>
      <w:b/>
      <w:bCs/>
      <w:smallCaps/>
      <w:spacing w:val="5"/>
    </w:rPr>
  </w:style>
  <w:style w:type="character" w:customStyle="1" w:styleId="2ff8">
    <w:name w:val="明显参考2"/>
    <w:qFormat/>
    <w:rsid w:val="00956C6D"/>
    <w:rPr>
      <w:b/>
      <w:sz w:val="24"/>
      <w:u w:val="single"/>
    </w:rPr>
  </w:style>
  <w:style w:type="character" w:customStyle="1" w:styleId="2ff9">
    <w:name w:val="不明显参考2"/>
    <w:uiPriority w:val="31"/>
    <w:qFormat/>
    <w:rsid w:val="00956C6D"/>
    <w:rPr>
      <w:smallCaps/>
      <w:color w:val="C0504D"/>
      <w:u w:val="single"/>
    </w:rPr>
  </w:style>
  <w:style w:type="paragraph" w:customStyle="1" w:styleId="z-30">
    <w:name w:val="z-窗体底端3"/>
    <w:basedOn w:val="aa"/>
    <w:next w:val="aa"/>
    <w:qFormat/>
    <w:rsid w:val="00956C6D"/>
    <w:pPr>
      <w:widowControl/>
      <w:pBdr>
        <w:top w:val="single" w:sz="6" w:space="1" w:color="auto"/>
      </w:pBdr>
      <w:jc w:val="center"/>
    </w:pPr>
    <w:rPr>
      <w:rFonts w:ascii="Arial" w:eastAsiaTheme="minorEastAsia" w:hAnsi="Arial" w:cs="Arial"/>
      <w:vanish/>
      <w:sz w:val="16"/>
      <w:szCs w:val="16"/>
    </w:rPr>
  </w:style>
  <w:style w:type="character" w:customStyle="1" w:styleId="z-31">
    <w:name w:val="z-窗体底端 字符3"/>
    <w:basedOn w:val="ab"/>
    <w:uiPriority w:val="99"/>
    <w:semiHidden/>
    <w:qFormat/>
    <w:rsid w:val="00956C6D"/>
    <w:rPr>
      <w:rFonts w:ascii="Arial" w:eastAsia="宋体" w:hAnsi="Arial" w:cs="Arial"/>
      <w:vanish/>
      <w:sz w:val="16"/>
      <w:szCs w:val="16"/>
    </w:rPr>
  </w:style>
  <w:style w:type="paragraph" w:customStyle="1" w:styleId="z-32">
    <w:name w:val="z-窗体顶端3"/>
    <w:basedOn w:val="aa"/>
    <w:next w:val="aa"/>
    <w:qFormat/>
    <w:rsid w:val="00956C6D"/>
    <w:pPr>
      <w:widowControl/>
      <w:pBdr>
        <w:bottom w:val="single" w:sz="6" w:space="1" w:color="auto"/>
      </w:pBdr>
      <w:jc w:val="center"/>
    </w:pPr>
    <w:rPr>
      <w:rFonts w:ascii="Arial" w:eastAsiaTheme="minorEastAsia" w:hAnsi="Arial" w:cs="Arial"/>
      <w:vanish/>
      <w:sz w:val="16"/>
      <w:szCs w:val="16"/>
    </w:rPr>
  </w:style>
  <w:style w:type="character" w:customStyle="1" w:styleId="z-33">
    <w:name w:val="z-窗体顶端 字符3"/>
    <w:basedOn w:val="ab"/>
    <w:uiPriority w:val="99"/>
    <w:semiHidden/>
    <w:qFormat/>
    <w:rsid w:val="00956C6D"/>
    <w:rPr>
      <w:rFonts w:ascii="Arial" w:eastAsia="宋体" w:hAnsi="Arial" w:cs="Arial"/>
      <w:vanish/>
      <w:sz w:val="16"/>
      <w:szCs w:val="16"/>
    </w:rPr>
  </w:style>
  <w:style w:type="paragraph" w:customStyle="1" w:styleId="2ffa">
    <w:name w:val="修订2"/>
    <w:uiPriority w:val="99"/>
    <w:semiHidden/>
    <w:qFormat/>
    <w:rsid w:val="00956C6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5572">
      <w:bodyDiv w:val="1"/>
      <w:marLeft w:val="0"/>
      <w:marRight w:val="0"/>
      <w:marTop w:val="0"/>
      <w:marBottom w:val="0"/>
      <w:divBdr>
        <w:top w:val="none" w:sz="0" w:space="0" w:color="auto"/>
        <w:left w:val="none" w:sz="0" w:space="0" w:color="auto"/>
        <w:bottom w:val="none" w:sz="0" w:space="0" w:color="auto"/>
        <w:right w:val="none" w:sz="0" w:space="0" w:color="auto"/>
      </w:divBdr>
    </w:div>
    <w:div w:id="548297878">
      <w:bodyDiv w:val="1"/>
      <w:marLeft w:val="0"/>
      <w:marRight w:val="0"/>
      <w:marTop w:val="0"/>
      <w:marBottom w:val="0"/>
      <w:divBdr>
        <w:top w:val="none" w:sz="0" w:space="0" w:color="auto"/>
        <w:left w:val="none" w:sz="0" w:space="0" w:color="auto"/>
        <w:bottom w:val="none" w:sz="0" w:space="0" w:color="auto"/>
        <w:right w:val="none" w:sz="0" w:space="0" w:color="auto"/>
      </w:divBdr>
    </w:div>
    <w:div w:id="692996028">
      <w:bodyDiv w:val="1"/>
      <w:marLeft w:val="0"/>
      <w:marRight w:val="0"/>
      <w:marTop w:val="0"/>
      <w:marBottom w:val="0"/>
      <w:divBdr>
        <w:top w:val="none" w:sz="0" w:space="0" w:color="auto"/>
        <w:left w:val="none" w:sz="0" w:space="0" w:color="auto"/>
        <w:bottom w:val="none" w:sz="0" w:space="0" w:color="auto"/>
        <w:right w:val="none" w:sz="0" w:space="0" w:color="auto"/>
      </w:divBdr>
    </w:div>
    <w:div w:id="722681100">
      <w:bodyDiv w:val="1"/>
      <w:marLeft w:val="0"/>
      <w:marRight w:val="0"/>
      <w:marTop w:val="0"/>
      <w:marBottom w:val="0"/>
      <w:divBdr>
        <w:top w:val="none" w:sz="0" w:space="0" w:color="auto"/>
        <w:left w:val="none" w:sz="0" w:space="0" w:color="auto"/>
        <w:bottom w:val="none" w:sz="0" w:space="0" w:color="auto"/>
        <w:right w:val="none" w:sz="0" w:space="0" w:color="auto"/>
      </w:divBdr>
    </w:div>
    <w:div w:id="1052584778">
      <w:bodyDiv w:val="1"/>
      <w:marLeft w:val="0"/>
      <w:marRight w:val="0"/>
      <w:marTop w:val="0"/>
      <w:marBottom w:val="0"/>
      <w:divBdr>
        <w:top w:val="none" w:sz="0" w:space="0" w:color="auto"/>
        <w:left w:val="none" w:sz="0" w:space="0" w:color="auto"/>
        <w:bottom w:val="none" w:sz="0" w:space="0" w:color="auto"/>
        <w:right w:val="none" w:sz="0" w:space="0" w:color="auto"/>
      </w:divBdr>
    </w:div>
    <w:div w:id="19663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26032;&#24314;&#25991;&#20214;&#22841;\WeChat%20Files\wxid_uorf6iku9xvc21\FileStorage\File\2023-04\PageOfficeControl%20&#20013;&#30340;&#25991;&#26723;" TargetMode="External"/><Relationship Id="rId13" Type="http://schemas.openxmlformats.org/officeDocument/2006/relationships/hyperlink" Target="http://zfcg.czt.zj.gov.cn/" TargetMode="External"/><Relationship Id="rId18" Type="http://schemas.openxmlformats.org/officeDocument/2006/relationships/hyperlink" Target="http://www.zjzfcg.gov.cn/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E:\&#26032;&#24314;&#25991;&#20214;&#22841;\WeChat%20Files\wxid_uorf6iku9xvc21\FileStorage\File\2023-04\PageOfficeControl%20&#20013;&#30340;&#25991;&#26723;" TargetMode="External"/><Relationship Id="rId12" Type="http://schemas.openxmlformats.org/officeDocument/2006/relationships/hyperlink" Target="file:///E:\&#26032;&#24314;&#25991;&#20214;&#22841;\WeChat%20Files\wxid_uorf6iku9xvc21\FileStorage\File\2023-04\PageOfficeControl%20&#20013;&#30340;&#25991;&#26723;" TargetMode="External"/><Relationship Id="rId17" Type="http://schemas.openxmlformats.org/officeDocument/2006/relationships/hyperlink" Target="https://edu.zcygov.cn/luban/e-bid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zfcg.czt.zj.gov.cn/bidClientTemplate/2019-09-24/12975.html" TargetMode="External"/><Relationship Id="rId20" Type="http://schemas.openxmlformats.org/officeDocument/2006/relationships/hyperlink" Target="http://zfcg.czt.zj.gov.cn/bidClientTemplate/2019-09-24/129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6032;&#24314;&#25991;&#20214;&#22841;\WeChat%20Files\wxid_uorf6iku9xvc21\FileStorage\File\2023-04\PageOfficeControl%20&#20013;&#30340;&#25991;&#2672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iddle.zcygov.cn/v-settle-front/registry" TargetMode="External"/><Relationship Id="rId23" Type="http://schemas.openxmlformats.org/officeDocument/2006/relationships/footer" Target="footer2.xml"/><Relationship Id="rId10" Type="http://schemas.openxmlformats.org/officeDocument/2006/relationships/hyperlink" Target="file:///E:\&#26032;&#24314;&#25991;&#20214;&#22841;\WeChat%20Files\wxid_uorf6iku9xvc21\FileStorage\File\2023-04\PageOfficeControl%20&#20013;&#30340;&#25991;&#26723;" TargetMode="External"/><Relationship Id="rId19" Type="http://schemas.openxmlformats.org/officeDocument/2006/relationships/hyperlink" Target="http://zfcg.czt.zj.gov.cn/" TargetMode="External"/><Relationship Id="rId4" Type="http://schemas.openxmlformats.org/officeDocument/2006/relationships/webSettings" Target="webSettings.xml"/><Relationship Id="rId9" Type="http://schemas.openxmlformats.org/officeDocument/2006/relationships/hyperlink" Target="file:///E:\&#26032;&#24314;&#25991;&#20214;&#22841;\WeChat%20Files\wxid_uorf6iku9xvc21\FileStorage\File\2023-04\PageOfficeControl%20&#20013;&#30340;&#25991;&#26723;" TargetMode="External"/><Relationship Id="rId14" Type="http://schemas.openxmlformats.org/officeDocument/2006/relationships/hyperlink" Target="http://zfcg.czt.zj.gov.c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98</Pages>
  <Words>29673</Words>
  <Characters>30565</Characters>
  <Application>Microsoft Office Word</Application>
  <DocSecurity>0</DocSecurity>
  <Lines>2778</Lines>
  <Paragraphs>2619</Paragraphs>
  <ScaleCrop>false</ScaleCrop>
  <Company/>
  <LinksUpToDate>false</LinksUpToDate>
  <CharactersWithSpaces>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Administrator</cp:lastModifiedBy>
  <cp:revision>34</cp:revision>
  <cp:lastPrinted>2021-01-25T02:12:00Z</cp:lastPrinted>
  <dcterms:created xsi:type="dcterms:W3CDTF">2021-02-22T03:00:00Z</dcterms:created>
  <dcterms:modified xsi:type="dcterms:W3CDTF">2023-04-23T00:23:00Z</dcterms:modified>
</cp:coreProperties>
</file>