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96A14">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省委网信办（本级）数据安全检查服务项目</w:t>
      </w:r>
      <w:bookmarkEnd w:id="0"/>
    </w:p>
    <w:p w14:paraId="294BB354">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ZZCG2025D-GK-121</w:t>
      </w:r>
      <w:bookmarkEnd w:id="1"/>
    </w:p>
    <w:p w14:paraId="5DF3B853">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2D3DF18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701BEBC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1A5038DC">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7D6C1920">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195B30F9">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151E0301">
      <w:pPr>
        <w:ind w:right="-110"/>
        <w:rPr>
          <w:rFonts w:ascii="宋体" w:hAnsi="宋体"/>
          <w:color w:val="000000" w:themeColor="text1"/>
          <w:sz w:val="32"/>
          <w:szCs w:val="32"/>
          <w14:textFill>
            <w14:solidFill>
              <w14:schemeClr w14:val="tx1"/>
            </w14:solidFill>
          </w14:textFill>
        </w:rPr>
      </w:pPr>
    </w:p>
    <w:p w14:paraId="737F9398">
      <w:pPr>
        <w:ind w:right="-110"/>
        <w:rPr>
          <w:rFonts w:ascii="宋体" w:hAnsi="宋体"/>
          <w:color w:val="000000" w:themeColor="text1"/>
          <w:sz w:val="32"/>
          <w:szCs w:val="32"/>
          <w14:textFill>
            <w14:solidFill>
              <w14:schemeClr w14:val="tx1"/>
            </w14:solidFill>
          </w14:textFill>
        </w:rPr>
      </w:pPr>
    </w:p>
    <w:p w14:paraId="10624F2B">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22F499BF">
      <w:pPr>
        <w:spacing w:line="500" w:lineRule="exact"/>
        <w:ind w:right="532"/>
        <w:rPr>
          <w:rFonts w:ascii="宋体" w:hAnsi="宋体"/>
          <w:color w:val="000000" w:themeColor="text1"/>
          <w:sz w:val="36"/>
          <w:szCs w:val="36"/>
          <w14:textFill>
            <w14:solidFill>
              <w14:schemeClr w14:val="tx1"/>
            </w14:solidFill>
          </w14:textFill>
        </w:rPr>
      </w:pPr>
    </w:p>
    <w:p w14:paraId="0FE521A2">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12A03688">
      <w:pPr>
        <w:spacing w:line="500" w:lineRule="exact"/>
        <w:ind w:right="-108" w:firstLine="3072" w:firstLineChars="850"/>
        <w:rPr>
          <w:rFonts w:hAnsi="宋体"/>
          <w:b/>
          <w:color w:val="000000" w:themeColor="text1"/>
          <w:sz w:val="36"/>
          <w:szCs w:val="36"/>
          <w14:textFill>
            <w14:solidFill>
              <w14:schemeClr w14:val="tx1"/>
            </w14:solidFill>
          </w14:textFill>
        </w:rPr>
      </w:pPr>
    </w:p>
    <w:p w14:paraId="28E3788A">
      <w:pPr>
        <w:spacing w:line="500" w:lineRule="exact"/>
        <w:ind w:right="-108" w:firstLine="3072" w:firstLineChars="850"/>
        <w:rPr>
          <w:rFonts w:hAnsi="宋体"/>
          <w:b/>
          <w:color w:val="000000" w:themeColor="text1"/>
          <w:sz w:val="36"/>
          <w:szCs w:val="36"/>
          <w14:textFill>
            <w14:solidFill>
              <w14:schemeClr w14:val="tx1"/>
            </w14:solidFill>
          </w14:textFill>
        </w:rPr>
      </w:pPr>
    </w:p>
    <w:p w14:paraId="280A3D48">
      <w:pPr>
        <w:spacing w:line="500" w:lineRule="exact"/>
        <w:ind w:right="-108" w:firstLine="3072" w:firstLineChars="850"/>
        <w:rPr>
          <w:rFonts w:hAnsi="宋体"/>
          <w:b/>
          <w:color w:val="000000" w:themeColor="text1"/>
          <w:sz w:val="36"/>
          <w:szCs w:val="36"/>
          <w14:textFill>
            <w14:solidFill>
              <w14:schemeClr w14:val="tx1"/>
            </w14:solidFill>
          </w14:textFill>
        </w:rPr>
      </w:pPr>
    </w:p>
    <w:p w14:paraId="739D4BBC">
      <w:pPr>
        <w:spacing w:line="500" w:lineRule="exact"/>
        <w:ind w:right="-108" w:firstLine="3072" w:firstLineChars="850"/>
        <w:rPr>
          <w:rFonts w:hAnsi="宋体"/>
          <w:b/>
          <w:color w:val="000000" w:themeColor="text1"/>
          <w:sz w:val="36"/>
          <w:szCs w:val="36"/>
          <w14:textFill>
            <w14:solidFill>
              <w14:schemeClr w14:val="tx1"/>
            </w14:solidFill>
          </w14:textFill>
        </w:rPr>
      </w:pPr>
    </w:p>
    <w:p w14:paraId="002D3FC3">
      <w:pPr>
        <w:spacing w:line="500" w:lineRule="exact"/>
        <w:ind w:right="-108" w:firstLine="3072" w:firstLineChars="850"/>
        <w:rPr>
          <w:rFonts w:hAnsi="宋体"/>
          <w:b/>
          <w:color w:val="000000" w:themeColor="text1"/>
          <w:sz w:val="36"/>
          <w:szCs w:val="36"/>
          <w14:textFill>
            <w14:solidFill>
              <w14:schemeClr w14:val="tx1"/>
            </w14:solidFill>
          </w14:textFill>
        </w:rPr>
      </w:pPr>
    </w:p>
    <w:p w14:paraId="39FA280F">
      <w:pPr>
        <w:spacing w:line="500" w:lineRule="exact"/>
        <w:ind w:right="-108" w:firstLine="3072" w:firstLineChars="850"/>
        <w:rPr>
          <w:rFonts w:hAnsi="宋体"/>
          <w:b/>
          <w:color w:val="000000" w:themeColor="text1"/>
          <w:sz w:val="36"/>
          <w:szCs w:val="36"/>
          <w14:textFill>
            <w14:solidFill>
              <w14:schemeClr w14:val="tx1"/>
            </w14:solidFill>
          </w14:textFill>
        </w:rPr>
      </w:pPr>
    </w:p>
    <w:p w14:paraId="35C65A60">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027BF988">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1569863A">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2609BC46">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1C757224">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470E19AB">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24DE35EB">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6D56382A">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27192B5F">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594D60CF">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7EA7D4A2">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34C90A83">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ZZCG2025D-GK-121</w:t>
      </w:r>
      <w:bookmarkEnd w:id="3"/>
    </w:p>
    <w:p w14:paraId="04C17C0B">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09CA3665">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1"/>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733"/>
        <w:gridCol w:w="1733"/>
        <w:gridCol w:w="1733"/>
        <w:gridCol w:w="1733"/>
      </w:tblGrid>
      <w:tr w14:paraId="0F59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00" w:type="pct"/>
          </w:tcPr>
          <w:p w14:paraId="3B15348D">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000" w:type="pct"/>
          </w:tcPr>
          <w:p w14:paraId="0E33301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1000" w:type="pct"/>
          </w:tcPr>
          <w:p w14:paraId="04837BB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1000" w:type="pct"/>
          </w:tcPr>
          <w:p w14:paraId="1D9F81C3">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000" w:type="pct"/>
          </w:tcPr>
          <w:p w14:paraId="305454F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r>
      <w:tr w14:paraId="13F2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000" w:type="pct"/>
          </w:tcPr>
          <w:p w14:paraId="45747AD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000" w:type="pct"/>
          </w:tcPr>
          <w:p w14:paraId="6E42A77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省委网信办（本级）数据安全检查服务项目</w:t>
            </w:r>
          </w:p>
        </w:tc>
        <w:tc>
          <w:tcPr>
            <w:tcW w:w="1000" w:type="pct"/>
          </w:tcPr>
          <w:p w14:paraId="2476839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000" w:type="pct"/>
          </w:tcPr>
          <w:p w14:paraId="5AD918F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1000" w:type="pct"/>
          </w:tcPr>
          <w:p w14:paraId="0FFA5DD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60</w:t>
            </w:r>
          </w:p>
        </w:tc>
      </w:tr>
    </w:tbl>
    <w:p w14:paraId="2BE67AF2">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0A268EBE">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2E21FF78">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1347A1C6">
      <w:pPr>
        <w:snapToGrid w:val="0"/>
        <w:spacing w:line="460" w:lineRule="exact"/>
        <w:ind w:firstLine="602" w:firstLineChars="200"/>
        <w:rPr>
          <w:rFonts w:hint="eastAsia" w:ascii="仿宋" w:hAnsi="仿宋" w:eastAsia="仿宋" w:cs="Arial"/>
          <w:b/>
          <w:bCs/>
          <w:color w:val="000000" w:themeColor="text1"/>
          <w:sz w:val="30"/>
          <w:szCs w:val="30"/>
          <w:lang w:val="en-US" w:eastAsia="zh-CN"/>
          <w14:textFill>
            <w14:solidFill>
              <w14:schemeClr w14:val="tx1"/>
            </w14:solidFill>
          </w14:textFill>
        </w:rPr>
      </w:pPr>
      <w:bookmarkStart w:id="5" w:name="PO_416_PM006"/>
      <w:r>
        <w:rPr>
          <w:rFonts w:hint="eastAsia" w:ascii="仿宋" w:hAnsi="仿宋" w:eastAsia="仿宋" w:cs="Arial"/>
          <w:b/>
          <w:bCs/>
          <w:color w:val="000000" w:themeColor="text1"/>
          <w:sz w:val="30"/>
          <w:szCs w:val="30"/>
          <w:lang w:val="en-US" w:eastAsia="zh-CN"/>
          <w14:textFill>
            <w14:solidFill>
              <w14:schemeClr w14:val="tx1"/>
            </w14:solidFill>
          </w14:textFill>
        </w:rPr>
        <w:t xml:space="preserve"> </w:t>
      </w:r>
      <w:bookmarkEnd w:id="5"/>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4BA1457C">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6"/>
    </w:p>
    <w:p w14:paraId="50470BAB">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2DBFF80A">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s="Times New Roman"/>
          <w:color w:val="000000"/>
          <w:kern w:val="0"/>
          <w:sz w:val="30"/>
          <w:szCs w:val="30"/>
          <w14:ligatures w14:val="none"/>
        </w:rPr>
        <w:t>2025年</w:t>
      </w:r>
      <w:r>
        <w:rPr>
          <w:rFonts w:hint="eastAsia" w:ascii="仿宋" w:hAnsi="仿宋" w:eastAsia="仿宋" w:cs="Times New Roman"/>
          <w:color w:val="000000"/>
          <w:kern w:val="0"/>
          <w:sz w:val="30"/>
          <w:szCs w:val="30"/>
          <w:lang w:val="en-US" w:eastAsia="zh-CN"/>
          <w14:ligatures w14:val="none"/>
        </w:rPr>
        <w:t>6</w:t>
      </w:r>
      <w:r>
        <w:rPr>
          <w:rFonts w:hint="eastAsia" w:ascii="仿宋" w:hAnsi="仿宋" w:eastAsia="仿宋" w:cs="Times New Roman"/>
          <w:color w:val="000000"/>
          <w:kern w:val="0"/>
          <w:sz w:val="30"/>
          <w:szCs w:val="30"/>
          <w14:ligatures w14:val="none"/>
        </w:rPr>
        <w:t>月</w:t>
      </w:r>
      <w:r>
        <w:rPr>
          <w:rFonts w:hint="eastAsia" w:ascii="仿宋" w:hAnsi="仿宋" w:eastAsia="仿宋" w:cs="Times New Roman"/>
          <w:color w:val="000000"/>
          <w:kern w:val="0"/>
          <w:sz w:val="30"/>
          <w:szCs w:val="30"/>
          <w:lang w:val="en-US" w:eastAsia="zh-CN"/>
          <w14:ligatures w14:val="none"/>
        </w:rPr>
        <w:t>11</w:t>
      </w:r>
      <w:r>
        <w:rPr>
          <w:rFonts w:hint="eastAsia" w:ascii="仿宋" w:hAnsi="仿宋" w:eastAsia="仿宋" w:cs="Times New Roman"/>
          <w:color w:val="000000"/>
          <w:kern w:val="0"/>
          <w:sz w:val="30"/>
          <w:szCs w:val="30"/>
          <w14:ligatures w14:val="none"/>
        </w:rPr>
        <w:t>日至</w:t>
      </w:r>
      <w:bookmarkStart w:id="7" w:name="PO_15528_PM009"/>
      <w:r>
        <w:rPr>
          <w:rFonts w:hint="eastAsia" w:ascii="仿宋" w:hAnsi="仿宋" w:eastAsia="仿宋" w:cs="Times New Roman"/>
          <w:color w:val="000000"/>
          <w:kern w:val="0"/>
          <w:sz w:val="30"/>
          <w:szCs w:val="30"/>
          <w14:ligatures w14:val="none"/>
        </w:rPr>
        <w:t>2025年</w:t>
      </w:r>
      <w:r>
        <w:rPr>
          <w:rFonts w:hint="eastAsia" w:ascii="仿宋" w:hAnsi="仿宋" w:eastAsia="仿宋" w:cs="Times New Roman"/>
          <w:color w:val="000000"/>
          <w:kern w:val="0"/>
          <w:sz w:val="30"/>
          <w:szCs w:val="30"/>
          <w:lang w:val="en-US" w:eastAsia="zh-CN"/>
          <w14:ligatures w14:val="none"/>
        </w:rPr>
        <w:t>7</w:t>
      </w:r>
      <w:r>
        <w:rPr>
          <w:rFonts w:hint="eastAsia" w:ascii="仿宋" w:hAnsi="仿宋" w:eastAsia="仿宋" w:cs="Times New Roman"/>
          <w:color w:val="000000"/>
          <w:kern w:val="0"/>
          <w:sz w:val="30"/>
          <w:szCs w:val="30"/>
          <w14:ligatures w14:val="none"/>
        </w:rPr>
        <w:t>月</w:t>
      </w:r>
      <w:r>
        <w:rPr>
          <w:rFonts w:hint="eastAsia" w:ascii="仿宋" w:hAnsi="仿宋" w:eastAsia="仿宋" w:cs="Times New Roman"/>
          <w:color w:val="000000"/>
          <w:kern w:val="0"/>
          <w:sz w:val="30"/>
          <w:szCs w:val="30"/>
          <w:lang w:val="en-US" w:eastAsia="zh-CN"/>
          <w14:ligatures w14:val="none"/>
        </w:rPr>
        <w:t>2</w:t>
      </w:r>
      <w:r>
        <w:rPr>
          <w:rFonts w:hint="eastAsia" w:ascii="仿宋" w:hAnsi="仿宋" w:eastAsia="仿宋" w:cs="Times New Roman"/>
          <w:color w:val="000000"/>
          <w:kern w:val="0"/>
          <w:sz w:val="30"/>
          <w:szCs w:val="30"/>
          <w14:ligatures w14:val="none"/>
        </w:rPr>
        <w:t xml:space="preserve">日 </w:t>
      </w:r>
      <w:bookmarkEnd w:id="7"/>
      <w:r>
        <w:rPr>
          <w:rFonts w:hint="eastAsia" w:ascii="宋体" w:hAnsi="宋体"/>
          <w:color w:val="000000" w:themeColor="text1"/>
          <w:kern w:val="0"/>
          <w:sz w:val="28"/>
          <w:szCs w:val="28"/>
          <w14:textFill>
            <w14:solidFill>
              <w14:schemeClr w14:val="tx1"/>
            </w14:solidFill>
          </w14:textFill>
        </w:rPr>
        <w:t>。</w:t>
      </w:r>
    </w:p>
    <w:p w14:paraId="34F4215E">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005748E">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1D20918F">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69FF7196">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Times New Roman"/>
          <w:color w:val="000000"/>
          <w:kern w:val="0"/>
          <w:sz w:val="30"/>
          <w:szCs w:val="30"/>
          <w14:ligatures w14:val="none"/>
        </w:rPr>
        <w:t>2025年</w:t>
      </w:r>
      <w:r>
        <w:rPr>
          <w:rFonts w:hint="eastAsia" w:ascii="仿宋" w:hAnsi="仿宋" w:eastAsia="仿宋" w:cs="Times New Roman"/>
          <w:color w:val="000000"/>
          <w:kern w:val="0"/>
          <w:sz w:val="30"/>
          <w:szCs w:val="30"/>
          <w:lang w:val="en-US" w:eastAsia="zh-CN"/>
          <w14:ligatures w14:val="none"/>
        </w:rPr>
        <w:t>7</w:t>
      </w:r>
      <w:r>
        <w:rPr>
          <w:rFonts w:hint="eastAsia" w:ascii="仿宋" w:hAnsi="仿宋" w:eastAsia="仿宋" w:cs="Times New Roman"/>
          <w:color w:val="000000"/>
          <w:kern w:val="0"/>
          <w:sz w:val="30"/>
          <w:szCs w:val="30"/>
          <w14:ligatures w14:val="none"/>
        </w:rPr>
        <w:t>月</w:t>
      </w:r>
      <w:r>
        <w:rPr>
          <w:rFonts w:hint="eastAsia" w:ascii="仿宋" w:hAnsi="仿宋" w:eastAsia="仿宋" w:cs="Times New Roman"/>
          <w:color w:val="000000"/>
          <w:kern w:val="0"/>
          <w:sz w:val="30"/>
          <w:szCs w:val="30"/>
          <w:lang w:val="en-US" w:eastAsia="zh-CN"/>
          <w14:ligatures w14:val="none"/>
        </w:rPr>
        <w:t>2</w:t>
      </w:r>
      <w:r>
        <w:rPr>
          <w:rFonts w:hint="eastAsia" w:ascii="仿宋" w:hAnsi="仿宋" w:eastAsia="仿宋" w:cs="Times New Roman"/>
          <w:color w:val="000000"/>
          <w:kern w:val="0"/>
          <w:sz w:val="30"/>
          <w:szCs w:val="30"/>
          <w14:ligatures w14:val="none"/>
        </w:rPr>
        <w:t>日上午09：00</w:t>
      </w:r>
      <w:r>
        <w:rPr>
          <w:rFonts w:hint="eastAsia" w:ascii="仿宋" w:hAnsi="仿宋" w:eastAsia="仿宋" w:cs="Arial"/>
          <w:color w:val="000000" w:themeColor="text1"/>
          <w:sz w:val="30"/>
          <w:szCs w:val="30"/>
          <w:lang w:eastAsia="zh-CN"/>
          <w14:textFill>
            <w14:solidFill>
              <w14:schemeClr w14:val="tx1"/>
            </w14:solidFill>
          </w14:textFill>
        </w:rPr>
        <w:t xml:space="preserve"> </w:t>
      </w:r>
      <w:bookmarkEnd w:id="8"/>
      <w:r>
        <w:rPr>
          <w:rFonts w:hint="eastAsia" w:hAnsi="宋体"/>
          <w:b/>
          <w:color w:val="000000" w:themeColor="text1"/>
          <w:kern w:val="0"/>
          <w:sz w:val="28"/>
          <w:szCs w:val="28"/>
          <w14:textFill>
            <w14:solidFill>
              <w14:schemeClr w14:val="tx1"/>
            </w14:solidFill>
          </w14:textFill>
        </w:rPr>
        <w:t>。</w:t>
      </w:r>
    </w:p>
    <w:p w14:paraId="04D21432">
      <w:pPr>
        <w:pStyle w:val="32"/>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116982D3">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26E67BB4">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18ACC125">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0E9A3E34">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69CD1062">
      <w:pPr>
        <w:snapToGrid w:val="0"/>
        <w:spacing w:line="500" w:lineRule="exact"/>
        <w:ind w:firstLine="562" w:firstLineChars="200"/>
        <w:rPr>
          <w:rFonts w:hint="eastAsia" w:ascii="宋体" w:hAnsi="宋体" w:eastAsia="宋体" w:cs="Arial"/>
          <w:b/>
          <w:color w:val="000000"/>
          <w:sz w:val="28"/>
          <w:szCs w:val="28"/>
          <w14:ligatures w14:val="none"/>
        </w:rPr>
      </w:pPr>
      <w:bookmarkStart w:id="9" w:name="_Hlk186559452"/>
      <w:r>
        <w:rPr>
          <w:rFonts w:hint="eastAsia" w:ascii="宋体" w:hAnsi="宋体" w:cs="Arial"/>
          <w:b/>
          <w:color w:val="000000" w:themeColor="text1"/>
          <w:sz w:val="28"/>
          <w:szCs w:val="28"/>
          <w14:textFill>
            <w14:solidFill>
              <w14:schemeClr w14:val="tx1"/>
            </w14:solidFill>
          </w14:textFill>
        </w:rPr>
        <w:t>本次招标将于</w:t>
      </w:r>
      <w:r>
        <w:rPr>
          <w:rFonts w:hint="eastAsia" w:hAnsi="宋体"/>
          <w:b/>
          <w:color w:val="000000"/>
          <w:kern w:val="0"/>
          <w:sz w:val="28"/>
          <w:szCs w:val="28"/>
        </w:rPr>
        <w:t>2025年7月2日上午09：00</w:t>
      </w:r>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14:textFill>
            <w14:solidFill>
              <w14:schemeClr w14:val="tx1"/>
            </w14:solidFill>
          </w14:textFill>
        </w:rPr>
        <w:t>浙江省杭州市西湖区宝石一路3号203开标室</w:t>
      </w:r>
      <w:bookmarkEnd w:id="10"/>
      <w:r>
        <w:rPr>
          <w:rFonts w:hint="eastAsia" w:ascii="宋体" w:hAnsi="宋体" w:cs="Arial"/>
          <w:b/>
          <w:color w:val="000000" w:themeColor="text1"/>
          <w:sz w:val="28"/>
          <w:szCs w:val="28"/>
          <w14:textFill>
            <w14:solidFill>
              <w14:schemeClr w14:val="tx1"/>
            </w14:solidFill>
          </w14:textFill>
        </w:rPr>
        <w:t>开标。</w:t>
      </w:r>
      <w:bookmarkEnd w:id="9"/>
    </w:p>
    <w:p w14:paraId="6BE0F90A">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442"/>
        <w:gridCol w:w="3443"/>
      </w:tblGrid>
      <w:tr w14:paraId="6E02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1ADCC5C8">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24938548">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597189B7">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279FBE3A">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评标</w:t>
            </w:r>
            <w:r>
              <w:rPr>
                <w:rFonts w:hint="eastAsia" w:ascii="宋体" w:hAnsi="宋体" w:cs="宋体"/>
                <w:color w:val="000000" w:themeColor="text1"/>
                <w:kern w:val="0"/>
                <w:sz w:val="28"/>
                <w:szCs w:val="28"/>
                <w14:textFill>
                  <w14:solidFill>
                    <w14:schemeClr w14:val="tx1"/>
                  </w14:solidFill>
                </w14:textFill>
              </w:rPr>
              <w:t>室：</w:t>
            </w:r>
          </w:p>
          <w:p w14:paraId="2F7267A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bl>
    <w:p w14:paraId="624F878A">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637374D3">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p>
    <w:p w14:paraId="7CED0667">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405B1FB0">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454388DB">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20256E01">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C3C7D66">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60"/>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1B3B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4A4C419">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5DA3428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3327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D2274A9">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556BC19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678B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A66695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48617B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3590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4D90F7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27542F2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147A9DE9">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5B68598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6A0F5C8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2907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508650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58FADE3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7F354262">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2"/>
            <w:r>
              <w:rPr>
                <w:rFonts w:hint="eastAsia" w:ascii="仿宋" w:hAnsi="仿宋" w:eastAsia="仿宋" w:cs="仿宋"/>
                <w:color w:val="000000" w:themeColor="text1"/>
                <w:sz w:val="28"/>
                <w:szCs w:val="28"/>
                <w:lang w:eastAsia="zh-CN"/>
                <w14:textFill>
                  <w14:solidFill>
                    <w14:schemeClr w14:val="tx1"/>
                  </w14:solidFill>
                </w14:textFill>
              </w:rPr>
              <w:t>杜</w:t>
            </w:r>
            <w:bookmarkEnd w:id="11"/>
            <w:r>
              <w:rPr>
                <w:rFonts w:hint="eastAsia" w:ascii="仿宋" w:hAnsi="仿宋" w:eastAsia="仿宋" w:cs="仿宋"/>
                <w:color w:val="000000" w:themeColor="text1"/>
                <w:sz w:val="28"/>
                <w:szCs w:val="28"/>
                <w:lang w:val="en-US" w:eastAsia="zh-CN"/>
                <w14:textFill>
                  <w14:solidFill>
                    <w14:schemeClr w14:val="tx1"/>
                  </w14:solidFill>
                </w14:textFill>
              </w:rPr>
              <w:t>女士</w:t>
            </w:r>
          </w:p>
        </w:tc>
        <w:tc>
          <w:tcPr>
            <w:tcW w:w="2089" w:type="dxa"/>
            <w:tcBorders>
              <w:top w:val="single" w:color="auto" w:sz="4" w:space="0"/>
              <w:left w:val="single" w:color="auto" w:sz="4" w:space="0"/>
              <w:bottom w:val="single" w:color="auto" w:sz="4" w:space="0"/>
              <w:right w:val="single" w:color="auto" w:sz="4" w:space="0"/>
            </w:tcBorders>
            <w:vAlign w:val="center"/>
          </w:tcPr>
          <w:p w14:paraId="5C5D7A5E">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3"/>
            <w:r>
              <w:rPr>
                <w:rFonts w:hint="eastAsia" w:ascii="仿宋" w:hAnsi="仿宋" w:eastAsia="仿宋" w:cs="仿宋"/>
                <w:color w:val="000000" w:themeColor="text1"/>
                <w:sz w:val="28"/>
                <w:szCs w:val="28"/>
                <w:lang w:eastAsia="zh-CN"/>
                <w14:textFill>
                  <w14:solidFill>
                    <w14:schemeClr w14:val="tx1"/>
                  </w14:solidFill>
                </w14:textFill>
              </w:rPr>
              <w:t>0571-88901837</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14:paraId="1F7C0673">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3"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1EC31334">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4"/>
          </w:p>
        </w:tc>
      </w:tr>
      <w:tr w14:paraId="1338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F8BE6D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45E57A9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23E0E124">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戴女士</w:t>
            </w:r>
          </w:p>
        </w:tc>
        <w:tc>
          <w:tcPr>
            <w:tcW w:w="2089" w:type="dxa"/>
            <w:tcBorders>
              <w:top w:val="single" w:color="auto" w:sz="4" w:space="0"/>
              <w:left w:val="single" w:color="auto" w:sz="4" w:space="0"/>
              <w:bottom w:val="single" w:color="auto" w:sz="4" w:space="0"/>
              <w:right w:val="single" w:color="auto" w:sz="4" w:space="0"/>
            </w:tcBorders>
            <w:vAlign w:val="center"/>
          </w:tcPr>
          <w:p w14:paraId="70FD71DF">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0571-88907768</w:t>
            </w:r>
          </w:p>
        </w:tc>
        <w:tc>
          <w:tcPr>
            <w:tcW w:w="2066" w:type="dxa"/>
            <w:tcBorders>
              <w:top w:val="single" w:color="auto" w:sz="4" w:space="0"/>
              <w:left w:val="single" w:color="auto" w:sz="4" w:space="0"/>
              <w:bottom w:val="single" w:color="auto" w:sz="4" w:space="0"/>
              <w:right w:val="single" w:color="auto" w:sz="4" w:space="0"/>
            </w:tcBorders>
            <w:vAlign w:val="center"/>
          </w:tcPr>
          <w:p w14:paraId="4413B371">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F68A6FD">
            <w:pPr>
              <w:widowControl/>
              <w:jc w:val="left"/>
              <w:rPr>
                <w:rFonts w:ascii="仿宋" w:hAnsi="仿宋" w:eastAsia="仿宋" w:cs="仿宋"/>
                <w:color w:val="000000" w:themeColor="text1"/>
                <w:sz w:val="28"/>
                <w:szCs w:val="28"/>
                <w14:textFill>
                  <w14:solidFill>
                    <w14:schemeClr w14:val="tx1"/>
                  </w14:solidFill>
                </w14:textFill>
              </w:rPr>
            </w:pPr>
          </w:p>
        </w:tc>
      </w:tr>
      <w:tr w14:paraId="7D12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F4BB2A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366DD796">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4D31E9DA">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2540A11B">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50562EDA">
            <w:pPr>
              <w:widowControl/>
              <w:jc w:val="left"/>
              <w:rPr>
                <w:rFonts w:ascii="仿宋" w:hAnsi="仿宋" w:eastAsia="仿宋" w:cs="仿宋"/>
                <w:color w:val="000000" w:themeColor="text1"/>
                <w:sz w:val="28"/>
                <w:szCs w:val="28"/>
                <w14:textFill>
                  <w14:solidFill>
                    <w14:schemeClr w14:val="tx1"/>
                  </w14:solidFill>
                </w14:textFill>
              </w:rPr>
            </w:pPr>
          </w:p>
        </w:tc>
      </w:tr>
      <w:tr w14:paraId="7CF5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E1991C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7C70AAB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593F91E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448B2C4D">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1CA16C1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7D2E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16E696E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128426D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13E4549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0FE431F1">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4D2B510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472960ED">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2C112DEF">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5"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5"/>
      <w:bookmarkStart w:id="16" w:name="PO_TDCUS_ITEM_PRC_TITLE_1_2"/>
      <w:r>
        <w:rPr>
          <w:rFonts w:hint="eastAsia" w:ascii="仿宋_GB2312" w:hAnsi="仿宋" w:eastAsia="仿宋_GB2312"/>
          <w:color w:val="000000" w:themeColor="text1"/>
          <w:sz w:val="30"/>
          <w:szCs w:val="30"/>
          <w:lang w:eastAsia="zh-CN"/>
          <w14:textFill>
            <w14:solidFill>
              <w14:schemeClr w14:val="tx1"/>
            </w14:solidFill>
          </w14:textFill>
        </w:rPr>
        <w:t>标项1：</w:t>
      </w:r>
      <w:bookmarkEnd w:id="16"/>
      <w:bookmarkStart w:id="17"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6F4B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B387BA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2348079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中共浙江省委网络安全和信息化委员会办公室</w:t>
            </w:r>
          </w:p>
        </w:tc>
      </w:tr>
      <w:tr w14:paraId="7E15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AEFC84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6C06EFE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杭州市西湖区省府路29号</w:t>
            </w:r>
          </w:p>
        </w:tc>
      </w:tr>
      <w:tr w14:paraId="109A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5B3F1A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0C46C90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5C28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6A3081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607F25C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沈彤彤</w:t>
            </w:r>
          </w:p>
        </w:tc>
      </w:tr>
      <w:tr w14:paraId="62EE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7B99B9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69BF531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0571-81051250</w:t>
            </w:r>
          </w:p>
        </w:tc>
      </w:tr>
      <w:tr w14:paraId="6905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7D3FC5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5BED70F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2E7E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58789B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0EF1112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6A86F696">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7"/>
    </w:p>
    <w:p w14:paraId="54DF8750">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4C416AAC">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53746E2D">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6A1FA10A">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7DBD69BA">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监督投诉电话：0571-87807798</w:t>
      </w:r>
    </w:p>
    <w:p w14:paraId="25B8923F">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74D67D32">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8" w:name="_Toc496796636"/>
      <w:bookmarkStart w:id="19" w:name="_Toc29498"/>
      <w:r>
        <w:rPr>
          <w:rFonts w:hint="eastAsia" w:ascii="仿宋" w:hAnsi="仿宋" w:eastAsia="仿宋"/>
          <w:b/>
          <w:color w:val="000000" w:themeColor="text1"/>
          <w:sz w:val="36"/>
          <w:szCs w:val="36"/>
          <w14:textFill>
            <w14:solidFill>
              <w14:schemeClr w14:val="tx1"/>
            </w14:solidFill>
          </w14:textFill>
        </w:rPr>
        <w:t>第二章</w:t>
      </w:r>
      <w:bookmarkStart w:id="20" w:name="投标人须知"/>
      <w:r>
        <w:rPr>
          <w:rFonts w:hint="eastAsia" w:ascii="仿宋" w:hAnsi="仿宋" w:eastAsia="仿宋"/>
          <w:b/>
          <w:color w:val="000000" w:themeColor="text1"/>
          <w:sz w:val="36"/>
          <w:szCs w:val="36"/>
          <w14:textFill>
            <w14:solidFill>
              <w14:schemeClr w14:val="tx1"/>
            </w14:solidFill>
          </w14:textFill>
        </w:rPr>
        <w:t>投标人须知</w:t>
      </w:r>
      <w:bookmarkEnd w:id="18"/>
      <w:bookmarkEnd w:id="19"/>
      <w:bookmarkEnd w:id="20"/>
    </w:p>
    <w:p w14:paraId="114C1F08">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7F208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719F302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759EE95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3289B52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23F90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84E9E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7F37A9B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5F100201">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2F6C5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94DBB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68CE958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3D65DDC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3BCA6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39F95A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63CB374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5161C9AF">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p>
          <w:p w14:paraId="5C78C48B">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lang w:val="en-US" w:eastAsia="zh-CN"/>
                <w14:textFill>
                  <w14:solidFill>
                    <w14:schemeClr w14:val="tx1"/>
                  </w14:solidFill>
                </w14:textFill>
              </w:rPr>
              <w:t>不</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20CEB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BC004D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94F73F8">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29FF802A">
            <w:pPr>
              <w:pStyle w:val="183"/>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14:paraId="51101A46">
            <w:pPr>
              <w:pStyle w:val="183"/>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9312B4A">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采购标的：数据安全检查服务项目 ，所属行业：软件和信息技术服务业</w:t>
            </w:r>
          </w:p>
          <w:p w14:paraId="0C6ECA3F">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20%</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26CBEC6C">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6%</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70B57E5A">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4844345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2E332E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A86867B">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7FA0E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05490F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6608307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326F29C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78024C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01B58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E079B7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DAB39B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6711771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30523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827751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3148C37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303937E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58A0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8CD7204">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4508F74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516ADB3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6E4A6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052BC8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2EDC32C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70778694">
            <w:pPr>
              <w:spacing w:line="500" w:lineRule="exact"/>
              <w:jc w:val="left"/>
              <w:rPr>
                <w:rFonts w:ascii="仿宋" w:hAnsi="仿宋" w:eastAsia="仿宋"/>
                <w:color w:val="000000" w:themeColor="text1"/>
                <w:sz w:val="24"/>
                <w:szCs w:val="24"/>
                <w14:textFill>
                  <w14:solidFill>
                    <w14:schemeClr w14:val="tx1"/>
                  </w14:solidFill>
                </w14:textFill>
              </w:rPr>
            </w:pPr>
            <w:bookmarkStart w:id="21"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21"/>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29ACA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8E2BCB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1424A69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2DDDA133">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685D228F">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2"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2"/>
            <w:r>
              <w:rPr>
                <w:rFonts w:hint="eastAsia" w:ascii="仿宋_GB2312" w:hAnsi="仿宋" w:eastAsia="仿宋_GB2312"/>
                <w:bCs/>
                <w:color w:val="000000" w:themeColor="text1"/>
                <w:sz w:val="24"/>
                <w14:textFill>
                  <w14:solidFill>
                    <w14:schemeClr w14:val="tx1"/>
                  </w14:solidFill>
                </w14:textFill>
              </w:rPr>
              <w:t>；非主体、非关键性工作允许分包。</w:t>
            </w:r>
          </w:p>
          <w:p w14:paraId="29286B7E">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38418F41">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5B5D0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37EE0A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4E72BEE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67060067">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3"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23"/>
            <w:r>
              <w:rPr>
                <w:rFonts w:hint="eastAsia" w:ascii="仿宋_GB2312" w:hAnsi="仿宋" w:eastAsia="仿宋_GB2312"/>
                <w:bCs/>
                <w:color w:val="000000" w:themeColor="text1"/>
                <w:sz w:val="24"/>
                <w14:textFill>
                  <w14:solidFill>
                    <w14:schemeClr w14:val="tx1"/>
                  </w14:solidFill>
                </w14:textFill>
              </w:rPr>
              <w:t>。</w:t>
            </w:r>
          </w:p>
          <w:p w14:paraId="6817B55F">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23D83E8B">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5A584DA5">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61AC1914">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联合体投标的，需按招标文件第三章评标标准要求提供证明文件的，证明材料以主办人为准。</w:t>
            </w:r>
          </w:p>
        </w:tc>
      </w:tr>
      <w:tr w14:paraId="4D28C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7C0B203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6BF6D80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5CD09DB0">
            <w:pPr>
              <w:spacing w:line="500" w:lineRule="exact"/>
              <w:jc w:val="left"/>
              <w:rPr>
                <w:rFonts w:ascii="仿宋" w:hAnsi="仿宋" w:eastAsia="仿宋"/>
                <w:color w:val="000000" w:themeColor="text1"/>
                <w:sz w:val="24"/>
                <w:szCs w:val="24"/>
                <w14:textFill>
                  <w14:solidFill>
                    <w14:schemeClr w14:val="tx1"/>
                  </w14:solidFill>
                </w14:textFill>
              </w:rPr>
            </w:pPr>
            <w:bookmarkStart w:id="24"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4"/>
            <w:r>
              <w:rPr>
                <w:rFonts w:hint="eastAsia" w:ascii="仿宋" w:hAnsi="仿宋" w:eastAsia="仿宋"/>
                <w:color w:val="000000" w:themeColor="text1"/>
                <w:sz w:val="24"/>
                <w:szCs w:val="24"/>
                <w14:textFill>
                  <w14:solidFill>
                    <w14:schemeClr w14:val="tx1"/>
                  </w14:solidFill>
                </w14:textFill>
              </w:rPr>
              <w:t>。</w:t>
            </w:r>
          </w:p>
        </w:tc>
      </w:tr>
      <w:tr w14:paraId="2F9EA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37DBA23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29BA132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2FA57D4B">
            <w:pPr>
              <w:spacing w:line="500" w:lineRule="exact"/>
              <w:jc w:val="left"/>
              <w:rPr>
                <w:rFonts w:ascii="仿宋" w:hAnsi="仿宋" w:eastAsia="仿宋"/>
                <w:color w:val="000000" w:themeColor="text1"/>
                <w:sz w:val="24"/>
                <w:szCs w:val="24"/>
                <w14:textFill>
                  <w14:solidFill>
                    <w14:schemeClr w14:val="tx1"/>
                  </w14:solidFill>
                </w14:textFill>
              </w:rPr>
            </w:pPr>
            <w:bookmarkStart w:id="25"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5"/>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3E335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56D678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185C70E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777C2C99">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bookmarkStart w:id="26"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6"/>
            <w:r>
              <w:rPr>
                <w:rFonts w:hint="eastAsia" w:ascii="仿宋" w:hAnsi="仿宋" w:eastAsia="仿宋"/>
                <w:color w:val="000000" w:themeColor="text1"/>
                <w:sz w:val="24"/>
                <w:szCs w:val="24"/>
                <w14:textFill>
                  <w14:solidFill>
                    <w14:schemeClr w14:val="tx1"/>
                  </w14:solidFill>
                </w14:textFill>
              </w:rPr>
              <w:t>。</w:t>
            </w:r>
          </w:p>
        </w:tc>
      </w:tr>
      <w:tr w14:paraId="4DE8C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F177F3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1C135D4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7C07705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0D5457E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5E72F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273C1CD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459E5E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1C44FF5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241BCF8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https://middle.zcygov.cn/v-settle-front/registry</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357DBB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0092136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4258087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347C823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9D786E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544C7EC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https://edu.zcygov.cn/luban/e-biding</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F64B34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0F3B14D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0B915B46">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6600C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92283C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040188A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381C0C8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3F055EFB">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4497B734">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4CEA367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6EE2EB41">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0224ECCD">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5CC47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C8CD3E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4EC9D8F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561967B0">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6B99F02A">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0FEC8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C26D64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688E0D8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0590137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000000" w:themeColor="text1"/>
                <w:sz w:val="24"/>
                <w:szCs w:val="24"/>
                <w14:textFill>
                  <w14:solidFill>
                    <w14:schemeClr w14:val="tx1"/>
                  </w14:solidFill>
                </w14:textFill>
              </w:rPr>
              <w:t>http://www.zjzfcg.gov.cn</w:t>
            </w:r>
            <w:r>
              <w:rPr>
                <w:rStyle w:val="70"/>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52446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79A9C0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35111DFD">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23E70AA4">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61FD8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28E7A4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45EAFBC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09A93016">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415B5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429C33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3E36EC4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0388D342">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30669D9C">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CF62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3BF497D2">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600E23E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7600D54B">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1225C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0B45663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6DE3E3F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5782974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693B8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7F2D3B6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1475B2F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2EFDD32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08F23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7E932EC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4A52A7B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5803B02B">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7BD0EC64">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4D26826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368A79D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49D11F77">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0ADB9D3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3469982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5FB1A0B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6B5A458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22B3E03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07076D6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6F45ECC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157DFC68">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5827D4B9">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5B8B2DDE">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3F672CB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415B500D">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1BACF4A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4161538C">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112D1BA9">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51E057D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0EB3412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72ABA6E3">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7906C5">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670ACE77">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7C6D2DB2">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44E40056">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5FEC9E88">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文件评分细则及项目需求的以书面形式向采购人提出质疑，对其他内容的以书面形式向采购人和招标方提出质疑。</w:t>
      </w:r>
    </w:p>
    <w:p w14:paraId="05CDAC93">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0183C4D">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454DD90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362C631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44C6469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4A9051F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76B6EDF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44F4790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45CEBF6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2897D7C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A18FAB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553A5E28">
      <w:pPr>
        <w:pStyle w:val="32"/>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4B17A802">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2AA7CA47">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5A2BF35">
      <w:pPr>
        <w:pStyle w:val="32"/>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6B34BE05">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5D5513AD">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0"/>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4F1FAE68">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6102C82B">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34075E4C">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32BBFB96">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48992B82">
      <w:pPr>
        <w:pStyle w:val="51"/>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4B6A0A71">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28637535">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4252455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4A8849C3">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5191A488">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20E7CCC2">
      <w:pPr>
        <w:pStyle w:val="17"/>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07F79018">
      <w:pPr>
        <w:pStyle w:val="17"/>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00F68EB0">
      <w:pPr>
        <w:pStyle w:val="17"/>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1646F708">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04F8C354">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6E3AB576">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A76A475">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641A39FD">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05134A55">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6D3AB18A">
      <w:pPr>
        <w:pStyle w:val="3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24B9ABF5">
      <w:pPr>
        <w:pStyle w:val="32"/>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600569E5">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79E15559">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A435385">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74B94F89">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42C889A0">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02CFBF40">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CDEED17">
      <w:pPr>
        <w:pStyle w:val="32"/>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0B1515A6">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060A5D5A">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62F410B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0B9119D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6DF628A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0340C95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5A25A61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0FE12D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1D1DC6F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069CF8C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6326068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1490315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7AD5922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0E19F38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6B5C81A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4842218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4E6F0DB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0251B27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02652B6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4EAB9372">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61ACF7A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6E7CBD7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0A6F4FF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324A8B8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291DC2A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1F69935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198EEE9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2E034C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4B78368F">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6D0FD8C5">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7AC6635D">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5036276F">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7092D2A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5FC1B88B">
      <w:pPr>
        <w:pStyle w:val="32"/>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603025F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71A7BD93">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650B079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5B05257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392AEEC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718750D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5D14B275">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523A3A3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1AD9BB3B">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7856D4C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4E9A0FC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21AFB55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348DAD9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561096B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1311955F">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7ED4747E">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1FCA26F5">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4BFCC1E6">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4ACD0518">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0F3915E6">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0FD1C6C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7FBD1AB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03B7C98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1D19A68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749CE52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68531DE4">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2F458AA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1621D98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064DDF3C">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7C88CDF3">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498C54D4">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1BD0EA4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55411C6E">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3BD53AE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32794AF3">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1B8C56B9">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50AE89C">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5C0323F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21D09B56">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4FE5249F">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22B6E4A1">
      <w:pPr>
        <w:pStyle w:val="32"/>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4A1B1F9B">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52962179">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0F14197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7AA6AE5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686AE5B4">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3A60CEF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0AA442B6">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A5D8AEC">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57520DF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51A96593">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1C96BD8A">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0643084">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2256CB4D">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5EC8F59">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E71F5C8">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78CE184C">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869A18">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5288E669">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48E21CB9">
      <w:pPr>
        <w:pStyle w:val="32"/>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152BE319">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73463F82">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151ADCE3">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60C29511">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4C4AED8A">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6466C8C3">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D6404AC">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038D483D">
      <w:pPr>
        <w:pStyle w:val="32"/>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B174591">
      <w:pPr>
        <w:pStyle w:val="32"/>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08A3337A">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1915EA59">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61B3866E">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52CADCAD">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0354FF03">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4BF7A36C">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720126B0">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3D54E204">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4D24B584">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02827DDB">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7" w:name="_Toc496796637"/>
      <w:bookmarkStart w:id="28" w:name="_Toc2834"/>
      <w:r>
        <w:rPr>
          <w:rFonts w:hint="eastAsia" w:hAnsi="宋体"/>
          <w:b/>
          <w:color w:val="000000" w:themeColor="text1"/>
          <w:sz w:val="36"/>
          <w:szCs w:val="36"/>
          <w14:textFill>
            <w14:solidFill>
              <w14:schemeClr w14:val="tx1"/>
            </w14:solidFill>
          </w14:textFill>
        </w:rPr>
        <w:t>第三章</w:t>
      </w:r>
      <w:bookmarkStart w:id="29" w:name="评标办法及评分标准"/>
      <w:r>
        <w:rPr>
          <w:rFonts w:hint="eastAsia" w:hAnsi="宋体"/>
          <w:b/>
          <w:color w:val="000000" w:themeColor="text1"/>
          <w:sz w:val="36"/>
          <w:szCs w:val="36"/>
          <w14:textFill>
            <w14:solidFill>
              <w14:schemeClr w14:val="tx1"/>
            </w14:solidFill>
          </w14:textFill>
        </w:rPr>
        <w:t>评标办法及评分标准</w:t>
      </w:r>
      <w:bookmarkEnd w:id="27"/>
      <w:bookmarkEnd w:id="28"/>
      <w:bookmarkEnd w:id="29"/>
    </w:p>
    <w:p w14:paraId="1B339181">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6D0895F2">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734D7A6E">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B21F462">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5C4AA81B">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7B84712C">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0AEBD781">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11BCB44D">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3C37C194">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749485B6">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220D60CE">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187BD00C">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30" w:name="_Toc496796638"/>
    </w:p>
    <w:p w14:paraId="602F482F">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bookmarkStart w:id="31"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标项1的评分方法</w:t>
      </w:r>
      <w:bookmarkEnd w:id="31"/>
      <w:bookmarkStart w:id="32"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2"/>
    </w:p>
    <w:tbl>
      <w:tblPr>
        <w:tblStyle w:val="60"/>
        <w:tblW w:w="8989"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89"/>
        <w:gridCol w:w="5132"/>
        <w:gridCol w:w="676"/>
        <w:gridCol w:w="1348"/>
      </w:tblGrid>
      <w:tr w14:paraId="4C3F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noWrap w:val="0"/>
            <w:vAlign w:val="top"/>
          </w:tcPr>
          <w:p w14:paraId="21B7D37E">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序号</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1B5CA567">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评分类型</w:t>
            </w:r>
          </w:p>
        </w:tc>
        <w:tc>
          <w:tcPr>
            <w:tcW w:w="5132" w:type="dxa"/>
            <w:tcBorders>
              <w:top w:val="single" w:color="auto" w:sz="4" w:space="0"/>
              <w:left w:val="single" w:color="auto" w:sz="4" w:space="0"/>
              <w:bottom w:val="single" w:color="auto" w:sz="4" w:space="0"/>
              <w:right w:val="single" w:color="auto" w:sz="4" w:space="0"/>
            </w:tcBorders>
            <w:noWrap w:val="0"/>
            <w:vAlign w:val="top"/>
          </w:tcPr>
          <w:p w14:paraId="231EF9C6">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评分标准</w:t>
            </w:r>
          </w:p>
        </w:tc>
        <w:tc>
          <w:tcPr>
            <w:tcW w:w="676" w:type="dxa"/>
            <w:tcBorders>
              <w:top w:val="single" w:color="auto" w:sz="4" w:space="0"/>
              <w:left w:val="single" w:color="auto" w:sz="4" w:space="0"/>
              <w:bottom w:val="single" w:color="auto" w:sz="4" w:space="0"/>
              <w:right w:val="single" w:color="auto" w:sz="4" w:space="0"/>
            </w:tcBorders>
            <w:noWrap w:val="0"/>
            <w:vAlign w:val="top"/>
          </w:tcPr>
          <w:p w14:paraId="36EC917E">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分值</w:t>
            </w:r>
          </w:p>
        </w:tc>
        <w:tc>
          <w:tcPr>
            <w:tcW w:w="1348" w:type="dxa"/>
            <w:tcBorders>
              <w:top w:val="single" w:color="auto" w:sz="4" w:space="0"/>
              <w:left w:val="single" w:color="auto" w:sz="4" w:space="0"/>
              <w:bottom w:val="single" w:color="auto" w:sz="4" w:space="0"/>
              <w:right w:val="single" w:color="auto" w:sz="4" w:space="0"/>
            </w:tcBorders>
            <w:noWrap w:val="0"/>
            <w:vAlign w:val="top"/>
          </w:tcPr>
          <w:p w14:paraId="3C8AB667">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打分方法</w:t>
            </w:r>
          </w:p>
        </w:tc>
      </w:tr>
      <w:tr w14:paraId="1066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noWrap w:val="0"/>
            <w:vAlign w:val="top"/>
          </w:tcPr>
          <w:p w14:paraId="0E1397FC">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1</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5140679C">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报价</w:t>
            </w:r>
          </w:p>
        </w:tc>
        <w:tc>
          <w:tcPr>
            <w:tcW w:w="5132" w:type="dxa"/>
            <w:tcBorders>
              <w:top w:val="single" w:color="auto" w:sz="4" w:space="0"/>
              <w:left w:val="single" w:color="auto" w:sz="4" w:space="0"/>
              <w:bottom w:val="single" w:color="auto" w:sz="4" w:space="0"/>
              <w:right w:val="single" w:color="auto" w:sz="4" w:space="0"/>
            </w:tcBorders>
            <w:noWrap w:val="0"/>
            <w:vAlign w:val="top"/>
          </w:tcPr>
          <w:p w14:paraId="2FFE7CAD">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(最低报价/投标报价)*最大分值</w:t>
            </w:r>
          </w:p>
        </w:tc>
        <w:tc>
          <w:tcPr>
            <w:tcW w:w="676" w:type="dxa"/>
            <w:tcBorders>
              <w:top w:val="single" w:color="auto" w:sz="4" w:space="0"/>
              <w:left w:val="single" w:color="auto" w:sz="4" w:space="0"/>
              <w:bottom w:val="single" w:color="auto" w:sz="4" w:space="0"/>
              <w:right w:val="single" w:color="auto" w:sz="4" w:space="0"/>
            </w:tcBorders>
            <w:noWrap w:val="0"/>
            <w:vAlign w:val="top"/>
          </w:tcPr>
          <w:p w14:paraId="68975679">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10</w:t>
            </w:r>
          </w:p>
        </w:tc>
        <w:tc>
          <w:tcPr>
            <w:tcW w:w="1348" w:type="dxa"/>
            <w:tcBorders>
              <w:top w:val="single" w:color="auto" w:sz="4" w:space="0"/>
              <w:left w:val="single" w:color="auto" w:sz="4" w:space="0"/>
              <w:bottom w:val="single" w:color="auto" w:sz="4" w:space="0"/>
              <w:right w:val="single" w:color="auto" w:sz="4" w:space="0"/>
            </w:tcBorders>
            <w:noWrap w:val="0"/>
            <w:vAlign w:val="top"/>
          </w:tcPr>
          <w:p w14:paraId="18A56FD1">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eastAsia" w:ascii="宋体" w:hAnsi="宋体" w:eastAsia="宋体"/>
                <w:sz w:val="28"/>
                <w:szCs w:val="28"/>
                <w:lang w:val="en-US" w:eastAsia="zh-CN"/>
              </w:rPr>
            </w:pPr>
            <w:r>
              <w:rPr>
                <w:rFonts w:hint="eastAsia"/>
                <w:sz w:val="28"/>
                <w:szCs w:val="28"/>
                <w:lang w:val="en-US" w:eastAsia="zh-CN"/>
              </w:rPr>
              <w:t>客观分</w:t>
            </w:r>
          </w:p>
        </w:tc>
      </w:tr>
      <w:tr w14:paraId="7977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noWrap w:val="0"/>
            <w:vAlign w:val="top"/>
          </w:tcPr>
          <w:p w14:paraId="315229DC">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1</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208C1F25">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技术</w:t>
            </w:r>
          </w:p>
        </w:tc>
        <w:tc>
          <w:tcPr>
            <w:tcW w:w="5132" w:type="dxa"/>
            <w:tcBorders>
              <w:top w:val="single" w:color="auto" w:sz="4" w:space="0"/>
              <w:left w:val="single" w:color="auto" w:sz="4" w:space="0"/>
              <w:bottom w:val="single" w:color="auto" w:sz="4" w:space="0"/>
              <w:right w:val="single" w:color="auto" w:sz="4" w:space="0"/>
            </w:tcBorders>
            <w:noWrap w:val="0"/>
            <w:vAlign w:val="top"/>
          </w:tcPr>
          <w:p w14:paraId="64AF49BF">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仿宋"/>
                <w:kern w:val="2"/>
                <w:sz w:val="28"/>
                <w:szCs w:val="28"/>
                <w:lang w:val="en-US" w:eastAsia="zh-CN" w:bidi="ar"/>
              </w:rPr>
              <w:t>对用户方需求的理解，对数据安全检查工作的熟悉程度。打分范围：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5.4.3.2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tc>
        <w:tc>
          <w:tcPr>
            <w:tcW w:w="676" w:type="dxa"/>
            <w:tcBorders>
              <w:top w:val="single" w:color="auto" w:sz="4" w:space="0"/>
              <w:left w:val="single" w:color="auto" w:sz="4" w:space="0"/>
              <w:bottom w:val="single" w:color="auto" w:sz="4" w:space="0"/>
              <w:right w:val="single" w:color="auto" w:sz="4" w:space="0"/>
            </w:tcBorders>
            <w:noWrap w:val="0"/>
            <w:vAlign w:val="top"/>
          </w:tcPr>
          <w:p w14:paraId="0D7E8287">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5</w:t>
            </w:r>
          </w:p>
        </w:tc>
        <w:tc>
          <w:tcPr>
            <w:tcW w:w="1348" w:type="dxa"/>
            <w:tcBorders>
              <w:top w:val="single" w:color="auto" w:sz="4" w:space="0"/>
              <w:left w:val="single" w:color="auto" w:sz="4" w:space="0"/>
              <w:bottom w:val="single" w:color="auto" w:sz="4" w:space="0"/>
              <w:right w:val="single" w:color="auto" w:sz="4" w:space="0"/>
            </w:tcBorders>
            <w:noWrap w:val="0"/>
            <w:vAlign w:val="top"/>
          </w:tcPr>
          <w:p w14:paraId="6413E885">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主观分</w:t>
            </w:r>
          </w:p>
        </w:tc>
      </w:tr>
      <w:tr w14:paraId="6AF7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noWrap w:val="0"/>
            <w:vAlign w:val="top"/>
          </w:tcPr>
          <w:p w14:paraId="697FE568">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2</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17042BEF">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技术</w:t>
            </w:r>
          </w:p>
        </w:tc>
        <w:tc>
          <w:tcPr>
            <w:tcW w:w="5132" w:type="dxa"/>
            <w:tcBorders>
              <w:top w:val="single" w:color="auto" w:sz="4" w:space="0"/>
              <w:left w:val="single" w:color="auto" w:sz="4" w:space="0"/>
              <w:bottom w:val="single" w:color="auto" w:sz="4" w:space="0"/>
              <w:right w:val="single" w:color="auto" w:sz="4" w:space="0"/>
            </w:tcBorders>
            <w:noWrap w:val="0"/>
            <w:vAlign w:val="top"/>
          </w:tcPr>
          <w:p w14:paraId="06359015">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数据安全检查技术服务实施方案：</w:t>
            </w:r>
          </w:p>
          <w:p w14:paraId="69F30DF8">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1.总体技术方案详细、完整、科学，章节布局合理，条理清晰，表述准确、到位；（4分）打分范围：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4.3.2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p w14:paraId="1409D274">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2.对数据安全检查的重点、难点的分析符合实际；（2分）打分范围：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p w14:paraId="482C4F95">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3.数据安全检查标准框架的科学性、体系性；（4分）打分范围：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4.3.2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p w14:paraId="51FCD295">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4.数据安全检查方案的合理性、科学性；（4分）打分范围：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4.3.2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p w14:paraId="429B53AE">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5.数据安全检查服务中相关工具的合理性、科学性；（4分）打分范围：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4.3.2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p w14:paraId="5FD788BE">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仿宋"/>
                <w:kern w:val="2"/>
                <w:sz w:val="28"/>
                <w:szCs w:val="28"/>
                <w:lang w:val="en-US" w:eastAsia="zh-CN" w:bidi="ar"/>
              </w:rPr>
              <w:t>6.数据安全检查技术服务实施售后方案的合理性。（2分）打分范围：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tc>
        <w:tc>
          <w:tcPr>
            <w:tcW w:w="676" w:type="dxa"/>
            <w:tcBorders>
              <w:top w:val="single" w:color="auto" w:sz="4" w:space="0"/>
              <w:left w:val="single" w:color="auto" w:sz="4" w:space="0"/>
              <w:bottom w:val="single" w:color="auto" w:sz="4" w:space="0"/>
              <w:right w:val="single" w:color="auto" w:sz="4" w:space="0"/>
            </w:tcBorders>
            <w:noWrap w:val="0"/>
            <w:vAlign w:val="top"/>
          </w:tcPr>
          <w:p w14:paraId="01281DCE">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20</w:t>
            </w:r>
          </w:p>
        </w:tc>
        <w:tc>
          <w:tcPr>
            <w:tcW w:w="1348" w:type="dxa"/>
            <w:tcBorders>
              <w:top w:val="single" w:color="auto" w:sz="4" w:space="0"/>
              <w:left w:val="single" w:color="auto" w:sz="4" w:space="0"/>
              <w:bottom w:val="single" w:color="auto" w:sz="4" w:space="0"/>
              <w:right w:val="single" w:color="auto" w:sz="4" w:space="0"/>
            </w:tcBorders>
            <w:noWrap w:val="0"/>
            <w:vAlign w:val="top"/>
          </w:tcPr>
          <w:p w14:paraId="1B55679D">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主观分</w:t>
            </w:r>
          </w:p>
        </w:tc>
      </w:tr>
      <w:tr w14:paraId="56E8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noWrap w:val="0"/>
            <w:vAlign w:val="top"/>
          </w:tcPr>
          <w:p w14:paraId="4F6896A5">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3</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1F467BEF">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技术</w:t>
            </w:r>
          </w:p>
        </w:tc>
        <w:tc>
          <w:tcPr>
            <w:tcW w:w="5132" w:type="dxa"/>
            <w:tcBorders>
              <w:top w:val="single" w:color="auto" w:sz="4" w:space="0"/>
              <w:left w:val="single" w:color="auto" w:sz="4" w:space="0"/>
              <w:bottom w:val="single" w:color="auto" w:sz="4" w:space="0"/>
              <w:right w:val="single" w:color="auto" w:sz="4" w:space="0"/>
            </w:tcBorders>
            <w:noWrap w:val="0"/>
            <w:vAlign w:val="top"/>
          </w:tcPr>
          <w:p w14:paraId="5F021F10">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数据安全检查技术服务实施计划：</w:t>
            </w:r>
          </w:p>
          <w:p w14:paraId="3A608F09">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1、在承诺的期限内完成本项目实施计划，计划的合理性、可操作性进行评分；（3分）打分范围：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3.2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p w14:paraId="119B8C82">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仿宋"/>
                <w:kern w:val="2"/>
                <w:sz w:val="28"/>
                <w:szCs w:val="28"/>
                <w:lang w:val="en-US" w:eastAsia="zh-CN" w:bidi="ar"/>
              </w:rPr>
              <w:t>2、具有详细的实施计划（包括工作步骤、工作方法、进度安排、完工时间等）的完整性、合理性、科学性，以及为保障项目顺利实施的各项措施的合理性。（3分）打分范围：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3.2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tc>
        <w:tc>
          <w:tcPr>
            <w:tcW w:w="676" w:type="dxa"/>
            <w:tcBorders>
              <w:top w:val="single" w:color="auto" w:sz="4" w:space="0"/>
              <w:left w:val="single" w:color="auto" w:sz="4" w:space="0"/>
              <w:bottom w:val="single" w:color="auto" w:sz="4" w:space="0"/>
              <w:right w:val="single" w:color="auto" w:sz="4" w:space="0"/>
            </w:tcBorders>
            <w:noWrap w:val="0"/>
            <w:vAlign w:val="top"/>
          </w:tcPr>
          <w:p w14:paraId="2A1A892F">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6</w:t>
            </w:r>
          </w:p>
        </w:tc>
        <w:tc>
          <w:tcPr>
            <w:tcW w:w="1348" w:type="dxa"/>
            <w:tcBorders>
              <w:top w:val="single" w:color="auto" w:sz="4" w:space="0"/>
              <w:left w:val="single" w:color="auto" w:sz="4" w:space="0"/>
              <w:bottom w:val="single" w:color="auto" w:sz="4" w:space="0"/>
              <w:right w:val="single" w:color="auto" w:sz="4" w:space="0"/>
            </w:tcBorders>
            <w:noWrap w:val="0"/>
            <w:vAlign w:val="top"/>
          </w:tcPr>
          <w:p w14:paraId="26CB0343">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主观分</w:t>
            </w:r>
          </w:p>
        </w:tc>
      </w:tr>
      <w:tr w14:paraId="0068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noWrap w:val="0"/>
            <w:vAlign w:val="top"/>
          </w:tcPr>
          <w:p w14:paraId="6E9174AF">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4</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417E1908">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技术</w:t>
            </w:r>
          </w:p>
        </w:tc>
        <w:tc>
          <w:tcPr>
            <w:tcW w:w="5132" w:type="dxa"/>
            <w:tcBorders>
              <w:top w:val="single" w:color="auto" w:sz="4" w:space="0"/>
              <w:left w:val="single" w:color="auto" w:sz="4" w:space="0"/>
              <w:bottom w:val="single" w:color="auto" w:sz="4" w:space="0"/>
              <w:right w:val="single" w:color="auto" w:sz="4" w:space="0"/>
            </w:tcBorders>
            <w:noWrap w:val="0"/>
            <w:vAlign w:val="top"/>
          </w:tcPr>
          <w:p w14:paraId="6A7C576E">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保证检查工作质量和进度的具体措施：</w:t>
            </w:r>
          </w:p>
          <w:p w14:paraId="247B0383">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1.提出完整的数据安全检测流程；（4分）打分范围：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4.3.2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p w14:paraId="7FCDFDC9">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2.提出完善的数据安全管理制度；（4分）打分范围：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4.3.2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 xml:space="preserve">.1.0 </w:t>
            </w:r>
          </w:p>
          <w:p w14:paraId="305BDDF2">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eastAsia"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3.投标人具有较强的数据安全检查技术能力（2分）打分范围：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.1.0、源代码审计能力（2分）打分范围：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.1.0、渗透测试能力（2分）打分范围：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.1.0、快速响应能力（2分）打分范围：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.1.0，共8分。</w:t>
            </w:r>
          </w:p>
          <w:p w14:paraId="05226342">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cs="仿宋"/>
                <w:kern w:val="2"/>
                <w:sz w:val="28"/>
                <w:szCs w:val="28"/>
                <w:lang w:val="en-US" w:eastAsia="zh-CN" w:bidi="ar"/>
              </w:rPr>
            </w:pPr>
            <w:r>
              <w:rPr>
                <w:rFonts w:hint="eastAsia" w:ascii="宋体" w:hAnsi="宋体" w:eastAsia="宋体" w:cs="仿宋"/>
                <w:kern w:val="2"/>
                <w:sz w:val="28"/>
                <w:szCs w:val="28"/>
                <w:lang w:val="en-US" w:eastAsia="zh-CN" w:bidi="ar"/>
              </w:rPr>
              <w:t>4.服务工具支持高危漏洞预警及专项检测功能：并可根据单个高危漏洞进行全网专项安全检测，检测过程不影响被测目标进行正常工作；功能需提供证明材料及第三方产品测试报告证明（2分）打分范围：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p w14:paraId="17E46ABC">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仿宋"/>
                <w:kern w:val="2"/>
                <w:sz w:val="28"/>
                <w:szCs w:val="28"/>
                <w:lang w:val="en-US" w:eastAsia="zh-CN" w:bidi="ar"/>
              </w:rPr>
              <w:t>5.服务工具支持应用接口资产实时监控功能，自动对接口进行应用维度的规整，形成应用清单与接口清单。支持SSL场景下的流量监测功能，发现流量中的业务系统、接口资产等信息；功能需提供证明材料及第三方产品测试报告证明（2分）打分范围：</w:t>
            </w:r>
            <w:r>
              <w:rPr>
                <w:rFonts w:hint="eastAsia" w:ascii="宋体" w:hAnsi="宋体" w:eastAsia="宋体" w:cs="仿宋"/>
                <w:kern w:val="2"/>
                <w:sz w:val="28"/>
                <w:szCs w:val="28"/>
                <w:lang w:val="en-US" w:eastAsia="zh-CN" w:bidi="ar"/>
              </w:rPr>
              <w:fldChar w:fldCharType="begin"/>
            </w:r>
            <w:r>
              <w:rPr>
                <w:rFonts w:hint="eastAsia" w:ascii="宋体" w:hAnsi="宋体" w:eastAsia="宋体" w:cs="仿宋"/>
                <w:kern w:val="2"/>
                <w:sz w:val="28"/>
                <w:szCs w:val="28"/>
                <w:lang w:val="en-US" w:eastAsia="zh-CN" w:bidi="ar"/>
              </w:rPr>
              <w:instrText xml:space="preserve"> HYPERLINK "http://5.4.3.2/" \t "/home/user/Documents\\x/_blank" </w:instrText>
            </w:r>
            <w:r>
              <w:rPr>
                <w:rFonts w:hint="eastAsia" w:ascii="宋体" w:hAnsi="宋体" w:eastAsia="宋体" w:cs="仿宋"/>
                <w:kern w:val="2"/>
                <w:sz w:val="28"/>
                <w:szCs w:val="28"/>
                <w:lang w:val="en-US" w:eastAsia="zh-CN" w:bidi="ar"/>
              </w:rPr>
              <w:fldChar w:fldCharType="separate"/>
            </w:r>
            <w:r>
              <w:rPr>
                <w:rFonts w:hint="eastAsia" w:ascii="宋体" w:hAnsi="宋体" w:eastAsia="宋体" w:cs="仿宋"/>
                <w:kern w:val="2"/>
                <w:sz w:val="28"/>
                <w:szCs w:val="28"/>
                <w:lang w:val="en-US" w:eastAsia="zh-CN" w:bidi="ar"/>
              </w:rPr>
              <w:t>2</w:t>
            </w:r>
            <w:r>
              <w:rPr>
                <w:rFonts w:hint="eastAsia" w:ascii="宋体" w:hAnsi="宋体" w:eastAsia="宋体" w:cs="仿宋"/>
                <w:kern w:val="2"/>
                <w:sz w:val="28"/>
                <w:szCs w:val="28"/>
                <w:lang w:val="en-US" w:eastAsia="zh-CN" w:bidi="ar"/>
              </w:rPr>
              <w:fldChar w:fldCharType="end"/>
            </w:r>
            <w:r>
              <w:rPr>
                <w:rFonts w:hint="eastAsia" w:ascii="宋体" w:hAnsi="宋体" w:eastAsia="宋体" w:cs="仿宋"/>
                <w:kern w:val="2"/>
                <w:sz w:val="28"/>
                <w:szCs w:val="28"/>
                <w:lang w:val="en-US" w:eastAsia="zh-CN" w:bidi="ar"/>
              </w:rPr>
              <w:t>.1.0</w:t>
            </w:r>
          </w:p>
        </w:tc>
        <w:tc>
          <w:tcPr>
            <w:tcW w:w="676" w:type="dxa"/>
            <w:tcBorders>
              <w:top w:val="single" w:color="auto" w:sz="4" w:space="0"/>
              <w:left w:val="single" w:color="auto" w:sz="4" w:space="0"/>
              <w:bottom w:val="single" w:color="auto" w:sz="4" w:space="0"/>
              <w:right w:val="single" w:color="auto" w:sz="4" w:space="0"/>
            </w:tcBorders>
            <w:noWrap w:val="0"/>
            <w:vAlign w:val="top"/>
          </w:tcPr>
          <w:p w14:paraId="375E8C78">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20</w:t>
            </w:r>
          </w:p>
        </w:tc>
        <w:tc>
          <w:tcPr>
            <w:tcW w:w="1348" w:type="dxa"/>
            <w:tcBorders>
              <w:top w:val="single" w:color="auto" w:sz="4" w:space="0"/>
              <w:left w:val="single" w:color="auto" w:sz="4" w:space="0"/>
              <w:bottom w:val="single" w:color="auto" w:sz="4" w:space="0"/>
              <w:right w:val="single" w:color="auto" w:sz="4" w:space="0"/>
            </w:tcBorders>
            <w:noWrap w:val="0"/>
            <w:vAlign w:val="top"/>
          </w:tcPr>
          <w:p w14:paraId="4154AF9A">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主观分</w:t>
            </w:r>
          </w:p>
        </w:tc>
      </w:tr>
      <w:tr w14:paraId="7150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noWrap w:val="0"/>
            <w:vAlign w:val="top"/>
          </w:tcPr>
          <w:p w14:paraId="3A85BF4E">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5</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38D4B634">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技术</w:t>
            </w:r>
          </w:p>
        </w:tc>
        <w:tc>
          <w:tcPr>
            <w:tcW w:w="5132" w:type="dxa"/>
            <w:tcBorders>
              <w:top w:val="single" w:color="auto" w:sz="4" w:space="0"/>
              <w:left w:val="single" w:color="auto" w:sz="4" w:space="0"/>
              <w:bottom w:val="single" w:color="auto" w:sz="4" w:space="0"/>
              <w:right w:val="single" w:color="auto" w:sz="4" w:space="0"/>
            </w:tcBorders>
            <w:noWrap w:val="0"/>
            <w:vAlign w:val="top"/>
          </w:tcPr>
          <w:p w14:paraId="4EF7E537">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项目组成员能力情况（详见需求第二点、其他服务要求）。</w:t>
            </w:r>
          </w:p>
        </w:tc>
        <w:tc>
          <w:tcPr>
            <w:tcW w:w="676" w:type="dxa"/>
            <w:tcBorders>
              <w:top w:val="single" w:color="auto" w:sz="4" w:space="0"/>
              <w:left w:val="single" w:color="auto" w:sz="4" w:space="0"/>
              <w:bottom w:val="single" w:color="auto" w:sz="4" w:space="0"/>
              <w:right w:val="single" w:color="auto" w:sz="4" w:space="0"/>
            </w:tcBorders>
            <w:noWrap w:val="0"/>
            <w:vAlign w:val="top"/>
          </w:tcPr>
          <w:p w14:paraId="697FF5F0">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10</w:t>
            </w:r>
          </w:p>
        </w:tc>
        <w:tc>
          <w:tcPr>
            <w:tcW w:w="1348" w:type="dxa"/>
            <w:tcBorders>
              <w:top w:val="single" w:color="auto" w:sz="4" w:space="0"/>
              <w:left w:val="single" w:color="auto" w:sz="4" w:space="0"/>
              <w:bottom w:val="single" w:color="auto" w:sz="4" w:space="0"/>
              <w:right w:val="single" w:color="auto" w:sz="4" w:space="0"/>
            </w:tcBorders>
            <w:noWrap w:val="0"/>
            <w:vAlign w:val="top"/>
          </w:tcPr>
          <w:p w14:paraId="512C2626">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客观分</w:t>
            </w:r>
          </w:p>
        </w:tc>
      </w:tr>
      <w:tr w14:paraId="0863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noWrap w:val="0"/>
            <w:vAlign w:val="top"/>
          </w:tcPr>
          <w:p w14:paraId="3EED8C40">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6</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7158DE1E">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商务资信</w:t>
            </w:r>
          </w:p>
        </w:tc>
        <w:tc>
          <w:tcPr>
            <w:tcW w:w="5132" w:type="dxa"/>
            <w:tcBorders>
              <w:top w:val="single" w:color="auto" w:sz="4" w:space="0"/>
              <w:left w:val="single" w:color="auto" w:sz="4" w:space="0"/>
              <w:bottom w:val="single" w:color="auto" w:sz="4" w:space="0"/>
              <w:right w:val="single" w:color="auto" w:sz="4" w:space="0"/>
            </w:tcBorders>
            <w:noWrap w:val="0"/>
            <w:vAlign w:val="top"/>
          </w:tcPr>
          <w:p w14:paraId="4203552E">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项目维护计划：（详见商务要求表）</w:t>
            </w:r>
          </w:p>
        </w:tc>
        <w:tc>
          <w:tcPr>
            <w:tcW w:w="676" w:type="dxa"/>
            <w:tcBorders>
              <w:top w:val="single" w:color="auto" w:sz="4" w:space="0"/>
              <w:left w:val="single" w:color="auto" w:sz="4" w:space="0"/>
              <w:bottom w:val="single" w:color="auto" w:sz="4" w:space="0"/>
              <w:right w:val="single" w:color="auto" w:sz="4" w:space="0"/>
            </w:tcBorders>
            <w:noWrap w:val="0"/>
            <w:vAlign w:val="top"/>
          </w:tcPr>
          <w:p w14:paraId="61885302">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cs="Times New Roman"/>
                <w:kern w:val="2"/>
                <w:sz w:val="28"/>
                <w:szCs w:val="28"/>
                <w:lang w:val="en-US" w:eastAsia="zh-CN" w:bidi="ar"/>
              </w:rPr>
              <w:t>5</w:t>
            </w:r>
          </w:p>
        </w:tc>
        <w:tc>
          <w:tcPr>
            <w:tcW w:w="1348" w:type="dxa"/>
            <w:tcBorders>
              <w:top w:val="single" w:color="auto" w:sz="4" w:space="0"/>
              <w:left w:val="single" w:color="auto" w:sz="4" w:space="0"/>
              <w:bottom w:val="single" w:color="auto" w:sz="4" w:space="0"/>
              <w:right w:val="single" w:color="auto" w:sz="4" w:space="0"/>
            </w:tcBorders>
            <w:noWrap w:val="0"/>
            <w:vAlign w:val="top"/>
          </w:tcPr>
          <w:p w14:paraId="4C715DC3">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主观分</w:t>
            </w:r>
          </w:p>
        </w:tc>
      </w:tr>
      <w:tr w14:paraId="21D4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noWrap w:val="0"/>
            <w:vAlign w:val="top"/>
          </w:tcPr>
          <w:p w14:paraId="31836175">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7</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784CD4AA">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商务资信</w:t>
            </w:r>
          </w:p>
        </w:tc>
        <w:tc>
          <w:tcPr>
            <w:tcW w:w="5132" w:type="dxa"/>
            <w:tcBorders>
              <w:top w:val="single" w:color="auto" w:sz="4" w:space="0"/>
              <w:left w:val="single" w:color="auto" w:sz="4" w:space="0"/>
              <w:bottom w:val="single" w:color="auto" w:sz="4" w:space="0"/>
              <w:right w:val="single" w:color="auto" w:sz="4" w:space="0"/>
            </w:tcBorders>
            <w:noWrap w:val="0"/>
            <w:vAlign w:val="top"/>
          </w:tcPr>
          <w:p w14:paraId="1C688B24">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售后服务的响应情况：（详见商务要求表）</w:t>
            </w:r>
          </w:p>
        </w:tc>
        <w:tc>
          <w:tcPr>
            <w:tcW w:w="676" w:type="dxa"/>
            <w:tcBorders>
              <w:top w:val="single" w:color="auto" w:sz="4" w:space="0"/>
              <w:left w:val="single" w:color="auto" w:sz="4" w:space="0"/>
              <w:bottom w:val="single" w:color="auto" w:sz="4" w:space="0"/>
              <w:right w:val="single" w:color="auto" w:sz="4" w:space="0"/>
            </w:tcBorders>
            <w:noWrap w:val="0"/>
            <w:vAlign w:val="top"/>
          </w:tcPr>
          <w:p w14:paraId="1748EFBB">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eastAsia" w:ascii="宋体" w:hAnsi="宋体" w:eastAsia="宋体"/>
                <w:sz w:val="28"/>
                <w:szCs w:val="28"/>
                <w:lang w:val="en-US" w:eastAsia="zh-CN"/>
              </w:rPr>
            </w:pPr>
            <w:r>
              <w:rPr>
                <w:rFonts w:hint="eastAsia" w:ascii="宋体" w:hAnsi="宋体" w:eastAsia="宋体" w:cs="Times New Roman"/>
                <w:kern w:val="2"/>
                <w:sz w:val="28"/>
                <w:szCs w:val="28"/>
                <w:lang w:val="en-US" w:eastAsia="zh-CN" w:bidi="ar"/>
              </w:rPr>
              <w:t>1</w:t>
            </w:r>
            <w:r>
              <w:rPr>
                <w:rFonts w:hint="eastAsia"/>
                <w:lang w:val="en-US" w:eastAsia="zh-CN"/>
              </w:rPr>
              <w:t>8</w:t>
            </w:r>
          </w:p>
        </w:tc>
        <w:tc>
          <w:tcPr>
            <w:tcW w:w="1348" w:type="dxa"/>
            <w:tcBorders>
              <w:top w:val="single" w:color="auto" w:sz="4" w:space="0"/>
              <w:left w:val="single" w:color="auto" w:sz="4" w:space="0"/>
              <w:bottom w:val="single" w:color="auto" w:sz="4" w:space="0"/>
              <w:right w:val="single" w:color="auto" w:sz="4" w:space="0"/>
            </w:tcBorders>
            <w:noWrap w:val="0"/>
            <w:vAlign w:val="top"/>
          </w:tcPr>
          <w:p w14:paraId="4478385C">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主观分</w:t>
            </w:r>
          </w:p>
        </w:tc>
      </w:tr>
      <w:tr w14:paraId="7165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noWrap w:val="0"/>
            <w:vAlign w:val="top"/>
          </w:tcPr>
          <w:p w14:paraId="4464247E">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8</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2E724A82">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商务资信</w:t>
            </w:r>
          </w:p>
        </w:tc>
        <w:tc>
          <w:tcPr>
            <w:tcW w:w="5132" w:type="dxa"/>
            <w:tcBorders>
              <w:top w:val="single" w:color="auto" w:sz="4" w:space="0"/>
              <w:left w:val="single" w:color="auto" w:sz="4" w:space="0"/>
              <w:bottom w:val="single" w:color="auto" w:sz="4" w:space="0"/>
              <w:right w:val="single" w:color="auto" w:sz="4" w:space="0"/>
            </w:tcBorders>
            <w:noWrap w:val="0"/>
            <w:vAlign w:val="top"/>
          </w:tcPr>
          <w:p w14:paraId="7382465A">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投标人技术力量情况（详见商务要求表）</w:t>
            </w:r>
          </w:p>
        </w:tc>
        <w:tc>
          <w:tcPr>
            <w:tcW w:w="676" w:type="dxa"/>
            <w:tcBorders>
              <w:top w:val="single" w:color="auto" w:sz="4" w:space="0"/>
              <w:left w:val="single" w:color="auto" w:sz="4" w:space="0"/>
              <w:bottom w:val="single" w:color="auto" w:sz="4" w:space="0"/>
              <w:right w:val="single" w:color="auto" w:sz="4" w:space="0"/>
            </w:tcBorders>
            <w:noWrap w:val="0"/>
            <w:vAlign w:val="top"/>
          </w:tcPr>
          <w:p w14:paraId="76204356">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sz w:val="28"/>
                <w:szCs w:val="28"/>
                <w:lang w:val="en-US" w:eastAsia="zh-CN"/>
              </w:rPr>
              <w:t>5</w:t>
            </w:r>
          </w:p>
        </w:tc>
        <w:tc>
          <w:tcPr>
            <w:tcW w:w="1348" w:type="dxa"/>
            <w:tcBorders>
              <w:top w:val="single" w:color="auto" w:sz="4" w:space="0"/>
              <w:left w:val="single" w:color="auto" w:sz="4" w:space="0"/>
              <w:bottom w:val="single" w:color="auto" w:sz="4" w:space="0"/>
              <w:right w:val="single" w:color="auto" w:sz="4" w:space="0"/>
            </w:tcBorders>
            <w:noWrap w:val="0"/>
            <w:vAlign w:val="top"/>
          </w:tcPr>
          <w:p w14:paraId="0F9D6E2D">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客观分</w:t>
            </w:r>
          </w:p>
        </w:tc>
      </w:tr>
      <w:tr w14:paraId="2277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noWrap w:val="0"/>
            <w:vAlign w:val="top"/>
          </w:tcPr>
          <w:p w14:paraId="3E26FEEF">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9</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2CBE7FD2">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商务资信</w:t>
            </w:r>
          </w:p>
        </w:tc>
        <w:tc>
          <w:tcPr>
            <w:tcW w:w="5132" w:type="dxa"/>
            <w:tcBorders>
              <w:top w:val="single" w:color="auto" w:sz="4" w:space="0"/>
              <w:left w:val="single" w:color="auto" w:sz="4" w:space="0"/>
              <w:bottom w:val="single" w:color="auto" w:sz="4" w:space="0"/>
              <w:right w:val="single" w:color="auto" w:sz="4" w:space="0"/>
            </w:tcBorders>
            <w:noWrap w:val="0"/>
            <w:vAlign w:val="top"/>
          </w:tcPr>
          <w:p w14:paraId="7BCD82C5">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经验及业绩（详见商务要求表）</w:t>
            </w:r>
          </w:p>
        </w:tc>
        <w:tc>
          <w:tcPr>
            <w:tcW w:w="676" w:type="dxa"/>
            <w:tcBorders>
              <w:top w:val="single" w:color="auto" w:sz="4" w:space="0"/>
              <w:left w:val="single" w:color="auto" w:sz="4" w:space="0"/>
              <w:bottom w:val="single" w:color="auto" w:sz="4" w:space="0"/>
              <w:right w:val="single" w:color="auto" w:sz="4" w:space="0"/>
            </w:tcBorders>
            <w:noWrap w:val="0"/>
            <w:vAlign w:val="top"/>
          </w:tcPr>
          <w:p w14:paraId="224D76CD">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1</w:t>
            </w:r>
          </w:p>
        </w:tc>
        <w:tc>
          <w:tcPr>
            <w:tcW w:w="1348" w:type="dxa"/>
            <w:tcBorders>
              <w:top w:val="single" w:color="auto" w:sz="4" w:space="0"/>
              <w:left w:val="single" w:color="auto" w:sz="4" w:space="0"/>
              <w:bottom w:val="single" w:color="auto" w:sz="4" w:space="0"/>
              <w:right w:val="single" w:color="auto" w:sz="4" w:space="0"/>
            </w:tcBorders>
            <w:noWrap w:val="0"/>
            <w:vAlign w:val="top"/>
          </w:tcPr>
          <w:p w14:paraId="7B988074">
            <w:pPr>
              <w:pStyle w:val="54"/>
              <w:keepNext w:val="0"/>
              <w:keepLines w:val="0"/>
              <w:widowControl w:val="0"/>
              <w:suppressLineNumbers w:val="0"/>
              <w:snapToGrid w:val="0"/>
              <w:spacing w:before="120" w:beforeLines="50" w:beforeAutospacing="0" w:after="0" w:afterAutospacing="0" w:line="340" w:lineRule="exact"/>
              <w:ind w:left="0" w:right="0"/>
              <w:jc w:val="both"/>
              <w:outlineLvl w:val="0"/>
              <w:rPr>
                <w:rFonts w:hint="default" w:ascii="宋体" w:hAnsi="宋体" w:eastAsia="宋体"/>
                <w:sz w:val="28"/>
                <w:szCs w:val="28"/>
                <w:lang w:val="en-US"/>
              </w:rPr>
            </w:pPr>
            <w:r>
              <w:rPr>
                <w:rFonts w:hint="eastAsia" w:ascii="宋体" w:hAnsi="宋体" w:eastAsia="宋体" w:cs="Times New Roman"/>
                <w:kern w:val="2"/>
                <w:sz w:val="28"/>
                <w:szCs w:val="28"/>
                <w:lang w:val="en-US" w:eastAsia="zh-CN" w:bidi="ar"/>
              </w:rPr>
              <w:t>客观分</w:t>
            </w:r>
          </w:p>
        </w:tc>
      </w:tr>
    </w:tbl>
    <w:p w14:paraId="726FDD49">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p>
    <w:p w14:paraId="3F585272">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AF0FB80">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E26BC1A">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E89FB6C">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bookmarkStart w:id="33" w:name="_Toc24960"/>
    </w:p>
    <w:p w14:paraId="31C3AAB7">
      <w:pPr>
        <w:spacing w:after="312" w:afterLines="100" w:line="340" w:lineRule="exact"/>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30"/>
      <w:bookmarkEnd w:id="33"/>
    </w:p>
    <w:p w14:paraId="6E71E3ED">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15AA7942">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189BE454">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12735284">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5599AC7C">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02842209">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330F055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2B74448C">
      <w:pPr>
        <w:pStyle w:val="32"/>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4" w:name="_Toc496796639"/>
    </w:p>
    <w:p w14:paraId="545CD381">
      <w:pPr>
        <w:jc w:val="center"/>
        <w:rPr>
          <w:rFonts w:hint="eastAsia" w:ascii="方正小标宋简体" w:hAnsi="方正小标宋简体" w:eastAsia="方正小标宋简体" w:cs="方正小标宋简体"/>
          <w:sz w:val="44"/>
          <w:szCs w:val="44"/>
          <w:lang w:eastAsia="zh-CN"/>
        </w:rPr>
      </w:pPr>
      <w:bookmarkStart w:id="35" w:name="PO_416_PM050"/>
      <w:r>
        <w:rPr>
          <w:rFonts w:hint="eastAsia" w:hAnsi="宋体"/>
          <w:b/>
          <w:color w:val="000000" w:themeColor="text1"/>
          <w:sz w:val="36"/>
          <w:szCs w:val="36"/>
          <w:lang w:eastAsia="zh-CN"/>
          <w14:textFill>
            <w14:solidFill>
              <w14:schemeClr w14:val="tx1"/>
            </w14:solidFill>
          </w14:textFill>
        </w:rPr>
        <w:t xml:space="preserve"> </w:t>
      </w:r>
      <w:bookmarkEnd w:id="35"/>
      <w:r>
        <w:rPr>
          <w:rFonts w:hint="eastAsia" w:hAnsi="宋体"/>
          <w:b/>
          <w:color w:val="000000" w:themeColor="text1"/>
          <w:sz w:val="36"/>
          <w:szCs w:val="36"/>
          <w:lang w:eastAsia="zh-CN"/>
          <w14:textFill>
            <w14:solidFill>
              <w14:schemeClr w14:val="tx1"/>
            </w14:solidFill>
          </w14:textFill>
        </w:rPr>
        <w:t xml:space="preserve"> </w:t>
      </w:r>
      <w:bookmarkStart w:id="36" w:name="PO_TDCUS_ITEM_PB_REQ_TITLE_0_0"/>
      <w:r>
        <w:rPr>
          <w:rFonts w:hint="eastAsia" w:hAnsi="宋体"/>
          <w:b/>
          <w:color w:val="000000" w:themeColor="text1"/>
          <w:sz w:val="36"/>
          <w:szCs w:val="36"/>
          <w:lang w:eastAsia="zh-CN"/>
          <w14:textFill>
            <w14:solidFill>
              <w14:schemeClr w14:val="tx1"/>
            </w14:solidFill>
          </w14:textFill>
        </w:rPr>
        <w:t>标项1:</w:t>
      </w:r>
      <w:bookmarkEnd w:id="36"/>
      <w:bookmarkStart w:id="37" w:name="PO_TDCUS_ITEM_PB_REQ_FILE_1_1_0"/>
      <w:r>
        <w:rPr>
          <w:rFonts w:hint="eastAsia" w:hAnsi="宋体"/>
          <w:b/>
          <w:color w:val="000000" w:themeColor="text1"/>
          <w:sz w:val="36"/>
          <w:szCs w:val="36"/>
          <w:lang w:eastAsia="zh-CN"/>
          <w14:textFill>
            <w14:solidFill>
              <w14:schemeClr w14:val="tx1"/>
            </w14:solidFill>
          </w14:textFill>
        </w:rPr>
        <w:t>省委网信办（本级）数据安全检查服务项目</w:t>
      </w:r>
    </w:p>
    <w:p w14:paraId="3E9783A9">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根据《数据安全法》等法律规范要求，对全省不少于50家重点企事业单位开展数据安全检查，工作内容包括：</w:t>
      </w:r>
    </w:p>
    <w:p w14:paraId="18702724">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1.对重点企事业单位数据安全工作开展现场检查，检查各单位的数据安全制度、数据安全治理、个人信息保护等情况，出具数据安全检查情况表。</w:t>
      </w:r>
    </w:p>
    <w:p w14:paraId="4E5B66AE">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2.按照采购人的要求，协助组织开展数据安全检查业务培训、填报指导，评测现场咨询答疑和技术支持。</w:t>
      </w:r>
    </w:p>
    <w:p w14:paraId="110FD9EC">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3.根据各单位材料审查和现场检查情况，形成问题清单，出具数据安全检查情况分析报告（不少于50份），并形成重点行业分析报告和全省数据安全情况分析报告。</w:t>
      </w:r>
    </w:p>
    <w:p w14:paraId="4099390F">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4.对于需要整改审核的情形，协作指导企事业单位落实整改，对单位提交的整改材料进行审核，出具整改报告。</w:t>
      </w:r>
    </w:p>
    <w:p w14:paraId="390A2162">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color w:val="333333"/>
          <w:sz w:val="32"/>
          <w:szCs w:val="32"/>
          <w:shd w:val="clear" w:color="auto" w:fill="FFFFFF"/>
          <w:lang w:val="en-US"/>
        </w:rPr>
      </w:pPr>
      <w:r>
        <w:rPr>
          <w:rFonts w:hint="eastAsia" w:ascii="仿宋_GB2312" w:hAnsi="仿宋_GB2312" w:eastAsia="仿宋_GB2312" w:cs="仿宋_GB2312"/>
          <w:bCs/>
          <w:color w:val="333333"/>
          <w:kern w:val="2"/>
          <w:sz w:val="32"/>
          <w:szCs w:val="32"/>
          <w:shd w:val="clear" w:color="auto" w:fill="FFFFFF"/>
          <w:lang w:val="en-US" w:eastAsia="zh-CN" w:bidi="ar"/>
        </w:rPr>
        <w:t>二、其他服务要求</w:t>
      </w:r>
    </w:p>
    <w:p w14:paraId="6CC09465">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（一）服务团队</w:t>
      </w:r>
    </w:p>
    <w:p w14:paraId="27C1FBDA">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kern w:val="2"/>
          <w:sz w:val="32"/>
          <w:szCs w:val="32"/>
          <w:lang w:val="en-US" w:eastAsia="zh-CN" w:bidi="ar"/>
        </w:rPr>
      </w:pPr>
      <w:r>
        <w:rPr>
          <w:rFonts w:hint="eastAsia" w:ascii="仿宋_GB2312" w:hAnsi="仿宋_GB2312" w:eastAsia="仿宋_GB2312" w:cs="仿宋_GB2312"/>
          <w:bCs/>
          <w:kern w:val="2"/>
          <w:sz w:val="32"/>
          <w:szCs w:val="32"/>
          <w:lang w:val="en-US" w:eastAsia="zh-CN" w:bidi="ar"/>
        </w:rPr>
        <w:t>投标人须针对本项目的服务要求建立服务团队，并配备相关专业工具。</w:t>
      </w:r>
    </w:p>
    <w:p w14:paraId="37A7EAB6">
      <w:pPr>
        <w:keepNext w:val="0"/>
        <w:keepLines w:val="0"/>
        <w:widowControl w:val="0"/>
        <w:suppressLineNumbers w:val="0"/>
        <w:spacing w:before="0" w:beforeAutospacing="0" w:after="0" w:afterAutospacing="0" w:line="600" w:lineRule="exact"/>
        <w:ind w:left="0" w:right="0" w:firstLine="600" w:firstLineChars="200"/>
        <w:jc w:val="both"/>
        <w:rPr>
          <w:rFonts w:hint="eastAsia" w:ascii="宋体" w:hAnsi="宋体" w:eastAsia="宋体" w:cs="仿宋_GB2312"/>
          <w:kern w:val="2"/>
          <w:sz w:val="30"/>
          <w:szCs w:val="30"/>
          <w:woUserID w:val="1"/>
        </w:rPr>
      </w:pPr>
      <w:r>
        <w:rPr>
          <w:rFonts w:hint="eastAsia" w:ascii="宋体" w:hAnsi="宋体" w:eastAsia="宋体" w:cs="仿宋_GB2312"/>
          <w:kern w:val="2"/>
          <w:sz w:val="30"/>
          <w:szCs w:val="30"/>
          <w:lang w:val="en-US" w:eastAsia="zh-CN" w:bidi="ar"/>
          <w:woUserID w:val="1"/>
        </w:rPr>
        <w:t>项目组成员能力情况：</w:t>
      </w:r>
    </w:p>
    <w:p w14:paraId="29F61345">
      <w:pPr>
        <w:pStyle w:val="2"/>
        <w:numPr>
          <w:ilvl w:val="0"/>
          <w:numId w:val="31"/>
        </w:numPr>
        <w:rPr>
          <w:rFonts w:hint="default" w:ascii="仿宋_GB2312" w:hAnsi="仿宋_GB2312" w:eastAsia="仿宋_GB2312" w:cs="仿宋_GB2312"/>
          <w:bCs/>
          <w:kern w:val="2"/>
          <w:sz w:val="32"/>
          <w:szCs w:val="32"/>
          <w:lang w:eastAsia="zh-CN" w:bidi="ar"/>
        </w:rPr>
      </w:pPr>
      <w:r>
        <w:rPr>
          <w:rFonts w:hint="default" w:ascii="仿宋_GB2312" w:hAnsi="仿宋_GB2312" w:eastAsia="仿宋_GB2312" w:cs="仿宋_GB2312"/>
          <w:bCs/>
          <w:kern w:val="2"/>
          <w:sz w:val="32"/>
          <w:szCs w:val="32"/>
          <w:lang w:eastAsia="zh-CN" w:bidi="ar"/>
        </w:rPr>
        <w:t>项目负责人同时具有国家人力资源和社会保障部颁发的计算机技术与软件专业技术资格--信息安全工程师（中级）、</w:t>
      </w:r>
      <w:r>
        <w:rPr>
          <w:rFonts w:hint="default" w:ascii="仿宋_GB2312" w:hAnsi="仿宋_GB2312" w:eastAsia="仿宋_GB2312" w:cs="仿宋_GB2312"/>
          <w:bCs/>
          <w:kern w:val="2"/>
          <w:sz w:val="32"/>
          <w:szCs w:val="32"/>
          <w:lang w:val="en-US" w:eastAsia="zh-CN" w:bidi="ar"/>
        </w:rPr>
        <w:t>国家人力资源和社会保障部颁发的</w:t>
      </w:r>
      <w:r>
        <w:rPr>
          <w:rFonts w:hint="default" w:ascii="仿宋_GB2312" w:hAnsi="仿宋_GB2312" w:eastAsia="仿宋_GB2312" w:cs="仿宋_GB2312"/>
          <w:bCs/>
          <w:kern w:val="2"/>
          <w:sz w:val="32"/>
          <w:szCs w:val="32"/>
          <w:lang w:eastAsia="zh-CN" w:bidi="ar"/>
        </w:rPr>
        <w:t>计算机与软件专业技术资格--信息系统项目管理师（高级），5分。</w:t>
      </w:r>
      <w:r>
        <w:rPr>
          <w:rFonts w:hint="default" w:ascii="仿宋_GB2312" w:hAnsi="仿宋_GB2312" w:eastAsia="仿宋_GB2312" w:cs="仿宋_GB2312"/>
          <w:bCs/>
          <w:kern w:val="2"/>
          <w:sz w:val="32"/>
          <w:szCs w:val="32"/>
          <w:lang w:eastAsia="zh-CN" w:bidi="ar"/>
          <w:woUserID w:val="1"/>
        </w:rPr>
        <w:t>以上要求须提供证明材料，所提供的资质必须在有效期内。（以提供所在单位的浙江省社保缴纳证明及相关证明材料的复印件为准）。</w:t>
      </w:r>
    </w:p>
    <w:p w14:paraId="594450DB">
      <w:pPr>
        <w:pStyle w:val="2"/>
        <w:numPr>
          <w:ilvl w:val="0"/>
          <w:numId w:val="0"/>
        </w:numPr>
        <w:rPr>
          <w:rFonts w:hint="default" w:ascii="仿宋_GB2312" w:hAnsi="仿宋_GB2312" w:eastAsia="仿宋_GB2312" w:cs="仿宋_GB2312"/>
          <w:bCs/>
          <w:kern w:val="2"/>
          <w:sz w:val="32"/>
          <w:szCs w:val="32"/>
          <w:lang w:eastAsia="zh-CN" w:bidi="ar"/>
          <w:woUserID w:val="1"/>
        </w:rPr>
      </w:pPr>
      <w:r>
        <w:rPr>
          <w:rFonts w:hint="default" w:ascii="仿宋_GB2312" w:hAnsi="仿宋_GB2312" w:eastAsia="仿宋_GB2312" w:cs="仿宋_GB2312"/>
          <w:bCs/>
          <w:kern w:val="2"/>
          <w:sz w:val="32"/>
          <w:szCs w:val="32"/>
          <w:lang w:eastAsia="zh-CN" w:bidi="ar"/>
          <w:woUserID w:val="1"/>
        </w:rPr>
        <w:t xml:space="preserve">    2.项目组成员需具备国家人力资源和社会保障部颁发的计算机技术与软件专业技术资格--信息安全工程师（中级）或国家人力资源和社会保障部颁发的计算机技术与软件专业技术资格--信息系统项目管理师（高级），每满足1人得1分，最高得5分，不具备不得分；以上要求须提供证明材料，所提供的资质必须在有效期内。（以提供所在单位的浙江省社保缴纳证明及相关证明材料的复印件为准）。</w:t>
      </w:r>
    </w:p>
    <w:p w14:paraId="3EF110A0">
      <w:pPr>
        <w:rPr>
          <w:rFonts w:hint="default"/>
          <w:lang w:eastAsia="zh-CN"/>
          <w:woUserID w:val="1"/>
        </w:rPr>
      </w:pPr>
    </w:p>
    <w:p w14:paraId="00CE61AE">
      <w:pPr>
        <w:pStyle w:val="2"/>
        <w:numPr>
          <w:ilvl w:val="0"/>
          <w:numId w:val="31"/>
        </w:numPr>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（二）投标人须承诺（须提供承诺函）</w:t>
      </w:r>
    </w:p>
    <w:p w14:paraId="6BBB9C20">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1.若本项目中标，服务团队人员须与中标确定的人员相一致；服务期内所有团队人员需满足采购人7×24小时的应急响应要求。</w:t>
      </w:r>
    </w:p>
    <w:p w14:paraId="683E6891">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Cs/>
          <w:kern w:val="2"/>
          <w:sz w:val="32"/>
          <w:szCs w:val="32"/>
          <w:lang w:val="en-US" w:eastAsia="zh-CN" w:bidi="ar"/>
        </w:rPr>
        <w:t>2.若因特殊原因投标人需更换服务团队人员的，应当先征得采购人同意，且更换的人员不得低于原有人员资质；若采购人对服务团队相关人员不满意的，投标人须及时响应并进行更换。</w:t>
      </w:r>
    </w:p>
    <w:p w14:paraId="37D035F6">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（三）验收</w:t>
      </w:r>
    </w:p>
    <w:p w14:paraId="2BF62A76">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投标人在完成所有工作内容后向采购人提交完整的技术资料、数据安全检查情况分析报告，采购人接受且无其他遗留问题的视为验收合格；反之根据意见进行整改，直至验收合格。</w:t>
      </w:r>
    </w:p>
    <w:bookmarkEnd w:id="37"/>
    <w:p w14:paraId="2A4AC812">
      <w:pPr>
        <w:spacing w:line="360" w:lineRule="auto"/>
        <w:rPr>
          <w:rFonts w:ascii="仿宋" w:hAnsi="仿宋" w:eastAsia="仿宋"/>
          <w:b/>
          <w:bCs/>
          <w:color w:val="000000" w:themeColor="text1"/>
          <w:sz w:val="28"/>
          <w:szCs w:val="28"/>
          <w14:textFill>
            <w14:solidFill>
              <w14:schemeClr w14:val="tx1"/>
            </w14:solidFill>
          </w14:textFill>
        </w:rPr>
      </w:pPr>
      <w:bookmarkStart w:id="38" w:name="PO_TDCUS_ITEM_PB_REQ_TABLE_1_1_0"/>
      <w:bookmarkEnd w:id="38"/>
    </w:p>
    <w:p w14:paraId="0941A13E">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60"/>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9"/>
      </w:tblGrid>
      <w:tr w14:paraId="0091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6A08507D">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▲项目工期（交货期）及地点</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3C0396CF">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_GB2312"/>
                <w:bCs/>
                <w:sz w:val="28"/>
                <w:szCs w:val="28"/>
                <w:lang w:val="en-US"/>
              </w:rPr>
            </w:pPr>
            <w:r>
              <w:rPr>
                <w:rFonts w:hint="eastAsia" w:ascii="宋体" w:hAnsi="宋体" w:eastAsia="宋体" w:cs="仿宋_GB2312"/>
                <w:bCs/>
                <w:kern w:val="2"/>
                <w:sz w:val="28"/>
                <w:szCs w:val="28"/>
                <w:lang w:val="en-US" w:eastAsia="zh-CN" w:bidi="ar"/>
              </w:rPr>
              <w:t>工期:2025年11月底前完成检查，并出具不少于50份数据安全检查情况分析报告。自合同签订之日起，提供数据安全检查服务1年。</w:t>
            </w:r>
          </w:p>
          <w:p w14:paraId="57B33CFD">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仿宋_GB2312"/>
                <w:bCs/>
                <w:sz w:val="28"/>
                <w:szCs w:val="28"/>
              </w:rPr>
              <w:t>地点：采购人指定地点</w:t>
            </w:r>
          </w:p>
        </w:tc>
      </w:tr>
      <w:tr w14:paraId="32BB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6B91F9F">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▲付款条件（明确是否需要履约保证金）</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696E2344">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_GB2312"/>
                <w:bCs/>
                <w:sz w:val="28"/>
                <w:szCs w:val="28"/>
                <w:lang w:val="en-US"/>
              </w:rPr>
            </w:pPr>
            <w:r>
              <w:rPr>
                <w:rFonts w:hint="eastAsia" w:ascii="宋体" w:hAnsi="宋体" w:eastAsia="宋体" w:cs="仿宋_GB2312"/>
                <w:bCs/>
                <w:kern w:val="2"/>
                <w:sz w:val="28"/>
                <w:szCs w:val="28"/>
                <w:lang w:val="en-US" w:eastAsia="zh-CN" w:bidi="ar"/>
              </w:rPr>
              <w:t>付款方式：合同签订后支付合同金额的50%，提交50份报告后，支付剩余金额。</w:t>
            </w:r>
          </w:p>
          <w:p w14:paraId="104C07E2">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bCs w:val="0"/>
                <w:sz w:val="28"/>
                <w:szCs w:val="28"/>
                <w:lang w:val="en-US"/>
              </w:rPr>
            </w:pPr>
            <w:r>
              <w:rPr>
                <w:rFonts w:hint="eastAsia" w:ascii="宋体" w:hAnsi="宋体" w:eastAsia="宋体" w:cs="仿宋_GB2312"/>
                <w:bCs/>
                <w:sz w:val="28"/>
                <w:szCs w:val="28"/>
              </w:rPr>
              <w:t>履约保证金：本项目无需缴纳履约保证金。</w:t>
            </w:r>
          </w:p>
        </w:tc>
      </w:tr>
      <w:tr w14:paraId="5C1C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5BD6B088">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违约责任及争议解决方式</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0B4D6A62">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仿宋_GB2312"/>
                <w:bCs/>
                <w:sz w:val="28"/>
                <w:szCs w:val="28"/>
              </w:rPr>
              <w:t>无特别说明，按“第五章</w:t>
            </w:r>
            <w:r>
              <w:rPr>
                <w:rFonts w:hint="eastAsia" w:ascii="宋体" w:hAnsi="宋体" w:eastAsia="宋体" w:cs="仿宋_GB2312"/>
                <w:bCs/>
                <w:sz w:val="28"/>
                <w:szCs w:val="28"/>
                <w:lang w:val="en-US"/>
              </w:rPr>
              <w:t xml:space="preserve">  </w:t>
            </w:r>
            <w:r>
              <w:rPr>
                <w:rFonts w:hint="eastAsia" w:ascii="宋体" w:hAnsi="宋体" w:eastAsia="宋体" w:cs="仿宋_GB2312"/>
                <w:bCs/>
                <w:sz w:val="28"/>
                <w:szCs w:val="28"/>
              </w:rPr>
              <w:t>浙江省政府采购合同主要条款指引”相关违约责任及争议解决方式内容。</w:t>
            </w:r>
          </w:p>
        </w:tc>
      </w:tr>
      <w:tr w14:paraId="1C96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4114F000">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售</w:t>
            </w:r>
          </w:p>
          <w:p w14:paraId="7EC3B8DB">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后</w:t>
            </w:r>
          </w:p>
          <w:p w14:paraId="41D25E03">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D8FD511">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项目维护计划</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0FCD2368">
            <w:pPr>
              <w:keepNext w:val="0"/>
              <w:keepLines w:val="0"/>
              <w:widowControl w:val="0"/>
              <w:suppressLineNumbers w:val="0"/>
              <w:spacing w:before="0" w:beforeAutospacing="0" w:after="0" w:afterAutospacing="0" w:line="340" w:lineRule="exact"/>
              <w:ind w:left="0" w:right="0"/>
              <w:jc w:val="both"/>
              <w:rPr>
                <w:rFonts w:hint="default" w:ascii="宋体" w:hAnsi="宋体" w:eastAsia="宋体" w:cs="仿宋_GB2312"/>
                <w:sz w:val="28"/>
                <w:szCs w:val="28"/>
                <w:lang w:val="en-US" w:eastAsia="zh-CN"/>
              </w:rPr>
            </w:pPr>
            <w:r>
              <w:rPr>
                <w:rFonts w:hint="eastAsia" w:ascii="宋体" w:hAnsi="宋体" w:eastAsia="宋体" w:cs="仿宋_GB2312"/>
                <w:sz w:val="28"/>
                <w:szCs w:val="28"/>
              </w:rPr>
              <w:t>提供完整的项目维护计划，包括建立维护团队、确定维护周期、制定维护计划、管理维护工作等。人员安排合理，具备足够资质的项目人员。工作内容和工作保密措施有效。（</w:t>
            </w:r>
            <w:r>
              <w:rPr>
                <w:rFonts w:hint="eastAsia" w:ascii="宋体" w:hAnsi="宋体" w:cs="仿宋_GB2312"/>
                <w:sz w:val="28"/>
                <w:szCs w:val="28"/>
                <w:lang w:val="en-US" w:eastAsia="zh-CN"/>
              </w:rPr>
              <w:t>5</w:t>
            </w:r>
            <w:r>
              <w:rPr>
                <w:rFonts w:hint="eastAsia" w:ascii="宋体" w:hAnsi="宋体" w:eastAsia="宋体" w:cs="仿宋_GB2312"/>
                <w:sz w:val="28"/>
                <w:szCs w:val="28"/>
              </w:rPr>
              <w:t>分）</w:t>
            </w:r>
            <w:r>
              <w:rPr>
                <w:rFonts w:hint="eastAsia" w:ascii="宋体" w:hAnsi="宋体" w:cs="仿宋_GB2312"/>
                <w:sz w:val="28"/>
                <w:szCs w:val="28"/>
                <w:lang w:eastAsia="zh-CN"/>
              </w:rPr>
              <w:t>打分范围：</w:t>
            </w:r>
            <w:r>
              <w:rPr>
                <w:rFonts w:hint="eastAsia" w:ascii="宋体" w:hAnsi="宋体" w:cs="仿宋_GB2312"/>
                <w:sz w:val="28"/>
                <w:szCs w:val="28"/>
                <w:lang w:val="en-US" w:eastAsia="zh-CN"/>
              </w:rPr>
              <w:t>5.4.3.2.1.0</w:t>
            </w:r>
          </w:p>
        </w:tc>
      </w:tr>
      <w:tr w14:paraId="50EA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F1D4C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AA28C43">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响应情况</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4C977EB4">
            <w:pPr>
              <w:keepNext w:val="0"/>
              <w:keepLines w:val="0"/>
              <w:widowControl/>
              <w:suppressLineNumbers w:val="0"/>
              <w:spacing w:before="0" w:beforeAutospacing="0" w:after="0" w:afterAutospacing="0" w:line="340" w:lineRule="exact"/>
              <w:ind w:left="0" w:right="0"/>
              <w:jc w:val="both"/>
              <w:rPr>
                <w:rFonts w:hint="eastAsia" w:ascii="宋体" w:hAnsi="宋体" w:eastAsia="宋体" w:cs="仿宋_GB2312"/>
                <w:sz w:val="28"/>
                <w:szCs w:val="28"/>
                <w:lang w:val="en-US"/>
              </w:rPr>
            </w:pPr>
            <w:r>
              <w:rPr>
                <w:rFonts w:hint="eastAsia" w:ascii="宋体" w:hAnsi="宋体" w:eastAsia="宋体" w:cs="仿宋"/>
                <w:bCs/>
                <w:sz w:val="28"/>
                <w:szCs w:val="28"/>
              </w:rPr>
              <w:t>出具体系化的数据安全检查标准规范（</w:t>
            </w:r>
            <w:r>
              <w:rPr>
                <w:rFonts w:hint="eastAsia" w:ascii="宋体" w:hAnsi="宋体" w:cs="仿宋"/>
                <w:bCs/>
                <w:sz w:val="28"/>
                <w:szCs w:val="28"/>
                <w:lang w:val="en-US" w:eastAsia="zh-CN"/>
              </w:rPr>
              <w:t>4</w:t>
            </w:r>
            <w:r>
              <w:rPr>
                <w:rFonts w:hint="eastAsia" w:ascii="宋体" w:hAnsi="宋体" w:eastAsia="宋体" w:cs="仿宋"/>
                <w:bCs/>
                <w:sz w:val="28"/>
                <w:szCs w:val="28"/>
              </w:rPr>
              <w:t>分）</w:t>
            </w:r>
            <w:r>
              <w:rPr>
                <w:rFonts w:hint="eastAsia" w:ascii="宋体" w:hAnsi="宋体" w:cs="仿宋_GB2312"/>
                <w:sz w:val="28"/>
                <w:szCs w:val="28"/>
                <w:lang w:eastAsia="zh-CN"/>
              </w:rPr>
              <w:t>打分范围：</w:t>
            </w:r>
            <w:r>
              <w:rPr>
                <w:rFonts w:hint="eastAsia" w:ascii="宋体" w:hAnsi="宋体" w:cs="仿宋_GB2312"/>
                <w:sz w:val="28"/>
                <w:szCs w:val="28"/>
                <w:lang w:val="en-US" w:eastAsia="zh-CN"/>
              </w:rPr>
              <w:t>4.3.2.1.0</w:t>
            </w:r>
            <w:r>
              <w:rPr>
                <w:rFonts w:hint="eastAsia" w:ascii="宋体" w:hAnsi="宋体" w:eastAsia="宋体" w:cs="仿宋"/>
                <w:bCs/>
                <w:sz w:val="28"/>
                <w:szCs w:val="28"/>
              </w:rPr>
              <w:t>、出具检查报告、提出全面有效的检查意见和问题清单（</w:t>
            </w:r>
            <w:r>
              <w:rPr>
                <w:rFonts w:hint="eastAsia" w:ascii="宋体" w:hAnsi="宋体" w:cs="仿宋"/>
                <w:bCs/>
                <w:sz w:val="28"/>
                <w:szCs w:val="28"/>
                <w:lang w:val="en-US" w:eastAsia="zh-CN"/>
              </w:rPr>
              <w:t>5</w:t>
            </w:r>
            <w:r>
              <w:rPr>
                <w:rFonts w:hint="eastAsia" w:ascii="宋体" w:hAnsi="宋体" w:eastAsia="宋体" w:cs="仿宋"/>
                <w:bCs/>
                <w:sz w:val="28"/>
                <w:szCs w:val="28"/>
              </w:rPr>
              <w:t>分）</w:t>
            </w:r>
            <w:r>
              <w:rPr>
                <w:rFonts w:hint="eastAsia" w:ascii="宋体" w:hAnsi="宋体" w:cs="仿宋_GB2312"/>
                <w:sz w:val="28"/>
                <w:szCs w:val="28"/>
                <w:lang w:eastAsia="zh-CN"/>
              </w:rPr>
              <w:t>打分范围：</w:t>
            </w:r>
            <w:r>
              <w:rPr>
                <w:rFonts w:hint="eastAsia" w:ascii="宋体" w:hAnsi="宋体" w:cs="仿宋_GB2312"/>
                <w:sz w:val="28"/>
                <w:szCs w:val="28"/>
                <w:lang w:val="en-US" w:eastAsia="zh-CN"/>
              </w:rPr>
              <w:t>5.4.3.2.1.0</w:t>
            </w:r>
            <w:r>
              <w:rPr>
                <w:rFonts w:hint="eastAsia" w:ascii="宋体" w:hAnsi="宋体" w:eastAsia="宋体" w:cs="仿宋"/>
                <w:bCs/>
                <w:sz w:val="28"/>
                <w:szCs w:val="28"/>
              </w:rPr>
              <w:t>，协助被检查单位落实整改（</w:t>
            </w:r>
            <w:r>
              <w:rPr>
                <w:rFonts w:hint="eastAsia" w:ascii="宋体" w:hAnsi="宋体" w:cs="仿宋"/>
                <w:bCs/>
                <w:sz w:val="28"/>
                <w:szCs w:val="28"/>
                <w:lang w:val="en-US" w:eastAsia="zh-CN"/>
              </w:rPr>
              <w:t>3</w:t>
            </w:r>
            <w:r>
              <w:rPr>
                <w:rFonts w:hint="eastAsia" w:ascii="宋体" w:hAnsi="宋体" w:eastAsia="宋体" w:cs="仿宋"/>
                <w:bCs/>
                <w:sz w:val="28"/>
                <w:szCs w:val="28"/>
              </w:rPr>
              <w:t>分）</w:t>
            </w:r>
            <w:r>
              <w:rPr>
                <w:rFonts w:hint="eastAsia" w:ascii="宋体" w:hAnsi="宋体" w:cs="仿宋_GB2312"/>
                <w:sz w:val="28"/>
                <w:szCs w:val="28"/>
                <w:lang w:eastAsia="zh-CN"/>
              </w:rPr>
              <w:t>打分范围：</w:t>
            </w:r>
            <w:r>
              <w:rPr>
                <w:rFonts w:hint="eastAsia" w:ascii="宋体" w:hAnsi="宋体" w:cs="仿宋_GB2312"/>
                <w:sz w:val="28"/>
                <w:szCs w:val="28"/>
                <w:lang w:val="en-US" w:eastAsia="zh-CN"/>
              </w:rPr>
              <w:t>3.2.1.0</w:t>
            </w:r>
            <w:r>
              <w:rPr>
                <w:rFonts w:hint="eastAsia" w:ascii="宋体" w:hAnsi="宋体" w:eastAsia="宋体" w:cs="仿宋"/>
                <w:bCs/>
                <w:sz w:val="28"/>
                <w:szCs w:val="28"/>
              </w:rPr>
              <w:t>，提供相关技术培训服务（</w:t>
            </w:r>
            <w:r>
              <w:rPr>
                <w:rFonts w:hint="eastAsia" w:ascii="宋体" w:hAnsi="宋体" w:cs="仿宋"/>
                <w:bCs/>
                <w:sz w:val="28"/>
                <w:szCs w:val="28"/>
                <w:lang w:val="en-US" w:eastAsia="zh-CN"/>
              </w:rPr>
              <w:t>3</w:t>
            </w:r>
            <w:r>
              <w:rPr>
                <w:rFonts w:hint="eastAsia" w:ascii="宋体" w:hAnsi="宋体" w:eastAsia="宋体" w:cs="仿宋"/>
                <w:bCs/>
                <w:sz w:val="28"/>
                <w:szCs w:val="28"/>
              </w:rPr>
              <w:t>分）</w:t>
            </w:r>
            <w:r>
              <w:rPr>
                <w:rFonts w:hint="eastAsia" w:ascii="宋体" w:hAnsi="宋体" w:cs="仿宋_GB2312"/>
                <w:sz w:val="28"/>
                <w:szCs w:val="28"/>
                <w:lang w:eastAsia="zh-CN"/>
              </w:rPr>
              <w:t>打分范围：</w:t>
            </w:r>
            <w:r>
              <w:rPr>
                <w:rFonts w:hint="eastAsia" w:ascii="宋体" w:hAnsi="宋体" w:cs="仿宋_GB2312"/>
                <w:sz w:val="28"/>
                <w:szCs w:val="28"/>
                <w:lang w:val="en-US" w:eastAsia="zh-CN"/>
              </w:rPr>
              <w:t>3.2.1.0</w:t>
            </w:r>
            <w:r>
              <w:rPr>
                <w:rFonts w:hint="eastAsia" w:ascii="宋体" w:hAnsi="宋体" w:eastAsia="宋体" w:cs="仿宋"/>
                <w:bCs/>
                <w:sz w:val="28"/>
                <w:szCs w:val="28"/>
              </w:rPr>
              <w:t>，</w:t>
            </w:r>
            <w:r>
              <w:rPr>
                <w:rFonts w:hint="eastAsia" w:ascii="宋体" w:hAnsi="宋体" w:eastAsia="宋体" w:cs="宋体"/>
                <w:sz w:val="28"/>
                <w:szCs w:val="28"/>
              </w:rPr>
              <w:t>及时响应用户需求（</w:t>
            </w:r>
            <w:r>
              <w:rPr>
                <w:rFonts w:hint="eastAsia" w:ascii="宋体" w:hAnsi="宋体" w:cs="宋体"/>
                <w:sz w:val="28"/>
                <w:szCs w:val="28"/>
                <w:lang w:val="en-US" w:eastAsia="zh-CN"/>
              </w:rPr>
              <w:t>3</w:t>
            </w:r>
            <w:r>
              <w:rPr>
                <w:rFonts w:hint="eastAsia" w:ascii="宋体" w:hAnsi="宋体" w:eastAsia="宋体" w:cs="宋体"/>
                <w:sz w:val="28"/>
                <w:szCs w:val="28"/>
              </w:rPr>
              <w:t>分）</w:t>
            </w:r>
            <w:r>
              <w:rPr>
                <w:rFonts w:hint="eastAsia" w:ascii="宋体" w:hAnsi="宋体" w:cs="仿宋_GB2312"/>
                <w:sz w:val="28"/>
                <w:szCs w:val="28"/>
                <w:lang w:eastAsia="zh-CN"/>
              </w:rPr>
              <w:t>打分范围：</w:t>
            </w:r>
            <w:r>
              <w:rPr>
                <w:rFonts w:hint="eastAsia" w:ascii="宋体" w:hAnsi="宋体" w:cs="仿宋_GB2312"/>
                <w:sz w:val="28"/>
                <w:szCs w:val="28"/>
                <w:lang w:val="en-US" w:eastAsia="zh-CN"/>
              </w:rPr>
              <w:t>3.2.1.0</w:t>
            </w:r>
          </w:p>
        </w:tc>
      </w:tr>
      <w:tr w14:paraId="4C6C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2C01BD8F">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color w:val="000000"/>
                <w:sz w:val="28"/>
                <w:szCs w:val="28"/>
                <w:lang w:val="en-US"/>
              </w:rPr>
            </w:pPr>
            <w:r>
              <w:rPr>
                <w:rFonts w:hint="eastAsia" w:ascii="宋体" w:hAnsi="宋体" w:eastAsia="宋体" w:cs="仿宋_GB2312"/>
                <w:b/>
                <w:bCs w:val="0"/>
                <w:color w:val="000000"/>
                <w:sz w:val="28"/>
                <w:szCs w:val="28"/>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8BBBB6D">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仿宋_GB2312"/>
                <w:color w:val="000000"/>
                <w:sz w:val="28"/>
                <w:szCs w:val="28"/>
                <w:lang w:val="en-US"/>
              </w:rPr>
            </w:pPr>
            <w:r>
              <w:rPr>
                <w:rFonts w:hint="eastAsia" w:ascii="宋体" w:hAnsi="宋体" w:eastAsia="宋体" w:cs="仿宋_GB2312"/>
                <w:color w:val="000000"/>
                <w:sz w:val="28"/>
                <w:szCs w:val="28"/>
              </w:rPr>
              <w:t>投标人专业力量情况</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61E3DD80">
            <w:pPr>
              <w:keepNext w:val="0"/>
              <w:keepLines w:val="0"/>
              <w:widowControl w:val="0"/>
              <w:numPr>
                <w:ilvl w:val="-1"/>
                <w:numId w:val="0"/>
              </w:numPr>
              <w:suppressLineNumbers w:val="0"/>
              <w:shd w:val="clear" w:color="auto" w:fill="auto"/>
              <w:spacing w:before="0" w:beforeAutospacing="0" w:after="0" w:afterAutospacing="0" w:line="240" w:lineRule="auto"/>
              <w:ind w:left="0" w:right="0"/>
              <w:jc w:val="both"/>
              <w:rPr>
                <w:rFonts w:hint="eastAsia" w:ascii="宋体" w:hAnsi="宋体" w:eastAsia="宋体" w:cs="仿宋_GB2312"/>
                <w:bCs/>
                <w:color w:val="000000"/>
                <w:sz w:val="28"/>
                <w:szCs w:val="28"/>
                <w:lang w:val="en-US"/>
              </w:rPr>
            </w:pPr>
            <w:r>
              <w:rPr>
                <w:rFonts w:hint="eastAsia" w:ascii="宋体" w:hAnsi="宋体" w:eastAsia="宋体" w:cs="仿宋_GB2312"/>
                <w:bCs/>
                <w:color w:val="000000"/>
                <w:kern w:val="2"/>
                <w:sz w:val="28"/>
                <w:szCs w:val="28"/>
                <w:lang w:val="en-US" w:eastAsia="zh-CN" w:bidi="ar"/>
              </w:rPr>
              <w:t xml:space="preserve">提供公司技术水平能力、项目经验能力、解决问题能力、数据安全管理能力等维度的履约能力。具备以下资质并提供相应的证明材料： </w:t>
            </w:r>
          </w:p>
          <w:p w14:paraId="18491525">
            <w:pPr>
              <w:keepNext w:val="0"/>
              <w:keepLines w:val="0"/>
              <w:widowControl w:val="0"/>
              <w:numPr>
                <w:ilvl w:val="-1"/>
                <w:numId w:val="0"/>
              </w:numPr>
              <w:suppressLineNumbers w:val="0"/>
              <w:spacing w:before="0" w:beforeAutospacing="0" w:after="0" w:afterAutospacing="0" w:line="240" w:lineRule="auto"/>
              <w:ind w:left="0" w:right="0" w:firstLine="0"/>
              <w:jc w:val="both"/>
              <w:rPr>
                <w:rFonts w:hint="eastAsia" w:ascii="宋体" w:hAnsi="宋体" w:eastAsia="宋体" w:cs="仿宋_GB2312"/>
                <w:color w:val="000000"/>
                <w:kern w:val="2"/>
                <w:sz w:val="28"/>
                <w:szCs w:val="28"/>
                <w:woUserID w:val="1"/>
              </w:rPr>
            </w:pPr>
            <w:r>
              <w:rPr>
                <w:rFonts w:hint="default" w:ascii="宋体" w:hAnsi="宋体" w:cs="仿宋_GB2312"/>
                <w:bCs/>
                <w:color w:val="000000"/>
                <w:kern w:val="2"/>
                <w:sz w:val="28"/>
                <w:szCs w:val="28"/>
                <w:lang w:eastAsia="zh-CN" w:bidi="ar"/>
                <w:woUserID w:val="1"/>
              </w:rPr>
              <w:t>1.</w:t>
            </w:r>
            <w:r>
              <w:rPr>
                <w:rFonts w:hint="eastAsia" w:ascii="宋体" w:hAnsi="宋体" w:eastAsia="宋体" w:cs="仿宋_GB2312"/>
                <w:color w:val="000000"/>
                <w:kern w:val="2"/>
                <w:sz w:val="28"/>
                <w:szCs w:val="28"/>
                <w:lang w:val="en-US" w:eastAsia="zh-CN" w:bidi="ar"/>
                <w:woUserID w:val="1"/>
              </w:rPr>
              <w:t>具备CNCA国家认证监督委员会认可的认证机构颁发的质量管理体系TL9000证书，得</w:t>
            </w:r>
            <w:r>
              <w:rPr>
                <w:rFonts w:hint="eastAsia" w:ascii="宋体" w:hAnsi="宋体" w:eastAsia="宋体" w:cs="宋体"/>
                <w:color w:val="000000"/>
                <w:kern w:val="2"/>
                <w:sz w:val="28"/>
                <w:szCs w:val="28"/>
                <w:lang w:val="en-US" w:eastAsia="zh-CN" w:bidi="ar"/>
                <w:woUserID w:val="1"/>
              </w:rPr>
              <w:t>3</w:t>
            </w:r>
            <w:r>
              <w:rPr>
                <w:rFonts w:hint="eastAsia" w:ascii="宋体" w:hAnsi="宋体" w:eastAsia="宋体" w:cs="仿宋_GB2312"/>
                <w:color w:val="000000"/>
                <w:kern w:val="2"/>
                <w:sz w:val="28"/>
                <w:szCs w:val="28"/>
                <w:lang w:val="en-US" w:eastAsia="zh-CN" w:bidi="ar"/>
                <w:woUserID w:val="1"/>
              </w:rPr>
              <w:t>分，不具备不得分；</w:t>
            </w:r>
          </w:p>
          <w:p w14:paraId="1A8E3CD0">
            <w:pPr>
              <w:keepNext w:val="0"/>
              <w:keepLines w:val="0"/>
              <w:widowControl w:val="0"/>
              <w:numPr>
                <w:ilvl w:val="-1"/>
                <w:numId w:val="0"/>
              </w:numPr>
              <w:suppressLineNumbers w:val="0"/>
              <w:shd w:val="clear" w:color="auto" w:fill="auto"/>
              <w:spacing w:before="0" w:beforeAutospacing="0" w:after="0" w:afterAutospacing="0" w:line="240" w:lineRule="auto"/>
              <w:ind w:left="0" w:right="0" w:firstLine="0"/>
              <w:jc w:val="both"/>
              <w:rPr>
                <w:rFonts w:hint="eastAsia" w:ascii="宋体" w:hAnsi="宋体" w:eastAsia="宋体" w:cs="仿宋_GB2312"/>
                <w:color w:val="000000"/>
                <w:sz w:val="28"/>
                <w:szCs w:val="28"/>
                <w:lang w:val="en-US"/>
              </w:rPr>
            </w:pPr>
            <w:r>
              <w:rPr>
                <w:rFonts w:hint="default" w:hAnsi="宋体" w:eastAsia="宋体" w:cs="仿宋_GB2312"/>
                <w:color w:val="000000"/>
                <w:kern w:val="2"/>
                <w:sz w:val="28"/>
                <w:szCs w:val="28"/>
                <w:lang w:eastAsia="zh-CN" w:bidi="ar"/>
                <w:woUserID w:val="1"/>
              </w:rPr>
              <w:t>2.</w:t>
            </w:r>
            <w:r>
              <w:rPr>
                <w:rFonts w:hint="eastAsia" w:ascii="Calibri" w:hAnsi="宋体" w:eastAsia="宋体" w:cs="仿宋_GB2312"/>
                <w:color w:val="000000"/>
                <w:kern w:val="2"/>
                <w:sz w:val="28"/>
                <w:szCs w:val="28"/>
                <w:lang w:val="en-US" w:eastAsia="zh-CN" w:bidi="ar"/>
                <w:woUserID w:val="1"/>
              </w:rPr>
              <w:t>具备</w:t>
            </w:r>
            <w:r>
              <w:rPr>
                <w:rFonts w:hint="default" w:ascii="Calibri" w:hAnsi="Calibri" w:eastAsia="宋体" w:cs="Calibri"/>
                <w:color w:val="000000"/>
                <w:kern w:val="2"/>
                <w:sz w:val="28"/>
                <w:szCs w:val="28"/>
                <w:lang w:val="en-US" w:eastAsia="zh-CN" w:bidi="ar"/>
                <w:woUserID w:val="1"/>
              </w:rPr>
              <w:t>ISO27001</w:t>
            </w:r>
            <w:r>
              <w:rPr>
                <w:rFonts w:hint="eastAsia" w:ascii="Calibri" w:hAnsi="宋体" w:eastAsia="宋体" w:cs="仿宋_GB2312"/>
                <w:color w:val="000000"/>
                <w:kern w:val="2"/>
                <w:sz w:val="28"/>
                <w:szCs w:val="28"/>
                <w:lang w:val="en-US" w:eastAsia="zh-CN" w:bidi="ar"/>
                <w:woUserID w:val="1"/>
              </w:rPr>
              <w:t>信息安全管理体系认证证书，得</w:t>
            </w:r>
            <w:r>
              <w:rPr>
                <w:rFonts w:hint="default" w:ascii="Calibri" w:hAnsi="Calibri" w:eastAsia="宋体" w:cs="Calibri"/>
                <w:color w:val="000000"/>
                <w:kern w:val="2"/>
                <w:sz w:val="28"/>
                <w:szCs w:val="28"/>
                <w:lang w:val="en-US" w:eastAsia="zh-CN" w:bidi="ar"/>
                <w:woUserID w:val="1"/>
              </w:rPr>
              <w:t>2</w:t>
            </w:r>
            <w:r>
              <w:rPr>
                <w:rFonts w:hint="eastAsia" w:ascii="Calibri" w:hAnsi="宋体" w:eastAsia="宋体" w:cs="仿宋_GB2312"/>
                <w:color w:val="000000"/>
                <w:kern w:val="2"/>
                <w:sz w:val="28"/>
                <w:szCs w:val="28"/>
                <w:lang w:val="en-US" w:eastAsia="zh-CN" w:bidi="ar"/>
                <w:woUserID w:val="1"/>
              </w:rPr>
              <w:t>分，不具备不得分。</w:t>
            </w:r>
          </w:p>
        </w:tc>
      </w:tr>
      <w:tr w14:paraId="4E05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BE76E1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24E7FDE">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经验或业绩要求</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1BDE2600">
            <w:pPr>
              <w:pStyle w:val="22"/>
              <w:keepNext w:val="0"/>
              <w:keepLines w:val="0"/>
              <w:widowControl/>
              <w:suppressLineNumbers w:val="0"/>
              <w:spacing w:before="0" w:beforeAutospacing="0" w:after="0" w:afterAutospacing="0" w:line="340" w:lineRule="exact"/>
              <w:ind w:left="0" w:right="0"/>
              <w:rPr>
                <w:rFonts w:hint="eastAsia" w:ascii="宋体" w:hAnsi="宋体" w:eastAsia="宋体" w:cs="仿宋_GB2312"/>
                <w:sz w:val="28"/>
                <w:szCs w:val="28"/>
                <w:lang w:val="en-US"/>
              </w:rPr>
            </w:pPr>
            <w:r>
              <w:rPr>
                <w:rFonts w:hint="eastAsia" w:ascii="宋体" w:hAnsi="宋体" w:eastAsia="宋体" w:cs="宋体"/>
                <w:sz w:val="28"/>
                <w:szCs w:val="28"/>
              </w:rPr>
              <w:t>提供自</w:t>
            </w:r>
            <w:r>
              <w:rPr>
                <w:rFonts w:hint="eastAsia" w:ascii="宋体" w:hAnsi="宋体" w:eastAsia="宋体" w:cs="宋体"/>
                <w:sz w:val="28"/>
                <w:szCs w:val="28"/>
                <w:lang w:val="en-US"/>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rPr>
              <w:t>1</w:t>
            </w:r>
            <w:r>
              <w:rPr>
                <w:rFonts w:hint="eastAsia" w:ascii="宋体" w:hAnsi="宋体" w:eastAsia="宋体" w:cs="宋体"/>
                <w:sz w:val="28"/>
                <w:szCs w:val="28"/>
              </w:rPr>
              <w:t>月</w:t>
            </w:r>
            <w:r>
              <w:rPr>
                <w:rFonts w:hint="eastAsia" w:ascii="宋体" w:hAnsi="宋体" w:eastAsia="宋体" w:cs="宋体"/>
                <w:sz w:val="28"/>
                <w:szCs w:val="28"/>
                <w:lang w:val="en-US"/>
              </w:rPr>
              <w:t>1</w:t>
            </w:r>
            <w:r>
              <w:rPr>
                <w:rFonts w:hint="eastAsia" w:ascii="宋体" w:hAnsi="宋体" w:eastAsia="宋体" w:cs="宋体"/>
                <w:sz w:val="28"/>
                <w:szCs w:val="28"/>
              </w:rPr>
              <w:t>日以来（以合同签订时间为准），具有类似项目业绩的合同复印件，每个得</w:t>
            </w:r>
            <w:r>
              <w:rPr>
                <w:rFonts w:hint="eastAsia" w:ascii="宋体" w:hAnsi="宋体" w:eastAsia="宋体" w:cs="宋体"/>
                <w:sz w:val="28"/>
                <w:szCs w:val="28"/>
                <w:lang w:val="en-US"/>
              </w:rPr>
              <w:t>0.5</w:t>
            </w:r>
            <w:r>
              <w:rPr>
                <w:rFonts w:hint="eastAsia" w:ascii="宋体" w:hAnsi="宋体" w:eastAsia="宋体" w:cs="宋体"/>
                <w:sz w:val="28"/>
                <w:szCs w:val="28"/>
              </w:rPr>
              <w:t>分，最多得</w:t>
            </w:r>
            <w:r>
              <w:rPr>
                <w:rFonts w:hint="eastAsia" w:ascii="宋体" w:hAnsi="宋体" w:eastAsia="宋体" w:cs="宋体"/>
                <w:sz w:val="28"/>
                <w:szCs w:val="28"/>
                <w:lang w:val="en-US"/>
              </w:rPr>
              <w:t>1</w:t>
            </w:r>
            <w:r>
              <w:rPr>
                <w:rFonts w:hint="eastAsia" w:ascii="宋体" w:hAnsi="宋体" w:eastAsia="宋体" w:cs="宋体"/>
                <w:sz w:val="28"/>
                <w:szCs w:val="28"/>
              </w:rPr>
              <w:t>分</w:t>
            </w:r>
            <w:r>
              <w:rPr>
                <w:rFonts w:hint="eastAsia" w:ascii="宋体" w:hAnsi="宋体" w:eastAsia="宋体" w:cs="微软雅黑"/>
                <w:sz w:val="28"/>
                <w:szCs w:val="28"/>
                <w:shd w:val="clear" w:color="auto" w:fill="FFFFFF"/>
              </w:rPr>
              <w:t>。</w:t>
            </w:r>
          </w:p>
        </w:tc>
      </w:tr>
    </w:tbl>
    <w:p w14:paraId="03B7863B">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49139281">
      <w:pPr>
        <w:pStyle w:val="32"/>
        <w:spacing w:before="156" w:after="156" w:line="360" w:lineRule="auto"/>
        <w:jc w:val="center"/>
        <w:outlineLvl w:val="0"/>
        <w:rPr>
          <w:rFonts w:hAnsi="宋体"/>
          <w:b/>
          <w:color w:val="000000" w:themeColor="text1"/>
          <w:sz w:val="36"/>
          <w:szCs w:val="36"/>
          <w14:textFill>
            <w14:solidFill>
              <w14:schemeClr w14:val="tx1"/>
            </w14:solidFill>
          </w14:textFill>
        </w:rPr>
      </w:pPr>
      <w:bookmarkStart w:id="39" w:name="_Toc26308"/>
      <w:r>
        <w:rPr>
          <w:rFonts w:hint="eastAsia" w:hAnsi="宋体"/>
          <w:b/>
          <w:color w:val="000000" w:themeColor="text1"/>
          <w:sz w:val="36"/>
          <w:szCs w:val="36"/>
          <w14:textFill>
            <w14:solidFill>
              <w14:schemeClr w14:val="tx1"/>
            </w14:solidFill>
          </w14:textFill>
        </w:rPr>
        <w:t>第五章浙江省政府采购合同主要条款指引</w:t>
      </w:r>
      <w:bookmarkEnd w:id="34"/>
      <w:bookmarkEnd w:id="39"/>
    </w:p>
    <w:p w14:paraId="7AA00AA9">
      <w:pPr>
        <w:rPr>
          <w:color w:val="000000" w:themeColor="text1"/>
          <w14:textFill>
            <w14:solidFill>
              <w14:schemeClr w14:val="tx1"/>
            </w14:solidFill>
          </w14:textFill>
        </w:rPr>
      </w:pPr>
    </w:p>
    <w:p w14:paraId="279D83CB">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17779FED">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0D56D16F">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6ECC5197">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33C2821C">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7AD61F3F">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5676E606">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1117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4FE1FC73">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343850D6">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459E774F">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1DE3875">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59FF6EB2">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2E60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0A2462AB">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206E293B">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1DEB1F61">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9704D80">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212E8A7B">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7D68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1557C658">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764F6818">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57675C7F">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0A83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39BB1DD6">
            <w:pPr>
              <w:pStyle w:val="32"/>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2327BD6D">
      <w:pPr>
        <w:pStyle w:val="3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0B73451D">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6D2CBE5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13DFD5D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169AE80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0E50AD">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4DB87CDE">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6472AAF9">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388C07B3">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1993EBC3">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4FD6F384">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5380CAAB">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726ECE8A">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52A936B7">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74E20449">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5A20E3D0">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2399AB94">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5CE20D3A">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408FC7F7">
      <w:pPr>
        <w:pStyle w:val="3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03E34B5">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5F3DAD81">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01F10D86">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37805CBD">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3DA3897B">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43AF42A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590836C2">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7F9A5AA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1FFCA102">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204A962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8B65395">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40E69023">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1035A4B6">
      <w:pPr>
        <w:pStyle w:val="3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656F9692">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385D9094">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6E32996">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47A478D">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3AC2B48E">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45D02150">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70DEE02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4AF3016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09C3CF12">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14BA11A2">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7CFF22F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7F1E7D7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0648F5A0">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67088AE3">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342DB404">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FDD07DD">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332BCDF6">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6F357CB2">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15E96998">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04D5141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A41463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4B5FC6A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6D4F3AB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36BC61D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6792F2E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4D6F96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485544C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3FDBAC4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B422AB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3143EEF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47925F36">
      <w:pPr>
        <w:rPr>
          <w:color w:val="000000" w:themeColor="text1"/>
          <w:szCs w:val="30"/>
          <w14:textFill>
            <w14:solidFill>
              <w14:schemeClr w14:val="tx1"/>
            </w14:solidFill>
          </w14:textFill>
        </w:rPr>
      </w:pPr>
    </w:p>
    <w:p w14:paraId="49F88817">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0" w:name="_Toc22013"/>
      <w:r>
        <w:rPr>
          <w:rFonts w:hint="eastAsia" w:hAnsi="宋体"/>
          <w:b/>
          <w:color w:val="000000" w:themeColor="text1"/>
          <w:sz w:val="36"/>
          <w:szCs w:val="36"/>
          <w14:textFill>
            <w14:solidFill>
              <w14:schemeClr w14:val="tx1"/>
            </w14:solidFill>
          </w14:textFill>
        </w:rPr>
        <w:t>第六章投标文件格式附件</w:t>
      </w:r>
      <w:bookmarkEnd w:id="40"/>
    </w:p>
    <w:p w14:paraId="39C188ED">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0455606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DC5767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E28747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E0FAB41">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C042D31">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D0941C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DFC5A4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E0CEB1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251F71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4EB1C4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002F70">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B9F7E1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08DE83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734CEA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E3ED970">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5DB3FE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C8C1D4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B39BF5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52159B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90C866C">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14:paraId="610438AD">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1044B84D">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41" w:name="PO_1000000445_PM002_2"/>
      <w:r>
        <w:rPr>
          <w:rFonts w:hint="eastAsia" w:ascii="仿宋" w:hAnsi="仿宋" w:eastAsia="仿宋"/>
          <w:b/>
          <w:color w:val="000000" w:themeColor="text1"/>
          <w:spacing w:val="40"/>
          <w:sz w:val="52"/>
          <w:szCs w:val="52"/>
          <w:lang w:eastAsia="zh-CN"/>
          <w14:textFill>
            <w14:solidFill>
              <w14:schemeClr w14:val="tx1"/>
            </w14:solidFill>
          </w14:textFill>
        </w:rPr>
        <w:t>省委网信办（本级）数据安全检查服务项目</w:t>
      </w:r>
      <w:bookmarkEnd w:id="41"/>
    </w:p>
    <w:p w14:paraId="25A2DAB3">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2" w:name="PO_15528_PM001_2"/>
      <w:r>
        <w:rPr>
          <w:rFonts w:hint="eastAsia" w:ascii="仿宋" w:hAnsi="仿宋" w:eastAsia="仿宋"/>
          <w:color w:val="000000" w:themeColor="text1"/>
          <w:sz w:val="36"/>
          <w:szCs w:val="36"/>
          <w:lang w:eastAsia="zh-CN"/>
          <w14:textFill>
            <w14:solidFill>
              <w14:schemeClr w14:val="tx1"/>
            </w14:solidFill>
          </w14:textFill>
        </w:rPr>
        <w:t>ZZCG2025D-GK-121</w:t>
      </w:r>
      <w:bookmarkEnd w:id="42"/>
      <w:r>
        <w:rPr>
          <w:rFonts w:hint="eastAsia" w:ascii="仿宋" w:hAnsi="仿宋" w:eastAsia="仿宋"/>
          <w:color w:val="000000" w:themeColor="text1"/>
          <w:sz w:val="36"/>
          <w:szCs w:val="36"/>
          <w14:textFill>
            <w14:solidFill>
              <w14:schemeClr w14:val="tx1"/>
            </w14:solidFill>
          </w14:textFill>
        </w:rPr>
        <w:t>（标项  ）</w:t>
      </w:r>
    </w:p>
    <w:p w14:paraId="2385A65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436C7A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41EFB16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C36536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1CBF988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50AF3A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185A69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17728A7">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2E1BCB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08B1859">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03C0B80">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FF536D8">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2C17A4F1">
      <w:pPr>
        <w:snapToGrid w:val="0"/>
        <w:spacing w:before="50" w:after="50"/>
        <w:rPr>
          <w:rFonts w:ascii="仿宋" w:hAnsi="仿宋" w:eastAsia="仿宋"/>
          <w:sz w:val="30"/>
          <w:szCs w:val="30"/>
        </w:rPr>
      </w:pPr>
    </w:p>
    <w:p w14:paraId="7655EB2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5E2B60D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479571F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5FD996F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6D45D30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44F1CC2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1CC0E84B">
      <w:pPr>
        <w:pStyle w:val="35"/>
        <w:snapToGrid w:val="0"/>
        <w:spacing w:after="120" w:line="460" w:lineRule="exact"/>
        <w:ind w:left="5250" w:firstLine="600" w:firstLineChars="200"/>
        <w:rPr>
          <w:rFonts w:ascii="仿宋" w:hAnsi="仿宋" w:eastAsia="仿宋"/>
          <w:sz w:val="30"/>
          <w:szCs w:val="30"/>
        </w:rPr>
      </w:pPr>
    </w:p>
    <w:p w14:paraId="78E3C604">
      <w:pPr>
        <w:snapToGrid w:val="0"/>
        <w:spacing w:line="460" w:lineRule="exact"/>
        <w:ind w:firstLine="588" w:firstLineChars="196"/>
        <w:jc w:val="left"/>
        <w:rPr>
          <w:rFonts w:ascii="仿宋" w:hAnsi="仿宋" w:eastAsia="仿宋"/>
          <w:sz w:val="30"/>
          <w:szCs w:val="30"/>
        </w:rPr>
      </w:pPr>
    </w:p>
    <w:p w14:paraId="3D0BEEB9">
      <w:pPr>
        <w:widowControl/>
        <w:jc w:val="left"/>
        <w:rPr>
          <w:rFonts w:ascii="仿宋" w:hAnsi="仿宋" w:eastAsia="仿宋"/>
          <w:bCs/>
          <w:sz w:val="28"/>
          <w:szCs w:val="28"/>
        </w:rPr>
      </w:pPr>
      <w:r>
        <w:rPr>
          <w:rFonts w:ascii="仿宋" w:hAnsi="仿宋" w:eastAsia="仿宋"/>
          <w:bCs/>
          <w:sz w:val="28"/>
          <w:szCs w:val="28"/>
        </w:rPr>
        <w:br w:type="page"/>
      </w:r>
    </w:p>
    <w:p w14:paraId="47D83A1F">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7092CD2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189096B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71E33A2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1A09042">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6E44205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82268E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466AED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543E23F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52AC33A1">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0244726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1D45E4B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245477E2">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2532EC5E">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5B9880B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379EACF2">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6B51F7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67FB72E4">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3D5FB484">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076D8B96">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13B854C6">
      <w:pPr>
        <w:pStyle w:val="32"/>
        <w:snapToGrid w:val="0"/>
        <w:spacing w:before="156" w:after="156" w:line="240" w:lineRule="auto"/>
        <w:rPr>
          <w:rFonts w:ascii="仿宋" w:hAnsi="仿宋" w:eastAsia="仿宋"/>
          <w:sz w:val="30"/>
          <w:szCs w:val="30"/>
        </w:rPr>
      </w:pPr>
    </w:p>
    <w:p w14:paraId="55CF3F97">
      <w:pPr>
        <w:pStyle w:val="32"/>
        <w:snapToGrid w:val="0"/>
        <w:spacing w:before="156" w:after="156" w:line="240" w:lineRule="auto"/>
        <w:rPr>
          <w:rFonts w:ascii="仿宋" w:hAnsi="仿宋" w:eastAsia="仿宋"/>
          <w:sz w:val="30"/>
          <w:szCs w:val="30"/>
        </w:rPr>
      </w:pPr>
    </w:p>
    <w:p w14:paraId="2004144F">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4D923B32">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2659575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720649F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3" w:name="PO_3000002632_PM002"/>
      <w:r>
        <w:rPr>
          <w:rFonts w:hint="eastAsia" w:ascii="仿宋" w:hAnsi="仿宋" w:eastAsia="仿宋"/>
          <w:b/>
          <w:sz w:val="30"/>
          <w:szCs w:val="30"/>
          <w:u w:val="single"/>
          <w:lang w:eastAsia="zh-CN"/>
        </w:rPr>
        <w:t>省委网信办（本级）数据安全检查服务项目</w:t>
      </w:r>
      <w:bookmarkEnd w:id="43"/>
      <w:r>
        <w:rPr>
          <w:rFonts w:hint="eastAsia" w:ascii="仿宋" w:hAnsi="仿宋" w:eastAsia="仿宋"/>
          <w:sz w:val="30"/>
          <w:szCs w:val="30"/>
          <w:u w:val="single"/>
        </w:rPr>
        <w:t>（编号为</w:t>
      </w:r>
      <w:bookmarkStart w:id="44" w:name="PO_15528_PM001_3"/>
      <w:r>
        <w:rPr>
          <w:rFonts w:hint="eastAsia" w:ascii="仿宋" w:hAnsi="仿宋" w:eastAsia="仿宋"/>
          <w:sz w:val="30"/>
          <w:szCs w:val="30"/>
          <w:u w:val="single"/>
          <w:lang w:eastAsia="zh-CN"/>
        </w:rPr>
        <w:t>ZZCG2025D-GK-121</w:t>
      </w:r>
      <w:bookmarkEnd w:id="44"/>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2823095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1B25D56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5927A53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90A4E7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45D8B15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17FA57D5">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1781AC7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53D9B82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1EC8F7B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1D3DF173">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4989246">
      <w:pPr>
        <w:snapToGrid w:val="0"/>
        <w:spacing w:before="156" w:beforeLines="50" w:after="50" w:line="460" w:lineRule="exact"/>
        <w:ind w:right="600" w:firstLine="150" w:firstLineChars="50"/>
        <w:rPr>
          <w:rFonts w:ascii="仿宋" w:hAnsi="仿宋" w:eastAsia="仿宋"/>
          <w:sz w:val="30"/>
          <w:szCs w:val="30"/>
        </w:rPr>
      </w:pPr>
    </w:p>
    <w:p w14:paraId="2F7DE4D8">
      <w:pPr>
        <w:snapToGrid w:val="0"/>
        <w:spacing w:before="156" w:beforeLines="50" w:after="50" w:line="460" w:lineRule="exact"/>
        <w:ind w:right="600" w:firstLine="150" w:firstLineChars="50"/>
        <w:rPr>
          <w:rFonts w:ascii="仿宋" w:hAnsi="仿宋" w:eastAsia="仿宋"/>
          <w:sz w:val="30"/>
          <w:szCs w:val="30"/>
        </w:rPr>
      </w:pPr>
    </w:p>
    <w:p w14:paraId="5CFF5DD5">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1E82AF4">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2FE9A413">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F93E8E7">
      <w:pPr>
        <w:snapToGrid w:val="0"/>
        <w:spacing w:before="156" w:beforeLines="50" w:after="50"/>
        <w:jc w:val="center"/>
        <w:rPr>
          <w:rFonts w:ascii="仿宋" w:hAnsi="仿宋" w:eastAsia="仿宋"/>
          <w:b/>
          <w:sz w:val="30"/>
          <w:szCs w:val="30"/>
        </w:rPr>
      </w:pPr>
    </w:p>
    <w:p w14:paraId="10CCFF11">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2DBE741D">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5" w:name="PO_3000002632_PM002_1"/>
      <w:r>
        <w:rPr>
          <w:rFonts w:hint="eastAsia" w:ascii="仿宋" w:hAnsi="仿宋" w:eastAsia="仿宋"/>
          <w:b/>
          <w:sz w:val="30"/>
          <w:szCs w:val="30"/>
          <w:u w:val="single"/>
          <w:lang w:eastAsia="zh-CN"/>
        </w:rPr>
        <w:t>省委网信办（本级）数据安全检查服务项目</w:t>
      </w:r>
      <w:bookmarkEnd w:id="45"/>
      <w:r>
        <w:rPr>
          <w:rFonts w:hint="eastAsia" w:ascii="仿宋" w:hAnsi="仿宋" w:eastAsia="仿宋"/>
          <w:sz w:val="30"/>
          <w:szCs w:val="30"/>
        </w:rPr>
        <w:t xml:space="preserve"> 项目编号：</w:t>
      </w:r>
      <w:bookmarkStart w:id="46" w:name="PO_3000002632_PM001"/>
      <w:r>
        <w:rPr>
          <w:rFonts w:hint="eastAsia" w:ascii="仿宋" w:hAnsi="仿宋" w:eastAsia="仿宋"/>
          <w:b/>
          <w:sz w:val="30"/>
          <w:szCs w:val="30"/>
          <w:u w:val="single"/>
          <w:lang w:eastAsia="zh-CN"/>
        </w:rPr>
        <w:t>ZZCG2025D-GK-121</w:t>
      </w:r>
      <w:bookmarkEnd w:id="46"/>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45217A3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325087DC">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331FE0F">
      <w:pPr>
        <w:snapToGrid w:val="0"/>
        <w:spacing w:before="156" w:beforeLines="50" w:after="50" w:line="460" w:lineRule="exact"/>
        <w:ind w:firstLine="480"/>
        <w:rPr>
          <w:rFonts w:ascii="仿宋" w:hAnsi="仿宋" w:eastAsia="仿宋"/>
          <w:sz w:val="30"/>
          <w:szCs w:val="30"/>
        </w:rPr>
      </w:pPr>
    </w:p>
    <w:p w14:paraId="2C5232A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A2FCDD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22F12B7">
      <w:pPr>
        <w:snapToGrid w:val="0"/>
        <w:spacing w:before="156" w:beforeLines="50" w:after="50" w:line="460" w:lineRule="exact"/>
        <w:rPr>
          <w:rFonts w:ascii="仿宋" w:hAnsi="仿宋" w:eastAsia="仿宋"/>
          <w:sz w:val="30"/>
          <w:szCs w:val="30"/>
        </w:rPr>
      </w:pPr>
    </w:p>
    <w:p w14:paraId="75F91053">
      <w:pPr>
        <w:snapToGrid w:val="0"/>
        <w:spacing w:before="156" w:beforeLines="50" w:after="50" w:line="460" w:lineRule="exact"/>
        <w:rPr>
          <w:rFonts w:ascii="仿宋" w:hAnsi="仿宋" w:eastAsia="仿宋"/>
          <w:sz w:val="30"/>
          <w:szCs w:val="30"/>
        </w:rPr>
      </w:pPr>
    </w:p>
    <w:p w14:paraId="7B38355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95E21F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77E3B2F4">
      <w:pPr>
        <w:snapToGrid w:val="0"/>
        <w:spacing w:before="156" w:beforeLines="50" w:after="50" w:line="460" w:lineRule="exact"/>
        <w:ind w:firstLine="6150" w:firstLineChars="2050"/>
        <w:rPr>
          <w:rFonts w:ascii="仿宋" w:hAnsi="仿宋" w:eastAsia="仿宋"/>
          <w:sz w:val="30"/>
          <w:szCs w:val="30"/>
        </w:rPr>
      </w:pPr>
    </w:p>
    <w:p w14:paraId="5E6E145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40D2A6F">
      <w:pPr>
        <w:snapToGrid w:val="0"/>
        <w:spacing w:before="156" w:beforeLines="50" w:after="50" w:line="460" w:lineRule="exact"/>
        <w:rPr>
          <w:rFonts w:ascii="仿宋" w:hAnsi="仿宋" w:eastAsia="仿宋"/>
          <w:sz w:val="30"/>
          <w:szCs w:val="30"/>
        </w:rPr>
      </w:pPr>
    </w:p>
    <w:p w14:paraId="6E6DF62F">
      <w:pPr>
        <w:snapToGrid w:val="0"/>
        <w:spacing w:before="156" w:beforeLines="50" w:after="50" w:line="460" w:lineRule="exact"/>
        <w:rPr>
          <w:rFonts w:ascii="仿宋" w:hAnsi="仿宋" w:eastAsia="仿宋"/>
          <w:sz w:val="30"/>
          <w:szCs w:val="30"/>
        </w:rPr>
      </w:pPr>
    </w:p>
    <w:p w14:paraId="7A1866E6">
      <w:pPr>
        <w:widowControl/>
        <w:jc w:val="left"/>
        <w:rPr>
          <w:rFonts w:ascii="仿宋" w:hAnsi="仿宋" w:eastAsia="仿宋"/>
          <w:sz w:val="30"/>
          <w:szCs w:val="30"/>
        </w:rPr>
      </w:pPr>
    </w:p>
    <w:p w14:paraId="6A99F44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2A05643A">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2FFD936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7A4A382C">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76240216">
      <w:pPr>
        <w:snapToGrid w:val="0"/>
        <w:spacing w:before="156" w:beforeLines="50" w:after="50" w:line="460" w:lineRule="exact"/>
        <w:rPr>
          <w:rFonts w:ascii="仿宋" w:hAnsi="仿宋" w:eastAsia="仿宋"/>
          <w:sz w:val="30"/>
          <w:szCs w:val="30"/>
        </w:rPr>
      </w:pPr>
    </w:p>
    <w:p w14:paraId="21236694">
      <w:pPr>
        <w:snapToGrid w:val="0"/>
        <w:spacing w:before="156" w:beforeLines="50" w:after="50" w:line="460" w:lineRule="exact"/>
        <w:rPr>
          <w:rFonts w:ascii="仿宋" w:hAnsi="仿宋" w:eastAsia="仿宋"/>
          <w:sz w:val="30"/>
          <w:szCs w:val="30"/>
        </w:rPr>
      </w:pPr>
    </w:p>
    <w:p w14:paraId="79C9CF92">
      <w:pPr>
        <w:snapToGrid w:val="0"/>
        <w:spacing w:before="156" w:beforeLines="50" w:after="50" w:line="460" w:lineRule="exact"/>
        <w:rPr>
          <w:rFonts w:ascii="仿宋" w:hAnsi="仿宋" w:eastAsia="仿宋"/>
          <w:sz w:val="30"/>
          <w:szCs w:val="30"/>
        </w:rPr>
      </w:pPr>
    </w:p>
    <w:p w14:paraId="527F0BAB">
      <w:pPr>
        <w:snapToGrid w:val="0"/>
        <w:spacing w:before="156" w:beforeLines="50" w:after="50" w:line="460" w:lineRule="exact"/>
        <w:rPr>
          <w:rFonts w:ascii="仿宋" w:hAnsi="仿宋" w:eastAsia="仿宋"/>
          <w:sz w:val="30"/>
          <w:szCs w:val="30"/>
        </w:rPr>
      </w:pPr>
    </w:p>
    <w:p w14:paraId="1719B3F2">
      <w:pPr>
        <w:snapToGrid w:val="0"/>
        <w:spacing w:before="156" w:beforeLines="50" w:after="50" w:line="460" w:lineRule="exact"/>
        <w:rPr>
          <w:rFonts w:ascii="仿宋" w:hAnsi="仿宋" w:eastAsia="仿宋"/>
          <w:sz w:val="30"/>
          <w:szCs w:val="30"/>
        </w:rPr>
      </w:pPr>
    </w:p>
    <w:p w14:paraId="7DE45B2D">
      <w:pPr>
        <w:snapToGrid w:val="0"/>
        <w:spacing w:before="156" w:beforeLines="50" w:after="50" w:line="460" w:lineRule="exact"/>
        <w:rPr>
          <w:rFonts w:ascii="仿宋" w:hAnsi="仿宋" w:eastAsia="仿宋"/>
          <w:sz w:val="30"/>
          <w:szCs w:val="30"/>
        </w:rPr>
      </w:pPr>
    </w:p>
    <w:p w14:paraId="1405CF7B">
      <w:pPr>
        <w:snapToGrid w:val="0"/>
        <w:spacing w:before="156" w:beforeLines="50" w:after="50" w:line="460" w:lineRule="exact"/>
        <w:rPr>
          <w:rFonts w:ascii="仿宋" w:hAnsi="仿宋" w:eastAsia="仿宋"/>
          <w:sz w:val="30"/>
          <w:szCs w:val="30"/>
        </w:rPr>
      </w:pPr>
    </w:p>
    <w:p w14:paraId="35206927">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10AB637B">
      <w:pPr>
        <w:widowControl/>
        <w:jc w:val="left"/>
        <w:rPr>
          <w:rFonts w:hAnsi="宋体" w:cs="宋体"/>
          <w:bCs/>
          <w:sz w:val="24"/>
        </w:rPr>
      </w:pPr>
    </w:p>
    <w:p w14:paraId="2266581E">
      <w:pPr>
        <w:widowControl/>
        <w:jc w:val="left"/>
        <w:rPr>
          <w:rFonts w:hAnsi="宋体" w:cs="宋体"/>
          <w:bCs/>
          <w:sz w:val="24"/>
        </w:rPr>
      </w:pPr>
    </w:p>
    <w:p w14:paraId="46272CB5">
      <w:pPr>
        <w:widowControl/>
        <w:jc w:val="left"/>
        <w:rPr>
          <w:rFonts w:hAnsi="宋体" w:cs="宋体"/>
          <w:bCs/>
          <w:sz w:val="24"/>
        </w:rPr>
      </w:pPr>
    </w:p>
    <w:p w14:paraId="7D282876">
      <w:pPr>
        <w:snapToGrid w:val="0"/>
        <w:spacing w:before="156" w:beforeLines="50" w:after="50" w:line="460" w:lineRule="exact"/>
        <w:rPr>
          <w:rFonts w:ascii="仿宋" w:hAnsi="仿宋" w:eastAsia="仿宋"/>
          <w:sz w:val="30"/>
          <w:szCs w:val="30"/>
        </w:rPr>
      </w:pPr>
    </w:p>
    <w:p w14:paraId="18751451">
      <w:pPr>
        <w:snapToGrid w:val="0"/>
        <w:spacing w:before="156" w:beforeLines="50" w:after="50" w:line="460" w:lineRule="exact"/>
        <w:rPr>
          <w:rFonts w:ascii="仿宋" w:hAnsi="仿宋" w:eastAsia="仿宋"/>
          <w:sz w:val="30"/>
          <w:szCs w:val="30"/>
        </w:rPr>
      </w:pPr>
    </w:p>
    <w:p w14:paraId="61080ACF">
      <w:pPr>
        <w:widowControl/>
        <w:jc w:val="left"/>
        <w:rPr>
          <w:rFonts w:hAnsi="宋体" w:cs="宋体"/>
          <w:bCs/>
          <w:sz w:val="24"/>
        </w:rPr>
      </w:pPr>
    </w:p>
    <w:p w14:paraId="0B2E1033">
      <w:pPr>
        <w:widowControl/>
        <w:jc w:val="left"/>
        <w:rPr>
          <w:rFonts w:hAnsi="宋体" w:cs="宋体"/>
          <w:bCs/>
          <w:sz w:val="24"/>
        </w:rPr>
      </w:pPr>
    </w:p>
    <w:p w14:paraId="19B7A16F">
      <w:pPr>
        <w:widowControl/>
        <w:jc w:val="left"/>
        <w:rPr>
          <w:rFonts w:hAnsi="宋体" w:cs="宋体"/>
          <w:bCs/>
          <w:sz w:val="24"/>
        </w:rPr>
      </w:pPr>
    </w:p>
    <w:p w14:paraId="582E68EB">
      <w:pPr>
        <w:widowControl/>
        <w:jc w:val="left"/>
        <w:rPr>
          <w:rFonts w:hAnsi="宋体" w:cs="宋体"/>
          <w:bCs/>
          <w:sz w:val="24"/>
        </w:rPr>
      </w:pPr>
    </w:p>
    <w:p w14:paraId="3285797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1A1AA9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13F48FB">
      <w:pPr>
        <w:widowControl/>
        <w:jc w:val="left"/>
        <w:rPr>
          <w:rFonts w:hAnsi="宋体" w:cs="宋体"/>
          <w:bCs/>
          <w:sz w:val="24"/>
        </w:rPr>
      </w:pPr>
    </w:p>
    <w:p w14:paraId="4F3E04D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08E74C4">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0DDB3FC8">
      <w:pPr>
        <w:pStyle w:val="18"/>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60F9BC03">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38D7206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0DC30C5D">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7405D7BE">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7" w:name="PO_3000002632_PM001_1"/>
      <w:r>
        <w:rPr>
          <w:rFonts w:hint="eastAsia" w:ascii="仿宋" w:hAnsi="仿宋" w:eastAsia="仿宋"/>
          <w:b/>
          <w:sz w:val="30"/>
          <w:szCs w:val="30"/>
          <w:u w:val="single"/>
          <w:lang w:eastAsia="zh-CN"/>
        </w:rPr>
        <w:t>ZZCG2025D-GK-121</w:t>
      </w:r>
      <w:bookmarkEnd w:id="47"/>
      <w:r>
        <w:rPr>
          <w:rFonts w:hint="eastAsia" w:ascii="仿宋" w:hAnsi="仿宋" w:eastAsia="仿宋"/>
          <w:sz w:val="30"/>
          <w:szCs w:val="30"/>
        </w:rPr>
        <w:t>的招标活动联合进行投标之事宜，达成如下协议：</w:t>
      </w:r>
    </w:p>
    <w:p w14:paraId="5FD2AEA0">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0FD9D3FF">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4484E50">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44FEDE48">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529CEC21">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677491C5">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055C28CD">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6F5037E3">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2CD001A0">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230EA2BE">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14:paraId="4A2E2DD2">
        <w:tblPrEx>
          <w:tblCellMar>
            <w:top w:w="0" w:type="dxa"/>
            <w:left w:w="108" w:type="dxa"/>
            <w:bottom w:w="0" w:type="dxa"/>
            <w:right w:w="108" w:type="dxa"/>
          </w:tblCellMar>
        </w:tblPrEx>
        <w:trPr>
          <w:jc w:val="center"/>
        </w:trPr>
        <w:tc>
          <w:tcPr>
            <w:tcW w:w="4264" w:type="dxa"/>
          </w:tcPr>
          <w:p w14:paraId="460DA36A">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ACEF292">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E640FCA">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7CD964DC">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E29545D">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07394B1">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99B0058">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114CA04C">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001692B6">
      <w:pPr>
        <w:pStyle w:val="18"/>
        <w:overflowPunct w:val="0"/>
        <w:spacing w:line="460" w:lineRule="exact"/>
        <w:rPr>
          <w:rFonts w:ascii="仿宋" w:hAnsi="仿宋" w:eastAsia="仿宋"/>
          <w:sz w:val="30"/>
          <w:szCs w:val="30"/>
        </w:rPr>
      </w:pPr>
    </w:p>
    <w:p w14:paraId="3E24477C">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FC0241B">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9B851DA">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0A5B025">
      <w:pPr>
        <w:pStyle w:val="18"/>
        <w:overflowPunct w:val="0"/>
        <w:spacing w:line="460" w:lineRule="exact"/>
        <w:rPr>
          <w:rFonts w:ascii="仿宋" w:hAnsi="仿宋" w:eastAsia="仿宋"/>
          <w:sz w:val="30"/>
          <w:szCs w:val="30"/>
        </w:rPr>
      </w:pPr>
    </w:p>
    <w:p w14:paraId="01595AE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07E894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54EA108">
      <w:pPr>
        <w:tabs>
          <w:tab w:val="left" w:pos="606"/>
        </w:tabs>
        <w:spacing w:line="460" w:lineRule="exact"/>
        <w:rPr>
          <w:rFonts w:ascii="仿宋" w:hAnsi="仿宋" w:eastAsia="仿宋"/>
          <w:spacing w:val="20"/>
          <w:sz w:val="30"/>
          <w:szCs w:val="30"/>
        </w:rPr>
      </w:pPr>
    </w:p>
    <w:p w14:paraId="6CA9A340">
      <w:pPr>
        <w:tabs>
          <w:tab w:val="left" w:pos="606"/>
        </w:tabs>
        <w:spacing w:line="460" w:lineRule="exact"/>
        <w:rPr>
          <w:rFonts w:ascii="仿宋" w:hAnsi="仿宋" w:eastAsia="仿宋"/>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14:paraId="53CC2EA0">
        <w:tblPrEx>
          <w:tblCellMar>
            <w:top w:w="0" w:type="dxa"/>
            <w:left w:w="108" w:type="dxa"/>
            <w:bottom w:w="0" w:type="dxa"/>
            <w:right w:w="108" w:type="dxa"/>
          </w:tblCellMar>
        </w:tblPrEx>
        <w:trPr>
          <w:jc w:val="center"/>
        </w:trPr>
        <w:tc>
          <w:tcPr>
            <w:tcW w:w="4264" w:type="dxa"/>
          </w:tcPr>
          <w:p w14:paraId="0B4E527E">
            <w:pPr>
              <w:pStyle w:val="18"/>
              <w:overflowPunct w:val="0"/>
              <w:spacing w:line="460" w:lineRule="exact"/>
              <w:ind w:firstLine="0"/>
              <w:rPr>
                <w:rFonts w:ascii="仿宋" w:hAnsi="仿宋" w:eastAsia="仿宋"/>
                <w:sz w:val="30"/>
                <w:szCs w:val="30"/>
              </w:rPr>
            </w:pPr>
          </w:p>
          <w:p w14:paraId="00260E32">
            <w:pPr>
              <w:pStyle w:val="18"/>
              <w:overflowPunct w:val="0"/>
              <w:spacing w:line="460" w:lineRule="exact"/>
              <w:ind w:firstLine="0"/>
              <w:rPr>
                <w:rFonts w:ascii="仿宋" w:hAnsi="仿宋" w:eastAsia="仿宋"/>
                <w:sz w:val="30"/>
                <w:szCs w:val="30"/>
              </w:rPr>
            </w:pPr>
          </w:p>
          <w:p w14:paraId="7A72A31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4E076DD">
            <w:pPr>
              <w:pStyle w:val="18"/>
              <w:overflowPunct w:val="0"/>
              <w:spacing w:line="460" w:lineRule="exact"/>
              <w:ind w:firstLine="0"/>
              <w:rPr>
                <w:rFonts w:ascii="仿宋" w:hAnsi="仿宋" w:eastAsia="仿宋"/>
                <w:sz w:val="30"/>
                <w:szCs w:val="30"/>
              </w:rPr>
            </w:pPr>
          </w:p>
          <w:p w14:paraId="312F1BFE">
            <w:pPr>
              <w:pStyle w:val="18"/>
              <w:overflowPunct w:val="0"/>
              <w:spacing w:line="460" w:lineRule="exact"/>
              <w:ind w:firstLine="0"/>
              <w:rPr>
                <w:rFonts w:ascii="仿宋" w:hAnsi="仿宋" w:eastAsia="仿宋"/>
                <w:sz w:val="30"/>
                <w:szCs w:val="30"/>
              </w:rPr>
            </w:pPr>
          </w:p>
          <w:p w14:paraId="34490CF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47B5B70">
            <w:pPr>
              <w:pStyle w:val="18"/>
              <w:overflowPunct w:val="0"/>
              <w:spacing w:line="460" w:lineRule="exact"/>
              <w:ind w:firstLine="0"/>
              <w:rPr>
                <w:rFonts w:ascii="仿宋" w:hAnsi="仿宋" w:eastAsia="仿宋"/>
                <w:sz w:val="30"/>
                <w:szCs w:val="30"/>
              </w:rPr>
            </w:pPr>
          </w:p>
          <w:p w14:paraId="21EEA175">
            <w:pPr>
              <w:pStyle w:val="18"/>
              <w:overflowPunct w:val="0"/>
              <w:spacing w:line="460" w:lineRule="exact"/>
              <w:ind w:firstLine="0"/>
              <w:rPr>
                <w:rFonts w:ascii="仿宋" w:hAnsi="仿宋" w:eastAsia="仿宋"/>
                <w:sz w:val="30"/>
                <w:szCs w:val="30"/>
              </w:rPr>
            </w:pPr>
          </w:p>
          <w:p w14:paraId="075BA2B2">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599975C1">
            <w:pPr>
              <w:pStyle w:val="18"/>
              <w:overflowPunct w:val="0"/>
              <w:spacing w:line="460" w:lineRule="exact"/>
              <w:ind w:firstLine="0"/>
              <w:rPr>
                <w:rFonts w:ascii="仿宋" w:hAnsi="仿宋" w:eastAsia="仿宋"/>
                <w:sz w:val="30"/>
                <w:szCs w:val="30"/>
              </w:rPr>
            </w:pPr>
          </w:p>
          <w:p w14:paraId="68AE44C0">
            <w:pPr>
              <w:pStyle w:val="18"/>
              <w:overflowPunct w:val="0"/>
              <w:spacing w:line="460" w:lineRule="exact"/>
              <w:ind w:firstLine="0"/>
              <w:rPr>
                <w:rFonts w:ascii="仿宋" w:hAnsi="仿宋" w:eastAsia="仿宋"/>
                <w:sz w:val="30"/>
                <w:szCs w:val="30"/>
              </w:rPr>
            </w:pPr>
          </w:p>
          <w:p w14:paraId="45C945B6">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CEF0166">
            <w:pPr>
              <w:pStyle w:val="18"/>
              <w:overflowPunct w:val="0"/>
              <w:spacing w:line="460" w:lineRule="exact"/>
              <w:ind w:firstLine="0"/>
              <w:rPr>
                <w:rFonts w:ascii="仿宋" w:hAnsi="仿宋" w:eastAsia="仿宋"/>
                <w:sz w:val="30"/>
                <w:szCs w:val="30"/>
              </w:rPr>
            </w:pPr>
          </w:p>
          <w:p w14:paraId="453A5E4D">
            <w:pPr>
              <w:pStyle w:val="18"/>
              <w:overflowPunct w:val="0"/>
              <w:spacing w:line="460" w:lineRule="exact"/>
              <w:ind w:firstLine="0"/>
              <w:rPr>
                <w:rFonts w:ascii="仿宋" w:hAnsi="仿宋" w:eastAsia="仿宋"/>
                <w:sz w:val="30"/>
                <w:szCs w:val="30"/>
              </w:rPr>
            </w:pPr>
          </w:p>
          <w:p w14:paraId="186BD179">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7B4DEA8">
            <w:pPr>
              <w:pStyle w:val="18"/>
              <w:overflowPunct w:val="0"/>
              <w:spacing w:line="460" w:lineRule="exact"/>
              <w:ind w:firstLine="0"/>
              <w:rPr>
                <w:rFonts w:ascii="仿宋" w:hAnsi="仿宋" w:eastAsia="仿宋"/>
                <w:sz w:val="30"/>
                <w:szCs w:val="30"/>
              </w:rPr>
            </w:pPr>
          </w:p>
          <w:p w14:paraId="6DD82066">
            <w:pPr>
              <w:pStyle w:val="18"/>
              <w:overflowPunct w:val="0"/>
              <w:spacing w:line="460" w:lineRule="exact"/>
              <w:ind w:firstLine="0"/>
              <w:rPr>
                <w:rFonts w:ascii="仿宋" w:hAnsi="仿宋" w:eastAsia="仿宋"/>
                <w:sz w:val="30"/>
                <w:szCs w:val="30"/>
              </w:rPr>
            </w:pPr>
          </w:p>
          <w:p w14:paraId="6552B09C">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63261BF">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57A57B6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6C2FBF1">
      <w:pPr>
        <w:pStyle w:val="59"/>
        <w:spacing w:before="156" w:after="156" w:line="400" w:lineRule="exact"/>
      </w:pPr>
    </w:p>
    <w:p w14:paraId="4079B38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42C77A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519D334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4715719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1288C73">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5348371B">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3E89ECE">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3E39E4E">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3793D222">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2780C1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41DF2B58">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8B6E57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2C5E6FAF">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4C8071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05C56DAF">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0C7911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640910F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E46B2C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4A96BE7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2B9C99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8C34F84">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2E0BEE51">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3D348BD5">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31CF77FE">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8" w:name="PO_1000000445_PM002"/>
      <w:r>
        <w:rPr>
          <w:rFonts w:hint="eastAsia" w:ascii="仿宋" w:hAnsi="仿宋" w:eastAsia="仿宋"/>
          <w:b/>
          <w:color w:val="000000" w:themeColor="text1"/>
          <w:spacing w:val="40"/>
          <w:sz w:val="52"/>
          <w:szCs w:val="52"/>
          <w:lang w:eastAsia="zh-CN"/>
          <w14:textFill>
            <w14:solidFill>
              <w14:schemeClr w14:val="tx1"/>
            </w14:solidFill>
          </w14:textFill>
        </w:rPr>
        <w:t>省委网信办（本级）数据安全检查服务项目</w:t>
      </w:r>
      <w:bookmarkEnd w:id="48"/>
    </w:p>
    <w:p w14:paraId="49564121">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9" w:name="PO_15528_PM001_4"/>
      <w:r>
        <w:rPr>
          <w:rFonts w:hint="eastAsia" w:ascii="仿宋" w:hAnsi="仿宋" w:eastAsia="仿宋"/>
          <w:color w:val="000000" w:themeColor="text1"/>
          <w:sz w:val="36"/>
          <w:szCs w:val="36"/>
          <w:lang w:eastAsia="zh-CN"/>
          <w14:textFill>
            <w14:solidFill>
              <w14:schemeClr w14:val="tx1"/>
            </w14:solidFill>
          </w14:textFill>
        </w:rPr>
        <w:t>ZZCG2025D-GK-121</w:t>
      </w:r>
      <w:bookmarkEnd w:id="49"/>
      <w:r>
        <w:rPr>
          <w:rFonts w:hint="eastAsia" w:ascii="仿宋" w:hAnsi="仿宋" w:eastAsia="仿宋"/>
          <w:color w:val="000000" w:themeColor="text1"/>
          <w:sz w:val="36"/>
          <w:szCs w:val="36"/>
          <w14:textFill>
            <w14:solidFill>
              <w14:schemeClr w14:val="tx1"/>
            </w14:solidFill>
          </w14:textFill>
        </w:rPr>
        <w:t>（标项  ）</w:t>
      </w:r>
    </w:p>
    <w:p w14:paraId="24ED050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795D2DB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6AD8ABC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0B0E75F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0A10C5F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4398B51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4D96C5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8D8CA7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A96C9EE">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5D29C85">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08AA326">
      <w:pPr>
        <w:snapToGrid w:val="0"/>
        <w:spacing w:before="50" w:after="50"/>
        <w:rPr>
          <w:rFonts w:ascii="仿宋" w:hAnsi="仿宋" w:eastAsia="仿宋"/>
          <w:color w:val="000000" w:themeColor="text1"/>
          <w:sz w:val="30"/>
          <w:szCs w:val="30"/>
          <w14:textFill>
            <w14:solidFill>
              <w14:schemeClr w14:val="tx1"/>
            </w14:solidFill>
          </w14:textFill>
        </w:rPr>
      </w:pPr>
    </w:p>
    <w:p w14:paraId="67AB5ECF">
      <w:pPr>
        <w:snapToGrid w:val="0"/>
        <w:spacing w:before="50" w:after="50"/>
        <w:rPr>
          <w:rFonts w:ascii="仿宋" w:hAnsi="仿宋" w:eastAsia="仿宋"/>
          <w:color w:val="000000" w:themeColor="text1"/>
          <w:sz w:val="30"/>
          <w:szCs w:val="30"/>
          <w14:textFill>
            <w14:solidFill>
              <w14:schemeClr w14:val="tx1"/>
            </w14:solidFill>
          </w14:textFill>
        </w:rPr>
      </w:pPr>
    </w:p>
    <w:p w14:paraId="5AD4705A">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1EF9C5B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4027064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0A8C0D2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6DE2BF8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70FA5CE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69DE49E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69872D1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6F73601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3DAD2A7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781D598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02C9545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7B20E7B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2BD732E7">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54AC26A1">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3C9DEDE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2DA3B704">
      <w:pPr>
        <w:snapToGrid w:val="0"/>
        <w:spacing w:before="50"/>
        <w:jc w:val="center"/>
        <w:rPr>
          <w:rFonts w:ascii="仿宋" w:hAnsi="仿宋" w:eastAsia="仿宋"/>
          <w:b/>
          <w:color w:val="000000" w:themeColor="text1"/>
          <w:sz w:val="32"/>
          <w:szCs w:val="32"/>
          <w14:textFill>
            <w14:solidFill>
              <w14:schemeClr w14:val="tx1"/>
            </w14:solidFill>
          </w14:textFill>
        </w:rPr>
      </w:pPr>
    </w:p>
    <w:p w14:paraId="075C79B5">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71B18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4A6344CD">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6896AE7">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488BB59">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550C3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2D7C63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EA29DA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2B29500">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11D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9FD3AF9">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25EE058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D43A897">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3B12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79AFAF">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2685F2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5B2AA7A">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61B7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50A80C9">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0C9434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71E9AE">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410A3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507A6C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BC9914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5568314">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1F4D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2EDCA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6B4AE7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062A6B3">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5B73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AEBD5A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2A7889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940025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7EC1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2601195">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D2E3F2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906C51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2950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035887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9FF92F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01FB90D">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3C8A0440">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D4EA57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180234AC">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6EA62ABB">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619FCD9B">
      <w:pPr>
        <w:pStyle w:val="19"/>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2738C71F">
      <w:pPr>
        <w:pStyle w:val="19"/>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316E5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BA3791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7BBC03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840341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8261CA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0C06F74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48A530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17E43F0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97BBB0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318DFA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0C2AB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4F2D41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098CDE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3DA9165">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FED4E9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99856A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E5EB98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AC664B8">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78979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A834D2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2AF2AE4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CA5F7E6">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39D5CC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74011E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489F0D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29AA402">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984D262">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777F1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65080B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66EF02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061B06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44FF044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0658D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C3A301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0C2D3C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831096A">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0AD2ED1A">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0B4DA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BB47BF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2FEE47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EF178B7">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42142E66">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2F96760">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393C0B93">
      <w:pPr>
        <w:snapToGrid w:val="0"/>
        <w:spacing w:before="120" w:beforeLines="50"/>
        <w:rPr>
          <w:rFonts w:ascii="仿宋" w:hAnsi="仿宋" w:eastAsia="仿宋"/>
          <w:color w:val="000000" w:themeColor="text1"/>
          <w:sz w:val="30"/>
          <w:szCs w:val="30"/>
          <w14:textFill>
            <w14:solidFill>
              <w14:schemeClr w14:val="tx1"/>
            </w14:solidFill>
          </w14:textFill>
        </w:rPr>
      </w:pPr>
    </w:p>
    <w:p w14:paraId="0847FECD">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515C618">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40410926">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580FB0B6">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5E6FF64B">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759A17CA">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2BAC0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8AEFBFB">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721A69AA">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5548B119">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60990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2FCEAAC">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694F274">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90750A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F24E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8EE89D8">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CF648F0">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955E407">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79430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5CE19A7">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FF6721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0184779">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5C0D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75860A9">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AFD19F4">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2426C36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46C0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E2C57CF">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42F7A09">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42EDAFD">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9E3A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F0A250C">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840A8EA">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714B8E1">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4AC4FE07">
      <w:pPr>
        <w:pStyle w:val="24"/>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07D73F05">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74886297">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8ED901E">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6617F577">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253AC282">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511266D3">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04CB2719">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015D4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EC7821E">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59B1197">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B78408A">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42DD618E">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A47FC09">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6A086633">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7C508F38">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628E1D4">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51531D81">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607EE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D432B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AD8D98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08862E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88DBAC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028EB7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50F5E3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5BA4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14:paraId="3A0120D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CA907E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5913E2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02DCD2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71E2FA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B2650C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BBBD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FBB674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0106DF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F3DD069">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D54F7C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A990DB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9E5B0E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3E80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8A3B9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3ADB13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57BF65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715536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DDCC2D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735DFC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6BEE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5CD9E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CB979F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9ADB0F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902D4E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3877EF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C64C5B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6B82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6C35D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9CCE92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0D1501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C2078E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7A613C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31947B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D0C6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1A82C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48CEC9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97EF2E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4956D7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44FF0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4697FC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4F75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14:paraId="63BBE24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D6AAA2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EA970E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5BF602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F59167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FC4DC0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794A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0D3F08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FDBFD7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1F1665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6D9A3A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EFAE69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2499E2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6005E539">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6B389D39">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96E4917">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51E546F3">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2190CC84">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38B6BEAD">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4CB2D434">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72FB1C1D">
      <w:pPr>
        <w:snapToGrid w:val="0"/>
        <w:spacing w:before="50"/>
        <w:jc w:val="center"/>
        <w:rPr>
          <w:rFonts w:ascii="仿宋" w:hAnsi="仿宋" w:eastAsia="仿宋"/>
          <w:b/>
          <w:color w:val="000000" w:themeColor="text1"/>
          <w:sz w:val="32"/>
          <w:szCs w:val="32"/>
          <w14:textFill>
            <w14:solidFill>
              <w14:schemeClr w14:val="tx1"/>
            </w14:solidFill>
          </w14:textFill>
        </w:rPr>
      </w:pPr>
    </w:p>
    <w:p w14:paraId="4091B577">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66B7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1DF1596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1AB6A3AD">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A7DFCC5">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003DBC55">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1049D7DD">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58DCC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1DC6899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0C8F075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11C4B0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24A6814">
            <w:pPr>
              <w:snapToGrid w:val="0"/>
              <w:jc w:val="left"/>
              <w:rPr>
                <w:rFonts w:ascii="仿宋" w:hAnsi="仿宋" w:eastAsia="仿宋"/>
                <w:color w:val="000000" w:themeColor="text1"/>
                <w:sz w:val="28"/>
                <w:szCs w:val="28"/>
                <w14:textFill>
                  <w14:solidFill>
                    <w14:schemeClr w14:val="tx1"/>
                  </w14:solidFill>
                </w14:textFill>
              </w:rPr>
            </w:pPr>
          </w:p>
        </w:tc>
      </w:tr>
      <w:tr w14:paraId="79408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5159A6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5ED831C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BB7287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E3B8E05">
            <w:pPr>
              <w:snapToGrid w:val="0"/>
              <w:jc w:val="left"/>
              <w:rPr>
                <w:rFonts w:ascii="仿宋" w:hAnsi="仿宋" w:eastAsia="仿宋"/>
                <w:color w:val="000000" w:themeColor="text1"/>
                <w:sz w:val="28"/>
                <w:szCs w:val="28"/>
                <w14:textFill>
                  <w14:solidFill>
                    <w14:schemeClr w14:val="tx1"/>
                  </w14:solidFill>
                </w14:textFill>
              </w:rPr>
            </w:pPr>
          </w:p>
        </w:tc>
      </w:tr>
      <w:tr w14:paraId="24D77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87C0F8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763233E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71937E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911B093">
            <w:pPr>
              <w:snapToGrid w:val="0"/>
              <w:jc w:val="left"/>
              <w:rPr>
                <w:rFonts w:ascii="仿宋" w:hAnsi="仿宋" w:eastAsia="仿宋"/>
                <w:color w:val="000000" w:themeColor="text1"/>
                <w:sz w:val="28"/>
                <w:szCs w:val="28"/>
                <w14:textFill>
                  <w14:solidFill>
                    <w14:schemeClr w14:val="tx1"/>
                  </w14:solidFill>
                </w14:textFill>
              </w:rPr>
            </w:pPr>
          </w:p>
        </w:tc>
      </w:tr>
      <w:tr w14:paraId="4EF12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9A2F4E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3204B0B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052307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C5F985B">
            <w:pPr>
              <w:snapToGrid w:val="0"/>
              <w:jc w:val="left"/>
              <w:rPr>
                <w:rFonts w:ascii="仿宋" w:hAnsi="仿宋" w:eastAsia="仿宋"/>
                <w:color w:val="000000" w:themeColor="text1"/>
                <w:sz w:val="28"/>
                <w:szCs w:val="28"/>
                <w14:textFill>
                  <w14:solidFill>
                    <w14:schemeClr w14:val="tx1"/>
                  </w14:solidFill>
                </w14:textFill>
              </w:rPr>
            </w:pPr>
          </w:p>
        </w:tc>
      </w:tr>
      <w:tr w14:paraId="40FD7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1780298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1FCF0AE7">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C16985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E846AED">
            <w:pPr>
              <w:snapToGrid w:val="0"/>
              <w:jc w:val="left"/>
              <w:rPr>
                <w:rFonts w:ascii="仿宋" w:hAnsi="仿宋" w:eastAsia="仿宋"/>
                <w:color w:val="000000" w:themeColor="text1"/>
                <w:sz w:val="28"/>
                <w:szCs w:val="28"/>
                <w14:textFill>
                  <w14:solidFill>
                    <w14:schemeClr w14:val="tx1"/>
                  </w14:solidFill>
                </w14:textFill>
              </w:rPr>
            </w:pPr>
          </w:p>
        </w:tc>
      </w:tr>
      <w:tr w14:paraId="14EF8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430D19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1FA30097">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066F5C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46F71E4">
            <w:pPr>
              <w:snapToGrid w:val="0"/>
              <w:jc w:val="left"/>
              <w:rPr>
                <w:rFonts w:ascii="仿宋" w:hAnsi="仿宋" w:eastAsia="仿宋"/>
                <w:color w:val="000000" w:themeColor="text1"/>
                <w:sz w:val="28"/>
                <w:szCs w:val="28"/>
                <w14:textFill>
                  <w14:solidFill>
                    <w14:schemeClr w14:val="tx1"/>
                  </w14:solidFill>
                </w14:textFill>
              </w:rPr>
            </w:pPr>
          </w:p>
        </w:tc>
      </w:tr>
      <w:tr w14:paraId="3B8EB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956FEA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59D1B7E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A1F5AC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28F3923">
            <w:pPr>
              <w:snapToGrid w:val="0"/>
              <w:jc w:val="left"/>
              <w:rPr>
                <w:rFonts w:ascii="仿宋" w:hAnsi="仿宋" w:eastAsia="仿宋"/>
                <w:color w:val="000000" w:themeColor="text1"/>
                <w:sz w:val="28"/>
                <w:szCs w:val="28"/>
                <w14:textFill>
                  <w14:solidFill>
                    <w14:schemeClr w14:val="tx1"/>
                  </w14:solidFill>
                </w14:textFill>
              </w:rPr>
            </w:pPr>
          </w:p>
        </w:tc>
      </w:tr>
      <w:tr w14:paraId="210C5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F6F7FC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65EAA17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ECA678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BA429F7">
            <w:pPr>
              <w:snapToGrid w:val="0"/>
              <w:jc w:val="left"/>
              <w:rPr>
                <w:rFonts w:ascii="仿宋" w:hAnsi="仿宋" w:eastAsia="仿宋"/>
                <w:color w:val="000000" w:themeColor="text1"/>
                <w:sz w:val="28"/>
                <w:szCs w:val="28"/>
                <w14:textFill>
                  <w14:solidFill>
                    <w14:schemeClr w14:val="tx1"/>
                  </w14:solidFill>
                </w14:textFill>
              </w:rPr>
            </w:pPr>
          </w:p>
        </w:tc>
      </w:tr>
      <w:tr w14:paraId="5791B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4157B30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544BFC9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6F52AD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BF7EFCC">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7492093E">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180C9DE">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72C1DD55">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70B2C37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12D97BD4">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1A43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84537F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52E1FB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33C5A6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125406F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666B92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6B9016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424FE67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220648D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0A2FEC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37E0B2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061E826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3362E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1739583">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2E0B3B09">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B58269B">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F8155E8">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0AF0877">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7D2A79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3E2543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80BA28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200F5B2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CD45C12">
            <w:pPr>
              <w:widowControl/>
              <w:jc w:val="left"/>
              <w:rPr>
                <w:rFonts w:ascii="仿宋" w:hAnsi="仿宋" w:eastAsia="仿宋"/>
                <w:color w:val="000000" w:themeColor="text1"/>
                <w:sz w:val="30"/>
                <w:szCs w:val="30"/>
                <w14:textFill>
                  <w14:solidFill>
                    <w14:schemeClr w14:val="tx1"/>
                  </w14:solidFill>
                </w14:textFill>
              </w:rPr>
            </w:pPr>
          </w:p>
        </w:tc>
      </w:tr>
      <w:tr w14:paraId="28AF8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0A4527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812B0B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F7C91A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E3A42F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6F1CB0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494A89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D38791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88757A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3F63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99AD18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3799C2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FCCB76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183118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DCFA00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339AA1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AFB727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0C0CCE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0E70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B0B906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2B7509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21E9EF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AD32A3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B0D30F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F9FD07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7E74D9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AD2123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9650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195573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FFB5C7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444D60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09C5D8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D23123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C85D89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E95908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773A65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D59D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647FB6A">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19E89BB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131B36D1">
      <w:pPr>
        <w:pStyle w:val="19"/>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1C35BD31">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051BECFF">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48D41535">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0" w:name="PO_1000000445_PM002_1"/>
      <w:r>
        <w:rPr>
          <w:rFonts w:hint="eastAsia" w:ascii="仿宋" w:hAnsi="仿宋" w:eastAsia="仿宋"/>
          <w:b/>
          <w:color w:val="000000" w:themeColor="text1"/>
          <w:spacing w:val="40"/>
          <w:sz w:val="52"/>
          <w:szCs w:val="52"/>
          <w:lang w:eastAsia="zh-CN"/>
          <w14:textFill>
            <w14:solidFill>
              <w14:schemeClr w14:val="tx1"/>
            </w14:solidFill>
          </w14:textFill>
        </w:rPr>
        <w:t>省委网信办（本级）数据安全检查服务项目</w:t>
      </w:r>
      <w:bookmarkEnd w:id="50"/>
    </w:p>
    <w:p w14:paraId="4713A741">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1" w:name="PO_1000000445_PM001"/>
      <w:r>
        <w:rPr>
          <w:rFonts w:hint="eastAsia" w:ascii="仿宋" w:hAnsi="仿宋" w:eastAsia="仿宋"/>
          <w:b/>
          <w:color w:val="000000" w:themeColor="text1"/>
          <w:sz w:val="36"/>
          <w:szCs w:val="36"/>
          <w:lang w:eastAsia="zh-CN"/>
          <w14:textFill>
            <w14:solidFill>
              <w14:schemeClr w14:val="tx1"/>
            </w14:solidFill>
          </w14:textFill>
        </w:rPr>
        <w:t>ZZCG2025D-GK-121</w:t>
      </w:r>
      <w:bookmarkEnd w:id="51"/>
      <w:r>
        <w:rPr>
          <w:rFonts w:hint="eastAsia" w:ascii="仿宋" w:hAnsi="仿宋" w:eastAsia="仿宋"/>
          <w:color w:val="000000" w:themeColor="text1"/>
          <w:sz w:val="36"/>
          <w:szCs w:val="36"/>
          <w14:textFill>
            <w14:solidFill>
              <w14:schemeClr w14:val="tx1"/>
            </w14:solidFill>
          </w14:textFill>
        </w:rPr>
        <w:t>（标项  ）</w:t>
      </w:r>
    </w:p>
    <w:p w14:paraId="56A00CE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920588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62D5B41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653DD7F4">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9D70A5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929A258">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7A04AA89">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234FFD7">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5E0134F">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0D0E037">
      <w:pPr>
        <w:snapToGrid w:val="0"/>
        <w:spacing w:before="50" w:after="50"/>
        <w:rPr>
          <w:rFonts w:ascii="仿宋" w:hAnsi="仿宋" w:eastAsia="仿宋"/>
          <w:color w:val="000000" w:themeColor="text1"/>
          <w:sz w:val="30"/>
          <w:szCs w:val="30"/>
          <w14:textFill>
            <w14:solidFill>
              <w14:schemeClr w14:val="tx1"/>
            </w14:solidFill>
          </w14:textFill>
        </w:rPr>
      </w:pPr>
    </w:p>
    <w:p w14:paraId="4BD32BFB">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4EE2778A">
      <w:pPr>
        <w:rPr>
          <w:rFonts w:ascii="仿宋" w:hAnsi="仿宋" w:eastAsia="仿宋"/>
          <w:color w:val="000000" w:themeColor="text1"/>
          <w14:textFill>
            <w14:solidFill>
              <w14:schemeClr w14:val="tx1"/>
            </w14:solidFill>
          </w14:textFill>
        </w:rPr>
      </w:pPr>
    </w:p>
    <w:p w14:paraId="1650630B">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42FD3BBF">
      <w:pPr>
        <w:pStyle w:val="35"/>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34EC9127">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775CAF96">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1F2293DA">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5623D667">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2E4E1892">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0D8D5E4">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325CCD09">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97EE4EE">
      <w:pPr>
        <w:snapToGrid w:val="0"/>
        <w:rPr>
          <w:rFonts w:ascii="仿宋" w:hAnsi="仿宋" w:eastAsia="仿宋"/>
          <w:color w:val="000000" w:themeColor="text1"/>
          <w:sz w:val="28"/>
          <w:szCs w:val="28"/>
          <w14:textFill>
            <w14:solidFill>
              <w14:schemeClr w14:val="tx1"/>
            </w14:solidFill>
          </w14:textFill>
        </w:rPr>
      </w:pPr>
    </w:p>
    <w:p w14:paraId="24B5FB93">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58706136">
      <w:pPr>
        <w:snapToGrid w:val="0"/>
        <w:rPr>
          <w:rFonts w:ascii="仿宋" w:hAnsi="仿宋" w:eastAsia="仿宋"/>
          <w:b/>
          <w:color w:val="000000" w:themeColor="text1"/>
          <w:sz w:val="24"/>
          <w:szCs w:val="24"/>
          <w:u w:val="single"/>
          <w14:textFill>
            <w14:solidFill>
              <w14:schemeClr w14:val="tx1"/>
            </w14:solidFill>
          </w14:textFill>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35C0A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021E07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4FB30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67736B7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4BECB5E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6BD25F9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143647F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609E4FB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7D5AFE9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3B0DE5F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71F0A5A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73719DE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2490A5E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260E8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46C5B53E">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50266358">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2F147AFA">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139A12F1">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05F392DB">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31552FAF">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5EF6F620">
            <w:pPr>
              <w:widowControl/>
              <w:jc w:val="left"/>
              <w:rPr>
                <w:rFonts w:ascii="仿宋" w:hAnsi="仿宋" w:eastAsia="仿宋"/>
                <w:b/>
                <w:color w:val="000000" w:themeColor="text1"/>
                <w:sz w:val="24"/>
                <w:szCs w:val="24"/>
                <w14:textFill>
                  <w14:solidFill>
                    <w14:schemeClr w14:val="tx1"/>
                  </w14:solidFill>
                </w14:textFill>
              </w:rPr>
            </w:pPr>
          </w:p>
        </w:tc>
      </w:tr>
      <w:tr w14:paraId="6B05C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58AEAE5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06976F8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0520733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35D7A60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5EE7977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6199273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469C06E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7BE6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2A11D77">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79A41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42C16D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40DCB43F">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1FE7BBE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7F0B0DF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4B6A749D">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48BBF3A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5F80A62">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55EABBB6">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0F624A9E">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531BBD70">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450D344">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7ACD1C4">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DC518B0">
      <w:pPr>
        <w:snapToGrid w:val="0"/>
        <w:rPr>
          <w:rFonts w:ascii="仿宋" w:hAnsi="仿宋" w:eastAsia="仿宋"/>
          <w:color w:val="000000" w:themeColor="text1"/>
          <w:sz w:val="28"/>
          <w:szCs w:val="28"/>
          <w14:textFill>
            <w14:solidFill>
              <w14:schemeClr w14:val="tx1"/>
            </w14:solidFill>
          </w14:textFill>
        </w:rPr>
      </w:pPr>
    </w:p>
    <w:p w14:paraId="2D96A38F">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01EE376E">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07056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48453DF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17819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5034CD1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740274D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0C5443B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27CE3D1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0D85A99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21FEDCE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20FAE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504F98D9">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57BE7FA4">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685DED0F">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5774A098">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086B580D">
            <w:pPr>
              <w:widowControl/>
              <w:jc w:val="left"/>
              <w:rPr>
                <w:rFonts w:ascii="仿宋" w:hAnsi="仿宋" w:eastAsia="仿宋"/>
                <w:b/>
                <w:color w:val="000000" w:themeColor="text1"/>
                <w:sz w:val="24"/>
                <w:szCs w:val="24"/>
                <w14:textFill>
                  <w14:solidFill>
                    <w14:schemeClr w14:val="tx1"/>
                  </w14:solidFill>
                </w14:textFill>
              </w:rPr>
            </w:pPr>
          </w:p>
        </w:tc>
      </w:tr>
      <w:tr w14:paraId="4424A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3885048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0D77759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319CED8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75513E6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5CF9FA0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B50E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3CB7CC5B">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0B6FB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1AA010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7C582A3F">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88287E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428AE1B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5F3C26B5">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22D2D7E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E0383EC">
      <w:pPr>
        <w:snapToGrid w:val="0"/>
        <w:spacing w:line="360" w:lineRule="auto"/>
        <w:rPr>
          <w:rFonts w:ascii="仿宋" w:hAnsi="仿宋" w:eastAsia="仿宋"/>
          <w:color w:val="000000" w:themeColor="text1"/>
          <w:sz w:val="30"/>
          <w:szCs w:val="30"/>
          <w14:textFill>
            <w14:solidFill>
              <w14:schemeClr w14:val="tx1"/>
            </w14:solidFill>
          </w14:textFill>
        </w:rPr>
      </w:pPr>
    </w:p>
    <w:p w14:paraId="26627599">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27CB08ED">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237C849A">
      <w:pPr>
        <w:pStyle w:val="32"/>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3C8275B">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0E11F2A1">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8AEEF40">
      <w:pPr>
        <w:snapToGrid w:val="0"/>
        <w:rPr>
          <w:rFonts w:ascii="仿宋" w:hAnsi="仿宋" w:eastAsia="仿宋"/>
          <w:color w:val="000000" w:themeColor="text1"/>
          <w:sz w:val="28"/>
          <w:szCs w:val="28"/>
          <w14:textFill>
            <w14:solidFill>
              <w14:schemeClr w14:val="tx1"/>
            </w14:solidFill>
          </w14:textFill>
        </w:rPr>
      </w:pPr>
    </w:p>
    <w:p w14:paraId="673E3A14">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D75BE63">
      <w:pPr>
        <w:snapToGrid w:val="0"/>
        <w:rPr>
          <w:rFonts w:ascii="仿宋" w:hAnsi="仿宋" w:eastAsia="仿宋"/>
          <w:b/>
          <w:color w:val="000000" w:themeColor="text1"/>
          <w:sz w:val="24"/>
          <w:szCs w:val="24"/>
          <w:u w:val="single"/>
          <w14:textFill>
            <w14:solidFill>
              <w14:schemeClr w14:val="tx1"/>
            </w14:solidFill>
          </w14:textFill>
        </w:rPr>
      </w:pPr>
    </w:p>
    <w:tbl>
      <w:tblPr>
        <w:tblStyle w:val="60"/>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4FC88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51A1B3B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57A82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07C84C7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611298B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5124568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2C66854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6C9E24F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38" w:type="dxa"/>
            <w:vMerge w:val="restart"/>
            <w:tcBorders>
              <w:top w:val="single" w:color="auto" w:sz="4" w:space="0"/>
              <w:left w:val="single" w:color="auto" w:sz="4" w:space="0"/>
              <w:bottom w:val="nil"/>
              <w:right w:val="single" w:color="auto" w:sz="4" w:space="0"/>
            </w:tcBorders>
            <w:vAlign w:val="center"/>
          </w:tcPr>
          <w:p w14:paraId="5DD335C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05C30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7CCA022A">
            <w:pPr>
              <w:widowControl/>
              <w:jc w:val="left"/>
              <w:rPr>
                <w:rFonts w:ascii="仿宋" w:hAnsi="仿宋" w:eastAsia="仿宋"/>
                <w:b/>
                <w:color w:val="000000" w:themeColor="text1"/>
                <w:sz w:val="24"/>
                <w:szCs w:val="24"/>
                <w14:textFill>
                  <w14:solidFill>
                    <w14:schemeClr w14:val="tx1"/>
                  </w14:solidFill>
                </w14:textFill>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677A8BB0">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141BAFA1">
            <w:pPr>
              <w:widowControl/>
              <w:jc w:val="left"/>
              <w:rPr>
                <w:rFonts w:ascii="仿宋" w:hAnsi="仿宋" w:eastAsia="仿宋"/>
                <w:b/>
                <w:color w:val="000000" w:themeColor="text1"/>
                <w:sz w:val="24"/>
                <w:szCs w:val="24"/>
                <w14:textFill>
                  <w14:solidFill>
                    <w14:schemeClr w14:val="tx1"/>
                  </w14:solidFill>
                </w14:textFill>
              </w:rPr>
            </w:pPr>
          </w:p>
        </w:tc>
        <w:tc>
          <w:tcPr>
            <w:tcW w:w="1560" w:type="dxa"/>
            <w:vMerge w:val="continue"/>
            <w:tcBorders>
              <w:top w:val="single" w:color="auto" w:sz="4" w:space="0"/>
              <w:left w:val="single" w:color="auto" w:sz="4" w:space="0"/>
              <w:bottom w:val="nil"/>
              <w:right w:val="single" w:color="auto" w:sz="4" w:space="0"/>
            </w:tcBorders>
            <w:vAlign w:val="center"/>
          </w:tcPr>
          <w:p w14:paraId="0FE6E11D">
            <w:pPr>
              <w:widowControl/>
              <w:jc w:val="left"/>
              <w:rPr>
                <w:rFonts w:ascii="仿宋" w:hAnsi="仿宋" w:eastAsia="仿宋"/>
                <w:b/>
                <w:color w:val="000000" w:themeColor="text1"/>
                <w:sz w:val="24"/>
                <w:szCs w:val="24"/>
                <w14:textFill>
                  <w14:solidFill>
                    <w14:schemeClr w14:val="tx1"/>
                  </w14:solidFill>
                </w14:textFill>
              </w:rPr>
            </w:pPr>
          </w:p>
        </w:tc>
        <w:tc>
          <w:tcPr>
            <w:tcW w:w="1710" w:type="dxa"/>
            <w:vMerge w:val="continue"/>
            <w:tcBorders>
              <w:top w:val="single" w:color="auto" w:sz="4" w:space="0"/>
              <w:left w:val="single" w:color="auto" w:sz="4" w:space="0"/>
              <w:bottom w:val="nil"/>
              <w:right w:val="single" w:color="auto" w:sz="4" w:space="0"/>
            </w:tcBorders>
            <w:vAlign w:val="center"/>
          </w:tcPr>
          <w:p w14:paraId="221109BC">
            <w:pPr>
              <w:widowControl/>
              <w:jc w:val="left"/>
              <w:rPr>
                <w:rFonts w:ascii="仿宋" w:hAnsi="仿宋" w:eastAsia="仿宋"/>
                <w:b/>
                <w:color w:val="000000" w:themeColor="text1"/>
                <w:sz w:val="24"/>
                <w:szCs w:val="24"/>
                <w14:textFill>
                  <w14:solidFill>
                    <w14:schemeClr w14:val="tx1"/>
                  </w14:solidFill>
                </w14:textFill>
              </w:rPr>
            </w:pPr>
          </w:p>
        </w:tc>
        <w:tc>
          <w:tcPr>
            <w:tcW w:w="1838" w:type="dxa"/>
            <w:vMerge w:val="continue"/>
            <w:tcBorders>
              <w:top w:val="single" w:color="auto" w:sz="4" w:space="0"/>
              <w:left w:val="single" w:color="auto" w:sz="4" w:space="0"/>
              <w:bottom w:val="nil"/>
              <w:right w:val="single" w:color="auto" w:sz="4" w:space="0"/>
            </w:tcBorders>
            <w:vAlign w:val="center"/>
          </w:tcPr>
          <w:p w14:paraId="7D9DDE13">
            <w:pPr>
              <w:widowControl/>
              <w:jc w:val="left"/>
              <w:rPr>
                <w:rFonts w:ascii="仿宋" w:hAnsi="仿宋" w:eastAsia="仿宋"/>
                <w:b/>
                <w:color w:val="000000" w:themeColor="text1"/>
                <w:sz w:val="24"/>
                <w:szCs w:val="24"/>
                <w14:textFill>
                  <w14:solidFill>
                    <w14:schemeClr w14:val="tx1"/>
                  </w14:solidFill>
                </w14:textFill>
              </w:rPr>
            </w:pPr>
          </w:p>
        </w:tc>
      </w:tr>
      <w:tr w14:paraId="435E1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42955EA6">
            <w:pPr>
              <w:widowControl/>
              <w:jc w:val="left"/>
              <w:rPr>
                <w:rFonts w:ascii="仿宋" w:hAnsi="仿宋" w:eastAsia="仿宋"/>
                <w:b/>
                <w:color w:val="000000" w:themeColor="text1"/>
                <w:sz w:val="24"/>
                <w:szCs w:val="24"/>
                <w14:textFill>
                  <w14:solidFill>
                    <w14:schemeClr w14:val="tx1"/>
                  </w14:solidFill>
                </w14:textFill>
              </w:rPr>
            </w:pPr>
          </w:p>
        </w:tc>
        <w:tc>
          <w:tcPr>
            <w:tcW w:w="1332" w:type="dxa"/>
            <w:tcBorders>
              <w:top w:val="single" w:color="auto" w:sz="4" w:space="0"/>
              <w:left w:val="single" w:color="auto" w:sz="4" w:space="0"/>
              <w:bottom w:val="nil"/>
              <w:right w:val="single" w:color="auto" w:sz="4" w:space="0"/>
            </w:tcBorders>
            <w:vAlign w:val="center"/>
          </w:tcPr>
          <w:p w14:paraId="514D177B">
            <w:pPr>
              <w:widowControl/>
              <w:jc w:val="left"/>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nil"/>
              <w:right w:val="single" w:color="auto" w:sz="4" w:space="0"/>
            </w:tcBorders>
            <w:vAlign w:val="center"/>
          </w:tcPr>
          <w:p w14:paraId="0AA31816">
            <w:pPr>
              <w:widowControl/>
              <w:jc w:val="left"/>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nil"/>
              <w:right w:val="single" w:color="auto" w:sz="4" w:space="0"/>
            </w:tcBorders>
            <w:vAlign w:val="center"/>
          </w:tcPr>
          <w:p w14:paraId="2AD8D254">
            <w:pPr>
              <w:widowControl/>
              <w:jc w:val="left"/>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nil"/>
              <w:right w:val="single" w:color="auto" w:sz="4" w:space="0"/>
            </w:tcBorders>
            <w:vAlign w:val="center"/>
          </w:tcPr>
          <w:p w14:paraId="4FA2C1D7">
            <w:pPr>
              <w:widowControl/>
              <w:jc w:val="left"/>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nil"/>
              <w:right w:val="single" w:color="auto" w:sz="4" w:space="0"/>
            </w:tcBorders>
            <w:vAlign w:val="center"/>
          </w:tcPr>
          <w:p w14:paraId="00E8DDC4">
            <w:pPr>
              <w:widowControl/>
              <w:jc w:val="left"/>
              <w:rPr>
                <w:rFonts w:ascii="仿宋" w:hAnsi="仿宋" w:eastAsia="仿宋"/>
                <w:b/>
                <w:color w:val="000000" w:themeColor="text1"/>
                <w:sz w:val="24"/>
                <w:szCs w:val="24"/>
                <w14:textFill>
                  <w14:solidFill>
                    <w14:schemeClr w14:val="tx1"/>
                  </w14:solidFill>
                </w14:textFill>
              </w:rPr>
            </w:pPr>
          </w:p>
        </w:tc>
      </w:tr>
      <w:tr w14:paraId="2FE6D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32D4B63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14:paraId="061A389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1D064D9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147EC83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3EFCBCC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048A85C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DA42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2146DA23">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7018D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72EC2A4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2C252D92">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6B9467A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745091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658CC1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E68DD0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0405407">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157726EA">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3A507AFB">
      <w:pPr>
        <w:pStyle w:val="41"/>
        <w:spacing w:after="120"/>
        <w:rPr>
          <w:color w:val="000000" w:themeColor="text1"/>
          <w14:textFill>
            <w14:solidFill>
              <w14:schemeClr w14:val="tx1"/>
            </w14:solidFill>
          </w14:textFill>
        </w:rPr>
      </w:pPr>
    </w:p>
    <w:p w14:paraId="34FA10ED">
      <w:pPr>
        <w:rPr>
          <w:color w:val="000000" w:themeColor="text1"/>
          <w14:textFill>
            <w14:solidFill>
              <w14:schemeClr w14:val="tx1"/>
            </w14:solidFill>
          </w14:textFill>
        </w:rPr>
      </w:pPr>
    </w:p>
    <w:p w14:paraId="3CFEF813">
      <w:pPr>
        <w:snapToGrid w:val="0"/>
        <w:spacing w:line="360" w:lineRule="auto"/>
        <w:rPr>
          <w:rFonts w:ascii="仿宋" w:hAnsi="仿宋" w:eastAsia="仿宋"/>
          <w:color w:val="000000" w:themeColor="text1"/>
          <w:sz w:val="30"/>
          <w:szCs w:val="30"/>
          <w14:textFill>
            <w14:solidFill>
              <w14:schemeClr w14:val="tx1"/>
            </w14:solidFill>
          </w14:textFill>
        </w:rPr>
      </w:pPr>
    </w:p>
    <w:p w14:paraId="58717C71">
      <w:pPr>
        <w:snapToGrid w:val="0"/>
        <w:spacing w:line="360" w:lineRule="auto"/>
        <w:rPr>
          <w:rFonts w:ascii="仿宋" w:hAnsi="仿宋" w:eastAsia="仿宋"/>
          <w:color w:val="000000" w:themeColor="text1"/>
          <w:sz w:val="30"/>
          <w:szCs w:val="30"/>
          <w14:textFill>
            <w14:solidFill>
              <w14:schemeClr w14:val="tx1"/>
            </w14:solidFill>
          </w14:textFill>
        </w:rPr>
      </w:pPr>
    </w:p>
    <w:p w14:paraId="27C20B5B">
      <w:pPr>
        <w:snapToGrid w:val="0"/>
        <w:spacing w:line="360" w:lineRule="auto"/>
        <w:rPr>
          <w:rFonts w:ascii="仿宋" w:hAnsi="仿宋" w:eastAsia="仿宋"/>
          <w:color w:val="000000" w:themeColor="text1"/>
          <w:sz w:val="30"/>
          <w:szCs w:val="30"/>
          <w14:textFill>
            <w14:solidFill>
              <w14:schemeClr w14:val="tx1"/>
            </w14:solidFill>
          </w14:textFill>
        </w:rPr>
      </w:pPr>
    </w:p>
    <w:p w14:paraId="214D282B">
      <w:pPr>
        <w:rPr>
          <w:color w:val="000000" w:themeColor="text1"/>
          <w14:textFill>
            <w14:solidFill>
              <w14:schemeClr w14:val="tx1"/>
            </w14:solidFill>
          </w14:textFill>
        </w:rPr>
      </w:pPr>
    </w:p>
    <w:p w14:paraId="6F2D8EB7">
      <w:pPr>
        <w:rPr>
          <w:color w:val="000000" w:themeColor="text1"/>
          <w14:textFill>
            <w14:solidFill>
              <w14:schemeClr w14:val="tx1"/>
            </w14:solidFill>
          </w14:textFill>
        </w:rPr>
      </w:pPr>
    </w:p>
    <w:p w14:paraId="000BBDDD">
      <w:pPr>
        <w:rPr>
          <w:color w:val="000000" w:themeColor="text1"/>
          <w14:textFill>
            <w14:solidFill>
              <w14:schemeClr w14:val="tx1"/>
            </w14:solidFill>
          </w14:textFill>
        </w:rPr>
      </w:pPr>
    </w:p>
    <w:p w14:paraId="34B1B0DF">
      <w:pPr>
        <w:rPr>
          <w:color w:val="000000" w:themeColor="text1"/>
          <w14:textFill>
            <w14:solidFill>
              <w14:schemeClr w14:val="tx1"/>
            </w14:solidFill>
          </w14:textFill>
        </w:rPr>
      </w:pPr>
    </w:p>
    <w:p w14:paraId="0C7F9020">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562A0EEF">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357EA361">
      <w:pPr>
        <w:snapToGrid w:val="0"/>
        <w:spacing w:line="360" w:lineRule="auto"/>
        <w:rPr>
          <w:rFonts w:ascii="仿宋" w:hAnsi="仿宋" w:eastAsia="仿宋"/>
          <w:sz w:val="28"/>
          <w:szCs w:val="28"/>
        </w:rPr>
      </w:pPr>
    </w:p>
    <w:p w14:paraId="037CC28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0079699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684031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49BF61C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67B40A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1F7115B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6FDE3C70">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0802FD18">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4DA2E7B">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08E3FF7A">
      <w:pPr>
        <w:snapToGrid w:val="0"/>
        <w:spacing w:line="360" w:lineRule="auto"/>
        <w:jc w:val="right"/>
        <w:rPr>
          <w:rFonts w:ascii="仿宋" w:hAnsi="仿宋" w:eastAsia="仿宋"/>
          <w:sz w:val="28"/>
          <w:szCs w:val="28"/>
        </w:rPr>
      </w:pPr>
    </w:p>
    <w:p w14:paraId="4653DE8E">
      <w:pPr>
        <w:widowControl/>
        <w:jc w:val="left"/>
        <w:rPr>
          <w:rFonts w:ascii="仿宋" w:hAnsi="仿宋" w:eastAsia="仿宋"/>
          <w:b/>
          <w:sz w:val="36"/>
          <w:szCs w:val="36"/>
        </w:rPr>
      </w:pPr>
      <w:r>
        <w:rPr>
          <w:rFonts w:hint="eastAsia" w:ascii="仿宋" w:hAnsi="仿宋" w:eastAsia="仿宋"/>
          <w:b/>
          <w:kern w:val="0"/>
          <w:sz w:val="36"/>
          <w:szCs w:val="36"/>
        </w:rPr>
        <w:br w:type="page"/>
      </w:r>
    </w:p>
    <w:p w14:paraId="4DCE10F4">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7BF6E489">
      <w:pPr>
        <w:snapToGrid w:val="0"/>
        <w:spacing w:line="312" w:lineRule="auto"/>
        <w:ind w:firstLine="560" w:firstLineChars="200"/>
        <w:rPr>
          <w:rFonts w:ascii="仿宋" w:hAnsi="仿宋" w:eastAsia="仿宋"/>
          <w:sz w:val="28"/>
          <w:szCs w:val="28"/>
        </w:rPr>
      </w:pPr>
    </w:p>
    <w:p w14:paraId="0223AEE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98CC9F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367506B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B7BFAB9">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6D42B8FD">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6ECF5934">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4727A8DF">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5FF0A7F3">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C5FF93E">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952F71F">
      <w:pPr>
        <w:widowControl/>
        <w:jc w:val="left"/>
        <w:rPr>
          <w:rFonts w:ascii="仿宋" w:hAnsi="仿宋" w:eastAsia="仿宋"/>
          <w:sz w:val="28"/>
          <w:szCs w:val="28"/>
        </w:rPr>
      </w:pPr>
      <w:r>
        <w:rPr>
          <w:rFonts w:ascii="仿宋" w:hAnsi="仿宋" w:eastAsia="仿宋"/>
          <w:sz w:val="28"/>
          <w:szCs w:val="28"/>
        </w:rPr>
        <w:br w:type="page"/>
      </w:r>
    </w:p>
    <w:p w14:paraId="3DE8BDF8">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12E7F7D0">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251EB88A">
      <w:pPr>
        <w:rPr>
          <w:rFonts w:ascii="仿宋" w:hAnsi="仿宋" w:eastAsia="仿宋"/>
        </w:rPr>
      </w:pPr>
    </w:p>
    <w:p w14:paraId="39A3085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6D2C59B1">
      <w:pPr>
        <w:spacing w:line="588" w:lineRule="exact"/>
        <w:rPr>
          <w:rFonts w:ascii="仿宋_GB2312" w:eastAsia="仿宋_GB2312"/>
          <w:b/>
          <w:spacing w:val="6"/>
          <w:sz w:val="30"/>
          <w:szCs w:val="30"/>
        </w:rPr>
      </w:pPr>
    </w:p>
    <w:p w14:paraId="5A24FEF4">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1749FE">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48684B2">
      <w:pPr>
        <w:snapToGrid w:val="0"/>
        <w:spacing w:line="360" w:lineRule="auto"/>
        <w:ind w:firstLine="560" w:firstLineChars="200"/>
        <w:rPr>
          <w:rFonts w:ascii="仿宋" w:hAnsi="仿宋" w:eastAsia="仿宋"/>
          <w:sz w:val="28"/>
          <w:szCs w:val="28"/>
        </w:rPr>
      </w:pPr>
    </w:p>
    <w:p w14:paraId="37AE0FB8">
      <w:pPr>
        <w:spacing w:line="588" w:lineRule="exact"/>
        <w:ind w:firstLine="624" w:firstLineChars="200"/>
        <w:rPr>
          <w:rFonts w:ascii="仿宋_GB2312" w:eastAsia="仿宋_GB2312"/>
          <w:spacing w:val="6"/>
          <w:sz w:val="30"/>
          <w:szCs w:val="30"/>
        </w:rPr>
      </w:pPr>
    </w:p>
    <w:p w14:paraId="29AF430A">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770175AE">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72B96366">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3FCDED5B">
      <w:pPr>
        <w:rPr>
          <w:color w:val="000000" w:themeColor="text1"/>
          <w14:textFill>
            <w14:solidFill>
              <w14:schemeClr w14:val="tx1"/>
            </w14:solidFill>
          </w14:textFill>
        </w:rPr>
      </w:pPr>
    </w:p>
    <w:p w14:paraId="40347D21">
      <w:pPr>
        <w:rPr>
          <w:color w:val="000000" w:themeColor="text1"/>
          <w14:textFill>
            <w14:solidFill>
              <w14:schemeClr w14:val="tx1"/>
            </w14:solidFill>
          </w14:textFill>
        </w:rPr>
      </w:pPr>
    </w:p>
    <w:p w14:paraId="5DD504D8">
      <w:pPr>
        <w:widowControl/>
        <w:jc w:val="left"/>
        <w:rPr>
          <w:rFonts w:ascii="仿宋" w:hAnsi="仿宋" w:eastAsia="仿宋"/>
          <w:color w:val="000000" w:themeColor="text1"/>
          <w:sz w:val="30"/>
          <w:szCs w:val="30"/>
          <w14:textFill>
            <w14:solidFill>
              <w14:schemeClr w14:val="tx1"/>
            </w14:solidFill>
          </w14:textFill>
        </w:rPr>
      </w:pPr>
    </w:p>
    <w:p w14:paraId="320F6A79">
      <w:pPr>
        <w:widowControl/>
        <w:jc w:val="left"/>
      </w:pPr>
    </w:p>
    <w:p w14:paraId="0EE4E658">
      <w:bookmarkStart w:id="52" w:name="_GoBack"/>
      <w:bookmarkEnd w:id="52"/>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0C94">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78BC3">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C78BC3">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61C1">
    <w:pPr>
      <w:pStyle w:val="39"/>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66</w:t>
    </w:r>
    <w:r>
      <w:rPr>
        <w:rFonts w:ascii="宋体" w:hAnsi="宋体"/>
        <w:sz w:val="28"/>
        <w:szCs w:val="28"/>
      </w:rPr>
      <w:fldChar w:fldCharType="end"/>
    </w:r>
    <w:r>
      <w:rPr>
        <w:rStyle w:val="67"/>
        <w:rFonts w:hint="eastAsia" w:ascii="宋体" w:hAnsi="宋体"/>
        <w:sz w:val="28"/>
        <w:szCs w:val="28"/>
      </w:rPr>
      <w:t xml:space="preserve"> —</w:t>
    </w:r>
  </w:p>
  <w:p w14:paraId="3938CC81">
    <w:pPr>
      <w:pStyle w:val="39"/>
      <w:ind w:right="720" w:firstLine="180" w:firstLineChars="100"/>
      <w:jc w:val="center"/>
    </w:pPr>
  </w:p>
  <w:p w14:paraId="2BF035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5E3E">
    <w:pPr>
      <w:pStyle w:val="39"/>
      <w:framePr w:wrap="around" w:vAnchor="text" w:hAnchor="margin" w:xAlign="outside" w:y="1"/>
      <w:rPr>
        <w:rStyle w:val="67"/>
      </w:rPr>
    </w:pPr>
    <w:r>
      <w:fldChar w:fldCharType="begin"/>
    </w:r>
    <w:r>
      <w:rPr>
        <w:rStyle w:val="67"/>
      </w:rPr>
      <w:instrText xml:space="preserve">PAGE  </w:instrText>
    </w:r>
    <w:r>
      <w:fldChar w:fldCharType="end"/>
    </w:r>
  </w:p>
  <w:p w14:paraId="48302732">
    <w:pPr>
      <w:pStyle w:val="39"/>
      <w:ind w:right="360" w:firstLine="360"/>
    </w:pPr>
  </w:p>
  <w:p w14:paraId="18FB0F0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81F04">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C180">
    <w:pPr>
      <w:pStyle w:val="283"/>
    </w:pPr>
  </w:p>
  <w:p w14:paraId="3EB78F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F5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7BFEFEF4"/>
    <w:multiLevelType w:val="singleLevel"/>
    <w:tmpl w:val="7BFEFEF4"/>
    <w:lvl w:ilvl="0" w:tentative="0">
      <w:start w:val="1"/>
      <w:numFmt w:val="decimal"/>
      <w:lvlText w:val="%1."/>
      <w:lvlJc w:val="left"/>
      <w:pPr>
        <w:tabs>
          <w:tab w:val="left" w:pos="312"/>
        </w:tabs>
      </w:p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FFB0FE9"/>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1971EB3"/>
    <w:rsid w:val="23BA0DDD"/>
    <w:rsid w:val="2BAA429E"/>
    <w:rsid w:val="2D9236DC"/>
    <w:rsid w:val="2F9E9B7B"/>
    <w:rsid w:val="3B951C27"/>
    <w:rsid w:val="494552C4"/>
    <w:rsid w:val="4EE80403"/>
    <w:rsid w:val="5674612B"/>
    <w:rsid w:val="5B2B14B5"/>
    <w:rsid w:val="5F562F27"/>
    <w:rsid w:val="688E788F"/>
    <w:rsid w:val="6C0773BE"/>
    <w:rsid w:val="6E06112F"/>
    <w:rsid w:val="7A422AA5"/>
    <w:rsid w:val="DFFB0FE9"/>
    <w:rsid w:val="E4F76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iPriority="99" w:name="Placeholder Text"/>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0"/>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8"/>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9"/>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0"/>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1"/>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customStyle="1" w:styleId="2">
    <w:name w:val="段"/>
    <w:next w:val="1"/>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qFormat/>
    <w:uiPriority w:val="0"/>
    <w:pPr>
      <w:ind w:firstLine="420"/>
    </w:pPr>
    <w:rPr>
      <w:szCs w:val="20"/>
    </w:rPr>
  </w:style>
  <w:style w:type="paragraph" w:styleId="19">
    <w:name w:val="caption"/>
    <w:basedOn w:val="1"/>
    <w:next w:val="1"/>
    <w:link w:val="108"/>
    <w:semiHidden/>
    <w:unhideWhenUsed/>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2"/>
    <w:qFormat/>
    <w:uiPriority w:val="0"/>
    <w:rPr>
      <w:rFonts w:ascii="宋体"/>
      <w:sz w:val="18"/>
      <w:szCs w:val="18"/>
    </w:rPr>
  </w:style>
  <w:style w:type="paragraph" w:styleId="22">
    <w:name w:val="annotation text"/>
    <w:basedOn w:val="1"/>
    <w:link w:val="83"/>
    <w:qFormat/>
    <w:uiPriority w:val="0"/>
    <w:pPr>
      <w:jc w:val="left"/>
    </w:pPr>
  </w:style>
  <w:style w:type="paragraph" w:styleId="23">
    <w:name w:val="Salutation"/>
    <w:basedOn w:val="1"/>
    <w:next w:val="1"/>
    <w:link w:val="84"/>
    <w:uiPriority w:val="0"/>
    <w:rPr>
      <w:rFonts w:ascii="宋体" w:hAnsi="Times New Roman"/>
      <w:b/>
      <w:sz w:val="28"/>
      <w:szCs w:val="20"/>
    </w:rPr>
  </w:style>
  <w:style w:type="paragraph" w:styleId="24">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5">
    <w:name w:val="Body Text"/>
    <w:basedOn w:val="1"/>
    <w:link w:val="86"/>
    <w:qFormat/>
    <w:uiPriority w:val="0"/>
    <w:pPr>
      <w:spacing w:after="120"/>
    </w:pPr>
    <w:rPr>
      <w:sz w:val="28"/>
      <w:szCs w:val="24"/>
    </w:rPr>
  </w:style>
  <w:style w:type="paragraph" w:styleId="26">
    <w:name w:val="Body Text Indent"/>
    <w:basedOn w:val="1"/>
    <w:link w:val="87"/>
    <w:qFormat/>
    <w:uiPriority w:val="0"/>
    <w:pPr>
      <w:spacing w:line="200" w:lineRule="exact"/>
      <w:ind w:firstLine="301"/>
    </w:pPr>
    <w:rPr>
      <w:rFonts w:ascii="宋体" w:hAnsi="Courier New"/>
      <w:spacing w:val="-4"/>
      <w:sz w:val="18"/>
      <w:szCs w:val="20"/>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8"/>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9"/>
    <w:qFormat/>
    <w:uiPriority w:val="0"/>
    <w:pPr>
      <w:ind w:left="2500" w:leftChars="2500"/>
    </w:pPr>
    <w:rPr>
      <w:rFonts w:eastAsia="楷体_GB2312"/>
      <w:sz w:val="32"/>
      <w:szCs w:val="20"/>
    </w:rPr>
  </w:style>
  <w:style w:type="paragraph" w:styleId="36">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2"/>
    <w:qFormat/>
    <w:uiPriority w:val="0"/>
    <w:rPr>
      <w:sz w:val="18"/>
      <w:szCs w:val="18"/>
    </w:rPr>
  </w:style>
  <w:style w:type="paragraph" w:styleId="39">
    <w:name w:val="footer"/>
    <w:basedOn w:val="1"/>
    <w:link w:val="246"/>
    <w:qFormat/>
    <w:uiPriority w:val="0"/>
    <w:pPr>
      <w:tabs>
        <w:tab w:val="center" w:pos="4153"/>
        <w:tab w:val="right" w:pos="8306"/>
      </w:tabs>
      <w:snapToGrid w:val="0"/>
      <w:jc w:val="left"/>
    </w:pPr>
    <w:rPr>
      <w:sz w:val="18"/>
      <w:szCs w:val="18"/>
    </w:rPr>
  </w:style>
  <w:style w:type="paragraph" w:styleId="40">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5"/>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6"/>
    <w:qFormat/>
    <w:uiPriority w:val="0"/>
    <w:pPr>
      <w:snapToGrid w:val="0"/>
      <w:jc w:val="left"/>
    </w:pPr>
    <w:rPr>
      <w:sz w:val="18"/>
      <w:szCs w:val="18"/>
    </w:rPr>
  </w:style>
  <w:style w:type="paragraph" w:styleId="46">
    <w:name w:val="toc 6"/>
    <w:basedOn w:val="1"/>
    <w:next w:val="1"/>
    <w:uiPriority w:val="0"/>
    <w:pPr>
      <w:ind w:left="1050"/>
      <w:jc w:val="left"/>
    </w:pPr>
    <w:rPr>
      <w:rFonts w:ascii="Times New Roman" w:hAnsi="Times New Roman"/>
      <w:sz w:val="18"/>
      <w:szCs w:val="18"/>
    </w:rPr>
  </w:style>
  <w:style w:type="paragraph" w:styleId="47">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100"/>
    <w:qFormat/>
    <w:uiPriority w:val="0"/>
    <w:pPr>
      <w:spacing w:before="240" w:after="60"/>
      <w:jc w:val="center"/>
      <w:outlineLvl w:val="0"/>
    </w:pPr>
    <w:rPr>
      <w:rFonts w:ascii="Arial" w:hAnsi="Arial"/>
      <w:b/>
      <w:bCs/>
      <w:sz w:val="32"/>
      <w:szCs w:val="32"/>
    </w:rPr>
  </w:style>
  <w:style w:type="paragraph" w:styleId="57">
    <w:name w:val="annotation subject"/>
    <w:basedOn w:val="22"/>
    <w:next w:val="22"/>
    <w:link w:val="963"/>
    <w:qFormat/>
    <w:uiPriority w:val="0"/>
    <w:rPr>
      <w:b/>
      <w:bCs/>
    </w:rPr>
  </w:style>
  <w:style w:type="paragraph" w:styleId="58">
    <w:name w:val="Body Text First Indent"/>
    <w:basedOn w:val="25"/>
    <w:link w:val="103"/>
    <w:qFormat/>
    <w:uiPriority w:val="0"/>
    <w:pPr>
      <w:ind w:firstLine="420" w:firstLineChars="100"/>
    </w:pPr>
    <w:rPr>
      <w:sz w:val="21"/>
      <w:szCs w:val="22"/>
    </w:rPr>
  </w:style>
  <w:style w:type="paragraph" w:styleId="59">
    <w:name w:val="Body Text First Indent 2"/>
    <w:basedOn w:val="26"/>
    <w:link w:val="964"/>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6"/>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99"/>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58"/>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semiHidden/>
    <w:unhideWhenUsed/>
    <w:qFormat/>
    <w:uiPriority w:val="99"/>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semiHidden/>
    <w:unhideWhenUsed/>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2"/>
    <w:qFormat/>
    <w:uiPriority w:val="0"/>
    <w:rPr>
      <w:rFonts w:ascii="宋体" w:hAnsi="Times New Roman"/>
    </w:rPr>
  </w:style>
  <w:style w:type="character" w:customStyle="1" w:styleId="334">
    <w:name w:val="f9"/>
    <w:basedOn w:val="65"/>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5"/>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5"/>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5"/>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4"/>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7"/>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2"/>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7"/>
    <w:qFormat/>
    <w:uiPriority w:val="99"/>
    <w:rPr>
      <w:rFonts w:ascii="Calibri" w:hAnsi="Calibri" w:eastAsia="宋体" w:cs="Times New Roman"/>
      <w:b/>
      <w:bCs/>
    </w:rPr>
  </w:style>
  <w:style w:type="character" w:customStyle="1" w:styleId="964">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5"/>
    <w:semiHidden/>
    <w:qFormat/>
    <w:uiPriority w:val="0"/>
    <w:rPr>
      <w:rFonts w:ascii="Calibri" w:hAnsi="Calibri" w:eastAsia="宋体" w:cs="Times New Roman"/>
    </w:rPr>
  </w:style>
  <w:style w:type="character" w:customStyle="1" w:styleId="989">
    <w:name w:val="正文文本 2 字符1"/>
    <w:basedOn w:val="65"/>
    <w:semiHidden/>
    <w:qFormat/>
    <w:uiPriority w:val="0"/>
    <w:rPr>
      <w:rFonts w:ascii="Calibri" w:hAnsi="Calibri" w:eastAsia="宋体" w:cs="Times New Roman"/>
    </w:rPr>
  </w:style>
  <w:style w:type="character" w:customStyle="1" w:styleId="990">
    <w:name w:val="纯文本 字符1"/>
    <w:basedOn w:val="65"/>
    <w:semiHidden/>
    <w:qFormat/>
    <w:uiPriority w:val="99"/>
    <w:rPr>
      <w:rFonts w:hAnsi="Courier New" w:cs="Courier New" w:asciiTheme="minorEastAsia"/>
    </w:rPr>
  </w:style>
  <w:style w:type="table" w:customStyle="1" w:styleId="991">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10452</Words>
  <Characters>11471</Characters>
  <Lines>1280</Lines>
  <Paragraphs>1000</Paragraphs>
  <TotalTime>0</TotalTime>
  <ScaleCrop>false</ScaleCrop>
  <LinksUpToDate>false</LinksUpToDate>
  <CharactersWithSpaces>11549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456</cp:lastModifiedBy>
  <cp:lastPrinted>2021-01-25T02:12:00Z</cp:lastPrinted>
  <dcterms:modified xsi:type="dcterms:W3CDTF">2025-06-11T09:45:49Z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eyJoZGlkIjoiOWU3YzQ0Y2FmOWY4ZDNiNGZlY2QxMWMwYjcyM2MxNWQifQ==</vt:lpwstr>
  </property>
  <property fmtid="{D5CDD505-2E9C-101B-9397-08002B2CF9AE}" pid="3" name="KSOProductBuildVer">
    <vt:lpwstr>2052-12.1.0.21541</vt:lpwstr>
  </property>
  <property fmtid="{D5CDD505-2E9C-101B-9397-08002B2CF9AE}" pid="4" name="ICV">
    <vt:lpwstr>452179FAC415465793AB23B5A1907CDE_12</vt:lpwstr>
  </property>
</Properties>
</file>