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ascii="宋体" w:hAnsi="宋体"/>
          <w:color w:val="000000"/>
          <w:sz w:val="36"/>
          <w:szCs w:val="36"/>
        </w:rPr>
      </w:pPr>
      <w:bookmarkStart w:id="0" w:name="PO_15528_PM002_1"/>
      <w:r>
        <w:rPr>
          <w:rFonts w:hint="eastAsia" w:ascii="宋体" w:hAnsi="宋体"/>
          <w:color w:val="000000"/>
          <w:sz w:val="36"/>
          <w:szCs w:val="36"/>
        </w:rPr>
        <w:t>省肿瘤医院全自动移液工作站及配套自动化设备、流式细胞仪、组织芯片扫描仪、超声波粉碎仪项目</w:t>
      </w:r>
      <w:bookmarkEnd w:id="0"/>
    </w:p>
    <w:p>
      <w:pPr>
        <w:spacing w:before="240" w:beforeLines="100" w:line="360" w:lineRule="auto"/>
        <w:ind w:right="-108"/>
        <w:jc w:val="center"/>
        <w:rPr>
          <w:rFonts w:ascii="宋体" w:hAnsi="宋体"/>
          <w:b/>
          <w:color w:val="000000"/>
          <w:spacing w:val="40"/>
          <w:sz w:val="84"/>
          <w:szCs w:val="84"/>
        </w:rPr>
      </w:pPr>
      <w:r>
        <w:rPr>
          <w:rFonts w:hint="eastAsia" w:ascii="宋体" w:hAnsi="宋体"/>
          <w:color w:val="000000"/>
          <w:sz w:val="36"/>
          <w:szCs w:val="36"/>
        </w:rPr>
        <w:t>项目编号：</w:t>
      </w:r>
      <w:bookmarkStart w:id="1" w:name="PO_15528_PM001"/>
      <w:r>
        <w:rPr>
          <w:rFonts w:hint="eastAsia" w:ascii="宋体" w:hAnsi="宋体"/>
          <w:color w:val="000000"/>
          <w:sz w:val="36"/>
          <w:szCs w:val="36"/>
        </w:rPr>
        <w:t>ZZCG2020C-GK-133</w:t>
      </w:r>
      <w:bookmarkEnd w:id="1"/>
    </w:p>
    <w:p>
      <w:pPr>
        <w:spacing w:before="240" w:beforeLines="100"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 xml:space="preserve">招 </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rPr>
          <w:rFonts w:ascii="宋体" w:hAnsi="宋体"/>
          <w:color w:val="000000"/>
          <w:sz w:val="36"/>
          <w:szCs w:val="36"/>
        </w:rPr>
      </w:pPr>
      <w:r>
        <w:rPr>
          <w:rFonts w:hint="eastAsia" w:ascii="宋体" w:hAnsi="宋体"/>
          <w:color w:val="000000"/>
          <w:sz w:val="36"/>
          <w:szCs w:val="36"/>
        </w:rPr>
        <w:t>采购单位：浙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ascii="宋体" w:hAnsi="宋体"/>
          <w:color w:val="000000"/>
          <w:sz w:val="36"/>
          <w:szCs w:val="36"/>
        </w:rPr>
      </w:pPr>
      <w:r>
        <w:rPr>
          <w:rFonts w:hint="eastAsia" w:ascii="宋体" w:hAnsi="宋体"/>
          <w:color w:val="000000"/>
          <w:sz w:val="36"/>
          <w:szCs w:val="36"/>
        </w:rPr>
        <w:t>地    址：杭州市环城北路305号耀江发展中心</w:t>
      </w:r>
    </w:p>
    <w:p>
      <w:pPr>
        <w:spacing w:line="500" w:lineRule="exact"/>
        <w:ind w:right="-108" w:firstLine="3755" w:firstLineChars="850"/>
        <w:rPr>
          <w:rFonts w:hAnsi="宋体"/>
          <w:b/>
          <w:color w:val="000000"/>
          <w:sz w:val="36"/>
          <w:szCs w:val="36"/>
        </w:rPr>
      </w:pPr>
      <w:r>
        <w:rPr>
          <w:rFonts w:hAnsi="宋体"/>
          <w:b/>
          <w:color w:val="000000"/>
          <w:sz w:val="44"/>
          <w:szCs w:val="44"/>
        </w:rPr>
        <w:br w:type="page"/>
      </w:r>
      <w:r>
        <w:rPr>
          <w:rFonts w:hint="eastAsia" w:hAnsi="宋体"/>
          <w:b/>
          <w:color w:val="000000"/>
          <w:sz w:val="36"/>
          <w:szCs w:val="36"/>
        </w:rPr>
        <w:t>目   录</w:t>
      </w:r>
    </w:p>
    <w:p>
      <w:pPr>
        <w:pStyle w:val="33"/>
        <w:spacing w:before="120" w:after="120" w:line="360" w:lineRule="auto"/>
        <w:jc w:val="center"/>
        <w:rPr>
          <w:rFonts w:hAnsi="宋体" w:eastAsia="仿宋_GB2312"/>
          <w:color w:val="000000"/>
          <w:sz w:val="32"/>
          <w:szCs w:val="32"/>
        </w:rPr>
      </w:pPr>
    </w:p>
    <w:p>
      <w:pPr>
        <w:pStyle w:val="43"/>
        <w:tabs>
          <w:tab w:val="right" w:leader="dot" w:pos="8834"/>
        </w:tabs>
        <w:rPr>
          <w:rFonts w:ascii="Calibri" w:hAnsi="Calibri" w:eastAsia="宋体"/>
          <w:sz w:val="21"/>
          <w:szCs w:val="22"/>
        </w:rPr>
      </w:pPr>
      <w:r>
        <w:rPr>
          <w:rFonts w:ascii="宋体" w:hAnsi="宋体" w:eastAsia="仿宋_GB2312"/>
          <w:color w:val="000000"/>
          <w:sz w:val="30"/>
          <w:szCs w:val="30"/>
        </w:rPr>
        <w:fldChar w:fldCharType="begin"/>
      </w:r>
      <w:r>
        <w:rPr>
          <w:rFonts w:ascii="宋体" w:hAnsi="宋体" w:eastAsia="仿宋_GB2312"/>
          <w:color w:val="000000"/>
          <w:sz w:val="30"/>
          <w:szCs w:val="30"/>
        </w:rPr>
        <w:instrText xml:space="preserve"> TOC \o "1-1" \h \z \u </w:instrText>
      </w:r>
      <w:r>
        <w:rPr>
          <w:rFonts w:ascii="宋体" w:hAnsi="宋体" w:eastAsia="仿宋_GB2312"/>
          <w:color w:val="000000"/>
          <w:sz w:val="30"/>
          <w:szCs w:val="30"/>
        </w:rPr>
        <w:fldChar w:fldCharType="separate"/>
      </w:r>
      <w:r>
        <w:fldChar w:fldCharType="begin"/>
      </w:r>
      <w:r>
        <w:instrText xml:space="preserve"> HYPERLINK \l "_Toc496796635" </w:instrText>
      </w:r>
      <w:r>
        <w:fldChar w:fldCharType="separate"/>
      </w:r>
      <w:r>
        <w:rPr>
          <w:rStyle w:val="63"/>
          <w:rFonts w:hint="eastAsia" w:hAnsi="宋体"/>
          <w:b/>
        </w:rPr>
        <w:t>第一章公开招标采购公告</w:t>
      </w:r>
      <w:r>
        <w:tab/>
      </w:r>
      <w:r>
        <w:fldChar w:fldCharType="begin"/>
      </w:r>
      <w:r>
        <w:instrText xml:space="preserve"> PAGEREF _Toc496796635 \h </w:instrText>
      </w:r>
      <w:r>
        <w:fldChar w:fldCharType="separate"/>
      </w:r>
      <w:r>
        <w:t>3</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3"/>
          <w:rFonts w:hint="eastAsia" w:ascii="仿宋" w:hAnsi="仿宋"/>
          <w:b/>
        </w:rPr>
        <w:t>第二章投标人须知</w:t>
      </w:r>
      <w:r>
        <w:tab/>
      </w:r>
      <w:r>
        <w:fldChar w:fldCharType="begin"/>
      </w:r>
      <w:r>
        <w:instrText xml:space="preserve"> PAGEREF _Toc496796636 \h </w:instrText>
      </w:r>
      <w:r>
        <w:fldChar w:fldCharType="separate"/>
      </w:r>
      <w:r>
        <w:t>6</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3"/>
          <w:rFonts w:hint="eastAsia" w:hAnsi="宋体"/>
          <w:b/>
        </w:rPr>
        <w:t>第三章评标办法及评分标准</w:t>
      </w:r>
      <w:r>
        <w:tab/>
      </w:r>
      <w:r>
        <w:fldChar w:fldCharType="begin"/>
      </w:r>
      <w:r>
        <w:instrText xml:space="preserve"> PAGEREF _Toc496796637 \h </w:instrText>
      </w:r>
      <w:r>
        <w:fldChar w:fldCharType="separate"/>
      </w:r>
      <w:r>
        <w:t>22</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3"/>
          <w:rFonts w:hint="eastAsia" w:hAnsi="宋体"/>
          <w:b/>
        </w:rPr>
        <w:t>第四章招标需求</w:t>
      </w:r>
      <w:r>
        <w:tab/>
      </w:r>
      <w:r>
        <w:fldChar w:fldCharType="begin"/>
      </w:r>
      <w:r>
        <w:instrText xml:space="preserve"> PAGEREF _Toc496796638 \h </w:instrText>
      </w:r>
      <w:r>
        <w:fldChar w:fldCharType="separate"/>
      </w:r>
      <w:r>
        <w:t>24</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3"/>
          <w:rFonts w:hint="eastAsia" w:ascii="仿宋" w:hAnsi="仿宋"/>
          <w:b/>
        </w:rPr>
        <w:t>第五章浙江省政府采购合同主要条款指引</w:t>
      </w:r>
      <w:r>
        <w:tab/>
      </w:r>
      <w:r>
        <w:fldChar w:fldCharType="begin"/>
      </w:r>
      <w:r>
        <w:instrText xml:space="preserve"> PAGEREF _Toc496796639 \h </w:instrText>
      </w:r>
      <w:r>
        <w:fldChar w:fldCharType="separate"/>
      </w:r>
      <w:r>
        <w:t>23</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3"/>
          <w:rFonts w:hint="eastAsia" w:hAnsi="宋体"/>
          <w:b/>
        </w:rPr>
        <w:t>第六章投标文件格式附件</w:t>
      </w:r>
      <w:r>
        <w:tab/>
      </w:r>
      <w:r>
        <w:fldChar w:fldCharType="begin"/>
      </w:r>
      <w:r>
        <w:instrText xml:space="preserve"> PAGEREF _Toc496796640 \h </w:instrText>
      </w:r>
      <w:r>
        <w:fldChar w:fldCharType="separate"/>
      </w:r>
      <w:r>
        <w:t>44</w:t>
      </w:r>
      <w:r>
        <w:fldChar w:fldCharType="end"/>
      </w:r>
      <w:r>
        <w:fldChar w:fldCharType="end"/>
      </w:r>
    </w:p>
    <w:p>
      <w:pPr>
        <w:spacing w:before="120" w:beforeLines="50" w:line="480" w:lineRule="exact"/>
        <w:ind w:left="165"/>
        <w:rPr>
          <w:rFonts w:ascii="宋体" w:hAnsi="宋体" w:eastAsia="仿宋_GB2312"/>
          <w:color w:val="000000"/>
          <w:sz w:val="30"/>
          <w:szCs w:val="30"/>
        </w:rPr>
      </w:pPr>
      <w:r>
        <w:rPr>
          <w:rFonts w:ascii="宋体" w:hAnsi="宋体" w:eastAsia="仿宋_GB2312"/>
          <w:color w:val="000000"/>
          <w:sz w:val="30"/>
          <w:szCs w:val="30"/>
        </w:rPr>
        <w:fldChar w:fldCharType="end"/>
      </w:r>
    </w:p>
    <w:p>
      <w:pPr>
        <w:pStyle w:val="33"/>
        <w:spacing w:before="120" w:after="120" w:line="360" w:lineRule="auto"/>
        <w:ind w:firstLine="640"/>
        <w:jc w:val="center"/>
        <w:outlineLvl w:val="0"/>
        <w:rPr>
          <w:rFonts w:hAnsi="宋体"/>
          <w:b/>
          <w:color w:val="000000"/>
          <w:sz w:val="36"/>
          <w:szCs w:val="36"/>
        </w:rPr>
      </w:pPr>
      <w:r>
        <w:rPr>
          <w:rFonts w:hAnsi="宋体" w:eastAsia="仿宋_GB2312"/>
          <w:color w:val="000000"/>
          <w:sz w:val="32"/>
          <w:szCs w:val="32"/>
        </w:rPr>
        <w:br w:type="page"/>
      </w:r>
      <w:bookmarkStart w:id="2" w:name="_Toc496796635"/>
      <w:r>
        <w:rPr>
          <w:rFonts w:hint="eastAsia" w:hAnsi="宋体"/>
          <w:b/>
          <w:color w:val="000000"/>
          <w:sz w:val="36"/>
          <w:szCs w:val="36"/>
        </w:rPr>
        <w:t>第一章  公开招标采购公告</w:t>
      </w:r>
      <w:bookmarkEnd w:id="2"/>
    </w:p>
    <w:p>
      <w:pPr>
        <w:pStyle w:val="396"/>
        <w:widowControl w:val="0"/>
        <w:spacing w:afterLines="0" w:line="460" w:lineRule="exact"/>
        <w:ind w:firstLine="560"/>
        <w:rPr>
          <w:rFonts w:ascii="仿宋" w:hAnsi="仿宋" w:eastAsia="仿宋"/>
          <w:color w:val="000000"/>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rPr>
        <w:t>ZZCG2020C-GK-133</w:t>
      </w:r>
      <w:bookmarkEnd w:id="3"/>
    </w:p>
    <w:p>
      <w:pPr>
        <w:snapToGrid w:val="0"/>
        <w:spacing w:after="120"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ascii="仿宋" w:hAnsi="仿宋" w:eastAsia="仿宋" w:cs="Arial"/>
          <w:b/>
          <w:sz w:val="28"/>
          <w:szCs w:val="28"/>
        </w:rPr>
      </w:pPr>
      <w:r>
        <w:rPr>
          <w:rFonts w:hint="eastAsia" w:ascii="仿宋" w:hAnsi="仿宋" w:eastAsia="仿宋" w:cs="Arial"/>
          <w:b/>
          <w:color w:val="000000"/>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rPr>
        <w:t xml:space="preserve"> </w:t>
      </w:r>
    </w:p>
    <w:tbl>
      <w:tblPr>
        <w:tblStyle w:val="67"/>
        <w:tblW w:w="9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5251"/>
        <w:gridCol w:w="945"/>
        <w:gridCol w:w="90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标项</w:t>
            </w:r>
          </w:p>
        </w:tc>
        <w:tc>
          <w:tcPr>
            <w:tcW w:w="5251"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标项名称</w:t>
            </w:r>
          </w:p>
        </w:tc>
        <w:tc>
          <w:tcPr>
            <w:tcW w:w="945"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数量</w:t>
            </w:r>
          </w:p>
        </w:tc>
        <w:tc>
          <w:tcPr>
            <w:tcW w:w="900"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单位</w:t>
            </w:r>
          </w:p>
        </w:tc>
        <w:tc>
          <w:tcPr>
            <w:tcW w:w="1350"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1</w:t>
            </w:r>
          </w:p>
        </w:tc>
        <w:tc>
          <w:tcPr>
            <w:tcW w:w="5251"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全自动移液工作站及配套自动化设备</w:t>
            </w:r>
          </w:p>
        </w:tc>
        <w:tc>
          <w:tcPr>
            <w:tcW w:w="945"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1</w:t>
            </w:r>
          </w:p>
        </w:tc>
        <w:tc>
          <w:tcPr>
            <w:tcW w:w="900"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套</w:t>
            </w:r>
          </w:p>
        </w:tc>
        <w:tc>
          <w:tcPr>
            <w:tcW w:w="1350"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2</w:t>
            </w:r>
          </w:p>
        </w:tc>
        <w:tc>
          <w:tcPr>
            <w:tcW w:w="5251"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流式细胞仪</w:t>
            </w:r>
          </w:p>
        </w:tc>
        <w:tc>
          <w:tcPr>
            <w:tcW w:w="945"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1</w:t>
            </w:r>
          </w:p>
        </w:tc>
        <w:tc>
          <w:tcPr>
            <w:tcW w:w="900"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套</w:t>
            </w:r>
          </w:p>
        </w:tc>
        <w:tc>
          <w:tcPr>
            <w:tcW w:w="1350"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3</w:t>
            </w:r>
          </w:p>
        </w:tc>
        <w:tc>
          <w:tcPr>
            <w:tcW w:w="5251"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组织芯片扫描仪</w:t>
            </w:r>
          </w:p>
        </w:tc>
        <w:tc>
          <w:tcPr>
            <w:tcW w:w="945"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1</w:t>
            </w:r>
          </w:p>
        </w:tc>
        <w:tc>
          <w:tcPr>
            <w:tcW w:w="900"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套</w:t>
            </w:r>
          </w:p>
        </w:tc>
        <w:tc>
          <w:tcPr>
            <w:tcW w:w="1350"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4</w:t>
            </w:r>
          </w:p>
        </w:tc>
        <w:tc>
          <w:tcPr>
            <w:tcW w:w="5251"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超声波粉碎仪</w:t>
            </w:r>
          </w:p>
        </w:tc>
        <w:tc>
          <w:tcPr>
            <w:tcW w:w="945"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1</w:t>
            </w:r>
          </w:p>
        </w:tc>
        <w:tc>
          <w:tcPr>
            <w:tcW w:w="900"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套</w:t>
            </w:r>
          </w:p>
        </w:tc>
        <w:tc>
          <w:tcPr>
            <w:tcW w:w="1350"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55</w:t>
            </w:r>
          </w:p>
        </w:tc>
      </w:tr>
    </w:tbl>
    <w:p>
      <w:pPr>
        <w:snapToGrid w:val="0"/>
        <w:spacing w:after="120" w:afterLines="50" w:line="460" w:lineRule="exact"/>
        <w:ind w:firstLine="562" w:firstLineChars="200"/>
        <w:rPr>
          <w:rFonts w:ascii="仿宋" w:hAnsi="仿宋" w:eastAsia="仿宋" w:cs="Arial"/>
          <w:b/>
          <w:sz w:val="28"/>
          <w:szCs w:val="28"/>
        </w:rPr>
      </w:pPr>
      <w:r>
        <w:rPr>
          <w:rFonts w:hint="eastAsia" w:ascii="仿宋" w:hAnsi="仿宋" w:eastAsia="仿宋" w:cs="Arial"/>
          <w:b/>
          <w:sz w:val="28"/>
          <w:szCs w:val="28"/>
        </w:rPr>
        <w:t xml:space="preserve"> </w:t>
      </w:r>
      <w:bookmarkEnd w:id="4"/>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投标人的特定条件：</w:t>
      </w:r>
      <w:bookmarkStart w:id="5" w:name="PO_416_PM006"/>
      <w:r>
        <w:rPr>
          <w:rFonts w:hint="eastAsia" w:ascii="仿宋" w:hAnsi="仿宋" w:eastAsia="仿宋" w:cs="Arial"/>
          <w:b/>
          <w:bCs/>
          <w:color w:val="000000"/>
          <w:sz w:val="30"/>
          <w:szCs w:val="30"/>
        </w:rPr>
        <w:t xml:space="preserve"> </w:t>
      </w:r>
      <w:bookmarkEnd w:id="5"/>
      <w:r>
        <w:rPr>
          <w:rFonts w:hint="eastAsia" w:ascii="仿宋" w:hAnsi="仿宋" w:eastAsia="仿宋" w:cs="Arial"/>
          <w:b/>
          <w:bCs/>
          <w:color w:val="000000"/>
          <w:sz w:val="30"/>
          <w:szCs w:val="30"/>
          <w:lang w:eastAsia="zh-CN"/>
        </w:rPr>
        <w:t>无</w:t>
      </w:r>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hint="eastAsia" w:ascii="仿宋" w:hAnsi="仿宋" w:eastAsia="仿宋"/>
          <w:color w:val="000000"/>
          <w:kern w:val="0"/>
          <w:sz w:val="30"/>
          <w:szCs w:val="30"/>
          <w:lang w:val="en-US" w:eastAsia="zh-CN"/>
        </w:rPr>
        <w:t>2020-12-29</w:t>
      </w:r>
      <w:bookmarkStart w:id="45" w:name="_GoBack"/>
      <w:bookmarkEnd w:id="45"/>
      <w:r>
        <w:rPr>
          <w:rFonts w:hint="eastAsia" w:ascii="仿宋" w:hAnsi="仿宋" w:eastAsia="仿宋"/>
          <w:color w:val="000000"/>
          <w:kern w:val="0"/>
          <w:sz w:val="30"/>
          <w:szCs w:val="30"/>
        </w:rPr>
        <w:t xml:space="preserve">至 </w:t>
      </w:r>
      <w:bookmarkStart w:id="6" w:name="PO_15528_PM009"/>
      <w:r>
        <w:rPr>
          <w:rFonts w:hint="eastAsia" w:ascii="仿宋" w:hAnsi="仿宋" w:eastAsia="仿宋"/>
          <w:color w:val="000000"/>
          <w:kern w:val="0"/>
          <w:sz w:val="30"/>
          <w:szCs w:val="30"/>
          <w:lang w:eastAsia="zh-CN"/>
        </w:rPr>
        <w:t>2021-01-19 09:00:00</w:t>
      </w:r>
      <w:bookmarkEnd w:id="6"/>
      <w:r>
        <w:rPr>
          <w:rFonts w:hint="eastAsia" w:ascii="仿宋" w:hAnsi="仿宋" w:eastAsia="仿宋"/>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hint="eastAsia" w:ascii="宋体" w:hAnsi="宋体" w:cs="仿宋"/>
          <w:kern w:val="0"/>
          <w:sz w:val="28"/>
          <w:szCs w:val="28"/>
          <w:lang w:val="zh-CN"/>
        </w:rPr>
        <w:t>.获取方式：本项目招标文件实行网上获取。供应商登录浙江政府采购网（</w:t>
      </w:r>
      <w:r>
        <w:fldChar w:fldCharType="begin"/>
      </w:r>
      <w:r>
        <w:instrText xml:space="preserve"> HYPERLINK "http://zfcg.czt.zj.gov.cn/" </w:instrText>
      </w:r>
      <w:r>
        <w:fldChar w:fldCharType="separate"/>
      </w:r>
      <w:r>
        <w:rPr>
          <w:rStyle w:val="63"/>
          <w:color w:val="auto"/>
          <w:sz w:val="28"/>
          <w:szCs w:val="28"/>
        </w:rPr>
        <w:t>http://zfcg.czt.zj.gov.cn/</w:t>
      </w:r>
      <w:r>
        <w:rPr>
          <w:rStyle w:val="63"/>
          <w:color w:val="auto"/>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hint="eastAsia" w:ascii="宋体" w:hAnsi="宋体" w:cs="仿宋"/>
          <w:kern w:val="0"/>
          <w:sz w:val="28"/>
          <w:szCs w:val="28"/>
          <w:lang w:val="zh-CN"/>
        </w:rPr>
        <w:t>.招标文件免费获取。</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六、投标保证金：</w:t>
      </w:r>
      <w:r>
        <w:rPr>
          <w:rFonts w:hint="eastAsia" w:ascii="宋体" w:hAnsi="宋体"/>
          <w:b/>
          <w:kern w:val="0"/>
          <w:sz w:val="28"/>
          <w:szCs w:val="28"/>
        </w:rPr>
        <w:t>0元</w:t>
      </w:r>
      <w:r>
        <w:rPr>
          <w:rFonts w:hint="eastAsia" w:ascii="宋体" w:hAnsi="宋体" w:cs="Arial"/>
          <w:b/>
          <w:bCs/>
          <w:sz w:val="28"/>
          <w:szCs w:val="28"/>
        </w:rPr>
        <w:t>。</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七、投标截止时间、地点和形式</w:t>
      </w:r>
    </w:p>
    <w:p>
      <w:pPr>
        <w:pStyle w:val="33"/>
        <w:adjustRightInd w:val="0"/>
        <w:snapToGrid w:val="0"/>
        <w:spacing w:beforeLines="0" w:afterLines="0" w:line="500" w:lineRule="exact"/>
        <w:ind w:firstLine="565" w:firstLineChars="201"/>
        <w:rPr>
          <w:rFonts w:hAnsi="宋体"/>
          <w:kern w:val="0"/>
          <w:sz w:val="28"/>
          <w:szCs w:val="28"/>
        </w:rPr>
      </w:pPr>
      <w:r>
        <w:rPr>
          <w:rFonts w:hint="eastAsia" w:hAnsi="宋体"/>
          <w:b/>
          <w:color w:val="000000"/>
          <w:kern w:val="0"/>
          <w:sz w:val="28"/>
          <w:szCs w:val="28"/>
        </w:rPr>
        <w:t>投标截止时间：</w:t>
      </w:r>
      <w:bookmarkStart w:id="7" w:name="PO_15528_PM015"/>
      <w:r>
        <w:rPr>
          <w:rFonts w:hint="eastAsia" w:ascii="仿宋" w:hAnsi="仿宋" w:eastAsia="仿宋" w:cs="Arial"/>
          <w:color w:val="000000"/>
          <w:sz w:val="30"/>
          <w:szCs w:val="30"/>
          <w:lang w:eastAsia="zh-CN"/>
        </w:rPr>
        <w:t>2021-01-19 09:00:00</w:t>
      </w:r>
      <w:bookmarkEnd w:id="7"/>
      <w:r>
        <w:rPr>
          <w:rFonts w:hint="eastAsia" w:ascii="仿宋" w:hAnsi="仿宋" w:eastAsia="仿宋" w:cs="Arial"/>
          <w:color w:val="000000"/>
          <w:sz w:val="30"/>
          <w:szCs w:val="30"/>
        </w:rPr>
        <w:t>。</w:t>
      </w:r>
    </w:p>
    <w:p>
      <w:pPr>
        <w:pStyle w:val="33"/>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w:t>
      </w:r>
      <w:r>
        <w:rPr>
          <w:rFonts w:hint="eastAsia" w:hAnsi="宋体"/>
          <w:sz w:val="28"/>
          <w:szCs w:val="28"/>
        </w:rPr>
        <w:t>和电子交易平台</w:t>
      </w:r>
      <w:r>
        <w:rPr>
          <w:rFonts w:hint="eastAsia" w:hAnsi="宋体"/>
          <w:kern w:val="0"/>
          <w:sz w:val="28"/>
          <w:szCs w:val="28"/>
        </w:rPr>
        <w:t>的要求编制、加密，并应当在投标截止时间前在规定电子交易平台完成传输递交，投标截止时间后送达的投标文件，将被电子交易平台拒收。</w:t>
      </w:r>
    </w:p>
    <w:p>
      <w:pPr>
        <w:pStyle w:val="33"/>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3"/>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投标文件收件人：陈玮洁，联系方式：0571-88907785，收件地址：浙江省杭州市下城区环城北路305号耀江发展中心三楼浙江省政府采购中心302会议室。（疫情期间仅接收邮寄方式递交的备份投标文件,因本大楼疫情管控，推荐使用中国邮政速递和顺丰快递。）</w:t>
      </w:r>
    </w:p>
    <w:p>
      <w:pPr>
        <w:pStyle w:val="33"/>
        <w:adjustRightInd w:val="0"/>
        <w:snapToGrid w:val="0"/>
        <w:spacing w:before="120" w:after="120"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八、开标时间及地点：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bookmarkStart w:id="8" w:name="PO_15528_PM015_1"/>
      <w:r>
        <w:rPr>
          <w:rFonts w:hint="eastAsia" w:ascii="宋体" w:hAnsi="宋体" w:cs="Arial"/>
          <w:b/>
          <w:sz w:val="28"/>
          <w:szCs w:val="28"/>
          <w:lang w:eastAsia="zh-CN"/>
        </w:rPr>
        <w:t>2021-01-19 09:00:00</w:t>
      </w:r>
      <w:bookmarkEnd w:id="8"/>
      <w:r>
        <w:rPr>
          <w:rFonts w:hint="eastAsia" w:ascii="宋体" w:hAnsi="宋体" w:cs="Arial"/>
          <w:b/>
          <w:sz w:val="28"/>
          <w:szCs w:val="28"/>
        </w:rPr>
        <w:t>时整在</w:t>
      </w:r>
      <w:bookmarkStart w:id="9" w:name="PO_15528_PM016_1"/>
      <w:r>
        <w:rPr>
          <w:rFonts w:hint="eastAsia" w:ascii="宋体" w:hAnsi="宋体" w:cs="Arial"/>
          <w:b/>
          <w:sz w:val="28"/>
          <w:szCs w:val="28"/>
          <w:lang w:eastAsia="zh-CN"/>
        </w:rPr>
        <w:t>杭州市环城北路305号耀江发展中心 201开标室（大）</w:t>
      </w:r>
      <w:bookmarkEnd w:id="9"/>
      <w:r>
        <w:rPr>
          <w:rFonts w:hint="eastAsia" w:ascii="宋体" w:hAnsi="宋体" w:cs="Arial"/>
          <w:b/>
          <w:sz w:val="28"/>
          <w:szCs w:val="28"/>
        </w:rPr>
        <w:t>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九、电子交易平台的网络地址和登录方法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rPr>
          <w:sz w:val="28"/>
          <w:szCs w:val="28"/>
        </w:rPr>
        <w:t xml:space="preserve"> </w:t>
      </w:r>
      <w:r>
        <w:fldChar w:fldCharType="begin"/>
      </w:r>
      <w:r>
        <w:instrText xml:space="preserve"> HYPERLINK "http://zfcg.czt.zj.gov.cn/" </w:instrText>
      </w:r>
      <w:r>
        <w:fldChar w:fldCharType="separate"/>
      </w:r>
      <w:r>
        <w:rPr>
          <w:rStyle w:val="63"/>
          <w:color w:val="auto"/>
          <w:sz w:val="28"/>
          <w:szCs w:val="28"/>
        </w:rPr>
        <w:t>http://zfcg.czt.zj.gov.cn/</w:t>
      </w:r>
      <w:r>
        <w:rPr>
          <w:rStyle w:val="63"/>
          <w:color w:val="auto"/>
          <w:sz w:val="28"/>
          <w:szCs w:val="28"/>
        </w:rPr>
        <w:fldChar w:fldCharType="end"/>
      </w:r>
      <w:r>
        <w:rPr>
          <w:rFonts w:hint="eastAsia"/>
          <w:sz w:val="28"/>
          <w:szCs w:val="28"/>
        </w:rPr>
        <w:t xml:space="preserve"> </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十、其他：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FF0000"/>
          <w:sz w:val="28"/>
          <w:szCs w:val="28"/>
        </w:rPr>
      </w:pPr>
      <w:r>
        <w:rPr>
          <w:rFonts w:hint="eastAsia" w:ascii="宋体" w:hAnsi="宋体" w:cs="Arial"/>
          <w:b/>
          <w:sz w:val="28"/>
          <w:szCs w:val="28"/>
        </w:rPr>
        <w:t>（</w:t>
      </w:r>
      <w:r>
        <w:rPr>
          <w:rFonts w:ascii="宋体" w:hAnsi="宋体" w:cs="Arial"/>
          <w:b/>
          <w:sz w:val="28"/>
          <w:szCs w:val="28"/>
        </w:rPr>
        <w:t>https://edu.zcygov.cn/live?utm=a0018.2ef5001f.0.0.1939d340e5db11ea867fb57c149ddb61</w:t>
      </w:r>
      <w:r>
        <w:rPr>
          <w:rFonts w:hint="eastAsia" w:ascii="宋体" w:hAnsi="宋体" w:cs="Arial"/>
          <w:b/>
          <w:sz w:val="28"/>
          <w:szCs w:val="28"/>
        </w:rPr>
        <w:t>）自行提前学习</w:t>
      </w:r>
      <w:r>
        <w:rPr>
          <w:rFonts w:hint="eastAsia" w:ascii="宋体" w:hAnsi="宋体" w:cs="Arial"/>
          <w:sz w:val="28"/>
          <w:szCs w:val="28"/>
        </w:rPr>
        <w:t>。</w:t>
      </w:r>
    </w:p>
    <w:p>
      <w:pPr>
        <w:snapToGrid w:val="0"/>
        <w:spacing w:line="440" w:lineRule="exact"/>
        <w:ind w:firstLine="560" w:firstLineChars="200"/>
        <w:rPr>
          <w:rFonts w:ascii="仿宋" w:hAnsi="仿宋" w:eastAsia="仿宋" w:cs="Arial"/>
          <w:sz w:val="28"/>
          <w:szCs w:val="28"/>
        </w:rPr>
      </w:pP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66"/>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color w:val="333333"/>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sz w:val="28"/>
                <w:szCs w:val="28"/>
              </w:rPr>
            </w:pPr>
            <w:bookmarkStart w:id="10" w:name="PO_15528_PM032"/>
            <w:r>
              <w:rPr>
                <w:rFonts w:hint="eastAsia" w:ascii="仿宋" w:hAnsi="仿宋" w:eastAsia="仿宋" w:cs="仿宋"/>
                <w:sz w:val="28"/>
                <w:szCs w:val="28"/>
              </w:rPr>
              <w:t>陈玮洁</w:t>
            </w:r>
            <w:bookmarkEnd w:id="10"/>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sz w:val="28"/>
                <w:szCs w:val="28"/>
              </w:rPr>
            </w:pPr>
            <w:bookmarkStart w:id="11" w:name="PO_15528_PM033"/>
            <w:r>
              <w:rPr>
                <w:rFonts w:hint="eastAsia" w:ascii="仿宋" w:hAnsi="仿宋" w:eastAsia="仿宋" w:cs="仿宋"/>
                <w:sz w:val="28"/>
                <w:szCs w:val="28"/>
              </w:rPr>
              <w:t>0571-88907785</w:t>
            </w:r>
            <w:bookmarkEnd w:id="11"/>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sz w:val="28"/>
                <w:szCs w:val="28"/>
              </w:rPr>
            </w:pPr>
            <w:bookmarkStart w:id="12" w:name="PO_15528_PM034"/>
            <w:r>
              <w:rPr>
                <w:rFonts w:hint="eastAsia" w:ascii="仿宋" w:hAnsi="仿宋" w:eastAsia="仿宋" w:cs="仿宋"/>
                <w:sz w:val="28"/>
                <w:szCs w:val="28"/>
              </w:rPr>
              <w:t xml:space="preserve">0571-88907751 </w:t>
            </w:r>
            <w:bookmarkEnd w:id="12"/>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w:t>
            </w:r>
            <w:bookmarkStart w:id="13" w:name="PO_409_PM001385"/>
            <w:r>
              <w:rPr>
                <w:rFonts w:hint="eastAsia" w:ascii="仿宋" w:hAnsi="仿宋" w:eastAsia="仿宋" w:cs="仿宋"/>
                <w:sz w:val="28"/>
                <w:szCs w:val="28"/>
              </w:rPr>
              <w:t>专业项目采购部</w:t>
            </w:r>
            <w:bookmarkEnd w:id="13"/>
            <w:r>
              <w:rPr>
                <w:rFonts w:ascii="仿宋" w:hAnsi="仿宋" w:eastAsia="仿宋" w:cs="仿宋"/>
                <w:sz w:val="28"/>
                <w:szCs w:val="28"/>
              </w:rPr>
              <w:t>]</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邵玲芳</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0571-88907783</w:t>
            </w: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程则彬</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0571-88907721</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pStyle w:val="805"/>
        <w:spacing w:before="120" w:after="120"/>
        <w:jc w:val="left"/>
        <w:rPr>
          <w:rFonts w:ascii="仿宋_GB2312" w:hAnsi="仿宋" w:eastAsia="仿宋_GB2312"/>
          <w:color w:val="000000"/>
          <w:sz w:val="30"/>
          <w:szCs w:val="30"/>
        </w:rPr>
      </w:pPr>
      <w:r>
        <w:rPr>
          <w:rFonts w:hint="eastAsia" w:ascii="仿宋" w:hAnsi="仿宋" w:eastAsia="仿宋" w:cs="Arial"/>
          <w:bCs/>
          <w:color w:val="000000"/>
          <w:sz w:val="30"/>
          <w:szCs w:val="30"/>
        </w:rPr>
        <w:t>十一、采购需求咨询</w:t>
      </w:r>
      <w:bookmarkStart w:id="14" w:name="PO_TDCUS_ITEM_PRC_TABLE_1_1"/>
      <w:r>
        <w:rPr>
          <w:rFonts w:hint="eastAsia" w:ascii="仿宋_GB2312" w:hAnsi="仿宋" w:eastAsia="仿宋_GB2312"/>
          <w:color w:val="000000"/>
          <w:sz w:val="30"/>
          <w:szCs w:val="30"/>
        </w:rPr>
        <w:t xml:space="preserve"> </w:t>
      </w:r>
    </w:p>
    <w:tbl>
      <w:tblPr>
        <w:tblStyle w:val="6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ascii="仿宋_GB2312" w:hAnsi="仿宋" w:eastAsia="仿宋_GB2312"/>
                <w:color w:val="000000"/>
                <w:sz w:val="30"/>
                <w:szCs w:val="30"/>
              </w:rPr>
            </w:pPr>
            <w:r>
              <w:rPr>
                <w:rFonts w:hint="eastAsia" w:ascii="仿宋_GB2312" w:hAnsi="仿宋" w:eastAsia="仿宋_GB2312"/>
                <w:color w:val="000000"/>
                <w:sz w:val="30"/>
                <w:szCs w:val="30"/>
              </w:rPr>
              <w:t>采购单位</w:t>
            </w:r>
          </w:p>
        </w:tc>
        <w:tc>
          <w:tcPr>
            <w:tcW w:w="4530" w:type="dxa"/>
          </w:tcPr>
          <w:p>
            <w:pPr>
              <w:pStyle w:val="805"/>
              <w:spacing w:before="120" w:after="120"/>
              <w:rPr>
                <w:rFonts w:ascii="仿宋_GB2312" w:hAnsi="仿宋" w:eastAsia="仿宋_GB2312"/>
                <w:color w:val="000000"/>
                <w:sz w:val="30"/>
                <w:szCs w:val="30"/>
              </w:rPr>
            </w:pPr>
            <w:r>
              <w:rPr>
                <w:rFonts w:hint="eastAsia" w:ascii="仿宋_GB2312" w:hAnsi="仿宋" w:eastAsia="仿宋_GB2312"/>
                <w:color w:val="000000"/>
                <w:sz w:val="30"/>
                <w:szCs w:val="30"/>
              </w:rPr>
              <w:t>浙江省肿瘤医院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ascii="仿宋_GB2312" w:hAnsi="仿宋" w:eastAsia="仿宋_GB2312"/>
                <w:color w:val="000000"/>
                <w:sz w:val="30"/>
                <w:szCs w:val="30"/>
              </w:rPr>
            </w:pPr>
            <w:r>
              <w:rPr>
                <w:rFonts w:hint="eastAsia" w:ascii="仿宋_GB2312" w:hAnsi="仿宋" w:eastAsia="仿宋_GB2312"/>
                <w:color w:val="000000"/>
                <w:sz w:val="30"/>
                <w:szCs w:val="30"/>
              </w:rPr>
              <w:t>地址</w:t>
            </w:r>
          </w:p>
        </w:tc>
        <w:tc>
          <w:tcPr>
            <w:tcW w:w="4530" w:type="dxa"/>
          </w:tcPr>
          <w:p>
            <w:pPr>
              <w:pStyle w:val="805"/>
              <w:spacing w:before="120" w:after="120"/>
              <w:rPr>
                <w:rFonts w:ascii="仿宋_GB2312" w:hAnsi="仿宋" w:eastAsia="仿宋_GB2312"/>
                <w:color w:val="000000"/>
                <w:sz w:val="30"/>
                <w:szCs w:val="30"/>
              </w:rPr>
            </w:pPr>
            <w:r>
              <w:rPr>
                <w:rFonts w:hint="eastAsia" w:ascii="仿宋_GB2312" w:hAnsi="仿宋" w:eastAsia="仿宋_GB2312"/>
                <w:color w:val="000000"/>
                <w:sz w:val="30"/>
                <w:szCs w:val="30"/>
              </w:rPr>
              <w:t>杭州市拱墅区半山东路1号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ascii="仿宋_GB2312" w:hAnsi="仿宋" w:eastAsia="仿宋_GB2312"/>
                <w:color w:val="000000"/>
                <w:sz w:val="30"/>
                <w:szCs w:val="30"/>
              </w:rPr>
            </w:pPr>
            <w:r>
              <w:rPr>
                <w:rFonts w:hint="eastAsia" w:ascii="仿宋_GB2312" w:hAnsi="仿宋" w:eastAsia="仿宋_GB2312"/>
                <w:color w:val="000000"/>
                <w:sz w:val="30"/>
                <w:szCs w:val="30"/>
              </w:rPr>
              <w:t>咨询事项</w:t>
            </w:r>
          </w:p>
        </w:tc>
        <w:tc>
          <w:tcPr>
            <w:tcW w:w="4530" w:type="dxa"/>
          </w:tcPr>
          <w:p>
            <w:pPr>
              <w:pStyle w:val="805"/>
              <w:spacing w:before="120" w:after="120"/>
              <w:rPr>
                <w:rFonts w:ascii="仿宋_GB2312" w:hAnsi="仿宋" w:eastAsia="仿宋_GB2312"/>
                <w:color w:val="000000"/>
                <w:sz w:val="30"/>
                <w:szCs w:val="30"/>
              </w:rPr>
            </w:pPr>
            <w:r>
              <w:rPr>
                <w:rFonts w:hint="eastAsia" w:ascii="仿宋_GB2312" w:hAnsi="仿宋" w:eastAsia="仿宋_GB2312"/>
                <w:color w:val="000000"/>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ascii="仿宋_GB2312" w:hAnsi="仿宋" w:eastAsia="仿宋_GB2312"/>
                <w:color w:val="000000"/>
                <w:sz w:val="30"/>
                <w:szCs w:val="30"/>
              </w:rPr>
            </w:pPr>
            <w:r>
              <w:rPr>
                <w:rFonts w:hint="eastAsia" w:ascii="仿宋_GB2312" w:hAnsi="仿宋" w:eastAsia="仿宋_GB2312"/>
                <w:color w:val="000000"/>
                <w:sz w:val="30"/>
                <w:szCs w:val="30"/>
              </w:rPr>
              <w:t>联系人</w:t>
            </w:r>
          </w:p>
        </w:tc>
        <w:tc>
          <w:tcPr>
            <w:tcW w:w="4530" w:type="dxa"/>
          </w:tcPr>
          <w:p>
            <w:pPr>
              <w:pStyle w:val="805"/>
              <w:spacing w:before="120" w:after="120"/>
              <w:rPr>
                <w:rFonts w:ascii="仿宋_GB2312" w:hAnsi="仿宋" w:eastAsia="仿宋_GB2312"/>
                <w:color w:val="000000"/>
                <w:sz w:val="30"/>
                <w:szCs w:val="30"/>
              </w:rPr>
            </w:pPr>
            <w:r>
              <w:rPr>
                <w:rFonts w:hint="eastAsia" w:ascii="仿宋_GB2312" w:hAnsi="仿宋" w:eastAsia="仿宋_GB2312"/>
                <w:color w:val="000000"/>
                <w:sz w:val="30"/>
                <w:szCs w:val="30"/>
              </w:rPr>
              <w:t>杨义发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ascii="仿宋_GB2312" w:hAnsi="仿宋" w:eastAsia="仿宋_GB2312"/>
                <w:color w:val="000000"/>
                <w:sz w:val="30"/>
                <w:szCs w:val="30"/>
              </w:rPr>
            </w:pPr>
            <w:r>
              <w:rPr>
                <w:rFonts w:hint="eastAsia" w:ascii="仿宋_GB2312" w:hAnsi="仿宋" w:eastAsia="仿宋_GB2312"/>
                <w:color w:val="000000"/>
                <w:sz w:val="30"/>
                <w:szCs w:val="30"/>
              </w:rPr>
              <w:t>联系方式</w:t>
            </w:r>
          </w:p>
        </w:tc>
        <w:tc>
          <w:tcPr>
            <w:tcW w:w="4530" w:type="dxa"/>
          </w:tcPr>
          <w:p>
            <w:pPr>
              <w:pStyle w:val="805"/>
              <w:spacing w:before="120" w:after="120"/>
              <w:rPr>
                <w:rFonts w:ascii="仿宋_GB2312" w:hAnsi="仿宋" w:eastAsia="仿宋_GB2312"/>
                <w:color w:val="000000"/>
                <w:sz w:val="30"/>
                <w:szCs w:val="30"/>
              </w:rPr>
            </w:pPr>
            <w:r>
              <w:rPr>
                <w:rFonts w:hint="eastAsia" w:ascii="仿宋_GB2312" w:hAnsi="仿宋" w:eastAsia="仿宋_GB2312"/>
                <w:color w:val="000000"/>
                <w:sz w:val="30"/>
                <w:szCs w:val="30"/>
              </w:rPr>
              <w:t>(0571) 881-22427</w:t>
            </w:r>
          </w:p>
        </w:tc>
      </w:tr>
      <w:bookmarkEnd w:id="14"/>
    </w:tbl>
    <w:p>
      <w:pPr>
        <w:pStyle w:val="33"/>
        <w:spacing w:before="120" w:after="120" w:line="360" w:lineRule="auto"/>
        <w:jc w:val="center"/>
        <w:outlineLvl w:val="0"/>
        <w:rPr>
          <w:rFonts w:hAnsi="宋体"/>
          <w:b/>
          <w:color w:val="000000"/>
          <w:sz w:val="36"/>
          <w:szCs w:val="36"/>
        </w:rPr>
      </w:pPr>
      <w:bookmarkStart w:id="15" w:name="_Toc496796636"/>
      <w:r>
        <w:rPr>
          <w:rFonts w:hint="eastAsia" w:ascii="仿宋" w:hAnsi="仿宋" w:eastAsia="仿宋"/>
          <w:b/>
          <w:sz w:val="36"/>
          <w:szCs w:val="36"/>
        </w:rPr>
        <w:t>第二章  投标人须知</w:t>
      </w:r>
      <w:bookmarkEnd w:id="15"/>
    </w:p>
    <w:p>
      <w:pPr>
        <w:snapToGrid w:val="0"/>
        <w:rPr>
          <w:rFonts w:ascii="宋体" w:hAnsi="宋体"/>
          <w:sz w:val="28"/>
          <w:szCs w:val="28"/>
        </w:rPr>
      </w:pPr>
      <w:r>
        <w:rPr>
          <w:rFonts w:hint="eastAsia" w:ascii="宋体" w:hAnsi="宋体"/>
          <w:sz w:val="28"/>
          <w:szCs w:val="28"/>
        </w:rPr>
        <w:t>前附表</w:t>
      </w:r>
    </w:p>
    <w:tbl>
      <w:tblPr>
        <w:tblStyle w:val="66"/>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小微企业有关政策</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1.根据财库〔2011〕181号的相关规定，在评审时对小型和微型企业的投标报价给予</w:t>
            </w:r>
            <w:bookmarkStart w:id="16" w:name="PO_416_PM001386"/>
            <w:r>
              <w:rPr>
                <w:rFonts w:hint="eastAsia" w:ascii="仿宋" w:hAnsi="仿宋" w:eastAsia="仿宋"/>
                <w:sz w:val="24"/>
                <w:szCs w:val="24"/>
                <w:u w:val="single"/>
              </w:rPr>
              <w:t>6.0</w:t>
            </w:r>
            <w:bookmarkEnd w:id="16"/>
            <w:r>
              <w:rPr>
                <w:rFonts w:hint="eastAsia" w:ascii="仿宋" w:hAnsi="仿宋" w:eastAsia="仿宋"/>
                <w:sz w:val="24"/>
                <w:szCs w:val="24"/>
              </w:rPr>
              <w:t>%的扣除，取扣除后的价格作为最终投标报价（此最终投标报价仅作为价格分计算）。属于小型和微型企业的，投标文件中投标人必须提供的《中小企业声明函》，并在报价明细表中说明制造商情况。</w:t>
            </w:r>
          </w:p>
          <w:p>
            <w:pPr>
              <w:spacing w:line="500" w:lineRule="exact"/>
              <w:jc w:val="left"/>
              <w:rPr>
                <w:rFonts w:ascii="仿宋" w:hAnsi="仿宋" w:eastAsia="仿宋"/>
                <w:sz w:val="24"/>
                <w:szCs w:val="24"/>
              </w:rPr>
            </w:pPr>
            <w:r>
              <w:rPr>
                <w:rFonts w:hint="eastAsia" w:ascii="仿宋" w:hAnsi="仿宋" w:eastAsia="仿宋"/>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500" w:lineRule="exact"/>
              <w:jc w:val="left"/>
              <w:rPr>
                <w:rFonts w:ascii="仿宋" w:hAnsi="仿宋" w:eastAsia="仿宋"/>
                <w:sz w:val="24"/>
                <w:szCs w:val="24"/>
              </w:rPr>
            </w:pPr>
            <w:r>
              <w:rPr>
                <w:rFonts w:hint="eastAsia" w:ascii="仿宋" w:hAnsi="仿宋" w:eastAsia="仿宋"/>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500" w:lineRule="exact"/>
              <w:jc w:val="left"/>
              <w:rPr>
                <w:rFonts w:ascii="仿宋" w:hAnsi="仿宋" w:eastAsia="仿宋"/>
                <w:sz w:val="24"/>
                <w:szCs w:val="24"/>
              </w:rPr>
            </w:pPr>
            <w:r>
              <w:rPr>
                <w:rFonts w:hint="eastAsia" w:ascii="仿宋" w:hAnsi="仿宋" w:eastAsia="仿宋"/>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投标人如对招标文件有异议，应当于公告发布之日起至公告期限满第7个工作日内，以书面形式向招标方提出，逾期不予受理。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7" w:name="PO_15528_PM042"/>
            <w:r>
              <w:rPr>
                <w:rFonts w:hint="eastAsia" w:ascii="仿宋" w:hAnsi="仿宋" w:eastAsia="仿宋"/>
                <w:sz w:val="24"/>
                <w:szCs w:val="24"/>
              </w:rPr>
              <w:t>允许进口产品</w:t>
            </w:r>
            <w:bookmarkEnd w:id="1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转包：否</w:t>
            </w:r>
          </w:p>
          <w:p>
            <w:pPr>
              <w:spacing w:line="500" w:lineRule="exact"/>
              <w:jc w:val="left"/>
              <w:rPr>
                <w:rFonts w:ascii="仿宋" w:hAnsi="仿宋" w:eastAsia="仿宋"/>
                <w:sz w:val="24"/>
                <w:szCs w:val="24"/>
              </w:rPr>
            </w:pPr>
            <w:r>
              <w:rPr>
                <w:rFonts w:hint="eastAsia" w:ascii="仿宋" w:hAnsi="仿宋" w:eastAsia="仿宋"/>
                <w:sz w:val="24"/>
                <w:szCs w:val="24"/>
              </w:rPr>
              <w:t>分包：</w:t>
            </w:r>
            <w:bookmarkStart w:id="18" w:name="PO_15528_PM044"/>
            <w:r>
              <w:rPr>
                <w:rFonts w:hint="eastAsia" w:ascii="仿宋" w:hAnsi="仿宋" w:eastAsia="仿宋"/>
                <w:sz w:val="24"/>
                <w:szCs w:val="24"/>
              </w:rPr>
              <w:t>不允许分包</w:t>
            </w:r>
            <w:bookmarkEnd w:id="1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是否接受联合体投标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9" w:name="PO_15528_PM007_1"/>
            <w:r>
              <w:rPr>
                <w:rFonts w:hint="eastAsia" w:ascii="仿宋" w:hAnsi="仿宋" w:eastAsia="仿宋"/>
                <w:sz w:val="24"/>
                <w:szCs w:val="24"/>
              </w:rPr>
              <w:t>标项1:不允许联合体投标;标项2:不允许联合体投标;标项3:不允许联合体投标;标项4:不允许联合体投标</w:t>
            </w:r>
            <w:bookmarkEnd w:id="1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bookmarkStart w:id="20" w:name="PO_15528_PM040"/>
            <w:r>
              <w:rPr>
                <w:rFonts w:hint="eastAsia" w:ascii="仿宋" w:hAnsi="仿宋" w:eastAsia="仿宋"/>
                <w:color w:val="000000"/>
                <w:sz w:val="28"/>
                <w:szCs w:val="28"/>
              </w:rPr>
              <w:t>不组织现场踏勘</w:t>
            </w:r>
            <w:bookmarkEnd w:id="2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bookmarkStart w:id="21" w:name="PO_15528_PM041"/>
            <w:r>
              <w:rPr>
                <w:rFonts w:hint="eastAsia" w:ascii="仿宋" w:hAnsi="仿宋" w:eastAsia="仿宋"/>
                <w:sz w:val="24"/>
                <w:szCs w:val="24"/>
              </w:rPr>
              <w:t>不进行演示</w:t>
            </w:r>
            <w:bookmarkEnd w:id="2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bookmarkStart w:id="22" w:name="PO_15528_PM043"/>
            <w:r>
              <w:rPr>
                <w:rFonts w:hint="eastAsia" w:ascii="仿宋" w:hAnsi="仿宋" w:eastAsia="仿宋"/>
                <w:sz w:val="24"/>
                <w:szCs w:val="24"/>
              </w:rPr>
              <w:t>不要求提供样品</w:t>
            </w:r>
            <w:bookmarkEnd w:id="2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投标文件均由资质文件、技术商务文件、报价文件组成。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w:t>
            </w:r>
            <w:r>
              <w:rPr>
                <w:rFonts w:hint="eastAsia" w:ascii="仿宋" w:hAnsi="仿宋" w:eastAsia="仿宋"/>
                <w:b/>
                <w:sz w:val="24"/>
                <w:szCs w:val="24"/>
              </w:rPr>
              <w:t>注册成为浙江政府采购网的正式供应商（注册网址：</w:t>
            </w:r>
            <w:r>
              <w:fldChar w:fldCharType="begin"/>
            </w:r>
            <w:r>
              <w:instrText xml:space="preserve"> HYPERLINK "https://middle.zcygov.cn/v-settle-front/registry" </w:instrText>
            </w:r>
            <w:r>
              <w:fldChar w:fldCharType="separate"/>
            </w:r>
            <w:r>
              <w:rPr>
                <w:rFonts w:ascii="仿宋" w:hAnsi="仿宋" w:eastAsia="仿宋"/>
                <w:b/>
                <w:sz w:val="24"/>
                <w:szCs w:val="24"/>
              </w:rPr>
              <w:t>https://middle.zcygov.cn/v-settle-front/registry</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标前完成CA数字证书办理（办理流程详见http://zfcg.czt.zj.gov.cn/bidClientTemplate/2019-05-27/12945.html）。完成CA数字证书办理</w:t>
            </w:r>
            <w:r>
              <w:rPr>
                <w:rFonts w:hint="eastAsia" w:ascii="仿宋" w:hAnsi="仿宋" w:eastAsia="仿宋"/>
                <w:b/>
                <w:sz w:val="24"/>
                <w:szCs w:val="24"/>
              </w:rPr>
              <w:t>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ascii="仿宋" w:hAnsi="仿宋" w:eastAsia="仿宋"/>
                <w:b/>
                <w:sz w:val="24"/>
                <w:szCs w:val="24"/>
              </w:rPr>
              <w:t>投标人通过政采云电子交易客户端制作投标文件，请自行前往</w:t>
            </w:r>
            <w:r>
              <w:rPr>
                <w:rFonts w:hint="eastAsia" w:ascii="仿宋" w:hAnsi="仿宋" w:eastAsia="仿宋"/>
                <w:b/>
                <w:sz w:val="24"/>
                <w:szCs w:val="24"/>
              </w:rPr>
              <w:t>浙江政府采购网下载并安装（下载网址：</w:t>
            </w:r>
            <w:r>
              <w:fldChar w:fldCharType="begin"/>
            </w:r>
            <w:r>
              <w:instrText xml:space="preserve"> HYPERLINK "http://zfcg.czt.zj.gov.cn/bidClientTemplate/2019-09-24/12975.html" </w:instrText>
            </w:r>
            <w:r>
              <w:fldChar w:fldCharType="separate"/>
            </w:r>
            <w:r>
              <w:rPr>
                <w:rFonts w:ascii="仿宋" w:hAnsi="仿宋" w:eastAsia="仿宋"/>
                <w:b/>
                <w:sz w:val="24"/>
                <w:szCs w:val="24"/>
              </w:rPr>
              <w:t>http://zfcg.czt.zj.gov.cn/bidClientTemplate/2019-09-24/12975.html</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ascii="仿宋" w:hAnsi="仿宋" w:eastAsia="仿宋"/>
                <w:b/>
                <w:sz w:val="24"/>
                <w:szCs w:val="24"/>
              </w:rPr>
              <w:t>详见</w:t>
            </w:r>
            <w:r>
              <w:rPr>
                <w:rFonts w:hint="eastAsia" w:ascii="仿宋" w:hAnsi="仿宋" w:eastAsia="仿宋"/>
                <w:b/>
                <w:sz w:val="24"/>
                <w:szCs w:val="24"/>
              </w:rPr>
              <w:t>浙江省“电子交易/不见面开评标”学习专题（网址</w:t>
            </w:r>
            <w:r>
              <w:fldChar w:fldCharType="begin"/>
            </w:r>
            <w:r>
              <w:instrText xml:space="preserve"> HYPERLINK "https://edu.zcygov.cn/luban/e-biding" </w:instrText>
            </w:r>
            <w:r>
              <w:fldChar w:fldCharType="separate"/>
            </w:r>
            <w:r>
              <w:rPr>
                <w:rFonts w:hint="eastAsia" w:ascii="仿宋" w:hAnsi="仿宋" w:eastAsia="仿宋"/>
                <w:b/>
                <w:sz w:val="24"/>
                <w:szCs w:val="24"/>
              </w:rPr>
              <w:t>https://edu.zcygov.cn/luban/e-biding</w:t>
            </w:r>
            <w:r>
              <w:rPr>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15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63"/>
                <w:rFonts w:hint="eastAsia" w:ascii="仿宋" w:hAnsi="仿宋" w:eastAsia="仿宋"/>
                <w:sz w:val="24"/>
                <w:szCs w:val="24"/>
              </w:rPr>
              <w:t>http://www.zjzfcg.gov.cn</w:t>
            </w:r>
            <w:r>
              <w:rPr>
                <w:rStyle w:val="63"/>
                <w:rFonts w:hint="eastAsia" w:ascii="仿宋" w:hAnsi="仿宋" w:eastAsia="仿宋"/>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w:t>
            </w:r>
            <w:r>
              <w:rPr>
                <w:rFonts w:hint="eastAsia" w:ascii="仿宋" w:hAnsi="仿宋" w:eastAsia="仿宋"/>
                <w:color w:val="auto"/>
                <w:sz w:val="24"/>
                <w:szCs w:val="24"/>
                <w:lang w:eastAsia="zh-CN"/>
              </w:rPr>
              <w:t>本项目不收取</w:t>
            </w:r>
            <w:r>
              <w:rPr>
                <w:rFonts w:hint="eastAsia" w:ascii="仿宋" w:hAnsi="仿宋" w:eastAsia="仿宋"/>
                <w:color w:val="auto"/>
                <w:sz w:val="24"/>
                <w:szCs w:val="24"/>
              </w:rPr>
              <w:t>履约保证金</w:t>
            </w:r>
            <w:r>
              <w:rPr>
                <w:rFonts w:hint="eastAsia" w:ascii="仿宋" w:hAnsi="仿宋" w:eastAsia="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国库集中支付（采购人自行支付）详见各标项的商务要求表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3"/>
        <w:snapToGrid w:val="0"/>
        <w:spacing w:before="240" w:beforeLines="100" w:after="240" w:afterLines="100" w:line="360" w:lineRule="auto"/>
        <w:jc w:val="center"/>
        <w:rPr>
          <w:rFonts w:ascii="仿宋" w:hAnsi="仿宋" w:eastAsia="仿宋"/>
          <w:b/>
          <w:bCs/>
          <w:sz w:val="28"/>
          <w:szCs w:val="28"/>
        </w:rPr>
      </w:pPr>
      <w:r>
        <w:rPr>
          <w:rFonts w:ascii="仿宋" w:hAnsi="仿宋" w:eastAsia="仿宋_GB2312"/>
          <w:color w:val="000000"/>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w:t>
      </w:r>
      <w:r>
        <w:rPr>
          <w:rFonts w:ascii="仿宋" w:hAnsi="仿宋" w:eastAsia="仿宋"/>
          <w:bCs/>
          <w:sz w:val="28"/>
          <w:szCs w:val="28"/>
        </w:rPr>
        <w:t>指响应招标、参加投标竞争的法人、其他组织或者自然人</w:t>
      </w:r>
      <w:r>
        <w:rPr>
          <w:rFonts w:hint="eastAsia" w:ascii="仿宋" w:hAnsi="仿宋" w:eastAsia="仿宋"/>
          <w:bCs/>
          <w:sz w:val="28"/>
          <w:szCs w:val="28"/>
        </w:rPr>
        <w:t>。</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w:t>
      </w:r>
      <w:r>
        <w:rPr>
          <w:rFonts w:ascii="仿宋" w:hAnsi="仿宋" w:eastAsia="仿宋"/>
          <w:bCs/>
          <w:sz w:val="28"/>
          <w:szCs w:val="28"/>
        </w:rPr>
        <w:t>政府采购项目电子交易平台</w:t>
      </w:r>
      <w:r>
        <w:rPr>
          <w:rFonts w:hint="eastAsia" w:ascii="仿宋" w:hAnsi="仿宋" w:eastAsia="仿宋"/>
          <w:bCs/>
          <w:sz w:val="28"/>
          <w:szCs w:val="28"/>
        </w:rPr>
        <w:t>，即</w:t>
      </w:r>
      <w:r>
        <w:rPr>
          <w:rFonts w:ascii="仿宋" w:hAnsi="仿宋" w:eastAsia="仿宋"/>
          <w:bCs/>
          <w:sz w:val="28"/>
          <w:szCs w:val="28"/>
        </w:rPr>
        <w:t>政采云平台。</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3"/>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3"/>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Fonts w:ascii="仿宋" w:hAnsi="仿宋" w:eastAsia="仿宋"/>
          <w:bCs/>
          <w:sz w:val="28"/>
          <w:szCs w:val="28"/>
        </w:rPr>
        <w:t>http://zfcg.czt.zj.gov.cn/</w:t>
      </w:r>
      <w:r>
        <w:rPr>
          <w:rFonts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3"/>
        <w:snapToGrid w:val="0"/>
        <w:spacing w:before="120" w:after="120"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3"/>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3"/>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3"/>
        <w:snapToGrid w:val="0"/>
        <w:spacing w:before="240" w:beforeLines="100" w:after="240"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3"/>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w:t>
      </w:r>
      <w:r>
        <w:rPr>
          <w:rFonts w:ascii="仿宋" w:hAnsi="仿宋" w:eastAsia="仿宋"/>
          <w:b/>
          <w:bCs/>
          <w:sz w:val="28"/>
          <w:szCs w:val="28"/>
        </w:rPr>
        <w:t>政采云电子交易客户端，</w:t>
      </w:r>
      <w:r>
        <w:rPr>
          <w:rFonts w:hint="eastAsia" w:ascii="仿宋" w:hAnsi="仿宋" w:eastAsia="仿宋"/>
          <w:b/>
          <w:bCs/>
          <w:sz w:val="28"/>
          <w:szCs w:val="28"/>
        </w:rPr>
        <w:t>下载网址：</w:t>
      </w:r>
      <w:r>
        <w:fldChar w:fldCharType="begin"/>
      </w:r>
      <w:r>
        <w:instrText xml:space="preserve"> HYPERLINK "http://zfcg.czt.zj.gov.cn/bidClientTemplate/2019-09-24/12975.html" </w:instrText>
      </w:r>
      <w:r>
        <w:fldChar w:fldCharType="separate"/>
      </w:r>
      <w:r>
        <w:rPr>
          <w:rFonts w:ascii="仿宋" w:hAnsi="仿宋" w:eastAsia="仿宋"/>
          <w:b/>
          <w:bCs/>
          <w:sz w:val="28"/>
          <w:szCs w:val="28"/>
        </w:rPr>
        <w:t>http://zfcg.czt.zj.gov.cn/bidClientTemplate/2019-09-24/12975.html</w:t>
      </w:r>
      <w:r>
        <w:rPr>
          <w:rFonts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电子投标文件每个标项由资质文件、技术商务文件、投标报价文件三部份组成，具体详见“第六章  投标文件格式附件”。备份投标文件的组成和内容等同电子投标文件。</w:t>
      </w:r>
    </w:p>
    <w:p>
      <w:pPr>
        <w:pStyle w:val="53"/>
        <w:widowControl w:val="0"/>
        <w:spacing w:after="120"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20"/>
        <w:widowControl w:val="0"/>
        <w:tabs>
          <w:tab w:val="clear" w:pos="454"/>
        </w:tabs>
        <w:snapToGrid w:val="0"/>
        <w:spacing w:before="120"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（五）投标文件的有效期</w:t>
      </w:r>
    </w:p>
    <w:p>
      <w:pPr>
        <w:pStyle w:val="20"/>
        <w:widowControl w:val="0"/>
        <w:tabs>
          <w:tab w:val="clear" w:pos="454"/>
        </w:tabs>
        <w:snapToGrid w:val="0"/>
        <w:spacing w:before="120"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1.自投标截止日起90天内投标文件应保持有效。有效期不足的投标文件将作无效标处理。</w:t>
      </w:r>
    </w:p>
    <w:p>
      <w:pPr>
        <w:pStyle w:val="20"/>
        <w:widowControl w:val="0"/>
        <w:tabs>
          <w:tab w:val="clear" w:pos="454"/>
        </w:tabs>
        <w:snapToGrid w:val="0"/>
        <w:spacing w:before="120"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2.中标供应商的投标文件自开标之日起至合同履行完毕止均应保持有效。</w:t>
      </w:r>
    </w:p>
    <w:p>
      <w:pPr>
        <w:snapToGrid w:val="0"/>
        <w:spacing w:before="120"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3"/>
        <w:adjustRightInd w:val="0"/>
        <w:snapToGrid w:val="0"/>
        <w:spacing w:before="120" w:after="120"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3"/>
        <w:adjustRightInd w:val="0"/>
        <w:snapToGrid w:val="0"/>
        <w:spacing w:before="120" w:after="120"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3"/>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3"/>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3"/>
        <w:snapToGrid w:val="0"/>
        <w:spacing w:beforeLines="0" w:after="120"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1.投标文件中报价明细表内容与投标文件中相应内容不一致的，以报价明细表为准；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3.单价金额小数点或者百分比有明显错位的，以报价明细表的总价为准，并修改单价；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3"/>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3"/>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3"/>
        <w:snapToGrid w:val="0"/>
        <w:spacing w:before="120" w:after="120" w:line="460" w:lineRule="exact"/>
        <w:ind w:firstLine="560" w:firstLineChars="200"/>
        <w:rPr>
          <w:rFonts w:hAnsi="宋体"/>
          <w:bCs/>
          <w:sz w:val="28"/>
          <w:szCs w:val="28"/>
        </w:rPr>
      </w:pPr>
      <w:r>
        <w:rPr>
          <w:rFonts w:hint="eastAsia" w:hAnsi="宋体"/>
          <w:bCs/>
          <w:sz w:val="28"/>
          <w:szCs w:val="28"/>
        </w:rPr>
        <w:t>招标方将按照招标文件规定的时间、地点和程序组织开标，各投标人授权代表及相关人员</w:t>
      </w:r>
      <w:r>
        <w:rPr>
          <w:rFonts w:hint="eastAsia" w:hAnsi="宋体"/>
          <w:b/>
          <w:bCs/>
          <w:color w:val="000000"/>
          <w:sz w:val="28"/>
          <w:szCs w:val="28"/>
        </w:rPr>
        <w:t>均应当准时在线参加</w:t>
      </w:r>
      <w:r>
        <w:rPr>
          <w:rFonts w:hint="eastAsia" w:hAnsi="宋体"/>
          <w:bCs/>
          <w:sz w:val="28"/>
          <w:szCs w:val="28"/>
        </w:rPr>
        <w:t>，无关人员不得进入开标现场。</w:t>
      </w:r>
      <w:r>
        <w:rPr>
          <w:rFonts w:hint="eastAsia" w:hAnsi="宋体"/>
          <w:b/>
          <w:bCs/>
          <w:color w:val="000000"/>
          <w:sz w:val="28"/>
          <w:szCs w:val="28"/>
        </w:rPr>
        <w:t>投标人如未准时在线参加的</w:t>
      </w:r>
      <w:r>
        <w:rPr>
          <w:rFonts w:hint="eastAsia" w:hAnsi="宋体"/>
          <w:bCs/>
          <w:sz w:val="28"/>
          <w:szCs w:val="28"/>
        </w:rPr>
        <w:t>，事后不得对采购相关人员、开标过程和开标结果提出异议。</w:t>
      </w:r>
    </w:p>
    <w:p>
      <w:pPr>
        <w:pStyle w:val="33"/>
        <w:snapToGrid w:val="0"/>
        <w:spacing w:before="120" w:after="120" w:line="460" w:lineRule="exact"/>
        <w:ind w:firstLine="562" w:firstLineChars="200"/>
        <w:rPr>
          <w:rFonts w:hAnsi="宋体"/>
          <w:b/>
          <w:bCs/>
          <w:color w:val="000000"/>
          <w:sz w:val="28"/>
          <w:szCs w:val="28"/>
        </w:rPr>
      </w:pPr>
      <w:r>
        <w:rPr>
          <w:rFonts w:hint="eastAsia" w:hAnsi="宋体"/>
          <w:b/>
          <w:bCs/>
          <w:color w:val="000000"/>
          <w:sz w:val="28"/>
          <w:szCs w:val="28"/>
        </w:rPr>
        <w:t>1. 落实工作场地、设施，检查录音录像采集设备运行情况，验证电子交易平台是否能正常登录。</w:t>
      </w:r>
    </w:p>
    <w:p>
      <w:pPr>
        <w:pStyle w:val="33"/>
        <w:snapToGrid w:val="0"/>
        <w:spacing w:before="120" w:after="120" w:line="460" w:lineRule="exact"/>
        <w:ind w:firstLine="562" w:firstLineChars="200"/>
        <w:rPr>
          <w:rFonts w:hAnsi="宋体"/>
          <w:b/>
          <w:bCs/>
          <w:color w:val="000000"/>
          <w:sz w:val="28"/>
          <w:szCs w:val="28"/>
        </w:rPr>
      </w:pPr>
      <w:r>
        <w:rPr>
          <w:rFonts w:hint="eastAsia" w:hAnsi="宋体"/>
          <w:b/>
          <w:bCs/>
          <w:color w:val="000000"/>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宋体" w:hAnsi="宋体"/>
          <w:b/>
          <w:bCs/>
          <w:color w:val="000000"/>
          <w:sz w:val="28"/>
          <w:szCs w:val="28"/>
        </w:rPr>
      </w:pPr>
      <w:r>
        <w:rPr>
          <w:rFonts w:hint="eastAsia" w:hAnsi="宋体"/>
          <w:b/>
          <w:bCs/>
          <w:color w:val="000000"/>
          <w:sz w:val="28"/>
          <w:szCs w:val="28"/>
        </w:rPr>
        <w:t>3.</w:t>
      </w:r>
      <w:r>
        <w:rPr>
          <w:rFonts w:hAnsi="宋体"/>
          <w:b/>
          <w:bCs/>
          <w:color w:val="000000"/>
          <w:sz w:val="28"/>
          <w:szCs w:val="28"/>
        </w:rPr>
        <w:t xml:space="preserve"> </w:t>
      </w:r>
      <w:r>
        <w:rPr>
          <w:rFonts w:hint="eastAsia" w:ascii="宋体" w:hAnsi="宋体"/>
          <w:b/>
          <w:bCs/>
          <w:color w:val="000000"/>
          <w:sz w:val="28"/>
          <w:szCs w:val="28"/>
        </w:rPr>
        <w:t>投标截止时，电子交易平台自动提取所有电子投标文件。招标方点击[开始解密]按钮后，投标人可以在线解密，解密时限为30分钟。</w:t>
      </w:r>
    </w:p>
    <w:p>
      <w:pPr>
        <w:spacing w:line="440" w:lineRule="exact"/>
        <w:ind w:firstLine="562" w:firstLineChars="200"/>
        <w:rPr>
          <w:rFonts w:ascii="宋体" w:hAnsi="宋体"/>
          <w:b/>
          <w:bCs/>
          <w:color w:val="000000"/>
          <w:sz w:val="28"/>
          <w:szCs w:val="28"/>
        </w:rPr>
      </w:pPr>
      <w:r>
        <w:rPr>
          <w:rFonts w:hint="eastAsia" w:ascii="宋体" w:hAnsi="宋体"/>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宋体" w:hAnsi="宋体"/>
          <w:b/>
          <w:bCs/>
          <w:color w:val="000000"/>
          <w:sz w:val="28"/>
          <w:szCs w:val="28"/>
        </w:rPr>
      </w:pPr>
      <w:r>
        <w:rPr>
          <w:rFonts w:hint="eastAsia" w:ascii="宋体" w:hAnsi="宋体"/>
          <w:b/>
          <w:bCs/>
          <w:color w:val="000000"/>
          <w:sz w:val="28"/>
          <w:szCs w:val="28"/>
        </w:rPr>
        <w:t>解密时限内未完成解密且按规定提供了备份投标文件的，招标方将拆封其备份投标文件，并导入电子交易平台。</w:t>
      </w:r>
    </w:p>
    <w:p>
      <w:pPr>
        <w:spacing w:line="440" w:lineRule="exact"/>
        <w:ind w:firstLine="562" w:firstLineChars="200"/>
        <w:rPr>
          <w:rFonts w:ascii="宋体" w:hAnsi="宋体"/>
          <w:b/>
          <w:bCs/>
          <w:color w:val="000000"/>
          <w:sz w:val="28"/>
          <w:szCs w:val="28"/>
        </w:rPr>
      </w:pPr>
      <w:r>
        <w:rPr>
          <w:rFonts w:hint="eastAsia" w:ascii="宋体" w:hAnsi="宋体"/>
          <w:b/>
          <w:bCs/>
          <w:color w:val="000000"/>
          <w:sz w:val="28"/>
          <w:szCs w:val="28"/>
        </w:rPr>
        <w:t>5.</w:t>
      </w:r>
      <w:r>
        <w:rPr>
          <w:rFonts w:hint="eastAsia"/>
        </w:rPr>
        <w:t xml:space="preserve"> </w:t>
      </w:r>
      <w:r>
        <w:rPr>
          <w:rFonts w:hint="eastAsia" w:ascii="宋体" w:hAnsi="宋体"/>
          <w:b/>
          <w:bCs/>
          <w:color w:val="000000"/>
          <w:sz w:val="28"/>
          <w:szCs w:val="28"/>
        </w:rPr>
        <w:t>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宋体" w:hAnsi="宋体"/>
          <w:b/>
          <w:bCs/>
          <w:color w:val="000000"/>
          <w:sz w:val="28"/>
          <w:szCs w:val="28"/>
        </w:rPr>
      </w:pPr>
      <w:r>
        <w:rPr>
          <w:rFonts w:hint="eastAsia" w:ascii="宋体" w:hAnsi="宋体"/>
          <w:b/>
          <w:bCs/>
          <w:color w:val="000000"/>
          <w:sz w:val="28"/>
          <w:szCs w:val="28"/>
        </w:rPr>
        <w:t>6.招标方在电子交易平台开启投标人的报价文件信息，投标人对报价信息进行确认。投标人对报价信息不予确认的不影响后续评标过程。</w:t>
      </w:r>
    </w:p>
    <w:p>
      <w:pPr>
        <w:pStyle w:val="33"/>
        <w:snapToGrid w:val="0"/>
        <w:spacing w:before="120" w:after="120" w:line="460" w:lineRule="exact"/>
        <w:ind w:firstLine="551" w:firstLineChars="196"/>
        <w:rPr>
          <w:rFonts w:hAnsi="宋体"/>
          <w:b/>
          <w:bCs/>
          <w:color w:val="000000"/>
          <w:sz w:val="28"/>
          <w:szCs w:val="28"/>
        </w:rPr>
      </w:pPr>
      <w:r>
        <w:rPr>
          <w:rFonts w:hint="eastAsia" w:hAnsi="宋体"/>
          <w:b/>
          <w:bCs/>
          <w:color w:val="000000"/>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宋体" w:hAnsi="宋体"/>
          <w:b/>
          <w:bCs/>
          <w:color w:val="000000"/>
          <w:sz w:val="28"/>
          <w:szCs w:val="28"/>
        </w:rPr>
      </w:pPr>
      <w:r>
        <w:rPr>
          <w:rFonts w:hint="eastAsia" w:ascii="宋体" w:hAnsi="宋体"/>
          <w:b/>
          <w:bCs/>
          <w:color w:val="000000"/>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宋体" w:hAnsi="宋体"/>
          <w:b/>
          <w:bCs/>
          <w:color w:val="000000"/>
          <w:sz w:val="28"/>
          <w:szCs w:val="28"/>
        </w:rPr>
        <w:t>特别说明：政采云公司如对电子化开标及评审程序有调整的，按调整后的程序操作。</w:t>
      </w:r>
    </w:p>
    <w:p>
      <w:pPr>
        <w:pStyle w:val="33"/>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7、采购人代表或由采购人委托的评标委员会对投标人资格文件进行审查并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3"/>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3"/>
        <w:snapToGrid w:val="0"/>
        <w:spacing w:before="120" w:after="120" w:line="460" w:lineRule="exact"/>
        <w:ind w:firstLine="548" w:firstLineChars="196"/>
        <w:rPr>
          <w:rFonts w:ascii="仿宋" w:hAnsi="仿宋" w:eastAsia="仿宋"/>
          <w:b/>
          <w:bCs/>
          <w:sz w:val="28"/>
          <w:szCs w:val="28"/>
        </w:rPr>
      </w:pPr>
      <w:r>
        <w:rPr>
          <w:rFonts w:hint="eastAsia" w:ascii="仿宋" w:hAnsi="仿宋" w:eastAsia="仿宋"/>
          <w:bCs/>
          <w:sz w:val="28"/>
          <w:szCs w:val="28"/>
        </w:rPr>
        <w:t>8、起草评审报告，所有评审人员须在评审报告上签字确认。</w:t>
      </w:r>
    </w:p>
    <w:p>
      <w:pPr>
        <w:pStyle w:val="33"/>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1.采购人与中标人应当在《中标通知书》发出之日起30日内签订政府采购合同，招标方作为合同签订的鉴证方。</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2.中标人拖延、拒签合同的,将被扣罚投标保证金并取消中标资格。</w:t>
      </w:r>
    </w:p>
    <w:p>
      <w:pPr>
        <w:pStyle w:val="33"/>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3"/>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3"/>
        <w:spacing w:before="120" w:after="120" w:line="360" w:lineRule="auto"/>
        <w:jc w:val="center"/>
        <w:outlineLvl w:val="0"/>
        <w:rPr>
          <w:rFonts w:ascii="仿宋" w:hAnsi="仿宋" w:eastAsia="仿宋"/>
          <w:b/>
          <w:sz w:val="28"/>
          <w:szCs w:val="28"/>
        </w:rPr>
      </w:pPr>
    </w:p>
    <w:p>
      <w:pPr>
        <w:pStyle w:val="33"/>
        <w:snapToGrid w:val="0"/>
        <w:spacing w:before="120" w:after="120" w:line="240" w:lineRule="auto"/>
        <w:ind w:firstLine="600" w:firstLineChars="200"/>
        <w:rPr>
          <w:rFonts w:ascii="仿宋_GB2312" w:hAnsi="仿宋" w:eastAsia="仿宋_GB2312"/>
          <w:color w:val="000000"/>
          <w:sz w:val="30"/>
          <w:szCs w:val="30"/>
        </w:rPr>
      </w:pPr>
    </w:p>
    <w:p>
      <w:pPr>
        <w:pStyle w:val="33"/>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3" w:name="_Toc496796637"/>
      <w:r>
        <w:rPr>
          <w:rFonts w:hint="eastAsia" w:hAnsi="宋体"/>
          <w:b/>
          <w:color w:val="000000"/>
          <w:sz w:val="36"/>
          <w:szCs w:val="36"/>
        </w:rPr>
        <w:t>第三章  评标办法及评分标准</w:t>
      </w:r>
      <w:bookmarkEnd w:id="23"/>
    </w:p>
    <w:p>
      <w:pPr>
        <w:spacing w:before="120" w:beforeLines="50" w:after="120"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color w:val="000000"/>
          <w:sz w:val="30"/>
          <w:szCs w:val="30"/>
        </w:rPr>
        <w:t>评分过程中采用四舍五入法，并保留小数2位。</w:t>
      </w:r>
    </w:p>
    <w:p>
      <w:pPr>
        <w:spacing w:before="120" w:beforeLines="50" w:after="120"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20" w:beforeLines="50" w:after="12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20" w:beforeLines="50" w:after="120" w:afterLines="50" w:line="460" w:lineRule="exact"/>
        <w:ind w:firstLine="600" w:firstLineChars="200"/>
        <w:rPr>
          <w:rFonts w:ascii="仿宋" w:hAnsi="仿宋" w:eastAsia="仿宋_GB2312"/>
          <w:bCs/>
          <w:color w:val="000000"/>
          <w:sz w:val="30"/>
          <w:szCs w:val="30"/>
        </w:rPr>
      </w:pPr>
    </w:p>
    <w:p>
      <w:pPr>
        <w:spacing w:before="120" w:beforeLines="50" w:after="120" w:afterLines="50" w:line="460" w:lineRule="exact"/>
        <w:ind w:firstLine="600" w:firstLineChars="200"/>
        <w:rPr>
          <w:rFonts w:ascii="仿宋" w:hAnsi="仿宋" w:eastAsia="仿宋_GB2312"/>
          <w:bCs/>
          <w:color w:val="000000"/>
          <w:sz w:val="30"/>
          <w:szCs w:val="30"/>
        </w:rPr>
      </w:pPr>
    </w:p>
    <w:p>
      <w:pPr>
        <w:spacing w:before="120" w:beforeLines="50" w:after="120" w:afterLines="50" w:line="340" w:lineRule="exact"/>
        <w:rPr>
          <w:rFonts w:ascii="仿宋_GB2312" w:hAnsi="宋体" w:eastAsia="仿宋_GB2312"/>
          <w:b/>
          <w:color w:val="000000"/>
          <w:sz w:val="32"/>
          <w:szCs w:val="32"/>
        </w:rPr>
      </w:pPr>
      <w:r>
        <w:rPr>
          <w:rFonts w:ascii="仿宋" w:hAnsi="仿宋" w:eastAsia="仿宋_GB2312"/>
          <w:bCs/>
          <w:color w:val="00000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bookmarkStart w:id="24" w:name="PO_TDCUS_ITEM_SM_TABLE_1"/>
      <w:bookmarkStart w:id="25" w:name="_Toc496796639"/>
    </w:p>
    <w:tbl>
      <w:tblPr>
        <w:tblStyle w:val="67"/>
        <w:tblW w:w="9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652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评分类型</w:t>
            </w:r>
          </w:p>
        </w:tc>
        <w:tc>
          <w:tcPr>
            <w:tcW w:w="6525" w:type="dxa"/>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评分标准</w:t>
            </w:r>
          </w:p>
        </w:tc>
        <w:tc>
          <w:tcPr>
            <w:tcW w:w="1140" w:type="dxa"/>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报价</w:t>
            </w:r>
          </w:p>
        </w:tc>
        <w:tc>
          <w:tcPr>
            <w:tcW w:w="6525" w:type="dxa"/>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(最低报价/投标报价)*最大分值</w:t>
            </w:r>
          </w:p>
        </w:tc>
        <w:tc>
          <w:tcPr>
            <w:tcW w:w="1140" w:type="dxa"/>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Merge w:val="restart"/>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技术</w:t>
            </w:r>
          </w:p>
          <w:p>
            <w:pPr>
              <w:spacing w:before="120" w:beforeLines="50" w:after="120" w:afterLines="50" w:line="340" w:lineRule="exact"/>
              <w:jc w:val="center"/>
              <w:rPr>
                <w:rFonts w:ascii="仿宋_GB2312" w:hAnsi="宋体" w:eastAsia="仿宋_GB2312"/>
                <w:b/>
                <w:color w:val="000000"/>
                <w:sz w:val="32"/>
                <w:szCs w:val="32"/>
              </w:rPr>
            </w:pPr>
          </w:p>
        </w:tc>
        <w:tc>
          <w:tcPr>
            <w:tcW w:w="6525" w:type="dxa"/>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符合明确指标参数得28分，对非关键技术参数负偏离或缺漏项的每项扣3分，若负偏离达到5个及以上的按重大偏离处理.</w:t>
            </w:r>
          </w:p>
        </w:tc>
        <w:tc>
          <w:tcPr>
            <w:tcW w:w="1140" w:type="dxa"/>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Merge w:val="continue"/>
          </w:tcPr>
          <w:p>
            <w:pPr>
              <w:spacing w:before="120" w:beforeLines="50" w:after="120" w:afterLines="50" w:line="340" w:lineRule="exact"/>
              <w:jc w:val="center"/>
              <w:rPr>
                <w:rFonts w:ascii="仿宋_GB2312" w:hAnsi="宋体" w:eastAsia="仿宋_GB2312"/>
                <w:b/>
                <w:color w:val="000000"/>
                <w:sz w:val="32"/>
                <w:szCs w:val="32"/>
              </w:rPr>
            </w:pPr>
          </w:p>
        </w:tc>
        <w:tc>
          <w:tcPr>
            <w:tcW w:w="6525" w:type="dxa"/>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对性能指标、技术参数属正偏离或高配的、有先进程度的正偏离每项加1分，无实质性意义的正偏离不加分。</w:t>
            </w:r>
          </w:p>
        </w:tc>
        <w:tc>
          <w:tcPr>
            <w:tcW w:w="1140" w:type="dxa"/>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Merge w:val="continue"/>
          </w:tcPr>
          <w:p>
            <w:pPr>
              <w:spacing w:before="120" w:beforeLines="50" w:after="120" w:afterLines="50" w:line="340" w:lineRule="exact"/>
              <w:jc w:val="center"/>
              <w:rPr>
                <w:rFonts w:ascii="仿宋_GB2312" w:hAnsi="宋体" w:eastAsia="仿宋_GB2312"/>
                <w:b/>
                <w:color w:val="000000"/>
                <w:sz w:val="32"/>
                <w:szCs w:val="32"/>
              </w:rPr>
            </w:pPr>
          </w:p>
        </w:tc>
        <w:tc>
          <w:tcPr>
            <w:tcW w:w="6525" w:type="dxa"/>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产品因素和市场占有率（由评委视产品情况综合评定）</w:t>
            </w:r>
          </w:p>
        </w:tc>
        <w:tc>
          <w:tcPr>
            <w:tcW w:w="1140" w:type="dxa"/>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Merge w:val="continue"/>
          </w:tcPr>
          <w:p>
            <w:pPr>
              <w:spacing w:before="120" w:beforeLines="50" w:after="120" w:afterLines="50" w:line="340" w:lineRule="exact"/>
              <w:jc w:val="center"/>
              <w:rPr>
                <w:rFonts w:ascii="仿宋_GB2312" w:hAnsi="宋体" w:eastAsia="仿宋_GB2312"/>
                <w:b/>
                <w:color w:val="000000"/>
                <w:sz w:val="32"/>
                <w:szCs w:val="32"/>
              </w:rPr>
            </w:pPr>
          </w:p>
        </w:tc>
        <w:tc>
          <w:tcPr>
            <w:tcW w:w="6525" w:type="dxa"/>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1140" w:type="dxa"/>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Merge w:val="restart"/>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商务资信</w:t>
            </w:r>
          </w:p>
          <w:p>
            <w:pPr>
              <w:spacing w:before="120" w:beforeLines="50" w:after="120" w:afterLines="50" w:line="340" w:lineRule="exact"/>
              <w:jc w:val="center"/>
              <w:rPr>
                <w:rFonts w:ascii="仿宋_GB2312" w:hAnsi="宋体" w:eastAsia="仿宋_GB2312"/>
                <w:b/>
                <w:color w:val="000000"/>
                <w:sz w:val="32"/>
                <w:szCs w:val="32"/>
              </w:rPr>
            </w:pPr>
          </w:p>
        </w:tc>
        <w:tc>
          <w:tcPr>
            <w:tcW w:w="6525" w:type="dxa"/>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质保期</w:t>
            </w:r>
          </w:p>
        </w:tc>
        <w:tc>
          <w:tcPr>
            <w:tcW w:w="1140" w:type="dxa"/>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Merge w:val="continue"/>
          </w:tcPr>
          <w:p>
            <w:pPr>
              <w:spacing w:before="120" w:beforeLines="50" w:after="120" w:afterLines="50" w:line="340" w:lineRule="exact"/>
              <w:rPr>
                <w:rFonts w:ascii="仿宋_GB2312" w:hAnsi="宋体" w:eastAsia="仿宋_GB2312"/>
                <w:b/>
                <w:color w:val="000000"/>
                <w:sz w:val="32"/>
                <w:szCs w:val="32"/>
              </w:rPr>
            </w:pPr>
          </w:p>
        </w:tc>
        <w:tc>
          <w:tcPr>
            <w:tcW w:w="6525" w:type="dxa"/>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售后服务的响应情况（维修网点、维修人员、维修能力、定期巡检、故障响应等）</w:t>
            </w:r>
          </w:p>
        </w:tc>
        <w:tc>
          <w:tcPr>
            <w:tcW w:w="1140" w:type="dxa"/>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Merge w:val="continue"/>
          </w:tcPr>
          <w:p>
            <w:pPr>
              <w:spacing w:before="120" w:beforeLines="50" w:after="120" w:afterLines="50" w:line="340" w:lineRule="exact"/>
              <w:rPr>
                <w:rFonts w:ascii="仿宋_GB2312" w:hAnsi="宋体" w:eastAsia="仿宋_GB2312"/>
                <w:b/>
                <w:color w:val="000000"/>
                <w:sz w:val="32"/>
                <w:szCs w:val="32"/>
              </w:rPr>
            </w:pPr>
          </w:p>
        </w:tc>
        <w:tc>
          <w:tcPr>
            <w:tcW w:w="6525" w:type="dxa"/>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运行成本（根据保修价格、年运行费用和消耗品、易耗品价格等因素综合评价）</w:t>
            </w:r>
          </w:p>
        </w:tc>
        <w:tc>
          <w:tcPr>
            <w:tcW w:w="1140" w:type="dxa"/>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Merge w:val="continue"/>
          </w:tcPr>
          <w:p>
            <w:pPr>
              <w:spacing w:before="120" w:beforeLines="50" w:after="120" w:afterLines="50" w:line="340" w:lineRule="exact"/>
              <w:rPr>
                <w:rFonts w:ascii="仿宋_GB2312" w:hAnsi="宋体" w:eastAsia="仿宋_GB2312"/>
                <w:b/>
                <w:color w:val="000000"/>
                <w:sz w:val="32"/>
                <w:szCs w:val="32"/>
              </w:rPr>
            </w:pPr>
          </w:p>
        </w:tc>
        <w:tc>
          <w:tcPr>
            <w:tcW w:w="6525" w:type="dxa"/>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培训方案、计划的可行性及合理性</w:t>
            </w:r>
          </w:p>
        </w:tc>
        <w:tc>
          <w:tcPr>
            <w:tcW w:w="1140" w:type="dxa"/>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Merge w:val="continue"/>
          </w:tcPr>
          <w:p>
            <w:pPr>
              <w:spacing w:before="120" w:beforeLines="50" w:after="120" w:afterLines="50" w:line="340" w:lineRule="exact"/>
              <w:rPr>
                <w:rFonts w:ascii="仿宋_GB2312" w:hAnsi="宋体" w:eastAsia="仿宋_GB2312"/>
                <w:b/>
                <w:color w:val="000000"/>
                <w:sz w:val="32"/>
                <w:szCs w:val="32"/>
              </w:rPr>
            </w:pPr>
          </w:p>
        </w:tc>
        <w:tc>
          <w:tcPr>
            <w:tcW w:w="6525" w:type="dxa"/>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公司技术力量情况</w:t>
            </w:r>
          </w:p>
        </w:tc>
        <w:tc>
          <w:tcPr>
            <w:tcW w:w="1140" w:type="dxa"/>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Merge w:val="continue"/>
          </w:tcPr>
          <w:p>
            <w:pPr>
              <w:spacing w:before="120" w:beforeLines="50" w:after="120" w:afterLines="50" w:line="340" w:lineRule="exact"/>
              <w:rPr>
                <w:rFonts w:ascii="仿宋_GB2312" w:hAnsi="宋体" w:eastAsia="仿宋_GB2312"/>
                <w:b/>
                <w:color w:val="000000"/>
                <w:sz w:val="32"/>
                <w:szCs w:val="32"/>
              </w:rPr>
            </w:pPr>
          </w:p>
        </w:tc>
        <w:tc>
          <w:tcPr>
            <w:tcW w:w="6525" w:type="dxa"/>
          </w:tcPr>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rPr>
              <w:t>经验或业绩要求</w:t>
            </w:r>
          </w:p>
        </w:tc>
        <w:tc>
          <w:tcPr>
            <w:tcW w:w="1140" w:type="dxa"/>
          </w:tcPr>
          <w:p>
            <w:pPr>
              <w:spacing w:before="120" w:beforeLines="50" w:after="120" w:afterLines="50" w:line="34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5</w:t>
            </w:r>
          </w:p>
        </w:tc>
      </w:tr>
      <w:bookmarkEnd w:id="24"/>
    </w:tbl>
    <w:p>
      <w:pPr>
        <w:spacing w:after="240" w:afterLines="100" w:line="340" w:lineRule="exact"/>
        <w:jc w:val="center"/>
        <w:outlineLvl w:val="0"/>
        <w:rPr>
          <w:rFonts w:hAnsi="宋体"/>
          <w:b/>
          <w:color w:val="000000"/>
          <w:sz w:val="36"/>
          <w:szCs w:val="36"/>
        </w:rPr>
      </w:pPr>
      <w:bookmarkStart w:id="26" w:name="_Toc496796638"/>
    </w:p>
    <w:p>
      <w:pPr>
        <w:spacing w:after="240" w:afterLines="100" w:line="340" w:lineRule="exact"/>
        <w:jc w:val="center"/>
        <w:outlineLvl w:val="0"/>
        <w:rPr>
          <w:rFonts w:hAnsi="宋体"/>
          <w:b/>
          <w:color w:val="000000"/>
          <w:sz w:val="36"/>
          <w:szCs w:val="36"/>
        </w:rPr>
      </w:pPr>
    </w:p>
    <w:p>
      <w:pPr>
        <w:spacing w:after="240" w:afterLines="100" w:line="340" w:lineRule="exact"/>
        <w:jc w:val="center"/>
        <w:outlineLvl w:val="0"/>
        <w:rPr>
          <w:rFonts w:hAnsi="宋体"/>
          <w:b/>
          <w:color w:val="000000"/>
          <w:sz w:val="36"/>
          <w:szCs w:val="36"/>
        </w:rPr>
      </w:pPr>
    </w:p>
    <w:p>
      <w:pPr>
        <w:spacing w:after="240" w:afterLines="100" w:line="340" w:lineRule="exact"/>
        <w:jc w:val="center"/>
        <w:outlineLvl w:val="0"/>
        <w:rPr>
          <w:rFonts w:hAnsi="宋体"/>
          <w:b/>
          <w:color w:val="000000"/>
          <w:sz w:val="36"/>
          <w:szCs w:val="36"/>
        </w:rPr>
      </w:pPr>
      <w:r>
        <w:rPr>
          <w:rFonts w:hint="eastAsia" w:hAnsi="宋体"/>
          <w:b/>
          <w:color w:val="000000"/>
          <w:sz w:val="36"/>
          <w:szCs w:val="36"/>
        </w:rPr>
        <w:t>第四章招标需求</w:t>
      </w:r>
      <w:bookmarkEnd w:id="26"/>
    </w:p>
    <w:p>
      <w:pPr>
        <w:snapToGrid w:val="0"/>
        <w:spacing w:before="120" w:beforeLines="50" w:after="120" w:afterLines="50"/>
        <w:jc w:val="center"/>
        <w:rPr>
          <w:rFonts w:ascii="宋体" w:hAnsi="宋体" w:eastAsia="仿宋_GB2312"/>
          <w:b/>
          <w:color w:val="000000"/>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pStyle w:val="55"/>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sz w:val="28"/>
          <w:szCs w:val="28"/>
        </w:rPr>
      </w:pPr>
    </w:p>
    <w:p>
      <w:pPr>
        <w:spacing w:line="360" w:lineRule="auto"/>
        <w:ind w:firstLine="562" w:firstLineChars="200"/>
        <w:rPr>
          <w:rFonts w:ascii="仿宋" w:hAnsi="仿宋" w:eastAsia="仿宋"/>
          <w:b/>
          <w:sz w:val="28"/>
          <w:szCs w:val="28"/>
        </w:rPr>
      </w:pPr>
    </w:p>
    <w:p>
      <w:pPr>
        <w:jc w:val="center"/>
        <w:rPr>
          <w:sz w:val="22"/>
        </w:rPr>
      </w:pPr>
      <w:bookmarkStart w:id="27" w:name="PO_416_PM050"/>
      <w:r>
        <w:rPr>
          <w:rFonts w:hint="eastAsia" w:hAnsi="宋体"/>
          <w:b/>
          <w:color w:val="000000"/>
          <w:sz w:val="36"/>
          <w:szCs w:val="36"/>
        </w:rPr>
        <w:t xml:space="preserve"> </w:t>
      </w:r>
      <w:bookmarkEnd w:id="27"/>
      <w:bookmarkStart w:id="28" w:name="PO_TDCUS_ITEM_PB_REQ_TITLE_1"/>
      <w:r>
        <w:rPr>
          <w:rFonts w:hint="eastAsia" w:hAnsi="宋体"/>
          <w:b/>
          <w:color w:val="000000"/>
          <w:sz w:val="36"/>
          <w:szCs w:val="36"/>
        </w:rPr>
        <w:t>标项1:</w:t>
      </w:r>
      <w:bookmarkEnd w:id="28"/>
      <w:bookmarkStart w:id="29" w:name="PO_TDCUS_ITEM_PB_REQ_FILE_1_1"/>
      <w:r>
        <w:rPr>
          <w:rFonts w:hint="eastAsia" w:hAnsi="宋体"/>
          <w:b/>
          <w:color w:val="000000"/>
          <w:sz w:val="36"/>
          <w:szCs w:val="36"/>
        </w:rPr>
        <w:t>全自动移液工作站及配套自动化设备</w:t>
      </w:r>
    </w:p>
    <w:tbl>
      <w:tblPr>
        <w:tblStyle w:val="67"/>
        <w:tblW w:w="8756"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7"/>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7" w:type="dxa"/>
          </w:tcPr>
          <w:p>
            <w:pPr>
              <w:jc w:val="center"/>
              <w:rPr>
                <w:rFonts w:ascii="Times New Roman" w:hAnsi="Times New Roman"/>
                <w:b/>
                <w:bCs/>
                <w:sz w:val="24"/>
              </w:rPr>
            </w:pPr>
            <w:r>
              <w:rPr>
                <w:rFonts w:hint="eastAsia" w:ascii="Times New Roman" w:hAnsi="Times New Roman"/>
                <w:b/>
                <w:bCs/>
                <w:sz w:val="24"/>
              </w:rPr>
              <w:t>设备名称</w:t>
            </w:r>
          </w:p>
        </w:tc>
        <w:tc>
          <w:tcPr>
            <w:tcW w:w="3969" w:type="dxa"/>
          </w:tcPr>
          <w:p>
            <w:pPr>
              <w:jc w:val="center"/>
              <w:rPr>
                <w:rFonts w:ascii="Times New Roman" w:hAnsi="Times New Roman"/>
                <w:b/>
                <w:bCs/>
                <w:sz w:val="24"/>
              </w:rPr>
            </w:pPr>
            <w:r>
              <w:rPr>
                <w:rFonts w:hint="eastAsia" w:ascii="Times New Roman" w:hAnsi="Times New Roman"/>
                <w:b/>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7" w:type="dxa"/>
            <w:vAlign w:val="center"/>
          </w:tcPr>
          <w:p>
            <w:pPr>
              <w:rPr>
                <w:rFonts w:ascii="Times New Roman" w:hAnsi="Times New Roman"/>
                <w:bCs/>
                <w:sz w:val="24"/>
              </w:rPr>
            </w:pPr>
            <w:r>
              <w:rPr>
                <w:rFonts w:hint="eastAsia" w:ascii="Times New Roman" w:hAnsi="Times New Roman"/>
                <w:bCs/>
                <w:sz w:val="24"/>
              </w:rPr>
              <w:t>全自动移液工作站及配套自动化设备</w:t>
            </w:r>
          </w:p>
        </w:tc>
        <w:tc>
          <w:tcPr>
            <w:tcW w:w="3969" w:type="dxa"/>
            <w:vAlign w:val="center"/>
          </w:tcPr>
          <w:p>
            <w:pPr>
              <w:jc w:val="center"/>
              <w:rPr>
                <w:rFonts w:ascii="Times New Roman" w:hAnsi="Times New Roman"/>
                <w:sz w:val="24"/>
              </w:rPr>
            </w:pPr>
            <w:r>
              <w:rPr>
                <w:rFonts w:hint="eastAsia" w:ascii="Times New Roman" w:hAnsi="Times New Roman"/>
                <w:sz w:val="24"/>
              </w:rPr>
              <w:t>1套</w:t>
            </w:r>
          </w:p>
        </w:tc>
      </w:tr>
    </w:tbl>
    <w:p/>
    <w:p/>
    <w:tbl>
      <w:tblPr>
        <w:tblStyle w:val="66"/>
        <w:tblW w:w="8895"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8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
                <w:sz w:val="24"/>
              </w:rPr>
            </w:pPr>
            <w:r>
              <w:rPr>
                <w:rFonts w:hint="eastAsia"/>
                <w:b/>
                <w:sz w:val="24"/>
              </w:rPr>
              <w:t>序号</w:t>
            </w:r>
          </w:p>
        </w:tc>
        <w:tc>
          <w:tcPr>
            <w:tcW w:w="8102" w:type="dxa"/>
            <w:vAlign w:val="center"/>
          </w:tcPr>
          <w:p>
            <w:pPr>
              <w:rPr>
                <w:b/>
                <w:sz w:val="24"/>
              </w:rPr>
            </w:pPr>
            <w:r>
              <w:rPr>
                <w:rFonts w:hint="eastAsia"/>
                <w:b/>
                <w:sz w:val="24"/>
              </w:rPr>
              <w:t>招标文件</w:t>
            </w:r>
          </w:p>
          <w:p>
            <w:pPr>
              <w:rPr>
                <w:b/>
                <w:sz w:val="24"/>
              </w:rPr>
            </w:pPr>
            <w:r>
              <w:rPr>
                <w:rFonts w:hint="eastAsia"/>
                <w:b/>
                <w:sz w:val="24"/>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
                <w:sz w:val="24"/>
              </w:rPr>
            </w:pPr>
            <w:r>
              <w:rPr>
                <w:rFonts w:hint="eastAsia"/>
                <w:b/>
                <w:sz w:val="24"/>
              </w:rPr>
              <w:t>一、</w:t>
            </w:r>
          </w:p>
        </w:tc>
        <w:tc>
          <w:tcPr>
            <w:tcW w:w="8102" w:type="dxa"/>
            <w:vAlign w:val="center"/>
          </w:tcPr>
          <w:p>
            <w:pPr>
              <w:rPr>
                <w:b/>
                <w:sz w:val="24"/>
              </w:rPr>
            </w:pPr>
            <w:r>
              <w:rPr>
                <w:rFonts w:hint="eastAsia"/>
                <w:b/>
                <w:sz w:val="24"/>
              </w:rPr>
              <w:t>自动化移液工作站1套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
                <w:sz w:val="24"/>
              </w:rPr>
            </w:pPr>
            <w:r>
              <w:rPr>
                <w:rFonts w:hint="eastAsia"/>
                <w:b/>
                <w:sz w:val="24"/>
              </w:rPr>
              <w:t>1</w:t>
            </w:r>
          </w:p>
        </w:tc>
        <w:tc>
          <w:tcPr>
            <w:tcW w:w="8102" w:type="dxa"/>
            <w:vAlign w:val="center"/>
          </w:tcPr>
          <w:p>
            <w:pPr>
              <w:rPr>
                <w:b/>
                <w:sz w:val="24"/>
              </w:rPr>
            </w:pPr>
            <w:r>
              <w:rPr>
                <w:rFonts w:hint="eastAsia"/>
                <w:b/>
                <w:sz w:val="24"/>
              </w:rPr>
              <w:t>设备用途及功能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Cs/>
                <w:sz w:val="24"/>
              </w:rPr>
            </w:pPr>
            <w:r>
              <w:rPr>
                <w:rFonts w:hint="eastAsia"/>
                <w:bCs/>
                <w:sz w:val="24"/>
              </w:rPr>
              <w:t>1.1</w:t>
            </w:r>
          </w:p>
        </w:tc>
        <w:tc>
          <w:tcPr>
            <w:tcW w:w="8102" w:type="dxa"/>
            <w:vAlign w:val="center"/>
          </w:tcPr>
          <w:p>
            <w:pPr>
              <w:rPr>
                <w:bCs/>
                <w:sz w:val="24"/>
              </w:rPr>
            </w:pPr>
            <w:r>
              <w:rPr>
                <w:rFonts w:hint="eastAsia"/>
                <w:bCs/>
                <w:sz w:val="24"/>
              </w:rPr>
              <w:t>1、</w:t>
            </w:r>
            <w:r>
              <w:rPr>
                <w:rFonts w:hint="eastAsia"/>
                <w:bCs/>
                <w:sz w:val="24"/>
              </w:rPr>
              <w:tab/>
            </w:r>
            <w:r>
              <w:rPr>
                <w:rFonts w:hint="eastAsia"/>
                <w:bCs/>
                <w:sz w:val="24"/>
              </w:rPr>
              <w:t>全自动完成细胞培养的铺板、换液、细胞培养及检测，并根据检测结果对细胞培养液进行处理。</w:t>
            </w:r>
          </w:p>
          <w:p>
            <w:pPr>
              <w:rPr>
                <w:bCs/>
                <w:sz w:val="24"/>
              </w:rPr>
            </w:pPr>
            <w:r>
              <w:rPr>
                <w:rFonts w:hint="eastAsia"/>
                <w:bCs/>
                <w:sz w:val="24"/>
              </w:rPr>
              <w:t>2、</w:t>
            </w:r>
            <w:r>
              <w:rPr>
                <w:rFonts w:hint="eastAsia"/>
                <w:bCs/>
                <w:sz w:val="24"/>
              </w:rPr>
              <w:tab/>
            </w:r>
            <w:r>
              <w:rPr>
                <w:rFonts w:hint="eastAsia"/>
                <w:bCs/>
                <w:sz w:val="24"/>
              </w:rPr>
              <w:t>自动完成样本稀释、移液、加液等液体处理工作，并进行读板，如MTT检测等；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
                <w:sz w:val="24"/>
              </w:rPr>
            </w:pPr>
            <w:r>
              <w:rPr>
                <w:rFonts w:hint="eastAsia"/>
                <w:b/>
                <w:sz w:val="24"/>
              </w:rPr>
              <w:t>2</w:t>
            </w:r>
          </w:p>
        </w:tc>
        <w:tc>
          <w:tcPr>
            <w:tcW w:w="8102" w:type="dxa"/>
            <w:vAlign w:val="center"/>
          </w:tcPr>
          <w:p>
            <w:pPr>
              <w:rPr>
                <w:b/>
                <w:sz w:val="24"/>
              </w:rPr>
            </w:pPr>
            <w:r>
              <w:rPr>
                <w:rFonts w:hint="eastAsia"/>
                <w:b/>
                <w:sz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93" w:type="dxa"/>
            <w:vAlign w:val="center"/>
          </w:tcPr>
          <w:p>
            <w:pPr>
              <w:rPr>
                <w:bCs/>
                <w:sz w:val="24"/>
              </w:rPr>
            </w:pPr>
            <w:r>
              <w:rPr>
                <w:rFonts w:hint="eastAsia"/>
                <w:bCs/>
                <w:sz w:val="24"/>
              </w:rPr>
              <w:t>▲2.1</w:t>
            </w:r>
          </w:p>
        </w:tc>
        <w:tc>
          <w:tcPr>
            <w:tcW w:w="8102" w:type="dxa"/>
          </w:tcPr>
          <w:p>
            <w:pPr>
              <w:rPr>
                <w:bCs/>
                <w:sz w:val="24"/>
              </w:rPr>
            </w:pPr>
            <w:r>
              <w:rPr>
                <w:bCs/>
                <w:sz w:val="24"/>
              </w:rPr>
              <w:t>工作站台面板位数：可平面</w:t>
            </w:r>
            <w:r>
              <w:rPr>
                <w:rFonts w:hint="eastAsia"/>
                <w:bCs/>
                <w:sz w:val="24"/>
              </w:rPr>
              <w:t>至少</w:t>
            </w:r>
            <w:r>
              <w:rPr>
                <w:bCs/>
                <w:sz w:val="24"/>
              </w:rPr>
              <w:t>放置</w:t>
            </w:r>
            <w:r>
              <w:rPr>
                <w:rFonts w:hint="eastAsia"/>
                <w:bCs/>
                <w:sz w:val="24"/>
              </w:rPr>
              <w:t>25</w:t>
            </w:r>
            <w:r>
              <w:rPr>
                <w:bCs/>
                <w:sz w:val="24"/>
              </w:rPr>
              <w:t>块标准的</w:t>
            </w:r>
            <w:r>
              <w:rPr>
                <w:rFonts w:hint="eastAsia"/>
                <w:bCs/>
                <w:sz w:val="24"/>
              </w:rPr>
              <w:t>S</w:t>
            </w:r>
            <w:r>
              <w:rPr>
                <w:bCs/>
                <w:sz w:val="24"/>
              </w:rPr>
              <w:t>BS板</w:t>
            </w:r>
            <w:r>
              <w:rPr>
                <w:rFonts w:hint="eastAsia"/>
                <w:bCs/>
                <w:sz w:val="24"/>
              </w:rPr>
              <w:t>，</w:t>
            </w:r>
            <w:r>
              <w:rPr>
                <w:bCs/>
                <w:sz w:val="24"/>
              </w:rPr>
              <w:t>所有板位均可被移液通道</w:t>
            </w:r>
            <w:r>
              <w:rPr>
                <w:rFonts w:hint="eastAsia"/>
                <w:bCs/>
                <w:sz w:val="24"/>
              </w:rPr>
              <w:t>直接进行</w:t>
            </w:r>
            <w:r>
              <w:rPr>
                <w:bCs/>
                <w:sz w:val="24"/>
              </w:rPr>
              <w:t>分液。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93" w:type="dxa"/>
            <w:vAlign w:val="center"/>
          </w:tcPr>
          <w:p>
            <w:pPr>
              <w:rPr>
                <w:bCs/>
                <w:sz w:val="24"/>
              </w:rPr>
            </w:pPr>
            <w:r>
              <w:rPr>
                <w:rFonts w:hint="eastAsia"/>
                <w:bCs/>
                <w:sz w:val="24"/>
              </w:rPr>
              <w:t>2.2</w:t>
            </w:r>
          </w:p>
        </w:tc>
        <w:tc>
          <w:tcPr>
            <w:tcW w:w="8102" w:type="dxa"/>
          </w:tcPr>
          <w:p>
            <w:pPr>
              <w:rPr>
                <w:bCs/>
                <w:sz w:val="24"/>
              </w:rPr>
            </w:pPr>
            <w:r>
              <w:rPr>
                <w:bCs/>
                <w:sz w:val="24"/>
              </w:rPr>
              <w:t>模块设计灵活、易于更换。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93" w:type="dxa"/>
            <w:vAlign w:val="center"/>
          </w:tcPr>
          <w:p>
            <w:pPr>
              <w:rPr>
                <w:bCs/>
                <w:sz w:val="24"/>
              </w:rPr>
            </w:pPr>
            <w:r>
              <w:rPr>
                <w:rFonts w:hint="eastAsia"/>
                <w:bCs/>
                <w:sz w:val="24"/>
              </w:rPr>
              <w:t>2.3</w:t>
            </w:r>
          </w:p>
        </w:tc>
        <w:tc>
          <w:tcPr>
            <w:tcW w:w="8102" w:type="dxa"/>
          </w:tcPr>
          <w:p>
            <w:pPr>
              <w:rPr>
                <w:bCs/>
                <w:sz w:val="24"/>
              </w:rPr>
            </w:pPr>
            <w:r>
              <w:rPr>
                <w:bCs/>
                <w:sz w:val="24"/>
              </w:rPr>
              <w:t>工作站具有安全保护功能。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Cs/>
                <w:sz w:val="24"/>
              </w:rPr>
            </w:pPr>
            <w:r>
              <w:rPr>
                <w:rFonts w:hint="eastAsia"/>
                <w:bCs/>
                <w:sz w:val="24"/>
              </w:rPr>
              <w:t>2.4</w:t>
            </w:r>
          </w:p>
        </w:tc>
        <w:tc>
          <w:tcPr>
            <w:tcW w:w="8102" w:type="dxa"/>
          </w:tcPr>
          <w:p>
            <w:pPr>
              <w:rPr>
                <w:bCs/>
                <w:sz w:val="24"/>
              </w:rPr>
            </w:pPr>
            <w:r>
              <w:rPr>
                <w:bCs/>
                <w:sz w:val="24"/>
              </w:rPr>
              <w:t>工作站易于清洁、便于灭菌，无需系统液等易产生细菌介质。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Cs/>
                <w:sz w:val="24"/>
              </w:rPr>
            </w:pPr>
            <w:r>
              <w:rPr>
                <w:rFonts w:hint="eastAsia"/>
                <w:bCs/>
                <w:sz w:val="24"/>
              </w:rPr>
              <w:t>▲2.5</w:t>
            </w:r>
          </w:p>
        </w:tc>
        <w:tc>
          <w:tcPr>
            <w:tcW w:w="8102" w:type="dxa"/>
          </w:tcPr>
          <w:p>
            <w:pPr>
              <w:rPr>
                <w:bCs/>
                <w:sz w:val="24"/>
              </w:rPr>
            </w:pPr>
            <w:r>
              <w:rPr>
                <w:bCs/>
                <w:sz w:val="24"/>
              </w:rPr>
              <w:t>设备包含</w:t>
            </w:r>
            <w:r>
              <w:rPr>
                <w:rFonts w:hint="eastAsia"/>
                <w:bCs/>
                <w:sz w:val="24"/>
              </w:rPr>
              <w:t>至少</w:t>
            </w:r>
            <w:r>
              <w:rPr>
                <w:bCs/>
                <w:sz w:val="24"/>
              </w:rPr>
              <w:t>8个独立移液通道</w:t>
            </w:r>
            <w:r>
              <w:rPr>
                <w:rFonts w:hint="eastAsia"/>
                <w:bCs/>
                <w:sz w:val="24"/>
              </w:rPr>
              <w:t>、</w:t>
            </w:r>
            <w:r>
              <w:rPr>
                <w:bCs/>
                <w:sz w:val="24"/>
              </w:rPr>
              <w:t>1个转板机械抓手（用于吸头、孔板和板盖的转移）</w:t>
            </w:r>
            <w:r>
              <w:rPr>
                <w:rFonts w:hint="eastAsia"/>
                <w:bCs/>
                <w:sz w:val="24"/>
              </w:rPr>
              <w:t>和1个外围扩展机械手（用于将耗材转移至系统之外的第三方设备）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Cs/>
                <w:sz w:val="24"/>
              </w:rPr>
            </w:pPr>
            <w:r>
              <w:rPr>
                <w:rFonts w:hint="eastAsia"/>
                <w:bCs/>
                <w:sz w:val="24"/>
              </w:rPr>
              <w:t>2.6</w:t>
            </w:r>
          </w:p>
        </w:tc>
        <w:tc>
          <w:tcPr>
            <w:tcW w:w="8102" w:type="dxa"/>
          </w:tcPr>
          <w:p>
            <w:pPr>
              <w:rPr>
                <w:bCs/>
                <w:sz w:val="24"/>
              </w:rPr>
            </w:pPr>
            <w:r>
              <w:rPr>
                <w:rFonts w:hint="eastAsia"/>
                <w:bCs/>
                <w:sz w:val="24"/>
              </w:rPr>
              <w:t>多功能</w:t>
            </w:r>
            <w:r>
              <w:rPr>
                <w:bCs/>
                <w:sz w:val="24"/>
              </w:rPr>
              <w:t>机械臂可</w:t>
            </w:r>
            <w:r>
              <w:rPr>
                <w:rFonts w:hint="eastAsia"/>
                <w:bCs/>
                <w:sz w:val="24"/>
              </w:rPr>
              <w:t>同时</w:t>
            </w:r>
            <w:r>
              <w:rPr>
                <w:bCs/>
                <w:sz w:val="24"/>
              </w:rPr>
              <w:t>挂多个独立移液通道</w:t>
            </w:r>
            <w:r>
              <w:rPr>
                <w:rFonts w:hint="eastAsia"/>
                <w:bCs/>
                <w:sz w:val="24"/>
              </w:rPr>
              <w:t>及机械手模块，避免产生空间位阻</w:t>
            </w:r>
            <w:r>
              <w:rPr>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Cs/>
                <w:sz w:val="24"/>
              </w:rPr>
            </w:pPr>
            <w:r>
              <w:rPr>
                <w:rFonts w:hint="eastAsia"/>
                <w:bCs/>
                <w:sz w:val="24"/>
              </w:rPr>
              <w:t>2.7</w:t>
            </w:r>
          </w:p>
        </w:tc>
        <w:tc>
          <w:tcPr>
            <w:tcW w:w="8102" w:type="dxa"/>
          </w:tcPr>
          <w:p>
            <w:pPr>
              <w:rPr>
                <w:bCs/>
                <w:sz w:val="24"/>
              </w:rPr>
            </w:pPr>
            <w:r>
              <w:rPr>
                <w:bCs/>
                <w:sz w:val="24"/>
              </w:rPr>
              <w:t>独立移液通道使用气动式原理移液。无需注射泵和注射器，无需系统溶液</w:t>
            </w:r>
            <w:r>
              <w:rPr>
                <w:rFonts w:hint="eastAsia"/>
                <w:bCs/>
                <w:sz w:val="24"/>
              </w:rPr>
              <w:t xml:space="preserve"> </w:t>
            </w:r>
            <w:r>
              <w:rPr>
                <w:bCs/>
                <w:sz w:val="24"/>
              </w:rPr>
              <w:t>和繁杂的系统液管道等各种配件；使用后无需执行复杂的清洗操作；无需定期更换驱动溶液</w:t>
            </w:r>
            <w:r>
              <w:rPr>
                <w:rFonts w:hint="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Cs/>
                <w:sz w:val="24"/>
              </w:rPr>
            </w:pPr>
            <w:r>
              <w:rPr>
                <w:rFonts w:hint="eastAsia"/>
                <w:bCs/>
                <w:sz w:val="24"/>
              </w:rPr>
              <w:t>2.8</w:t>
            </w:r>
          </w:p>
        </w:tc>
        <w:tc>
          <w:tcPr>
            <w:tcW w:w="8102" w:type="dxa"/>
          </w:tcPr>
          <w:p>
            <w:pPr>
              <w:rPr>
                <w:bCs/>
                <w:sz w:val="24"/>
              </w:rPr>
            </w:pPr>
            <w:r>
              <w:rPr>
                <w:bCs/>
                <w:sz w:val="24"/>
              </w:rPr>
              <w:t>移液通道对吸头的取用和弹出方式能最小化对吸头的损坏以便重复使用。采用压力传导O型环嵌合技术自动装卸吸头，能保证在移液过程中全程吸头密闭，并保证吸头精确装载和定位；同时采用非弹射方式卸下吸头，不会产生弹射吸头造成的液体污染台面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Cs/>
                <w:sz w:val="24"/>
              </w:rPr>
            </w:pPr>
            <w:r>
              <w:rPr>
                <w:rFonts w:hint="eastAsia"/>
                <w:bCs/>
                <w:sz w:val="24"/>
              </w:rPr>
              <w:t>2.9</w:t>
            </w:r>
          </w:p>
        </w:tc>
        <w:tc>
          <w:tcPr>
            <w:tcW w:w="8102" w:type="dxa"/>
          </w:tcPr>
          <w:p>
            <w:pPr>
              <w:rPr>
                <w:bCs/>
                <w:sz w:val="24"/>
              </w:rPr>
            </w:pPr>
            <w:r>
              <w:rPr>
                <w:bCs/>
                <w:sz w:val="24"/>
              </w:rPr>
              <w:t>独立移液通道具有压力和电导两种探测液面功能，还可识别和记录吸、放液过程中吸空、漏吸少吸、遇到凝块堵塞的现象；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Cs/>
                <w:sz w:val="24"/>
              </w:rPr>
            </w:pPr>
            <w:r>
              <w:rPr>
                <w:rFonts w:hint="eastAsia"/>
                <w:bCs/>
                <w:sz w:val="24"/>
              </w:rPr>
              <w:t>2.10</w:t>
            </w:r>
          </w:p>
        </w:tc>
        <w:tc>
          <w:tcPr>
            <w:tcW w:w="8102" w:type="dxa"/>
          </w:tcPr>
          <w:p>
            <w:pPr>
              <w:rPr>
                <w:bCs/>
                <w:sz w:val="24"/>
              </w:rPr>
            </w:pPr>
            <w:r>
              <w:rPr>
                <w:bCs/>
                <w:sz w:val="24"/>
              </w:rPr>
              <w:t>移液通道均可实现移液实时监控功能，用于监控移液质量。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Cs/>
                <w:sz w:val="24"/>
              </w:rPr>
            </w:pPr>
            <w:r>
              <w:rPr>
                <w:rFonts w:hint="eastAsia"/>
                <w:bCs/>
                <w:sz w:val="24"/>
              </w:rPr>
              <w:t>2.11</w:t>
            </w:r>
          </w:p>
        </w:tc>
        <w:tc>
          <w:tcPr>
            <w:tcW w:w="8102" w:type="dxa"/>
          </w:tcPr>
          <w:p>
            <w:pPr>
              <w:rPr>
                <w:bCs/>
                <w:sz w:val="24"/>
              </w:rPr>
            </w:pPr>
            <w:r>
              <w:rPr>
                <w:bCs/>
                <w:sz w:val="24"/>
              </w:rPr>
              <w:t>移液通道具有抗悬滴功能，利用压力传感器和活塞联动产生压力补偿从而避免高挥发性液体如DMS0或乙醇产生滴漏。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Cs/>
                <w:sz w:val="24"/>
              </w:rPr>
            </w:pPr>
            <w:r>
              <w:rPr>
                <w:rFonts w:hint="eastAsia"/>
                <w:bCs/>
                <w:sz w:val="24"/>
              </w:rPr>
              <w:t>2.12</w:t>
            </w:r>
          </w:p>
        </w:tc>
        <w:tc>
          <w:tcPr>
            <w:tcW w:w="8102" w:type="dxa"/>
          </w:tcPr>
          <w:p>
            <w:pPr>
              <w:rPr>
                <w:bCs/>
                <w:sz w:val="24"/>
              </w:rPr>
            </w:pPr>
            <w:r>
              <w:rPr>
                <w:bCs/>
                <w:sz w:val="24"/>
              </w:rPr>
              <w:t>独立移液通道移液范围：0.5-1000ul。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Cs/>
                <w:sz w:val="24"/>
              </w:rPr>
            </w:pPr>
            <w:r>
              <w:rPr>
                <w:rFonts w:hint="eastAsia"/>
                <w:bCs/>
                <w:sz w:val="24"/>
              </w:rPr>
              <w:t>2.13</w:t>
            </w:r>
          </w:p>
        </w:tc>
        <w:tc>
          <w:tcPr>
            <w:tcW w:w="8102" w:type="dxa"/>
          </w:tcPr>
          <w:p>
            <w:pPr>
              <w:rPr>
                <w:bCs/>
                <w:sz w:val="24"/>
              </w:rPr>
            </w:pPr>
            <w:r>
              <w:rPr>
                <w:bCs/>
                <w:sz w:val="24"/>
              </w:rPr>
              <w:t>独立移液通道移液精度：1）吸取1000ul液体时，CV值＜0.75%，2）吸取100ul液体时，CV值＜0.75%，3）吸取10ul液体时，CV值＜1.0%</w:t>
            </w:r>
            <w:r>
              <w:rPr>
                <w:rFonts w:hint="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Cs/>
                <w:sz w:val="24"/>
              </w:rPr>
            </w:pPr>
            <w:r>
              <w:rPr>
                <w:rFonts w:hint="eastAsia"/>
                <w:bCs/>
                <w:sz w:val="24"/>
              </w:rPr>
              <w:t>2.14</w:t>
            </w:r>
          </w:p>
        </w:tc>
        <w:tc>
          <w:tcPr>
            <w:tcW w:w="8102" w:type="dxa"/>
          </w:tcPr>
          <w:p>
            <w:pPr>
              <w:rPr>
                <w:bCs/>
                <w:sz w:val="24"/>
              </w:rPr>
            </w:pPr>
            <w:r>
              <w:rPr>
                <w:bCs/>
                <w:sz w:val="24"/>
              </w:rPr>
              <w:t>独立移液通道的各通道可以同时在Y、Z轴进行非统一、非对称的移液（Y轴：工作站台面的纵深方向；Z轴：培养液的深浅方向）。独立移液通道的各通道可同时不等间距展开，实现不等间距移液。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Cs/>
                <w:sz w:val="24"/>
              </w:rPr>
            </w:pPr>
            <w:r>
              <w:rPr>
                <w:rFonts w:hint="eastAsia"/>
                <w:bCs/>
                <w:sz w:val="24"/>
              </w:rPr>
              <w:t>2.15</w:t>
            </w:r>
          </w:p>
        </w:tc>
        <w:tc>
          <w:tcPr>
            <w:tcW w:w="8102" w:type="dxa"/>
          </w:tcPr>
          <w:p>
            <w:pPr>
              <w:rPr>
                <w:bCs/>
                <w:sz w:val="24"/>
              </w:rPr>
            </w:pPr>
            <w:r>
              <w:rPr>
                <w:bCs/>
                <w:sz w:val="24"/>
              </w:rPr>
              <w:t>独立移液通道相邻两个通道的最大间距可达420mm。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Cs/>
                <w:sz w:val="24"/>
              </w:rPr>
            </w:pPr>
            <w:r>
              <w:rPr>
                <w:rFonts w:hint="eastAsia"/>
                <w:bCs/>
                <w:sz w:val="24"/>
              </w:rPr>
              <w:t>2.16</w:t>
            </w:r>
          </w:p>
        </w:tc>
        <w:tc>
          <w:tcPr>
            <w:tcW w:w="8102" w:type="dxa"/>
          </w:tcPr>
          <w:p>
            <w:pPr>
              <w:rPr>
                <w:bCs/>
                <w:sz w:val="24"/>
              </w:rPr>
            </w:pPr>
            <w:r>
              <w:rPr>
                <w:bCs/>
                <w:sz w:val="24"/>
              </w:rPr>
              <w:t>每个移液通道都具有自己的电机控制系统，一个通道损坏时，其它通道的使用不受影响，只需在工作站软件中进行屏蔽即可；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Cs/>
                <w:sz w:val="24"/>
              </w:rPr>
            </w:pPr>
            <w:r>
              <w:rPr>
                <w:rFonts w:hint="eastAsia"/>
                <w:bCs/>
                <w:sz w:val="24"/>
              </w:rPr>
              <w:t>▲2.17</w:t>
            </w:r>
          </w:p>
        </w:tc>
        <w:tc>
          <w:tcPr>
            <w:tcW w:w="8102" w:type="dxa"/>
          </w:tcPr>
          <w:p>
            <w:pPr>
              <w:rPr>
                <w:bCs/>
                <w:sz w:val="24"/>
              </w:rPr>
            </w:pPr>
            <w:r>
              <w:rPr>
                <w:rFonts w:hint="eastAsia"/>
                <w:bCs/>
                <w:sz w:val="24"/>
              </w:rPr>
              <w:t>配置两种机械手，(1) 垂直机械手，用于实现系统内叠放耗材转移功能; (2) 整合型机械手，用于将耗材到系统外部设备，实现第三方设备整合，包括培养箱、酶标仪等。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Cs/>
                <w:sz w:val="24"/>
              </w:rPr>
            </w:pPr>
            <w:r>
              <w:rPr>
                <w:rFonts w:hint="eastAsia"/>
                <w:bCs/>
                <w:sz w:val="24"/>
              </w:rPr>
              <w:t>2.18</w:t>
            </w:r>
          </w:p>
        </w:tc>
        <w:tc>
          <w:tcPr>
            <w:tcW w:w="8102" w:type="dxa"/>
          </w:tcPr>
          <w:p>
            <w:pPr>
              <w:rPr>
                <w:bCs/>
                <w:sz w:val="24"/>
              </w:rPr>
            </w:pPr>
            <w:r>
              <w:rPr>
                <w:rFonts w:hint="eastAsia"/>
                <w:bCs/>
                <w:sz w:val="24"/>
              </w:rPr>
              <w:t>配置各种模块载架，特别是吸头及微孔板叠放模块，进行台面扩展，实现高通量需求。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rPr>
                <w:bCs/>
                <w:sz w:val="24"/>
              </w:rPr>
            </w:pPr>
            <w:r>
              <w:rPr>
                <w:rFonts w:hint="eastAsia"/>
                <w:bCs/>
                <w:sz w:val="24"/>
              </w:rPr>
              <w:t>2.19</w:t>
            </w:r>
          </w:p>
        </w:tc>
        <w:tc>
          <w:tcPr>
            <w:tcW w:w="8102" w:type="dxa"/>
          </w:tcPr>
          <w:p>
            <w:pPr>
              <w:rPr>
                <w:bCs/>
                <w:sz w:val="24"/>
              </w:rPr>
            </w:pPr>
            <w:r>
              <w:rPr>
                <w:bCs/>
                <w:sz w:val="24"/>
              </w:rPr>
              <w:t>软件控制：流程化编程，可立体显示工作站台面配置，图形化界面利于操作； 终身免费升级</w:t>
            </w:r>
            <w:r>
              <w:rPr>
                <w:rFonts w:hint="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b/>
                <w:sz w:val="24"/>
              </w:rPr>
              <w:t>3</w:t>
            </w:r>
          </w:p>
        </w:tc>
        <w:tc>
          <w:tcPr>
            <w:tcW w:w="8102" w:type="dxa"/>
            <w:vAlign w:val="center"/>
          </w:tcPr>
          <w:p>
            <w:pPr>
              <w:rPr>
                <w:sz w:val="24"/>
              </w:rPr>
            </w:pPr>
            <w:r>
              <w:rPr>
                <w:rFonts w:hint="eastAsia"/>
                <w:b/>
                <w:sz w:val="24"/>
              </w:rPr>
              <w:t xml:space="preserve">配置要求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b/>
                <w:sz w:val="24"/>
              </w:rPr>
            </w:pPr>
            <w:r>
              <w:rPr>
                <w:rFonts w:hint="eastAsia"/>
                <w:sz w:val="24"/>
              </w:rPr>
              <w:t>3.1</w:t>
            </w:r>
          </w:p>
        </w:tc>
        <w:tc>
          <w:tcPr>
            <w:tcW w:w="8102" w:type="dxa"/>
            <w:vAlign w:val="center"/>
          </w:tcPr>
          <w:p>
            <w:pPr>
              <w:rPr>
                <w:bCs/>
                <w:sz w:val="24"/>
              </w:rPr>
            </w:pPr>
            <w:r>
              <w:rPr>
                <w:rFonts w:hint="eastAsia"/>
                <w:bCs/>
                <w:sz w:val="24"/>
              </w:rPr>
              <w:t>移液工作站主机1套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3.2</w:t>
            </w:r>
          </w:p>
        </w:tc>
        <w:tc>
          <w:tcPr>
            <w:tcW w:w="8102" w:type="dxa"/>
            <w:vAlign w:val="center"/>
          </w:tcPr>
          <w:p>
            <w:pPr>
              <w:rPr>
                <w:sz w:val="24"/>
              </w:rPr>
            </w:pPr>
            <w:r>
              <w:rPr>
                <w:rFonts w:hint="eastAsia"/>
                <w:sz w:val="24"/>
              </w:rPr>
              <w:t>独立移液通道8个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3.3</w:t>
            </w:r>
          </w:p>
        </w:tc>
        <w:tc>
          <w:tcPr>
            <w:tcW w:w="8102" w:type="dxa"/>
            <w:vAlign w:val="center"/>
          </w:tcPr>
          <w:p>
            <w:pPr>
              <w:rPr>
                <w:sz w:val="24"/>
              </w:rPr>
            </w:pPr>
            <w:r>
              <w:rPr>
                <w:rFonts w:hint="eastAsia"/>
                <w:sz w:val="24"/>
              </w:rPr>
              <w:t>转板机械抓手1个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3.4</w:t>
            </w:r>
          </w:p>
        </w:tc>
        <w:tc>
          <w:tcPr>
            <w:tcW w:w="8102" w:type="dxa"/>
            <w:vAlign w:val="center"/>
          </w:tcPr>
          <w:p>
            <w:pPr>
              <w:rPr>
                <w:sz w:val="24"/>
              </w:rPr>
            </w:pPr>
            <w:r>
              <w:rPr>
                <w:rFonts w:hint="eastAsia"/>
                <w:sz w:val="24"/>
              </w:rPr>
              <w:t>外围扩展机械手1个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3.5</w:t>
            </w:r>
          </w:p>
        </w:tc>
        <w:tc>
          <w:tcPr>
            <w:tcW w:w="8102" w:type="dxa"/>
            <w:vAlign w:val="center"/>
          </w:tcPr>
          <w:p>
            <w:pPr>
              <w:rPr>
                <w:sz w:val="24"/>
              </w:rPr>
            </w:pPr>
            <w:r>
              <w:rPr>
                <w:rFonts w:hint="eastAsia"/>
                <w:sz w:val="24"/>
              </w:rPr>
              <w:t>全自动二氧化碳培养箱1台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b/>
                <w:sz w:val="24"/>
              </w:rPr>
            </w:pPr>
            <w:r>
              <w:rPr>
                <w:rFonts w:hint="eastAsia"/>
                <w:b/>
                <w:sz w:val="24"/>
              </w:rPr>
              <w:t>4</w:t>
            </w:r>
          </w:p>
        </w:tc>
        <w:tc>
          <w:tcPr>
            <w:tcW w:w="8102" w:type="dxa"/>
            <w:vAlign w:val="center"/>
          </w:tcPr>
          <w:p>
            <w:pPr>
              <w:rPr>
                <w:b/>
                <w:sz w:val="24"/>
              </w:rPr>
            </w:pPr>
            <w:r>
              <w:rPr>
                <w:rFonts w:hint="eastAsia"/>
                <w:b/>
                <w:sz w:val="24"/>
              </w:rPr>
              <w:t xml:space="preserve">商务要求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4.1</w:t>
            </w:r>
          </w:p>
        </w:tc>
        <w:tc>
          <w:tcPr>
            <w:tcW w:w="8102" w:type="dxa"/>
            <w:vAlign w:val="center"/>
          </w:tcPr>
          <w:p>
            <w:pPr>
              <w:rPr>
                <w:sz w:val="24"/>
              </w:rPr>
            </w:pPr>
            <w:r>
              <w:rPr>
                <w:rFonts w:hint="eastAsia"/>
                <w:bCs/>
                <w:sz w:val="24"/>
              </w:rPr>
              <w:t>设备保修期≥1年，提供常用维修配件价格</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4.2</w:t>
            </w:r>
          </w:p>
        </w:tc>
        <w:tc>
          <w:tcPr>
            <w:tcW w:w="8102" w:type="dxa"/>
            <w:vAlign w:val="center"/>
          </w:tcPr>
          <w:p>
            <w:pPr>
              <w:rPr>
                <w:bCs/>
                <w:sz w:val="24"/>
              </w:rPr>
            </w:pPr>
            <w:r>
              <w:rPr>
                <w:rFonts w:hint="eastAsia"/>
                <w:sz w:val="24"/>
              </w:rPr>
              <w:t>维修响应时间：电话响应2小时，到场响应24小时。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p>
        </w:tc>
        <w:tc>
          <w:tcPr>
            <w:tcW w:w="810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b/>
                <w:bCs/>
                <w:sz w:val="24"/>
              </w:rPr>
            </w:pPr>
            <w:r>
              <w:rPr>
                <w:rFonts w:hint="eastAsia"/>
                <w:b/>
                <w:bCs/>
                <w:sz w:val="24"/>
              </w:rPr>
              <w:t>二、</w:t>
            </w:r>
          </w:p>
        </w:tc>
        <w:tc>
          <w:tcPr>
            <w:tcW w:w="8102" w:type="dxa"/>
            <w:vAlign w:val="center"/>
          </w:tcPr>
          <w:p>
            <w:pPr>
              <w:rPr>
                <w:b/>
                <w:bCs/>
                <w:sz w:val="24"/>
              </w:rPr>
            </w:pPr>
            <w:r>
              <w:rPr>
                <w:rFonts w:hint="eastAsia"/>
                <w:b/>
                <w:bCs/>
                <w:sz w:val="24"/>
              </w:rPr>
              <w:t>细胞计数仪1套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b/>
                <w:sz w:val="24"/>
              </w:rPr>
              <w:t>1</w:t>
            </w:r>
          </w:p>
        </w:tc>
        <w:tc>
          <w:tcPr>
            <w:tcW w:w="8102" w:type="dxa"/>
            <w:vAlign w:val="center"/>
          </w:tcPr>
          <w:p>
            <w:pPr>
              <w:rPr>
                <w:sz w:val="24"/>
              </w:rPr>
            </w:pPr>
            <w:r>
              <w:rPr>
                <w:rFonts w:hint="eastAsia"/>
                <w:b/>
                <w:sz w:val="24"/>
              </w:rPr>
              <w:t>设备用途及功能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bCs/>
                <w:sz w:val="24"/>
              </w:rPr>
              <w:t>1.1</w:t>
            </w:r>
          </w:p>
        </w:tc>
        <w:tc>
          <w:tcPr>
            <w:tcW w:w="8102" w:type="dxa"/>
            <w:vAlign w:val="center"/>
          </w:tcPr>
          <w:p>
            <w:pPr>
              <w:rPr>
                <w:sz w:val="24"/>
              </w:rPr>
            </w:pPr>
            <w:r>
              <w:rPr>
                <w:rFonts w:hint="eastAsia"/>
                <w:bCs/>
                <w:sz w:val="24"/>
              </w:rPr>
              <w:t>用于实验室细胞计数、GFP/RFP表达分析、细胞凋亡、细胞活力及细胞周期分析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b/>
                <w:sz w:val="24"/>
              </w:rPr>
              <w:t>2</w:t>
            </w:r>
          </w:p>
        </w:tc>
        <w:tc>
          <w:tcPr>
            <w:tcW w:w="8102" w:type="dxa"/>
            <w:vAlign w:val="center"/>
          </w:tcPr>
          <w:p>
            <w:pPr>
              <w:rPr>
                <w:sz w:val="24"/>
              </w:rPr>
            </w:pPr>
            <w:r>
              <w:rPr>
                <w:rFonts w:hint="eastAsia"/>
                <w:b/>
                <w:sz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ascii="宋体" w:hAnsi="宋体"/>
                <w:sz w:val="24"/>
              </w:rPr>
              <w:t>▲</w:t>
            </w:r>
            <w:r>
              <w:rPr>
                <w:rFonts w:hint="eastAsia"/>
                <w:sz w:val="24"/>
              </w:rPr>
              <w:t>2.1</w:t>
            </w:r>
          </w:p>
        </w:tc>
        <w:tc>
          <w:tcPr>
            <w:tcW w:w="8102" w:type="dxa"/>
          </w:tcPr>
          <w:p>
            <w:pPr>
              <w:rPr>
                <w:sz w:val="24"/>
              </w:rPr>
            </w:pPr>
            <w:r>
              <w:rPr>
                <w:rFonts w:hint="eastAsia"/>
                <w:bCs/>
                <w:sz w:val="24"/>
              </w:rPr>
              <w:t>处理时间</w:t>
            </w:r>
            <w:r>
              <w:rPr>
                <w:bCs/>
                <w:sz w:val="24"/>
              </w:rPr>
              <w:t>：</w:t>
            </w:r>
            <w:r>
              <w:rPr>
                <w:rFonts w:hint="eastAsia"/>
                <w:bCs/>
                <w:sz w:val="24"/>
              </w:rPr>
              <w:t>≤</w:t>
            </w:r>
            <w:r>
              <w:rPr>
                <w:bCs/>
                <w:sz w:val="24"/>
              </w:rPr>
              <w:t>10</w:t>
            </w:r>
            <w:r>
              <w:rPr>
                <w:rFonts w:hint="eastAsia"/>
                <w:bCs/>
                <w:sz w:val="24"/>
              </w:rPr>
              <w:t>秒，可以提供细胞总浓度、活细胞和死细胞浓度及其所占比例、细胞活率、直径分布图和细胞显微图片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2.2</w:t>
            </w:r>
          </w:p>
        </w:tc>
        <w:tc>
          <w:tcPr>
            <w:tcW w:w="8102" w:type="dxa"/>
          </w:tcPr>
          <w:p>
            <w:pPr>
              <w:rPr>
                <w:sz w:val="24"/>
              </w:rPr>
            </w:pPr>
            <w:r>
              <w:rPr>
                <w:rFonts w:hint="eastAsia"/>
                <w:bCs/>
                <w:sz w:val="24"/>
              </w:rPr>
              <w:t>细胞样品范围</w:t>
            </w:r>
            <w:r>
              <w:rPr>
                <w:bCs/>
                <w:sz w:val="24"/>
              </w:rPr>
              <w:t>：</w:t>
            </w:r>
            <w:r>
              <w:rPr>
                <w:rFonts w:hint="eastAsia"/>
                <w:bCs/>
                <w:sz w:val="24"/>
              </w:rPr>
              <w:t>1x10</w:t>
            </w:r>
            <w:r>
              <w:rPr>
                <w:rFonts w:hint="eastAsia"/>
                <w:bCs/>
                <w:sz w:val="24"/>
                <w:vertAlign w:val="superscript"/>
              </w:rPr>
              <w:t>4</w:t>
            </w:r>
            <w:r>
              <w:rPr>
                <w:rFonts w:hint="eastAsia"/>
                <w:bCs/>
                <w:sz w:val="24"/>
              </w:rPr>
              <w:t>-1x10</w:t>
            </w:r>
            <w:r>
              <w:rPr>
                <w:rFonts w:hint="eastAsia"/>
                <w:bCs/>
                <w:sz w:val="24"/>
                <w:vertAlign w:val="superscript"/>
              </w:rPr>
              <w:t>7</w:t>
            </w:r>
            <w:r>
              <w:rPr>
                <w:rFonts w:hint="eastAsia"/>
                <w:bCs/>
                <w:sz w:val="24"/>
              </w:rPr>
              <w:t>细胞</w:t>
            </w:r>
            <w:r>
              <w:rPr>
                <w:bCs/>
                <w:sz w:val="24"/>
              </w:rPr>
              <w:t xml:space="preserve">/mL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2.3</w:t>
            </w:r>
          </w:p>
        </w:tc>
        <w:tc>
          <w:tcPr>
            <w:tcW w:w="8102" w:type="dxa"/>
          </w:tcPr>
          <w:p>
            <w:pPr>
              <w:rPr>
                <w:sz w:val="24"/>
              </w:rPr>
            </w:pPr>
            <w:r>
              <w:rPr>
                <w:rFonts w:hint="eastAsia"/>
                <w:bCs/>
                <w:sz w:val="24"/>
              </w:rPr>
              <w:t>微粒</w:t>
            </w:r>
            <w:r>
              <w:rPr>
                <w:bCs/>
                <w:sz w:val="24"/>
              </w:rPr>
              <w:t>/</w:t>
            </w:r>
            <w:r>
              <w:rPr>
                <w:rFonts w:hint="eastAsia"/>
                <w:bCs/>
                <w:sz w:val="24"/>
              </w:rPr>
              <w:t>细胞直径范围：4-60um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2.4</w:t>
            </w:r>
          </w:p>
        </w:tc>
        <w:tc>
          <w:tcPr>
            <w:tcW w:w="8102" w:type="dxa"/>
          </w:tcPr>
          <w:p>
            <w:pPr>
              <w:rPr>
                <w:sz w:val="24"/>
              </w:rPr>
            </w:pPr>
            <w:r>
              <w:rPr>
                <w:rFonts w:hint="eastAsia"/>
                <w:bCs/>
                <w:sz w:val="24"/>
              </w:rPr>
              <w:t>所需的样品体积</w:t>
            </w:r>
            <w:r>
              <w:rPr>
                <w:bCs/>
                <w:sz w:val="24"/>
              </w:rPr>
              <w:t xml:space="preserve">: </w:t>
            </w:r>
            <w:r>
              <w:rPr>
                <w:rFonts w:hint="eastAsia"/>
                <w:bCs/>
                <w:sz w:val="24"/>
              </w:rPr>
              <w:t>≤</w:t>
            </w:r>
            <w:r>
              <w:rPr>
                <w:bCs/>
                <w:sz w:val="24"/>
              </w:rPr>
              <w:t>10 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2.5</w:t>
            </w:r>
          </w:p>
        </w:tc>
        <w:tc>
          <w:tcPr>
            <w:tcW w:w="8102" w:type="dxa"/>
          </w:tcPr>
          <w:p>
            <w:pPr>
              <w:rPr>
                <w:sz w:val="24"/>
              </w:rPr>
            </w:pPr>
            <w:r>
              <w:rPr>
                <w:rFonts w:hint="eastAsia"/>
                <w:bCs/>
                <w:sz w:val="24"/>
              </w:rPr>
              <w:t>程序：有预设程序，且采用machine learning和AI智能算法，对于细胞碎片，小细胞和成团细胞等复杂细胞样本有更准确的计数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ascii="宋体" w:hAnsi="宋体"/>
                <w:sz w:val="24"/>
              </w:rPr>
              <w:t>▲</w:t>
            </w:r>
            <w:r>
              <w:rPr>
                <w:rFonts w:hint="eastAsia"/>
                <w:sz w:val="24"/>
              </w:rPr>
              <w:t>2.6</w:t>
            </w:r>
          </w:p>
        </w:tc>
        <w:tc>
          <w:tcPr>
            <w:tcW w:w="8102" w:type="dxa"/>
          </w:tcPr>
          <w:p>
            <w:pPr>
              <w:rPr>
                <w:sz w:val="24"/>
              </w:rPr>
            </w:pPr>
            <w:r>
              <w:rPr>
                <w:rFonts w:hint="eastAsia" w:cs="宋体" w:asciiTheme="minorEastAsia" w:hAnsiTheme="minorEastAsia"/>
                <w:bCs/>
                <w:kern w:val="0"/>
                <w:sz w:val="24"/>
                <w:szCs w:val="28"/>
              </w:rPr>
              <w:t>光学</w:t>
            </w:r>
            <w:r>
              <w:rPr>
                <w:rFonts w:cs="Arial" w:asciiTheme="minorEastAsia" w:hAnsiTheme="minorEastAsia"/>
                <w:kern w:val="0"/>
                <w:sz w:val="24"/>
                <w:szCs w:val="28"/>
              </w:rPr>
              <w:t>: 3</w:t>
            </w:r>
            <w:r>
              <w:rPr>
                <w:rFonts w:hint="eastAsia" w:cs="宋体" w:asciiTheme="minorEastAsia" w:hAnsiTheme="minorEastAsia"/>
                <w:kern w:val="0"/>
                <w:sz w:val="24"/>
                <w:szCs w:val="28"/>
              </w:rPr>
              <w:t>通道（明场</w:t>
            </w:r>
            <w:r>
              <w:rPr>
                <w:rFonts w:cs="Arial" w:asciiTheme="minorEastAsia" w:hAnsiTheme="minorEastAsia"/>
                <w:kern w:val="0"/>
                <w:sz w:val="24"/>
                <w:szCs w:val="28"/>
              </w:rPr>
              <w:t xml:space="preserve"> + 2 </w:t>
            </w:r>
            <w:r>
              <w:rPr>
                <w:rFonts w:hint="eastAsia" w:cs="宋体" w:asciiTheme="minorEastAsia" w:hAnsiTheme="minorEastAsia"/>
                <w:kern w:val="0"/>
                <w:sz w:val="24"/>
                <w:szCs w:val="28"/>
              </w:rPr>
              <w:t>个</w:t>
            </w:r>
            <w:r>
              <w:rPr>
                <w:rFonts w:cs="Arial" w:asciiTheme="minorEastAsia" w:hAnsiTheme="minorEastAsia"/>
                <w:kern w:val="0"/>
                <w:sz w:val="24"/>
                <w:szCs w:val="28"/>
              </w:rPr>
              <w:t xml:space="preserve"> LED</w:t>
            </w:r>
            <w:r>
              <w:rPr>
                <w:rFonts w:hint="eastAsia" w:cs="宋体" w:asciiTheme="minorEastAsia" w:hAnsiTheme="minorEastAsia"/>
                <w:kern w:val="0"/>
                <w:sz w:val="24"/>
                <w:szCs w:val="28"/>
              </w:rPr>
              <w:t>光源插槽），可同时使用2种光源，有≥2</w:t>
            </w:r>
            <w:r>
              <w:rPr>
                <w:rFonts w:cs="宋体" w:asciiTheme="minorEastAsia" w:hAnsiTheme="minorEastAsia"/>
                <w:kern w:val="0"/>
                <w:sz w:val="24"/>
                <w:szCs w:val="28"/>
              </w:rPr>
              <w:t>0</w:t>
            </w:r>
            <w:r>
              <w:rPr>
                <w:rFonts w:hint="eastAsia" w:cs="宋体" w:asciiTheme="minorEastAsia" w:hAnsiTheme="minorEastAsia"/>
                <w:kern w:val="0"/>
                <w:sz w:val="24"/>
                <w:szCs w:val="28"/>
              </w:rPr>
              <w:t>种光源可供选择。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2.7</w:t>
            </w:r>
          </w:p>
        </w:tc>
        <w:tc>
          <w:tcPr>
            <w:tcW w:w="8102" w:type="dxa"/>
          </w:tcPr>
          <w:p>
            <w:pPr>
              <w:rPr>
                <w:rFonts w:asciiTheme="minorEastAsia" w:hAnsiTheme="minorEastAsia"/>
                <w:sz w:val="24"/>
                <w:szCs w:val="28"/>
              </w:rPr>
            </w:pPr>
            <w:r>
              <w:rPr>
                <w:rFonts w:hint="eastAsia" w:asciiTheme="minorEastAsia" w:hAnsiTheme="minorEastAsia"/>
                <w:sz w:val="24"/>
                <w:szCs w:val="28"/>
              </w:rPr>
              <w:t>可进行自动光强度调节和全自动聚焦（也可手动调整焦距），从而完成快速图像捕获；具有细胞Gating功能：可对不同尺寸的细胞亚群进行计数；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2.8</w:t>
            </w:r>
          </w:p>
        </w:tc>
        <w:tc>
          <w:tcPr>
            <w:tcW w:w="8102" w:type="dxa"/>
          </w:tcPr>
          <w:p>
            <w:pPr>
              <w:rPr>
                <w:sz w:val="24"/>
              </w:rPr>
            </w:pPr>
            <w:r>
              <w:rPr>
                <w:rFonts w:hint="eastAsia"/>
                <w:bCs/>
                <w:sz w:val="24"/>
              </w:rPr>
              <w:t>摄像机</w:t>
            </w:r>
            <w:r>
              <w:rPr>
                <w:bCs/>
                <w:sz w:val="24"/>
              </w:rPr>
              <w:t xml:space="preserve">: </w:t>
            </w:r>
            <w:r>
              <w:rPr>
                <w:rFonts w:hint="eastAsia"/>
                <w:bCs/>
                <w:sz w:val="24"/>
              </w:rPr>
              <w:t>≥</w:t>
            </w:r>
            <w:r>
              <w:rPr>
                <w:bCs/>
                <w:sz w:val="24"/>
              </w:rPr>
              <w:t>5</w:t>
            </w:r>
            <w:r>
              <w:rPr>
                <w:rFonts w:hint="eastAsia"/>
                <w:bCs/>
                <w:sz w:val="24"/>
              </w:rPr>
              <w:t>百万像素，≥</w:t>
            </w:r>
            <w:r>
              <w:rPr>
                <w:bCs/>
                <w:sz w:val="24"/>
              </w:rPr>
              <w:t>2.5</w:t>
            </w:r>
            <w:r>
              <w:rPr>
                <w:rFonts w:hint="eastAsia"/>
                <w:bCs/>
                <w:sz w:val="24"/>
              </w:rPr>
              <w:t>倍光学放大</w:t>
            </w: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ascii="宋体" w:hAnsi="宋体"/>
                <w:sz w:val="24"/>
              </w:rPr>
              <w:t>▲</w:t>
            </w:r>
            <w:r>
              <w:rPr>
                <w:rFonts w:hint="eastAsia"/>
                <w:sz w:val="24"/>
              </w:rPr>
              <w:t>2.9</w:t>
            </w:r>
          </w:p>
        </w:tc>
        <w:tc>
          <w:tcPr>
            <w:tcW w:w="8102" w:type="dxa"/>
          </w:tcPr>
          <w:p>
            <w:pPr>
              <w:rPr>
                <w:sz w:val="24"/>
              </w:rPr>
            </w:pPr>
            <w:r>
              <w:rPr>
                <w:rFonts w:hint="eastAsia"/>
                <w:bCs/>
                <w:sz w:val="24"/>
              </w:rPr>
              <w:t>兼容重复细胞计数板和一次性细胞计数板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2.10</w:t>
            </w:r>
          </w:p>
        </w:tc>
        <w:tc>
          <w:tcPr>
            <w:tcW w:w="8102" w:type="dxa"/>
          </w:tcPr>
          <w:p>
            <w:pPr>
              <w:rPr>
                <w:bCs/>
                <w:sz w:val="24"/>
              </w:rPr>
            </w:pPr>
            <w:r>
              <w:rPr>
                <w:rFonts w:hint="eastAsia"/>
                <w:bCs/>
                <w:sz w:val="24"/>
              </w:rPr>
              <w:t>仪器可通过wifi连接到云平台，传输和保存数据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b/>
                <w:sz w:val="24"/>
              </w:rPr>
              <w:t>3</w:t>
            </w:r>
          </w:p>
        </w:tc>
        <w:tc>
          <w:tcPr>
            <w:tcW w:w="8102" w:type="dxa"/>
            <w:vAlign w:val="center"/>
          </w:tcPr>
          <w:p>
            <w:pPr>
              <w:rPr>
                <w:sz w:val="24"/>
              </w:rPr>
            </w:pPr>
            <w:r>
              <w:rPr>
                <w:rFonts w:hint="eastAsia"/>
                <w:b/>
                <w:sz w:val="24"/>
              </w:rPr>
              <w:t xml:space="preserve">配置要求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3.1</w:t>
            </w:r>
          </w:p>
        </w:tc>
        <w:tc>
          <w:tcPr>
            <w:tcW w:w="8102" w:type="dxa"/>
            <w:vAlign w:val="center"/>
          </w:tcPr>
          <w:p>
            <w:pPr>
              <w:rPr>
                <w:sz w:val="24"/>
              </w:rPr>
            </w:pPr>
            <w:r>
              <w:rPr>
                <w:rFonts w:hint="eastAsia"/>
                <w:sz w:val="24"/>
              </w:rPr>
              <w:t>主机1台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3.2</w:t>
            </w:r>
          </w:p>
        </w:tc>
        <w:tc>
          <w:tcPr>
            <w:tcW w:w="8102" w:type="dxa"/>
            <w:vAlign w:val="center"/>
          </w:tcPr>
          <w:p>
            <w:pPr>
              <w:rPr>
                <w:sz w:val="24"/>
              </w:rPr>
            </w:pPr>
            <w:r>
              <w:rPr>
                <w:rFonts w:hint="eastAsia"/>
                <w:sz w:val="24"/>
              </w:rPr>
              <w:t>LED荧光光源2个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3.3</w:t>
            </w:r>
          </w:p>
        </w:tc>
        <w:tc>
          <w:tcPr>
            <w:tcW w:w="8102" w:type="dxa"/>
            <w:vAlign w:val="center"/>
          </w:tcPr>
          <w:p>
            <w:pPr>
              <w:rPr>
                <w:sz w:val="24"/>
              </w:rPr>
            </w:pPr>
            <w:r>
              <w:rPr>
                <w:rFonts w:hint="eastAsia"/>
                <w:sz w:val="24"/>
              </w:rPr>
              <w:t>可重复计数板1块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b/>
                <w:sz w:val="24"/>
              </w:rPr>
              <w:t>4</w:t>
            </w:r>
          </w:p>
        </w:tc>
        <w:tc>
          <w:tcPr>
            <w:tcW w:w="8102" w:type="dxa"/>
            <w:vAlign w:val="center"/>
          </w:tcPr>
          <w:p>
            <w:pPr>
              <w:rPr>
                <w:sz w:val="24"/>
              </w:rPr>
            </w:pPr>
            <w:r>
              <w:rPr>
                <w:rFonts w:hint="eastAsia"/>
                <w:b/>
                <w:sz w:val="24"/>
              </w:rPr>
              <w:t xml:space="preserve">商务要求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4.1</w:t>
            </w:r>
          </w:p>
        </w:tc>
        <w:tc>
          <w:tcPr>
            <w:tcW w:w="8102" w:type="dxa"/>
            <w:vAlign w:val="center"/>
          </w:tcPr>
          <w:p>
            <w:pPr>
              <w:rPr>
                <w:sz w:val="24"/>
              </w:rPr>
            </w:pPr>
            <w:r>
              <w:rPr>
                <w:rFonts w:hint="eastAsia"/>
                <w:bCs/>
                <w:sz w:val="24"/>
              </w:rPr>
              <w:t>设备保修期≥</w:t>
            </w:r>
            <w:r>
              <w:rPr>
                <w:rFonts w:hint="eastAsia"/>
                <w:bCs/>
                <w:sz w:val="24"/>
                <w:lang w:val="en-US" w:eastAsia="zh-CN"/>
              </w:rPr>
              <w:t>1</w:t>
            </w:r>
            <w:r>
              <w:rPr>
                <w:rFonts w:hint="eastAsia"/>
                <w:bCs/>
                <w:sz w:val="24"/>
              </w:rPr>
              <w:t>年，提供常用维修配件价格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4.2</w:t>
            </w:r>
          </w:p>
        </w:tc>
        <w:tc>
          <w:tcPr>
            <w:tcW w:w="8102" w:type="dxa"/>
            <w:vAlign w:val="center"/>
          </w:tcPr>
          <w:p>
            <w:pPr>
              <w:rPr>
                <w:sz w:val="24"/>
              </w:rPr>
            </w:pPr>
            <w:r>
              <w:rPr>
                <w:rFonts w:hint="eastAsia"/>
                <w:sz w:val="24"/>
              </w:rPr>
              <w:t>维修响应时间：电话响应2小时，到场响应24小时。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p>
        </w:tc>
        <w:tc>
          <w:tcPr>
            <w:tcW w:w="810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b/>
                <w:bCs/>
                <w:sz w:val="24"/>
              </w:rPr>
            </w:pPr>
            <w:r>
              <w:rPr>
                <w:rFonts w:hint="eastAsia"/>
                <w:b/>
                <w:bCs/>
                <w:sz w:val="24"/>
              </w:rPr>
              <w:t>三、</w:t>
            </w:r>
          </w:p>
        </w:tc>
        <w:tc>
          <w:tcPr>
            <w:tcW w:w="8102" w:type="dxa"/>
            <w:vAlign w:val="center"/>
          </w:tcPr>
          <w:p>
            <w:pPr>
              <w:rPr>
                <w:b/>
                <w:bCs/>
                <w:sz w:val="24"/>
              </w:rPr>
            </w:pPr>
            <w:r>
              <w:rPr>
                <w:rFonts w:hint="eastAsia"/>
                <w:b/>
                <w:bCs/>
                <w:sz w:val="24"/>
              </w:rPr>
              <w:t>化学发光荧光成像系统1套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b/>
                <w:sz w:val="24"/>
              </w:rPr>
              <w:t>1</w:t>
            </w:r>
          </w:p>
        </w:tc>
        <w:tc>
          <w:tcPr>
            <w:tcW w:w="8102" w:type="dxa"/>
            <w:vAlign w:val="center"/>
          </w:tcPr>
          <w:p>
            <w:pPr>
              <w:rPr>
                <w:sz w:val="24"/>
              </w:rPr>
            </w:pPr>
            <w:r>
              <w:rPr>
                <w:rFonts w:hint="eastAsia"/>
                <w:b/>
                <w:sz w:val="24"/>
              </w:rPr>
              <w:t>设备用途及功能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bCs/>
                <w:sz w:val="24"/>
              </w:rPr>
              <w:t>1.1</w:t>
            </w:r>
          </w:p>
        </w:tc>
        <w:tc>
          <w:tcPr>
            <w:tcW w:w="8102" w:type="dxa"/>
            <w:vAlign w:val="center"/>
          </w:tcPr>
          <w:p>
            <w:pPr>
              <w:rPr>
                <w:sz w:val="24"/>
              </w:rPr>
            </w:pPr>
            <w:r>
              <w:rPr>
                <w:rFonts w:hint="eastAsia"/>
                <w:bCs/>
                <w:sz w:val="24"/>
              </w:rPr>
              <w:t>可用于化学发光蛋白质免疫印迹，比色蛋白质免疫印迹，染色蛋白质凝胶，荧光染色蛋白凝胶，荧光染色核酸胶的图像收集和详细数据分析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b/>
                <w:sz w:val="24"/>
              </w:rPr>
              <w:t>2</w:t>
            </w:r>
          </w:p>
        </w:tc>
        <w:tc>
          <w:tcPr>
            <w:tcW w:w="8102" w:type="dxa"/>
            <w:vAlign w:val="center"/>
          </w:tcPr>
          <w:p>
            <w:pPr>
              <w:rPr>
                <w:sz w:val="24"/>
              </w:rPr>
            </w:pPr>
            <w:r>
              <w:rPr>
                <w:rFonts w:hint="eastAsia"/>
                <w:b/>
                <w:sz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2.1</w:t>
            </w:r>
          </w:p>
        </w:tc>
        <w:tc>
          <w:tcPr>
            <w:tcW w:w="8102" w:type="dxa"/>
          </w:tcPr>
          <w:p>
            <w:pPr>
              <w:rPr>
                <w:sz w:val="24"/>
              </w:rPr>
            </w:pPr>
            <w:r>
              <w:rPr>
                <w:bCs/>
                <w:sz w:val="24"/>
              </w:rPr>
              <w:t>仪器类型：多功能</w:t>
            </w:r>
            <w:r>
              <w:rPr>
                <w:rFonts w:hint="eastAsia"/>
                <w:bCs/>
                <w:sz w:val="24"/>
              </w:rPr>
              <w:t>光密度</w:t>
            </w:r>
            <w:r>
              <w:rPr>
                <w:bCs/>
                <w:sz w:val="24"/>
              </w:rPr>
              <w:t>成像系统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2.2</w:t>
            </w:r>
          </w:p>
        </w:tc>
        <w:tc>
          <w:tcPr>
            <w:tcW w:w="8102" w:type="dxa"/>
          </w:tcPr>
          <w:p>
            <w:pPr>
              <w:rPr>
                <w:sz w:val="24"/>
              </w:rPr>
            </w:pPr>
            <w:r>
              <w:rPr>
                <w:rFonts w:hint="eastAsia"/>
                <w:bCs/>
                <w:sz w:val="24"/>
              </w:rPr>
              <w:t>印迹膜：</w:t>
            </w:r>
            <w:r>
              <w:rPr>
                <w:bCs/>
                <w:sz w:val="24"/>
              </w:rPr>
              <w:t>化学发光</w:t>
            </w:r>
            <w:r>
              <w:rPr>
                <w:rFonts w:hint="eastAsia"/>
                <w:bCs/>
                <w:sz w:val="24"/>
              </w:rPr>
              <w:t>（Chemiluminescent）</w:t>
            </w:r>
            <w:r>
              <w:rPr>
                <w:bCs/>
                <w:sz w:val="24"/>
              </w:rPr>
              <w:t>，基于HRP系统和基于</w:t>
            </w:r>
            <w:r>
              <w:rPr>
                <w:rFonts w:hint="eastAsia"/>
                <w:bCs/>
                <w:sz w:val="24"/>
              </w:rPr>
              <w:t>AP</w:t>
            </w:r>
            <w:r>
              <w:rPr>
                <w:bCs/>
                <w:sz w:val="24"/>
              </w:rPr>
              <w:t>系统</w:t>
            </w:r>
            <w:r>
              <w:rPr>
                <w:rFonts w:hint="eastAsia"/>
                <w:bCs/>
                <w:sz w:val="24"/>
              </w:rPr>
              <w:t>；</w:t>
            </w: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2.3</w:t>
            </w:r>
          </w:p>
        </w:tc>
        <w:tc>
          <w:tcPr>
            <w:tcW w:w="8102" w:type="dxa"/>
          </w:tcPr>
          <w:p>
            <w:pPr>
              <w:rPr>
                <w:sz w:val="24"/>
              </w:rPr>
            </w:pPr>
            <w:r>
              <w:rPr>
                <w:rFonts w:hint="eastAsia"/>
                <w:bCs/>
                <w:sz w:val="24"/>
              </w:rPr>
              <w:t>印迹膜：比色染色</w:t>
            </w:r>
            <w:r>
              <w:rPr>
                <w:bCs/>
                <w:sz w:val="24"/>
              </w:rPr>
              <w:t>（</w:t>
            </w:r>
            <w:r>
              <w:rPr>
                <w:rFonts w:hint="eastAsia"/>
                <w:bCs/>
                <w:sz w:val="24"/>
              </w:rPr>
              <w:t>Colorimetric），包括</w:t>
            </w:r>
            <w:r>
              <w:rPr>
                <w:bCs/>
                <w:sz w:val="24"/>
              </w:rPr>
              <w:t>但不限于Ponceau S、</w:t>
            </w:r>
            <w:r>
              <w:rPr>
                <w:rFonts w:hint="eastAsia"/>
                <w:bCs/>
                <w:sz w:val="24"/>
              </w:rPr>
              <w:t>Coomassie Blue (</w:t>
            </w:r>
            <w:r>
              <w:rPr>
                <w:bCs/>
                <w:sz w:val="24"/>
              </w:rPr>
              <w:t>Page Blue</w:t>
            </w:r>
            <w:r>
              <w:rPr>
                <w:rFonts w:hint="eastAsia"/>
                <w:bCs/>
                <w:sz w:val="24"/>
              </w:rPr>
              <w:t>)、Pierce</w:t>
            </w:r>
            <w:r>
              <w:rPr>
                <w:bCs/>
                <w:sz w:val="24"/>
              </w:rPr>
              <w:t xml:space="preserve">TM </w:t>
            </w:r>
            <w:r>
              <w:rPr>
                <w:rFonts w:hint="eastAsia"/>
                <w:bCs/>
                <w:sz w:val="24"/>
              </w:rPr>
              <w:t>可逆</w:t>
            </w:r>
            <w:r>
              <w:rPr>
                <w:bCs/>
                <w:sz w:val="24"/>
              </w:rPr>
              <w:t>蛋白</w:t>
            </w:r>
            <w:r>
              <w:rPr>
                <w:rFonts w:hint="eastAsia"/>
                <w:bCs/>
                <w:sz w:val="24"/>
              </w:rPr>
              <w:t>染料，</w:t>
            </w:r>
            <w:r>
              <w:rPr>
                <w:bCs/>
                <w:sz w:val="24"/>
              </w:rPr>
              <w:t>no-stain</w:t>
            </w:r>
            <w:r>
              <w:rPr>
                <w:rFonts w:hint="eastAsia"/>
                <w:bCs/>
                <w:sz w:val="24"/>
              </w:rPr>
              <w:t>免染型</w:t>
            </w:r>
            <w:r>
              <w:rPr>
                <w:bCs/>
                <w:sz w:val="24"/>
              </w:rPr>
              <w:t>蛋白标记试剂</w:t>
            </w:r>
            <w:r>
              <w:rPr>
                <w:rFonts w:hint="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2.4</w:t>
            </w:r>
          </w:p>
        </w:tc>
        <w:tc>
          <w:tcPr>
            <w:tcW w:w="8102" w:type="dxa"/>
          </w:tcPr>
          <w:p>
            <w:pPr>
              <w:rPr>
                <w:sz w:val="24"/>
              </w:rPr>
            </w:pPr>
            <w:r>
              <w:rPr>
                <w:rFonts w:hint="eastAsia"/>
                <w:bCs/>
                <w:sz w:val="24"/>
              </w:rPr>
              <w:t>蛋白凝胶：比色</w:t>
            </w:r>
            <w:r>
              <w:rPr>
                <w:bCs/>
                <w:sz w:val="24"/>
              </w:rPr>
              <w:t>染色（</w:t>
            </w:r>
            <w:r>
              <w:rPr>
                <w:rFonts w:hint="eastAsia"/>
                <w:bCs/>
                <w:sz w:val="24"/>
              </w:rPr>
              <w:t>Colorimetric），比如Coomassie Blue，Copper stain、Zinc stain，Silver stain，no-stain免染型蛋白</w:t>
            </w:r>
            <w:r>
              <w:rPr>
                <w:bCs/>
                <w:sz w:val="24"/>
              </w:rPr>
              <w:t>标记试剂</w:t>
            </w:r>
            <w:r>
              <w:rPr>
                <w:rFonts w:hint="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2.5</w:t>
            </w:r>
          </w:p>
        </w:tc>
        <w:tc>
          <w:tcPr>
            <w:tcW w:w="8102" w:type="dxa"/>
          </w:tcPr>
          <w:p>
            <w:pPr>
              <w:rPr>
                <w:sz w:val="24"/>
              </w:rPr>
            </w:pPr>
            <w:r>
              <w:rPr>
                <w:rFonts w:hint="eastAsia"/>
                <w:bCs/>
                <w:sz w:val="24"/>
              </w:rPr>
              <w:t>蛋白凝胶：</w:t>
            </w:r>
            <w:r>
              <w:rPr>
                <w:bCs/>
                <w:sz w:val="24"/>
              </w:rPr>
              <w:t>荧光</w:t>
            </w:r>
            <w:r>
              <w:rPr>
                <w:rFonts w:hint="eastAsia"/>
                <w:bCs/>
                <w:sz w:val="24"/>
              </w:rPr>
              <w:t>染色</w:t>
            </w:r>
            <w:r>
              <w:rPr>
                <w:bCs/>
                <w:sz w:val="24"/>
              </w:rPr>
              <w:t>（Fluorescent）</w:t>
            </w:r>
            <w:r>
              <w:rPr>
                <w:rFonts w:hint="eastAsia"/>
                <w:bCs/>
                <w:sz w:val="24"/>
              </w:rPr>
              <w:t>，比如Invitrogen</w:t>
            </w:r>
            <w:r>
              <w:rPr>
                <w:bCs/>
                <w:sz w:val="24"/>
              </w:rPr>
              <w:t xml:space="preserve"> SYPRO Ruby</w:t>
            </w:r>
            <w:r>
              <w:rPr>
                <w:rFonts w:hint="eastAsia"/>
                <w:bCs/>
                <w:sz w:val="24"/>
              </w:rPr>
              <w:t>，</w:t>
            </w:r>
            <w:r>
              <w:rPr>
                <w:bCs/>
                <w:sz w:val="24"/>
              </w:rPr>
              <w:t>SYPRO Orange</w:t>
            </w:r>
            <w:r>
              <w:rPr>
                <w:rFonts w:hint="eastAsia"/>
                <w:bCs/>
                <w:sz w:val="24"/>
              </w:rPr>
              <w:t>，</w:t>
            </w:r>
            <w:r>
              <w:rPr>
                <w:bCs/>
                <w:sz w:val="24"/>
              </w:rPr>
              <w:t>SYPRO Red，SYPRO Tangerine</w:t>
            </w:r>
            <w:r>
              <w:rPr>
                <w:rFonts w:hint="eastAsia"/>
                <w:bCs/>
                <w:sz w:val="24"/>
              </w:rPr>
              <w:t>，Oriole 荧光染色等；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2.6</w:t>
            </w:r>
          </w:p>
        </w:tc>
        <w:tc>
          <w:tcPr>
            <w:tcW w:w="8102" w:type="dxa"/>
          </w:tcPr>
          <w:p>
            <w:pPr>
              <w:rPr>
                <w:sz w:val="24"/>
              </w:rPr>
            </w:pPr>
            <w:r>
              <w:rPr>
                <w:rFonts w:hint="eastAsia"/>
                <w:bCs/>
                <w:sz w:val="24"/>
              </w:rPr>
              <w:t>核酸</w:t>
            </w:r>
            <w:r>
              <w:rPr>
                <w:bCs/>
                <w:sz w:val="24"/>
              </w:rPr>
              <w:t>凝胶</w:t>
            </w:r>
            <w:r>
              <w:rPr>
                <w:rFonts w:hint="eastAsia"/>
                <w:bCs/>
                <w:sz w:val="24"/>
              </w:rPr>
              <w:t>：Ethidium bromide，SYBR Green</w:t>
            </w:r>
            <w:r>
              <w:rPr>
                <w:bCs/>
                <w:sz w:val="24"/>
              </w:rPr>
              <w:t xml:space="preserve"> I</w:t>
            </w:r>
            <w:r>
              <w:rPr>
                <w:rFonts w:hint="eastAsia"/>
                <w:bCs/>
                <w:sz w:val="24"/>
              </w:rPr>
              <w:t>，SYBR Green</w:t>
            </w:r>
            <w:r>
              <w:rPr>
                <w:bCs/>
                <w:sz w:val="24"/>
              </w:rPr>
              <w:t xml:space="preserve"> II，</w:t>
            </w:r>
            <w:r>
              <w:rPr>
                <w:rFonts w:hint="eastAsia"/>
                <w:bCs/>
                <w:sz w:val="24"/>
              </w:rPr>
              <w:t>SYBR Safe，</w:t>
            </w:r>
            <w:r>
              <w:rPr>
                <w:bCs/>
                <w:sz w:val="24"/>
              </w:rPr>
              <w:t>SYBR Gold，Hoechst blue</w:t>
            </w:r>
            <w:r>
              <w:rPr>
                <w:rFonts w:hint="eastAsia"/>
                <w:bCs/>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2.7</w:t>
            </w:r>
          </w:p>
        </w:tc>
        <w:tc>
          <w:tcPr>
            <w:tcW w:w="8102" w:type="dxa"/>
          </w:tcPr>
          <w:p>
            <w:pPr>
              <w:rPr>
                <w:sz w:val="24"/>
              </w:rPr>
            </w:pPr>
            <w:r>
              <w:rPr>
                <w:rFonts w:hint="eastAsia"/>
                <w:bCs/>
                <w:sz w:val="24"/>
              </w:rPr>
              <w:t>总蛋白归一化：提供</w:t>
            </w:r>
            <w:r>
              <w:rPr>
                <w:bCs/>
                <w:sz w:val="24"/>
              </w:rPr>
              <w:t>no-stain</w:t>
            </w:r>
            <w:r>
              <w:rPr>
                <w:rFonts w:hint="eastAsia"/>
                <w:bCs/>
                <w:sz w:val="24"/>
              </w:rPr>
              <w:t>免</w:t>
            </w:r>
            <w:r>
              <w:rPr>
                <w:bCs/>
                <w:sz w:val="24"/>
              </w:rPr>
              <w:t>染</w:t>
            </w:r>
            <w:r>
              <w:rPr>
                <w:rFonts w:hint="eastAsia"/>
                <w:bCs/>
                <w:sz w:val="24"/>
              </w:rPr>
              <w:t>型蛋白标记</w:t>
            </w:r>
            <w:r>
              <w:rPr>
                <w:bCs/>
                <w:sz w:val="24"/>
              </w:rPr>
              <w:t>试剂</w:t>
            </w:r>
            <w:r>
              <w:rPr>
                <w:rFonts w:hint="eastAsia"/>
                <w:bCs/>
                <w:sz w:val="24"/>
              </w:rPr>
              <w:t>和</w:t>
            </w:r>
            <w:r>
              <w:rPr>
                <w:bCs/>
                <w:sz w:val="24"/>
              </w:rPr>
              <w:t>配套</w:t>
            </w:r>
            <w:r>
              <w:rPr>
                <w:rFonts w:hint="eastAsia"/>
                <w:bCs/>
                <w:sz w:val="24"/>
              </w:rPr>
              <w:t>蛋白</w:t>
            </w:r>
            <w:r>
              <w:rPr>
                <w:bCs/>
                <w:sz w:val="24"/>
              </w:rPr>
              <w:t>归一化计算软件，</w:t>
            </w:r>
            <w:r>
              <w:rPr>
                <w:rFonts w:hint="eastAsia"/>
                <w:bCs/>
                <w:sz w:val="24"/>
              </w:rPr>
              <w:t>具有</w:t>
            </w:r>
            <w:r>
              <w:rPr>
                <w:bCs/>
                <w:sz w:val="24"/>
              </w:rPr>
              <w:t>灵敏度高</w:t>
            </w:r>
            <w:r>
              <w:rPr>
                <w:rFonts w:hint="eastAsia"/>
                <w:bCs/>
                <w:sz w:val="24"/>
              </w:rPr>
              <w:t>、</w:t>
            </w:r>
            <w:r>
              <w:rPr>
                <w:bCs/>
                <w:sz w:val="24"/>
              </w:rPr>
              <w:t>线性度好</w:t>
            </w:r>
            <w:r>
              <w:rPr>
                <w:rFonts w:hint="eastAsia"/>
                <w:bCs/>
                <w:sz w:val="24"/>
              </w:rPr>
              <w:t>、兼容</w:t>
            </w:r>
            <w:r>
              <w:rPr>
                <w:bCs/>
                <w:sz w:val="24"/>
              </w:rPr>
              <w:t>多种凝胶和印迹膜</w:t>
            </w:r>
            <w:r>
              <w:rPr>
                <w:rFonts w:hint="eastAsia"/>
                <w:bCs/>
                <w:sz w:val="24"/>
              </w:rPr>
              <w:t>等</w:t>
            </w:r>
            <w:r>
              <w:rPr>
                <w:bCs/>
                <w:sz w:val="24"/>
              </w:rPr>
              <w:t>特点，</w:t>
            </w:r>
            <w:r>
              <w:rPr>
                <w:rFonts w:hint="eastAsia"/>
                <w:bCs/>
                <w:sz w:val="24"/>
              </w:rPr>
              <w:t>可在</w:t>
            </w:r>
            <w:r>
              <w:rPr>
                <w:bCs/>
                <w:sz w:val="24"/>
              </w:rPr>
              <w:t>凝胶</w:t>
            </w:r>
            <w:r>
              <w:rPr>
                <w:rFonts w:hint="eastAsia"/>
                <w:bCs/>
                <w:sz w:val="24"/>
              </w:rPr>
              <w:t>或者</w:t>
            </w:r>
            <w:r>
              <w:rPr>
                <w:bCs/>
                <w:sz w:val="24"/>
              </w:rPr>
              <w:t>印迹膜上进行</w:t>
            </w:r>
            <w:r>
              <w:rPr>
                <w:rFonts w:hint="eastAsia"/>
                <w:bCs/>
                <w:sz w:val="24"/>
              </w:rPr>
              <w:t>全蛋白染色，</w:t>
            </w:r>
            <w:r>
              <w:rPr>
                <w:bCs/>
                <w:sz w:val="24"/>
              </w:rPr>
              <w:t>并</w:t>
            </w:r>
            <w:r>
              <w:rPr>
                <w:rFonts w:hint="eastAsia"/>
                <w:bCs/>
                <w:sz w:val="24"/>
              </w:rPr>
              <w:t>进行</w:t>
            </w:r>
            <w:r>
              <w:rPr>
                <w:bCs/>
                <w:sz w:val="24"/>
              </w:rPr>
              <w:t>多种</w:t>
            </w:r>
            <w:r>
              <w:rPr>
                <w:rFonts w:hint="eastAsia"/>
                <w:bCs/>
                <w:sz w:val="24"/>
              </w:rPr>
              <w:t>信号</w:t>
            </w:r>
            <w:r>
              <w:rPr>
                <w:bCs/>
                <w:sz w:val="24"/>
              </w:rPr>
              <w:t>的归一化</w:t>
            </w:r>
            <w:r>
              <w:rPr>
                <w:rFonts w:hint="eastAsia"/>
                <w:bCs/>
                <w:sz w:val="24"/>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2.8</w:t>
            </w:r>
          </w:p>
        </w:tc>
        <w:tc>
          <w:tcPr>
            <w:tcW w:w="8102" w:type="dxa"/>
          </w:tcPr>
          <w:p>
            <w:pPr>
              <w:rPr>
                <w:sz w:val="24"/>
              </w:rPr>
            </w:pPr>
            <w:r>
              <w:rPr>
                <w:bCs/>
                <w:sz w:val="24"/>
              </w:rPr>
              <w:t>自定义模式</w:t>
            </w:r>
            <w:r>
              <w:rPr>
                <w:rFonts w:hint="eastAsia"/>
                <w:bCs/>
                <w:sz w:val="24"/>
              </w:rPr>
              <w:t>，用于</w:t>
            </w:r>
            <w:r>
              <w:rPr>
                <w:bCs/>
                <w:sz w:val="24"/>
              </w:rPr>
              <w:t>对</w:t>
            </w:r>
            <w:r>
              <w:rPr>
                <w:rFonts w:hint="eastAsia"/>
                <w:bCs/>
                <w:sz w:val="24"/>
              </w:rPr>
              <w:t>包含多种</w:t>
            </w:r>
            <w:r>
              <w:rPr>
                <w:bCs/>
                <w:sz w:val="24"/>
              </w:rPr>
              <w:t>信号的样本</w:t>
            </w:r>
            <w:r>
              <w:rPr>
                <w:rFonts w:hint="eastAsia"/>
                <w:bCs/>
                <w:sz w:val="24"/>
              </w:rPr>
              <w:t>进行同时</w:t>
            </w:r>
            <w:r>
              <w:rPr>
                <w:bCs/>
                <w:sz w:val="24"/>
              </w:rPr>
              <w:t>成像</w:t>
            </w:r>
            <w:r>
              <w:rPr>
                <w:rFonts w:hint="eastAsia"/>
                <w:bCs/>
                <w:sz w:val="24"/>
              </w:rPr>
              <w:t>，</w:t>
            </w:r>
            <w:r>
              <w:rPr>
                <w:bCs/>
                <w:sz w:val="24"/>
              </w:rPr>
              <w:t>比如化学发光</w:t>
            </w:r>
            <w:r>
              <w:rPr>
                <w:rFonts w:hint="eastAsia"/>
                <w:bCs/>
                <w:sz w:val="24"/>
              </w:rPr>
              <w:t>、</w:t>
            </w:r>
            <w:r>
              <w:rPr>
                <w:bCs/>
                <w:sz w:val="24"/>
              </w:rPr>
              <w:t>荧光</w:t>
            </w:r>
            <w:r>
              <w:rPr>
                <w:rFonts w:hint="eastAsia"/>
                <w:bCs/>
                <w:sz w:val="24"/>
              </w:rPr>
              <w:t>、比色</w:t>
            </w:r>
            <w:r>
              <w:rPr>
                <w:bCs/>
                <w:sz w:val="24"/>
              </w:rPr>
              <w:t>染色</w:t>
            </w:r>
            <w:r>
              <w:rPr>
                <w:rFonts w:hint="eastAsia"/>
                <w:bCs/>
                <w:sz w:val="24"/>
              </w:rPr>
              <w:t>和/或可见光图像，</w:t>
            </w:r>
            <w:r>
              <w:rPr>
                <w:bCs/>
                <w:sz w:val="24"/>
              </w:rPr>
              <w:t>图像显示与</w:t>
            </w:r>
            <w:r>
              <w:rPr>
                <w:rFonts w:hint="eastAsia"/>
                <w:bCs/>
                <w:sz w:val="24"/>
              </w:rPr>
              <w:t>荧光</w:t>
            </w:r>
            <w:r>
              <w:rPr>
                <w:bCs/>
                <w:sz w:val="24"/>
              </w:rPr>
              <w:t>印迹</w:t>
            </w:r>
            <w:r>
              <w:rPr>
                <w:rFonts w:hint="eastAsia"/>
                <w:bCs/>
                <w:sz w:val="24"/>
              </w:rPr>
              <w:t>模式</w:t>
            </w:r>
            <w:r>
              <w:rPr>
                <w:bCs/>
                <w:sz w:val="24"/>
              </w:rPr>
              <w:t>类似，并</w:t>
            </w:r>
            <w:r>
              <w:rPr>
                <w:rFonts w:hint="eastAsia"/>
                <w:bCs/>
                <w:sz w:val="24"/>
              </w:rPr>
              <w:t>允许对</w:t>
            </w:r>
            <w:r>
              <w:rPr>
                <w:bCs/>
                <w:sz w:val="24"/>
              </w:rPr>
              <w:t>任意样本进行伪彩色</w:t>
            </w:r>
            <w:r>
              <w:rPr>
                <w:rFonts w:hint="eastAsia"/>
                <w:bCs/>
                <w:sz w:val="24"/>
              </w:rPr>
              <w:t>处理，方便多种</w:t>
            </w:r>
            <w:r>
              <w:rPr>
                <w:bCs/>
                <w:sz w:val="24"/>
              </w:rPr>
              <w:t>信号蛋白质归一化计算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2.9</w:t>
            </w:r>
          </w:p>
        </w:tc>
        <w:tc>
          <w:tcPr>
            <w:tcW w:w="8102" w:type="dxa"/>
          </w:tcPr>
          <w:p>
            <w:pPr>
              <w:rPr>
                <w:sz w:val="24"/>
              </w:rPr>
            </w:pPr>
            <w:r>
              <w:rPr>
                <w:bCs/>
                <w:sz w:val="24"/>
              </w:rPr>
              <w:t>相机：</w:t>
            </w:r>
            <w:r>
              <w:rPr>
                <w:rFonts w:hint="eastAsia"/>
                <w:bCs/>
                <w:sz w:val="24"/>
              </w:rPr>
              <w:t>使用微镜头和宽光谱技术的高品质</w:t>
            </w:r>
            <w:r>
              <w:rPr>
                <w:bCs/>
                <w:sz w:val="24"/>
              </w:rPr>
              <w:t>冷CCD</w:t>
            </w:r>
            <w:r>
              <w:rPr>
                <w:rFonts w:hint="eastAsia"/>
                <w:bCs/>
                <w:sz w:val="24"/>
              </w:rPr>
              <w:t>，快速预冷-关机或休眠状态下仅需＜2分钟即可完成预冷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2.10</w:t>
            </w:r>
          </w:p>
        </w:tc>
        <w:tc>
          <w:tcPr>
            <w:tcW w:w="8102" w:type="dxa"/>
          </w:tcPr>
          <w:p>
            <w:pPr>
              <w:rPr>
                <w:sz w:val="24"/>
              </w:rPr>
            </w:pPr>
            <w:r>
              <w:rPr>
                <w:bCs/>
                <w:sz w:val="24"/>
              </w:rPr>
              <w:t>成像</w:t>
            </w:r>
            <w:r>
              <w:rPr>
                <w:rFonts w:hint="eastAsia"/>
                <w:bCs/>
                <w:sz w:val="24"/>
              </w:rPr>
              <w:t>：可同时成像4张小型印迹膜/胶，且进行平场处理，无边缘效应降至最低（有文件和数据支持）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2.11</w:t>
            </w:r>
          </w:p>
        </w:tc>
        <w:tc>
          <w:tcPr>
            <w:tcW w:w="8102" w:type="dxa"/>
          </w:tcPr>
          <w:p>
            <w:pPr>
              <w:rPr>
                <w:sz w:val="24"/>
              </w:rPr>
            </w:pPr>
            <w:r>
              <w:rPr>
                <w:rFonts w:hint="eastAsia"/>
                <w:bCs/>
                <w:sz w:val="24"/>
              </w:rPr>
              <w:t>镜头可</w:t>
            </w:r>
            <w:r>
              <w:rPr>
                <w:bCs/>
                <w:sz w:val="24"/>
              </w:rPr>
              <w:t>自动对焦</w:t>
            </w:r>
            <w:r>
              <w:rPr>
                <w:rFonts w:hint="eastAsia"/>
                <w:bCs/>
                <w:sz w:val="24"/>
              </w:rPr>
              <w:t>，</w:t>
            </w:r>
            <w:r>
              <w:rPr>
                <w:bCs/>
                <w:sz w:val="24"/>
              </w:rPr>
              <w:t>f/0.95</w:t>
            </w:r>
            <w:r>
              <w:rPr>
                <w:rFonts w:hint="eastAsia"/>
                <w:bCs/>
                <w:sz w:val="24"/>
              </w:rPr>
              <w:t>超大光圈，</w:t>
            </w:r>
            <w:r>
              <w:rPr>
                <w:bCs/>
                <w:sz w:val="24"/>
              </w:rPr>
              <w:t xml:space="preserve"> 1-8</w:t>
            </w:r>
            <w:r>
              <w:rPr>
                <w:rFonts w:hint="eastAsia"/>
                <w:bCs/>
                <w:sz w:val="24"/>
              </w:rPr>
              <w:t>倍</w:t>
            </w:r>
            <w:r>
              <w:rPr>
                <w:bCs/>
                <w:sz w:val="24"/>
              </w:rPr>
              <w:t>变焦</w:t>
            </w:r>
            <w:r>
              <w:rPr>
                <w:rFonts w:hint="eastAsia"/>
                <w:bCs/>
                <w:sz w:val="24"/>
              </w:rPr>
              <w:t>（1</w:t>
            </w:r>
            <w:r>
              <w:rPr>
                <w:bCs/>
                <w:sz w:val="24"/>
              </w:rPr>
              <w:t>-2</w:t>
            </w:r>
            <w:r>
              <w:rPr>
                <w:rFonts w:hint="eastAsia"/>
                <w:bCs/>
                <w:sz w:val="24"/>
              </w:rPr>
              <w:t>倍</w:t>
            </w:r>
            <w:r>
              <w:rPr>
                <w:bCs/>
                <w:sz w:val="24"/>
              </w:rPr>
              <w:t>机械</w:t>
            </w:r>
            <w:r>
              <w:rPr>
                <w:rFonts w:hint="eastAsia"/>
                <w:bCs/>
                <w:sz w:val="24"/>
              </w:rPr>
              <w:t>变焦，1</w:t>
            </w:r>
            <w:r>
              <w:rPr>
                <w:bCs/>
                <w:sz w:val="24"/>
              </w:rPr>
              <w:t>-4</w:t>
            </w:r>
            <w:r>
              <w:rPr>
                <w:rFonts w:hint="eastAsia"/>
                <w:bCs/>
                <w:sz w:val="24"/>
              </w:rPr>
              <w:t>倍</w:t>
            </w:r>
            <w:r>
              <w:rPr>
                <w:bCs/>
                <w:sz w:val="24"/>
              </w:rPr>
              <w:t>数字变焦）</w:t>
            </w:r>
            <w:r>
              <w:rPr>
                <w:rFonts w:hint="eastAsia"/>
                <w:bCs/>
                <w:sz w:val="24"/>
              </w:rPr>
              <w:t>，依据</w:t>
            </w:r>
            <w:r>
              <w:rPr>
                <w:bCs/>
                <w:sz w:val="24"/>
              </w:rPr>
              <w:t>放置的印迹膜或胶的数量</w:t>
            </w:r>
            <w:r>
              <w:rPr>
                <w:rFonts w:hint="eastAsia"/>
                <w:bCs/>
                <w:sz w:val="24"/>
              </w:rPr>
              <w:t>自动</w:t>
            </w:r>
            <w:r>
              <w:rPr>
                <w:bCs/>
                <w:sz w:val="24"/>
              </w:rPr>
              <w:t>调整</w:t>
            </w:r>
            <w:r>
              <w:rPr>
                <w:rFonts w:hint="eastAsia"/>
                <w:bCs/>
                <w:sz w:val="24"/>
              </w:rPr>
              <w:t>机械</w:t>
            </w:r>
            <w:r>
              <w:rPr>
                <w:bCs/>
                <w:sz w:val="24"/>
              </w:rPr>
              <w:t>变焦，</w:t>
            </w:r>
            <w:r>
              <w:rPr>
                <w:rFonts w:hint="eastAsia"/>
                <w:bCs/>
                <w:sz w:val="24"/>
              </w:rPr>
              <w:t>可</w:t>
            </w:r>
            <w:r>
              <w:rPr>
                <w:bCs/>
                <w:sz w:val="24"/>
              </w:rPr>
              <w:t>依据需求选择</w:t>
            </w:r>
            <w:r>
              <w:rPr>
                <w:rFonts w:hint="eastAsia"/>
                <w:bCs/>
                <w:sz w:val="24"/>
              </w:rPr>
              <w:t>数字</w:t>
            </w:r>
            <w:r>
              <w:rPr>
                <w:bCs/>
                <w:sz w:val="24"/>
              </w:rPr>
              <w:t>变焦</w:t>
            </w:r>
            <w:r>
              <w:rPr>
                <w:rFonts w:hint="eastAsia"/>
                <w:bCs/>
                <w:sz w:val="24"/>
              </w:rPr>
              <w:t>，查看拍摄</w:t>
            </w:r>
            <w:r>
              <w:rPr>
                <w:bCs/>
                <w:sz w:val="24"/>
              </w:rPr>
              <w:t>图片</w:t>
            </w:r>
            <w:r>
              <w:rPr>
                <w:rFonts w:hint="eastAsia"/>
                <w:bCs/>
                <w:sz w:val="24"/>
              </w:rPr>
              <w:t>细节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2.12</w:t>
            </w:r>
          </w:p>
        </w:tc>
        <w:tc>
          <w:tcPr>
            <w:tcW w:w="8102" w:type="dxa"/>
          </w:tcPr>
          <w:p>
            <w:pPr>
              <w:rPr>
                <w:sz w:val="24"/>
              </w:rPr>
            </w:pPr>
            <w:r>
              <w:rPr>
                <w:bCs/>
                <w:sz w:val="24"/>
              </w:rPr>
              <w:t>分辨率：</w:t>
            </w:r>
            <w:r>
              <w:rPr>
                <w:rFonts w:hint="eastAsia"/>
                <w:bCs/>
                <w:sz w:val="24"/>
              </w:rPr>
              <w:t>≥</w:t>
            </w:r>
            <w:r>
              <w:rPr>
                <w:bCs/>
                <w:sz w:val="24"/>
              </w:rPr>
              <w:t>910万</w:t>
            </w:r>
            <w:r>
              <w:rPr>
                <w:rFonts w:hint="eastAsia"/>
                <w:bCs/>
                <w:sz w:val="24"/>
              </w:rPr>
              <w:t>物理</w:t>
            </w:r>
            <w:r>
              <w:rPr>
                <w:bCs/>
                <w:sz w:val="24"/>
              </w:rPr>
              <w:t>像素</w:t>
            </w:r>
            <w:r>
              <w:rPr>
                <w:rFonts w:hint="eastAsia"/>
                <w:bCs/>
                <w:sz w:val="24"/>
              </w:rPr>
              <w:t>，</w:t>
            </w:r>
            <w:r>
              <w:rPr>
                <w:bCs/>
                <w:sz w:val="24"/>
              </w:rPr>
              <w:t>像素尺寸：3.69 µm × 3.69 µm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2.13</w:t>
            </w:r>
          </w:p>
        </w:tc>
        <w:tc>
          <w:tcPr>
            <w:tcW w:w="8102" w:type="dxa"/>
          </w:tcPr>
          <w:p>
            <w:pPr>
              <w:rPr>
                <w:sz w:val="24"/>
              </w:rPr>
            </w:pPr>
            <w:r>
              <w:rPr>
                <w:rFonts w:hint="eastAsia"/>
                <w:bCs/>
                <w:sz w:val="24"/>
              </w:rPr>
              <w:t>425nm处绝对Q/E（光电转化率）值：&gt;70％，绝对Q/E峰值：75%@525nm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2.14</w:t>
            </w:r>
          </w:p>
        </w:tc>
        <w:tc>
          <w:tcPr>
            <w:tcW w:w="8102" w:type="dxa"/>
          </w:tcPr>
          <w:p>
            <w:pPr>
              <w:rPr>
                <w:sz w:val="24"/>
              </w:rPr>
            </w:pPr>
            <w:r>
              <w:rPr>
                <w:rFonts w:hint="eastAsia"/>
                <w:bCs/>
                <w:sz w:val="24"/>
              </w:rPr>
              <w:t>Epi</w:t>
            </w:r>
            <w:r>
              <w:rPr>
                <w:bCs/>
                <w:sz w:val="24"/>
              </w:rPr>
              <w:t>白色</w:t>
            </w:r>
            <w:r>
              <w:rPr>
                <w:rFonts w:hint="eastAsia"/>
                <w:bCs/>
                <w:sz w:val="24"/>
              </w:rPr>
              <w:t>L</w:t>
            </w:r>
            <w:r>
              <w:rPr>
                <w:bCs/>
                <w:sz w:val="24"/>
              </w:rPr>
              <w:t>E</w:t>
            </w:r>
            <w:r>
              <w:rPr>
                <w:rFonts w:hint="eastAsia"/>
                <w:bCs/>
                <w:sz w:val="24"/>
              </w:rPr>
              <w:t>D</w:t>
            </w:r>
            <w:r>
              <w:rPr>
                <w:bCs/>
                <w:sz w:val="24"/>
              </w:rPr>
              <w:t>光源</w:t>
            </w:r>
            <w:r>
              <w:rPr>
                <w:rFonts w:hint="eastAsia"/>
                <w:bCs/>
                <w:sz w:val="24"/>
              </w:rPr>
              <w:t>、</w:t>
            </w:r>
            <w:r>
              <w:rPr>
                <w:bCs/>
                <w:sz w:val="24"/>
              </w:rPr>
              <w:t>绿色</w:t>
            </w:r>
            <w:r>
              <w:rPr>
                <w:rFonts w:hint="eastAsia"/>
                <w:bCs/>
                <w:sz w:val="24"/>
              </w:rPr>
              <w:t>透射</w:t>
            </w:r>
            <w:r>
              <w:rPr>
                <w:bCs/>
                <w:sz w:val="24"/>
              </w:rPr>
              <w:t>LED光源</w:t>
            </w:r>
            <w:r>
              <w:rPr>
                <w:rFonts w:hint="eastAsia"/>
                <w:bCs/>
                <w:sz w:val="24"/>
              </w:rPr>
              <w:t>（代替有害的UV光源，无需UV防护板）；荧光光源：激发光-蓝色LED：455-485nm；绿色LED：515-545 nm；红色LED：610-630 nm；远红LED：610-660 nm；近红外LED：750-768 nm，可进行4色同时成像，包括RGB和远、近红外。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2.15</w:t>
            </w:r>
          </w:p>
        </w:tc>
        <w:tc>
          <w:tcPr>
            <w:tcW w:w="8102" w:type="dxa"/>
          </w:tcPr>
          <w:p>
            <w:pPr>
              <w:rPr>
                <w:sz w:val="24"/>
              </w:rPr>
            </w:pPr>
            <w:r>
              <w:rPr>
                <w:bCs/>
                <w:sz w:val="24"/>
              </w:rPr>
              <w:t>图像采集模式</w:t>
            </w:r>
            <w:r>
              <w:rPr>
                <w:rFonts w:hint="eastAsia"/>
                <w:bCs/>
                <w:sz w:val="24"/>
              </w:rPr>
              <w:t>包含</w:t>
            </w:r>
            <w:r>
              <w:rPr>
                <w:bCs/>
                <w:sz w:val="24"/>
              </w:rPr>
              <w:t>：化学发光</w:t>
            </w:r>
            <w:r>
              <w:rPr>
                <w:rFonts w:hint="eastAsia"/>
                <w:bCs/>
                <w:sz w:val="24"/>
              </w:rPr>
              <w:t>（Chemiluminescent</w:t>
            </w:r>
            <w:r>
              <w:rPr>
                <w:bCs/>
                <w:sz w:val="24"/>
              </w:rPr>
              <w:t>），</w:t>
            </w:r>
            <w:r>
              <w:rPr>
                <w:rFonts w:hint="eastAsia"/>
                <w:bCs/>
                <w:sz w:val="24"/>
              </w:rPr>
              <w:t>蛋白胶（Protein</w:t>
            </w:r>
            <w:r>
              <w:rPr>
                <w:bCs/>
                <w:sz w:val="24"/>
              </w:rPr>
              <w:t xml:space="preserve"> Gel）</w:t>
            </w:r>
            <w:r>
              <w:rPr>
                <w:rFonts w:hint="eastAsia"/>
                <w:bCs/>
                <w:sz w:val="24"/>
              </w:rPr>
              <w:t>，核酸胶（Nuclear</w:t>
            </w:r>
            <w:r>
              <w:rPr>
                <w:bCs/>
                <w:sz w:val="24"/>
              </w:rPr>
              <w:t xml:space="preserve"> Acid Gel）</w:t>
            </w:r>
            <w:r>
              <w:rPr>
                <w:rFonts w:hint="eastAsia"/>
                <w:bCs/>
                <w:sz w:val="24"/>
              </w:rPr>
              <w:t>，</w:t>
            </w:r>
            <w:r>
              <w:rPr>
                <w:bCs/>
                <w:sz w:val="24"/>
              </w:rPr>
              <w:t>通用（</w:t>
            </w:r>
            <w:r>
              <w:rPr>
                <w:rFonts w:hint="eastAsia"/>
                <w:bCs/>
                <w:sz w:val="24"/>
              </w:rPr>
              <w:t>Universal</w:t>
            </w:r>
            <w:r>
              <w:rPr>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2.16</w:t>
            </w:r>
          </w:p>
        </w:tc>
        <w:tc>
          <w:tcPr>
            <w:tcW w:w="8102" w:type="dxa"/>
          </w:tcPr>
          <w:p>
            <w:pPr>
              <w:rPr>
                <w:sz w:val="24"/>
              </w:rPr>
            </w:pPr>
            <w:r>
              <w:rPr>
                <w:bCs/>
                <w:sz w:val="24"/>
              </w:rPr>
              <w:t>图像曝光模式：智能曝光（Smart Exposure），手动曝光，多次自动曝光，</w:t>
            </w:r>
            <w:r>
              <w:rPr>
                <w:rFonts w:hint="eastAsia"/>
                <w:bCs/>
                <w:sz w:val="24"/>
              </w:rPr>
              <w:t>累积曝光多次成像，可以在很长曝光时间内多次成像，且每次成像的曝光时间可以累积，从而避免反复曝光，而且用户可以挑选最中意的图像保存；同时</w:t>
            </w:r>
            <w:r>
              <w:rPr>
                <w:bCs/>
                <w:sz w:val="24"/>
              </w:rPr>
              <w:t>拍摄</w:t>
            </w:r>
            <w:r>
              <w:rPr>
                <w:rFonts w:hint="eastAsia"/>
                <w:bCs/>
                <w:sz w:val="24"/>
              </w:rPr>
              <w:t>可见光</w:t>
            </w:r>
            <w:r>
              <w:rPr>
                <w:bCs/>
                <w:sz w:val="24"/>
              </w:rPr>
              <w:t>和</w:t>
            </w:r>
            <w:r>
              <w:rPr>
                <w:rFonts w:hint="eastAsia"/>
                <w:bCs/>
                <w:sz w:val="24"/>
              </w:rPr>
              <w:t>化学</w:t>
            </w:r>
            <w:r>
              <w:rPr>
                <w:bCs/>
                <w:sz w:val="24"/>
              </w:rPr>
              <w:t>发光</w:t>
            </w:r>
            <w:r>
              <w:rPr>
                <w:rFonts w:hint="eastAsia"/>
                <w:bCs/>
                <w:sz w:val="24"/>
              </w:rPr>
              <w:t>成像</w:t>
            </w:r>
            <w:r>
              <w:rPr>
                <w:bCs/>
                <w:sz w:val="24"/>
              </w:rPr>
              <w:t>图像，</w:t>
            </w:r>
            <w:r>
              <w:rPr>
                <w:rFonts w:hint="eastAsia"/>
                <w:bCs/>
                <w:sz w:val="24"/>
              </w:rPr>
              <w:t>一键</w:t>
            </w:r>
            <w:r>
              <w:rPr>
                <w:bCs/>
                <w:sz w:val="24"/>
              </w:rPr>
              <w:t>合并，</w:t>
            </w:r>
            <w:r>
              <w:rPr>
                <w:rFonts w:hint="eastAsia"/>
                <w:bCs/>
                <w:sz w:val="24"/>
              </w:rPr>
              <w:t>无极切换</w:t>
            </w:r>
            <w:r>
              <w:rPr>
                <w:bCs/>
                <w:sz w:val="24"/>
              </w:rPr>
              <w:t>，操作便捷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2.17</w:t>
            </w:r>
          </w:p>
        </w:tc>
        <w:tc>
          <w:tcPr>
            <w:tcW w:w="8102" w:type="dxa"/>
          </w:tcPr>
          <w:p>
            <w:pPr>
              <w:rPr>
                <w:sz w:val="24"/>
              </w:rPr>
            </w:pPr>
            <w:r>
              <w:rPr>
                <w:bCs/>
                <w:sz w:val="24"/>
              </w:rPr>
              <w:t>曝光时间：最短1毫秒，最长60分钟</w:t>
            </w:r>
            <w:r>
              <w:rPr>
                <w:rFonts w:hint="eastAsia"/>
                <w:bCs/>
                <w:sz w:val="24"/>
              </w:rPr>
              <w:t>，</w:t>
            </w:r>
            <w:r>
              <w:rPr>
                <w:bCs/>
                <w:sz w:val="24"/>
              </w:rPr>
              <w:t>满足常见</w:t>
            </w:r>
            <w:r>
              <w:rPr>
                <w:rFonts w:hint="eastAsia"/>
                <w:bCs/>
                <w:sz w:val="24"/>
              </w:rPr>
              <w:t>免疫</w:t>
            </w:r>
            <w:r>
              <w:rPr>
                <w:bCs/>
                <w:sz w:val="24"/>
              </w:rPr>
              <w:t>印迹需求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2.18</w:t>
            </w:r>
          </w:p>
        </w:tc>
        <w:tc>
          <w:tcPr>
            <w:tcW w:w="8102" w:type="dxa"/>
          </w:tcPr>
          <w:p>
            <w:pPr>
              <w:rPr>
                <w:sz w:val="24"/>
              </w:rPr>
            </w:pPr>
            <w:r>
              <w:rPr>
                <w:bCs/>
                <w:sz w:val="24"/>
              </w:rPr>
              <w:t>样本抽屉门：电动控制，可一键自动开关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2.19</w:t>
            </w:r>
          </w:p>
        </w:tc>
        <w:tc>
          <w:tcPr>
            <w:tcW w:w="8102" w:type="dxa"/>
          </w:tcPr>
          <w:p>
            <w:pPr>
              <w:rPr>
                <w:sz w:val="24"/>
              </w:rPr>
            </w:pPr>
            <w:r>
              <w:rPr>
                <w:rFonts w:hint="eastAsia"/>
                <w:bCs/>
                <w:sz w:val="24"/>
              </w:rPr>
              <w:t>智能型</w:t>
            </w:r>
            <w:r>
              <w:rPr>
                <w:bCs/>
                <w:sz w:val="24"/>
              </w:rPr>
              <w:t>设计</w:t>
            </w:r>
            <w:r>
              <w:rPr>
                <w:rFonts w:hint="eastAsia"/>
                <w:bCs/>
                <w:sz w:val="24"/>
              </w:rPr>
              <w:t>载物台通过电动控制，可通过机械式旋转实现自动化样本对齐，保证图片分辨率不受损失，可以保护数据的真实性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2.20</w:t>
            </w:r>
          </w:p>
        </w:tc>
        <w:tc>
          <w:tcPr>
            <w:tcW w:w="8102" w:type="dxa"/>
          </w:tcPr>
          <w:p>
            <w:pPr>
              <w:rPr>
                <w:sz w:val="24"/>
              </w:rPr>
            </w:pPr>
            <w:r>
              <w:rPr>
                <w:rFonts w:hint="eastAsia"/>
                <w:bCs/>
                <w:sz w:val="24"/>
              </w:rPr>
              <w:t>一体机</w:t>
            </w:r>
            <w:r>
              <w:rPr>
                <w:bCs/>
                <w:sz w:val="24"/>
              </w:rPr>
              <w:t>：多点触摸的</w:t>
            </w:r>
            <w:r>
              <w:rPr>
                <w:rFonts w:hint="eastAsia"/>
                <w:bCs/>
                <w:sz w:val="24"/>
              </w:rPr>
              <w:t>液晶</w:t>
            </w:r>
            <w:r>
              <w:rPr>
                <w:bCs/>
                <w:sz w:val="24"/>
              </w:rPr>
              <w:t>触摸屏</w:t>
            </w:r>
            <w:r>
              <w:rPr>
                <w:rFonts w:hint="eastAsia"/>
                <w:bCs/>
                <w:sz w:val="24"/>
              </w:rPr>
              <w:t>，</w:t>
            </w:r>
            <w:r>
              <w:rPr>
                <w:bCs/>
                <w:sz w:val="24"/>
              </w:rPr>
              <w:t>可进行</w:t>
            </w:r>
            <w:r>
              <w:rPr>
                <w:rFonts w:hint="eastAsia"/>
                <w:bCs/>
                <w:sz w:val="24"/>
              </w:rPr>
              <w:t>多方位</w:t>
            </w:r>
            <w:r>
              <w:rPr>
                <w:bCs/>
                <w:sz w:val="24"/>
              </w:rPr>
              <w:t>移动以及图像缩放</w:t>
            </w:r>
            <w:r>
              <w:rPr>
                <w:rFonts w:hint="eastAsia"/>
                <w:bCs/>
                <w:sz w:val="24"/>
              </w:rPr>
              <w:t>，</w:t>
            </w:r>
            <w:r>
              <w:rPr>
                <w:bCs/>
                <w:sz w:val="24"/>
              </w:rPr>
              <w:t>体验与iPad类似</w:t>
            </w:r>
            <w:r>
              <w:rPr>
                <w:rFonts w:hint="eastAsia"/>
                <w:bCs/>
                <w:sz w:val="24"/>
              </w:rPr>
              <w:t>；</w:t>
            </w:r>
            <w:r>
              <w:rPr>
                <w:bCs/>
                <w:sz w:val="24"/>
              </w:rPr>
              <w:t>内置计算机（</w:t>
            </w:r>
            <w:r>
              <w:rPr>
                <w:rFonts w:hint="eastAsia"/>
                <w:bCs/>
                <w:sz w:val="24"/>
              </w:rPr>
              <w:t>≥</w:t>
            </w:r>
            <w:r>
              <w:rPr>
                <w:bCs/>
                <w:sz w:val="24"/>
              </w:rPr>
              <w:t>256G内置存储空间）</w:t>
            </w:r>
            <w:r>
              <w:rPr>
                <w:rFonts w:hint="eastAsia"/>
                <w:bCs/>
                <w:sz w:val="24"/>
              </w:rPr>
              <w:t>，</w:t>
            </w:r>
            <w:r>
              <w:rPr>
                <w:bCs/>
                <w:sz w:val="24"/>
              </w:rPr>
              <w:t>提供USB2.0</w:t>
            </w:r>
            <w:r>
              <w:rPr>
                <w:rFonts w:hint="eastAsia"/>
                <w:bCs/>
                <w:sz w:val="24"/>
              </w:rPr>
              <w:t>输出口、</w:t>
            </w:r>
            <w:r>
              <w:rPr>
                <w:bCs/>
                <w:sz w:val="24"/>
              </w:rPr>
              <w:t>网线</w:t>
            </w:r>
            <w:r>
              <w:rPr>
                <w:rFonts w:hint="eastAsia"/>
                <w:bCs/>
                <w:sz w:val="24"/>
              </w:rPr>
              <w:t>和</w:t>
            </w:r>
            <w:r>
              <w:rPr>
                <w:bCs/>
                <w:sz w:val="24"/>
              </w:rPr>
              <w:t>热敏打印机连接口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2.21</w:t>
            </w:r>
          </w:p>
        </w:tc>
        <w:tc>
          <w:tcPr>
            <w:tcW w:w="8102" w:type="dxa"/>
          </w:tcPr>
          <w:p>
            <w:pPr>
              <w:rPr>
                <w:sz w:val="24"/>
              </w:rPr>
            </w:pPr>
            <w:r>
              <w:rPr>
                <w:bCs/>
                <w:sz w:val="24"/>
              </w:rPr>
              <w:t>数据管理</w:t>
            </w:r>
            <w:r>
              <w:rPr>
                <w:rFonts w:hint="eastAsia"/>
                <w:bCs/>
                <w:sz w:val="24"/>
              </w:rPr>
              <w:t>及</w:t>
            </w:r>
            <w:r>
              <w:rPr>
                <w:bCs/>
                <w:sz w:val="24"/>
              </w:rPr>
              <w:t>传输：</w:t>
            </w:r>
            <w:r>
              <w:rPr>
                <w:rFonts w:hint="eastAsia"/>
                <w:bCs/>
                <w:sz w:val="24"/>
              </w:rPr>
              <w:t>USB及网络（LAN和WIFI），免费享受云平台服务和10G云存储空间，</w:t>
            </w:r>
            <w:r>
              <w:rPr>
                <w:bCs/>
                <w:sz w:val="24"/>
              </w:rPr>
              <w:t>除了通过外接插口</w:t>
            </w:r>
            <w:r>
              <w:rPr>
                <w:rFonts w:hint="eastAsia"/>
                <w:bCs/>
                <w:sz w:val="24"/>
              </w:rPr>
              <w:t>（USB</w:t>
            </w:r>
            <w:r>
              <w:rPr>
                <w:bCs/>
                <w:sz w:val="24"/>
              </w:rPr>
              <w:t>）导出数据，还可</w:t>
            </w:r>
            <w:r>
              <w:rPr>
                <w:rFonts w:hint="eastAsia"/>
                <w:bCs/>
                <w:sz w:val="24"/>
              </w:rPr>
              <w:t>链接</w:t>
            </w:r>
            <w:r>
              <w:rPr>
                <w:bCs/>
                <w:sz w:val="24"/>
              </w:rPr>
              <w:t>网络</w:t>
            </w:r>
            <w:r>
              <w:rPr>
                <w:rFonts w:hint="eastAsia"/>
                <w:bCs/>
                <w:sz w:val="24"/>
              </w:rPr>
              <w:t>（LAN</w:t>
            </w:r>
            <w:r>
              <w:rPr>
                <w:bCs/>
                <w:sz w:val="24"/>
              </w:rPr>
              <w:t>和Wifi）</w:t>
            </w:r>
            <w:r>
              <w:rPr>
                <w:rFonts w:hint="eastAsia"/>
                <w:bCs/>
                <w:sz w:val="24"/>
              </w:rPr>
              <w:t>链接</w:t>
            </w:r>
            <w:r>
              <w:rPr>
                <w:bCs/>
                <w:sz w:val="24"/>
              </w:rPr>
              <w:t>Connect云平台，随时随地保存、分析并获取数据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b/>
                <w:sz w:val="24"/>
              </w:rPr>
              <w:t>3</w:t>
            </w:r>
          </w:p>
        </w:tc>
        <w:tc>
          <w:tcPr>
            <w:tcW w:w="8102" w:type="dxa"/>
            <w:vAlign w:val="center"/>
          </w:tcPr>
          <w:p>
            <w:pPr>
              <w:rPr>
                <w:sz w:val="24"/>
              </w:rPr>
            </w:pPr>
            <w:r>
              <w:rPr>
                <w:rFonts w:hint="eastAsia"/>
                <w:b/>
                <w:sz w:val="24"/>
              </w:rPr>
              <w:t xml:space="preserve">配置要求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3.1</w:t>
            </w:r>
          </w:p>
        </w:tc>
        <w:tc>
          <w:tcPr>
            <w:tcW w:w="8102" w:type="dxa"/>
            <w:vAlign w:val="center"/>
          </w:tcPr>
          <w:p>
            <w:pPr>
              <w:rPr>
                <w:sz w:val="24"/>
              </w:rPr>
            </w:pPr>
            <w:r>
              <w:rPr>
                <w:rFonts w:hint="eastAsia"/>
                <w:sz w:val="24"/>
              </w:rPr>
              <w:t>主机1台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b/>
                <w:sz w:val="24"/>
              </w:rPr>
              <w:t>4</w:t>
            </w:r>
          </w:p>
        </w:tc>
        <w:tc>
          <w:tcPr>
            <w:tcW w:w="8102" w:type="dxa"/>
            <w:vAlign w:val="center"/>
          </w:tcPr>
          <w:p>
            <w:pPr>
              <w:rPr>
                <w:sz w:val="24"/>
              </w:rPr>
            </w:pPr>
            <w:r>
              <w:rPr>
                <w:rFonts w:hint="eastAsia"/>
                <w:b/>
                <w:sz w:val="24"/>
              </w:rPr>
              <w:t xml:space="preserve">商务要求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4.1</w:t>
            </w:r>
          </w:p>
        </w:tc>
        <w:tc>
          <w:tcPr>
            <w:tcW w:w="8102" w:type="dxa"/>
            <w:vAlign w:val="center"/>
          </w:tcPr>
          <w:p>
            <w:pPr>
              <w:rPr>
                <w:sz w:val="24"/>
              </w:rPr>
            </w:pPr>
            <w:r>
              <w:rPr>
                <w:rFonts w:hint="eastAsia"/>
                <w:bCs/>
                <w:sz w:val="24"/>
              </w:rPr>
              <w:t>设备保修期≥</w:t>
            </w:r>
            <w:r>
              <w:rPr>
                <w:rFonts w:hint="eastAsia"/>
                <w:bCs/>
                <w:sz w:val="24"/>
                <w:lang w:val="en-US" w:eastAsia="zh-CN"/>
              </w:rPr>
              <w:t>1</w:t>
            </w:r>
            <w:r>
              <w:rPr>
                <w:rFonts w:hint="eastAsia"/>
                <w:bCs/>
                <w:sz w:val="24"/>
              </w:rPr>
              <w:t>年，提供常用配件价格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4.2</w:t>
            </w:r>
          </w:p>
        </w:tc>
        <w:tc>
          <w:tcPr>
            <w:tcW w:w="8102" w:type="dxa"/>
            <w:vAlign w:val="center"/>
          </w:tcPr>
          <w:p>
            <w:pPr>
              <w:rPr>
                <w:sz w:val="24"/>
              </w:rPr>
            </w:pPr>
            <w:r>
              <w:rPr>
                <w:rFonts w:hint="eastAsia"/>
                <w:sz w:val="24"/>
              </w:rPr>
              <w:t>维修响应时间：电话响应2小时，到场响应24小时。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p>
        </w:tc>
        <w:tc>
          <w:tcPr>
            <w:tcW w:w="810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b/>
                <w:bCs/>
                <w:sz w:val="24"/>
              </w:rPr>
            </w:pPr>
            <w:r>
              <w:rPr>
                <w:rFonts w:hint="eastAsia"/>
                <w:b/>
                <w:bCs/>
                <w:sz w:val="24"/>
              </w:rPr>
              <w:t>四、</w:t>
            </w:r>
          </w:p>
        </w:tc>
        <w:tc>
          <w:tcPr>
            <w:tcW w:w="8102" w:type="dxa"/>
            <w:vAlign w:val="center"/>
          </w:tcPr>
          <w:p>
            <w:pPr>
              <w:rPr>
                <w:b/>
                <w:bCs/>
                <w:sz w:val="24"/>
              </w:rPr>
            </w:pPr>
            <w:r>
              <w:rPr>
                <w:rFonts w:hint="eastAsia"/>
                <w:b/>
                <w:bCs/>
                <w:sz w:val="24"/>
              </w:rPr>
              <w:t>多功能酶标仪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b/>
                <w:sz w:val="24"/>
              </w:rPr>
              <w:t>1</w:t>
            </w:r>
          </w:p>
        </w:tc>
        <w:tc>
          <w:tcPr>
            <w:tcW w:w="8102" w:type="dxa"/>
            <w:vAlign w:val="center"/>
          </w:tcPr>
          <w:p>
            <w:pPr>
              <w:rPr>
                <w:sz w:val="24"/>
              </w:rPr>
            </w:pPr>
            <w:r>
              <w:rPr>
                <w:rFonts w:hint="eastAsia"/>
                <w:b/>
                <w:sz w:val="24"/>
              </w:rPr>
              <w:t>设备用途及功能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1.1</w:t>
            </w:r>
          </w:p>
        </w:tc>
        <w:tc>
          <w:tcPr>
            <w:tcW w:w="8102" w:type="dxa"/>
            <w:vAlign w:val="center"/>
          </w:tcPr>
          <w:p>
            <w:pPr>
              <w:rPr>
                <w:sz w:val="24"/>
              </w:rPr>
            </w:pPr>
            <w:r>
              <w:rPr>
                <w:rFonts w:hint="eastAsia"/>
                <w:sz w:val="24"/>
              </w:rPr>
              <w:t>用于实验室分子生物学、蛋白质组学、基因组学、细胞生物学、药物筛选等多领域研究检测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b/>
                <w:sz w:val="24"/>
              </w:rPr>
              <w:t>2</w:t>
            </w:r>
          </w:p>
        </w:tc>
        <w:tc>
          <w:tcPr>
            <w:tcW w:w="8102" w:type="dxa"/>
            <w:vAlign w:val="center"/>
          </w:tcPr>
          <w:p>
            <w:pPr>
              <w:rPr>
                <w:sz w:val="24"/>
              </w:rPr>
            </w:pPr>
            <w:r>
              <w:rPr>
                <w:rFonts w:hint="eastAsia"/>
                <w:b/>
                <w:sz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b/>
                <w:bCs/>
                <w:sz w:val="24"/>
              </w:rPr>
            </w:pPr>
            <w:r>
              <w:rPr>
                <w:rFonts w:hint="eastAsia"/>
                <w:b/>
                <w:bCs/>
                <w:sz w:val="24"/>
              </w:rPr>
              <w:t>2.1</w:t>
            </w:r>
          </w:p>
        </w:tc>
        <w:tc>
          <w:tcPr>
            <w:tcW w:w="8102" w:type="dxa"/>
          </w:tcPr>
          <w:p>
            <w:pPr>
              <w:rPr>
                <w:b/>
                <w:bCs/>
                <w:sz w:val="24"/>
              </w:rPr>
            </w:pPr>
            <w:r>
              <w:rPr>
                <w:rFonts w:hint="eastAsia"/>
                <w:b/>
                <w:bCs/>
                <w:sz w:val="24"/>
              </w:rPr>
              <w:t>常规指标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2.1.2</w:t>
            </w:r>
          </w:p>
        </w:tc>
        <w:tc>
          <w:tcPr>
            <w:tcW w:w="8102" w:type="dxa"/>
          </w:tcPr>
          <w:p>
            <w:pPr>
              <w:rPr>
                <w:sz w:val="24"/>
              </w:rPr>
            </w:pPr>
            <w:r>
              <w:rPr>
                <w:rFonts w:hint="eastAsia"/>
                <w:sz w:val="24"/>
              </w:rPr>
              <w:t>检测功能：标配支持光吸收、荧光(FRET)、化学发光(辉光和闪光) 、生物发光共振能量转移（BRET/NanoBRET）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2.1.3</w:t>
            </w:r>
          </w:p>
        </w:tc>
        <w:tc>
          <w:tcPr>
            <w:tcW w:w="8102" w:type="dxa"/>
          </w:tcPr>
          <w:p>
            <w:pPr>
              <w:rPr>
                <w:sz w:val="24"/>
              </w:rPr>
            </w:pPr>
            <w:r>
              <w:rPr>
                <w:rFonts w:hint="eastAsia"/>
                <w:sz w:val="24"/>
              </w:rPr>
              <w:t>可升级检测功能：时间分辨荧光(TRF, TR-FRET, hTRF)和Alpha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▲2.1.4</w:t>
            </w:r>
          </w:p>
        </w:tc>
        <w:tc>
          <w:tcPr>
            <w:tcW w:w="8102" w:type="dxa"/>
          </w:tcPr>
          <w:p>
            <w:pPr>
              <w:rPr>
                <w:sz w:val="24"/>
              </w:rPr>
            </w:pPr>
            <w:r>
              <w:rPr>
                <w:rFonts w:hint="eastAsia"/>
                <w:sz w:val="24"/>
              </w:rPr>
              <w:t>光路设计：标配光栅光路和滤光片光路双系统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2.1.5</w:t>
            </w:r>
          </w:p>
        </w:tc>
        <w:tc>
          <w:tcPr>
            <w:tcW w:w="8102" w:type="dxa"/>
          </w:tcPr>
          <w:p>
            <w:pPr>
              <w:rPr>
                <w:sz w:val="24"/>
              </w:rPr>
            </w:pPr>
            <w:r>
              <w:rPr>
                <w:rFonts w:hint="eastAsia"/>
                <w:sz w:val="24"/>
              </w:rPr>
              <w:t>光源：高能氙闪灯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▲2.1.6</w:t>
            </w:r>
          </w:p>
        </w:tc>
        <w:tc>
          <w:tcPr>
            <w:tcW w:w="8102" w:type="dxa"/>
          </w:tcPr>
          <w:p>
            <w:pPr>
              <w:rPr>
                <w:sz w:val="24"/>
              </w:rPr>
            </w:pPr>
            <w:r>
              <w:rPr>
                <w:rFonts w:hint="eastAsia"/>
                <w:sz w:val="24"/>
              </w:rPr>
              <w:t>检测器：3个独立检测器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2.1.7</w:t>
            </w:r>
          </w:p>
        </w:tc>
        <w:tc>
          <w:tcPr>
            <w:tcW w:w="8102" w:type="dxa"/>
          </w:tcPr>
          <w:p>
            <w:pPr>
              <w:rPr>
                <w:sz w:val="24"/>
              </w:rPr>
            </w:pPr>
            <w:r>
              <w:rPr>
                <w:rFonts w:hint="eastAsia"/>
                <w:sz w:val="24"/>
              </w:rPr>
              <w:t>光吸收：光电二极管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2.1.8</w:t>
            </w:r>
          </w:p>
        </w:tc>
        <w:tc>
          <w:tcPr>
            <w:tcW w:w="8102" w:type="dxa"/>
          </w:tcPr>
          <w:p>
            <w:pPr>
              <w:rPr>
                <w:sz w:val="24"/>
              </w:rPr>
            </w:pPr>
            <w:r>
              <w:rPr>
                <w:rFonts w:hint="eastAsia"/>
                <w:sz w:val="24"/>
              </w:rPr>
              <w:t>荧光：可检测800nm以上荧光信号的红外敏感光电倍增管（PMT）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2.1.9</w:t>
            </w:r>
          </w:p>
        </w:tc>
        <w:tc>
          <w:tcPr>
            <w:tcW w:w="8102" w:type="dxa"/>
          </w:tcPr>
          <w:p>
            <w:pPr>
              <w:rPr>
                <w:sz w:val="24"/>
              </w:rPr>
            </w:pPr>
            <w:r>
              <w:rPr>
                <w:rFonts w:hint="eastAsia"/>
                <w:sz w:val="24"/>
              </w:rPr>
              <w:t>化学发光：可检测微弱化学发发光的暗电流单光子计数光电倍增管（PMT）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2.1.10</w:t>
            </w:r>
          </w:p>
        </w:tc>
        <w:tc>
          <w:tcPr>
            <w:tcW w:w="8102" w:type="dxa"/>
          </w:tcPr>
          <w:p>
            <w:pPr>
              <w:rPr>
                <w:sz w:val="24"/>
              </w:rPr>
            </w:pPr>
            <w:r>
              <w:rPr>
                <w:rFonts w:hint="eastAsia"/>
                <w:sz w:val="24"/>
              </w:rPr>
              <w:t>光谱扫描模式：终点光谱扫描，动力学光谱扫描；支持光吸收，荧光，发光1nm间隔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2.1.11</w:t>
            </w:r>
          </w:p>
        </w:tc>
        <w:tc>
          <w:tcPr>
            <w:tcW w:w="8102" w:type="dxa"/>
          </w:tcPr>
          <w:p>
            <w:pPr>
              <w:rPr>
                <w:sz w:val="24"/>
              </w:rPr>
            </w:pPr>
            <w:r>
              <w:rPr>
                <w:rFonts w:hint="eastAsia"/>
                <w:sz w:val="24"/>
              </w:rPr>
              <w:t>温控范围：室温+4℃-45℃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2.1.12</w:t>
            </w:r>
          </w:p>
        </w:tc>
        <w:tc>
          <w:tcPr>
            <w:tcW w:w="8102" w:type="dxa"/>
          </w:tcPr>
          <w:p>
            <w:pPr>
              <w:rPr>
                <w:sz w:val="24"/>
              </w:rPr>
            </w:pPr>
            <w:r>
              <w:rPr>
                <w:rFonts w:hint="eastAsia"/>
                <w:sz w:val="24"/>
              </w:rPr>
              <w:t>振荡器：振荡模式，速度，幅度可调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2.1.13</w:t>
            </w:r>
          </w:p>
        </w:tc>
        <w:tc>
          <w:tcPr>
            <w:tcW w:w="8102" w:type="dxa"/>
          </w:tcPr>
          <w:p>
            <w:pPr>
              <w:rPr>
                <w:sz w:val="24"/>
              </w:rPr>
            </w:pPr>
            <w:r>
              <w:rPr>
                <w:rFonts w:hint="eastAsia"/>
                <w:sz w:val="24"/>
              </w:rPr>
              <w:t>读板类型：6-1536 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2.1.14</w:t>
            </w:r>
          </w:p>
        </w:tc>
        <w:tc>
          <w:tcPr>
            <w:tcW w:w="8102" w:type="dxa"/>
          </w:tcPr>
          <w:p>
            <w:pPr>
              <w:rPr>
                <w:sz w:val="24"/>
              </w:rPr>
            </w:pPr>
            <w:r>
              <w:rPr>
                <w:rFonts w:hint="eastAsia"/>
                <w:sz w:val="24"/>
              </w:rPr>
              <w:t>测量顺序：标配6种不同测量顺序，满足不同方向复孔之间时间测量要求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2.1.15</w:t>
            </w:r>
          </w:p>
        </w:tc>
        <w:tc>
          <w:tcPr>
            <w:tcW w:w="8102" w:type="dxa"/>
          </w:tcPr>
          <w:p>
            <w:pPr>
              <w:rPr>
                <w:sz w:val="24"/>
              </w:rPr>
            </w:pPr>
            <w:r>
              <w:rPr>
                <w:rFonts w:hint="eastAsia"/>
                <w:sz w:val="24"/>
              </w:rPr>
              <w:t>可升级时间分辨荧光功能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2.1.16</w:t>
            </w:r>
          </w:p>
        </w:tc>
        <w:tc>
          <w:tcPr>
            <w:tcW w:w="8102" w:type="dxa"/>
          </w:tcPr>
          <w:p>
            <w:pPr>
              <w:rPr>
                <w:sz w:val="24"/>
              </w:rPr>
            </w:pPr>
            <w:r>
              <w:rPr>
                <w:rFonts w:hint="eastAsia"/>
                <w:sz w:val="24"/>
              </w:rPr>
              <w:t>可升级AlphaScreen/AlphaLISA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b/>
                <w:bCs/>
                <w:sz w:val="24"/>
              </w:rPr>
            </w:pPr>
            <w:r>
              <w:rPr>
                <w:rFonts w:hint="eastAsia"/>
                <w:b/>
                <w:bCs/>
                <w:sz w:val="24"/>
              </w:rPr>
              <w:t>2.2</w:t>
            </w:r>
          </w:p>
        </w:tc>
        <w:tc>
          <w:tcPr>
            <w:tcW w:w="8102" w:type="dxa"/>
          </w:tcPr>
          <w:p>
            <w:pPr>
              <w:rPr>
                <w:b/>
                <w:bCs/>
                <w:sz w:val="24"/>
              </w:rPr>
            </w:pPr>
            <w:r>
              <w:rPr>
                <w:rFonts w:hint="eastAsia"/>
                <w:b/>
                <w:bCs/>
                <w:sz w:val="24"/>
              </w:rPr>
              <w:t>光吸收检测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2.2.1</w:t>
            </w:r>
          </w:p>
        </w:tc>
        <w:tc>
          <w:tcPr>
            <w:tcW w:w="8102" w:type="dxa"/>
          </w:tcPr>
          <w:p>
            <w:pPr>
              <w:rPr>
                <w:sz w:val="24"/>
              </w:rPr>
            </w:pPr>
            <w:r>
              <w:rPr>
                <w:rFonts w:hint="eastAsia"/>
                <w:sz w:val="24"/>
              </w:rPr>
              <w:t>波长范围：200 - 1000 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2.2.2</w:t>
            </w:r>
          </w:p>
        </w:tc>
        <w:tc>
          <w:tcPr>
            <w:tcW w:w="8102" w:type="dxa"/>
          </w:tcPr>
          <w:p>
            <w:pPr>
              <w:rPr>
                <w:sz w:val="24"/>
              </w:rPr>
            </w:pPr>
            <w:r>
              <w:rPr>
                <w:rFonts w:hint="eastAsia"/>
                <w:sz w:val="24"/>
              </w:rPr>
              <w:t>带宽： 200-1000nm范围内均是5nm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2.2.3</w:t>
            </w:r>
          </w:p>
        </w:tc>
        <w:tc>
          <w:tcPr>
            <w:tcW w:w="8102" w:type="dxa"/>
          </w:tcPr>
          <w:p>
            <w:pPr>
              <w:rPr>
                <w:sz w:val="24"/>
              </w:rPr>
            </w:pPr>
            <w:r>
              <w:rPr>
                <w:rFonts w:hint="eastAsia"/>
                <w:sz w:val="24"/>
              </w:rPr>
              <w:t>读数范围：0 – 5Abs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2.2.4</w:t>
            </w:r>
          </w:p>
        </w:tc>
        <w:tc>
          <w:tcPr>
            <w:tcW w:w="8102" w:type="dxa"/>
          </w:tcPr>
          <w:p>
            <w:pPr>
              <w:rPr>
                <w:sz w:val="24"/>
              </w:rPr>
            </w:pPr>
            <w:r>
              <w:rPr>
                <w:rFonts w:hint="eastAsia"/>
                <w:sz w:val="24"/>
              </w:rPr>
              <w:t>杂散光：&lt; 0.006% at 230 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2.2.5</w:t>
            </w:r>
          </w:p>
        </w:tc>
        <w:tc>
          <w:tcPr>
            <w:tcW w:w="8102" w:type="dxa"/>
          </w:tcPr>
          <w:p>
            <w:pPr>
              <w:rPr>
                <w:sz w:val="24"/>
              </w:rPr>
            </w:pPr>
            <w:r>
              <w:rPr>
                <w:rFonts w:hint="eastAsia"/>
                <w:sz w:val="24"/>
              </w:rPr>
              <w:t>可选配置超微量检测板，可同时测定≥16个微量核酸样品，上样量2 µL，非耗材可反复使用，且同时兼容比色杯检测。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b/>
                <w:bCs/>
                <w:sz w:val="24"/>
              </w:rPr>
            </w:pPr>
            <w:r>
              <w:rPr>
                <w:rFonts w:hint="eastAsia"/>
                <w:b/>
                <w:bCs/>
                <w:sz w:val="24"/>
              </w:rPr>
              <w:t>2.3</w:t>
            </w:r>
          </w:p>
        </w:tc>
        <w:tc>
          <w:tcPr>
            <w:tcW w:w="8102" w:type="dxa"/>
          </w:tcPr>
          <w:p>
            <w:pPr>
              <w:rPr>
                <w:b/>
                <w:bCs/>
                <w:sz w:val="24"/>
              </w:rPr>
            </w:pPr>
            <w:r>
              <w:rPr>
                <w:rFonts w:hint="eastAsia"/>
                <w:b/>
                <w:bCs/>
                <w:sz w:val="24"/>
              </w:rPr>
              <w:t>荧光检测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2.3.1</w:t>
            </w:r>
          </w:p>
        </w:tc>
        <w:tc>
          <w:tcPr>
            <w:tcW w:w="8102" w:type="dxa"/>
          </w:tcPr>
          <w:p>
            <w:pPr>
              <w:rPr>
                <w:sz w:val="24"/>
              </w:rPr>
            </w:pPr>
            <w:r>
              <w:rPr>
                <w:rFonts w:hint="eastAsia"/>
                <w:sz w:val="24"/>
              </w:rPr>
              <w:t>光栅带宽可调，最小带宽≤5 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2.3.2</w:t>
            </w:r>
          </w:p>
        </w:tc>
        <w:tc>
          <w:tcPr>
            <w:tcW w:w="8102" w:type="dxa"/>
          </w:tcPr>
          <w:p>
            <w:pPr>
              <w:rPr>
                <w:sz w:val="24"/>
              </w:rPr>
            </w:pPr>
            <w:r>
              <w:rPr>
                <w:rFonts w:hint="eastAsia"/>
                <w:sz w:val="24"/>
              </w:rPr>
              <w:t>波长范围：顶读激发200-1000nm，底读激发200-1000nm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2.3.3</w:t>
            </w:r>
          </w:p>
        </w:tc>
        <w:tc>
          <w:tcPr>
            <w:tcW w:w="8102" w:type="dxa"/>
          </w:tcPr>
          <w:p>
            <w:pPr>
              <w:rPr>
                <w:sz w:val="24"/>
              </w:rPr>
            </w:pPr>
            <w:r>
              <w:rPr>
                <w:rFonts w:hint="eastAsia"/>
                <w:sz w:val="24"/>
              </w:rPr>
              <w:t>波长范围：发射280-840 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2.3.4</w:t>
            </w:r>
          </w:p>
        </w:tc>
        <w:tc>
          <w:tcPr>
            <w:tcW w:w="8102" w:type="dxa"/>
          </w:tcPr>
          <w:p>
            <w:pPr>
              <w:rPr>
                <w:sz w:val="24"/>
              </w:rPr>
            </w:pPr>
            <w:r>
              <w:rPr>
                <w:rFonts w:hint="eastAsia"/>
                <w:sz w:val="24"/>
              </w:rPr>
              <w:t>荧光检测灵敏度：&lt; 0.5 fmol 荧光素/孔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2.3.5</w:t>
            </w:r>
          </w:p>
        </w:tc>
        <w:tc>
          <w:tcPr>
            <w:tcW w:w="8102" w:type="dxa"/>
          </w:tcPr>
          <w:p>
            <w:pPr>
              <w:rPr>
                <w:sz w:val="24"/>
              </w:rPr>
            </w:pPr>
            <w:r>
              <w:rPr>
                <w:rFonts w:hint="eastAsia"/>
                <w:sz w:val="24"/>
              </w:rPr>
              <w:t>荧光动态范围：&gt; 6个数量级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b/>
                <w:bCs/>
                <w:sz w:val="24"/>
              </w:rPr>
            </w:pPr>
            <w:r>
              <w:rPr>
                <w:rFonts w:hint="eastAsia"/>
                <w:b/>
                <w:bCs/>
                <w:sz w:val="24"/>
              </w:rPr>
              <w:t>2.4</w:t>
            </w:r>
          </w:p>
        </w:tc>
        <w:tc>
          <w:tcPr>
            <w:tcW w:w="8102" w:type="dxa"/>
          </w:tcPr>
          <w:p>
            <w:pPr>
              <w:rPr>
                <w:b/>
                <w:bCs/>
                <w:sz w:val="24"/>
              </w:rPr>
            </w:pPr>
            <w:r>
              <w:rPr>
                <w:rFonts w:hint="eastAsia"/>
                <w:b/>
                <w:bCs/>
                <w:sz w:val="24"/>
              </w:rPr>
              <w:t>化学发光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2.4.1</w:t>
            </w:r>
          </w:p>
        </w:tc>
        <w:tc>
          <w:tcPr>
            <w:tcW w:w="8102" w:type="dxa"/>
          </w:tcPr>
          <w:p>
            <w:pPr>
              <w:rPr>
                <w:sz w:val="24"/>
              </w:rPr>
            </w:pPr>
            <w:r>
              <w:rPr>
                <w:rFonts w:hint="eastAsia"/>
                <w:sz w:val="24"/>
              </w:rPr>
              <w:t>独立化学发光检测模块，含光栅以及独立滤光片检测光路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2.4.2</w:t>
            </w:r>
          </w:p>
        </w:tc>
        <w:tc>
          <w:tcPr>
            <w:tcW w:w="8102" w:type="dxa"/>
          </w:tcPr>
          <w:p>
            <w:pPr>
              <w:rPr>
                <w:sz w:val="24"/>
              </w:rPr>
            </w:pPr>
            <w:r>
              <w:rPr>
                <w:rFonts w:hint="eastAsia"/>
                <w:sz w:val="24"/>
              </w:rPr>
              <w:t>标配8位滤光片轮，支持NanoBRET检测等多色发光检测，实现在活细胞内实时监测蛋白相互作用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2.4.3</w:t>
            </w:r>
          </w:p>
        </w:tc>
        <w:tc>
          <w:tcPr>
            <w:tcW w:w="8102" w:type="dxa"/>
          </w:tcPr>
          <w:p>
            <w:pPr>
              <w:rPr>
                <w:sz w:val="24"/>
              </w:rPr>
            </w:pPr>
            <w:r>
              <w:rPr>
                <w:rFonts w:hint="eastAsia"/>
                <w:sz w:val="24"/>
              </w:rPr>
              <w:t>化学发光灵敏度：&lt; 8 amol ATP/孔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2.4.4</w:t>
            </w:r>
          </w:p>
        </w:tc>
        <w:tc>
          <w:tcPr>
            <w:tcW w:w="8102" w:type="dxa"/>
          </w:tcPr>
          <w:p>
            <w:pPr>
              <w:rPr>
                <w:sz w:val="24"/>
              </w:rPr>
            </w:pPr>
            <w:r>
              <w:rPr>
                <w:rFonts w:hint="eastAsia"/>
                <w:sz w:val="24"/>
              </w:rPr>
              <w:t>具备发光光谱扫描功能，可进行1 nm步进发光光谱扫描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2.4.5</w:t>
            </w:r>
          </w:p>
        </w:tc>
        <w:tc>
          <w:tcPr>
            <w:tcW w:w="8102" w:type="dxa"/>
          </w:tcPr>
          <w:p>
            <w:pPr>
              <w:rPr>
                <w:sz w:val="24"/>
              </w:rPr>
            </w:pPr>
            <w:r>
              <w:rPr>
                <w:rFonts w:hint="eastAsia"/>
                <w:sz w:val="24"/>
              </w:rPr>
              <w:t>化学发光动态范围：&gt; 7个数量级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b/>
                <w:bCs/>
                <w:sz w:val="24"/>
              </w:rPr>
            </w:pPr>
            <w:r>
              <w:rPr>
                <w:rFonts w:hint="eastAsia"/>
                <w:b/>
                <w:bCs/>
                <w:sz w:val="24"/>
              </w:rPr>
              <w:t>2.5</w:t>
            </w:r>
          </w:p>
        </w:tc>
        <w:tc>
          <w:tcPr>
            <w:tcW w:w="8102" w:type="dxa"/>
          </w:tcPr>
          <w:p>
            <w:pPr>
              <w:rPr>
                <w:b/>
                <w:bCs/>
                <w:sz w:val="24"/>
              </w:rPr>
            </w:pPr>
            <w:r>
              <w:rPr>
                <w:rFonts w:hint="eastAsia"/>
                <w:b/>
                <w:bCs/>
                <w:sz w:val="24"/>
              </w:rPr>
              <w:t>标准配套软件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2.5.1</w:t>
            </w:r>
          </w:p>
        </w:tc>
        <w:tc>
          <w:tcPr>
            <w:tcW w:w="8102" w:type="dxa"/>
          </w:tcPr>
          <w:p>
            <w:pPr>
              <w:rPr>
                <w:sz w:val="24"/>
              </w:rPr>
            </w:pPr>
            <w:r>
              <w:rPr>
                <w:rFonts w:hint="eastAsia"/>
                <w:sz w:val="24"/>
              </w:rPr>
              <w:t>仪器控制和高级分析功能二合一，实时显示运行结果，一键选择列表、板布局等多种直观数据显示方式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2.5.2</w:t>
            </w:r>
          </w:p>
        </w:tc>
        <w:tc>
          <w:tcPr>
            <w:tcW w:w="8102" w:type="dxa"/>
          </w:tcPr>
          <w:p>
            <w:pPr>
              <w:rPr>
                <w:sz w:val="24"/>
              </w:rPr>
            </w:pPr>
            <w:r>
              <w:rPr>
                <w:rFonts w:hint="eastAsia"/>
                <w:sz w:val="24"/>
              </w:rPr>
              <w:t>中文、英文、西班牙语等8种语言选择设置，Windows 直观界面，图标按钮显示基于 SQL 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2.5.3</w:t>
            </w:r>
          </w:p>
        </w:tc>
        <w:tc>
          <w:tcPr>
            <w:tcW w:w="8102" w:type="dxa"/>
          </w:tcPr>
          <w:p>
            <w:pPr>
              <w:rPr>
                <w:sz w:val="24"/>
              </w:rPr>
            </w:pPr>
            <w:r>
              <w:rPr>
                <w:rFonts w:hint="eastAsia"/>
                <w:sz w:val="24"/>
              </w:rPr>
              <w:t>智能化安全监控设置，测量数据自动保存，断电后恢复，分液位置及分液量错误报警等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2.5.4</w:t>
            </w:r>
          </w:p>
        </w:tc>
        <w:tc>
          <w:tcPr>
            <w:tcW w:w="8102" w:type="dxa"/>
          </w:tcPr>
          <w:p>
            <w:pPr>
              <w:rPr>
                <w:sz w:val="24"/>
              </w:rPr>
            </w:pPr>
            <w:r>
              <w:rPr>
                <w:rFonts w:hint="eastAsia"/>
                <w:sz w:val="24"/>
              </w:rPr>
              <w:t>智能化自动填充铺板布局，可自定义测量模板及命名、颜色设置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2.5.5</w:t>
            </w:r>
          </w:p>
        </w:tc>
        <w:tc>
          <w:tcPr>
            <w:tcW w:w="8102" w:type="dxa"/>
          </w:tcPr>
          <w:p>
            <w:pPr>
              <w:rPr>
                <w:sz w:val="24"/>
              </w:rPr>
            </w:pPr>
            <w:r>
              <w:rPr>
                <w:rFonts w:hint="eastAsia"/>
                <w:sz w:val="24"/>
              </w:rPr>
              <w:t>软件可控制仪器进板出板、孵育、震荡以及内置自动分液器的冲洗、分液操作，可实现同步分液和信号测量功能，满足多步骤快速动力学反应的需要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2.5.6</w:t>
            </w:r>
          </w:p>
        </w:tc>
        <w:tc>
          <w:tcPr>
            <w:tcW w:w="8102" w:type="dxa"/>
          </w:tcPr>
          <w:p>
            <w:pPr>
              <w:rPr>
                <w:sz w:val="24"/>
              </w:rPr>
            </w:pPr>
            <w:r>
              <w:rPr>
                <w:rFonts w:hint="eastAsia"/>
                <w:sz w:val="24"/>
              </w:rPr>
              <w:t>可自定义Blank subtraction, Curve Fit, Cut-Off 等计算模式；自动孔间光程校准；数据测量及分析过程可包括：扣减本底、定量曲线拟合，动力学计算，临界值分析和质控等；自动保存标准曲线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2.5.7</w:t>
            </w:r>
          </w:p>
        </w:tc>
        <w:tc>
          <w:tcPr>
            <w:tcW w:w="8102" w:type="dxa"/>
          </w:tcPr>
          <w:p>
            <w:pPr>
              <w:rPr>
                <w:sz w:val="24"/>
              </w:rPr>
            </w:pPr>
            <w:r>
              <w:rPr>
                <w:rFonts w:hint="eastAsia"/>
                <w:sz w:val="24"/>
              </w:rPr>
              <w:t>具有强大的结果报告输出功能， xls, pdf, txt and xml 格式，一键输出 excel.PDF 表格，支持报告email 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2.5.8</w:t>
            </w:r>
          </w:p>
        </w:tc>
        <w:tc>
          <w:tcPr>
            <w:tcW w:w="8102" w:type="dxa"/>
          </w:tcPr>
          <w:p>
            <w:pPr>
              <w:rPr>
                <w:sz w:val="24"/>
              </w:rPr>
            </w:pPr>
            <w:r>
              <w:rPr>
                <w:rFonts w:hint="eastAsia"/>
                <w:sz w:val="24"/>
              </w:rPr>
              <w:t>软件内置在线程序库，方便调用多种预编辑好的程序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b/>
                <w:sz w:val="24"/>
              </w:rPr>
              <w:t>3</w:t>
            </w:r>
          </w:p>
        </w:tc>
        <w:tc>
          <w:tcPr>
            <w:tcW w:w="8102" w:type="dxa"/>
            <w:vAlign w:val="center"/>
          </w:tcPr>
          <w:p>
            <w:pPr>
              <w:rPr>
                <w:sz w:val="24"/>
              </w:rPr>
            </w:pPr>
            <w:r>
              <w:rPr>
                <w:rFonts w:hint="eastAsia"/>
                <w:b/>
                <w:sz w:val="24"/>
              </w:rPr>
              <w:t xml:space="preserve">配置要求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3.1</w:t>
            </w:r>
          </w:p>
        </w:tc>
        <w:tc>
          <w:tcPr>
            <w:tcW w:w="8102" w:type="dxa"/>
          </w:tcPr>
          <w:p>
            <w:pPr>
              <w:rPr>
                <w:sz w:val="24"/>
              </w:rPr>
            </w:pPr>
            <w:r>
              <w:rPr>
                <w:rFonts w:hint="eastAsia"/>
                <w:sz w:val="24"/>
              </w:rPr>
              <w:t>主机1台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tcPr>
          <w:p>
            <w:pPr>
              <w:rPr>
                <w:sz w:val="24"/>
              </w:rPr>
            </w:pPr>
            <w:r>
              <w:rPr>
                <w:rFonts w:hint="eastAsia"/>
                <w:sz w:val="24"/>
              </w:rPr>
              <w:t>3.2</w:t>
            </w:r>
          </w:p>
        </w:tc>
        <w:tc>
          <w:tcPr>
            <w:tcW w:w="8102" w:type="dxa"/>
          </w:tcPr>
          <w:p>
            <w:pPr>
              <w:rPr>
                <w:sz w:val="24"/>
              </w:rPr>
            </w:pPr>
            <w:r>
              <w:rPr>
                <w:rFonts w:hint="eastAsia"/>
                <w:sz w:val="24"/>
              </w:rPr>
              <w:t>配套软件1套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b/>
                <w:sz w:val="24"/>
              </w:rPr>
              <w:t>4</w:t>
            </w:r>
          </w:p>
        </w:tc>
        <w:tc>
          <w:tcPr>
            <w:tcW w:w="8102" w:type="dxa"/>
            <w:vAlign w:val="center"/>
          </w:tcPr>
          <w:p>
            <w:pPr>
              <w:rPr>
                <w:sz w:val="24"/>
              </w:rPr>
            </w:pPr>
            <w:r>
              <w:rPr>
                <w:rFonts w:hint="eastAsia"/>
                <w:b/>
                <w:sz w:val="24"/>
              </w:rPr>
              <w:t xml:space="preserve">商务要求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4.1</w:t>
            </w:r>
          </w:p>
        </w:tc>
        <w:tc>
          <w:tcPr>
            <w:tcW w:w="8102" w:type="dxa"/>
            <w:vAlign w:val="center"/>
          </w:tcPr>
          <w:p>
            <w:pPr>
              <w:rPr>
                <w:sz w:val="24"/>
              </w:rPr>
            </w:pPr>
            <w:r>
              <w:rPr>
                <w:rFonts w:hint="eastAsia"/>
                <w:bCs/>
                <w:sz w:val="24"/>
              </w:rPr>
              <w:t>设备保修期≥</w:t>
            </w:r>
            <w:r>
              <w:rPr>
                <w:rFonts w:hint="eastAsia"/>
                <w:bCs/>
                <w:sz w:val="24"/>
                <w:lang w:val="en-US" w:eastAsia="zh-CN"/>
              </w:rPr>
              <w:t>1</w:t>
            </w:r>
            <w:r>
              <w:rPr>
                <w:rFonts w:hint="eastAsia"/>
                <w:bCs/>
                <w:sz w:val="24"/>
              </w:rPr>
              <w:t>年，提供常用配件价格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93" w:type="dxa"/>
            <w:vAlign w:val="center"/>
          </w:tcPr>
          <w:p>
            <w:pPr>
              <w:rPr>
                <w:sz w:val="24"/>
              </w:rPr>
            </w:pPr>
            <w:r>
              <w:rPr>
                <w:rFonts w:hint="eastAsia"/>
                <w:sz w:val="24"/>
              </w:rPr>
              <w:t>4.2</w:t>
            </w:r>
          </w:p>
        </w:tc>
        <w:tc>
          <w:tcPr>
            <w:tcW w:w="8102" w:type="dxa"/>
            <w:vAlign w:val="center"/>
          </w:tcPr>
          <w:p>
            <w:pPr>
              <w:rPr>
                <w:sz w:val="24"/>
              </w:rPr>
            </w:pPr>
            <w:r>
              <w:rPr>
                <w:rFonts w:hint="eastAsia"/>
                <w:sz w:val="24"/>
              </w:rPr>
              <w:t>维修响应时间：电话响应2小时，到场响应24小时。</w:t>
            </w:r>
          </w:p>
        </w:tc>
      </w:tr>
    </w:tbl>
    <w:p/>
    <w:p>
      <w:r>
        <w:rPr>
          <w:rFonts w:hint="eastAsia"/>
        </w:rPr>
        <w:t xml:space="preserve">                                                                  </w:t>
      </w:r>
    </w:p>
    <w:p>
      <w:pPr>
        <w:rPr>
          <w:sz w:val="24"/>
        </w:rPr>
      </w:pPr>
      <w:r>
        <w:rPr>
          <w:rFonts w:hint="eastAsia"/>
        </w:rPr>
        <w:t xml:space="preserve">                                                                  </w:t>
      </w:r>
    </w:p>
    <w:bookmarkEnd w:id="29"/>
    <w:p>
      <w:pPr>
        <w:pStyle w:val="33"/>
        <w:spacing w:before="120" w:after="120" w:line="360" w:lineRule="auto"/>
        <w:rPr>
          <w:rFonts w:hAnsi="宋体"/>
          <w:b/>
          <w:color w:val="000000"/>
          <w:sz w:val="36"/>
          <w:szCs w:val="36"/>
        </w:rPr>
      </w:pPr>
      <w:bookmarkStart w:id="30" w:name="PO_TDCUS_ITEM_PB_REQ_TABLE_1_1"/>
      <w:bookmarkEnd w:id="30"/>
      <w:bookmarkStart w:id="31" w:name="PO_TDCUS_ITEM_PB_REQ_TITLE_2"/>
    </w:p>
    <w:p>
      <w:pPr>
        <w:pStyle w:val="33"/>
        <w:spacing w:before="120" w:after="120" w:line="360" w:lineRule="auto"/>
        <w:rPr>
          <w:rFonts w:hAnsi="宋体"/>
          <w:b/>
          <w:color w:val="000000"/>
          <w:sz w:val="36"/>
          <w:szCs w:val="36"/>
        </w:rPr>
      </w:pPr>
    </w:p>
    <w:p>
      <w:pPr>
        <w:pStyle w:val="33"/>
        <w:spacing w:before="120" w:after="120" w:line="360" w:lineRule="auto"/>
        <w:rPr>
          <w:rFonts w:hAnsi="宋体"/>
          <w:b/>
          <w:color w:val="000000"/>
          <w:sz w:val="36"/>
          <w:szCs w:val="36"/>
        </w:rPr>
      </w:pPr>
    </w:p>
    <w:p>
      <w:pPr>
        <w:pStyle w:val="33"/>
        <w:spacing w:before="120" w:after="120" w:line="360" w:lineRule="auto"/>
        <w:rPr>
          <w:rFonts w:hAnsi="宋体"/>
          <w:b/>
          <w:color w:val="000000"/>
          <w:sz w:val="36"/>
          <w:szCs w:val="36"/>
        </w:rPr>
      </w:pPr>
      <w:r>
        <w:rPr>
          <w:rFonts w:hint="eastAsia" w:hAnsi="宋体"/>
          <w:b/>
          <w:color w:val="000000"/>
          <w:sz w:val="36"/>
          <w:szCs w:val="36"/>
        </w:rPr>
        <w:t>浙江省肿瘤医院商务需求:</w:t>
      </w:r>
    </w:p>
    <w:tbl>
      <w:tblPr>
        <w:tblStyle w:val="6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供货时间（项目工期）</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合同签订后三个月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供货地点（项目地点）</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浙江省肿瘤医院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付款条件（明确是否需要履约保证金）</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验收合格后三个月内</w:t>
            </w:r>
            <w:r>
              <w:rPr>
                <w:rFonts w:hint="eastAsia" w:ascii="仿宋" w:hAnsi="仿宋" w:eastAsia="仿宋"/>
                <w:bCs/>
                <w:sz w:val="30"/>
                <w:szCs w:val="30"/>
                <w:lang w:eastAsia="zh-CN"/>
              </w:rPr>
              <w:t>。本项目不收取</w:t>
            </w:r>
            <w:r>
              <w:rPr>
                <w:rFonts w:hint="eastAsia" w:ascii="仿宋" w:hAnsi="仿宋" w:eastAsia="仿宋"/>
                <w:bCs/>
                <w:sz w:val="30"/>
                <w:szCs w:val="30"/>
              </w:rPr>
              <w:t>履约保证金</w:t>
            </w:r>
            <w:r>
              <w:rPr>
                <w:rFonts w:hint="eastAsia" w:ascii="仿宋" w:hAnsi="仿宋" w:eastAsia="仿宋"/>
                <w:bCs/>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违约责任及争议解决方式</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协商解决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售后服务-项目维护计划</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保修时间≥</w:t>
            </w:r>
            <w:r>
              <w:rPr>
                <w:rFonts w:hint="eastAsia" w:ascii="仿宋" w:hAnsi="仿宋" w:eastAsia="仿宋"/>
                <w:bCs/>
                <w:sz w:val="30"/>
                <w:szCs w:val="30"/>
                <w:lang w:val="en-US" w:eastAsia="zh-CN"/>
              </w:rPr>
              <w:t>1</w:t>
            </w:r>
            <w:r>
              <w:rPr>
                <w:rFonts w:hint="eastAsia" w:ascii="仿宋" w:hAnsi="仿宋" w:eastAsia="仿宋"/>
                <w:bCs/>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售后服务-响应情况</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维修响应时间不超过2小时，提供全方位24小时服务。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售后服务-技术培训</w:t>
            </w:r>
          </w:p>
        </w:tc>
        <w:tc>
          <w:tcPr>
            <w:tcW w:w="6015" w:type="dxa"/>
            <w:vAlign w:val="top"/>
          </w:tcPr>
          <w:p>
            <w:pPr>
              <w:pStyle w:val="33"/>
              <w:spacing w:before="120" w:after="120" w:line="360" w:lineRule="auto"/>
              <w:rPr>
                <w:rFonts w:hint="eastAsia" w:ascii="仿宋" w:hAnsi="仿宋" w:eastAsia="仿宋" w:cs="Times New Roman"/>
                <w:bCs/>
                <w:sz w:val="30"/>
                <w:szCs w:val="30"/>
                <w:lang w:val="en-US" w:eastAsia="zh-CN"/>
              </w:rPr>
            </w:pPr>
            <w:r>
              <w:rPr>
                <w:rFonts w:hint="eastAsia" w:ascii="仿宋" w:hAnsi="仿宋" w:eastAsia="仿宋" w:cs="Times New Roman"/>
                <w:bCs/>
                <w:sz w:val="30"/>
                <w:szCs w:val="30"/>
                <w:lang w:val="en-US" w:eastAsia="zh-CN"/>
              </w:rPr>
              <w:t>提供维修和操作培训。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履约能力-公司技术力量情况</w:t>
            </w:r>
          </w:p>
        </w:tc>
        <w:tc>
          <w:tcPr>
            <w:tcW w:w="6015" w:type="dxa"/>
            <w:vAlign w:val="top"/>
          </w:tcPr>
          <w:p>
            <w:pPr>
              <w:pStyle w:val="33"/>
              <w:spacing w:before="120" w:after="120" w:line="360" w:lineRule="auto"/>
              <w:rPr>
                <w:rFonts w:hint="eastAsia" w:ascii="仿宋" w:hAnsi="仿宋" w:eastAsia="仿宋" w:cs="Times New Roman"/>
                <w:bCs/>
                <w:sz w:val="30"/>
                <w:szCs w:val="30"/>
                <w:lang w:val="en-US" w:eastAsia="zh-CN"/>
              </w:rPr>
            </w:pPr>
            <w:r>
              <w:rPr>
                <w:rFonts w:hint="eastAsia" w:ascii="仿宋" w:hAnsi="仿宋" w:eastAsia="仿宋" w:cs="Times New Roman"/>
                <w:bCs/>
                <w:sz w:val="30"/>
                <w:szCs w:val="30"/>
                <w:lang w:val="en-US" w:eastAsia="zh-CN"/>
              </w:rPr>
              <w:t>提供证明公司技术力量情况的文件。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履约能力-经验或业绩要求</w:t>
            </w:r>
          </w:p>
        </w:tc>
        <w:tc>
          <w:tcPr>
            <w:tcW w:w="6015" w:type="dxa"/>
            <w:vAlign w:val="top"/>
          </w:tcPr>
          <w:p>
            <w:pPr>
              <w:pStyle w:val="33"/>
              <w:spacing w:before="120" w:after="120" w:line="360" w:lineRule="auto"/>
              <w:rPr>
                <w:rFonts w:hint="eastAsia" w:ascii="仿宋" w:hAnsi="仿宋" w:eastAsia="仿宋" w:cs="Times New Roman"/>
                <w:bCs/>
                <w:sz w:val="30"/>
                <w:szCs w:val="30"/>
                <w:lang w:val="en-US" w:eastAsia="zh-CN"/>
              </w:rPr>
            </w:pPr>
            <w:r>
              <w:rPr>
                <w:rFonts w:hint="eastAsia" w:ascii="仿宋" w:hAnsi="仿宋" w:eastAsia="仿宋" w:cs="Times New Roman"/>
                <w:bCs/>
                <w:sz w:val="30"/>
                <w:szCs w:val="30"/>
                <w:lang w:val="en-US" w:eastAsia="zh-CN"/>
              </w:rPr>
              <w:t>提供同型号设备合同，1个得1分。</w:t>
            </w:r>
          </w:p>
        </w:tc>
      </w:tr>
    </w:tbl>
    <w:p>
      <w:pPr>
        <w:spacing w:line="360" w:lineRule="auto"/>
        <w:jc w:val="center"/>
        <w:rPr>
          <w:rFonts w:hAnsi="宋体"/>
          <w:b/>
          <w:color w:val="000000"/>
          <w:sz w:val="36"/>
          <w:szCs w:val="36"/>
        </w:rPr>
      </w:pPr>
    </w:p>
    <w:p>
      <w:pPr>
        <w:spacing w:line="360" w:lineRule="auto"/>
        <w:jc w:val="center"/>
        <w:rPr>
          <w:rFonts w:hAnsi="宋体"/>
          <w:b/>
          <w:color w:val="000000"/>
          <w:sz w:val="36"/>
          <w:szCs w:val="36"/>
        </w:rPr>
      </w:pPr>
    </w:p>
    <w:p>
      <w:pPr>
        <w:spacing w:line="360" w:lineRule="auto"/>
        <w:jc w:val="center"/>
        <w:rPr>
          <w:rFonts w:hAnsi="宋体"/>
          <w:b/>
          <w:color w:val="000000"/>
          <w:sz w:val="36"/>
          <w:szCs w:val="36"/>
        </w:rPr>
      </w:pPr>
    </w:p>
    <w:p>
      <w:pPr>
        <w:spacing w:line="360" w:lineRule="auto"/>
        <w:jc w:val="center"/>
        <w:rPr>
          <w:b/>
          <w:bCs/>
          <w:color w:val="000000"/>
          <w:sz w:val="28"/>
        </w:rPr>
      </w:pPr>
      <w:r>
        <w:rPr>
          <w:rFonts w:hint="eastAsia" w:hAnsi="宋体"/>
          <w:b/>
          <w:color w:val="000000"/>
          <w:sz w:val="36"/>
          <w:szCs w:val="36"/>
        </w:rPr>
        <w:t>标项2:</w:t>
      </w:r>
      <w:bookmarkEnd w:id="31"/>
      <w:bookmarkStart w:id="32" w:name="PO_TDCUS_ITEM_PB_REQ_FILE_2_1"/>
      <w:r>
        <w:rPr>
          <w:rFonts w:hint="eastAsia" w:hAnsi="宋体"/>
          <w:b/>
          <w:color w:val="000000"/>
          <w:sz w:val="36"/>
          <w:szCs w:val="36"/>
        </w:rPr>
        <w:t>流式细胞仪</w:t>
      </w:r>
    </w:p>
    <w:tbl>
      <w:tblPr>
        <w:tblStyle w:val="66"/>
        <w:tblW w:w="8280"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0"/>
        <w:gridCol w:w="1784"/>
        <w:gridCol w:w="735"/>
        <w:gridCol w:w="2625"/>
        <w:gridCol w:w="1260"/>
        <w:gridCol w:w="115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720" w:type="dxa"/>
            <w:vAlign w:val="center"/>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序号</w:t>
            </w:r>
          </w:p>
        </w:tc>
        <w:tc>
          <w:tcPr>
            <w:tcW w:w="1784" w:type="dxa"/>
            <w:vAlign w:val="center"/>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货物名称</w:t>
            </w:r>
          </w:p>
        </w:tc>
        <w:tc>
          <w:tcPr>
            <w:tcW w:w="735" w:type="dxa"/>
            <w:vAlign w:val="center"/>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数量</w:t>
            </w:r>
          </w:p>
        </w:tc>
        <w:tc>
          <w:tcPr>
            <w:tcW w:w="2625" w:type="dxa"/>
            <w:vAlign w:val="center"/>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主要技术规格</w:t>
            </w:r>
          </w:p>
        </w:tc>
        <w:tc>
          <w:tcPr>
            <w:tcW w:w="1260" w:type="dxa"/>
            <w:vAlign w:val="center"/>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交货期</w:t>
            </w:r>
          </w:p>
        </w:tc>
        <w:tc>
          <w:tcPr>
            <w:tcW w:w="1156" w:type="dxa"/>
            <w:vAlign w:val="center"/>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目的地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720" w:type="dxa"/>
            <w:vAlign w:val="center"/>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1.</w:t>
            </w:r>
          </w:p>
        </w:tc>
        <w:tc>
          <w:tcPr>
            <w:tcW w:w="1784" w:type="dxa"/>
            <w:vAlign w:val="center"/>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流式细胞仪</w:t>
            </w:r>
          </w:p>
        </w:tc>
        <w:tc>
          <w:tcPr>
            <w:tcW w:w="735" w:type="dxa"/>
            <w:vAlign w:val="center"/>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1套</w:t>
            </w:r>
          </w:p>
        </w:tc>
        <w:tc>
          <w:tcPr>
            <w:tcW w:w="2625" w:type="dxa"/>
            <w:vAlign w:val="center"/>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配置≥3激光，可同时检测≥44个参数</w:t>
            </w:r>
          </w:p>
        </w:tc>
        <w:tc>
          <w:tcPr>
            <w:tcW w:w="1260" w:type="dxa"/>
            <w:vAlign w:val="center"/>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合同签订后3个月内</w:t>
            </w:r>
          </w:p>
        </w:tc>
        <w:tc>
          <w:tcPr>
            <w:tcW w:w="1156" w:type="dxa"/>
            <w:vAlign w:val="center"/>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浙江省肿瘤医院</w:t>
            </w:r>
          </w:p>
        </w:tc>
      </w:tr>
    </w:tbl>
    <w:p>
      <w:pPr>
        <w:spacing w:line="360" w:lineRule="auto"/>
        <w:jc w:val="center"/>
        <w:rPr>
          <w:rFonts w:ascii="宋体"/>
          <w:color w:val="000000"/>
          <w:szCs w:val="21"/>
        </w:rPr>
      </w:pPr>
    </w:p>
    <w:p>
      <w:pPr>
        <w:jc w:val="center"/>
        <w:rPr>
          <w:b/>
          <w:color w:val="000000"/>
          <w:sz w:val="28"/>
          <w:szCs w:val="28"/>
        </w:rPr>
      </w:pPr>
      <w:r>
        <w:rPr>
          <w:rFonts w:hint="eastAsia"/>
          <w:b/>
          <w:color w:val="000000"/>
          <w:sz w:val="28"/>
          <w:szCs w:val="28"/>
        </w:rPr>
        <w:t>三、设备技术要求及主要性能参数</w:t>
      </w:r>
    </w:p>
    <w:tbl>
      <w:tblPr>
        <w:tblStyle w:val="66"/>
        <w:tblW w:w="8354"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9"/>
        <w:gridCol w:w="685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序号</w:t>
            </w:r>
          </w:p>
        </w:tc>
        <w:tc>
          <w:tcPr>
            <w:tcW w:w="6855" w:type="dxa"/>
            <w:vAlign w:val="center"/>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招标要求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一</w:t>
            </w:r>
          </w:p>
        </w:tc>
        <w:tc>
          <w:tcPr>
            <w:tcW w:w="6855" w:type="dxa"/>
            <w:vAlign w:val="center"/>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流式细胞仪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color w:val="000000"/>
                <w:szCs w:val="21"/>
              </w:rPr>
            </w:pPr>
            <w:r>
              <w:rPr>
                <w:rFonts w:hint="eastAsia" w:ascii="宋体" w:hAnsi="宋体" w:cs="宋体"/>
                <w:color w:val="000000"/>
                <w:kern w:val="0"/>
                <w:sz w:val="24"/>
                <w:lang w:bidi="ar"/>
              </w:rPr>
              <w:t>1、</w:t>
            </w:r>
          </w:p>
        </w:tc>
        <w:tc>
          <w:tcPr>
            <w:tcW w:w="6855" w:type="dxa"/>
          </w:tcPr>
          <w:p>
            <w:pPr>
              <w:widowControl/>
              <w:jc w:val="left"/>
              <w:textAlignment w:val="top"/>
              <w:rPr>
                <w:rFonts w:ascii="宋体" w:hAnsi="宋体"/>
                <w:caps/>
                <w:color w:val="000000"/>
                <w:szCs w:val="21"/>
              </w:rPr>
            </w:pPr>
            <w:r>
              <w:rPr>
                <w:rFonts w:hint="eastAsia" w:ascii="宋体" w:hAnsi="宋体" w:cs="宋体"/>
                <w:color w:val="000000"/>
                <w:kern w:val="0"/>
                <w:sz w:val="24"/>
                <w:lang w:bidi="ar"/>
              </w:rPr>
              <w:t>设备用途：</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1.1</w:t>
            </w:r>
          </w:p>
        </w:tc>
        <w:tc>
          <w:tcPr>
            <w:tcW w:w="6855" w:type="dxa"/>
          </w:tcPr>
          <w:p>
            <w:pPr>
              <w:widowControl/>
              <w:jc w:val="left"/>
              <w:textAlignment w:val="top"/>
              <w:rPr>
                <w:rFonts w:ascii="宋体" w:hAnsi="宋体" w:cs="宋体"/>
                <w:color w:val="000000"/>
                <w:kern w:val="0"/>
                <w:sz w:val="24"/>
                <w:lang w:bidi="ar"/>
              </w:rPr>
            </w:pPr>
            <w:r>
              <w:rPr>
                <w:rFonts w:hint="eastAsia" w:ascii="Verdana" w:hAnsi="Verdana" w:cs="宋体"/>
                <w:color w:val="000000"/>
                <w:szCs w:val="21"/>
              </w:rPr>
              <w:t>通过对细胞大小、细胞表面和胞内因子等多参数的检测，对细胞亚群和不同群体间相互关系进行定量分析和研究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08" w:hRule="atLeast"/>
        </w:trPr>
        <w:tc>
          <w:tcPr>
            <w:tcW w:w="1499" w:type="dxa"/>
            <w:vAlign w:val="center"/>
          </w:tcPr>
          <w:p>
            <w:pPr>
              <w:widowControl/>
              <w:jc w:val="left"/>
              <w:textAlignment w:val="center"/>
              <w:rPr>
                <w:color w:val="000000"/>
                <w:szCs w:val="21"/>
              </w:rPr>
            </w:pPr>
            <w:r>
              <w:rPr>
                <w:rFonts w:hint="eastAsia" w:ascii="宋体" w:hAnsi="宋体" w:cs="宋体"/>
                <w:color w:val="000000"/>
                <w:kern w:val="0"/>
                <w:sz w:val="24"/>
                <w:lang w:bidi="ar"/>
              </w:rPr>
              <w:t>2、</w:t>
            </w:r>
          </w:p>
        </w:tc>
        <w:tc>
          <w:tcPr>
            <w:tcW w:w="6855" w:type="dxa"/>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配置要求：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1" w:hRule="atLeast"/>
        </w:trPr>
        <w:tc>
          <w:tcPr>
            <w:tcW w:w="1499" w:type="dxa"/>
            <w:vAlign w:val="center"/>
          </w:tcPr>
          <w:p>
            <w:pPr>
              <w:widowControl/>
              <w:jc w:val="left"/>
              <w:textAlignment w:val="center"/>
              <w:rPr>
                <w:color w:val="000000"/>
                <w:szCs w:val="21"/>
              </w:rPr>
            </w:pPr>
            <w:r>
              <w:rPr>
                <w:rFonts w:hint="eastAsia" w:ascii="宋体" w:hAnsi="宋体" w:cs="宋体"/>
                <w:color w:val="000000"/>
                <w:kern w:val="0"/>
                <w:sz w:val="24"/>
                <w:lang w:bidi="ar"/>
              </w:rPr>
              <w:t>2.1</w:t>
            </w:r>
          </w:p>
        </w:tc>
        <w:tc>
          <w:tcPr>
            <w:tcW w:w="6855" w:type="dxa"/>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光路系统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rPr>
        <w:tc>
          <w:tcPr>
            <w:tcW w:w="1499" w:type="dxa"/>
            <w:vAlign w:val="center"/>
          </w:tcPr>
          <w:p>
            <w:pPr>
              <w:widowControl/>
              <w:jc w:val="left"/>
              <w:textAlignment w:val="center"/>
              <w:rPr>
                <w:color w:val="000000"/>
                <w:szCs w:val="21"/>
              </w:rPr>
            </w:pPr>
            <w:r>
              <w:rPr>
                <w:rFonts w:hint="eastAsia" w:ascii="宋体" w:hAnsi="宋体" w:cs="宋体"/>
                <w:color w:val="000000"/>
                <w:kern w:val="0"/>
                <w:sz w:val="24"/>
                <w:lang w:bidi="ar"/>
              </w:rPr>
              <w:t>2.1.1</w:t>
            </w:r>
          </w:p>
        </w:tc>
        <w:tc>
          <w:tcPr>
            <w:tcW w:w="6855" w:type="dxa"/>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激发光：配置≥3激光 488 nm，405 nm和638 nm，必须为全固体激光器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9" w:hRule="atLeast"/>
        </w:trPr>
        <w:tc>
          <w:tcPr>
            <w:tcW w:w="1499" w:type="dxa"/>
            <w:vAlign w:val="center"/>
          </w:tcPr>
          <w:p>
            <w:pPr>
              <w:widowControl/>
              <w:jc w:val="left"/>
              <w:textAlignment w:val="center"/>
              <w:rPr>
                <w:color w:val="000000"/>
                <w:szCs w:val="21"/>
              </w:rPr>
            </w:pPr>
            <w:r>
              <w:rPr>
                <w:rFonts w:hint="eastAsia" w:ascii="宋体" w:hAnsi="宋体" w:cs="宋体"/>
                <w:color w:val="000000"/>
                <w:kern w:val="0"/>
                <w:sz w:val="24"/>
                <w:lang w:bidi="ar"/>
              </w:rPr>
              <w:t>▲2.1.2</w:t>
            </w:r>
          </w:p>
        </w:tc>
        <w:tc>
          <w:tcPr>
            <w:tcW w:w="6855" w:type="dxa"/>
          </w:tcPr>
          <w:p>
            <w:pPr>
              <w:widowControl/>
              <w:jc w:val="left"/>
              <w:textAlignment w:val="top"/>
              <w:rPr>
                <w:rFonts w:ascii="宋体" w:hAnsi="宋体" w:cs="宋体"/>
                <w:color w:val="000000"/>
                <w:kern w:val="0"/>
                <w:sz w:val="24"/>
                <w:lang w:bidi="ar"/>
              </w:rPr>
            </w:pPr>
            <w:r>
              <w:rPr>
                <w:rFonts w:ascii="宋体" w:hAnsi="宋体" w:cs="宋体"/>
                <w:color w:val="000000"/>
                <w:kern w:val="0"/>
                <w:sz w:val="24"/>
                <w:lang w:bidi="ar"/>
              </w:rPr>
              <w:t>荧光通道：</w:t>
            </w:r>
            <w:r>
              <w:rPr>
                <w:rFonts w:hint="eastAsia" w:ascii="宋体" w:hAnsi="宋体" w:cs="宋体"/>
                <w:color w:val="000000"/>
                <w:kern w:val="0"/>
                <w:sz w:val="24"/>
                <w:lang w:bidi="ar"/>
              </w:rPr>
              <w:t>≥40</w:t>
            </w:r>
            <w:r>
              <w:rPr>
                <w:rFonts w:ascii="宋体" w:hAnsi="宋体" w:cs="宋体"/>
                <w:color w:val="000000"/>
                <w:kern w:val="0"/>
                <w:sz w:val="24"/>
                <w:lang w:bidi="ar"/>
              </w:rPr>
              <w:t>个荧光</w:t>
            </w:r>
            <w:r>
              <w:rPr>
                <w:rFonts w:hint="eastAsia" w:ascii="宋体" w:hAnsi="宋体" w:cs="宋体"/>
                <w:color w:val="000000"/>
                <w:kern w:val="0"/>
                <w:sz w:val="24"/>
                <w:lang w:bidi="ar"/>
              </w:rPr>
              <w:t>检测</w:t>
            </w:r>
            <w:r>
              <w:rPr>
                <w:rFonts w:ascii="宋体" w:hAnsi="宋体" w:cs="宋体"/>
                <w:color w:val="000000"/>
                <w:kern w:val="0"/>
                <w:sz w:val="24"/>
                <w:lang w:bidi="ar"/>
              </w:rPr>
              <w:t>通道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9" w:hRule="atLeast"/>
        </w:trPr>
        <w:tc>
          <w:tcPr>
            <w:tcW w:w="1499" w:type="dxa"/>
            <w:vAlign w:val="center"/>
          </w:tcPr>
          <w:p>
            <w:pPr>
              <w:widowControl/>
              <w:jc w:val="left"/>
              <w:textAlignment w:val="center"/>
              <w:rPr>
                <w:color w:val="000000"/>
                <w:szCs w:val="21"/>
              </w:rPr>
            </w:pPr>
            <w:r>
              <w:rPr>
                <w:rFonts w:hint="eastAsia" w:ascii="宋体" w:hAnsi="宋体" w:cs="宋体"/>
                <w:color w:val="000000"/>
                <w:kern w:val="0"/>
                <w:sz w:val="24"/>
                <w:lang w:eastAsia="zh-CN" w:bidi="ar"/>
              </w:rPr>
              <w:t>☆</w:t>
            </w:r>
            <w:r>
              <w:rPr>
                <w:rFonts w:hint="eastAsia" w:ascii="宋体" w:hAnsi="宋体" w:cs="宋体"/>
                <w:color w:val="000000"/>
                <w:kern w:val="0"/>
                <w:sz w:val="24"/>
                <w:lang w:bidi="ar"/>
              </w:rPr>
              <w:t>2.1.3</w:t>
            </w:r>
          </w:p>
        </w:tc>
        <w:tc>
          <w:tcPr>
            <w:tcW w:w="6855" w:type="dxa"/>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检测参数：可同时检测≥44个参数，包括≥40个荧光参数，≥2个散射光参数FSC和SSC，以及≥2个细胞位置参数X和Y</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tcPr>
          <w:p>
            <w:pPr>
              <w:widowControl/>
              <w:jc w:val="left"/>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1</w:t>
            </w:r>
            <w:r>
              <w:rPr>
                <w:rFonts w:ascii="宋体" w:hAnsi="宋体" w:cs="宋体"/>
                <w:color w:val="000000"/>
                <w:kern w:val="0"/>
                <w:sz w:val="24"/>
                <w:lang w:bidi="ar"/>
              </w:rPr>
              <w:t>.</w:t>
            </w:r>
            <w:r>
              <w:rPr>
                <w:rFonts w:hint="eastAsia" w:ascii="宋体" w:hAnsi="宋体" w:cs="宋体"/>
                <w:color w:val="000000"/>
                <w:kern w:val="0"/>
                <w:sz w:val="24"/>
                <w:lang w:bidi="ar"/>
              </w:rPr>
              <w:t>4</w:t>
            </w:r>
          </w:p>
        </w:tc>
        <w:tc>
          <w:tcPr>
            <w:tcW w:w="6855"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滤光片功能：可为每种荧光素自由分配多个检测通道的组合</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1</w:t>
            </w:r>
            <w:r>
              <w:rPr>
                <w:rFonts w:ascii="宋体" w:hAnsi="宋体" w:cs="宋体"/>
                <w:color w:val="000000"/>
                <w:kern w:val="0"/>
                <w:sz w:val="24"/>
                <w:lang w:bidi="ar"/>
              </w:rPr>
              <w:t>.</w:t>
            </w:r>
            <w:r>
              <w:rPr>
                <w:rFonts w:hint="eastAsia" w:ascii="宋体" w:hAnsi="宋体" w:cs="宋体"/>
                <w:color w:val="000000"/>
                <w:kern w:val="0"/>
                <w:sz w:val="24"/>
                <w:lang w:bidi="ar"/>
              </w:rPr>
              <w:t>5</w:t>
            </w:r>
          </w:p>
        </w:tc>
        <w:tc>
          <w:tcPr>
            <w:tcW w:w="6855" w:type="dxa"/>
            <w:vAlign w:val="center"/>
          </w:tcPr>
          <w:p>
            <w:pPr>
              <w:widowControl/>
              <w:jc w:val="left"/>
              <w:textAlignment w:val="center"/>
              <w:rPr>
                <w:rFonts w:ascii="宋体" w:hAnsi="宋体" w:cs="宋体"/>
                <w:color w:val="000000"/>
                <w:kern w:val="0"/>
                <w:sz w:val="24"/>
                <w:lang w:bidi="ar"/>
              </w:rPr>
            </w:pPr>
            <w:r>
              <w:rPr>
                <w:rFonts w:ascii="宋体" w:hAnsi="宋体" w:cs="宋体"/>
                <w:color w:val="000000"/>
                <w:kern w:val="0"/>
                <w:sz w:val="24"/>
                <w:lang w:bidi="ar"/>
              </w:rPr>
              <w:t>数据分辨率：数字化信号采集频率50MHz ，分辨率20bit，动态范围不低于106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2.2</w:t>
            </w:r>
          </w:p>
        </w:tc>
        <w:tc>
          <w:tcPr>
            <w:tcW w:w="6855" w:type="dxa"/>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检测性能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2.2.1</w:t>
            </w:r>
          </w:p>
        </w:tc>
        <w:tc>
          <w:tcPr>
            <w:tcW w:w="6855" w:type="dxa"/>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全光谱信号检测：仪器内置分光模组分光和高灵敏度的多通道检测器，对每一个荧光素可检测500nm - 800nm范围内的连续光谱信号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color w:val="000000"/>
                <w:szCs w:val="21"/>
              </w:rPr>
            </w:pPr>
            <w:r>
              <w:rPr>
                <w:rFonts w:hint="eastAsia" w:ascii="宋体" w:hAnsi="宋体" w:cs="宋体"/>
                <w:color w:val="000000"/>
                <w:kern w:val="0"/>
                <w:sz w:val="24"/>
                <w:lang w:bidi="ar"/>
              </w:rPr>
              <w:t>2.2.2</w:t>
            </w:r>
          </w:p>
        </w:tc>
        <w:tc>
          <w:tcPr>
            <w:tcW w:w="6855" w:type="dxa"/>
            <w:vAlign w:val="center"/>
          </w:tcPr>
          <w:p>
            <w:pPr>
              <w:widowControl/>
              <w:textAlignment w:val="center"/>
              <w:rPr>
                <w:rFonts w:ascii="宋体" w:hAnsi="宋体" w:cs="宋体"/>
                <w:color w:val="000000"/>
                <w:kern w:val="0"/>
                <w:sz w:val="24"/>
                <w:lang w:bidi="ar"/>
              </w:rPr>
            </w:pPr>
            <w:r>
              <w:rPr>
                <w:rFonts w:ascii="宋体" w:hAnsi="宋体" w:cs="宋体"/>
                <w:color w:val="000000"/>
                <w:kern w:val="0"/>
                <w:sz w:val="24"/>
                <w:lang w:bidi="ar"/>
              </w:rPr>
              <w:t>自发荧光检测：支持检测细胞自发荧光光谱并将其作为独立的参数进行解析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▲2.2.3</w:t>
            </w:r>
          </w:p>
        </w:tc>
        <w:tc>
          <w:tcPr>
            <w:tcW w:w="6855" w:type="dxa"/>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检测器类型：采用PMT型检测器，而非APD或者FADP等半导体类型检测器，保证荧光信号的高信噪比</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2.2.4</w:t>
            </w:r>
          </w:p>
        </w:tc>
        <w:tc>
          <w:tcPr>
            <w:tcW w:w="6855" w:type="dxa"/>
            <w:vAlign w:val="center"/>
          </w:tcPr>
          <w:p>
            <w:pPr>
              <w:widowControl/>
              <w:textAlignment w:val="center"/>
              <w:rPr>
                <w:rFonts w:ascii="宋体" w:hAnsi="宋体" w:cs="宋体"/>
                <w:color w:val="000000"/>
                <w:kern w:val="0"/>
                <w:sz w:val="24"/>
                <w:lang w:bidi="ar"/>
              </w:rPr>
            </w:pPr>
            <w:r>
              <w:rPr>
                <w:rFonts w:ascii="宋体" w:hAnsi="宋体" w:cs="宋体"/>
                <w:color w:val="000000"/>
                <w:kern w:val="0"/>
                <w:sz w:val="24"/>
                <w:lang w:bidi="ar"/>
              </w:rPr>
              <w:t>最大检测速率：</w:t>
            </w:r>
            <w:r>
              <w:rPr>
                <w:rFonts w:hint="eastAsia" w:ascii="宋体" w:hAnsi="宋体" w:cs="宋体"/>
                <w:color w:val="000000"/>
                <w:kern w:val="0"/>
                <w:sz w:val="24"/>
                <w:lang w:bidi="ar"/>
              </w:rPr>
              <w:t>≥</w:t>
            </w:r>
            <w:r>
              <w:rPr>
                <w:rFonts w:ascii="宋体" w:hAnsi="宋体" w:cs="宋体"/>
                <w:color w:val="000000"/>
                <w:kern w:val="0"/>
                <w:sz w:val="24"/>
                <w:lang w:bidi="ar"/>
              </w:rPr>
              <w:t>不低于20,000 eps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2.2.5</w:t>
            </w:r>
          </w:p>
        </w:tc>
        <w:tc>
          <w:tcPr>
            <w:tcW w:w="6855" w:type="dxa"/>
            <w:vAlign w:val="center"/>
          </w:tcPr>
          <w:p>
            <w:pPr>
              <w:widowControl/>
              <w:textAlignment w:val="center"/>
              <w:rPr>
                <w:rFonts w:ascii="宋体" w:hAnsi="宋体" w:cs="宋体"/>
                <w:color w:val="000000"/>
                <w:kern w:val="0"/>
                <w:sz w:val="24"/>
                <w:lang w:bidi="ar"/>
              </w:rPr>
            </w:pPr>
            <w:r>
              <w:rPr>
                <w:rFonts w:ascii="宋体" w:hAnsi="宋体" w:cs="宋体"/>
                <w:color w:val="000000"/>
                <w:kern w:val="0"/>
                <w:sz w:val="24"/>
                <w:lang w:bidi="ar"/>
              </w:rPr>
              <w:t>散射光检测范围：0.5-40µm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2.2.6</w:t>
            </w:r>
          </w:p>
        </w:tc>
        <w:tc>
          <w:tcPr>
            <w:tcW w:w="6855" w:type="dxa"/>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荧光灵敏度：FITC 120 MESF，PE 70MESF</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2.2.7</w:t>
            </w:r>
          </w:p>
        </w:tc>
        <w:tc>
          <w:tcPr>
            <w:tcW w:w="6855" w:type="dxa"/>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荧光分辨率：CV&lt;3%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2.3</w:t>
            </w:r>
          </w:p>
        </w:tc>
        <w:tc>
          <w:tcPr>
            <w:tcW w:w="6855" w:type="dxa"/>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液流系统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2.3.1</w:t>
            </w:r>
          </w:p>
        </w:tc>
        <w:tc>
          <w:tcPr>
            <w:tcW w:w="6855" w:type="dxa"/>
            <w:vAlign w:val="center"/>
          </w:tcPr>
          <w:p>
            <w:pPr>
              <w:widowControl/>
              <w:textAlignment w:val="center"/>
              <w:rPr>
                <w:rFonts w:ascii="宋体" w:hAnsi="宋体" w:cs="宋体"/>
                <w:color w:val="000000"/>
                <w:kern w:val="0"/>
                <w:sz w:val="24"/>
                <w:lang w:bidi="ar"/>
              </w:rPr>
            </w:pPr>
            <w:r>
              <w:rPr>
                <w:rFonts w:ascii="宋体" w:hAnsi="宋体" w:cs="宋体"/>
                <w:color w:val="000000"/>
                <w:kern w:val="0"/>
                <w:sz w:val="24"/>
                <w:lang w:bidi="ar"/>
              </w:rPr>
              <w:t>自动化清洗模式：自动上样针反冲（以去除样本残留）、自动排气泡（以排除管路堵塞），自动关机清洗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2.3.2</w:t>
            </w:r>
          </w:p>
        </w:tc>
        <w:tc>
          <w:tcPr>
            <w:tcW w:w="6855" w:type="dxa"/>
            <w:vAlign w:val="center"/>
          </w:tcPr>
          <w:p>
            <w:pPr>
              <w:widowControl/>
              <w:textAlignment w:val="center"/>
              <w:rPr>
                <w:rFonts w:ascii="宋体" w:hAnsi="宋体" w:cs="宋体"/>
                <w:color w:val="000000"/>
                <w:kern w:val="0"/>
                <w:sz w:val="24"/>
                <w:lang w:bidi="ar"/>
              </w:rPr>
            </w:pPr>
            <w:r>
              <w:rPr>
                <w:rFonts w:ascii="宋体" w:hAnsi="宋体" w:cs="宋体"/>
                <w:color w:val="000000"/>
                <w:kern w:val="0"/>
                <w:sz w:val="24"/>
                <w:lang w:bidi="ar"/>
              </w:rPr>
              <w:t>正压上样，配置高精密度的气泵，能够提供持续稳定的压强，保证稳定上样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2.4</w:t>
            </w:r>
          </w:p>
        </w:tc>
        <w:tc>
          <w:tcPr>
            <w:tcW w:w="6855" w:type="dxa"/>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操作系统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2.4.1</w:t>
            </w:r>
          </w:p>
        </w:tc>
        <w:tc>
          <w:tcPr>
            <w:tcW w:w="6855" w:type="dxa"/>
            <w:vAlign w:val="center"/>
          </w:tcPr>
          <w:p>
            <w:pPr>
              <w:widowControl/>
              <w:textAlignment w:val="center"/>
              <w:rPr>
                <w:rFonts w:ascii="宋体" w:hAnsi="宋体" w:cs="宋体"/>
                <w:color w:val="000000"/>
                <w:kern w:val="0"/>
                <w:sz w:val="24"/>
                <w:lang w:bidi="ar"/>
              </w:rPr>
            </w:pPr>
            <w:r>
              <w:rPr>
                <w:rFonts w:ascii="宋体" w:hAnsi="宋体" w:cs="宋体"/>
                <w:color w:val="000000"/>
                <w:kern w:val="0"/>
                <w:sz w:val="24"/>
                <w:lang w:bidi="ar"/>
              </w:rPr>
              <w:t>数据处理：采用加权最小平方和方法(WLSM) 对多色荧光光谱进行拆分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2.4.2</w:t>
            </w:r>
          </w:p>
        </w:tc>
        <w:tc>
          <w:tcPr>
            <w:tcW w:w="6855" w:type="dxa"/>
            <w:vAlign w:val="center"/>
          </w:tcPr>
          <w:p>
            <w:pPr>
              <w:widowControl/>
              <w:textAlignment w:val="center"/>
              <w:rPr>
                <w:rFonts w:ascii="宋体" w:hAnsi="宋体" w:cs="宋体"/>
                <w:color w:val="000000"/>
                <w:kern w:val="0"/>
                <w:sz w:val="24"/>
                <w:lang w:bidi="ar"/>
              </w:rPr>
            </w:pPr>
            <w:r>
              <w:rPr>
                <w:rFonts w:ascii="宋体" w:hAnsi="宋体" w:cs="宋体"/>
                <w:color w:val="000000"/>
                <w:kern w:val="0"/>
                <w:sz w:val="24"/>
                <w:lang w:bidi="ar"/>
              </w:rPr>
              <w:t>软件免密开放安装，可安装在任意多个使用者的电脑上，提高仪器使用效率，便于数据共享</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2.4.3</w:t>
            </w:r>
          </w:p>
        </w:tc>
        <w:tc>
          <w:tcPr>
            <w:tcW w:w="6855" w:type="dxa"/>
            <w:vAlign w:val="center"/>
          </w:tcPr>
          <w:p>
            <w:pPr>
              <w:widowControl/>
              <w:textAlignment w:val="center"/>
              <w:rPr>
                <w:rFonts w:ascii="宋体" w:hAnsi="宋体" w:cs="宋体"/>
                <w:color w:val="000000"/>
                <w:kern w:val="0"/>
                <w:sz w:val="24"/>
                <w:lang w:bidi="ar"/>
              </w:rPr>
            </w:pPr>
            <w:r>
              <w:rPr>
                <w:rFonts w:ascii="宋体" w:hAnsi="宋体" w:cs="宋体"/>
                <w:color w:val="000000"/>
                <w:kern w:val="0"/>
                <w:sz w:val="24"/>
                <w:lang w:bidi="ar"/>
              </w:rPr>
              <w:t>软件系统支持数据获取和分析，可以同时进行多任务（即样本采集和数据分析可同时进行，互不干扰）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2.4.4</w:t>
            </w:r>
          </w:p>
        </w:tc>
        <w:tc>
          <w:tcPr>
            <w:tcW w:w="6855" w:type="dxa"/>
            <w:vAlign w:val="center"/>
          </w:tcPr>
          <w:p>
            <w:pPr>
              <w:widowControl/>
              <w:textAlignment w:val="center"/>
              <w:rPr>
                <w:rFonts w:ascii="宋体" w:hAnsi="宋体" w:cs="宋体"/>
                <w:color w:val="000000"/>
                <w:kern w:val="0"/>
                <w:sz w:val="24"/>
                <w:lang w:bidi="ar"/>
              </w:rPr>
            </w:pPr>
            <w:r>
              <w:rPr>
                <w:rFonts w:ascii="宋体" w:hAnsi="宋体" w:cs="宋体"/>
                <w:color w:val="000000"/>
                <w:kern w:val="0"/>
                <w:sz w:val="24"/>
                <w:lang w:bidi="ar"/>
              </w:rPr>
              <w:t>系统工作站：定制一体机电脑，Intel Core i7处理器，</w:t>
            </w:r>
            <w:r>
              <w:rPr>
                <w:rFonts w:hint="eastAsia" w:ascii="宋体" w:hAnsi="宋体" w:cs="宋体"/>
                <w:color w:val="000000"/>
                <w:kern w:val="0"/>
                <w:sz w:val="24"/>
                <w:lang w:bidi="ar"/>
              </w:rPr>
              <w:t>不少于</w:t>
            </w:r>
            <w:r>
              <w:rPr>
                <w:rFonts w:ascii="宋体" w:hAnsi="宋体" w:cs="宋体"/>
                <w:color w:val="000000"/>
                <w:kern w:val="0"/>
                <w:sz w:val="24"/>
                <w:lang w:bidi="ar"/>
              </w:rPr>
              <w:t>16G内存，</w:t>
            </w:r>
            <w:r>
              <w:rPr>
                <w:rFonts w:hint="eastAsia" w:ascii="宋体" w:hAnsi="宋体" w:cs="宋体"/>
                <w:color w:val="000000"/>
                <w:kern w:val="0"/>
                <w:sz w:val="24"/>
                <w:lang w:bidi="ar"/>
              </w:rPr>
              <w:t>不少于</w:t>
            </w:r>
            <w:r>
              <w:rPr>
                <w:rFonts w:ascii="宋体" w:hAnsi="宋体" w:cs="宋体"/>
                <w:color w:val="000000"/>
                <w:kern w:val="0"/>
                <w:sz w:val="24"/>
                <w:lang w:bidi="ar"/>
              </w:rPr>
              <w:t>1TB SATA硬盘，</w:t>
            </w:r>
            <w:r>
              <w:rPr>
                <w:rFonts w:hint="eastAsia" w:ascii="宋体" w:hAnsi="宋体" w:cs="宋体"/>
                <w:color w:val="000000"/>
                <w:kern w:val="0"/>
                <w:sz w:val="24"/>
                <w:lang w:bidi="ar"/>
              </w:rPr>
              <w:t>配置</w:t>
            </w:r>
            <w:r>
              <w:rPr>
                <w:rFonts w:ascii="宋体" w:hAnsi="宋体" w:cs="宋体"/>
                <w:color w:val="000000"/>
                <w:kern w:val="0"/>
                <w:sz w:val="24"/>
                <w:lang w:bidi="ar"/>
              </w:rPr>
              <w:t>DVD刻录光驱</w:t>
            </w:r>
          </w:p>
        </w:tc>
      </w:tr>
    </w:tbl>
    <w:p>
      <w:pPr>
        <w:rPr>
          <w:rFonts w:hAnsi="宋体"/>
          <w:color w:val="000000"/>
          <w:szCs w:val="21"/>
        </w:rPr>
      </w:pPr>
    </w:p>
    <w:p>
      <w:pPr>
        <w:rPr>
          <w:rFonts w:ascii="宋体" w:hAnsi="宋体" w:cs="宋体"/>
          <w:color w:val="auto"/>
          <w:kern w:val="0"/>
          <w:sz w:val="24"/>
          <w:lang w:bidi="ar"/>
        </w:rPr>
      </w:pPr>
      <w:r>
        <w:rPr>
          <w:rFonts w:hint="eastAsia" w:ascii="宋体" w:hAnsi="宋体" w:cs="宋体"/>
          <w:color w:val="auto"/>
          <w:kern w:val="0"/>
          <w:sz w:val="24"/>
          <w:lang w:eastAsia="zh-CN" w:bidi="ar"/>
        </w:rPr>
        <w:t>☆</w:t>
      </w:r>
      <w:r>
        <w:rPr>
          <w:rFonts w:hint="eastAsia" w:ascii="宋体" w:hAnsi="宋体" w:cs="宋体"/>
          <w:color w:val="auto"/>
          <w:kern w:val="0"/>
          <w:sz w:val="24"/>
          <w:lang w:bidi="ar"/>
        </w:rPr>
        <w:t>-关键指标</w:t>
      </w:r>
    </w:p>
    <w:p>
      <w:pPr>
        <w:rPr>
          <w:rFonts w:ascii="宋体" w:hAnsi="宋体" w:cs="宋体"/>
          <w:color w:val="auto"/>
          <w:kern w:val="0"/>
          <w:sz w:val="24"/>
          <w:lang w:bidi="ar"/>
        </w:rPr>
      </w:pPr>
      <w:r>
        <w:rPr>
          <w:rFonts w:hint="eastAsia" w:ascii="宋体" w:hAnsi="宋体" w:cs="宋体"/>
          <w:color w:val="auto"/>
          <w:kern w:val="0"/>
          <w:sz w:val="24"/>
          <w:lang w:bidi="ar"/>
        </w:rPr>
        <w:t>▲-实质性指标（废标条款）</w:t>
      </w:r>
    </w:p>
    <w:p>
      <w:pPr>
        <w:jc w:val="center"/>
        <w:rPr>
          <w:b/>
          <w:color w:val="000000"/>
          <w:sz w:val="28"/>
          <w:szCs w:val="28"/>
        </w:rPr>
      </w:pPr>
      <w:r>
        <w:rPr>
          <w:rFonts w:hint="eastAsia"/>
          <w:b/>
          <w:color w:val="000000"/>
          <w:sz w:val="28"/>
          <w:szCs w:val="28"/>
        </w:rPr>
        <w:t>四、商务条款</w:t>
      </w:r>
    </w:p>
    <w:tbl>
      <w:tblPr>
        <w:tblStyle w:val="66"/>
        <w:tblW w:w="8354"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9"/>
        <w:gridCol w:w="1887"/>
        <w:gridCol w:w="496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top"/>
              <w:rPr>
                <w:rFonts w:ascii="宋体" w:hAnsi="宋体" w:cs="宋体"/>
                <w:color w:val="000000"/>
                <w:kern w:val="0"/>
                <w:sz w:val="24"/>
                <w:lang w:bidi="ar"/>
              </w:rPr>
            </w:pPr>
            <w:r>
              <w:rPr>
                <w:rFonts w:hint="eastAsia" w:ascii="宋体" w:hAnsi="宋体" w:cs="宋体"/>
                <w:color w:val="000000"/>
                <w:kern w:val="0"/>
                <w:sz w:val="24"/>
                <w:lang w:bidi="ar"/>
              </w:rPr>
              <w:t>序号</w:t>
            </w:r>
          </w:p>
        </w:tc>
        <w:tc>
          <w:tcPr>
            <w:tcW w:w="1887" w:type="dxa"/>
            <w:vAlign w:val="center"/>
          </w:tcPr>
          <w:p>
            <w:pPr>
              <w:widowControl/>
              <w:jc w:val="left"/>
              <w:textAlignment w:val="top"/>
              <w:rPr>
                <w:rFonts w:ascii="宋体" w:hAnsi="宋体" w:cs="宋体"/>
                <w:color w:val="000000"/>
                <w:kern w:val="0"/>
                <w:sz w:val="24"/>
                <w:lang w:bidi="ar"/>
              </w:rPr>
            </w:pPr>
          </w:p>
        </w:tc>
        <w:tc>
          <w:tcPr>
            <w:tcW w:w="4968" w:type="dxa"/>
            <w:vAlign w:val="center"/>
          </w:tcPr>
          <w:p>
            <w:pPr>
              <w:widowControl/>
              <w:jc w:val="left"/>
              <w:textAlignment w:val="top"/>
              <w:rPr>
                <w:rFonts w:ascii="宋体" w:hAnsi="宋体" w:cs="宋体"/>
                <w:color w:val="000000"/>
                <w:kern w:val="0"/>
                <w:sz w:val="24"/>
                <w:lang w:bidi="ar"/>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color w:val="000000"/>
                <w:szCs w:val="21"/>
              </w:rPr>
            </w:pPr>
            <w:r>
              <w:rPr>
                <w:rFonts w:hint="eastAsia" w:ascii="宋体" w:hAnsi="宋体" w:cs="宋体"/>
                <w:color w:val="000000"/>
                <w:kern w:val="0"/>
                <w:sz w:val="24"/>
                <w:lang w:bidi="ar"/>
              </w:rPr>
              <w:t>1</w:t>
            </w:r>
          </w:p>
        </w:tc>
        <w:tc>
          <w:tcPr>
            <w:tcW w:w="1887" w:type="dxa"/>
            <w:vAlign w:val="center"/>
          </w:tcPr>
          <w:p>
            <w:pPr>
              <w:widowControl/>
              <w:textAlignment w:val="top"/>
              <w:rPr>
                <w:rFonts w:ascii="宋体" w:hAnsi="宋体"/>
                <w:caps/>
                <w:color w:val="000000"/>
                <w:szCs w:val="21"/>
              </w:rPr>
            </w:pPr>
            <w:r>
              <w:rPr>
                <w:rFonts w:hint="eastAsia" w:ascii="宋体" w:hAnsi="宋体" w:cs="宋体"/>
                <w:color w:val="000000"/>
                <w:kern w:val="0"/>
                <w:sz w:val="24"/>
                <w:lang w:bidi="ar"/>
              </w:rPr>
              <w:t>保修时间</w:t>
            </w:r>
          </w:p>
        </w:tc>
        <w:tc>
          <w:tcPr>
            <w:tcW w:w="4968" w:type="dxa"/>
            <w:vAlign w:val="center"/>
          </w:tcPr>
          <w:p>
            <w:pPr>
              <w:widowControl/>
              <w:textAlignment w:val="top"/>
              <w:rPr>
                <w:rFonts w:ascii="宋体" w:hAnsi="宋体" w:cs="宋体"/>
                <w:color w:val="000000"/>
                <w:kern w:val="0"/>
                <w:sz w:val="24"/>
                <w:lang w:bidi="ar"/>
              </w:rPr>
            </w:pPr>
            <w:r>
              <w:rPr>
                <w:rFonts w:hint="eastAsia" w:ascii="宋体" w:hAnsi="宋体" w:cs="宋体"/>
                <w:color w:val="000000"/>
                <w:kern w:val="0"/>
                <w:sz w:val="24"/>
                <w:lang w:bidi="ar"/>
              </w:rPr>
              <w:t>保修时间≥3年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99" w:type="dxa"/>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w:t>
            </w:r>
          </w:p>
        </w:tc>
        <w:tc>
          <w:tcPr>
            <w:tcW w:w="1887" w:type="dxa"/>
            <w:vAlign w:val="center"/>
          </w:tcPr>
          <w:p>
            <w:pPr>
              <w:widowControl/>
              <w:textAlignment w:val="top"/>
              <w:rPr>
                <w:rFonts w:ascii="宋体" w:hAnsi="宋体" w:cs="宋体"/>
                <w:color w:val="000000"/>
                <w:kern w:val="0"/>
                <w:sz w:val="24"/>
                <w:lang w:bidi="ar"/>
              </w:rPr>
            </w:pPr>
            <w:r>
              <w:rPr>
                <w:rFonts w:hint="eastAsia" w:ascii="宋体" w:hAnsi="宋体" w:cs="宋体"/>
                <w:color w:val="000000"/>
                <w:kern w:val="0"/>
                <w:sz w:val="24"/>
                <w:lang w:bidi="ar"/>
              </w:rPr>
              <w:t>交货地点</w:t>
            </w:r>
          </w:p>
        </w:tc>
        <w:tc>
          <w:tcPr>
            <w:tcW w:w="4968" w:type="dxa"/>
            <w:vAlign w:val="center"/>
          </w:tcPr>
          <w:p>
            <w:pPr>
              <w:widowControl/>
              <w:textAlignment w:val="top"/>
              <w:rPr>
                <w:rFonts w:ascii="宋体" w:hAnsi="宋体" w:cs="宋体"/>
                <w:color w:val="000000"/>
                <w:kern w:val="0"/>
                <w:sz w:val="24"/>
                <w:lang w:bidi="ar"/>
              </w:rPr>
            </w:pPr>
            <w:r>
              <w:rPr>
                <w:rFonts w:hint="eastAsia" w:ascii="宋体" w:hAnsi="宋体" w:cs="宋体"/>
                <w:color w:val="000000"/>
                <w:kern w:val="0"/>
                <w:sz w:val="24"/>
                <w:lang w:bidi="ar"/>
              </w:rPr>
              <w:t>浙江省肿瘤医院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rPr>
          <w:trHeight w:val="353" w:hRule="atLeast"/>
        </w:trPr>
        <w:tc>
          <w:tcPr>
            <w:tcW w:w="1499" w:type="dxa"/>
            <w:vAlign w:val="center"/>
          </w:tcPr>
          <w:p>
            <w:pPr>
              <w:widowControl/>
              <w:jc w:val="left"/>
              <w:textAlignment w:val="center"/>
              <w:rPr>
                <w:color w:val="000000"/>
                <w:szCs w:val="21"/>
              </w:rPr>
            </w:pPr>
            <w:r>
              <w:rPr>
                <w:rFonts w:hint="eastAsia" w:ascii="宋体" w:hAnsi="宋体" w:cs="宋体"/>
                <w:color w:val="000000"/>
                <w:kern w:val="0"/>
                <w:sz w:val="24"/>
                <w:lang w:bidi="ar"/>
              </w:rPr>
              <w:t>3</w:t>
            </w:r>
          </w:p>
        </w:tc>
        <w:tc>
          <w:tcPr>
            <w:tcW w:w="1887" w:type="dxa"/>
            <w:vAlign w:val="center"/>
          </w:tcPr>
          <w:p>
            <w:pPr>
              <w:widowControl/>
              <w:textAlignment w:val="top"/>
              <w:rPr>
                <w:rFonts w:ascii="宋体" w:hAnsi="宋体" w:cs="宋体"/>
                <w:color w:val="000000"/>
                <w:kern w:val="0"/>
                <w:sz w:val="24"/>
                <w:lang w:bidi="ar"/>
              </w:rPr>
            </w:pPr>
            <w:r>
              <w:rPr>
                <w:rFonts w:hint="eastAsia" w:ascii="宋体" w:hAnsi="宋体" w:cs="宋体"/>
                <w:color w:val="000000"/>
                <w:kern w:val="0"/>
                <w:sz w:val="24"/>
                <w:lang w:bidi="ar"/>
              </w:rPr>
              <w:t>交货期</w:t>
            </w:r>
          </w:p>
        </w:tc>
        <w:tc>
          <w:tcPr>
            <w:tcW w:w="4968" w:type="dxa"/>
            <w:vAlign w:val="center"/>
          </w:tcPr>
          <w:p>
            <w:pPr>
              <w:widowControl/>
              <w:textAlignment w:val="top"/>
              <w:rPr>
                <w:rFonts w:ascii="宋体" w:hAnsi="宋体" w:cs="宋体"/>
                <w:color w:val="000000"/>
                <w:kern w:val="0"/>
                <w:sz w:val="24"/>
                <w:lang w:bidi="ar"/>
              </w:rPr>
            </w:pPr>
            <w:r>
              <w:rPr>
                <w:rFonts w:hint="eastAsia" w:ascii="宋体" w:hAnsi="宋体" w:cs="宋体"/>
                <w:color w:val="000000"/>
                <w:kern w:val="0"/>
                <w:sz w:val="24"/>
                <w:lang w:bidi="ar"/>
              </w:rPr>
              <w:t>合同签订后三个月</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rPr>
          <w:trHeight w:val="231" w:hRule="atLeast"/>
        </w:trPr>
        <w:tc>
          <w:tcPr>
            <w:tcW w:w="1499" w:type="dxa"/>
            <w:vAlign w:val="center"/>
          </w:tcPr>
          <w:p>
            <w:pPr>
              <w:widowControl/>
              <w:jc w:val="left"/>
              <w:textAlignment w:val="center"/>
              <w:rPr>
                <w:color w:val="000000"/>
                <w:szCs w:val="21"/>
              </w:rPr>
            </w:pPr>
            <w:r>
              <w:rPr>
                <w:rFonts w:hint="eastAsia" w:ascii="宋体" w:hAnsi="宋体" w:cs="宋体"/>
                <w:color w:val="000000"/>
                <w:kern w:val="0"/>
                <w:sz w:val="24"/>
                <w:lang w:bidi="ar"/>
              </w:rPr>
              <w:t>4</w:t>
            </w:r>
          </w:p>
        </w:tc>
        <w:tc>
          <w:tcPr>
            <w:tcW w:w="1887" w:type="dxa"/>
            <w:vAlign w:val="center"/>
          </w:tcPr>
          <w:p>
            <w:pPr>
              <w:widowControl/>
              <w:textAlignment w:val="top"/>
              <w:rPr>
                <w:rFonts w:ascii="宋体" w:hAnsi="宋体" w:cs="宋体"/>
                <w:color w:val="000000"/>
                <w:kern w:val="0"/>
                <w:sz w:val="24"/>
                <w:lang w:bidi="ar"/>
              </w:rPr>
            </w:pPr>
            <w:r>
              <w:rPr>
                <w:rFonts w:hint="eastAsia" w:ascii="宋体" w:hAnsi="宋体" w:cs="宋体"/>
                <w:color w:val="000000"/>
                <w:kern w:val="0"/>
                <w:sz w:val="24"/>
                <w:lang w:bidi="ar"/>
              </w:rPr>
              <w:t>保证金</w:t>
            </w:r>
          </w:p>
        </w:tc>
        <w:tc>
          <w:tcPr>
            <w:tcW w:w="4968" w:type="dxa"/>
            <w:vAlign w:val="center"/>
          </w:tcPr>
          <w:p>
            <w:pPr>
              <w:widowControl/>
              <w:textAlignment w:val="top"/>
              <w:rPr>
                <w:rFonts w:ascii="宋体" w:hAnsi="宋体" w:cs="宋体"/>
                <w:color w:val="000000"/>
                <w:kern w:val="0"/>
                <w:sz w:val="24"/>
                <w:lang w:bidi="ar"/>
              </w:rPr>
            </w:pPr>
            <w:r>
              <w:rPr>
                <w:rFonts w:hint="eastAsia" w:ascii="宋体" w:hAnsi="宋体" w:cs="宋体"/>
                <w:color w:val="000000"/>
                <w:kern w:val="0"/>
                <w:sz w:val="24"/>
                <w:lang w:bidi="ar"/>
              </w:rPr>
              <w:t>无</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rPr>
          <w:trHeight w:val="90" w:hRule="atLeast"/>
        </w:trPr>
        <w:tc>
          <w:tcPr>
            <w:tcW w:w="1499" w:type="dxa"/>
            <w:vAlign w:val="center"/>
          </w:tcPr>
          <w:p>
            <w:pPr>
              <w:widowControl/>
              <w:jc w:val="left"/>
              <w:textAlignment w:val="center"/>
              <w:rPr>
                <w:color w:val="000000"/>
                <w:szCs w:val="21"/>
              </w:rPr>
            </w:pPr>
            <w:r>
              <w:rPr>
                <w:rFonts w:hint="eastAsia" w:ascii="宋体" w:hAnsi="宋体" w:cs="宋体"/>
                <w:color w:val="000000"/>
                <w:kern w:val="0"/>
                <w:sz w:val="24"/>
                <w:lang w:bidi="ar"/>
              </w:rPr>
              <w:t>5</w:t>
            </w:r>
          </w:p>
        </w:tc>
        <w:tc>
          <w:tcPr>
            <w:tcW w:w="1887" w:type="dxa"/>
            <w:vAlign w:val="center"/>
          </w:tcPr>
          <w:p>
            <w:pPr>
              <w:widowControl/>
              <w:textAlignment w:val="top"/>
              <w:rPr>
                <w:rFonts w:ascii="宋体" w:hAnsi="宋体" w:cs="宋体"/>
                <w:color w:val="000000"/>
                <w:kern w:val="0"/>
                <w:sz w:val="24"/>
                <w:lang w:bidi="ar"/>
              </w:rPr>
            </w:pPr>
            <w:r>
              <w:rPr>
                <w:rFonts w:hint="eastAsia" w:ascii="宋体" w:hAnsi="宋体" w:cs="宋体"/>
                <w:color w:val="000000"/>
                <w:kern w:val="0"/>
                <w:sz w:val="24"/>
                <w:lang w:bidi="ar"/>
              </w:rPr>
              <w:t>违约责任及争议解决方式</w:t>
            </w:r>
          </w:p>
        </w:tc>
        <w:tc>
          <w:tcPr>
            <w:tcW w:w="4968" w:type="dxa"/>
            <w:vAlign w:val="center"/>
          </w:tcPr>
          <w:p>
            <w:pPr>
              <w:widowControl/>
              <w:textAlignment w:val="top"/>
              <w:rPr>
                <w:rFonts w:ascii="宋体" w:hAnsi="宋体" w:cs="宋体"/>
                <w:color w:val="000000"/>
                <w:kern w:val="0"/>
                <w:sz w:val="24"/>
                <w:lang w:bidi="ar"/>
              </w:rPr>
            </w:pPr>
            <w:r>
              <w:rPr>
                <w:rFonts w:hint="eastAsia" w:ascii="宋体" w:hAnsi="宋体" w:cs="宋体"/>
                <w:color w:val="000000"/>
                <w:kern w:val="0"/>
                <w:sz w:val="24"/>
                <w:lang w:bidi="ar"/>
              </w:rPr>
              <w:t>协商解决</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rPr>
          <w:trHeight w:val="289" w:hRule="atLeast"/>
        </w:trPr>
        <w:tc>
          <w:tcPr>
            <w:tcW w:w="1499" w:type="dxa"/>
            <w:vAlign w:val="center"/>
          </w:tcPr>
          <w:p>
            <w:pPr>
              <w:widowControl/>
              <w:jc w:val="left"/>
              <w:textAlignment w:val="center"/>
              <w:rPr>
                <w:color w:val="000000"/>
                <w:szCs w:val="21"/>
              </w:rPr>
            </w:pPr>
            <w:r>
              <w:rPr>
                <w:rFonts w:hint="eastAsia" w:ascii="宋体" w:hAnsi="宋体" w:cs="宋体"/>
                <w:color w:val="000000"/>
                <w:kern w:val="0"/>
                <w:sz w:val="24"/>
                <w:lang w:bidi="ar"/>
              </w:rPr>
              <w:t>6</w:t>
            </w:r>
          </w:p>
        </w:tc>
        <w:tc>
          <w:tcPr>
            <w:tcW w:w="1887" w:type="dxa"/>
            <w:vAlign w:val="center"/>
          </w:tcPr>
          <w:p>
            <w:pPr>
              <w:widowControl/>
              <w:textAlignment w:val="top"/>
              <w:rPr>
                <w:rFonts w:ascii="宋体" w:hAnsi="宋体" w:cs="宋体"/>
                <w:color w:val="000000"/>
                <w:kern w:val="0"/>
                <w:sz w:val="24"/>
                <w:lang w:bidi="ar"/>
              </w:rPr>
            </w:pPr>
            <w:r>
              <w:rPr>
                <w:rFonts w:hint="eastAsia" w:ascii="宋体" w:hAnsi="宋体" w:cs="宋体"/>
                <w:color w:val="000000"/>
                <w:kern w:val="0"/>
                <w:sz w:val="24"/>
                <w:lang w:bidi="ar"/>
              </w:rPr>
              <w:t>响应情况</w:t>
            </w:r>
          </w:p>
        </w:tc>
        <w:tc>
          <w:tcPr>
            <w:tcW w:w="4968" w:type="dxa"/>
            <w:vAlign w:val="center"/>
          </w:tcPr>
          <w:p>
            <w:pPr>
              <w:widowControl/>
              <w:textAlignment w:val="top"/>
              <w:rPr>
                <w:rFonts w:ascii="宋体" w:hAnsi="宋体" w:cs="宋体"/>
                <w:color w:val="000000"/>
                <w:kern w:val="0"/>
                <w:sz w:val="24"/>
                <w:lang w:bidi="ar"/>
              </w:rPr>
            </w:pPr>
            <w:r>
              <w:rPr>
                <w:rFonts w:hint="eastAsia" w:ascii="宋体" w:hAnsi="宋体" w:cs="宋体"/>
                <w:color w:val="000000"/>
                <w:kern w:val="0"/>
                <w:sz w:val="24"/>
                <w:lang w:bidi="ar"/>
              </w:rPr>
              <w:t>维修响应时间不超过2小时，提供全方位24小时服务。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rPr>
          <w:trHeight w:val="650" w:hRule="atLeast"/>
        </w:trPr>
        <w:tc>
          <w:tcPr>
            <w:tcW w:w="1499" w:type="dxa"/>
            <w:vAlign w:val="center"/>
          </w:tcPr>
          <w:p>
            <w:pPr>
              <w:widowControl/>
              <w:jc w:val="left"/>
              <w:textAlignment w:val="center"/>
              <w:rPr>
                <w:color w:val="000000"/>
                <w:szCs w:val="21"/>
              </w:rPr>
            </w:pPr>
            <w:r>
              <w:rPr>
                <w:rFonts w:hint="eastAsia" w:ascii="宋体" w:hAnsi="宋体" w:cs="宋体"/>
                <w:color w:val="000000"/>
                <w:kern w:val="0"/>
                <w:sz w:val="24"/>
                <w:lang w:bidi="ar"/>
              </w:rPr>
              <w:t>7</w:t>
            </w:r>
          </w:p>
        </w:tc>
        <w:tc>
          <w:tcPr>
            <w:tcW w:w="1887" w:type="dxa"/>
            <w:vAlign w:val="center"/>
          </w:tcPr>
          <w:p>
            <w:pPr>
              <w:widowControl/>
              <w:textAlignment w:val="top"/>
              <w:rPr>
                <w:rFonts w:ascii="宋体" w:hAnsi="宋体" w:cs="宋体"/>
                <w:color w:val="000000"/>
                <w:kern w:val="0"/>
                <w:sz w:val="24"/>
                <w:lang w:bidi="ar"/>
              </w:rPr>
            </w:pPr>
            <w:r>
              <w:rPr>
                <w:rFonts w:hint="eastAsia" w:ascii="宋体" w:hAnsi="宋体" w:cs="宋体"/>
                <w:color w:val="000000"/>
                <w:kern w:val="0"/>
                <w:sz w:val="24"/>
                <w:lang w:bidi="ar"/>
              </w:rPr>
              <w:t>付款条件</w:t>
            </w:r>
          </w:p>
        </w:tc>
        <w:tc>
          <w:tcPr>
            <w:tcW w:w="4968" w:type="dxa"/>
            <w:vAlign w:val="center"/>
          </w:tcPr>
          <w:p>
            <w:pPr>
              <w:widowControl/>
              <w:textAlignment w:val="top"/>
              <w:rPr>
                <w:rFonts w:ascii="宋体" w:hAnsi="宋体" w:cs="宋体"/>
                <w:color w:val="000000"/>
                <w:kern w:val="0"/>
                <w:sz w:val="24"/>
                <w:lang w:bidi="ar"/>
              </w:rPr>
            </w:pPr>
            <w:r>
              <w:rPr>
                <w:rFonts w:hint="eastAsia" w:ascii="宋体" w:hAnsi="宋体" w:cs="宋体"/>
                <w:color w:val="000000"/>
                <w:kern w:val="0"/>
                <w:sz w:val="24"/>
                <w:lang w:bidi="ar"/>
              </w:rPr>
              <w:t>验收合格后三个月内</w:t>
            </w:r>
          </w:p>
        </w:tc>
      </w:tr>
    </w:tbl>
    <w:p>
      <w:pPr>
        <w:rPr>
          <w:rFonts w:ascii="宋体" w:hAnsi="宋体" w:cs="宋体"/>
          <w:color w:val="000000"/>
          <w:kern w:val="0"/>
          <w:sz w:val="24"/>
          <w:lang w:bidi="ar"/>
        </w:rPr>
      </w:pPr>
    </w:p>
    <w:p>
      <w:pPr>
        <w:pStyle w:val="33"/>
        <w:spacing w:before="120" w:after="120" w:line="360" w:lineRule="auto"/>
        <w:rPr>
          <w:rFonts w:hAnsi="宋体"/>
          <w:b/>
          <w:color w:val="000000"/>
          <w:sz w:val="36"/>
          <w:szCs w:val="36"/>
        </w:rPr>
      </w:pPr>
    </w:p>
    <w:p>
      <w:pPr>
        <w:pStyle w:val="33"/>
        <w:spacing w:before="120" w:after="120" w:line="360" w:lineRule="auto"/>
        <w:rPr>
          <w:rFonts w:hAnsi="宋体"/>
          <w:b/>
          <w:color w:val="000000"/>
          <w:sz w:val="36"/>
          <w:szCs w:val="36"/>
        </w:rPr>
      </w:pPr>
    </w:p>
    <w:p>
      <w:pPr>
        <w:pStyle w:val="33"/>
        <w:spacing w:before="120" w:after="120" w:line="360" w:lineRule="auto"/>
        <w:rPr>
          <w:rFonts w:hAnsi="宋体"/>
          <w:b/>
          <w:color w:val="000000"/>
          <w:sz w:val="36"/>
          <w:szCs w:val="36"/>
        </w:rPr>
      </w:pPr>
    </w:p>
    <w:p>
      <w:pPr>
        <w:pStyle w:val="33"/>
        <w:spacing w:before="120" w:after="120" w:line="360" w:lineRule="auto"/>
        <w:rPr>
          <w:rFonts w:hAnsi="宋体"/>
          <w:b/>
          <w:color w:val="000000"/>
          <w:sz w:val="36"/>
          <w:szCs w:val="36"/>
        </w:rPr>
      </w:pPr>
    </w:p>
    <w:p>
      <w:pPr>
        <w:pStyle w:val="33"/>
        <w:spacing w:before="120" w:after="120" w:line="360" w:lineRule="auto"/>
        <w:rPr>
          <w:rFonts w:hAnsi="宋体"/>
          <w:b/>
          <w:color w:val="000000"/>
          <w:sz w:val="36"/>
          <w:szCs w:val="36"/>
        </w:rPr>
      </w:pPr>
    </w:p>
    <w:p>
      <w:pPr>
        <w:pStyle w:val="33"/>
        <w:spacing w:before="120" w:after="120" w:line="360" w:lineRule="auto"/>
        <w:rPr>
          <w:rFonts w:hAnsi="宋体"/>
          <w:b/>
          <w:color w:val="000000"/>
          <w:sz w:val="36"/>
          <w:szCs w:val="36"/>
        </w:rPr>
      </w:pPr>
      <w:r>
        <w:rPr>
          <w:rFonts w:hint="eastAsia" w:hAnsi="宋体"/>
          <w:b/>
          <w:color w:val="000000"/>
          <w:sz w:val="36"/>
          <w:szCs w:val="36"/>
        </w:rPr>
        <w:t>浙江省肿瘤医院商务需求:</w:t>
      </w:r>
    </w:p>
    <w:tbl>
      <w:tblPr>
        <w:tblStyle w:val="6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供货时间（项目工期）</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合同签订后三个月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供货地点（项目地点）</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浙江省肿瘤医院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付款条件（明确是否需要履约保证金）</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验收合格后三个月内</w:t>
            </w:r>
            <w:r>
              <w:rPr>
                <w:rFonts w:hint="eastAsia" w:ascii="仿宋" w:hAnsi="仿宋" w:eastAsia="仿宋"/>
                <w:bCs/>
                <w:sz w:val="30"/>
                <w:szCs w:val="30"/>
                <w:lang w:eastAsia="zh-CN"/>
              </w:rPr>
              <w:t>。本项目不收取</w:t>
            </w:r>
            <w:r>
              <w:rPr>
                <w:rFonts w:hint="eastAsia" w:ascii="仿宋" w:hAnsi="仿宋" w:eastAsia="仿宋"/>
                <w:bCs/>
                <w:sz w:val="30"/>
                <w:szCs w:val="30"/>
              </w:rPr>
              <w:t>履约保证金</w:t>
            </w:r>
            <w:r>
              <w:rPr>
                <w:rFonts w:hint="eastAsia" w:ascii="仿宋" w:hAnsi="仿宋" w:eastAsia="仿宋"/>
                <w:bCs/>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违约责任及争议解决方式</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协商解决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售后服务-项目维护计划</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保修时间≥3年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售后服务-响应情况</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维修响应时间不超过2小时，提供全方位24小时服务。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售后服务-技术培训</w:t>
            </w:r>
          </w:p>
        </w:tc>
        <w:tc>
          <w:tcPr>
            <w:tcW w:w="6015" w:type="dxa"/>
            <w:vAlign w:val="top"/>
          </w:tcPr>
          <w:p>
            <w:pPr>
              <w:pStyle w:val="33"/>
              <w:spacing w:before="120" w:after="120" w:line="360" w:lineRule="auto"/>
              <w:rPr>
                <w:rFonts w:hint="eastAsia" w:ascii="仿宋" w:hAnsi="仿宋" w:eastAsia="仿宋" w:cs="Times New Roman"/>
                <w:bCs/>
                <w:kern w:val="2"/>
                <w:sz w:val="30"/>
                <w:szCs w:val="30"/>
                <w:lang w:val="en-US" w:eastAsia="zh-CN" w:bidi="ar-SA"/>
              </w:rPr>
            </w:pPr>
            <w:r>
              <w:rPr>
                <w:rFonts w:hint="eastAsia" w:ascii="仿宋" w:hAnsi="仿宋" w:eastAsia="仿宋" w:cs="Times New Roman"/>
                <w:bCs/>
                <w:sz w:val="30"/>
                <w:szCs w:val="30"/>
                <w:lang w:val="en-US" w:eastAsia="zh-CN"/>
              </w:rPr>
              <w:t>提供维修和操作培训。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履约能力-公司技术力量情况</w:t>
            </w:r>
          </w:p>
        </w:tc>
        <w:tc>
          <w:tcPr>
            <w:tcW w:w="6015" w:type="dxa"/>
            <w:vAlign w:val="top"/>
          </w:tcPr>
          <w:p>
            <w:pPr>
              <w:pStyle w:val="33"/>
              <w:spacing w:before="120" w:after="120" w:line="360" w:lineRule="auto"/>
              <w:rPr>
                <w:rFonts w:hint="eastAsia" w:ascii="仿宋" w:hAnsi="仿宋" w:eastAsia="仿宋" w:cs="Times New Roman"/>
                <w:bCs/>
                <w:kern w:val="2"/>
                <w:sz w:val="30"/>
                <w:szCs w:val="30"/>
                <w:lang w:val="en-US" w:eastAsia="zh-CN" w:bidi="ar-SA"/>
              </w:rPr>
            </w:pPr>
            <w:r>
              <w:rPr>
                <w:rFonts w:hint="eastAsia" w:ascii="仿宋" w:hAnsi="仿宋" w:eastAsia="仿宋" w:cs="Times New Roman"/>
                <w:bCs/>
                <w:sz w:val="30"/>
                <w:szCs w:val="30"/>
                <w:lang w:val="en-US" w:eastAsia="zh-CN"/>
              </w:rPr>
              <w:t>提供证明公司技术力量情况的文件。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履约能力-经验或业绩要求</w:t>
            </w:r>
          </w:p>
        </w:tc>
        <w:tc>
          <w:tcPr>
            <w:tcW w:w="6015" w:type="dxa"/>
            <w:vAlign w:val="top"/>
          </w:tcPr>
          <w:p>
            <w:pPr>
              <w:pStyle w:val="33"/>
              <w:spacing w:before="120" w:after="120" w:line="360" w:lineRule="auto"/>
              <w:rPr>
                <w:rFonts w:hint="eastAsia" w:ascii="仿宋" w:hAnsi="仿宋" w:eastAsia="仿宋" w:cs="Times New Roman"/>
                <w:bCs/>
                <w:kern w:val="2"/>
                <w:sz w:val="30"/>
                <w:szCs w:val="30"/>
                <w:lang w:val="en-US" w:eastAsia="zh-CN" w:bidi="ar-SA"/>
              </w:rPr>
            </w:pPr>
            <w:r>
              <w:rPr>
                <w:rFonts w:hint="eastAsia" w:ascii="仿宋" w:hAnsi="仿宋" w:eastAsia="仿宋" w:cs="Times New Roman"/>
                <w:bCs/>
                <w:sz w:val="30"/>
                <w:szCs w:val="30"/>
                <w:lang w:val="en-US" w:eastAsia="zh-CN"/>
              </w:rPr>
              <w:t>提供同型号设备合同，1个得1分。</w:t>
            </w:r>
          </w:p>
        </w:tc>
      </w:tr>
    </w:tbl>
    <w:p/>
    <w:p>
      <w:pPr>
        <w:rPr>
          <w:sz w:val="24"/>
        </w:rPr>
      </w:pPr>
      <w:r>
        <w:rPr>
          <w:rFonts w:hint="eastAsia"/>
        </w:rPr>
        <w:t xml:space="preserve">                                                                  </w:t>
      </w:r>
    </w:p>
    <w:bookmarkEnd w:id="32"/>
    <w:p>
      <w:pPr>
        <w:jc w:val="center"/>
        <w:rPr>
          <w:rFonts w:hAnsi="宋体"/>
          <w:b/>
          <w:color w:val="000000"/>
          <w:sz w:val="36"/>
          <w:szCs w:val="36"/>
        </w:rPr>
      </w:pPr>
      <w:bookmarkStart w:id="33" w:name="PO_TDCUS_ITEM_PB_REQ_TABLE_2_1"/>
      <w:bookmarkEnd w:id="33"/>
      <w:bookmarkStart w:id="34" w:name="PO_TDCUS_ITEM_PB_REQ_TITLE_3"/>
    </w:p>
    <w:p>
      <w:pPr>
        <w:jc w:val="center"/>
        <w:rPr>
          <w:rFonts w:hAnsi="宋体"/>
          <w:b/>
          <w:color w:val="000000"/>
          <w:sz w:val="36"/>
          <w:szCs w:val="36"/>
        </w:rPr>
      </w:pPr>
    </w:p>
    <w:p>
      <w:pPr>
        <w:jc w:val="center"/>
        <w:rPr>
          <w:rFonts w:hAnsi="宋体"/>
          <w:b/>
          <w:color w:val="000000"/>
          <w:sz w:val="36"/>
          <w:szCs w:val="36"/>
        </w:rPr>
      </w:pPr>
    </w:p>
    <w:p>
      <w:pPr>
        <w:jc w:val="center"/>
      </w:pPr>
      <w:r>
        <w:rPr>
          <w:rFonts w:hint="eastAsia" w:hAnsi="宋体"/>
          <w:b/>
          <w:color w:val="000000"/>
          <w:sz w:val="36"/>
          <w:szCs w:val="36"/>
        </w:rPr>
        <w:t>标项3:</w:t>
      </w:r>
      <w:bookmarkEnd w:id="34"/>
      <w:bookmarkStart w:id="35" w:name="PO_TDCUS_ITEM_PB_REQ_FILE_3_1"/>
      <w:r>
        <w:rPr>
          <w:rFonts w:hint="eastAsia" w:hAnsi="宋体"/>
          <w:b/>
          <w:color w:val="000000"/>
          <w:sz w:val="36"/>
          <w:szCs w:val="36"/>
        </w:rPr>
        <w:t>组织芯片扫描仪</w:t>
      </w:r>
    </w:p>
    <w:tbl>
      <w:tblPr>
        <w:tblStyle w:val="66"/>
        <w:tblW w:w="9572" w:type="dxa"/>
        <w:tblInd w:w="-43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0"/>
        <w:gridCol w:w="80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tcPr>
          <w:p>
            <w:pPr>
              <w:tabs>
                <w:tab w:val="right" w:pos="8064"/>
              </w:tabs>
              <w:rPr>
                <w:rFonts w:ascii="仿宋" w:hAnsi="仿宋" w:eastAsia="仿宋" w:cs="仿宋"/>
                <w:sz w:val="24"/>
              </w:rPr>
            </w:pPr>
            <w:r>
              <w:rPr>
                <w:rFonts w:hint="eastAsia" w:ascii="仿宋" w:hAnsi="仿宋" w:eastAsia="仿宋" w:cs="仿宋"/>
                <w:sz w:val="24"/>
              </w:rPr>
              <w:t>序号</w:t>
            </w:r>
          </w:p>
        </w:tc>
        <w:tc>
          <w:tcPr>
            <w:tcW w:w="8002" w:type="dxa"/>
            <w:tcBorders>
              <w:top w:val="single" w:color="auto" w:sz="4" w:space="0"/>
              <w:left w:val="single" w:color="auto" w:sz="4" w:space="0"/>
              <w:bottom w:val="single" w:color="auto" w:sz="4" w:space="0"/>
              <w:right w:val="single" w:color="auto" w:sz="4" w:space="0"/>
            </w:tcBorders>
          </w:tcPr>
          <w:p>
            <w:pPr>
              <w:tabs>
                <w:tab w:val="right" w:pos="8064"/>
              </w:tabs>
              <w:rPr>
                <w:rFonts w:ascii="仿宋" w:hAnsi="仿宋" w:eastAsia="仿宋" w:cs="仿宋"/>
                <w:sz w:val="24"/>
              </w:rPr>
            </w:pPr>
            <w:r>
              <w:rPr>
                <w:rFonts w:hint="eastAsia" w:ascii="仿宋" w:hAnsi="仿宋" w:eastAsia="仿宋" w:cs="仿宋"/>
                <w:sz w:val="24"/>
              </w:rPr>
              <w:t>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1</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设备用途及功能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1.1</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用于组织片全片明场和荧光图像的采集和分析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主要技术参数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2.1</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一体式病理切片扫描主机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☆2.2</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一体化、箱式病理切片扫描仪主机，可支持明场、荧光、相差等成像方式；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2.3</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扫描仪主机为全封闭式设计，可在日光灯（或日照）下扫描荧光切片，无需暗室操作；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2.4</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全自动扫描，一次性机器自动装载切片数量≥6张切片；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2.5</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明场光源使用高色彩还原性LED，灯泡寿命≥50000小时；荧光光源使用长寿命LED光源，灯泡寿命≥15000小时；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2.6</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明场成像和荧光成像采用双相机设计，相机分辨率≥500万、芯片≥2/3英寸、像素≤3.45×3.45um；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2.7</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系统支持物镜数量≥6；其中2倍N.A.≥0.06、4倍相差N.A.≥0.13、10倍N.A.≥0.4、20倍N.A.≥0.8、40倍N.A.≥0.95；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2.8</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系统扫描分辨率：≤0.274um/pixel(20倍物镜)，≤0.137um/pixel(40倍物镜）；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2.9</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系统扫描速度: 扫描时间≤80秒（15 mm×15 mm范围，明场20倍物镜）；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2.10</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Smart Scan扫描方式，样品定制性智能扫描，聚焦与扫描分区域进行，使采集速度最大化，能够边扫描边做图像拼接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2.11</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系统样品台电动XY自动控制，行程精度≤0.08μm；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2.12</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系统采用闭环式快速自动对焦；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2.13</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系统采用电动荧光成像装置，电动激发块转盘≥6孔位；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2.14</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荧光采用复眼照明系统，保证不同视野间切换荧光强度不变；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2.15</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电动荧光成像装置，电动激发块转盘≥8孔位；支持红、绿、蓝、CY５、CY７五色荧光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2.16</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color w:val="auto"/>
                <w:sz w:val="24"/>
              </w:rPr>
              <w:t>荧光采用</w:t>
            </w:r>
            <w:r>
              <w:rPr>
                <w:rFonts w:hint="eastAsia" w:ascii="仿宋" w:hAnsi="仿宋" w:eastAsia="仿宋" w:cs="仿宋"/>
                <w:color w:val="auto"/>
                <w:sz w:val="24"/>
                <w:lang w:eastAsia="zh-CN"/>
              </w:rPr>
              <w:t>逐个通道扫描</w:t>
            </w:r>
            <w:r>
              <w:rPr>
                <w:rFonts w:hint="eastAsia" w:ascii="仿宋" w:hAnsi="仿宋" w:eastAsia="仿宋" w:cs="仿宋"/>
                <w:color w:val="auto"/>
                <w:sz w:val="24"/>
              </w:rPr>
              <w:t>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2.17</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荧光成像时间≤2min（15mm×15mm范围，20倍物镜50ms单荧光通道）；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2.21</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整机原装产品，不接受拼凑或组装设备，厂家需为国际知名品牌。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2.18</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软件及工作站参数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2.19</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 xml:space="preserve"> 自动寻找组织、自动扫描、自动聚焦、自动白平衡、自动曝光、自动对焦、自动拼接，实现快速高质量高分辨率图片采集；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2.20</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自动探测样品区域，具有marker识别功能，快速筛选目标扫描区域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2.21</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聚焦地形图功能，保证快速准确扫描不平整或厚样品；支持连续实时对焦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2.22</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无级缩放：标尺随不同倍率而改变，实现局部观察；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2.23</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分屏功能：同一标本不同染色可进行对比观察，设定同时缩放；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2.24</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标注功能（文字、图标、声音格式）；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2.25</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系统工作站：内存≥32GB，硬盘≥2TB， CPU主频率≥3.6GH，专业级图形卡，高分辨率27英寸LED显示器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3</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配置要求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3.1</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数字病理切片扫描仪         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3.2</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 xml:space="preserve">预检正置显微镜 </w:t>
            </w:r>
            <w:r>
              <w:rPr>
                <w:rFonts w:ascii="仿宋" w:hAnsi="仿宋" w:eastAsia="仿宋" w:cs="仿宋"/>
                <w:sz w:val="24"/>
              </w:rPr>
              <w:t xml:space="preserve">            </w:t>
            </w:r>
            <w:r>
              <w:rPr>
                <w:rFonts w:hint="eastAsia" w:ascii="仿宋" w:hAnsi="仿宋" w:eastAsia="仿宋" w:cs="仿宋"/>
                <w:sz w:val="24"/>
              </w:rPr>
              <w:t>1台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3.3</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扫描分析软件               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1570"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3.4</w:t>
            </w:r>
          </w:p>
        </w:tc>
        <w:tc>
          <w:tcPr>
            <w:tcW w:w="8002" w:type="dxa"/>
            <w:tcBorders>
              <w:top w:val="single" w:color="auto" w:sz="4" w:space="0"/>
              <w:left w:val="single" w:color="auto" w:sz="4" w:space="0"/>
              <w:bottom w:val="single" w:color="auto" w:sz="4" w:space="0"/>
              <w:right w:val="single" w:color="auto" w:sz="4" w:space="0"/>
            </w:tcBorders>
            <w:vAlign w:val="center"/>
          </w:tcPr>
          <w:p>
            <w:pPr>
              <w:tabs>
                <w:tab w:val="right" w:pos="8064"/>
              </w:tabs>
              <w:rPr>
                <w:rFonts w:ascii="仿宋" w:hAnsi="仿宋" w:eastAsia="仿宋" w:cs="仿宋"/>
                <w:sz w:val="24"/>
              </w:rPr>
            </w:pPr>
            <w:r>
              <w:rPr>
                <w:rFonts w:hint="eastAsia" w:ascii="仿宋" w:hAnsi="仿宋" w:eastAsia="仿宋" w:cs="仿宋"/>
                <w:sz w:val="24"/>
              </w:rPr>
              <w:t>电脑工作站系统             1套</w:t>
            </w:r>
          </w:p>
        </w:tc>
      </w:tr>
    </w:tbl>
    <w:p/>
    <w:p>
      <w:pPr>
        <w:pStyle w:val="33"/>
        <w:spacing w:before="120" w:after="120" w:line="360" w:lineRule="auto"/>
        <w:rPr>
          <w:rFonts w:hAnsi="宋体"/>
          <w:b/>
          <w:color w:val="000000"/>
          <w:sz w:val="36"/>
          <w:szCs w:val="36"/>
        </w:rPr>
      </w:pPr>
      <w:r>
        <w:rPr>
          <w:rFonts w:hint="eastAsia" w:hAnsi="宋体"/>
          <w:b/>
          <w:color w:val="000000"/>
          <w:sz w:val="36"/>
          <w:szCs w:val="36"/>
        </w:rPr>
        <w:t>浙江省肿瘤医院商务需求:</w:t>
      </w:r>
    </w:p>
    <w:tbl>
      <w:tblPr>
        <w:tblStyle w:val="6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供货时间（项目工期）</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合同签订后三个月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供货地点（项目地点）</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浙江省肿瘤医院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付款条件（明确是否需要履约保证金）</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验收合格后三个月内</w:t>
            </w:r>
            <w:r>
              <w:rPr>
                <w:rFonts w:hint="eastAsia" w:ascii="仿宋" w:hAnsi="仿宋" w:eastAsia="仿宋"/>
                <w:bCs/>
                <w:sz w:val="30"/>
                <w:szCs w:val="30"/>
                <w:lang w:eastAsia="zh-CN"/>
              </w:rPr>
              <w:t>。本项目不收取</w:t>
            </w:r>
            <w:r>
              <w:rPr>
                <w:rFonts w:hint="eastAsia" w:ascii="仿宋" w:hAnsi="仿宋" w:eastAsia="仿宋"/>
                <w:bCs/>
                <w:sz w:val="30"/>
                <w:szCs w:val="30"/>
              </w:rPr>
              <w:t>履约保证金</w:t>
            </w:r>
            <w:r>
              <w:rPr>
                <w:rFonts w:hint="eastAsia" w:ascii="仿宋" w:hAnsi="仿宋" w:eastAsia="仿宋"/>
                <w:bCs/>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违约责任及争议解决方式</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协商解决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售后服务-项目维护计划</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保修时间≥3年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售后服务-响应情况</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维修响应时间不超过2小时，提供全方位24小时服务。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售后服务-技术培训</w:t>
            </w:r>
          </w:p>
        </w:tc>
        <w:tc>
          <w:tcPr>
            <w:tcW w:w="6015" w:type="dxa"/>
            <w:vAlign w:val="top"/>
          </w:tcPr>
          <w:p>
            <w:pPr>
              <w:pStyle w:val="33"/>
              <w:spacing w:before="120" w:after="120" w:line="360" w:lineRule="auto"/>
              <w:rPr>
                <w:rFonts w:hint="eastAsia" w:ascii="仿宋" w:hAnsi="仿宋" w:eastAsia="仿宋" w:cs="Times New Roman"/>
                <w:bCs/>
                <w:kern w:val="2"/>
                <w:sz w:val="30"/>
                <w:szCs w:val="30"/>
                <w:lang w:val="en-US" w:eastAsia="zh-CN" w:bidi="ar-SA"/>
              </w:rPr>
            </w:pPr>
            <w:r>
              <w:rPr>
                <w:rFonts w:hint="eastAsia" w:ascii="仿宋" w:hAnsi="仿宋" w:eastAsia="仿宋" w:cs="Times New Roman"/>
                <w:bCs/>
                <w:sz w:val="30"/>
                <w:szCs w:val="30"/>
                <w:lang w:val="en-US" w:eastAsia="zh-CN"/>
              </w:rPr>
              <w:t>提供维修和操作培训。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履约能力-公司技术力量情况</w:t>
            </w:r>
          </w:p>
        </w:tc>
        <w:tc>
          <w:tcPr>
            <w:tcW w:w="6015" w:type="dxa"/>
            <w:vAlign w:val="top"/>
          </w:tcPr>
          <w:p>
            <w:pPr>
              <w:pStyle w:val="33"/>
              <w:spacing w:before="120" w:after="120" w:line="360" w:lineRule="auto"/>
              <w:rPr>
                <w:rFonts w:hint="eastAsia" w:ascii="仿宋" w:hAnsi="仿宋" w:eastAsia="仿宋" w:cs="Times New Roman"/>
                <w:bCs/>
                <w:kern w:val="2"/>
                <w:sz w:val="30"/>
                <w:szCs w:val="30"/>
                <w:lang w:val="en-US" w:eastAsia="zh-CN" w:bidi="ar-SA"/>
              </w:rPr>
            </w:pPr>
            <w:r>
              <w:rPr>
                <w:rFonts w:hint="eastAsia" w:ascii="仿宋" w:hAnsi="仿宋" w:eastAsia="仿宋" w:cs="Times New Roman"/>
                <w:bCs/>
                <w:sz w:val="30"/>
                <w:szCs w:val="30"/>
                <w:lang w:val="en-US" w:eastAsia="zh-CN"/>
              </w:rPr>
              <w:t>提供证明公司技术力量情况的文件。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履约能力-经验或业绩要求</w:t>
            </w:r>
          </w:p>
        </w:tc>
        <w:tc>
          <w:tcPr>
            <w:tcW w:w="6015" w:type="dxa"/>
            <w:vAlign w:val="top"/>
          </w:tcPr>
          <w:p>
            <w:pPr>
              <w:pStyle w:val="33"/>
              <w:spacing w:before="120" w:after="120" w:line="360" w:lineRule="auto"/>
              <w:rPr>
                <w:rFonts w:hint="eastAsia" w:ascii="仿宋" w:hAnsi="仿宋" w:eastAsia="仿宋" w:cs="Times New Roman"/>
                <w:bCs/>
                <w:kern w:val="2"/>
                <w:sz w:val="30"/>
                <w:szCs w:val="30"/>
                <w:lang w:val="en-US" w:eastAsia="zh-CN" w:bidi="ar-SA"/>
              </w:rPr>
            </w:pPr>
            <w:r>
              <w:rPr>
                <w:rFonts w:hint="eastAsia" w:ascii="仿宋" w:hAnsi="仿宋" w:eastAsia="仿宋" w:cs="Times New Roman"/>
                <w:bCs/>
                <w:sz w:val="30"/>
                <w:szCs w:val="30"/>
                <w:lang w:val="en-US" w:eastAsia="zh-CN"/>
              </w:rPr>
              <w:t>提供同型号设备合同，1个得1分。</w:t>
            </w:r>
          </w:p>
        </w:tc>
      </w:tr>
    </w:tbl>
    <w:p/>
    <w:p>
      <w:pPr>
        <w:rPr>
          <w:sz w:val="24"/>
        </w:rPr>
      </w:pPr>
      <w:r>
        <w:rPr>
          <w:rFonts w:hint="eastAsia"/>
        </w:rPr>
        <w:t xml:space="preserve">                                                                  </w:t>
      </w:r>
    </w:p>
    <w:bookmarkEnd w:id="35"/>
    <w:p>
      <w:pPr>
        <w:widowControl/>
        <w:jc w:val="center"/>
        <w:rPr>
          <w:rFonts w:ascii="Tahoma" w:hAnsi="Tahoma" w:cs="Tahoma"/>
          <w:color w:val="000000"/>
          <w:kern w:val="0"/>
          <w:sz w:val="32"/>
          <w:szCs w:val="32"/>
        </w:rPr>
      </w:pPr>
      <w:bookmarkStart w:id="36" w:name="PO_TDCUS_ITEM_PB_REQ_TABLE_3_1"/>
      <w:bookmarkEnd w:id="36"/>
      <w:bookmarkStart w:id="37" w:name="PO_TDCUS_ITEM_PB_REQ_TITLE_4"/>
      <w:r>
        <w:rPr>
          <w:rFonts w:hint="eastAsia" w:hAnsi="宋体"/>
          <w:b/>
          <w:color w:val="000000"/>
          <w:sz w:val="36"/>
          <w:szCs w:val="36"/>
        </w:rPr>
        <w:t>标项4:</w:t>
      </w:r>
      <w:bookmarkEnd w:id="37"/>
      <w:bookmarkStart w:id="38" w:name="PO_TDCUS_ITEM_PB_REQ_FILE_4_1"/>
      <w:r>
        <w:rPr>
          <w:rFonts w:hint="eastAsia" w:hAnsi="宋体"/>
          <w:b/>
          <w:color w:val="000000"/>
          <w:sz w:val="36"/>
          <w:szCs w:val="36"/>
        </w:rPr>
        <w:t>超声波粉碎仪</w:t>
      </w:r>
    </w:p>
    <w:p>
      <w:pPr>
        <w:widowControl/>
        <w:spacing w:line="360" w:lineRule="auto"/>
        <w:rPr>
          <w:rFonts w:ascii="Times New Roman" w:hAnsi="Times New Roman"/>
          <w:color w:val="000000"/>
          <w:kern w:val="0"/>
          <w:sz w:val="24"/>
          <w:szCs w:val="24"/>
        </w:rPr>
      </w:pPr>
      <w:r>
        <w:rPr>
          <w:rFonts w:hint="eastAsia" w:ascii="宋体" w:hAnsi="宋体" w:cs="宋体"/>
          <w:color w:val="000000"/>
          <w:kern w:val="0"/>
          <w:sz w:val="24"/>
          <w:szCs w:val="24"/>
        </w:rPr>
        <w:t>▲</w:t>
      </w:r>
      <w:r>
        <w:rPr>
          <w:rFonts w:hint="eastAsia" w:ascii="宋体" w:hAnsi="宋体"/>
          <w:color w:val="000000" w:themeColor="text1"/>
          <w:kern w:val="0"/>
          <w:sz w:val="24"/>
          <w:szCs w:val="24"/>
        </w:rPr>
        <w:t>1.1</w:t>
      </w:r>
      <w:r>
        <w:rPr>
          <w:rFonts w:hint="eastAsia" w:ascii="宋体" w:hAnsi="宋体"/>
          <w:color w:val="000000"/>
          <w:kern w:val="0"/>
          <w:sz w:val="24"/>
          <w:szCs w:val="24"/>
        </w:rPr>
        <w:t>基于自动声波聚焦原理，利用几何聚焦声波能量，通过的球面固态超声传感器可将一定波长的声波能量聚焦在样品上。配有操作软件及预置程序，可根据应用范围和样品量来选择波频率和波形来控制聚焦带的尺寸和声波强度。</w:t>
      </w:r>
    </w:p>
    <w:p>
      <w:pPr>
        <w:widowControl/>
        <w:spacing w:line="360" w:lineRule="auto"/>
        <w:rPr>
          <w:rFonts w:ascii="Times New Roman" w:hAnsi="Times New Roman"/>
          <w:color w:val="000000"/>
          <w:kern w:val="0"/>
          <w:sz w:val="24"/>
          <w:szCs w:val="24"/>
        </w:rPr>
      </w:pPr>
      <w:r>
        <w:rPr>
          <w:rFonts w:hint="eastAsia" w:ascii="宋体" w:hAnsi="宋体"/>
          <w:color w:val="000000"/>
          <w:kern w:val="0"/>
          <w:sz w:val="24"/>
          <w:szCs w:val="24"/>
          <w:lang w:eastAsia="zh-CN"/>
        </w:rPr>
        <w:t>☆</w:t>
      </w:r>
      <w:r>
        <w:rPr>
          <w:rFonts w:hint="eastAsia" w:ascii="宋体" w:hAnsi="宋体"/>
          <w:color w:val="000000"/>
          <w:kern w:val="0"/>
          <w:sz w:val="24"/>
          <w:szCs w:val="24"/>
        </w:rPr>
        <w:t>1.2等温过程：内置冷却系统，样品处理在等温下进行，样品水浴带温度监控装置，能实时显示系统温度。内置温控系统, 温度范围： 7℃ - 20℃。</w:t>
      </w:r>
    </w:p>
    <w:p>
      <w:pPr>
        <w:widowControl/>
        <w:spacing w:line="360" w:lineRule="auto"/>
        <w:rPr>
          <w:rFonts w:ascii="Times New Roman" w:hAnsi="Times New Roman"/>
          <w:color w:val="000000"/>
          <w:kern w:val="0"/>
          <w:sz w:val="24"/>
          <w:szCs w:val="24"/>
        </w:rPr>
      </w:pPr>
      <w:r>
        <w:rPr>
          <w:rFonts w:hint="eastAsia" w:ascii="宋体" w:hAnsi="宋体"/>
          <w:color w:val="000000"/>
          <w:kern w:val="0"/>
          <w:sz w:val="24"/>
          <w:szCs w:val="24"/>
        </w:rPr>
        <w:t>1.3封闭的非接触体系：样品在密闭的非接触体系中，无需探头，不同样本之间无需清洁。</w:t>
      </w:r>
    </w:p>
    <w:p>
      <w:pPr>
        <w:widowControl/>
        <w:spacing w:line="360" w:lineRule="auto"/>
        <w:rPr>
          <w:rFonts w:ascii="Times New Roman" w:hAnsi="Times New Roman"/>
          <w:color w:val="000000"/>
          <w:kern w:val="0"/>
          <w:sz w:val="24"/>
          <w:szCs w:val="24"/>
        </w:rPr>
      </w:pPr>
      <w:r>
        <w:rPr>
          <w:rFonts w:hint="eastAsia" w:ascii="宋体" w:hAnsi="宋体"/>
          <w:color w:val="000000"/>
          <w:kern w:val="0"/>
          <w:sz w:val="24"/>
          <w:szCs w:val="24"/>
          <w:lang w:eastAsia="zh-CN"/>
        </w:rPr>
        <w:t>☆</w:t>
      </w:r>
      <w:r>
        <w:rPr>
          <w:rFonts w:hint="eastAsia" w:ascii="宋体" w:hAnsi="宋体"/>
          <w:color w:val="000000"/>
          <w:kern w:val="0"/>
          <w:sz w:val="24"/>
          <w:szCs w:val="24"/>
        </w:rPr>
        <w:t>1.4 能量可调且控制精准：超声波输出功率可自由调节；超声传感器频率：≥400k Hz，最大功率：50W PIP (peak incident power最高入射功率)。</w:t>
      </w:r>
    </w:p>
    <w:p>
      <w:pPr>
        <w:widowControl/>
        <w:spacing w:line="360" w:lineRule="auto"/>
        <w:rPr>
          <w:rFonts w:ascii="宋体" w:hAnsi="宋体"/>
          <w:color w:val="000000"/>
          <w:kern w:val="0"/>
          <w:sz w:val="24"/>
          <w:szCs w:val="24"/>
        </w:rPr>
      </w:pPr>
      <w:r>
        <w:rPr>
          <w:rFonts w:hint="eastAsia" w:ascii="宋体" w:hAnsi="宋体" w:cs="宋体"/>
          <w:color w:val="000000"/>
          <w:kern w:val="0"/>
          <w:sz w:val="24"/>
          <w:szCs w:val="24"/>
        </w:rPr>
        <w:t>▲</w:t>
      </w:r>
      <w:r>
        <w:rPr>
          <w:rFonts w:hint="eastAsia" w:ascii="宋体" w:hAnsi="宋体"/>
          <w:color w:val="000000"/>
          <w:kern w:val="0"/>
          <w:sz w:val="24"/>
          <w:szCs w:val="24"/>
        </w:rPr>
        <w:t>1.5声波波长：3 mm</w:t>
      </w:r>
    </w:p>
    <w:p>
      <w:pPr>
        <w:widowControl/>
        <w:spacing w:line="360" w:lineRule="auto"/>
        <w:rPr>
          <w:rFonts w:ascii="Times New Roman" w:hAnsi="Times New Roman"/>
          <w:color w:val="000000"/>
          <w:kern w:val="0"/>
          <w:sz w:val="24"/>
          <w:szCs w:val="24"/>
        </w:rPr>
      </w:pPr>
      <w:r>
        <w:rPr>
          <w:rFonts w:hint="eastAsia" w:ascii="宋体" w:hAnsi="宋体"/>
          <w:color w:val="000000"/>
          <w:kern w:val="0"/>
          <w:sz w:val="24"/>
          <w:szCs w:val="24"/>
        </w:rPr>
        <w:t>2 DNA Shearing 相关参数：</w:t>
      </w:r>
    </w:p>
    <w:p>
      <w:pPr>
        <w:widowControl/>
        <w:spacing w:line="360" w:lineRule="auto"/>
        <w:rPr>
          <w:rFonts w:ascii="Times New Roman" w:hAnsi="Times New Roman"/>
          <w:color w:val="000000"/>
          <w:kern w:val="0"/>
          <w:sz w:val="24"/>
          <w:szCs w:val="24"/>
        </w:rPr>
      </w:pPr>
      <w:r>
        <w:rPr>
          <w:rFonts w:hint="eastAsia" w:ascii="宋体" w:hAnsi="宋体"/>
          <w:color w:val="000000"/>
          <w:kern w:val="0"/>
          <w:sz w:val="24"/>
          <w:szCs w:val="24"/>
        </w:rPr>
        <w:t>2.1 DNA 剪切的片段均匀分布在预定大小内</w:t>
      </w:r>
    </w:p>
    <w:p>
      <w:pPr>
        <w:widowControl/>
        <w:spacing w:line="360" w:lineRule="auto"/>
        <w:rPr>
          <w:rFonts w:ascii="Times New Roman" w:hAnsi="Times New Roman"/>
          <w:color w:val="000000"/>
          <w:kern w:val="0"/>
          <w:sz w:val="24"/>
          <w:szCs w:val="24"/>
        </w:rPr>
      </w:pPr>
      <w:r>
        <w:rPr>
          <w:rFonts w:hint="eastAsia" w:ascii="宋体" w:hAnsi="宋体"/>
          <w:color w:val="000000"/>
          <w:kern w:val="0"/>
          <w:sz w:val="24"/>
          <w:szCs w:val="24"/>
        </w:rPr>
        <w:t>2.2 各种优化的 Protocols，可剪切出 200 bp-3 kb 的 DNA 片段</w:t>
      </w:r>
    </w:p>
    <w:p>
      <w:pPr>
        <w:widowControl/>
        <w:spacing w:line="360" w:lineRule="auto"/>
        <w:rPr>
          <w:rFonts w:ascii="宋体" w:hAnsi="宋体"/>
          <w:color w:val="000000"/>
          <w:kern w:val="0"/>
          <w:sz w:val="24"/>
          <w:szCs w:val="24"/>
        </w:rPr>
      </w:pPr>
      <w:r>
        <w:rPr>
          <w:rFonts w:hint="eastAsia" w:ascii="宋体" w:hAnsi="宋体"/>
          <w:color w:val="000000"/>
          <w:kern w:val="0"/>
          <w:sz w:val="24"/>
          <w:szCs w:val="24"/>
        </w:rPr>
        <w:t>2.3 与市面上各家二代测序平台均兼容。</w:t>
      </w:r>
    </w:p>
    <w:p>
      <w:pPr>
        <w:widowControl/>
        <w:spacing w:line="360" w:lineRule="auto"/>
        <w:rPr>
          <w:rFonts w:ascii="Times New Roman" w:hAnsi="Times New Roman"/>
          <w:color w:val="000000"/>
          <w:kern w:val="0"/>
          <w:sz w:val="24"/>
          <w:szCs w:val="24"/>
        </w:rPr>
      </w:pPr>
      <w:r>
        <w:rPr>
          <w:rFonts w:hint="eastAsia" w:ascii="宋体" w:hAnsi="宋体"/>
          <w:color w:val="000000"/>
          <w:kern w:val="0"/>
          <w:sz w:val="24"/>
          <w:szCs w:val="24"/>
        </w:rPr>
        <w:t>3 应用范围：组织破碎及均化、代谢物提取、DNA 片段化（DNA Shearing）、 RNA 提取、染色质片段化、蛋白提取等。</w:t>
      </w:r>
    </w:p>
    <w:p>
      <w:pPr>
        <w:widowControl/>
        <w:spacing w:line="360" w:lineRule="auto"/>
        <w:rPr>
          <w:rFonts w:ascii="Times New Roman" w:hAnsi="Times New Roman"/>
          <w:color w:val="000000"/>
          <w:kern w:val="0"/>
          <w:sz w:val="24"/>
          <w:szCs w:val="24"/>
        </w:rPr>
      </w:pPr>
      <w:r>
        <w:rPr>
          <w:rFonts w:hint="eastAsia" w:ascii="宋体" w:hAnsi="宋体"/>
          <w:color w:val="000000"/>
          <w:kern w:val="0"/>
          <w:sz w:val="24"/>
          <w:szCs w:val="24"/>
        </w:rPr>
        <w:t>3.1 样本量：质量&lt; 1000 mg 或体积&lt; 10 ml</w:t>
      </w:r>
    </w:p>
    <w:p>
      <w:pPr>
        <w:widowControl/>
        <w:spacing w:line="360" w:lineRule="auto"/>
        <w:rPr>
          <w:rFonts w:ascii="Times New Roman" w:hAnsi="Times New Roman"/>
          <w:color w:val="000000"/>
          <w:kern w:val="0"/>
          <w:sz w:val="24"/>
          <w:szCs w:val="24"/>
        </w:rPr>
      </w:pPr>
      <w:r>
        <w:rPr>
          <w:rFonts w:hint="eastAsia" w:ascii="宋体" w:hAnsi="宋体"/>
          <w:color w:val="000000"/>
          <w:kern w:val="0"/>
          <w:sz w:val="24"/>
          <w:szCs w:val="24"/>
        </w:rPr>
        <w:t>3.2 样本类型：组织、细胞、DNA、化合物等。</w:t>
      </w:r>
    </w:p>
    <w:p>
      <w:pPr>
        <w:widowControl/>
        <w:spacing w:line="360" w:lineRule="auto"/>
        <w:rPr>
          <w:rFonts w:ascii="宋体" w:hAnsi="宋体"/>
          <w:color w:val="000000"/>
          <w:kern w:val="0"/>
          <w:sz w:val="24"/>
          <w:szCs w:val="24"/>
        </w:rPr>
      </w:pPr>
      <w:r>
        <w:rPr>
          <w:rFonts w:hint="eastAsia" w:ascii="宋体" w:hAnsi="宋体"/>
          <w:color w:val="000000"/>
          <w:kern w:val="0"/>
          <w:sz w:val="24"/>
          <w:szCs w:val="24"/>
        </w:rPr>
        <w:t>3.3 溶液类型：水溶性或有机溶剂均可。</w:t>
      </w:r>
    </w:p>
    <w:p>
      <w:pPr>
        <w:widowControl/>
        <w:spacing w:line="360" w:lineRule="auto"/>
        <w:rPr>
          <w:rFonts w:ascii="Times New Roman" w:hAnsi="Times New Roman"/>
          <w:color w:val="000000"/>
          <w:kern w:val="0"/>
          <w:sz w:val="24"/>
          <w:szCs w:val="24"/>
        </w:rPr>
      </w:pPr>
      <w:r>
        <w:rPr>
          <w:rFonts w:hint="eastAsia" w:ascii="宋体" w:hAnsi="宋体"/>
          <w:color w:val="000000"/>
          <w:sz w:val="24"/>
          <w:szCs w:val="24"/>
        </w:rPr>
        <w:t>4</w:t>
      </w:r>
      <w:r>
        <w:rPr>
          <w:rFonts w:ascii="宋体" w:hAnsi="宋体"/>
          <w:color w:val="000000"/>
          <w:sz w:val="24"/>
          <w:szCs w:val="24"/>
        </w:rPr>
        <w:t>.</w:t>
      </w:r>
      <w:r>
        <w:rPr>
          <w:rFonts w:hint="eastAsia" w:ascii="宋体" w:hAnsi="宋体"/>
          <w:color w:val="000000"/>
          <w:sz w:val="24"/>
          <w:szCs w:val="24"/>
        </w:rPr>
        <w:t>配置要求：</w:t>
      </w:r>
    </w:p>
    <w:p>
      <w:pPr>
        <w:widowControl/>
        <w:spacing w:line="360" w:lineRule="auto"/>
        <w:rPr>
          <w:rFonts w:ascii="Times New Roman" w:hAnsi="Times New Roman"/>
          <w:color w:val="000000"/>
          <w:kern w:val="0"/>
          <w:sz w:val="24"/>
          <w:szCs w:val="24"/>
        </w:rPr>
      </w:pPr>
      <w:r>
        <w:rPr>
          <w:rFonts w:hint="eastAsia" w:ascii="宋体" w:hAnsi="宋体"/>
          <w:color w:val="000000"/>
          <w:kern w:val="0"/>
          <w:sz w:val="24"/>
          <w:szCs w:val="24"/>
        </w:rPr>
        <w:t>1 自动聚焦声波基因组剪切仪主机：包括主机，仪器配套电脑（WIN7系统，2内存，128G硬盘，具有3C认证）及软件和整合的冷却系统。</w:t>
      </w:r>
    </w:p>
    <w:p>
      <w:pPr>
        <w:widowControl/>
        <w:spacing w:line="360" w:lineRule="auto"/>
        <w:rPr>
          <w:rFonts w:ascii="宋体" w:hAnsi="宋体"/>
          <w:color w:val="000000"/>
          <w:kern w:val="0"/>
          <w:sz w:val="24"/>
          <w:szCs w:val="24"/>
        </w:rPr>
      </w:pPr>
      <w:r>
        <w:rPr>
          <w:rFonts w:hint="eastAsia" w:ascii="宋体" w:hAnsi="宋体"/>
          <w:color w:val="000000"/>
          <w:kern w:val="0"/>
          <w:sz w:val="24"/>
          <w:szCs w:val="24"/>
        </w:rPr>
        <w:t>2 测序DNA剪切配套耗材包，包括25个130ul的microTUBE剪切管子、25个50ul的microTUBE-50剪切管子、1个XTU Holder和1个50,130ul的插片，此Kit适用于目的片断&lt;1.5kb的DNA剪切 （开机试剂盒）。</w:t>
      </w:r>
    </w:p>
    <w:bookmarkEnd w:id="38"/>
    <w:p>
      <w:pPr>
        <w:pStyle w:val="33"/>
        <w:spacing w:before="120" w:after="120" w:line="360" w:lineRule="auto"/>
        <w:rPr>
          <w:rFonts w:hAnsi="宋体"/>
          <w:b/>
          <w:color w:val="000000"/>
          <w:sz w:val="36"/>
          <w:szCs w:val="36"/>
        </w:rPr>
      </w:pPr>
      <w:bookmarkStart w:id="39" w:name="PO_TDCUS_ITEM_PB_REQ_PB_4_1"/>
      <w:r>
        <w:rPr>
          <w:rFonts w:hint="eastAsia" w:hAnsi="宋体"/>
          <w:b/>
          <w:color w:val="000000"/>
          <w:sz w:val="36"/>
          <w:szCs w:val="36"/>
        </w:rPr>
        <w:t>浙江省肿瘤医院商务需求:</w:t>
      </w:r>
      <w:bookmarkEnd w:id="39"/>
      <w:bookmarkStart w:id="40" w:name="PO_TDCUS_ITEM_PB_REQ_TABLE_4_1"/>
      <w:bookmarkEnd w:id="40"/>
    </w:p>
    <w:tbl>
      <w:tblPr>
        <w:tblStyle w:val="6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供货时间（项目工期）</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合同签订后三个月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供货地点（项目地点）</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浙江省肿瘤医院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付款条件（明确是否需要履约保证金）</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验收合格后三个月内</w:t>
            </w:r>
            <w:r>
              <w:rPr>
                <w:rFonts w:hint="eastAsia" w:ascii="仿宋" w:hAnsi="仿宋" w:eastAsia="仿宋"/>
                <w:bCs/>
                <w:sz w:val="30"/>
                <w:szCs w:val="30"/>
                <w:lang w:eastAsia="zh-CN"/>
              </w:rPr>
              <w:t>。本项目不收取</w:t>
            </w:r>
            <w:r>
              <w:rPr>
                <w:rFonts w:hint="eastAsia" w:ascii="仿宋" w:hAnsi="仿宋" w:eastAsia="仿宋"/>
                <w:bCs/>
                <w:sz w:val="30"/>
                <w:szCs w:val="30"/>
              </w:rPr>
              <w:t>履约保证金</w:t>
            </w:r>
            <w:r>
              <w:rPr>
                <w:rFonts w:hint="eastAsia" w:ascii="仿宋" w:hAnsi="仿宋" w:eastAsia="仿宋"/>
                <w:bCs/>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违约责任及争议解决方式</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协商解决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售后服务-项目维护计划</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保修时间≥3年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售后服务-响应情况</w:t>
            </w:r>
          </w:p>
        </w:tc>
        <w:tc>
          <w:tcPr>
            <w:tcW w:w="601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维修响应时间不超过2小时，提供全方位24小时服务。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售后服务-技术培训</w:t>
            </w:r>
          </w:p>
        </w:tc>
        <w:tc>
          <w:tcPr>
            <w:tcW w:w="6015" w:type="dxa"/>
            <w:vAlign w:val="top"/>
          </w:tcPr>
          <w:p>
            <w:pPr>
              <w:pStyle w:val="33"/>
              <w:spacing w:before="120" w:after="120" w:line="360" w:lineRule="auto"/>
              <w:rPr>
                <w:rFonts w:hint="eastAsia" w:ascii="仿宋" w:hAnsi="仿宋" w:eastAsia="仿宋" w:cs="Times New Roman"/>
                <w:bCs/>
                <w:kern w:val="2"/>
                <w:sz w:val="30"/>
                <w:szCs w:val="30"/>
                <w:lang w:val="en-US" w:eastAsia="zh-CN" w:bidi="ar-SA"/>
              </w:rPr>
            </w:pPr>
            <w:r>
              <w:rPr>
                <w:rFonts w:hint="eastAsia" w:ascii="仿宋" w:hAnsi="仿宋" w:eastAsia="仿宋" w:cs="Times New Roman"/>
                <w:bCs/>
                <w:sz w:val="30"/>
                <w:szCs w:val="30"/>
                <w:lang w:val="en-US" w:eastAsia="zh-CN"/>
              </w:rPr>
              <w:t>提供维修和操作培训。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履约能力-公司技术力量情况</w:t>
            </w:r>
          </w:p>
        </w:tc>
        <w:tc>
          <w:tcPr>
            <w:tcW w:w="6015" w:type="dxa"/>
            <w:vAlign w:val="top"/>
          </w:tcPr>
          <w:p>
            <w:pPr>
              <w:pStyle w:val="33"/>
              <w:spacing w:before="120" w:after="120" w:line="360" w:lineRule="auto"/>
              <w:rPr>
                <w:rFonts w:hint="eastAsia" w:ascii="仿宋" w:hAnsi="仿宋" w:eastAsia="仿宋" w:cs="Times New Roman"/>
                <w:bCs/>
                <w:kern w:val="2"/>
                <w:sz w:val="30"/>
                <w:szCs w:val="30"/>
                <w:lang w:val="en-US" w:eastAsia="zh-CN" w:bidi="ar-SA"/>
              </w:rPr>
            </w:pPr>
            <w:r>
              <w:rPr>
                <w:rFonts w:hint="eastAsia" w:ascii="仿宋" w:hAnsi="仿宋" w:eastAsia="仿宋" w:cs="Times New Roman"/>
                <w:bCs/>
                <w:sz w:val="30"/>
                <w:szCs w:val="30"/>
                <w:lang w:val="en-US" w:eastAsia="zh-CN"/>
              </w:rPr>
              <w:t>提供证明公司技术力量情况的文件。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5" w:type="dxa"/>
          </w:tcPr>
          <w:p>
            <w:pPr>
              <w:pStyle w:val="33"/>
              <w:spacing w:before="120" w:after="120" w:line="360" w:lineRule="auto"/>
              <w:rPr>
                <w:rFonts w:ascii="仿宋" w:hAnsi="仿宋" w:eastAsia="仿宋"/>
                <w:bCs/>
                <w:sz w:val="30"/>
                <w:szCs w:val="30"/>
              </w:rPr>
            </w:pPr>
            <w:r>
              <w:rPr>
                <w:rFonts w:hint="eastAsia" w:ascii="仿宋" w:hAnsi="仿宋" w:eastAsia="仿宋"/>
                <w:bCs/>
                <w:sz w:val="30"/>
                <w:szCs w:val="30"/>
              </w:rPr>
              <w:t>履约能力-经验或业绩要求</w:t>
            </w:r>
          </w:p>
        </w:tc>
        <w:tc>
          <w:tcPr>
            <w:tcW w:w="6015" w:type="dxa"/>
            <w:vAlign w:val="top"/>
          </w:tcPr>
          <w:p>
            <w:pPr>
              <w:pStyle w:val="33"/>
              <w:spacing w:before="120" w:after="120" w:line="360" w:lineRule="auto"/>
              <w:rPr>
                <w:rFonts w:hint="eastAsia" w:ascii="仿宋" w:hAnsi="仿宋" w:eastAsia="仿宋" w:cs="Times New Roman"/>
                <w:bCs/>
                <w:kern w:val="2"/>
                <w:sz w:val="30"/>
                <w:szCs w:val="30"/>
                <w:lang w:val="en-US" w:eastAsia="zh-CN" w:bidi="ar-SA"/>
              </w:rPr>
            </w:pPr>
            <w:r>
              <w:rPr>
                <w:rFonts w:hint="eastAsia" w:ascii="仿宋" w:hAnsi="仿宋" w:eastAsia="仿宋" w:cs="Times New Roman"/>
                <w:bCs/>
                <w:sz w:val="30"/>
                <w:szCs w:val="30"/>
                <w:lang w:val="en-US" w:eastAsia="zh-CN"/>
              </w:rPr>
              <w:t>提供同型号设备合同，1个得1分。</w:t>
            </w:r>
          </w:p>
        </w:tc>
      </w:tr>
    </w:tbl>
    <w:p>
      <w:pPr>
        <w:pStyle w:val="33"/>
        <w:spacing w:before="120" w:after="120" w:line="360" w:lineRule="auto"/>
        <w:rPr>
          <w:rFonts w:hAnsi="宋体"/>
          <w:b/>
          <w:color w:val="000000"/>
          <w:sz w:val="36"/>
          <w:szCs w:val="36"/>
        </w:rPr>
      </w:pPr>
    </w:p>
    <w:p>
      <w:pPr>
        <w:pStyle w:val="33"/>
        <w:spacing w:before="120" w:after="120" w:line="360" w:lineRule="auto"/>
        <w:rPr>
          <w:rFonts w:hAnsi="宋体"/>
          <w:b/>
          <w:color w:val="000000"/>
          <w:sz w:val="36"/>
          <w:szCs w:val="36"/>
        </w:rPr>
      </w:pPr>
    </w:p>
    <w:p>
      <w:pPr>
        <w:pStyle w:val="33"/>
        <w:spacing w:before="120" w:after="120" w:line="360" w:lineRule="auto"/>
        <w:ind w:firstLine="723" w:firstLineChars="200"/>
        <w:rPr>
          <w:rFonts w:ascii="仿宋" w:hAnsi="仿宋" w:eastAsia="仿宋"/>
          <w:b/>
          <w:sz w:val="36"/>
          <w:szCs w:val="36"/>
        </w:rPr>
      </w:pPr>
      <w:r>
        <w:rPr>
          <w:rFonts w:hint="eastAsia" w:ascii="仿宋" w:hAnsi="仿宋" w:eastAsia="仿宋"/>
          <w:b/>
          <w:sz w:val="36"/>
          <w:szCs w:val="36"/>
        </w:rPr>
        <w:t>第五章  浙江省政府采购合同主要条款指引</w:t>
      </w:r>
      <w:bookmarkEnd w:id="25"/>
    </w:p>
    <w:p/>
    <w:p>
      <w:pPr>
        <w:pStyle w:val="33"/>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3"/>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鉴证方:</w:t>
      </w:r>
      <w:r>
        <w:rPr>
          <w:rFonts w:hint="eastAsia" w:ascii="仿宋" w:hAnsi="仿宋" w:eastAsia="仿宋"/>
          <w:sz w:val="30"/>
          <w:szCs w:val="30"/>
        </w:rPr>
        <w:t xml:space="preserve"> 浙江省政府采购中心</w:t>
      </w:r>
    </w:p>
    <w:p>
      <w:pPr>
        <w:pStyle w:val="33"/>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3"/>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3"/>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66"/>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1"/>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1"/>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1"/>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3"/>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3"/>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3"/>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3"/>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3"/>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3"/>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3"/>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2.甲方无故逾期验收和办理合同款项支付手续的,甲方应按逾期付款总额每日万分之五向乙方支付违约金。</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5.解除合同应按《浙江省合同管理办法》向财政备案。</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3"/>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1.合同经甲、乙、鉴证方三方签名并加盖单位公章后生效。</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4.本合同未尽事宜，遵照《合同法》有关条文执行。</w:t>
      </w:r>
    </w:p>
    <w:p>
      <w:pPr>
        <w:pStyle w:val="33"/>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5.本合同一式六份，具有同等法律效力，甲、乙、鉴证三方各执二份。</w:t>
      </w: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3"/>
        <w:adjustRightInd w:val="0"/>
        <w:snapToGrid w:val="0"/>
        <w:spacing w:before="120" w:after="120" w:line="460" w:lineRule="exact"/>
        <w:ind w:firstLine="639" w:firstLineChars="213"/>
        <w:rPr>
          <w:rFonts w:ascii="仿宋" w:hAnsi="仿宋" w:eastAsia="仿宋"/>
          <w:snapToGrid w:val="0"/>
          <w:sz w:val="30"/>
          <w:szCs w:val="30"/>
        </w:rPr>
      </w:pP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3"/>
        <w:adjustRightInd w:val="0"/>
        <w:snapToGrid w:val="0"/>
        <w:spacing w:before="120" w:after="120" w:line="460" w:lineRule="exact"/>
        <w:ind w:firstLine="639" w:firstLineChars="213"/>
        <w:rPr>
          <w:rFonts w:ascii="仿宋" w:hAnsi="仿宋" w:eastAsia="仿宋"/>
          <w:snapToGrid w:val="0"/>
          <w:sz w:val="30"/>
          <w:szCs w:val="30"/>
        </w:rPr>
      </w:pP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合同鉴证方（盖章）:</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法定代表人或主要负责人:</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鉴证日期:       年    月   日</w:t>
      </w: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rPr>
          <w:szCs w:val="30"/>
        </w:rPr>
      </w:pPr>
    </w:p>
    <w:p>
      <w:pPr>
        <w:pStyle w:val="33"/>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41" w:name="_Toc496796640"/>
      <w:r>
        <w:rPr>
          <w:rFonts w:hint="eastAsia" w:hAnsi="宋体"/>
          <w:b/>
          <w:color w:val="000000"/>
          <w:sz w:val="36"/>
          <w:szCs w:val="36"/>
        </w:rPr>
        <w:t>第六章  投标文件格式附件</w:t>
      </w:r>
      <w:bookmarkEnd w:id="41"/>
    </w:p>
    <w:p>
      <w:pPr>
        <w:pStyle w:val="33"/>
        <w:spacing w:before="120" w:after="120" w:line="360" w:lineRule="auto"/>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napToGrid w:val="0"/>
        <w:spacing w:before="120" w:beforeLines="50" w:after="50"/>
        <w:jc w:val="right"/>
        <w:rPr>
          <w:rFonts w:ascii="仿宋" w:hAnsi="仿宋" w:eastAsia="仿宋"/>
          <w:bCs/>
          <w:sz w:val="30"/>
          <w:szCs w:val="30"/>
        </w:r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42" w:name="PO_15528_PM001_2"/>
      <w:r>
        <w:rPr>
          <w:rFonts w:hint="eastAsia" w:ascii="仿宋" w:hAnsi="仿宋" w:eastAsia="仿宋"/>
          <w:sz w:val="36"/>
          <w:szCs w:val="36"/>
        </w:rPr>
        <w:t>ZZCG2020C-GK-133</w:t>
      </w:r>
      <w:bookmarkEnd w:id="42"/>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pacing w:line="600" w:lineRule="exact"/>
        <w:ind w:right="532" w:firstLine="720" w:firstLineChars="200"/>
        <w:rPr>
          <w:rFonts w:ascii="仿宋" w:hAnsi="仿宋" w:eastAsia="仿宋"/>
          <w:sz w:val="36"/>
          <w:szCs w:val="36"/>
        </w:rPr>
      </w:pP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（4）提供有效的依法缴纳税收证明（完税凭证或税务部门出具的证明）；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（5）提供有效的依法缴纳社会保障资金证明（缴纳凭证或人社部门出具的证明）；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（6）联合投标协议书（若需要）;</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（7）联合投标授权委托书（若需要）;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6"/>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43" w:name="PO_15528_PM001_3"/>
      <w:r>
        <w:rPr>
          <w:rFonts w:hint="eastAsia" w:ascii="仿宋" w:hAnsi="仿宋" w:eastAsia="仿宋"/>
          <w:sz w:val="30"/>
          <w:szCs w:val="30"/>
          <w:u w:val="single"/>
        </w:rPr>
        <w:t>ZZCG2020C-GK-133</w:t>
      </w:r>
      <w:bookmarkEnd w:id="43"/>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6.我方参与本项目前3年内的经营活动中没有重大违法记录；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  日 期：</w:t>
      </w:r>
    </w:p>
    <w:p>
      <w:pPr>
        <w:snapToGrid w:val="0"/>
        <w:spacing w:before="120" w:beforeLines="50" w:line="460" w:lineRule="exact"/>
        <w:ind w:firstLine="200"/>
        <w:rPr>
          <w:rFonts w:ascii="仿宋" w:hAnsi="仿宋" w:eastAsia="仿宋"/>
          <w:sz w:val="30"/>
          <w:szCs w:val="30"/>
          <w:u w:val="single"/>
        </w:rPr>
      </w:pP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p>
    <w:p>
      <w:pPr>
        <w:snapToGrid w:val="0"/>
        <w:spacing w:before="120" w:beforeLines="50" w:after="50" w:line="460" w:lineRule="exact"/>
        <w:ind w:right="600" w:firstLine="2700" w:firstLineChars="900"/>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我（姓名）系（投标人名称）的法定代表人，现授权委托本单位在职职工 （姓名）为授权代表，以我方的名义参加项目编号：项目名称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 xml:space="preserve">授权代表签名：           职务：            联系方式：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 xml:space="preserve">邮箱：                   传真：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 xml:space="preserve">授权代表身份证号码：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 xml:space="preserve">法定代表人签名（或签名章）：            职务：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 xml:space="preserve">联系方式：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ascii="仿宋" w:hAnsi="仿宋" w:eastAsia="仿宋"/>
          <w:sz w:val="30"/>
          <w:szCs w:val="30"/>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                    日  期：</w:t>
      </w:r>
    </w:p>
    <w:p>
      <w:pPr>
        <w:widowControl/>
        <w:jc w:val="left"/>
        <w:rPr>
          <w:rFonts w:ascii="仿宋" w:hAnsi="仿宋" w:eastAsia="仿宋"/>
          <w:sz w:val="30"/>
          <w:szCs w:val="30"/>
          <w:u w:val="single"/>
        </w:rPr>
        <w:sectPr>
          <w:footerReference r:id="rId3" w:type="default"/>
          <w:pgSz w:w="11906" w:h="16838"/>
          <w:pgMar w:top="1558" w:right="1531" w:bottom="468" w:left="1531" w:header="851" w:footer="851" w:gutter="0"/>
          <w:pgNumType w:chapStyle="1" w:chapSep="colon"/>
          <w:cols w:space="720" w:num="1"/>
        </w:sect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21"/>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  为主办人进行投标，并按照招标文件的规定分别提交资格文件。</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21"/>
        <w:overflowPunct w:val="0"/>
        <w:spacing w:line="460" w:lineRule="exact"/>
        <w:ind w:firstLine="642" w:firstLineChars="214"/>
        <w:rPr>
          <w:rFonts w:ascii="仿宋" w:hAnsi="仿宋" w:eastAsia="仿宋"/>
          <w:sz w:val="30"/>
          <w:szCs w:val="30"/>
          <w:u w:val="single"/>
        </w:rPr>
      </w:pP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21"/>
        <w:overflowPunct w:val="0"/>
        <w:spacing w:line="460" w:lineRule="exact"/>
        <w:ind w:firstLine="642" w:firstLineChars="214"/>
        <w:rPr>
          <w:rFonts w:ascii="仿宋" w:hAnsi="仿宋" w:eastAsia="仿宋"/>
          <w:sz w:val="30"/>
          <w:szCs w:val="30"/>
        </w:rPr>
      </w:pP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五、有关本次联合投标的其他事宜：</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66"/>
        <w:tblW w:w="8528" w:type="dxa"/>
        <w:jc w:val="center"/>
        <w:tblInd w:w="0" w:type="dxa"/>
        <w:tblLayout w:type="fixed"/>
        <w:tblCellMar>
          <w:top w:w="0" w:type="dxa"/>
          <w:left w:w="108" w:type="dxa"/>
          <w:bottom w:w="0" w:type="dxa"/>
          <w:right w:w="108" w:type="dxa"/>
        </w:tblCellMar>
      </w:tblPr>
      <w:tblGrid>
        <w:gridCol w:w="4264"/>
        <w:gridCol w:w="4264"/>
      </w:tblGrid>
      <w:tr>
        <w:tblPrEx>
          <w:tblLayout w:type="fixed"/>
          <w:tblCellMar>
            <w:top w:w="0" w:type="dxa"/>
            <w:left w:w="108" w:type="dxa"/>
            <w:bottom w:w="0" w:type="dxa"/>
            <w:right w:w="108" w:type="dxa"/>
          </w:tblCellMar>
        </w:tblPrEx>
        <w:trPr>
          <w:jc w:val="center"/>
        </w:trPr>
        <w:tc>
          <w:tcPr>
            <w:tcW w:w="4264" w:type="dxa"/>
          </w:tcPr>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甲方单位：       （公章）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乙方单位：       （公章）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21"/>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21"/>
        <w:overflowPunct w:val="0"/>
        <w:spacing w:line="460" w:lineRule="exact"/>
        <w:rPr>
          <w:rFonts w:ascii="仿宋" w:hAnsi="仿宋" w:eastAsia="仿宋"/>
          <w:sz w:val="30"/>
          <w:szCs w:val="30"/>
        </w:rPr>
      </w:pP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21"/>
        <w:overflowPunct w:val="0"/>
        <w:spacing w:line="460" w:lineRule="exact"/>
        <w:rPr>
          <w:rFonts w:ascii="仿宋" w:hAnsi="仿宋" w:eastAsia="仿宋"/>
          <w:sz w:val="30"/>
          <w:szCs w:val="30"/>
        </w:rPr>
      </w:pPr>
    </w:p>
    <w:p>
      <w:pPr>
        <w:pStyle w:val="21"/>
        <w:overflowPunct w:val="0"/>
        <w:spacing w:line="460" w:lineRule="exact"/>
        <w:ind w:firstLine="600" w:firstLineChars="200"/>
        <w:rPr>
          <w:rFonts w:ascii="仿宋" w:hAnsi="仿宋" w:eastAsia="仿宋"/>
          <w:sz w:val="30"/>
          <w:szCs w:val="30"/>
        </w:rPr>
      </w:pPr>
      <w:r>
        <w:rPr>
          <w:rFonts w:hint="eastAsia" w:ascii="仿宋" w:hAnsi="仿宋" w:eastAsia="仿宋"/>
          <w:sz w:val="30"/>
          <w:szCs w:val="30"/>
        </w:rPr>
        <w:t>授权人（签名）：</w:t>
      </w:r>
    </w:p>
    <w:p>
      <w:pPr>
        <w:pStyle w:val="21"/>
        <w:overflowPunct w:val="0"/>
        <w:spacing w:line="460" w:lineRule="exact"/>
        <w:ind w:firstLine="600" w:firstLineChars="200"/>
        <w:rPr>
          <w:rFonts w:ascii="仿宋" w:hAnsi="仿宋" w:eastAsia="仿宋"/>
          <w:sz w:val="30"/>
          <w:szCs w:val="30"/>
        </w:rPr>
      </w:pPr>
    </w:p>
    <w:p>
      <w:pPr>
        <w:pStyle w:val="21"/>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    年  月  日</w:t>
      </w:r>
    </w:p>
    <w:p>
      <w:pPr>
        <w:pStyle w:val="21"/>
        <w:overflowPunct w:val="0"/>
        <w:spacing w:line="460" w:lineRule="exact"/>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授权代表（签名）；</w:t>
      </w:r>
    </w:p>
    <w:p>
      <w:pPr>
        <w:pStyle w:val="21"/>
        <w:overflowPunct w:val="0"/>
        <w:spacing w:line="460" w:lineRule="exact"/>
        <w:ind w:firstLine="570" w:firstLineChars="190"/>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    年  月  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66"/>
        <w:tblW w:w="8528" w:type="dxa"/>
        <w:jc w:val="center"/>
        <w:tblInd w:w="0" w:type="dxa"/>
        <w:tblLayout w:type="fixed"/>
        <w:tblCellMar>
          <w:top w:w="0" w:type="dxa"/>
          <w:left w:w="108" w:type="dxa"/>
          <w:bottom w:w="0" w:type="dxa"/>
          <w:right w:w="108" w:type="dxa"/>
        </w:tblCellMar>
      </w:tblPr>
      <w:tblGrid>
        <w:gridCol w:w="4264"/>
        <w:gridCol w:w="4264"/>
      </w:tblGrid>
      <w:tr>
        <w:tblPrEx>
          <w:tblLayout w:type="fixed"/>
          <w:tblCellMar>
            <w:top w:w="0" w:type="dxa"/>
            <w:left w:w="108" w:type="dxa"/>
            <w:bottom w:w="0" w:type="dxa"/>
            <w:right w:w="108" w:type="dxa"/>
          </w:tblCellMar>
        </w:tblPrEx>
        <w:trPr>
          <w:jc w:val="center"/>
        </w:trPr>
        <w:tc>
          <w:tcPr>
            <w:tcW w:w="4264" w:type="dxa"/>
          </w:tcPr>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   （公章）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   （公章）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snapToGrid w:val="0"/>
        <w:spacing w:before="120" w:beforeLines="50" w:after="50"/>
        <w:rPr>
          <w:rFonts w:ascii="仿宋" w:hAnsi="仿宋" w:eastAsia="仿宋"/>
          <w:b/>
          <w:sz w:val="30"/>
          <w:szCs w:val="30"/>
        </w:rPr>
      </w:pPr>
      <w:r>
        <w:rPr>
          <w:rFonts w:hint="eastAsia" w:ascii="仿宋" w:hAnsi="仿宋" w:eastAsia="仿宋"/>
          <w:sz w:val="30"/>
          <w:szCs w:val="30"/>
        </w:rPr>
        <w:br w:type="page"/>
      </w:r>
      <w:r>
        <w:rPr>
          <w:rFonts w:hint="eastAsia" w:ascii="仿宋" w:hAnsi="仿宋" w:eastAsia="仿宋"/>
          <w:sz w:val="30"/>
          <w:szCs w:val="30"/>
        </w:rPr>
        <w:t>附件6</w:t>
      </w:r>
      <w:r>
        <w:rPr>
          <w:rFonts w:hint="eastAsia" w:ascii="仿宋" w:hAnsi="仿宋" w:eastAsia="仿宋"/>
          <w:b/>
          <w:sz w:val="30"/>
          <w:szCs w:val="30"/>
        </w:rPr>
        <w:t xml:space="preserve">：                                     </w:t>
      </w:r>
      <w:r>
        <w:rPr>
          <w:rFonts w:hint="eastAsia" w:ascii="仿宋" w:hAnsi="仿宋" w:eastAsia="仿宋"/>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44" w:name="PO_15528_PM001_4"/>
      <w:r>
        <w:rPr>
          <w:rFonts w:hint="eastAsia" w:ascii="仿宋" w:hAnsi="仿宋" w:eastAsia="仿宋"/>
          <w:sz w:val="36"/>
          <w:szCs w:val="36"/>
        </w:rPr>
        <w:t>ZZCG2020C-GK-133</w:t>
      </w:r>
      <w:bookmarkEnd w:id="44"/>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（12）投标方认为需要的其他文件资料。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6"/>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jc w:val="center"/>
        <w:rPr>
          <w:rFonts w:ascii="仿宋" w:hAnsi="仿宋" w:eastAsia="仿宋"/>
          <w:b/>
          <w:spacing w:val="40"/>
          <w:kern w:val="0"/>
          <w:sz w:val="36"/>
          <w:szCs w:val="36"/>
        </w:rPr>
      </w:pPr>
    </w:p>
    <w:p>
      <w:pPr>
        <w:pStyle w:val="22"/>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22"/>
        <w:snapToGrid w:val="0"/>
        <w:rPr>
          <w:rFonts w:ascii="仿宋" w:hAnsi="仿宋" w:eastAsia="仿宋"/>
          <w:sz w:val="30"/>
          <w:szCs w:val="30"/>
        </w:rPr>
      </w:pPr>
      <w:r>
        <w:rPr>
          <w:rFonts w:hint="eastAsia" w:ascii="仿宋" w:hAnsi="仿宋" w:eastAsia="仿宋"/>
          <w:sz w:val="30"/>
          <w:szCs w:val="30"/>
        </w:rPr>
        <w:t>货物类</w:t>
      </w:r>
    </w:p>
    <w:tbl>
      <w:tblPr>
        <w:tblStyle w:val="66"/>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66"/>
        <w:tblW w:w="90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附件9：</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6"/>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bl>
    <w:p>
      <w:pPr>
        <w:pStyle w:val="26"/>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jc w:val="center"/>
        <w:rPr>
          <w:rFonts w:ascii="仿宋" w:hAnsi="仿宋" w:eastAsia="仿宋"/>
          <w:b/>
          <w:sz w:val="30"/>
          <w:szCs w:val="30"/>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6"/>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6"/>
              <w:snapToGrid w:val="0"/>
              <w:spacing w:before="120" w:beforeLines="50" w:after="50" w:line="460" w:lineRule="exact"/>
              <w:ind w:left="52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20" w:afterLines="50" w:line="460" w:lineRule="exact"/>
        <w:jc w:val="left"/>
        <w:rPr>
          <w:rFonts w:ascii="仿宋" w:hAnsi="仿宋" w:eastAsia="仿宋"/>
          <w:sz w:val="30"/>
          <w:szCs w:val="30"/>
        </w:rPr>
      </w:pPr>
    </w:p>
    <w:p>
      <w:pPr>
        <w:pStyle w:val="33"/>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6"/>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widowControl/>
        <w:jc w:val="left"/>
        <w:rPr>
          <w:rFonts w:ascii="仿宋" w:hAnsi="仿宋" w:eastAsia="仿宋"/>
          <w:sz w:val="30"/>
          <w:szCs w:val="30"/>
        </w:rPr>
        <w:sectPr>
          <w:pgSz w:w="11906" w:h="16838"/>
          <w:pgMar w:top="1474" w:right="1797" w:bottom="1247" w:left="1797" w:header="851" w:footer="851" w:gutter="0"/>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66"/>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22"/>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附件13</w:t>
      </w:r>
      <w:r>
        <w:rPr>
          <w:rFonts w:hint="eastAsia" w:ascii="仿宋" w:hAnsi="仿宋" w:eastAsia="仿宋"/>
          <w:b/>
          <w:sz w:val="30"/>
          <w:szCs w:val="30"/>
        </w:rPr>
        <w:t xml:space="preserve">：                                    </w:t>
      </w:r>
      <w:r>
        <w:rPr>
          <w:rFonts w:hint="eastAsia" w:ascii="仿宋" w:hAnsi="仿宋" w:eastAsia="仿宋"/>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6"/>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（1）投标报价明细表（见附件14）；</w:t>
      </w: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6"/>
        <w:snapToGrid w:val="0"/>
        <w:spacing w:line="460" w:lineRule="exact"/>
        <w:ind w:left="0" w:leftChars="0"/>
        <w:rPr>
          <w:rFonts w:ascii="仿宋" w:hAnsi="仿宋" w:eastAsia="仿宋"/>
        </w:rPr>
      </w:pPr>
      <w:r>
        <w:rPr>
          <w:rFonts w:hint="eastAsia" w:ascii="仿宋" w:hAnsi="仿宋" w:eastAsia="仿宋"/>
          <w:sz w:val="30"/>
          <w:szCs w:val="30"/>
        </w:rPr>
        <w:t>（3）小微企业声明函（见附件15）；</w:t>
      </w:r>
    </w:p>
    <w:p>
      <w:pPr>
        <w:pStyle w:val="53"/>
        <w:widowControl w:val="0"/>
        <w:spacing w:after="120" w:line="460" w:lineRule="exact"/>
        <w:jc w:val="both"/>
        <w:rPr>
          <w:rFonts w:ascii="仿宋" w:hAnsi="仿宋" w:eastAsia="仿宋"/>
          <w:sz w:val="30"/>
          <w:szCs w:val="30"/>
        </w:rPr>
      </w:pPr>
      <w:r>
        <w:rPr>
          <w:rFonts w:hint="eastAsia" w:ascii="仿宋" w:hAnsi="仿宋" w:eastAsia="仿宋"/>
          <w:sz w:val="30"/>
          <w:szCs w:val="30"/>
        </w:rPr>
        <w:t>（4）残疾人福利企业声明函（见附件16）。</w:t>
      </w:r>
    </w:p>
    <w:p>
      <w:pPr>
        <w:pStyle w:val="33"/>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附件14：</w:t>
      </w:r>
    </w:p>
    <w:p>
      <w:pPr>
        <w:pStyle w:val="33"/>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3"/>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tbl>
      <w:tblPr>
        <w:tblStyle w:val="66"/>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36"/>
        <w:gridCol w:w="816"/>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7"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3"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trPr>
        <w:tc>
          <w:tcPr>
            <w:tcW w:w="1804" w:type="dxa"/>
            <w:gridSpan w:val="4"/>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trPr>
        <w:tc>
          <w:tcPr>
            <w:tcW w:w="1804" w:type="dxa"/>
            <w:gridSpan w:val="4"/>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180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小微企业价格合计金额大写：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12"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b/>
                <w:sz w:val="24"/>
              </w:rPr>
            </w:pPr>
            <w:r>
              <w:rPr>
                <w:rFonts w:ascii="仿宋" w:hAnsi="仿宋" w:eastAsia="仿宋"/>
                <w:b/>
                <w:sz w:val="24"/>
              </w:rPr>
              <w:t>4</w:t>
            </w:r>
            <w:r>
              <w:rPr>
                <w:rFonts w:hint="eastAsia" w:ascii="仿宋" w:hAnsi="仿宋" w:eastAsia="仿宋"/>
                <w:b/>
                <w:sz w:val="24"/>
              </w:rPr>
              <w:t>.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p>
            <w:pPr>
              <w:snapToGrid w:val="0"/>
              <w:rPr>
                <w:rFonts w:ascii="仿宋" w:hAnsi="仿宋" w:eastAsia="仿宋"/>
                <w:sz w:val="24"/>
                <w:szCs w:val="24"/>
              </w:rPr>
            </w:pPr>
            <w:r>
              <w:rPr>
                <w:rFonts w:hint="eastAsia" w:ascii="仿宋" w:hAnsi="仿宋" w:eastAsia="仿宋"/>
                <w:sz w:val="24"/>
                <w:szCs w:val="24"/>
              </w:rPr>
              <w:t>5</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color w:val="000000"/>
          <w:sz w:val="30"/>
          <w:szCs w:val="30"/>
        </w:rPr>
      </w:pPr>
      <w:r>
        <w:rPr>
          <w:rFonts w:ascii="仿宋" w:hAnsi="仿宋" w:eastAsia="仿宋"/>
          <w:color w:val="000000"/>
          <w:sz w:val="30"/>
          <w:szCs w:val="30"/>
        </w:rPr>
        <w:br w:type="page"/>
      </w: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小微企业声明函</w:t>
      </w:r>
    </w:p>
    <w:p>
      <w:pPr>
        <w:snapToGrid w:val="0"/>
        <w:spacing w:line="360" w:lineRule="auto"/>
        <w:rPr>
          <w:rFonts w:ascii="仿宋" w:hAnsi="仿宋" w:eastAsia="仿宋"/>
          <w:sz w:val="28"/>
          <w:szCs w:val="28"/>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本公司郑重声明，根据《政府采购促进中小企业发展暂行办法》（财库〔2011〕181号）的规定，本公司为（请填写：小型、微型）企业。即，本公司同时满足以下条件：</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1.根据《工业和信息化部、国家统计局、国家发展和改革委员会、财政部关于印发中小企业划型标准规定的通知》（工信部联企业〔2011〕300号）规定的划分标准，本公司为（请填写：小型、微型）企业。</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企业名称（盖章）： </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日  期：</w:t>
      </w:r>
    </w:p>
    <w:p>
      <w:pPr>
        <w:snapToGrid w:val="0"/>
        <w:spacing w:line="312" w:lineRule="auto"/>
        <w:ind w:firstLine="753" w:firstLineChars="250"/>
        <w:rPr>
          <w:rFonts w:ascii="仿宋" w:hAnsi="仿宋" w:eastAsia="仿宋"/>
          <w:b/>
          <w:sz w:val="30"/>
          <w:szCs w:val="30"/>
        </w:rPr>
      </w:pPr>
      <w:r>
        <w:rPr>
          <w:rFonts w:hint="eastAsia" w:ascii="仿宋" w:hAnsi="仿宋" w:eastAsia="仿宋"/>
          <w:b/>
          <w:sz w:val="30"/>
          <w:szCs w:val="30"/>
        </w:rPr>
        <w:t>备注说明：</w:t>
      </w:r>
    </w:p>
    <w:p>
      <w:pPr>
        <w:snapToGrid w:val="0"/>
        <w:spacing w:line="312" w:lineRule="auto"/>
        <w:ind w:firstLine="750" w:firstLineChars="250"/>
        <w:rPr>
          <w:rFonts w:ascii="仿宋" w:hAnsi="仿宋" w:eastAsia="仿宋"/>
          <w:sz w:val="30"/>
          <w:szCs w:val="30"/>
        </w:rPr>
      </w:pPr>
      <w:r>
        <w:rPr>
          <w:rFonts w:hint="eastAsia" w:ascii="仿宋" w:hAnsi="仿宋" w:eastAsia="仿宋"/>
          <w:sz w:val="30"/>
          <w:szCs w:val="30"/>
        </w:rPr>
        <w:t>1.《小微企业声明函》中，须同时满足以上两个条件。若投标人提供非本企业制造的货物，其制造商也须为小型、微型企业；</w:t>
      </w:r>
    </w:p>
    <w:p>
      <w:pPr>
        <w:snapToGrid w:val="0"/>
        <w:spacing w:line="312" w:lineRule="auto"/>
        <w:ind w:firstLine="750" w:firstLineChars="250"/>
        <w:rPr>
          <w:rFonts w:ascii="仿宋" w:hAnsi="仿宋" w:eastAsia="仿宋"/>
          <w:sz w:val="30"/>
          <w:szCs w:val="30"/>
        </w:rPr>
      </w:pPr>
      <w:r>
        <w:rPr>
          <w:rFonts w:hint="eastAsia" w:ascii="仿宋" w:hAnsi="仿宋" w:eastAsia="仿宋"/>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pPr>
        <w:rPr>
          <w:rFonts w:ascii="仿宋" w:hAnsi="仿宋" w:eastAsia="仿宋"/>
        </w:rPr>
      </w:pPr>
      <w:r>
        <w:rPr>
          <w:rFonts w:ascii="仿宋" w:hAnsi="仿宋" w:eastAsia="仿宋"/>
          <w:color w:val="000000"/>
          <w:sz w:val="30"/>
          <w:szCs w:val="30"/>
        </w:rPr>
        <w:br w:type="page"/>
      </w:r>
      <w:r>
        <w:rPr>
          <w:rFonts w:hint="eastAsia" w:ascii="仿宋" w:hAnsi="仿宋" w:eastAsia="仿宋"/>
          <w:color w:val="000000"/>
          <w:sz w:val="30"/>
          <w:szCs w:val="30"/>
        </w:rPr>
        <w:t>附件16：</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单位名称（盖章）：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fldChar w:fldCharType="begin"/>
    </w:r>
    <w:r>
      <w:instrText xml:space="preserve"> PAGE   \* MERGEFORMAT </w:instrText>
    </w:r>
    <w:r>
      <w:fldChar w:fldCharType="separate"/>
    </w:r>
    <w:r>
      <w:rPr>
        <w:lang w:val="zh-CN"/>
      </w:rPr>
      <w:t>3</w:t>
    </w:r>
    <w:r>
      <w:rPr>
        <w:lang w:val="zh-CN"/>
      </w:rPr>
      <w:fldChar w:fldCharType="end"/>
    </w:r>
  </w:p>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0"/>
        <w:rFonts w:ascii="宋体" w:hAnsi="宋体"/>
        <w:sz w:val="28"/>
        <w:szCs w:val="28"/>
      </w:rPr>
    </w:pPr>
    <w:r>
      <w:rPr>
        <w:rStyle w:val="60"/>
        <w:rFonts w:hint="eastAsia" w:ascii="宋体" w:hAnsi="宋体"/>
        <w:sz w:val="28"/>
        <w:szCs w:val="28"/>
      </w:rPr>
      <w:t xml:space="preserve">— </w:t>
    </w:r>
    <w:r>
      <w:rPr>
        <w:rFonts w:ascii="宋体" w:hAnsi="宋体"/>
        <w:sz w:val="28"/>
        <w:szCs w:val="28"/>
      </w:rPr>
      <w:fldChar w:fldCharType="begin"/>
    </w:r>
    <w:r>
      <w:rPr>
        <w:rStyle w:val="60"/>
        <w:rFonts w:ascii="宋体" w:hAnsi="宋体"/>
        <w:sz w:val="28"/>
        <w:szCs w:val="28"/>
      </w:rPr>
      <w:instrText xml:space="preserve">PAGE  </w:instrText>
    </w:r>
    <w:r>
      <w:rPr>
        <w:rFonts w:ascii="宋体" w:hAnsi="宋体"/>
        <w:sz w:val="28"/>
        <w:szCs w:val="28"/>
      </w:rPr>
      <w:fldChar w:fldCharType="separate"/>
    </w:r>
    <w:r>
      <w:rPr>
        <w:rStyle w:val="60"/>
        <w:rFonts w:ascii="宋体" w:hAnsi="宋体"/>
        <w:sz w:val="28"/>
        <w:szCs w:val="28"/>
      </w:rPr>
      <w:t>50</w:t>
    </w:r>
    <w:r>
      <w:rPr>
        <w:rFonts w:ascii="宋体" w:hAnsi="宋体"/>
        <w:sz w:val="28"/>
        <w:szCs w:val="28"/>
      </w:rPr>
      <w:fldChar w:fldCharType="end"/>
    </w:r>
    <w:r>
      <w:rPr>
        <w:rStyle w:val="60"/>
        <w:rFonts w:hint="eastAsia" w:ascii="宋体" w:hAnsi="宋体"/>
        <w:sz w:val="28"/>
        <w:szCs w:val="28"/>
      </w:rPr>
      <w:t xml:space="preserve"> —</w:t>
    </w:r>
  </w:p>
  <w:p>
    <w:pPr>
      <w:pStyle w:val="40"/>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0"/>
      </w:rPr>
    </w:pPr>
    <w:r>
      <w:fldChar w:fldCharType="begin"/>
    </w:r>
    <w:r>
      <w:rPr>
        <w:rStyle w:val="60"/>
      </w:rPr>
      <w:instrText xml:space="preserve">PAGE  </w:instrText>
    </w:r>
    <w:r>
      <w:fldChar w:fldCharType="end"/>
    </w:r>
  </w:p>
  <w:p>
    <w:pPr>
      <w:pStyle w:val="4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8"/>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4"/>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9"/>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5"/>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39"/>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5"/>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5"/>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5"/>
      <w:lvlText w:val="%1."/>
      <w:lvlJc w:val="left"/>
      <w:pPr>
        <w:ind w:left="420" w:hanging="420"/>
      </w:pPr>
      <w:rPr>
        <w:rFonts w:hint="eastAsia"/>
      </w:rPr>
    </w:lvl>
    <w:lvl w:ilvl="1" w:tentative="0">
      <w:start w:val="1"/>
      <w:numFmt w:val="lowerLetter"/>
      <w:pStyle w:val="732"/>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0"/>
      <w:lvlText w:val="%1."/>
      <w:lvlJc w:val="left"/>
      <w:pPr>
        <w:ind w:left="425" w:hanging="425"/>
      </w:pPr>
    </w:lvl>
    <w:lvl w:ilvl="1" w:tentative="0">
      <w:start w:val="1"/>
      <w:numFmt w:val="decimal"/>
      <w:pStyle w:val="786"/>
      <w:lvlText w:val="%1.%2."/>
      <w:lvlJc w:val="left"/>
      <w:pPr>
        <w:ind w:left="567" w:hanging="567"/>
      </w:pPr>
    </w:lvl>
    <w:lvl w:ilvl="2" w:tentative="0">
      <w:start w:val="1"/>
      <w:numFmt w:val="decimal"/>
      <w:pStyle w:val="742"/>
      <w:lvlText w:val="%1.%2.%3."/>
      <w:lvlJc w:val="left"/>
      <w:pPr>
        <w:ind w:left="709" w:hanging="709"/>
      </w:pPr>
    </w:lvl>
    <w:lvl w:ilvl="3" w:tentative="0">
      <w:start w:val="1"/>
      <w:numFmt w:val="decimal"/>
      <w:pStyle w:val="329"/>
      <w:lvlText w:val="%1.%2.%3.%4."/>
      <w:lvlJc w:val="left"/>
      <w:pPr>
        <w:ind w:left="851" w:hanging="851"/>
      </w:pPr>
    </w:lvl>
    <w:lvl w:ilvl="4" w:tentative="0">
      <w:start w:val="1"/>
      <w:numFmt w:val="decimal"/>
      <w:pStyle w:val="799"/>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8"/>
      <w:suff w:val="nothing"/>
      <w:lvlText w:val="%1."/>
      <w:lvlJc w:val="left"/>
      <w:pPr>
        <w:ind w:left="0" w:firstLine="0"/>
      </w:pPr>
      <w:rPr>
        <w:rFonts w:hint="eastAsia"/>
        <w:b/>
        <w:i w:val="0"/>
        <w:sz w:val="32"/>
        <w:szCs w:val="32"/>
      </w:rPr>
    </w:lvl>
    <w:lvl w:ilvl="1" w:tentative="0">
      <w:start w:val="0"/>
      <w:numFmt w:val="decimal"/>
      <w:pStyle w:val="434"/>
      <w:suff w:val="nothing"/>
      <w:lvlText w:val="%1.%2."/>
      <w:lvlJc w:val="left"/>
      <w:pPr>
        <w:ind w:left="380" w:hanging="380"/>
      </w:pPr>
      <w:rPr>
        <w:rFonts w:hint="eastAsia"/>
        <w:b/>
        <w:i w:val="0"/>
        <w:sz w:val="28"/>
        <w:szCs w:val="28"/>
      </w:rPr>
    </w:lvl>
    <w:lvl w:ilvl="2" w:tentative="0">
      <w:start w:val="1"/>
      <w:numFmt w:val="decimal"/>
      <w:pStyle w:val="484"/>
      <w:suff w:val="nothing"/>
      <w:lvlText w:val="%1.%2.%3."/>
      <w:lvlJc w:val="left"/>
      <w:pPr>
        <w:ind w:left="0" w:firstLine="0"/>
      </w:pPr>
      <w:rPr>
        <w:rFonts w:hint="eastAsia"/>
        <w:b/>
        <w:i w:val="0"/>
        <w:sz w:val="24"/>
        <w:szCs w:val="24"/>
      </w:rPr>
    </w:lvl>
    <w:lvl w:ilvl="3" w:tentative="0">
      <w:start w:val="1"/>
      <w:numFmt w:val="decimal"/>
      <w:pStyle w:val="642"/>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0"/>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4"/>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8"/>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43"/>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7"/>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2"/>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0"/>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92"/>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8"/>
      <w:suff w:val="space"/>
      <w:lvlText w:val="%1."/>
      <w:lvlJc w:val="left"/>
      <w:rPr>
        <w:rFonts w:hint="eastAsia" w:cs="Times New Roman"/>
      </w:rPr>
    </w:lvl>
    <w:lvl w:ilvl="1" w:tentative="0">
      <w:start w:val="1"/>
      <w:numFmt w:val="chineseCountingThousand"/>
      <w:pStyle w:val="691"/>
      <w:suff w:val="space"/>
      <w:lvlText w:val="(%2)"/>
      <w:lvlJc w:val="left"/>
      <w:rPr>
        <w:rFonts w:hint="eastAsia" w:cs="Times New Roman"/>
      </w:rPr>
    </w:lvl>
    <w:lvl w:ilvl="2" w:tentative="0">
      <w:start w:val="1"/>
      <w:numFmt w:val="decimal"/>
      <w:pStyle w:val="522"/>
      <w:suff w:val="space"/>
      <w:lvlText w:val="%3."/>
      <w:lvlJc w:val="left"/>
      <w:pPr>
        <w:ind w:firstLine="284"/>
      </w:pPr>
      <w:rPr>
        <w:rFonts w:hint="eastAsia" w:cs="Times New Roman"/>
      </w:rPr>
    </w:lvl>
    <w:lvl w:ilvl="3" w:tentative="0">
      <w:start w:val="1"/>
      <w:numFmt w:val="decimal"/>
      <w:pStyle w:val="543"/>
      <w:suff w:val="space"/>
      <w:lvlText w:val="(%4)"/>
      <w:lvlJc w:val="left"/>
      <w:pPr>
        <w:ind w:firstLine="284"/>
      </w:pPr>
      <w:rPr>
        <w:rFonts w:hint="eastAsia" w:cs="Times New Roman"/>
      </w:rPr>
    </w:lvl>
    <w:lvl w:ilvl="4" w:tentative="0">
      <w:start w:val="1"/>
      <w:numFmt w:val="decimal"/>
      <w:pStyle w:val="775"/>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6"/>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39"/>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0"/>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1"/>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1"/>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39"/>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48"/>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76D52E27"/>
    <w:multiLevelType w:val="multilevel"/>
    <w:tmpl w:val="76D52E27"/>
    <w:lvl w:ilvl="0" w:tentative="0">
      <w:start w:val="1"/>
      <w:numFmt w:val="bullet"/>
      <w:pStyle w:val="69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8">
    <w:nsid w:val="7755585C"/>
    <w:multiLevelType w:val="multilevel"/>
    <w:tmpl w:val="7755585C"/>
    <w:lvl w:ilvl="0" w:tentative="0">
      <w:start w:val="1"/>
      <w:numFmt w:val="bullet"/>
      <w:pStyle w:val="191"/>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8"/>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7"/>
  </w:num>
  <w:num w:numId="25">
    <w:abstractNumId w:val="3"/>
  </w:num>
  <w:num w:numId="26">
    <w:abstractNumId w:val="25"/>
  </w:num>
  <w:num w:numId="27">
    <w:abstractNumId w:val="20"/>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13D"/>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492"/>
    <w:rsid w:val="00051931"/>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21C7"/>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5DB8"/>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5F5B"/>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2E4C"/>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96C1F"/>
    <w:rsid w:val="002A096D"/>
    <w:rsid w:val="002A17B6"/>
    <w:rsid w:val="002A2D5B"/>
    <w:rsid w:val="002A2FF8"/>
    <w:rsid w:val="002A5CE8"/>
    <w:rsid w:val="002A791F"/>
    <w:rsid w:val="002B0C26"/>
    <w:rsid w:val="002B1270"/>
    <w:rsid w:val="002B1300"/>
    <w:rsid w:val="002B1335"/>
    <w:rsid w:val="002B1562"/>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771"/>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A28"/>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1D88"/>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A6C"/>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022"/>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3EF3"/>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65D"/>
    <w:rsid w:val="00606B06"/>
    <w:rsid w:val="00607642"/>
    <w:rsid w:val="0060780F"/>
    <w:rsid w:val="00607F43"/>
    <w:rsid w:val="006107B7"/>
    <w:rsid w:val="00610B03"/>
    <w:rsid w:val="006117B1"/>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06EA"/>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55FB"/>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0E27"/>
    <w:rsid w:val="0070183A"/>
    <w:rsid w:val="00701A2A"/>
    <w:rsid w:val="007025F0"/>
    <w:rsid w:val="00702964"/>
    <w:rsid w:val="007030FF"/>
    <w:rsid w:val="0070397C"/>
    <w:rsid w:val="00705540"/>
    <w:rsid w:val="00705CBB"/>
    <w:rsid w:val="00710221"/>
    <w:rsid w:val="00710228"/>
    <w:rsid w:val="0071161B"/>
    <w:rsid w:val="00713297"/>
    <w:rsid w:val="00713AAE"/>
    <w:rsid w:val="007143D5"/>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129"/>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3E1"/>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266"/>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16FA"/>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2C89"/>
    <w:rsid w:val="009C53A3"/>
    <w:rsid w:val="009C6037"/>
    <w:rsid w:val="009C7CB3"/>
    <w:rsid w:val="009D0D49"/>
    <w:rsid w:val="009D175F"/>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6CD"/>
    <w:rsid w:val="009E5FAE"/>
    <w:rsid w:val="009E61E5"/>
    <w:rsid w:val="009E67D1"/>
    <w:rsid w:val="009E68EC"/>
    <w:rsid w:val="009E75AB"/>
    <w:rsid w:val="009F18A5"/>
    <w:rsid w:val="009F1C97"/>
    <w:rsid w:val="009F1DB5"/>
    <w:rsid w:val="009F43CB"/>
    <w:rsid w:val="009F5836"/>
    <w:rsid w:val="009F5D77"/>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8D3"/>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39F"/>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D6E"/>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A82"/>
    <w:rsid w:val="00B64DC6"/>
    <w:rsid w:val="00B64E4E"/>
    <w:rsid w:val="00B64E50"/>
    <w:rsid w:val="00B65D85"/>
    <w:rsid w:val="00B67E8D"/>
    <w:rsid w:val="00B7055D"/>
    <w:rsid w:val="00B70853"/>
    <w:rsid w:val="00B70B0B"/>
    <w:rsid w:val="00B725E3"/>
    <w:rsid w:val="00B7264B"/>
    <w:rsid w:val="00B73BFC"/>
    <w:rsid w:val="00B74F37"/>
    <w:rsid w:val="00B74FB5"/>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85E"/>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5F05"/>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1DCB"/>
    <w:rsid w:val="00C33338"/>
    <w:rsid w:val="00C3382C"/>
    <w:rsid w:val="00C33B14"/>
    <w:rsid w:val="00C33BCA"/>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2E97"/>
    <w:rsid w:val="00C741BF"/>
    <w:rsid w:val="00C74503"/>
    <w:rsid w:val="00C76C6E"/>
    <w:rsid w:val="00C774E8"/>
    <w:rsid w:val="00C77BBC"/>
    <w:rsid w:val="00C77C41"/>
    <w:rsid w:val="00C80535"/>
    <w:rsid w:val="00C80EE0"/>
    <w:rsid w:val="00C82512"/>
    <w:rsid w:val="00C82839"/>
    <w:rsid w:val="00C82A08"/>
    <w:rsid w:val="00C82B7E"/>
    <w:rsid w:val="00C82C06"/>
    <w:rsid w:val="00C84039"/>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B7890"/>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1C33"/>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728"/>
    <w:rsid w:val="00D40A43"/>
    <w:rsid w:val="00D40DF4"/>
    <w:rsid w:val="00D41BC5"/>
    <w:rsid w:val="00D41C10"/>
    <w:rsid w:val="00D42552"/>
    <w:rsid w:val="00D42AF1"/>
    <w:rsid w:val="00D42B8F"/>
    <w:rsid w:val="00D4397D"/>
    <w:rsid w:val="00D4445B"/>
    <w:rsid w:val="00D4566A"/>
    <w:rsid w:val="00D462C7"/>
    <w:rsid w:val="00D4665F"/>
    <w:rsid w:val="00D47739"/>
    <w:rsid w:val="00D50338"/>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335"/>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53ED"/>
    <w:rsid w:val="00DE63D6"/>
    <w:rsid w:val="00DE739B"/>
    <w:rsid w:val="00DE7D38"/>
    <w:rsid w:val="00DF00A1"/>
    <w:rsid w:val="00DF0906"/>
    <w:rsid w:val="00DF0AE0"/>
    <w:rsid w:val="00DF2662"/>
    <w:rsid w:val="00DF2DE1"/>
    <w:rsid w:val="00DF394B"/>
    <w:rsid w:val="00DF4902"/>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27FBF"/>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29C"/>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5C55"/>
    <w:rsid w:val="00E97076"/>
    <w:rsid w:val="00E97A4C"/>
    <w:rsid w:val="00EA196C"/>
    <w:rsid w:val="00EA1F9F"/>
    <w:rsid w:val="00EA2712"/>
    <w:rsid w:val="00EA2AD3"/>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4EB2"/>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201"/>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6FD4"/>
    <w:rsid w:val="00FD72DB"/>
    <w:rsid w:val="00FE0384"/>
    <w:rsid w:val="00FE15E9"/>
    <w:rsid w:val="00FE16CE"/>
    <w:rsid w:val="00FE1F82"/>
    <w:rsid w:val="00FE37D3"/>
    <w:rsid w:val="00FE409F"/>
    <w:rsid w:val="00FE450A"/>
    <w:rsid w:val="00FE6380"/>
    <w:rsid w:val="00FE6B5D"/>
    <w:rsid w:val="00FE6D80"/>
    <w:rsid w:val="00FF000C"/>
    <w:rsid w:val="00FF102A"/>
    <w:rsid w:val="00FF1435"/>
    <w:rsid w:val="00FF2956"/>
    <w:rsid w:val="00FF3326"/>
    <w:rsid w:val="00FF4C34"/>
    <w:rsid w:val="00FF7030"/>
    <w:rsid w:val="0B894205"/>
    <w:rsid w:val="0FC525AE"/>
    <w:rsid w:val="12DE5925"/>
    <w:rsid w:val="15137C5A"/>
    <w:rsid w:val="17AD7DC6"/>
    <w:rsid w:val="1FE470C0"/>
    <w:rsid w:val="24FA6D29"/>
    <w:rsid w:val="25A9101C"/>
    <w:rsid w:val="292219D0"/>
    <w:rsid w:val="2E4157E4"/>
    <w:rsid w:val="2E6A153F"/>
    <w:rsid w:val="36B55F0A"/>
    <w:rsid w:val="39D31C98"/>
    <w:rsid w:val="3BF448F0"/>
    <w:rsid w:val="3D232759"/>
    <w:rsid w:val="4BF90C50"/>
    <w:rsid w:val="4DD534A4"/>
    <w:rsid w:val="65777969"/>
    <w:rsid w:val="68EB5163"/>
    <w:rsid w:val="69BE3BD0"/>
    <w:rsid w:val="6D88111A"/>
    <w:rsid w:val="6F9A79CA"/>
    <w:rsid w:val="710F3A90"/>
    <w:rsid w:val="74F12595"/>
    <w:rsid w:val="75D51C75"/>
    <w:rsid w:val="792738AA"/>
    <w:rsid w:val="7D241E26"/>
    <w:rsid w:val="7F8507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iPriority="0" w:name="toc 2"/>
    <w:lsdException w:qFormat="1" w:uiPriority="0" w:name="toc 3"/>
    <w:lsdException w:qFormat="1"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qFormat="1" w:uiPriority="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qFormat="1" w:uiPriority="0" w:name="table of figures"/>
    <w:lsdException w:uiPriority="0" w:name="envelope address"/>
    <w:lsdException w:uiPriority="0" w:name="envelope return"/>
    <w:lsdException w:qFormat="1" w:uiPriority="0" w:name="footnote reference"/>
    <w:lsdException w:qFormat="1" w:uiPriority="0" w:name="annotation reference"/>
    <w:lsdException w:uiPriority="0" w:name="line number"/>
    <w:lsdException w:qFormat="1" w:uiPriority="0" w:name="page number"/>
    <w:lsdException w:uiPriority="0" w:name="endnote reference"/>
    <w:lsdException w:qFormat="1" w:uiPriority="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iPriority="0" w:name="List Number"/>
    <w:lsdException w:qFormat="1" w:uiPriority="0" w:name="List 2"/>
    <w:lsdException w:qFormat="1" w:uiPriority="0" w:name="List 3"/>
    <w:lsdException w:uiPriority="0" w:name="List 4"/>
    <w:lsdException w:uiPriority="0" w:name="List 5"/>
    <w:lsdException w:qFormat="1" w:uiPriority="0" w:name="List Bullet 2"/>
    <w:lsdException w:uiPriority="0" w:name="List Bullet 3"/>
    <w:lsdException w:qFormat="1" w:uiPriority="0" w:name="List Bullet 4"/>
    <w:lsdException w:qFormat="1" w:uiPriority="0" w:name="List Bullet 5"/>
    <w:lsdException w:qFormat="1" w:uiPriority="0" w:name="List Number 2"/>
    <w:lsdException w:qFormat="1"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iPriority="0" w:name="Salutation"/>
    <w:lsdException w:qFormat="1" w:uiPriority="0" w:name="Date"/>
    <w:lsdException w:qFormat="1" w:uiPriority="0" w:name="Body Text First Indent"/>
    <w:lsdException w:qFormat="1" w:uiPriority="0" w:name="Body Text First Indent 2"/>
    <w:lsdException w:uiPriority="0" w:name="Note Heading"/>
    <w:lsdException w:qFormat="1" w:uiPriority="0" w:name="Body Text 2"/>
    <w:lsdException w:qFormat="1" w:uiPriority="0" w:name="Body Text 3"/>
    <w:lsdException w:qFormat="1" w:uiPriority="0" w:name="Body Text Indent 2"/>
    <w:lsdException w:qFormat="1"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qFormat="1" w:uiPriority="0" w:name="Document Map"/>
    <w:lsdException w:qFormat="1"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qFormat="1"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8"/>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12"/>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59"/>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51"/>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72"/>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9"/>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26"/>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113"/>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150"/>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58">
    <w:name w:val="Default Paragraph Font"/>
    <w:semiHidden/>
    <w:unhideWhenUsed/>
    <w:qFormat/>
    <w:uiPriority w:val="1"/>
  </w:style>
  <w:style w:type="table" w:default="1" w:styleId="66">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semiHidden/>
    <w:unhideWhenUsed/>
    <w:qFormat/>
    <w:uiPriority w:val="0"/>
    <w:pPr>
      <w:ind w:left="100" w:leftChars="400" w:hanging="200" w:hangingChars="200"/>
    </w:pPr>
    <w:rPr>
      <w:rFonts w:ascii="Times New Roman" w:hAnsi="Times New Roman"/>
      <w:szCs w:val="20"/>
    </w:rPr>
  </w:style>
  <w:style w:type="paragraph" w:styleId="12">
    <w:name w:val="annotation subject"/>
    <w:basedOn w:val="13"/>
    <w:next w:val="13"/>
    <w:semiHidden/>
    <w:unhideWhenUsed/>
    <w:qFormat/>
    <w:uiPriority w:val="0"/>
    <w:rPr>
      <w:b/>
      <w:bCs/>
    </w:rPr>
  </w:style>
  <w:style w:type="paragraph" w:styleId="13">
    <w:name w:val="annotation text"/>
    <w:basedOn w:val="1"/>
    <w:link w:val="205"/>
    <w:semiHidden/>
    <w:unhideWhenUsed/>
    <w:qFormat/>
    <w:uiPriority w:val="0"/>
    <w:pPr>
      <w:jc w:val="left"/>
    </w:pPr>
  </w:style>
  <w:style w:type="paragraph" w:styleId="14">
    <w:name w:val="toc 7"/>
    <w:basedOn w:val="1"/>
    <w:next w:val="1"/>
    <w:semiHidden/>
    <w:unhideWhenUsed/>
    <w:qFormat/>
    <w:uiPriority w:val="0"/>
    <w:pPr>
      <w:ind w:left="1260"/>
      <w:jc w:val="left"/>
    </w:pPr>
    <w:rPr>
      <w:rFonts w:ascii="Times New Roman" w:hAnsi="Times New Roman"/>
      <w:sz w:val="18"/>
      <w:szCs w:val="18"/>
    </w:rPr>
  </w:style>
  <w:style w:type="paragraph" w:styleId="15">
    <w:name w:val="Body Text First Indent"/>
    <w:basedOn w:val="16"/>
    <w:link w:val="195"/>
    <w:semiHidden/>
    <w:unhideWhenUsed/>
    <w:qFormat/>
    <w:uiPriority w:val="0"/>
    <w:pPr>
      <w:ind w:firstLine="420" w:firstLineChars="100"/>
    </w:pPr>
    <w:rPr>
      <w:sz w:val="21"/>
      <w:szCs w:val="22"/>
    </w:rPr>
  </w:style>
  <w:style w:type="paragraph" w:styleId="16">
    <w:name w:val="Body Text"/>
    <w:basedOn w:val="1"/>
    <w:link w:val="193"/>
    <w:semiHidden/>
    <w:unhideWhenUsed/>
    <w:qFormat/>
    <w:uiPriority w:val="0"/>
    <w:pPr>
      <w:spacing w:after="120"/>
    </w:pPr>
    <w:rPr>
      <w:sz w:val="28"/>
      <w:szCs w:val="24"/>
    </w:rPr>
  </w:style>
  <w:style w:type="paragraph" w:styleId="17">
    <w:name w:val="List Number 2"/>
    <w:basedOn w:val="1"/>
    <w:semiHidden/>
    <w:unhideWhenUsed/>
    <w:qFormat/>
    <w:uiPriority w:val="0"/>
    <w:pPr>
      <w:tabs>
        <w:tab w:val="left" w:pos="432"/>
        <w:tab w:val="left" w:pos="567"/>
      </w:tabs>
      <w:ind w:left="432" w:hanging="432"/>
    </w:pPr>
    <w:rPr>
      <w:rFonts w:ascii="Times New Roman" w:hAnsi="Times New Roman"/>
      <w:sz w:val="28"/>
      <w:szCs w:val="20"/>
    </w:rPr>
  </w:style>
  <w:style w:type="paragraph" w:styleId="18">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9">
    <w:name w:val="List Bullet 4"/>
    <w:basedOn w:val="1"/>
    <w:semiHidden/>
    <w:unhideWhenUsed/>
    <w:qFormat/>
    <w:uiPriority w:val="0"/>
    <w:pPr>
      <w:numPr>
        <w:ilvl w:val="0"/>
        <w:numId w:val="2"/>
      </w:numPr>
    </w:pPr>
    <w:rPr>
      <w:rFonts w:ascii="Times New Roman" w:hAnsi="Times New Roman"/>
      <w:szCs w:val="24"/>
    </w:rPr>
  </w:style>
  <w:style w:type="paragraph" w:styleId="20">
    <w:name w:val="List Number"/>
    <w:basedOn w:val="1"/>
    <w:semiHidden/>
    <w:unhideWhenUsed/>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21">
    <w:name w:val="Normal Indent"/>
    <w:basedOn w:val="1"/>
    <w:link w:val="367"/>
    <w:semiHidden/>
    <w:unhideWhenUsed/>
    <w:qFormat/>
    <w:uiPriority w:val="0"/>
    <w:pPr>
      <w:ind w:firstLine="420"/>
    </w:pPr>
    <w:rPr>
      <w:szCs w:val="20"/>
    </w:rPr>
  </w:style>
  <w:style w:type="paragraph" w:styleId="22">
    <w:name w:val="caption"/>
    <w:basedOn w:val="1"/>
    <w:next w:val="1"/>
    <w:link w:val="72"/>
    <w:semiHidden/>
    <w:unhideWhenUsed/>
    <w:qFormat/>
    <w:uiPriority w:val="0"/>
    <w:pPr>
      <w:spacing w:before="152" w:after="160"/>
    </w:pPr>
    <w:rPr>
      <w:rFonts w:ascii="Arial" w:hAnsi="Arial" w:eastAsia="黑体"/>
      <w:sz w:val="20"/>
      <w:szCs w:val="20"/>
    </w:rPr>
  </w:style>
  <w:style w:type="paragraph" w:styleId="23">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4">
    <w:name w:val="Document Map"/>
    <w:basedOn w:val="1"/>
    <w:link w:val="97"/>
    <w:semiHidden/>
    <w:unhideWhenUsed/>
    <w:qFormat/>
    <w:uiPriority w:val="0"/>
    <w:rPr>
      <w:rFonts w:ascii="宋体"/>
      <w:sz w:val="18"/>
      <w:szCs w:val="18"/>
    </w:rPr>
  </w:style>
  <w:style w:type="paragraph" w:styleId="25">
    <w:name w:val="Salutation"/>
    <w:basedOn w:val="1"/>
    <w:next w:val="1"/>
    <w:link w:val="96"/>
    <w:semiHidden/>
    <w:unhideWhenUsed/>
    <w:qFormat/>
    <w:uiPriority w:val="0"/>
    <w:rPr>
      <w:rFonts w:ascii="宋体" w:hAnsi="Times New Roman"/>
      <w:b/>
      <w:sz w:val="28"/>
      <w:szCs w:val="20"/>
    </w:rPr>
  </w:style>
  <w:style w:type="paragraph" w:styleId="26">
    <w:name w:val="Body Text 3"/>
    <w:basedOn w:val="1"/>
    <w:link w:val="218"/>
    <w:semiHidden/>
    <w:unhideWhenUsed/>
    <w:qFormat/>
    <w:uiPriority w:val="0"/>
    <w:pPr>
      <w:snapToGrid w:val="0"/>
      <w:spacing w:before="50" w:after="50"/>
    </w:pPr>
    <w:rPr>
      <w:rFonts w:ascii="Times New Roman" w:hAnsi="宋体" w:eastAsia="仿宋_GB2312"/>
      <w:b/>
      <w:bCs/>
      <w:sz w:val="24"/>
      <w:szCs w:val="20"/>
    </w:rPr>
  </w:style>
  <w:style w:type="paragraph" w:styleId="27">
    <w:name w:val="Body Text Indent"/>
    <w:basedOn w:val="1"/>
    <w:link w:val="226"/>
    <w:semiHidden/>
    <w:unhideWhenUsed/>
    <w:qFormat/>
    <w:uiPriority w:val="0"/>
    <w:pPr>
      <w:spacing w:line="200" w:lineRule="exact"/>
      <w:ind w:firstLine="301"/>
    </w:pPr>
    <w:rPr>
      <w:rFonts w:ascii="宋体" w:hAnsi="Courier New"/>
      <w:spacing w:val="-4"/>
      <w:sz w:val="18"/>
      <w:szCs w:val="20"/>
    </w:rPr>
  </w:style>
  <w:style w:type="paragraph" w:styleId="28">
    <w:name w:val="List Number 3"/>
    <w:basedOn w:val="1"/>
    <w:semiHidden/>
    <w:unhideWhenUsed/>
    <w:qFormat/>
    <w:uiPriority w:val="0"/>
    <w:pPr>
      <w:numPr>
        <w:ilvl w:val="0"/>
        <w:numId w:val="3"/>
      </w:numPr>
    </w:pPr>
    <w:rPr>
      <w:rFonts w:ascii="Times New Roman" w:hAnsi="Times New Roman"/>
      <w:szCs w:val="24"/>
    </w:rPr>
  </w:style>
  <w:style w:type="paragraph" w:styleId="29">
    <w:name w:val="List 2"/>
    <w:basedOn w:val="1"/>
    <w:semiHidden/>
    <w:unhideWhenUsed/>
    <w:qFormat/>
    <w:uiPriority w:val="0"/>
    <w:pPr>
      <w:ind w:left="100" w:leftChars="200" w:hanging="200" w:hangingChars="200"/>
    </w:pPr>
    <w:rPr>
      <w:rFonts w:ascii="Times New Roman" w:hAnsi="Times New Roman"/>
      <w:sz w:val="28"/>
      <w:szCs w:val="24"/>
    </w:rPr>
  </w:style>
  <w:style w:type="paragraph" w:styleId="30">
    <w:name w:val="List Bullet 2"/>
    <w:basedOn w:val="1"/>
    <w:semiHidden/>
    <w:unhideWhenUsed/>
    <w:qFormat/>
    <w:uiPriority w:val="0"/>
    <w:pPr>
      <w:tabs>
        <w:tab w:val="left" w:pos="780"/>
      </w:tabs>
      <w:ind w:left="780" w:leftChars="200" w:hanging="360" w:hangingChars="200"/>
    </w:pPr>
    <w:rPr>
      <w:rFonts w:ascii="Times New Roman" w:hAnsi="Times New Roman"/>
      <w:szCs w:val="24"/>
    </w:rPr>
  </w:style>
  <w:style w:type="paragraph" w:styleId="31">
    <w:name w:val="toc 5"/>
    <w:basedOn w:val="1"/>
    <w:next w:val="1"/>
    <w:semiHidden/>
    <w:unhideWhenUsed/>
    <w:qFormat/>
    <w:uiPriority w:val="0"/>
    <w:pPr>
      <w:spacing w:afterLines="50"/>
      <w:ind w:left="840"/>
      <w:jc w:val="left"/>
    </w:pPr>
    <w:rPr>
      <w:rFonts w:ascii="Times New Roman" w:hAnsi="Times New Roman"/>
      <w:snapToGrid w:val="0"/>
      <w:kern w:val="0"/>
      <w:sz w:val="18"/>
      <w:szCs w:val="18"/>
    </w:rPr>
  </w:style>
  <w:style w:type="paragraph" w:styleId="32">
    <w:name w:val="toc 3"/>
    <w:basedOn w:val="1"/>
    <w:next w:val="1"/>
    <w:semiHidden/>
    <w:unhideWhenUsed/>
    <w:qFormat/>
    <w:uiPriority w:val="0"/>
    <w:pPr>
      <w:ind w:left="840" w:leftChars="400"/>
    </w:pPr>
  </w:style>
  <w:style w:type="paragraph" w:styleId="33">
    <w:name w:val="Plain Text"/>
    <w:basedOn w:val="1"/>
    <w:link w:val="375"/>
    <w:semiHidden/>
    <w:unhideWhenUsed/>
    <w:qFormat/>
    <w:uiPriority w:val="0"/>
    <w:pPr>
      <w:spacing w:beforeLines="50" w:afterLines="50" w:line="400" w:lineRule="exact"/>
    </w:pPr>
    <w:rPr>
      <w:rFonts w:ascii="宋体" w:hAnsi="Courier New"/>
      <w:sz w:val="24"/>
      <w:szCs w:val="24"/>
    </w:rPr>
  </w:style>
  <w:style w:type="paragraph" w:styleId="34">
    <w:name w:val="List Bullet 5"/>
    <w:basedOn w:val="1"/>
    <w:semiHidden/>
    <w:unhideWhenUsed/>
    <w:qFormat/>
    <w:uiPriority w:val="0"/>
    <w:pPr>
      <w:numPr>
        <w:ilvl w:val="0"/>
        <w:numId w:val="4"/>
      </w:numPr>
    </w:pPr>
    <w:rPr>
      <w:rFonts w:ascii="Times New Roman" w:hAnsi="Times New Roman"/>
      <w:szCs w:val="24"/>
    </w:rPr>
  </w:style>
  <w:style w:type="paragraph" w:styleId="35">
    <w:name w:val="toc 8"/>
    <w:basedOn w:val="1"/>
    <w:next w:val="1"/>
    <w:semiHidden/>
    <w:unhideWhenUsed/>
    <w:qFormat/>
    <w:uiPriority w:val="0"/>
    <w:pPr>
      <w:spacing w:afterLines="50"/>
      <w:ind w:left="1470"/>
      <w:jc w:val="left"/>
    </w:pPr>
    <w:rPr>
      <w:rFonts w:ascii="Times New Roman" w:hAnsi="Times New Roman"/>
      <w:snapToGrid w:val="0"/>
      <w:kern w:val="0"/>
      <w:sz w:val="18"/>
      <w:szCs w:val="18"/>
    </w:rPr>
  </w:style>
  <w:style w:type="paragraph" w:styleId="36">
    <w:name w:val="Date"/>
    <w:basedOn w:val="1"/>
    <w:next w:val="1"/>
    <w:link w:val="377"/>
    <w:semiHidden/>
    <w:unhideWhenUsed/>
    <w:qFormat/>
    <w:uiPriority w:val="0"/>
    <w:pPr>
      <w:ind w:left="2500" w:leftChars="2500"/>
    </w:pPr>
    <w:rPr>
      <w:rFonts w:eastAsia="楷体_GB2312"/>
      <w:sz w:val="32"/>
      <w:szCs w:val="20"/>
    </w:rPr>
  </w:style>
  <w:style w:type="paragraph" w:styleId="37">
    <w:name w:val="Body Text Indent 2"/>
    <w:basedOn w:val="1"/>
    <w:link w:val="262"/>
    <w:semiHidden/>
    <w:unhideWhenUsed/>
    <w:qFormat/>
    <w:uiPriority w:val="0"/>
    <w:pPr>
      <w:snapToGrid w:val="0"/>
      <w:ind w:firstLine="542" w:firstLineChars="225"/>
    </w:pPr>
    <w:rPr>
      <w:rFonts w:ascii="仿宋_GB2312" w:hAnsi="宋体"/>
      <w:b/>
      <w:bCs/>
      <w:color w:val="000000"/>
      <w:sz w:val="24"/>
      <w:szCs w:val="24"/>
    </w:rPr>
  </w:style>
  <w:style w:type="paragraph" w:styleId="38">
    <w:name w:val="endnote text"/>
    <w:basedOn w:val="1"/>
    <w:link w:val="163"/>
    <w:semiHidden/>
    <w:unhideWhenUsed/>
    <w:qFormat/>
    <w:uiPriority w:val="0"/>
    <w:pPr>
      <w:numPr>
        <w:ilvl w:val="0"/>
        <w:numId w:val="5"/>
      </w:numPr>
      <w:snapToGrid w:val="0"/>
      <w:spacing w:afterLines="50"/>
      <w:jc w:val="left"/>
    </w:pPr>
    <w:rPr>
      <w:rFonts w:ascii="宋体"/>
      <w:snapToGrid w:val="0"/>
      <w:kern w:val="0"/>
      <w:szCs w:val="20"/>
    </w:rPr>
  </w:style>
  <w:style w:type="paragraph" w:styleId="39">
    <w:name w:val="Balloon Text"/>
    <w:basedOn w:val="1"/>
    <w:link w:val="283"/>
    <w:semiHidden/>
    <w:unhideWhenUsed/>
    <w:qFormat/>
    <w:uiPriority w:val="0"/>
    <w:rPr>
      <w:sz w:val="18"/>
      <w:szCs w:val="18"/>
    </w:rPr>
  </w:style>
  <w:style w:type="paragraph" w:styleId="40">
    <w:name w:val="footer"/>
    <w:basedOn w:val="1"/>
    <w:link w:val="818"/>
    <w:qFormat/>
    <w:uiPriority w:val="99"/>
    <w:pPr>
      <w:tabs>
        <w:tab w:val="center" w:pos="4153"/>
        <w:tab w:val="right" w:pos="8306"/>
      </w:tabs>
      <w:snapToGrid w:val="0"/>
      <w:jc w:val="left"/>
    </w:pPr>
    <w:rPr>
      <w:sz w:val="18"/>
      <w:szCs w:val="18"/>
    </w:rPr>
  </w:style>
  <w:style w:type="paragraph" w:styleId="41">
    <w:name w:val="Body Text First Indent 2"/>
    <w:basedOn w:val="27"/>
    <w:semiHidden/>
    <w:unhideWhenUsed/>
    <w:qFormat/>
    <w:uiPriority w:val="0"/>
    <w:pPr>
      <w:spacing w:after="120" w:line="240" w:lineRule="auto"/>
      <w:ind w:left="420" w:leftChars="200" w:firstLine="420" w:firstLineChars="200"/>
    </w:pPr>
    <w:rPr>
      <w:rFonts w:ascii="Times New Roman" w:hAnsi="Times New Roman"/>
      <w:spacing w:val="0"/>
      <w:sz w:val="21"/>
    </w:rPr>
  </w:style>
  <w:style w:type="paragraph" w:styleId="42">
    <w:name w:val="header"/>
    <w:basedOn w:val="1"/>
    <w:link w:val="374"/>
    <w:qFormat/>
    <w:uiPriority w:val="0"/>
    <w:pPr>
      <w:pBdr>
        <w:bottom w:val="single" w:color="auto" w:sz="6" w:space="1"/>
      </w:pBdr>
      <w:tabs>
        <w:tab w:val="center" w:pos="4153"/>
        <w:tab w:val="right" w:pos="8306"/>
      </w:tabs>
      <w:snapToGrid w:val="0"/>
      <w:jc w:val="center"/>
    </w:pPr>
    <w:rPr>
      <w:sz w:val="18"/>
      <w:szCs w:val="18"/>
    </w:rPr>
  </w:style>
  <w:style w:type="paragraph" w:styleId="43">
    <w:name w:val="toc 1"/>
    <w:basedOn w:val="1"/>
    <w:next w:val="1"/>
    <w:semiHidden/>
    <w:unhideWhenUsed/>
    <w:qFormat/>
    <w:uiPriority w:val="0"/>
    <w:pPr>
      <w:spacing w:before="240" w:after="240"/>
    </w:pPr>
    <w:rPr>
      <w:rFonts w:ascii="Times New Roman" w:hAnsi="Times New Roman" w:eastAsia="仿宋"/>
      <w:sz w:val="36"/>
      <w:szCs w:val="24"/>
    </w:rPr>
  </w:style>
  <w:style w:type="paragraph" w:styleId="44">
    <w:name w:val="toc 4"/>
    <w:basedOn w:val="1"/>
    <w:next w:val="1"/>
    <w:semiHidden/>
    <w:unhideWhenUsed/>
    <w:qFormat/>
    <w:uiPriority w:val="0"/>
    <w:pPr>
      <w:ind w:left="1260" w:leftChars="600"/>
    </w:pPr>
  </w:style>
  <w:style w:type="paragraph" w:styleId="45">
    <w:name w:val="Subtitle"/>
    <w:basedOn w:val="1"/>
    <w:link w:val="362"/>
    <w:qFormat/>
    <w:uiPriority w:val="0"/>
    <w:pPr>
      <w:spacing w:afterLines="50"/>
      <w:jc w:val="center"/>
    </w:pPr>
    <w:rPr>
      <w:rFonts w:ascii="Times New Roman" w:hAnsi="Times New Roman" w:eastAsia="Times New Roman"/>
      <w:sz w:val="18"/>
      <w:szCs w:val="18"/>
    </w:rPr>
  </w:style>
  <w:style w:type="paragraph" w:styleId="46">
    <w:name w:val="List"/>
    <w:basedOn w:val="1"/>
    <w:qFormat/>
    <w:uiPriority w:val="0"/>
    <w:pPr>
      <w:ind w:left="200" w:hanging="200" w:hangingChars="200"/>
    </w:pPr>
    <w:rPr>
      <w:rFonts w:ascii="Times New Roman" w:hAnsi="Times New Roman"/>
      <w:sz w:val="28"/>
      <w:szCs w:val="24"/>
    </w:rPr>
  </w:style>
  <w:style w:type="paragraph" w:styleId="47">
    <w:name w:val="footnote text"/>
    <w:basedOn w:val="1"/>
    <w:link w:val="158"/>
    <w:semiHidden/>
    <w:unhideWhenUsed/>
    <w:qFormat/>
    <w:uiPriority w:val="0"/>
    <w:pPr>
      <w:snapToGrid w:val="0"/>
      <w:jc w:val="left"/>
    </w:pPr>
    <w:rPr>
      <w:sz w:val="18"/>
      <w:szCs w:val="18"/>
    </w:rPr>
  </w:style>
  <w:style w:type="paragraph" w:styleId="48">
    <w:name w:val="toc 6"/>
    <w:basedOn w:val="1"/>
    <w:next w:val="1"/>
    <w:semiHidden/>
    <w:unhideWhenUsed/>
    <w:qFormat/>
    <w:uiPriority w:val="0"/>
    <w:pPr>
      <w:ind w:left="1050"/>
      <w:jc w:val="left"/>
    </w:pPr>
    <w:rPr>
      <w:rFonts w:ascii="Times New Roman" w:hAnsi="Times New Roman"/>
      <w:sz w:val="18"/>
      <w:szCs w:val="18"/>
    </w:rPr>
  </w:style>
  <w:style w:type="paragraph" w:styleId="49">
    <w:name w:val="Body Text Indent 3"/>
    <w:basedOn w:val="1"/>
    <w:link w:val="296"/>
    <w:semiHidden/>
    <w:unhideWhenUsed/>
    <w:qFormat/>
    <w:uiPriority w:val="0"/>
    <w:pPr>
      <w:snapToGrid w:val="0"/>
      <w:ind w:firstLine="480" w:firstLineChars="200"/>
      <w:jc w:val="left"/>
    </w:pPr>
    <w:rPr>
      <w:rFonts w:ascii="仿宋_GB2312" w:hAnsi="宋体" w:eastAsia="仿宋_GB2312"/>
      <w:color w:val="000000"/>
      <w:sz w:val="24"/>
      <w:szCs w:val="24"/>
    </w:rPr>
  </w:style>
  <w:style w:type="paragraph" w:styleId="50">
    <w:name w:val="table of figures"/>
    <w:basedOn w:val="1"/>
    <w:next w:val="1"/>
    <w:semiHidden/>
    <w:unhideWhenUsed/>
    <w:qFormat/>
    <w:uiPriority w:val="0"/>
    <w:pPr>
      <w:tabs>
        <w:tab w:val="left" w:pos="1270"/>
      </w:tabs>
      <w:spacing w:line="360" w:lineRule="auto"/>
      <w:ind w:left="1270" w:hanging="420"/>
      <w:jc w:val="left"/>
    </w:pPr>
    <w:rPr>
      <w:rFonts w:ascii="Times New Roman" w:hAnsi="Times New Roman"/>
      <w:smallCaps/>
      <w:sz w:val="20"/>
      <w:szCs w:val="20"/>
    </w:rPr>
  </w:style>
  <w:style w:type="paragraph" w:styleId="51">
    <w:name w:val="toc 2"/>
    <w:basedOn w:val="1"/>
    <w:next w:val="1"/>
    <w:semiHidden/>
    <w:unhideWhenUsed/>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2">
    <w:name w:val="toc 9"/>
    <w:basedOn w:val="1"/>
    <w:next w:val="1"/>
    <w:semiHidden/>
    <w:unhideWhenUsed/>
    <w:qFormat/>
    <w:uiPriority w:val="0"/>
    <w:pPr>
      <w:ind w:left="1680"/>
      <w:jc w:val="left"/>
    </w:pPr>
    <w:rPr>
      <w:rFonts w:ascii="Times New Roman" w:hAnsi="Times New Roman"/>
      <w:sz w:val="18"/>
      <w:szCs w:val="18"/>
    </w:rPr>
  </w:style>
  <w:style w:type="paragraph" w:styleId="53">
    <w:name w:val="Body Text 2"/>
    <w:basedOn w:val="1"/>
    <w:link w:val="378"/>
    <w:semiHidden/>
    <w:unhideWhenUsed/>
    <w:qFormat/>
    <w:uiPriority w:val="0"/>
    <w:pPr>
      <w:widowControl/>
      <w:snapToGrid w:val="0"/>
      <w:spacing w:before="50" w:afterLines="50" w:line="400" w:lineRule="exact"/>
      <w:jc w:val="left"/>
    </w:pPr>
    <w:rPr>
      <w:rFonts w:ascii="宋体" w:hAnsi="宋体"/>
      <w:color w:val="000000"/>
      <w:sz w:val="24"/>
      <w:szCs w:val="24"/>
    </w:rPr>
  </w:style>
  <w:style w:type="paragraph" w:styleId="54">
    <w:name w:val="HTML Preformatted"/>
    <w:basedOn w:val="1"/>
    <w:link w:val="103"/>
    <w:semiHidden/>
    <w:unhideWhenUsed/>
    <w:uiPriority w:val="0"/>
    <w:rPr>
      <w:rFonts w:ascii="Courier New" w:hAnsi="Courier New"/>
      <w:sz w:val="20"/>
      <w:szCs w:val="20"/>
    </w:rPr>
  </w:style>
  <w:style w:type="paragraph" w:styleId="55">
    <w:name w:val="Normal (Web)"/>
    <w:basedOn w:val="1"/>
    <w:semiHidden/>
    <w:unhideWhenUsed/>
    <w:qFormat/>
    <w:uiPriority w:val="0"/>
    <w:pPr>
      <w:widowControl/>
      <w:spacing w:before="100" w:beforeAutospacing="1" w:after="100" w:afterAutospacing="1"/>
      <w:jc w:val="left"/>
    </w:pPr>
    <w:rPr>
      <w:rFonts w:ascii="宋体" w:hAnsi="宋体" w:cs="宋体"/>
      <w:kern w:val="0"/>
      <w:sz w:val="24"/>
      <w:szCs w:val="24"/>
    </w:rPr>
  </w:style>
  <w:style w:type="paragraph" w:styleId="56">
    <w:name w:val="index 1"/>
    <w:basedOn w:val="1"/>
    <w:next w:val="1"/>
    <w:semiHidden/>
    <w:unhideWhenUsed/>
    <w:qFormat/>
    <w:uiPriority w:val="0"/>
    <w:rPr>
      <w:rFonts w:ascii="Times New Roman" w:hAnsi="Times New Roman"/>
      <w:szCs w:val="20"/>
    </w:rPr>
  </w:style>
  <w:style w:type="paragraph" w:styleId="57">
    <w:name w:val="Title"/>
    <w:basedOn w:val="1"/>
    <w:link w:val="171"/>
    <w:qFormat/>
    <w:uiPriority w:val="0"/>
    <w:pPr>
      <w:spacing w:before="240" w:after="60"/>
      <w:jc w:val="center"/>
      <w:outlineLvl w:val="0"/>
    </w:pPr>
    <w:rPr>
      <w:rFonts w:ascii="Arial" w:hAnsi="Arial"/>
      <w:b/>
      <w:bCs/>
      <w:sz w:val="32"/>
      <w:szCs w:val="32"/>
    </w:rPr>
  </w:style>
  <w:style w:type="character" w:styleId="59">
    <w:name w:val="Strong"/>
    <w:qFormat/>
    <w:uiPriority w:val="0"/>
    <w:rPr>
      <w:b/>
      <w:bCs/>
    </w:rPr>
  </w:style>
  <w:style w:type="character" w:styleId="60">
    <w:name w:val="page number"/>
    <w:basedOn w:val="58"/>
    <w:semiHidden/>
    <w:unhideWhenUsed/>
    <w:qFormat/>
    <w:uiPriority w:val="0"/>
  </w:style>
  <w:style w:type="character" w:styleId="61">
    <w:name w:val="FollowedHyperlink"/>
    <w:semiHidden/>
    <w:unhideWhenUsed/>
    <w:qFormat/>
    <w:uiPriority w:val="0"/>
    <w:rPr>
      <w:color w:val="800080"/>
      <w:u w:val="single"/>
    </w:rPr>
  </w:style>
  <w:style w:type="character" w:styleId="62">
    <w:name w:val="Emphasis"/>
    <w:qFormat/>
    <w:uiPriority w:val="0"/>
    <w:rPr>
      <w:color w:val="CC0033"/>
    </w:rPr>
  </w:style>
  <w:style w:type="character" w:styleId="63">
    <w:name w:val="Hyperlink"/>
    <w:semiHidden/>
    <w:unhideWhenUsed/>
    <w:qFormat/>
    <w:uiPriority w:val="0"/>
    <w:rPr>
      <w:color w:val="0000FF"/>
      <w:u w:val="single"/>
    </w:rPr>
  </w:style>
  <w:style w:type="character" w:styleId="64">
    <w:name w:val="annotation reference"/>
    <w:semiHidden/>
    <w:unhideWhenUsed/>
    <w:qFormat/>
    <w:uiPriority w:val="0"/>
    <w:rPr>
      <w:sz w:val="21"/>
      <w:szCs w:val="21"/>
    </w:rPr>
  </w:style>
  <w:style w:type="character" w:styleId="65">
    <w:name w:val="footnote reference"/>
    <w:semiHidden/>
    <w:unhideWhenUsed/>
    <w:qFormat/>
    <w:uiPriority w:val="0"/>
    <w:rPr>
      <w:vertAlign w:val="superscript"/>
    </w:rPr>
  </w:style>
  <w:style w:type="table" w:styleId="67">
    <w:name w:val="Table Grid"/>
    <w:basedOn w:val="6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8">
    <w:name w:val="Table Simple 1"/>
    <w:basedOn w:val="66"/>
    <w:semiHidden/>
    <w:unhideWhenUsed/>
    <w:qFormat/>
    <w:uiPriority w:val="0"/>
    <w:pPr>
      <w:widowControl w:val="0"/>
      <w:jc w:val="both"/>
    </w:pPr>
    <w:rPr>
      <w:rFonts w:ascii="Times New Roman" w:hAnsi="Times New Roman"/>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9">
    <w:name w:val="Table Grid 1"/>
    <w:basedOn w:val="66"/>
    <w:semiHidden/>
    <w:unhideWhenUsed/>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70">
    <w:name w:val="Light List Accent 5"/>
    <w:basedOn w:val="66"/>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71">
    <w:name w:val="ca-8"/>
    <w:basedOn w:val="58"/>
    <w:qFormat/>
    <w:uiPriority w:val="0"/>
  </w:style>
  <w:style w:type="character" w:customStyle="1" w:styleId="72">
    <w:name w:val="题注 字符"/>
    <w:link w:val="22"/>
    <w:qFormat/>
    <w:uiPriority w:val="0"/>
    <w:rPr>
      <w:rFonts w:ascii="Arial" w:hAnsi="Arial" w:eastAsia="黑体" w:cs="Arial"/>
      <w:kern w:val="2"/>
    </w:rPr>
  </w:style>
  <w:style w:type="character" w:customStyle="1" w:styleId="73">
    <w:name w:val="正文2 Char Char"/>
    <w:link w:val="74"/>
    <w:qFormat/>
    <w:uiPriority w:val="0"/>
    <w:rPr>
      <w:rFonts w:ascii="Times New Roman" w:hAnsi="Times New Roman"/>
      <w:kern w:val="2"/>
      <w:sz w:val="24"/>
    </w:rPr>
  </w:style>
  <w:style w:type="paragraph" w:customStyle="1" w:styleId="74">
    <w:name w:val="正文2"/>
    <w:basedOn w:val="1"/>
    <w:link w:val="73"/>
    <w:qFormat/>
    <w:uiPriority w:val="0"/>
    <w:pPr>
      <w:spacing w:before="156" w:line="360" w:lineRule="auto"/>
      <w:ind w:firstLine="510" w:firstLineChars="200"/>
    </w:pPr>
    <w:rPr>
      <w:rFonts w:ascii="Times New Roman" w:hAnsi="Times New Roman"/>
      <w:sz w:val="24"/>
      <w:szCs w:val="20"/>
    </w:rPr>
  </w:style>
  <w:style w:type="character" w:customStyle="1" w:styleId="75">
    <w:name w:val="新昌正文 Char"/>
    <w:link w:val="76"/>
    <w:qFormat/>
    <w:uiPriority w:val="0"/>
    <w:rPr>
      <w:rFonts w:ascii="Times New Roman" w:hAnsi="宋体"/>
      <w:sz w:val="24"/>
      <w:szCs w:val="24"/>
    </w:rPr>
  </w:style>
  <w:style w:type="paragraph" w:customStyle="1" w:styleId="76">
    <w:name w:val="新昌正文"/>
    <w:basedOn w:val="1"/>
    <w:link w:val="75"/>
    <w:qFormat/>
    <w:uiPriority w:val="0"/>
    <w:pPr>
      <w:spacing w:line="360" w:lineRule="auto"/>
      <w:ind w:firstLine="480" w:firstLineChars="200"/>
    </w:pPr>
    <w:rPr>
      <w:rFonts w:ascii="Times New Roman" w:hAnsi="宋体"/>
      <w:kern w:val="0"/>
      <w:sz w:val="24"/>
      <w:szCs w:val="24"/>
    </w:rPr>
  </w:style>
  <w:style w:type="character" w:customStyle="1" w:styleId="77">
    <w:name w:val="样式 首行缩进:  0.85 厘米 Char Char"/>
    <w:qFormat/>
    <w:uiPriority w:val="0"/>
    <w:rPr>
      <w:rFonts w:eastAsia="宋体" w:cs="宋体"/>
      <w:kern w:val="2"/>
      <w:sz w:val="24"/>
      <w:lang w:val="en-US" w:eastAsia="zh-CN" w:bidi="ar-SA"/>
    </w:rPr>
  </w:style>
  <w:style w:type="character" w:customStyle="1" w:styleId="78">
    <w:name w:val="表正文 Char1"/>
    <w:qFormat/>
    <w:uiPriority w:val="0"/>
    <w:rPr>
      <w:rFonts w:eastAsia="宋体"/>
      <w:kern w:val="2"/>
      <w:sz w:val="24"/>
      <w:lang w:val="en-US" w:eastAsia="zh-CN"/>
    </w:rPr>
  </w:style>
  <w:style w:type="character" w:customStyle="1" w:styleId="79">
    <w:name w:val="标题 6 字符"/>
    <w:link w:val="7"/>
    <w:qFormat/>
    <w:uiPriority w:val="0"/>
    <w:rPr>
      <w:rFonts w:ascii="Arial" w:hAnsi="Arial" w:eastAsia="黑体"/>
      <w:b/>
      <w:bCs/>
      <w:kern w:val="2"/>
      <w:sz w:val="24"/>
      <w:szCs w:val="24"/>
      <w:lang w:val="en-US" w:eastAsia="zh-CN" w:bidi="ar-SA"/>
    </w:rPr>
  </w:style>
  <w:style w:type="character" w:customStyle="1" w:styleId="80">
    <w:name w:val="A C"/>
    <w:qFormat/>
    <w:uiPriority w:val="0"/>
    <w:rPr>
      <w:rFonts w:ascii="仿宋_GB2312"/>
      <w:bCs/>
      <w:iCs/>
      <w:sz w:val="24"/>
    </w:rPr>
  </w:style>
  <w:style w:type="character" w:customStyle="1" w:styleId="81">
    <w:name w:val="大汉方案正文 Char1"/>
    <w:link w:val="82"/>
    <w:qFormat/>
    <w:uiPriority w:val="0"/>
    <w:rPr>
      <w:rFonts w:ascii="Arial" w:hAnsi="Arial" w:eastAsia="宋体"/>
      <w:sz w:val="24"/>
      <w:szCs w:val="24"/>
      <w:lang w:bidi="ar-SA"/>
    </w:rPr>
  </w:style>
  <w:style w:type="paragraph" w:customStyle="1" w:styleId="82">
    <w:name w:val="大汉方案正文"/>
    <w:basedOn w:val="1"/>
    <w:link w:val="81"/>
    <w:qFormat/>
    <w:uiPriority w:val="0"/>
    <w:pPr>
      <w:spacing w:line="360" w:lineRule="auto"/>
      <w:ind w:firstLine="200" w:firstLineChars="200"/>
    </w:pPr>
    <w:rPr>
      <w:rFonts w:ascii="Arial" w:hAnsi="Arial"/>
      <w:kern w:val="0"/>
      <w:sz w:val="24"/>
      <w:szCs w:val="24"/>
    </w:rPr>
  </w:style>
  <w:style w:type="character" w:customStyle="1" w:styleId="83">
    <w:name w:val="正 文 1 Char Char"/>
    <w:qFormat/>
    <w:uiPriority w:val="0"/>
    <w:rPr>
      <w:rFonts w:ascii="宋体" w:hAnsi="Courier New" w:eastAsia="宋体"/>
      <w:kern w:val="2"/>
      <w:sz w:val="21"/>
      <w:lang w:val="en-US" w:eastAsia="zh-CN" w:bidi="ar-SA"/>
    </w:rPr>
  </w:style>
  <w:style w:type="character" w:customStyle="1" w:styleId="84">
    <w:name w:val="Char Char6"/>
    <w:qFormat/>
    <w:uiPriority w:val="0"/>
    <w:rPr>
      <w:rFonts w:ascii="Calibri" w:hAnsi="Calibri" w:eastAsia="宋体"/>
      <w:b/>
      <w:bCs/>
      <w:kern w:val="2"/>
      <w:sz w:val="28"/>
      <w:szCs w:val="28"/>
      <w:lang w:bidi="ar-SA"/>
    </w:rPr>
  </w:style>
  <w:style w:type="character" w:customStyle="1" w:styleId="85">
    <w:name w:val="标题 1 Char1"/>
    <w:qFormat/>
    <w:uiPriority w:val="0"/>
    <w:rPr>
      <w:rFonts w:cs="Times New Roman"/>
      <w:b/>
      <w:bCs/>
      <w:kern w:val="44"/>
      <w:sz w:val="44"/>
      <w:szCs w:val="44"/>
    </w:rPr>
  </w:style>
  <w:style w:type="character" w:customStyle="1" w:styleId="86">
    <w:name w:val="标题 2 Char"/>
    <w:qFormat/>
    <w:uiPriority w:val="9"/>
    <w:rPr>
      <w:rFonts w:ascii="Arial" w:hAnsi="Arial" w:eastAsia="黑体"/>
      <w:b/>
      <w:kern w:val="2"/>
      <w:sz w:val="32"/>
      <w:lang w:val="en-US" w:eastAsia="zh-CN"/>
    </w:rPr>
  </w:style>
  <w:style w:type="character" w:customStyle="1" w:styleId="87">
    <w:name w:val="仙居正文 Char"/>
    <w:link w:val="88"/>
    <w:qFormat/>
    <w:uiPriority w:val="0"/>
    <w:rPr>
      <w:rFonts w:ascii="宋体" w:hAnsi="宋体"/>
      <w:sz w:val="24"/>
      <w:szCs w:val="24"/>
    </w:rPr>
  </w:style>
  <w:style w:type="paragraph" w:customStyle="1" w:styleId="88">
    <w:name w:val="仙居正文"/>
    <w:basedOn w:val="1"/>
    <w:link w:val="87"/>
    <w:qFormat/>
    <w:uiPriority w:val="0"/>
    <w:pPr>
      <w:spacing w:line="360" w:lineRule="auto"/>
      <w:ind w:firstLine="480" w:firstLineChars="200"/>
    </w:pPr>
    <w:rPr>
      <w:rFonts w:ascii="宋体" w:hAnsi="宋体"/>
      <w:kern w:val="0"/>
      <w:sz w:val="24"/>
      <w:szCs w:val="24"/>
    </w:rPr>
  </w:style>
  <w:style w:type="character" w:customStyle="1" w:styleId="89">
    <w:name w:val="tw4winJump"/>
    <w:qFormat/>
    <w:uiPriority w:val="0"/>
    <w:rPr>
      <w:rFonts w:ascii="Courier New" w:hAnsi="Courier New"/>
      <w:color w:val="008080"/>
    </w:rPr>
  </w:style>
  <w:style w:type="character" w:customStyle="1" w:styleId="90">
    <w:name w:val="unnamed1"/>
    <w:basedOn w:val="58"/>
    <w:qFormat/>
    <w:uiPriority w:val="0"/>
  </w:style>
  <w:style w:type="character" w:customStyle="1" w:styleId="91">
    <w:name w:val="样式(-) Char"/>
    <w:link w:val="92"/>
    <w:qFormat/>
    <w:locked/>
    <w:uiPriority w:val="0"/>
    <w:rPr>
      <w:rFonts w:ascii="Calibri" w:hAnsi="Calibri" w:eastAsia="仿宋"/>
      <w:b/>
      <w:kern w:val="2"/>
      <w:sz w:val="28"/>
      <w:szCs w:val="21"/>
      <w:lang w:bidi="ar-SA"/>
    </w:rPr>
  </w:style>
  <w:style w:type="paragraph" w:customStyle="1" w:styleId="92">
    <w:name w:val="样式(-)"/>
    <w:basedOn w:val="93"/>
    <w:link w:val="91"/>
    <w:qFormat/>
    <w:uiPriority w:val="0"/>
    <w:pPr>
      <w:numPr>
        <w:ilvl w:val="0"/>
        <w:numId w:val="6"/>
      </w:numPr>
      <w:spacing w:line="360" w:lineRule="auto"/>
      <w:ind w:firstLine="0" w:firstLineChars="0"/>
      <w:jc w:val="left"/>
    </w:pPr>
    <w:rPr>
      <w:rFonts w:eastAsia="仿宋"/>
      <w:b/>
      <w:sz w:val="28"/>
      <w:szCs w:val="21"/>
    </w:rPr>
  </w:style>
  <w:style w:type="paragraph" w:customStyle="1" w:styleId="93">
    <w:name w:val="浅色网格 - 强调文字颜色 31"/>
    <w:basedOn w:val="1"/>
    <w:link w:val="151"/>
    <w:qFormat/>
    <w:uiPriority w:val="0"/>
    <w:pPr>
      <w:ind w:firstLine="420" w:firstLineChars="200"/>
    </w:pPr>
    <w:rPr>
      <w:szCs w:val="24"/>
    </w:rPr>
  </w:style>
  <w:style w:type="character" w:customStyle="1" w:styleId="94">
    <w:name w:val="表正文 Char2"/>
    <w:qFormat/>
    <w:uiPriority w:val="0"/>
    <w:rPr>
      <w:rFonts w:eastAsia="宋体"/>
      <w:kern w:val="2"/>
      <w:sz w:val="21"/>
      <w:lang w:val="en-US" w:eastAsia="zh-CN" w:bidi="ar-SA"/>
    </w:rPr>
  </w:style>
  <w:style w:type="character" w:customStyle="1" w:styleId="95">
    <w:name w:val="表格中文字 Char Char"/>
    <w:qFormat/>
    <w:uiPriority w:val="0"/>
    <w:rPr>
      <w:rFonts w:ascii="新宋体" w:hAnsi="新宋体" w:eastAsia="新宋体"/>
      <w:sz w:val="24"/>
      <w:szCs w:val="24"/>
      <w:lang w:bidi="ar-SA"/>
    </w:rPr>
  </w:style>
  <w:style w:type="character" w:customStyle="1" w:styleId="96">
    <w:name w:val="称呼 字符"/>
    <w:link w:val="25"/>
    <w:qFormat/>
    <w:uiPriority w:val="0"/>
    <w:rPr>
      <w:rFonts w:ascii="宋体" w:hAnsi="Times New Roman"/>
      <w:b/>
      <w:kern w:val="2"/>
      <w:sz w:val="28"/>
    </w:rPr>
  </w:style>
  <w:style w:type="character" w:customStyle="1" w:styleId="97">
    <w:name w:val="文档结构图 字符"/>
    <w:link w:val="24"/>
    <w:qFormat/>
    <w:uiPriority w:val="99"/>
    <w:rPr>
      <w:rFonts w:ascii="宋体"/>
      <w:kern w:val="2"/>
      <w:sz w:val="18"/>
      <w:szCs w:val="18"/>
    </w:rPr>
  </w:style>
  <w:style w:type="character" w:customStyle="1" w:styleId="98">
    <w:name w:val="ca-7"/>
    <w:basedOn w:val="58"/>
    <w:qFormat/>
    <w:uiPriority w:val="0"/>
  </w:style>
  <w:style w:type="character" w:customStyle="1" w:styleId="99">
    <w:name w:val="公司一级标题"/>
    <w:qFormat/>
    <w:uiPriority w:val="0"/>
    <w:rPr>
      <w:rFonts w:ascii="黑体" w:hAnsi="黑体" w:eastAsia="黑体"/>
      <w:color w:val="333300"/>
      <w:sz w:val="30"/>
    </w:rPr>
  </w:style>
  <w:style w:type="character" w:customStyle="1" w:styleId="100">
    <w:name w:val="a Char"/>
    <w:link w:val="101"/>
    <w:qFormat/>
    <w:uiPriority w:val="0"/>
    <w:rPr>
      <w:rFonts w:ascii="宋体" w:hAnsi="宋体" w:eastAsia="仿宋_GB2312"/>
      <w:sz w:val="24"/>
      <w:lang w:val="en-US" w:eastAsia="zh-CN" w:bidi="ar-SA"/>
    </w:rPr>
  </w:style>
  <w:style w:type="paragraph" w:customStyle="1" w:styleId="101">
    <w:name w:val="a"/>
    <w:basedOn w:val="1"/>
    <w:link w:val="100"/>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102">
    <w:name w:val="headline-content2"/>
    <w:basedOn w:val="58"/>
    <w:qFormat/>
    <w:uiPriority w:val="0"/>
  </w:style>
  <w:style w:type="character" w:customStyle="1" w:styleId="103">
    <w:name w:val="HTML 预设格式 字符"/>
    <w:link w:val="54"/>
    <w:qFormat/>
    <w:uiPriority w:val="0"/>
    <w:rPr>
      <w:rFonts w:ascii="Courier New" w:hAnsi="Courier New" w:cs="Courier New"/>
      <w:kern w:val="2"/>
    </w:rPr>
  </w:style>
  <w:style w:type="character" w:customStyle="1" w:styleId="104">
    <w:name w:val="tw4winTerm"/>
    <w:qFormat/>
    <w:uiPriority w:val="0"/>
    <w:rPr>
      <w:color w:val="0000FF"/>
    </w:rPr>
  </w:style>
  <w:style w:type="character" w:customStyle="1" w:styleId="105">
    <w:name w:val="正文样式_首行缩进2字符 Char"/>
    <w:link w:val="106"/>
    <w:qFormat/>
    <w:uiPriority w:val="0"/>
    <w:rPr>
      <w:sz w:val="24"/>
      <w:szCs w:val="24"/>
    </w:rPr>
  </w:style>
  <w:style w:type="paragraph" w:customStyle="1" w:styleId="106">
    <w:name w:val="正文样式_首行缩进2字符"/>
    <w:basedOn w:val="1"/>
    <w:link w:val="105"/>
    <w:qFormat/>
    <w:uiPriority w:val="0"/>
    <w:pPr>
      <w:spacing w:line="360" w:lineRule="auto"/>
      <w:ind w:firstLine="480" w:firstLineChars="200"/>
    </w:pPr>
    <w:rPr>
      <w:kern w:val="0"/>
      <w:sz w:val="24"/>
      <w:szCs w:val="24"/>
    </w:rPr>
  </w:style>
  <w:style w:type="character" w:customStyle="1" w:styleId="107">
    <w:name w:val="正文4 Char Char"/>
    <w:qFormat/>
    <w:uiPriority w:val="0"/>
    <w:rPr>
      <w:rFonts w:ascii="Calibri" w:hAnsi="Calibri" w:eastAsia="宋体"/>
      <w:kern w:val="2"/>
      <w:sz w:val="24"/>
      <w:szCs w:val="24"/>
      <w:lang w:bidi="ar-SA"/>
    </w:rPr>
  </w:style>
  <w:style w:type="character" w:customStyle="1" w:styleId="108">
    <w:name w:val="BodyText 2 Char Char"/>
    <w:link w:val="109"/>
    <w:qFormat/>
    <w:uiPriority w:val="0"/>
    <w:rPr>
      <w:snapToGrid w:val="0"/>
      <w:sz w:val="24"/>
    </w:rPr>
  </w:style>
  <w:style w:type="paragraph" w:customStyle="1" w:styleId="109">
    <w:name w:val="BodyText 2"/>
    <w:basedOn w:val="1"/>
    <w:link w:val="108"/>
    <w:qFormat/>
    <w:uiPriority w:val="0"/>
    <w:pPr>
      <w:widowControl/>
      <w:spacing w:before="120"/>
      <w:ind w:left="994"/>
    </w:pPr>
    <w:rPr>
      <w:snapToGrid w:val="0"/>
      <w:kern w:val="0"/>
      <w:sz w:val="24"/>
      <w:szCs w:val="20"/>
    </w:rPr>
  </w:style>
  <w:style w:type="character" w:customStyle="1" w:styleId="110">
    <w:name w:val="tw4winInternal"/>
    <w:qFormat/>
    <w:uiPriority w:val="0"/>
    <w:rPr>
      <w:rFonts w:ascii="Courier New" w:hAnsi="Courier New"/>
      <w:color w:val="FF0000"/>
    </w:rPr>
  </w:style>
  <w:style w:type="character" w:customStyle="1" w:styleId="111">
    <w:name w:val="Z图表 Char"/>
    <w:link w:val="112"/>
    <w:qFormat/>
    <w:uiPriority w:val="0"/>
    <w:rPr>
      <w:rFonts w:ascii="Times New Roman" w:hAnsi="Times New Roman" w:eastAsia="黑体"/>
      <w:sz w:val="24"/>
      <w:szCs w:val="24"/>
    </w:rPr>
  </w:style>
  <w:style w:type="paragraph" w:customStyle="1" w:styleId="112">
    <w:name w:val="Z图表"/>
    <w:basedOn w:val="22"/>
    <w:link w:val="111"/>
    <w:qFormat/>
    <w:uiPriority w:val="0"/>
    <w:pPr>
      <w:spacing w:beforeLines="50" w:afterLines="50"/>
      <w:jc w:val="center"/>
    </w:pPr>
    <w:rPr>
      <w:rFonts w:ascii="Times New Roman" w:hAnsi="Times New Roman"/>
      <w:kern w:val="0"/>
      <w:sz w:val="24"/>
      <w:szCs w:val="24"/>
    </w:rPr>
  </w:style>
  <w:style w:type="character" w:customStyle="1" w:styleId="113">
    <w:name w:val="标题 8 字符"/>
    <w:link w:val="9"/>
    <w:qFormat/>
    <w:uiPriority w:val="0"/>
    <w:rPr>
      <w:rFonts w:ascii="Cambria" w:hAnsi="Cambria" w:eastAsia="宋体"/>
      <w:kern w:val="2"/>
      <w:sz w:val="24"/>
      <w:szCs w:val="24"/>
      <w:lang w:val="en-US" w:eastAsia="zh-CN" w:bidi="ar-SA"/>
    </w:rPr>
  </w:style>
  <w:style w:type="character" w:customStyle="1" w:styleId="114">
    <w:name w:val="标题4-dyf Char"/>
    <w:link w:val="115"/>
    <w:qFormat/>
    <w:uiPriority w:val="0"/>
    <w:rPr>
      <w:rFonts w:ascii="Cambria" w:hAnsi="Cambria" w:eastAsia="宋体"/>
      <w:b/>
      <w:bCs/>
      <w:color w:val="000000"/>
      <w:kern w:val="2"/>
      <w:sz w:val="21"/>
      <w:szCs w:val="21"/>
      <w:lang w:val="en-US" w:eastAsia="zh-CN" w:bidi="ar-SA"/>
    </w:rPr>
  </w:style>
  <w:style w:type="paragraph" w:customStyle="1" w:styleId="115">
    <w:name w:val="标题4-dyf"/>
    <w:basedOn w:val="5"/>
    <w:link w:val="114"/>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116">
    <w:name w:val="无间隔 Char"/>
    <w:link w:val="117"/>
    <w:qFormat/>
    <w:uiPriority w:val="0"/>
    <w:rPr>
      <w:rFonts w:ascii="Times New Roman" w:hAnsi="Times New Roman" w:eastAsia="Times New Roman"/>
      <w:sz w:val="22"/>
      <w:lang w:val="en-US" w:eastAsia="zh-CN" w:bidi="ar-SA"/>
    </w:rPr>
  </w:style>
  <w:style w:type="paragraph" w:customStyle="1" w:styleId="117">
    <w:name w:val="无间隔1"/>
    <w:link w:val="116"/>
    <w:qFormat/>
    <w:uiPriority w:val="0"/>
    <w:rPr>
      <w:rFonts w:ascii="Times New Roman" w:hAnsi="Times New Roman" w:eastAsia="Times New Roman" w:cs="Times New Roman"/>
      <w:sz w:val="22"/>
      <w:lang w:val="en-US" w:eastAsia="zh-CN" w:bidi="ar-SA"/>
    </w:rPr>
  </w:style>
  <w:style w:type="character" w:customStyle="1" w:styleId="118">
    <w:name w:val="ZJGIS图表 Char"/>
    <w:link w:val="119"/>
    <w:qFormat/>
    <w:uiPriority w:val="0"/>
    <w:rPr>
      <w:rFonts w:ascii="Times New Roman" w:hAnsi="Times New Roman" w:eastAsia="黑体"/>
      <w:color w:val="000000"/>
      <w:sz w:val="24"/>
      <w:szCs w:val="24"/>
    </w:rPr>
  </w:style>
  <w:style w:type="paragraph" w:customStyle="1" w:styleId="119">
    <w:name w:val="ZJGIS图表"/>
    <w:basedOn w:val="1"/>
    <w:link w:val="118"/>
    <w:qFormat/>
    <w:uiPriority w:val="0"/>
    <w:pPr>
      <w:jc w:val="center"/>
    </w:pPr>
    <w:rPr>
      <w:rFonts w:ascii="Times New Roman" w:hAnsi="Times New Roman" w:eastAsia="黑体"/>
      <w:color w:val="000000"/>
      <w:kern w:val="0"/>
      <w:sz w:val="24"/>
      <w:szCs w:val="24"/>
    </w:rPr>
  </w:style>
  <w:style w:type="character" w:customStyle="1" w:styleId="120">
    <w:name w:val="H1 Char2"/>
    <w:qFormat/>
    <w:uiPriority w:val="0"/>
    <w:rPr>
      <w:rFonts w:eastAsia="隶书"/>
      <w:b/>
      <w:bCs/>
      <w:sz w:val="36"/>
      <w:szCs w:val="36"/>
      <w:lang w:val="en-US" w:eastAsia="zh-CN" w:bidi="ar-SA"/>
    </w:rPr>
  </w:style>
  <w:style w:type="character" w:customStyle="1" w:styleId="121">
    <w:name w:val="info4"/>
    <w:basedOn w:val="58"/>
    <w:qFormat/>
    <w:uiPriority w:val="0"/>
  </w:style>
  <w:style w:type="character" w:customStyle="1" w:styleId="122">
    <w:name w:val="content"/>
    <w:basedOn w:val="58"/>
    <w:qFormat/>
    <w:uiPriority w:val="0"/>
  </w:style>
  <w:style w:type="character" w:customStyle="1" w:styleId="123">
    <w:name w:val="普通文字 Char Char2"/>
    <w:qFormat/>
    <w:uiPriority w:val="0"/>
    <w:rPr>
      <w:rFonts w:ascii="宋体" w:hAnsi="Courier New" w:eastAsia="宋体"/>
      <w:sz w:val="21"/>
      <w:lang w:val="en-US" w:eastAsia="zh-CN" w:bidi="ar-SA"/>
    </w:rPr>
  </w:style>
  <w:style w:type="character" w:customStyle="1" w:styleId="124">
    <w:name w:val="列表1 Char Char"/>
    <w:link w:val="125"/>
    <w:qFormat/>
    <w:uiPriority w:val="0"/>
    <w:rPr>
      <w:rFonts w:ascii="Century" w:hAnsi="Century"/>
      <w:kern w:val="2"/>
      <w:sz w:val="21"/>
      <w:szCs w:val="21"/>
    </w:rPr>
  </w:style>
  <w:style w:type="paragraph" w:customStyle="1" w:styleId="125">
    <w:name w:val="列表111"/>
    <w:basedOn w:val="1"/>
    <w:link w:val="124"/>
    <w:qFormat/>
    <w:uiPriority w:val="0"/>
    <w:pPr>
      <w:tabs>
        <w:tab w:val="left" w:pos="840"/>
      </w:tabs>
      <w:spacing w:line="360" w:lineRule="auto"/>
      <w:ind w:left="840" w:hanging="420"/>
      <w:jc w:val="left"/>
    </w:pPr>
    <w:rPr>
      <w:rFonts w:ascii="Century" w:hAnsi="Century"/>
      <w:szCs w:val="21"/>
    </w:rPr>
  </w:style>
  <w:style w:type="character" w:customStyle="1" w:styleId="126">
    <w:name w:val="标题 7 字符"/>
    <w:link w:val="8"/>
    <w:qFormat/>
    <w:uiPriority w:val="0"/>
    <w:rPr>
      <w:rFonts w:eastAsia="宋体"/>
      <w:b/>
      <w:bCs/>
      <w:kern w:val="2"/>
      <w:sz w:val="24"/>
      <w:szCs w:val="24"/>
      <w:lang w:val="en-US" w:eastAsia="zh-CN" w:bidi="ar-SA"/>
    </w:rPr>
  </w:style>
  <w:style w:type="character" w:customStyle="1" w:styleId="127">
    <w:name w:val="Head 2"/>
    <w:qFormat/>
    <w:uiPriority w:val="0"/>
    <w:rPr>
      <w:rFonts w:ascii="仿宋_GB2312"/>
      <w:bCs/>
      <w:iCs/>
      <w:sz w:val="24"/>
    </w:rPr>
  </w:style>
  <w:style w:type="character" w:customStyle="1" w:styleId="128">
    <w:name w:val="ZJ正文 Char"/>
    <w:link w:val="129"/>
    <w:qFormat/>
    <w:uiPriority w:val="0"/>
    <w:rPr>
      <w:rFonts w:ascii="Times New Roman" w:hAnsi="Times New Roman"/>
      <w:sz w:val="24"/>
      <w:szCs w:val="24"/>
    </w:rPr>
  </w:style>
  <w:style w:type="paragraph" w:customStyle="1" w:styleId="129">
    <w:name w:val="ZJ正文"/>
    <w:basedOn w:val="1"/>
    <w:link w:val="128"/>
    <w:qFormat/>
    <w:uiPriority w:val="0"/>
    <w:pPr>
      <w:spacing w:line="360" w:lineRule="auto"/>
      <w:ind w:firstLine="480" w:firstLineChars="200"/>
    </w:pPr>
    <w:rPr>
      <w:rFonts w:ascii="Times New Roman" w:hAnsi="Times New Roman"/>
      <w:kern w:val="0"/>
      <w:sz w:val="24"/>
      <w:szCs w:val="24"/>
    </w:rPr>
  </w:style>
  <w:style w:type="character" w:customStyle="1" w:styleId="130">
    <w:name w:val="t_tag"/>
    <w:basedOn w:val="58"/>
    <w:qFormat/>
    <w:uiPriority w:val="0"/>
  </w:style>
  <w:style w:type="character" w:customStyle="1" w:styleId="131">
    <w:name w:val="p71"/>
    <w:qFormat/>
    <w:uiPriority w:val="0"/>
    <w:rPr>
      <w:sz w:val="21"/>
    </w:rPr>
  </w:style>
  <w:style w:type="character" w:customStyle="1" w:styleId="132">
    <w:name w:val="文档结构图 Char1"/>
    <w:qFormat/>
    <w:uiPriority w:val="0"/>
    <w:rPr>
      <w:rFonts w:ascii="宋体" w:hAnsi="Courier New" w:eastAsia="宋体"/>
      <w:sz w:val="21"/>
      <w:lang w:val="en-US" w:eastAsia="zh-CN" w:bidi="ar-SA"/>
    </w:rPr>
  </w:style>
  <w:style w:type="character" w:customStyle="1" w:styleId="133">
    <w:name w:val="样式 小四"/>
    <w:qFormat/>
    <w:uiPriority w:val="0"/>
    <w:rPr>
      <w:sz w:val="21"/>
    </w:rPr>
  </w:style>
  <w:style w:type="character" w:customStyle="1" w:styleId="134">
    <w:name w:val="页眉 Char Char"/>
    <w:qFormat/>
    <w:uiPriority w:val="0"/>
    <w:rPr>
      <w:kern w:val="2"/>
      <w:sz w:val="18"/>
      <w:szCs w:val="18"/>
      <w:lang w:bidi="ar-SA"/>
    </w:rPr>
  </w:style>
  <w:style w:type="character" w:customStyle="1" w:styleId="135">
    <w:name w:val="font9_black_line14"/>
    <w:basedOn w:val="58"/>
    <w:qFormat/>
    <w:uiPriority w:val="0"/>
  </w:style>
  <w:style w:type="character" w:customStyle="1" w:styleId="136">
    <w:name w:val="粘贴正文 Char"/>
    <w:link w:val="137"/>
    <w:qFormat/>
    <w:uiPriority w:val="0"/>
    <w:rPr>
      <w:rFonts w:ascii="Times New Roman" w:hAnsi="Times New Roman"/>
      <w:kern w:val="2"/>
      <w:sz w:val="24"/>
      <w:szCs w:val="21"/>
      <w:lang w:val="en-US" w:eastAsia="zh-CN" w:bidi="ar-SA"/>
    </w:rPr>
  </w:style>
  <w:style w:type="paragraph" w:customStyle="1" w:styleId="137">
    <w:name w:val="粘贴正文"/>
    <w:link w:val="136"/>
    <w:qFormat/>
    <w:uiPriority w:val="0"/>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138">
    <w:name w:val="tpc_content1"/>
    <w:qFormat/>
    <w:uiPriority w:val="0"/>
    <w:rPr>
      <w:sz w:val="20"/>
      <w:szCs w:val="20"/>
    </w:rPr>
  </w:style>
  <w:style w:type="character" w:customStyle="1" w:styleId="139">
    <w:name w:val="Char Char7"/>
    <w:qFormat/>
    <w:uiPriority w:val="0"/>
    <w:rPr>
      <w:rFonts w:eastAsia="宋体"/>
      <w:b/>
      <w:kern w:val="2"/>
      <w:sz w:val="32"/>
      <w:lang w:bidi="ar-SA"/>
    </w:rPr>
  </w:style>
  <w:style w:type="character" w:customStyle="1" w:styleId="140">
    <w:name w:val="Heading 2 Char"/>
    <w:qFormat/>
    <w:uiPriority w:val="0"/>
    <w:rPr>
      <w:rFonts w:ascii="Cambria" w:hAnsi="Cambria" w:eastAsia="宋体" w:cs="Cambria"/>
      <w:b/>
      <w:bCs/>
      <w:sz w:val="32"/>
      <w:szCs w:val="32"/>
      <w:lang w:val="en-US" w:eastAsia="zh-CN" w:bidi="ar-SA"/>
    </w:rPr>
  </w:style>
  <w:style w:type="character" w:customStyle="1" w:styleId="141">
    <w:name w:val="maywed421"/>
    <w:qFormat/>
    <w:uiPriority w:val="0"/>
    <w:rPr>
      <w:color w:val="366FB6"/>
      <w:u w:val="none"/>
    </w:rPr>
  </w:style>
  <w:style w:type="character" w:customStyle="1" w:styleId="142">
    <w:name w:val="表格抬头 Char"/>
    <w:link w:val="143"/>
    <w:qFormat/>
    <w:locked/>
    <w:uiPriority w:val="0"/>
    <w:rPr>
      <w:rFonts w:ascii="黑体" w:eastAsia="黑体"/>
      <w:b/>
      <w:kern w:val="2"/>
      <w:sz w:val="21"/>
    </w:rPr>
  </w:style>
  <w:style w:type="paragraph" w:customStyle="1" w:styleId="143">
    <w:name w:val="表格抬头"/>
    <w:basedOn w:val="1"/>
    <w:link w:val="142"/>
    <w:qFormat/>
    <w:uiPriority w:val="0"/>
    <w:pPr>
      <w:jc w:val="center"/>
    </w:pPr>
    <w:rPr>
      <w:rFonts w:ascii="黑体" w:eastAsia="黑体"/>
      <w:b/>
      <w:szCs w:val="20"/>
    </w:rPr>
  </w:style>
  <w:style w:type="character" w:customStyle="1" w:styleId="144">
    <w:name w:val="greyfont1"/>
    <w:qFormat/>
    <w:uiPriority w:val="0"/>
    <w:rPr>
      <w:b/>
      <w:bCs/>
      <w:color w:val="666666"/>
    </w:rPr>
  </w:style>
  <w:style w:type="character" w:customStyle="1" w:styleId="145">
    <w:name w:val="pt91"/>
    <w:qFormat/>
    <w:uiPriority w:val="0"/>
    <w:rPr>
      <w:rFonts w:hint="default"/>
      <w:spacing w:val="240"/>
      <w:sz w:val="18"/>
      <w:szCs w:val="18"/>
    </w:rPr>
  </w:style>
  <w:style w:type="character" w:customStyle="1" w:styleId="146">
    <w:name w:val="title14"/>
    <w:basedOn w:val="58"/>
    <w:qFormat/>
    <w:uiPriority w:val="0"/>
  </w:style>
  <w:style w:type="character" w:customStyle="1" w:styleId="147">
    <w:name w:val="样式41"/>
    <w:qFormat/>
    <w:uiPriority w:val="0"/>
    <w:rPr>
      <w:color w:val="3366CC"/>
      <w:sz w:val="21"/>
      <w:szCs w:val="21"/>
    </w:rPr>
  </w:style>
  <w:style w:type="character" w:customStyle="1" w:styleId="148">
    <w:name w:val="正文s Char"/>
    <w:link w:val="149"/>
    <w:qFormat/>
    <w:uiPriority w:val="0"/>
    <w:rPr>
      <w:rFonts w:ascii="Arial" w:hAnsi="Arial"/>
    </w:rPr>
  </w:style>
  <w:style w:type="paragraph" w:customStyle="1" w:styleId="149">
    <w:name w:val="正文s"/>
    <w:basedOn w:val="1"/>
    <w:link w:val="148"/>
    <w:qFormat/>
    <w:uiPriority w:val="0"/>
    <w:pPr>
      <w:spacing w:beforeLines="50" w:line="360" w:lineRule="exact"/>
      <w:ind w:left="420"/>
    </w:pPr>
    <w:rPr>
      <w:rFonts w:ascii="Arial" w:hAnsi="Arial"/>
      <w:kern w:val="0"/>
      <w:sz w:val="20"/>
      <w:szCs w:val="20"/>
    </w:rPr>
  </w:style>
  <w:style w:type="character" w:customStyle="1" w:styleId="150">
    <w:name w:val="标题 9 字符"/>
    <w:link w:val="10"/>
    <w:qFormat/>
    <w:uiPriority w:val="0"/>
    <w:rPr>
      <w:rFonts w:ascii="Cambria" w:hAnsi="Cambria" w:eastAsia="宋体"/>
      <w:kern w:val="2"/>
      <w:sz w:val="21"/>
      <w:szCs w:val="21"/>
      <w:lang w:val="en-US" w:eastAsia="zh-CN" w:bidi="ar-SA"/>
    </w:rPr>
  </w:style>
  <w:style w:type="character" w:customStyle="1" w:styleId="151">
    <w:name w:val="浅色网格 - 强调文字颜色 3 Char1"/>
    <w:link w:val="93"/>
    <w:qFormat/>
    <w:uiPriority w:val="0"/>
    <w:rPr>
      <w:rFonts w:eastAsia="宋体"/>
      <w:kern w:val="2"/>
      <w:sz w:val="21"/>
      <w:szCs w:val="24"/>
      <w:lang w:val="en-US" w:eastAsia="zh-CN" w:bidi="ar-SA"/>
    </w:rPr>
  </w:style>
  <w:style w:type="character" w:customStyle="1" w:styleId="152">
    <w:name w:val="b11_01b Char"/>
    <w:link w:val="153"/>
    <w:qFormat/>
    <w:uiPriority w:val="0"/>
    <w:rPr>
      <w:rFonts w:ascii="Verdana" w:hAnsi="Verdana" w:eastAsia="宋体"/>
      <w:b/>
      <w:bCs/>
      <w:color w:val="4A82CA"/>
      <w:sz w:val="17"/>
      <w:szCs w:val="17"/>
      <w:lang w:val="en-US" w:eastAsia="zh-CN" w:bidi="ar-SA"/>
    </w:rPr>
  </w:style>
  <w:style w:type="paragraph" w:customStyle="1" w:styleId="153">
    <w:name w:val="b11_01b"/>
    <w:basedOn w:val="1"/>
    <w:next w:val="1"/>
    <w:link w:val="152"/>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154">
    <w:name w:val="列出段落 字符"/>
    <w:link w:val="155"/>
    <w:qFormat/>
    <w:uiPriority w:val="34"/>
    <w:rPr>
      <w:kern w:val="2"/>
      <w:sz w:val="21"/>
      <w:szCs w:val="22"/>
    </w:rPr>
  </w:style>
  <w:style w:type="paragraph" w:styleId="155">
    <w:name w:val="List Paragraph"/>
    <w:basedOn w:val="1"/>
    <w:link w:val="154"/>
    <w:qFormat/>
    <w:uiPriority w:val="34"/>
    <w:pPr>
      <w:ind w:firstLine="420" w:firstLineChars="200"/>
    </w:pPr>
  </w:style>
  <w:style w:type="character" w:customStyle="1" w:styleId="156">
    <w:name w:val="para"/>
    <w:basedOn w:val="58"/>
    <w:qFormat/>
    <w:uiPriority w:val="0"/>
  </w:style>
  <w:style w:type="character" w:customStyle="1" w:styleId="157">
    <w:name w:val="文档正文1 Char Char"/>
    <w:qFormat/>
    <w:uiPriority w:val="0"/>
    <w:rPr>
      <w:rFonts w:ascii="仿宋_GB2312" w:hAnsi="仿宋" w:eastAsia="仿宋_GB2312"/>
      <w:kern w:val="2"/>
      <w:sz w:val="30"/>
      <w:szCs w:val="30"/>
      <w:lang w:bidi="ar-SA"/>
    </w:rPr>
  </w:style>
  <w:style w:type="character" w:customStyle="1" w:styleId="158">
    <w:name w:val="脚注文本 字符"/>
    <w:link w:val="47"/>
    <w:qFormat/>
    <w:uiPriority w:val="99"/>
    <w:rPr>
      <w:kern w:val="2"/>
      <w:sz w:val="18"/>
      <w:szCs w:val="18"/>
    </w:rPr>
  </w:style>
  <w:style w:type="character" w:customStyle="1" w:styleId="159">
    <w:name w:val="加重文字 Char"/>
    <w:link w:val="160"/>
    <w:qFormat/>
    <w:locked/>
    <w:uiPriority w:val="0"/>
    <w:rPr>
      <w:b/>
      <w:bCs/>
      <w:kern w:val="2"/>
      <w:sz w:val="24"/>
      <w:szCs w:val="24"/>
      <w:u w:val="thick"/>
    </w:rPr>
  </w:style>
  <w:style w:type="paragraph" w:customStyle="1" w:styleId="160">
    <w:name w:val="加重文字"/>
    <w:basedOn w:val="161"/>
    <w:link w:val="159"/>
    <w:qFormat/>
    <w:uiPriority w:val="0"/>
    <w:pPr>
      <w:ind w:firstLine="0" w:firstLineChars="0"/>
    </w:pPr>
    <w:rPr>
      <w:b/>
      <w:bCs/>
      <w:u w:val="thick"/>
    </w:rPr>
  </w:style>
  <w:style w:type="paragraph" w:customStyle="1" w:styleId="161">
    <w:name w:val="标准文本"/>
    <w:basedOn w:val="1"/>
    <w:link w:val="176"/>
    <w:qFormat/>
    <w:uiPriority w:val="0"/>
    <w:pPr>
      <w:spacing w:line="360" w:lineRule="auto"/>
      <w:ind w:firstLine="480" w:firstLineChars="200"/>
    </w:pPr>
    <w:rPr>
      <w:sz w:val="24"/>
      <w:szCs w:val="24"/>
    </w:rPr>
  </w:style>
  <w:style w:type="character" w:customStyle="1" w:styleId="162">
    <w:name w:val="H1 Char3"/>
    <w:qFormat/>
    <w:uiPriority w:val="0"/>
    <w:rPr>
      <w:rFonts w:eastAsia="隶书"/>
      <w:b/>
      <w:bCs/>
      <w:sz w:val="36"/>
      <w:szCs w:val="36"/>
      <w:lang w:val="en-US" w:eastAsia="zh-CN" w:bidi="ar-SA"/>
    </w:rPr>
  </w:style>
  <w:style w:type="character" w:customStyle="1" w:styleId="163">
    <w:name w:val="尾注文本 字符"/>
    <w:link w:val="38"/>
    <w:qFormat/>
    <w:uiPriority w:val="0"/>
    <w:rPr>
      <w:rFonts w:ascii="宋体" w:eastAsia="宋体"/>
      <w:snapToGrid w:val="0"/>
      <w:sz w:val="21"/>
      <w:lang w:bidi="ar-SA"/>
    </w:rPr>
  </w:style>
  <w:style w:type="character" w:customStyle="1" w:styleId="164">
    <w:name w:val="style181"/>
    <w:qFormat/>
    <w:uiPriority w:val="0"/>
    <w:rPr>
      <w:rFonts w:hint="default" w:ascii="Arial" w:hAnsi="Arial" w:cs="Arial"/>
      <w:color w:val="000000"/>
      <w:sz w:val="18"/>
      <w:szCs w:val="18"/>
    </w:rPr>
  </w:style>
  <w:style w:type="character" w:customStyle="1" w:styleId="165">
    <w:name w:val="吉奥正文 Char2"/>
    <w:link w:val="166"/>
    <w:qFormat/>
    <w:uiPriority w:val="0"/>
    <w:rPr>
      <w:rFonts w:ascii="Times New Roman" w:hAnsi="Times New Roman" w:eastAsia="仿宋_GB2312"/>
      <w:sz w:val="24"/>
    </w:rPr>
  </w:style>
  <w:style w:type="paragraph" w:customStyle="1" w:styleId="166">
    <w:name w:val="吉奥正文"/>
    <w:basedOn w:val="1"/>
    <w:link w:val="165"/>
    <w:qFormat/>
    <w:uiPriority w:val="0"/>
    <w:pPr>
      <w:adjustRightInd w:val="0"/>
      <w:snapToGrid w:val="0"/>
      <w:spacing w:before="120" w:line="360" w:lineRule="auto"/>
      <w:ind w:firstLine="480" w:firstLineChars="200"/>
      <w:textAlignment w:val="baseline"/>
    </w:pPr>
    <w:rPr>
      <w:rFonts w:ascii="Times New Roman" w:hAnsi="Times New Roman" w:eastAsia="仿宋_GB2312"/>
      <w:kern w:val="0"/>
      <w:sz w:val="24"/>
      <w:szCs w:val="20"/>
    </w:rPr>
  </w:style>
  <w:style w:type="character" w:customStyle="1" w:styleId="167">
    <w:name w:val="flname7"/>
    <w:basedOn w:val="58"/>
    <w:qFormat/>
    <w:uiPriority w:val="0"/>
  </w:style>
  <w:style w:type="character" w:customStyle="1" w:styleId="168">
    <w:name w:val="header odd Char Char1"/>
    <w:qFormat/>
    <w:uiPriority w:val="0"/>
    <w:rPr>
      <w:rFonts w:eastAsia="宋体"/>
      <w:kern w:val="2"/>
      <w:sz w:val="18"/>
      <w:szCs w:val="18"/>
      <w:lang w:val="en-US" w:eastAsia="zh-CN" w:bidi="ar-SA"/>
    </w:rPr>
  </w:style>
  <w:style w:type="character" w:customStyle="1" w:styleId="169">
    <w:name w:val="一级标题 Char Char"/>
    <w:qFormat/>
    <w:uiPriority w:val="0"/>
    <w:rPr>
      <w:rFonts w:eastAsia="仿宋"/>
      <w:b/>
      <w:kern w:val="44"/>
      <w:sz w:val="28"/>
      <w:lang w:val="en-US" w:eastAsia="zh-CN" w:bidi="ar-SA"/>
    </w:rPr>
  </w:style>
  <w:style w:type="character" w:customStyle="1" w:styleId="170">
    <w:name w:val="Char Char12"/>
    <w:qFormat/>
    <w:uiPriority w:val="0"/>
    <w:rPr>
      <w:rFonts w:ascii="宋体" w:hAnsi="Courier New" w:eastAsia="宋体" w:cs="Times New Roman"/>
      <w:spacing w:val="-4"/>
      <w:sz w:val="18"/>
      <w:szCs w:val="20"/>
    </w:rPr>
  </w:style>
  <w:style w:type="character" w:customStyle="1" w:styleId="171">
    <w:name w:val="标题 字符"/>
    <w:link w:val="57"/>
    <w:qFormat/>
    <w:uiPriority w:val="0"/>
    <w:rPr>
      <w:rFonts w:ascii="Arial" w:hAnsi="Arial" w:cs="Arial"/>
      <w:b/>
      <w:bCs/>
      <w:kern w:val="2"/>
      <w:sz w:val="32"/>
      <w:szCs w:val="32"/>
    </w:rPr>
  </w:style>
  <w:style w:type="character" w:customStyle="1" w:styleId="172">
    <w:name w:val="标题 5 字符"/>
    <w:link w:val="6"/>
    <w:qFormat/>
    <w:uiPriority w:val="9"/>
    <w:rPr>
      <w:rFonts w:eastAsia="宋体"/>
      <w:b/>
      <w:bCs/>
      <w:kern w:val="2"/>
      <w:sz w:val="28"/>
      <w:szCs w:val="28"/>
      <w:lang w:bidi="ar-SA"/>
    </w:rPr>
  </w:style>
  <w:style w:type="character" w:customStyle="1" w:styleId="173">
    <w:name w:val="huide001"/>
    <w:qFormat/>
    <w:uiPriority w:val="0"/>
    <w:rPr>
      <w:rFonts w:hint="default" w:ascii="Arial" w:hAnsi="Arial" w:cs="Arial"/>
      <w:color w:val="666666"/>
      <w:sz w:val="18"/>
      <w:szCs w:val="18"/>
    </w:rPr>
  </w:style>
  <w:style w:type="character" w:customStyle="1" w:styleId="174">
    <w:name w:val="Title Char"/>
    <w:qFormat/>
    <w:uiPriority w:val="0"/>
    <w:rPr>
      <w:rFonts w:ascii="Cambria" w:hAnsi="Cambria" w:eastAsia="宋体" w:cs="Cambria"/>
      <w:b/>
      <w:bCs/>
      <w:sz w:val="32"/>
      <w:szCs w:val="32"/>
      <w:lang w:val="en-US" w:eastAsia="zh-CN" w:bidi="ar-SA"/>
    </w:rPr>
  </w:style>
  <w:style w:type="character" w:customStyle="1" w:styleId="175">
    <w:name w:val="text_show1"/>
    <w:qFormat/>
    <w:uiPriority w:val="0"/>
    <w:rPr>
      <w:color w:val="000000"/>
      <w:sz w:val="21"/>
      <w:szCs w:val="21"/>
      <w:u w:val="none"/>
    </w:rPr>
  </w:style>
  <w:style w:type="character" w:customStyle="1" w:styleId="176">
    <w:name w:val="标准文本 Char"/>
    <w:link w:val="161"/>
    <w:qFormat/>
    <w:locked/>
    <w:uiPriority w:val="0"/>
    <w:rPr>
      <w:kern w:val="2"/>
      <w:sz w:val="24"/>
      <w:szCs w:val="24"/>
    </w:rPr>
  </w:style>
  <w:style w:type="character" w:customStyle="1" w:styleId="177">
    <w:name w:val="Char Char4"/>
    <w:qFormat/>
    <w:uiPriority w:val="0"/>
    <w:rPr>
      <w:rFonts w:ascii="Calibri" w:hAnsi="Calibri" w:eastAsia="宋体"/>
      <w:sz w:val="18"/>
      <w:szCs w:val="18"/>
      <w:lang w:bidi="ar-SA"/>
    </w:rPr>
  </w:style>
  <w:style w:type="character" w:customStyle="1" w:styleId="178">
    <w:name w:val="Char Char141"/>
    <w:qFormat/>
    <w:uiPriority w:val="0"/>
    <w:rPr>
      <w:rFonts w:ascii="楷体_GB2312" w:eastAsia="楷体_GB2312"/>
      <w:kern w:val="2"/>
      <w:sz w:val="32"/>
      <w:lang w:val="en-US" w:eastAsia="zh-CN" w:bidi="ar-SA"/>
    </w:rPr>
  </w:style>
  <w:style w:type="character" w:customStyle="1" w:styleId="179">
    <w:name w:val="Header Char"/>
    <w:semiHidden/>
    <w:qFormat/>
    <w:locked/>
    <w:uiPriority w:val="0"/>
    <w:rPr>
      <w:rFonts w:ascii="Times New Roman" w:hAnsi="Times New Roman" w:eastAsia="宋体" w:cs="Times New Roman"/>
      <w:sz w:val="18"/>
      <w:szCs w:val="18"/>
    </w:rPr>
  </w:style>
  <w:style w:type="character" w:customStyle="1" w:styleId="180">
    <w:name w:val="p21"/>
    <w:qFormat/>
    <w:uiPriority w:val="0"/>
    <w:rPr>
      <w:rFonts w:hint="default" w:ascii="Arial" w:hAnsi="Arial"/>
      <w:color w:val="333333"/>
      <w:sz w:val="18"/>
      <w:u w:val="none"/>
    </w:rPr>
  </w:style>
  <w:style w:type="character" w:customStyle="1" w:styleId="181">
    <w:name w:val="Footer Char"/>
    <w:semiHidden/>
    <w:qFormat/>
    <w:locked/>
    <w:uiPriority w:val="0"/>
    <w:rPr>
      <w:rFonts w:ascii="Times New Roman" w:hAnsi="Times New Roman" w:eastAsia="宋体" w:cs="Times New Roman"/>
      <w:sz w:val="18"/>
      <w:szCs w:val="18"/>
    </w:rPr>
  </w:style>
  <w:style w:type="character" w:customStyle="1" w:styleId="182">
    <w:name w:val="Normal Indent Char Char"/>
    <w:qFormat/>
    <w:uiPriority w:val="0"/>
    <w:rPr>
      <w:rFonts w:eastAsia="宋体"/>
      <w:kern w:val="2"/>
      <w:sz w:val="21"/>
      <w:szCs w:val="24"/>
      <w:lang w:val="en-US" w:eastAsia="zh-CN" w:bidi="ar-SA"/>
    </w:rPr>
  </w:style>
  <w:style w:type="character" w:customStyle="1" w:styleId="183">
    <w:name w:val="Char Char8"/>
    <w:qFormat/>
    <w:uiPriority w:val="0"/>
    <w:rPr>
      <w:rFonts w:ascii="Arial" w:hAnsi="Arial" w:eastAsia="黑体"/>
      <w:b/>
      <w:bCs/>
      <w:kern w:val="2"/>
      <w:sz w:val="32"/>
      <w:szCs w:val="32"/>
      <w:lang w:val="en-US" w:eastAsia="zh-CN" w:bidi="ar-SA"/>
    </w:rPr>
  </w:style>
  <w:style w:type="character" w:customStyle="1" w:styleId="184">
    <w:name w:val="List Paragraph Char"/>
    <w:link w:val="185"/>
    <w:qFormat/>
    <w:locked/>
    <w:uiPriority w:val="0"/>
    <w:rPr>
      <w:rFonts w:ascii="Times New Roman" w:hAnsi="Times New Roman"/>
      <w:kern w:val="2"/>
      <w:sz w:val="21"/>
      <w:szCs w:val="24"/>
    </w:rPr>
  </w:style>
  <w:style w:type="paragraph" w:customStyle="1" w:styleId="185">
    <w:name w:val="列出段落1"/>
    <w:basedOn w:val="1"/>
    <w:link w:val="184"/>
    <w:qFormat/>
    <w:uiPriority w:val="0"/>
    <w:pPr>
      <w:ind w:firstLine="420" w:firstLineChars="200"/>
    </w:pPr>
    <w:rPr>
      <w:rFonts w:ascii="Times New Roman" w:hAnsi="Times New Roman"/>
      <w:szCs w:val="24"/>
    </w:rPr>
  </w:style>
  <w:style w:type="character" w:customStyle="1" w:styleId="186">
    <w:name w:val="Balloon Text Char"/>
    <w:semiHidden/>
    <w:qFormat/>
    <w:locked/>
    <w:uiPriority w:val="0"/>
    <w:rPr>
      <w:rFonts w:ascii="Times New Roman" w:hAnsi="Times New Roman" w:eastAsia="宋体" w:cs="Times New Roman"/>
      <w:sz w:val="18"/>
      <w:szCs w:val="18"/>
    </w:rPr>
  </w:style>
  <w:style w:type="character" w:customStyle="1" w:styleId="187">
    <w:name w:val="Book Title"/>
    <w:qFormat/>
    <w:uiPriority w:val="33"/>
    <w:rPr>
      <w:b/>
      <w:bCs/>
      <w:smallCaps/>
      <w:spacing w:val="5"/>
    </w:rPr>
  </w:style>
  <w:style w:type="character" w:customStyle="1" w:styleId="188">
    <w:name w:val="标题 1 字符"/>
    <w:link w:val="2"/>
    <w:qFormat/>
    <w:uiPriority w:val="0"/>
    <w:rPr>
      <w:rFonts w:eastAsia="隶书"/>
      <w:b/>
      <w:bCs/>
      <w:sz w:val="36"/>
      <w:szCs w:val="36"/>
      <w:lang w:val="en-US" w:eastAsia="zh-CN" w:bidi="ar-SA"/>
    </w:rPr>
  </w:style>
  <w:style w:type="character" w:customStyle="1" w:styleId="189">
    <w:name w:val="tw4winMark"/>
    <w:qFormat/>
    <w:uiPriority w:val="0"/>
    <w:rPr>
      <w:rFonts w:ascii="Courier New" w:hAnsi="Courier New"/>
      <w:vanish/>
      <w:color w:val="800080"/>
      <w:vertAlign w:val="subscript"/>
    </w:rPr>
  </w:style>
  <w:style w:type="character" w:customStyle="1" w:styleId="190">
    <w:name w:val="Item List in Table Char Char"/>
    <w:link w:val="191"/>
    <w:qFormat/>
    <w:locked/>
    <w:uiPriority w:val="0"/>
    <w:rPr>
      <w:rFonts w:ascii="Arial" w:hAnsi="Arial"/>
      <w:sz w:val="18"/>
      <w:szCs w:val="18"/>
      <w:lang w:val="en-US" w:eastAsia="zh-CN" w:bidi="ar-SA"/>
    </w:rPr>
  </w:style>
  <w:style w:type="paragraph" w:customStyle="1" w:styleId="191">
    <w:name w:val="Item List in Table"/>
    <w:link w:val="190"/>
    <w:qFormat/>
    <w:uiPriority w:val="0"/>
    <w:pPr>
      <w:numPr>
        <w:ilvl w:val="0"/>
        <w:numId w:val="7"/>
      </w:numPr>
      <w:spacing w:before="40" w:after="40"/>
      <w:jc w:val="both"/>
    </w:pPr>
    <w:rPr>
      <w:rFonts w:ascii="Arial" w:hAnsi="Arial" w:eastAsia="宋体" w:cs="Times New Roman"/>
      <w:sz w:val="18"/>
      <w:szCs w:val="18"/>
      <w:lang w:val="en-US" w:eastAsia="zh-CN" w:bidi="ar-SA"/>
    </w:rPr>
  </w:style>
  <w:style w:type="character" w:customStyle="1" w:styleId="192">
    <w:name w:val="Char Char2"/>
    <w:qFormat/>
    <w:uiPriority w:val="0"/>
    <w:rPr>
      <w:rFonts w:ascii="宋体" w:hAnsi="Courier New" w:eastAsia="宋体"/>
      <w:sz w:val="21"/>
      <w:lang w:val="en-US" w:eastAsia="zh-CN" w:bidi="ar-SA"/>
    </w:rPr>
  </w:style>
  <w:style w:type="character" w:customStyle="1" w:styleId="193">
    <w:name w:val="正文文本 字符"/>
    <w:link w:val="16"/>
    <w:qFormat/>
    <w:uiPriority w:val="0"/>
    <w:rPr>
      <w:rFonts w:eastAsia="宋体"/>
      <w:kern w:val="2"/>
      <w:sz w:val="28"/>
      <w:szCs w:val="24"/>
      <w:lang w:val="en-US" w:eastAsia="zh-CN" w:bidi="ar-SA"/>
    </w:rPr>
  </w:style>
  <w:style w:type="character" w:customStyle="1" w:styleId="194">
    <w:name w:val="paragraph1 Char Char"/>
    <w:qFormat/>
    <w:uiPriority w:val="0"/>
    <w:rPr>
      <w:rFonts w:eastAsia="楷体_GB2312"/>
      <w:kern w:val="2"/>
      <w:sz w:val="24"/>
      <w:lang w:val="en-US" w:eastAsia="zh-CN" w:bidi="ar-SA"/>
    </w:rPr>
  </w:style>
  <w:style w:type="character" w:customStyle="1" w:styleId="195">
    <w:name w:val="正文首行缩进 字符"/>
    <w:link w:val="15"/>
    <w:qFormat/>
    <w:uiPriority w:val="0"/>
    <w:rPr>
      <w:rFonts w:ascii="Calibri" w:hAnsi="Calibri" w:eastAsia="宋体"/>
      <w:kern w:val="2"/>
      <w:sz w:val="21"/>
      <w:szCs w:val="22"/>
      <w:lang w:val="en-US" w:eastAsia="zh-CN" w:bidi="ar-SA"/>
    </w:rPr>
  </w:style>
  <w:style w:type="character" w:customStyle="1" w:styleId="196">
    <w:name w:val="grame"/>
    <w:basedOn w:val="58"/>
    <w:qFormat/>
    <w:uiPriority w:val="0"/>
  </w:style>
  <w:style w:type="character" w:customStyle="1" w:styleId="197">
    <w:name w:val="Char Char5"/>
    <w:qFormat/>
    <w:uiPriority w:val="0"/>
    <w:rPr>
      <w:rFonts w:ascii="Calibri" w:hAnsi="Calibri" w:eastAsia="宋体"/>
      <w:sz w:val="18"/>
      <w:szCs w:val="18"/>
      <w:lang w:bidi="ar-SA"/>
    </w:rPr>
  </w:style>
  <w:style w:type="character" w:customStyle="1" w:styleId="198">
    <w:name w:val="fontdz1"/>
    <w:qFormat/>
    <w:uiPriority w:val="0"/>
    <w:rPr>
      <w:sz w:val="18"/>
      <w:szCs w:val="18"/>
    </w:rPr>
  </w:style>
  <w:style w:type="character" w:customStyle="1" w:styleId="199">
    <w:name w:val="自定义正文 Char"/>
    <w:link w:val="200"/>
    <w:qFormat/>
    <w:uiPriority w:val="0"/>
    <w:rPr>
      <w:rFonts w:ascii="仿宋_GB2312" w:eastAsia="仿宋_GB2312"/>
      <w:kern w:val="2"/>
      <w:sz w:val="28"/>
      <w:szCs w:val="24"/>
    </w:rPr>
  </w:style>
  <w:style w:type="paragraph" w:customStyle="1" w:styleId="200">
    <w:name w:val="自定义正文"/>
    <w:basedOn w:val="1"/>
    <w:link w:val="199"/>
    <w:qFormat/>
    <w:uiPriority w:val="0"/>
    <w:pPr>
      <w:spacing w:before="120" w:after="120" w:line="480" w:lineRule="exact"/>
      <w:ind w:firstLine="200" w:firstLineChars="200"/>
      <w:jc w:val="left"/>
    </w:pPr>
    <w:rPr>
      <w:rFonts w:ascii="仿宋_GB2312" w:eastAsia="仿宋_GB2312"/>
      <w:sz w:val="28"/>
      <w:szCs w:val="24"/>
    </w:rPr>
  </w:style>
  <w:style w:type="character" w:customStyle="1" w:styleId="201">
    <w:name w:val="公文正文 Char"/>
    <w:link w:val="202"/>
    <w:qFormat/>
    <w:uiPriority w:val="0"/>
    <w:rPr>
      <w:rFonts w:ascii="仿宋_GB2312" w:eastAsia="仿宋_GB2312"/>
      <w:kern w:val="2"/>
      <w:sz w:val="24"/>
      <w:szCs w:val="24"/>
      <w:lang w:val="en-US" w:eastAsia="zh-CN" w:bidi="ar-SA"/>
    </w:rPr>
  </w:style>
  <w:style w:type="paragraph" w:customStyle="1" w:styleId="202">
    <w:name w:val="公文正文"/>
    <w:basedOn w:val="1"/>
    <w:link w:val="201"/>
    <w:qFormat/>
    <w:uiPriority w:val="0"/>
    <w:pPr>
      <w:spacing w:before="156" w:line="360" w:lineRule="auto"/>
      <w:ind w:firstLine="360" w:firstLineChars="200"/>
    </w:pPr>
    <w:rPr>
      <w:rFonts w:ascii="仿宋_GB2312" w:eastAsia="仿宋_GB2312"/>
      <w:sz w:val="24"/>
      <w:szCs w:val="24"/>
    </w:rPr>
  </w:style>
  <w:style w:type="character" w:customStyle="1" w:styleId="203">
    <w:name w:val="Char Char14"/>
    <w:qFormat/>
    <w:uiPriority w:val="0"/>
    <w:rPr>
      <w:rFonts w:ascii="Calibri" w:hAnsi="Calibri" w:eastAsia="宋体" w:cs="Times New Roman"/>
      <w:b/>
      <w:bCs/>
      <w:sz w:val="28"/>
      <w:szCs w:val="28"/>
    </w:rPr>
  </w:style>
  <w:style w:type="character" w:customStyle="1" w:styleId="204">
    <w:name w:val="列表1、 Char Char"/>
    <w:qFormat/>
    <w:uiPriority w:val="0"/>
    <w:rPr>
      <w:rFonts w:ascii="仿宋" w:hAnsi="仿宋" w:eastAsia="仿宋"/>
      <w:kern w:val="2"/>
      <w:sz w:val="28"/>
      <w:szCs w:val="21"/>
      <w:lang w:bidi="ar-SA"/>
    </w:rPr>
  </w:style>
  <w:style w:type="character" w:customStyle="1" w:styleId="205">
    <w:name w:val="批注文字 字符"/>
    <w:link w:val="13"/>
    <w:qFormat/>
    <w:uiPriority w:val="0"/>
    <w:rPr>
      <w:kern w:val="2"/>
      <w:sz w:val="21"/>
      <w:szCs w:val="22"/>
    </w:rPr>
  </w:style>
  <w:style w:type="character" w:customStyle="1" w:styleId="206">
    <w:name w:val="批注主题 Char"/>
    <w:link w:val="207"/>
    <w:qFormat/>
    <w:uiPriority w:val="99"/>
    <w:rPr>
      <w:b/>
      <w:bCs/>
    </w:rPr>
  </w:style>
  <w:style w:type="paragraph" w:customStyle="1" w:styleId="207">
    <w:name w:val="批注主题1"/>
    <w:basedOn w:val="13"/>
    <w:next w:val="13"/>
    <w:link w:val="206"/>
    <w:qFormat/>
    <w:uiPriority w:val="0"/>
    <w:rPr>
      <w:b/>
      <w:bCs/>
      <w:kern w:val="0"/>
      <w:sz w:val="20"/>
      <w:szCs w:val="20"/>
    </w:rPr>
  </w:style>
  <w:style w:type="character" w:customStyle="1" w:styleId="208">
    <w:name w:val="表名 Char"/>
    <w:qFormat/>
    <w:uiPriority w:val="0"/>
    <w:rPr>
      <w:rFonts w:ascii="Arial" w:hAnsi="Arial" w:eastAsia="黑体"/>
      <w:sz w:val="24"/>
      <w:szCs w:val="24"/>
    </w:rPr>
  </w:style>
  <w:style w:type="character" w:customStyle="1" w:styleId="209">
    <w:name w:val="ZJ图表 Char"/>
    <w:link w:val="210"/>
    <w:qFormat/>
    <w:uiPriority w:val="0"/>
    <w:rPr>
      <w:rFonts w:ascii="Times New Roman" w:hAnsi="Times New Roman" w:eastAsia="黑体"/>
      <w:color w:val="000000"/>
      <w:sz w:val="24"/>
      <w:szCs w:val="24"/>
    </w:rPr>
  </w:style>
  <w:style w:type="paragraph" w:customStyle="1" w:styleId="210">
    <w:name w:val="ZJ图表"/>
    <w:basedOn w:val="8"/>
    <w:link w:val="209"/>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b w:val="0"/>
      <w:bCs w:val="0"/>
      <w:color w:val="000000"/>
      <w:kern w:val="0"/>
    </w:rPr>
  </w:style>
  <w:style w:type="character" w:customStyle="1" w:styleId="211">
    <w:name w:val="h Char"/>
    <w:qFormat/>
    <w:uiPriority w:val="0"/>
    <w:rPr>
      <w:rFonts w:ascii="Calibri" w:hAnsi="Calibri" w:eastAsia="宋体" w:cs="Times New Roman"/>
      <w:sz w:val="18"/>
      <w:szCs w:val="18"/>
    </w:rPr>
  </w:style>
  <w:style w:type="character" w:customStyle="1" w:styleId="212">
    <w:name w:val="标题 2 字符"/>
    <w:link w:val="3"/>
    <w:qFormat/>
    <w:uiPriority w:val="0"/>
    <w:rPr>
      <w:rFonts w:ascii="Arial" w:hAnsi="Arial" w:eastAsia="黑体"/>
      <w:b/>
      <w:bCs/>
      <w:kern w:val="2"/>
      <w:sz w:val="32"/>
      <w:szCs w:val="32"/>
      <w:lang w:val="en-US" w:eastAsia="zh-CN" w:bidi="ar-SA"/>
    </w:rPr>
  </w:style>
  <w:style w:type="character" w:customStyle="1" w:styleId="213">
    <w:name w:val="z-窗体底端 字符"/>
    <w:link w:val="214"/>
    <w:qFormat/>
    <w:uiPriority w:val="0"/>
    <w:rPr>
      <w:rFonts w:ascii="Arial" w:hAnsi="Arial" w:cs="Arial"/>
      <w:vanish/>
      <w:sz w:val="16"/>
      <w:szCs w:val="16"/>
    </w:rPr>
  </w:style>
  <w:style w:type="paragraph" w:customStyle="1" w:styleId="214">
    <w:name w:val="HTML Bottom of Form"/>
    <w:basedOn w:val="1"/>
    <w:next w:val="1"/>
    <w:link w:val="213"/>
    <w:qFormat/>
    <w:uiPriority w:val="0"/>
    <w:pPr>
      <w:widowControl/>
      <w:pBdr>
        <w:top w:val="single" w:color="auto" w:sz="6" w:space="1"/>
      </w:pBdr>
      <w:jc w:val="center"/>
    </w:pPr>
    <w:rPr>
      <w:rFonts w:ascii="Arial" w:hAnsi="Arial"/>
      <w:vanish/>
      <w:kern w:val="0"/>
      <w:sz w:val="16"/>
      <w:szCs w:val="16"/>
    </w:rPr>
  </w:style>
  <w:style w:type="character" w:customStyle="1" w:styleId="215">
    <w:name w:val="title_sub_blue1"/>
    <w:qFormat/>
    <w:uiPriority w:val="0"/>
    <w:rPr>
      <w:rFonts w:hint="default" w:ascii="Arial" w:hAnsi="Arial"/>
      <w:b/>
      <w:color w:val="16344F"/>
      <w:spacing w:val="15"/>
      <w:sz w:val="18"/>
      <w:u w:val="none"/>
    </w:rPr>
  </w:style>
  <w:style w:type="character" w:customStyle="1" w:styleId="216">
    <w:name w:val="二级标题 Char Char"/>
    <w:qFormat/>
    <w:uiPriority w:val="0"/>
    <w:rPr>
      <w:rFonts w:eastAsia="仿宋"/>
      <w:b/>
      <w:sz w:val="28"/>
      <w:lang w:val="en-US" w:eastAsia="zh-CN" w:bidi="ar-SA"/>
    </w:rPr>
  </w:style>
  <w:style w:type="character" w:customStyle="1" w:styleId="217">
    <w:name w:val="Intense Reference"/>
    <w:qFormat/>
    <w:uiPriority w:val="0"/>
    <w:rPr>
      <w:b/>
      <w:sz w:val="24"/>
      <w:u w:val="single"/>
    </w:rPr>
  </w:style>
  <w:style w:type="character" w:customStyle="1" w:styleId="218">
    <w:name w:val="正文文本 3 字符"/>
    <w:link w:val="26"/>
    <w:qFormat/>
    <w:uiPriority w:val="0"/>
    <w:rPr>
      <w:rFonts w:ascii="Times New Roman" w:hAnsi="宋体" w:eastAsia="仿宋_GB2312"/>
      <w:b/>
      <w:bCs/>
      <w:kern w:val="2"/>
      <w:sz w:val="24"/>
    </w:rPr>
  </w:style>
  <w:style w:type="character" w:customStyle="1" w:styleId="219">
    <w:name w:val="中等深浅网格 11"/>
    <w:semiHidden/>
    <w:qFormat/>
    <w:uiPriority w:val="0"/>
    <w:rPr>
      <w:color w:val="808080"/>
    </w:rPr>
  </w:style>
  <w:style w:type="character" w:customStyle="1" w:styleId="220">
    <w:name w:val="Char Char9"/>
    <w:qFormat/>
    <w:uiPriority w:val="0"/>
    <w:rPr>
      <w:rFonts w:eastAsia="宋体"/>
      <w:b/>
      <w:kern w:val="44"/>
      <w:sz w:val="44"/>
      <w:lang w:bidi="ar-SA"/>
    </w:rPr>
  </w:style>
  <w:style w:type="character" w:customStyle="1" w:styleId="221">
    <w:name w:val="正文文本缩进 Char1"/>
    <w:qFormat/>
    <w:uiPriority w:val="99"/>
    <w:rPr>
      <w:rFonts w:ascii="Times New Roman" w:hAnsi="Times New Roman" w:eastAsia="宋体" w:cs="Times New Roman"/>
      <w:sz w:val="28"/>
      <w:szCs w:val="20"/>
    </w:rPr>
  </w:style>
  <w:style w:type="character" w:customStyle="1" w:styleId="222">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23">
    <w:name w:val="大标题 Char"/>
    <w:link w:val="224"/>
    <w:qFormat/>
    <w:uiPriority w:val="0"/>
    <w:rPr>
      <w:b/>
      <w:sz w:val="28"/>
      <w:lang w:val="en-US" w:eastAsia="zh-CN" w:bidi="ar-SA"/>
    </w:rPr>
  </w:style>
  <w:style w:type="paragraph" w:customStyle="1" w:styleId="224">
    <w:name w:val="大标题"/>
    <w:next w:val="1"/>
    <w:link w:val="223"/>
    <w:qFormat/>
    <w:uiPriority w:val="0"/>
    <w:pPr>
      <w:spacing w:before="120" w:after="120" w:line="360" w:lineRule="auto"/>
    </w:pPr>
    <w:rPr>
      <w:rFonts w:ascii="Calibri" w:hAnsi="Calibri" w:eastAsia="宋体" w:cs="Times New Roman"/>
      <w:b/>
      <w:sz w:val="28"/>
      <w:lang w:val="en-US" w:eastAsia="zh-CN" w:bidi="ar-SA"/>
    </w:rPr>
  </w:style>
  <w:style w:type="character" w:customStyle="1" w:styleId="225">
    <w:name w:val="样式4 Char Char"/>
    <w:qFormat/>
    <w:uiPriority w:val="0"/>
    <w:rPr>
      <w:rFonts w:ascii="Calibri" w:hAnsi="Calibri" w:eastAsia="宋体"/>
      <w:kern w:val="2"/>
      <w:sz w:val="24"/>
      <w:szCs w:val="22"/>
      <w:lang w:val="en-US" w:eastAsia="zh-CN" w:bidi="ar-SA"/>
    </w:rPr>
  </w:style>
  <w:style w:type="character" w:customStyle="1" w:styleId="226">
    <w:name w:val="正文文本缩进 字符"/>
    <w:link w:val="27"/>
    <w:qFormat/>
    <w:uiPriority w:val="0"/>
    <w:rPr>
      <w:rFonts w:ascii="宋体" w:hAnsi="Courier New" w:eastAsia="宋体"/>
      <w:spacing w:val="-4"/>
      <w:kern w:val="2"/>
      <w:sz w:val="18"/>
      <w:lang w:val="en-US" w:eastAsia="zh-CN" w:bidi="ar-SA"/>
    </w:rPr>
  </w:style>
  <w:style w:type="character" w:customStyle="1" w:styleId="227">
    <w:name w:val="正文（首行缩进2字符） Char Char"/>
    <w:link w:val="228"/>
    <w:qFormat/>
    <w:uiPriority w:val="0"/>
    <w:rPr>
      <w:szCs w:val="21"/>
    </w:rPr>
  </w:style>
  <w:style w:type="paragraph" w:customStyle="1" w:styleId="228">
    <w:name w:val="正文（首行缩进2字符）"/>
    <w:basedOn w:val="1"/>
    <w:link w:val="227"/>
    <w:qFormat/>
    <w:uiPriority w:val="0"/>
    <w:pPr>
      <w:spacing w:line="360" w:lineRule="auto"/>
      <w:ind w:firstLine="420" w:firstLineChars="200"/>
    </w:pPr>
    <w:rPr>
      <w:kern w:val="0"/>
      <w:sz w:val="20"/>
      <w:szCs w:val="21"/>
    </w:rPr>
  </w:style>
  <w:style w:type="character" w:customStyle="1" w:styleId="229">
    <w:name w:val="tw4winPopup"/>
    <w:qFormat/>
    <w:uiPriority w:val="0"/>
    <w:rPr>
      <w:rFonts w:ascii="Courier New" w:hAnsi="Courier New"/>
      <w:color w:val="008000"/>
    </w:rPr>
  </w:style>
  <w:style w:type="character" w:customStyle="1" w:styleId="230">
    <w:name w:val="页脚 字符1"/>
    <w:link w:val="40"/>
    <w:qFormat/>
    <w:uiPriority w:val="99"/>
    <w:rPr>
      <w:kern w:val="2"/>
      <w:sz w:val="18"/>
      <w:szCs w:val="18"/>
    </w:rPr>
  </w:style>
  <w:style w:type="character" w:customStyle="1" w:styleId="231">
    <w:name w:val="浅色网格 - 强调文字颜色 3 Char"/>
    <w:qFormat/>
    <w:locked/>
    <w:uiPriority w:val="0"/>
    <w:rPr>
      <w:rFonts w:ascii="Calibri" w:hAnsi="Calibri" w:eastAsia="宋体" w:cs="Times New Roman"/>
    </w:rPr>
  </w:style>
  <w:style w:type="character" w:customStyle="1" w:styleId="232">
    <w:name w:val="Char Char21"/>
    <w:qFormat/>
    <w:uiPriority w:val="0"/>
    <w:rPr>
      <w:rFonts w:ascii="宋体" w:hAnsi="Courier New" w:eastAsia="宋体"/>
      <w:sz w:val="21"/>
      <w:lang w:val="en-US" w:eastAsia="zh-CN" w:bidi="ar-SA"/>
    </w:rPr>
  </w:style>
  <w:style w:type="character" w:customStyle="1" w:styleId="233">
    <w:name w:val="H2 Char3"/>
    <w:qFormat/>
    <w:uiPriority w:val="0"/>
    <w:rPr>
      <w:rFonts w:ascii="Arial" w:hAnsi="Arial" w:eastAsia="黑体"/>
      <w:b/>
      <w:bCs/>
      <w:kern w:val="2"/>
      <w:sz w:val="32"/>
      <w:szCs w:val="32"/>
      <w:lang w:val="en-US" w:eastAsia="zh-CN" w:bidi="ar-SA"/>
    </w:rPr>
  </w:style>
  <w:style w:type="character" w:customStyle="1" w:styleId="234">
    <w:name w:val="新昌图表 Char"/>
    <w:link w:val="235"/>
    <w:qFormat/>
    <w:uiPriority w:val="0"/>
    <w:rPr>
      <w:rFonts w:ascii="Times New Roman" w:hAnsi="Times New Roman" w:eastAsia="黑体"/>
      <w:color w:val="000000"/>
      <w:sz w:val="24"/>
      <w:szCs w:val="24"/>
    </w:rPr>
  </w:style>
  <w:style w:type="paragraph" w:customStyle="1" w:styleId="235">
    <w:name w:val="新昌图表"/>
    <w:basedOn w:val="1"/>
    <w:link w:val="234"/>
    <w:qFormat/>
    <w:uiPriority w:val="0"/>
    <w:pPr>
      <w:jc w:val="center"/>
    </w:pPr>
    <w:rPr>
      <w:rFonts w:ascii="Times New Roman" w:hAnsi="Times New Roman" w:eastAsia="黑体"/>
      <w:color w:val="000000"/>
      <w:kern w:val="0"/>
      <w:sz w:val="24"/>
      <w:szCs w:val="24"/>
    </w:rPr>
  </w:style>
  <w:style w:type="character" w:customStyle="1" w:styleId="236">
    <w:name w:val="Char Char1421"/>
    <w:qFormat/>
    <w:locked/>
    <w:uiPriority w:val="0"/>
    <w:rPr>
      <w:rFonts w:ascii="楷体_GB2312" w:eastAsia="楷体_GB2312"/>
      <w:kern w:val="2"/>
      <w:sz w:val="32"/>
      <w:lang w:val="en-US" w:eastAsia="zh-CN" w:bidi="ar-SA"/>
    </w:rPr>
  </w:style>
  <w:style w:type="character" w:customStyle="1" w:styleId="237">
    <w:name w:val="tw4winError"/>
    <w:qFormat/>
    <w:uiPriority w:val="0"/>
    <w:rPr>
      <w:rFonts w:ascii="Courier New" w:hAnsi="Courier New"/>
      <w:color w:val="00FF00"/>
      <w:sz w:val="40"/>
    </w:rPr>
  </w:style>
  <w:style w:type="character" w:customStyle="1" w:styleId="238">
    <w:name w:val="正文4 Char"/>
    <w:link w:val="239"/>
    <w:qFormat/>
    <w:uiPriority w:val="0"/>
    <w:rPr>
      <w:rFonts w:ascii="Calibri" w:hAnsi="Calibri" w:eastAsia="宋体"/>
      <w:kern w:val="2"/>
      <w:sz w:val="24"/>
      <w:szCs w:val="24"/>
      <w:lang w:bidi="ar-SA"/>
    </w:rPr>
  </w:style>
  <w:style w:type="paragraph" w:customStyle="1" w:styleId="239">
    <w:name w:val="正文4"/>
    <w:basedOn w:val="1"/>
    <w:link w:val="238"/>
    <w:qFormat/>
    <w:uiPriority w:val="0"/>
    <w:pPr>
      <w:numPr>
        <w:ilvl w:val="0"/>
        <w:numId w:val="8"/>
      </w:numPr>
      <w:spacing w:before="60" w:after="60" w:line="360" w:lineRule="auto"/>
      <w:ind w:firstLine="0"/>
    </w:pPr>
    <w:rPr>
      <w:sz w:val="24"/>
      <w:szCs w:val="24"/>
    </w:rPr>
  </w:style>
  <w:style w:type="character" w:customStyle="1" w:styleId="240">
    <w:name w:val="z-窗体顶端 字符"/>
    <w:link w:val="241"/>
    <w:qFormat/>
    <w:uiPriority w:val="0"/>
    <w:rPr>
      <w:rFonts w:ascii="Arial" w:hAnsi="Arial" w:cs="Arial"/>
      <w:vanish/>
      <w:sz w:val="16"/>
      <w:szCs w:val="16"/>
    </w:rPr>
  </w:style>
  <w:style w:type="paragraph" w:customStyle="1" w:styleId="241">
    <w:name w:val="HTML Top of Form"/>
    <w:basedOn w:val="1"/>
    <w:next w:val="1"/>
    <w:link w:val="240"/>
    <w:qFormat/>
    <w:uiPriority w:val="0"/>
    <w:pPr>
      <w:widowControl/>
      <w:pBdr>
        <w:bottom w:val="single" w:color="auto" w:sz="6" w:space="1"/>
      </w:pBdr>
      <w:jc w:val="center"/>
    </w:pPr>
    <w:rPr>
      <w:rFonts w:ascii="Arial" w:hAnsi="Arial"/>
      <w:vanish/>
      <w:kern w:val="0"/>
      <w:sz w:val="16"/>
      <w:szCs w:val="16"/>
    </w:rPr>
  </w:style>
  <w:style w:type="character" w:customStyle="1" w:styleId="242">
    <w:name w:val="衢州正文 Char"/>
    <w:link w:val="243"/>
    <w:qFormat/>
    <w:uiPriority w:val="0"/>
    <w:rPr>
      <w:rFonts w:ascii="Times New Roman" w:hAnsi="宋体"/>
      <w:sz w:val="24"/>
      <w:szCs w:val="24"/>
    </w:rPr>
  </w:style>
  <w:style w:type="paragraph" w:customStyle="1" w:styleId="243">
    <w:name w:val="衢州正文"/>
    <w:basedOn w:val="1"/>
    <w:link w:val="242"/>
    <w:qFormat/>
    <w:uiPriority w:val="0"/>
    <w:pPr>
      <w:spacing w:line="360" w:lineRule="auto"/>
      <w:ind w:firstLine="480" w:firstLineChars="200"/>
    </w:pPr>
    <w:rPr>
      <w:rFonts w:ascii="Times New Roman" w:hAnsi="宋体"/>
      <w:kern w:val="0"/>
      <w:sz w:val="24"/>
      <w:szCs w:val="24"/>
    </w:rPr>
  </w:style>
  <w:style w:type="character" w:customStyle="1" w:styleId="244">
    <w:name w:val="公文正文 Char Char"/>
    <w:qFormat/>
    <w:uiPriority w:val="0"/>
    <w:rPr>
      <w:rFonts w:ascii="仿宋_GB2312" w:eastAsia="仿宋_GB2312"/>
      <w:kern w:val="2"/>
      <w:sz w:val="24"/>
      <w:szCs w:val="24"/>
      <w:lang w:val="en-US" w:eastAsia="zh-CN" w:bidi="ar-SA"/>
    </w:rPr>
  </w:style>
  <w:style w:type="character" w:customStyle="1" w:styleId="245">
    <w:name w:val="css21"/>
    <w:qFormat/>
    <w:uiPriority w:val="0"/>
    <w:rPr>
      <w:sz w:val="18"/>
    </w:rPr>
  </w:style>
  <w:style w:type="character" w:customStyle="1" w:styleId="246">
    <w:name w:val="样式(-) Char Char"/>
    <w:qFormat/>
    <w:uiPriority w:val="0"/>
    <w:rPr>
      <w:rFonts w:ascii="Calibri" w:hAnsi="Calibri" w:eastAsia="仿宋"/>
      <w:b/>
      <w:kern w:val="2"/>
      <w:sz w:val="28"/>
      <w:szCs w:val="21"/>
      <w:lang w:bidi="ar-SA"/>
    </w:rPr>
  </w:style>
  <w:style w:type="character" w:customStyle="1" w:styleId="247">
    <w:name w:val="列表1、 Char"/>
    <w:link w:val="248"/>
    <w:qFormat/>
    <w:locked/>
    <w:uiPriority w:val="0"/>
    <w:rPr>
      <w:rFonts w:ascii="仿宋" w:hAnsi="仿宋" w:eastAsia="仿宋"/>
      <w:kern w:val="2"/>
      <w:sz w:val="28"/>
      <w:szCs w:val="21"/>
      <w:lang w:bidi="ar-SA"/>
    </w:rPr>
  </w:style>
  <w:style w:type="paragraph" w:customStyle="1" w:styleId="248">
    <w:name w:val="列表1、"/>
    <w:basedOn w:val="93"/>
    <w:link w:val="247"/>
    <w:qFormat/>
    <w:uiPriority w:val="0"/>
    <w:pPr>
      <w:numPr>
        <w:ilvl w:val="0"/>
        <w:numId w:val="9"/>
      </w:numPr>
      <w:tabs>
        <w:tab w:val="left" w:pos="1276"/>
      </w:tabs>
      <w:spacing w:line="360" w:lineRule="auto"/>
      <w:ind w:left="987" w:firstLine="0" w:firstLineChars="0"/>
      <w:jc w:val="left"/>
    </w:pPr>
    <w:rPr>
      <w:rFonts w:ascii="仿宋" w:hAnsi="仿宋" w:eastAsia="仿宋"/>
      <w:sz w:val="28"/>
      <w:szCs w:val="21"/>
    </w:rPr>
  </w:style>
  <w:style w:type="character" w:customStyle="1" w:styleId="249">
    <w:name w:val="bt Char2"/>
    <w:qFormat/>
    <w:uiPriority w:val="0"/>
    <w:rPr>
      <w:rFonts w:eastAsia="宋体"/>
      <w:kern w:val="2"/>
      <w:sz w:val="28"/>
      <w:szCs w:val="24"/>
      <w:lang w:val="en-US" w:eastAsia="zh-CN" w:bidi="ar-SA"/>
    </w:rPr>
  </w:style>
  <w:style w:type="character" w:customStyle="1" w:styleId="250">
    <w:name w:val="news1"/>
    <w:qFormat/>
    <w:uiPriority w:val="0"/>
    <w:rPr>
      <w:rFonts w:hint="default" w:ascii="Times New Roman" w:hAnsi="Times New Roman" w:cs="Times New Roman"/>
      <w:sz w:val="21"/>
      <w:szCs w:val="21"/>
    </w:rPr>
  </w:style>
  <w:style w:type="character" w:customStyle="1" w:styleId="251">
    <w:name w:val="标题 4 字符"/>
    <w:link w:val="5"/>
    <w:qFormat/>
    <w:uiPriority w:val="9"/>
    <w:rPr>
      <w:rFonts w:ascii="Arial" w:hAnsi="Arial" w:eastAsia="黑体"/>
      <w:b/>
      <w:bCs/>
      <w:kern w:val="2"/>
      <w:sz w:val="28"/>
      <w:szCs w:val="28"/>
      <w:lang w:val="en-US" w:eastAsia="zh-CN" w:bidi="ar-SA"/>
    </w:rPr>
  </w:style>
  <w:style w:type="character" w:customStyle="1" w:styleId="252">
    <w:name w:val="Char Char511"/>
    <w:qFormat/>
    <w:uiPriority w:val="0"/>
    <w:rPr>
      <w:rFonts w:ascii="Calibri" w:hAnsi="Calibri" w:eastAsia="宋体"/>
      <w:sz w:val="18"/>
      <w:szCs w:val="18"/>
      <w:lang w:bidi="ar-SA"/>
    </w:rPr>
  </w:style>
  <w:style w:type="character" w:customStyle="1" w:styleId="253">
    <w:name w:val="正文文字 Char"/>
    <w:qFormat/>
    <w:uiPriority w:val="0"/>
    <w:rPr>
      <w:rFonts w:ascii="Arial" w:hAnsi="Arial" w:eastAsia="宋体"/>
      <w:kern w:val="2"/>
      <w:sz w:val="24"/>
      <w:lang w:val="en-US" w:eastAsia="zh-CN"/>
    </w:rPr>
  </w:style>
  <w:style w:type="character" w:customStyle="1" w:styleId="254">
    <w:name w:val="大标题 Char Char"/>
    <w:qFormat/>
    <w:uiPriority w:val="0"/>
    <w:rPr>
      <w:b/>
      <w:sz w:val="28"/>
      <w:lang w:val="en-US" w:eastAsia="zh-CN" w:bidi="ar-SA"/>
    </w:rPr>
  </w:style>
  <w:style w:type="character" w:customStyle="1" w:styleId="255">
    <w:name w:val="华电 正文 Char"/>
    <w:link w:val="256"/>
    <w:qFormat/>
    <w:uiPriority w:val="0"/>
    <w:rPr>
      <w:rFonts w:ascii="宋体" w:hAnsi="宋体" w:eastAsia="宋体"/>
      <w:sz w:val="22"/>
      <w:lang w:bidi="ar-SA"/>
    </w:rPr>
  </w:style>
  <w:style w:type="paragraph" w:customStyle="1" w:styleId="256">
    <w:name w:val="华电 正文"/>
    <w:basedOn w:val="1"/>
    <w:link w:val="255"/>
    <w:qFormat/>
    <w:uiPriority w:val="0"/>
    <w:pPr>
      <w:widowControl/>
      <w:spacing w:line="360" w:lineRule="auto"/>
      <w:ind w:firstLine="440" w:firstLineChars="200"/>
      <w:jc w:val="left"/>
    </w:pPr>
    <w:rPr>
      <w:rFonts w:ascii="宋体" w:hAnsi="宋体"/>
      <w:kern w:val="0"/>
      <w:sz w:val="22"/>
      <w:szCs w:val="20"/>
    </w:rPr>
  </w:style>
  <w:style w:type="character" w:customStyle="1" w:styleId="257">
    <w:name w:val="标准正文格式 Char"/>
    <w:link w:val="258"/>
    <w:qFormat/>
    <w:uiPriority w:val="0"/>
    <w:rPr>
      <w:rFonts w:ascii="宋体" w:eastAsia="仿宋_GB2312" w:cs="宋体"/>
      <w:color w:val="000000"/>
      <w:sz w:val="24"/>
      <w:lang w:val="en-US" w:eastAsia="zh-CN" w:bidi="ar-SA"/>
    </w:rPr>
  </w:style>
  <w:style w:type="paragraph" w:customStyle="1" w:styleId="258">
    <w:name w:val="标准正文格式"/>
    <w:basedOn w:val="1"/>
    <w:link w:val="257"/>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259">
    <w:name w:val="标题 3 Char1"/>
    <w:qFormat/>
    <w:uiPriority w:val="0"/>
    <w:rPr>
      <w:rFonts w:ascii="Calibri" w:hAnsi="Calibri" w:eastAsia="宋体"/>
      <w:b/>
      <w:bCs/>
      <w:kern w:val="2"/>
      <w:sz w:val="32"/>
      <w:szCs w:val="32"/>
      <w:lang w:val="en-US" w:eastAsia="zh-CN" w:bidi="ar-SA"/>
    </w:rPr>
  </w:style>
  <w:style w:type="character" w:customStyle="1" w:styleId="260">
    <w:name w:val="Indent Normal Char"/>
    <w:link w:val="261"/>
    <w:qFormat/>
    <w:uiPriority w:val="0"/>
    <w:rPr>
      <w:kern w:val="2"/>
      <w:sz w:val="21"/>
      <w:lang w:bidi="ar-SA"/>
    </w:rPr>
  </w:style>
  <w:style w:type="paragraph" w:customStyle="1" w:styleId="261">
    <w:name w:val="Indent Normal"/>
    <w:basedOn w:val="1"/>
    <w:link w:val="260"/>
    <w:qFormat/>
    <w:uiPriority w:val="0"/>
    <w:pPr>
      <w:ind w:firstLine="420"/>
    </w:pPr>
    <w:rPr>
      <w:szCs w:val="20"/>
    </w:rPr>
  </w:style>
  <w:style w:type="character" w:customStyle="1" w:styleId="262">
    <w:name w:val="正文文本缩进 2 字符"/>
    <w:link w:val="37"/>
    <w:qFormat/>
    <w:uiPriority w:val="0"/>
    <w:rPr>
      <w:rFonts w:ascii="仿宋_GB2312" w:hAnsi="宋体" w:cs="Arial"/>
      <w:b/>
      <w:bCs/>
      <w:color w:val="000000"/>
      <w:kern w:val="2"/>
      <w:sz w:val="24"/>
      <w:szCs w:val="24"/>
    </w:rPr>
  </w:style>
  <w:style w:type="character" w:customStyle="1" w:styleId="263">
    <w:name w:val="line1"/>
    <w:qFormat/>
    <w:uiPriority w:val="0"/>
    <w:rPr>
      <w:spacing w:val="360"/>
      <w:u w:val="none"/>
    </w:rPr>
  </w:style>
  <w:style w:type="character" w:customStyle="1" w:styleId="264">
    <w:name w:val="页脚 Char"/>
    <w:qFormat/>
    <w:uiPriority w:val="99"/>
    <w:rPr>
      <w:kern w:val="2"/>
      <w:sz w:val="18"/>
      <w:szCs w:val="18"/>
      <w:lang w:bidi="ar-SA"/>
    </w:rPr>
  </w:style>
  <w:style w:type="character" w:customStyle="1" w:styleId="265">
    <w:name w:val="point_normal1"/>
    <w:qFormat/>
    <w:uiPriority w:val="0"/>
    <w:rPr>
      <w:rFonts w:hint="default" w:ascii="Arial" w:hAnsi="Arial" w:cs="Arial"/>
      <w:sz w:val="18"/>
      <w:szCs w:val="18"/>
    </w:rPr>
  </w:style>
  <w:style w:type="character" w:customStyle="1" w:styleId="266">
    <w:name w:val="unnamed11"/>
    <w:qFormat/>
    <w:uiPriority w:val="0"/>
    <w:rPr>
      <w:color w:val="000000"/>
      <w:sz w:val="20"/>
      <w:szCs w:val="20"/>
    </w:rPr>
  </w:style>
  <w:style w:type="character" w:customStyle="1" w:styleId="267">
    <w:name w:val="模板正文 Char"/>
    <w:link w:val="268"/>
    <w:qFormat/>
    <w:uiPriority w:val="0"/>
    <w:rPr>
      <w:rFonts w:ascii="Arial" w:hAnsi="Arial"/>
      <w:szCs w:val="21"/>
    </w:rPr>
  </w:style>
  <w:style w:type="paragraph" w:customStyle="1" w:styleId="268">
    <w:name w:val="模板正文"/>
    <w:basedOn w:val="1"/>
    <w:link w:val="267"/>
    <w:qFormat/>
    <w:uiPriority w:val="0"/>
    <w:pPr>
      <w:wordWrap w:val="0"/>
      <w:spacing w:before="120" w:line="320" w:lineRule="exact"/>
      <w:ind w:left="200" w:leftChars="200" w:firstLine="200" w:firstLineChars="200"/>
    </w:pPr>
    <w:rPr>
      <w:rFonts w:ascii="Arial" w:hAnsi="Arial"/>
      <w:kern w:val="0"/>
      <w:sz w:val="20"/>
      <w:szCs w:val="21"/>
    </w:rPr>
  </w:style>
  <w:style w:type="character" w:customStyle="1" w:styleId="269">
    <w:name w:val="*Body Text Char1"/>
    <w:link w:val="270"/>
    <w:qFormat/>
    <w:uiPriority w:val="0"/>
    <w:rPr>
      <w:rFonts w:ascii="Futura Lt" w:hAnsi="Futura Lt" w:cs="Futura Lt"/>
      <w:sz w:val="21"/>
      <w:szCs w:val="21"/>
      <w:lang w:val="en-US" w:eastAsia="en-US" w:bidi="ar-SA"/>
    </w:rPr>
  </w:style>
  <w:style w:type="paragraph" w:customStyle="1" w:styleId="270">
    <w:name w:val="*Body Text"/>
    <w:link w:val="269"/>
    <w:qFormat/>
    <w:uiPriority w:val="0"/>
    <w:pPr>
      <w:spacing w:line="360" w:lineRule="auto"/>
    </w:pPr>
    <w:rPr>
      <w:rFonts w:ascii="Futura Lt" w:hAnsi="Futura Lt" w:eastAsia="宋体" w:cs="Futura Lt"/>
      <w:sz w:val="21"/>
      <w:szCs w:val="21"/>
      <w:lang w:val="en-US" w:eastAsia="en-US" w:bidi="ar-SA"/>
    </w:rPr>
  </w:style>
  <w:style w:type="character" w:customStyle="1" w:styleId="271">
    <w:name w:val="14_black1"/>
    <w:qFormat/>
    <w:uiPriority w:val="0"/>
    <w:rPr>
      <w:color w:val="000000"/>
      <w:sz w:val="21"/>
    </w:rPr>
  </w:style>
  <w:style w:type="character" w:customStyle="1" w:styleId="272">
    <w:name w:val="样式 小四1"/>
    <w:qFormat/>
    <w:uiPriority w:val="0"/>
    <w:rPr>
      <w:rFonts w:ascii="Tahoma" w:hAnsi="Tahoma" w:eastAsia="仿宋_GB2312"/>
      <w:kern w:val="2"/>
      <w:sz w:val="24"/>
      <w:lang w:val="en-US" w:eastAsia="zh-CN" w:bidi="ar-SA"/>
    </w:rPr>
  </w:style>
  <w:style w:type="character" w:customStyle="1" w:styleId="273">
    <w:name w:val="Char Char3"/>
    <w:qFormat/>
    <w:uiPriority w:val="0"/>
    <w:rPr>
      <w:rFonts w:ascii="Arial" w:hAnsi="Arial" w:eastAsia="黑体"/>
      <w:b/>
      <w:kern w:val="2"/>
      <w:sz w:val="32"/>
      <w:lang w:val="en-US" w:eastAsia="zh-CN" w:bidi="ar-SA"/>
    </w:rPr>
  </w:style>
  <w:style w:type="character" w:customStyle="1" w:styleId="274">
    <w:name w:val="style51"/>
    <w:qFormat/>
    <w:uiPriority w:val="0"/>
    <w:rPr>
      <w:rFonts w:hint="eastAsia" w:ascii="宋体" w:hAnsi="宋体" w:eastAsia="宋体"/>
      <w:color w:val="333333"/>
      <w:sz w:val="23"/>
      <w:szCs w:val="23"/>
      <w:u w:val="none"/>
    </w:rPr>
  </w:style>
  <w:style w:type="character" w:customStyle="1" w:styleId="275">
    <w:name w:val="font3"/>
    <w:basedOn w:val="58"/>
    <w:qFormat/>
    <w:uiPriority w:val="0"/>
  </w:style>
  <w:style w:type="character" w:customStyle="1" w:styleId="276">
    <w:name w:val="样式4 Char"/>
    <w:link w:val="277"/>
    <w:qFormat/>
    <w:uiPriority w:val="0"/>
    <w:rPr>
      <w:rFonts w:ascii="Calibri" w:hAnsi="Calibri" w:eastAsia="宋体"/>
      <w:kern w:val="2"/>
      <w:sz w:val="24"/>
      <w:szCs w:val="22"/>
      <w:lang w:val="en-US" w:eastAsia="zh-CN" w:bidi="ar-SA"/>
    </w:rPr>
  </w:style>
  <w:style w:type="paragraph" w:customStyle="1" w:styleId="277">
    <w:name w:val="样式4"/>
    <w:basedOn w:val="1"/>
    <w:link w:val="276"/>
    <w:qFormat/>
    <w:uiPriority w:val="0"/>
    <w:pPr>
      <w:spacing w:line="360" w:lineRule="auto"/>
    </w:pPr>
    <w:rPr>
      <w:sz w:val="24"/>
    </w:rPr>
  </w:style>
  <w:style w:type="character" w:customStyle="1" w:styleId="278">
    <w:name w:val="样式 正文缩进 + 首行缩进:  2 字符 Char"/>
    <w:link w:val="279"/>
    <w:qFormat/>
    <w:uiPriority w:val="0"/>
    <w:rPr>
      <w:rFonts w:ascii="Times New Roman" w:hAnsi="Times New Roman"/>
      <w:kern w:val="2"/>
      <w:sz w:val="24"/>
    </w:rPr>
  </w:style>
  <w:style w:type="paragraph" w:customStyle="1" w:styleId="279">
    <w:name w:val="样式 正文缩进 + 首行缩进:  2 字符"/>
    <w:basedOn w:val="21"/>
    <w:link w:val="278"/>
    <w:qFormat/>
    <w:uiPriority w:val="0"/>
    <w:pPr>
      <w:spacing w:line="360" w:lineRule="auto"/>
      <w:ind w:firstLine="200" w:firstLineChars="200"/>
    </w:pPr>
    <w:rPr>
      <w:rFonts w:ascii="Times New Roman" w:hAnsi="Times New Roman"/>
      <w:sz w:val="24"/>
    </w:rPr>
  </w:style>
  <w:style w:type="character" w:customStyle="1" w:styleId="280">
    <w:name w:val="inf1"/>
    <w:qFormat/>
    <w:uiPriority w:val="0"/>
    <w:rPr>
      <w:rFonts w:hint="eastAsia" w:ascii="宋体" w:hAnsi="宋体" w:eastAsia="宋体"/>
      <w:color w:val="000000"/>
      <w:sz w:val="20"/>
      <w:szCs w:val="20"/>
    </w:rPr>
  </w:style>
  <w:style w:type="character" w:customStyle="1" w:styleId="281">
    <w:name w:val="h3 Char"/>
    <w:qFormat/>
    <w:uiPriority w:val="0"/>
    <w:rPr>
      <w:rFonts w:ascii="Times New Roman" w:hAnsi="Times New Roman"/>
      <w:b/>
      <w:bCs/>
      <w:kern w:val="2"/>
      <w:sz w:val="32"/>
      <w:szCs w:val="32"/>
    </w:rPr>
  </w:style>
  <w:style w:type="character" w:customStyle="1" w:styleId="282">
    <w:name w:val="apple-style-span"/>
    <w:basedOn w:val="58"/>
    <w:qFormat/>
    <w:uiPriority w:val="0"/>
  </w:style>
  <w:style w:type="character" w:customStyle="1" w:styleId="283">
    <w:name w:val="批注框文本 字符"/>
    <w:link w:val="39"/>
    <w:qFormat/>
    <w:uiPriority w:val="99"/>
    <w:rPr>
      <w:kern w:val="2"/>
      <w:sz w:val="18"/>
      <w:szCs w:val="18"/>
    </w:rPr>
  </w:style>
  <w:style w:type="character" w:customStyle="1" w:styleId="284">
    <w:name w:val="样式 首行缩进:  0.85 厘米 Char"/>
    <w:link w:val="285"/>
    <w:qFormat/>
    <w:uiPriority w:val="0"/>
    <w:rPr>
      <w:rFonts w:eastAsia="宋体" w:cs="宋体"/>
      <w:kern w:val="2"/>
      <w:sz w:val="24"/>
      <w:lang w:val="en-US" w:eastAsia="zh-CN" w:bidi="ar-SA"/>
    </w:rPr>
  </w:style>
  <w:style w:type="paragraph" w:customStyle="1" w:styleId="285">
    <w:name w:val="样式 首行缩进:  0.85 厘米"/>
    <w:basedOn w:val="1"/>
    <w:link w:val="284"/>
    <w:qFormat/>
    <w:uiPriority w:val="0"/>
    <w:pPr>
      <w:spacing w:line="360" w:lineRule="auto"/>
      <w:ind w:firstLine="480"/>
    </w:pPr>
    <w:rPr>
      <w:rFonts w:cs="宋体"/>
      <w:sz w:val="24"/>
      <w:szCs w:val="20"/>
    </w:rPr>
  </w:style>
  <w:style w:type="character" w:customStyle="1" w:styleId="286">
    <w:name w:val="style31"/>
    <w:qFormat/>
    <w:uiPriority w:val="0"/>
    <w:rPr>
      <w:color w:val="666666"/>
    </w:rPr>
  </w:style>
  <w:style w:type="character" w:customStyle="1" w:styleId="287">
    <w:name w:val="_正文段落 Char"/>
    <w:link w:val="288"/>
    <w:qFormat/>
    <w:uiPriority w:val="0"/>
    <w:rPr>
      <w:rFonts w:ascii="Times New Roman" w:hAnsi="Times New Roman"/>
      <w:kern w:val="2"/>
      <w:sz w:val="21"/>
      <w:szCs w:val="24"/>
    </w:rPr>
  </w:style>
  <w:style w:type="paragraph" w:customStyle="1" w:styleId="288">
    <w:name w:val="_正文段落"/>
    <w:basedOn w:val="1"/>
    <w:link w:val="287"/>
    <w:qFormat/>
    <w:uiPriority w:val="0"/>
    <w:pPr>
      <w:spacing w:beforeLines="15" w:afterLines="15" w:line="360" w:lineRule="auto"/>
      <w:ind w:firstLine="200" w:firstLineChars="200"/>
    </w:pPr>
    <w:rPr>
      <w:rFonts w:ascii="Times New Roman" w:hAnsi="Times New Roman"/>
      <w:szCs w:val="24"/>
    </w:rPr>
  </w:style>
  <w:style w:type="character" w:customStyle="1" w:styleId="289">
    <w:name w:val="列表1"/>
    <w:basedOn w:val="58"/>
    <w:qFormat/>
    <w:uiPriority w:val="0"/>
  </w:style>
  <w:style w:type="character" w:customStyle="1" w:styleId="290">
    <w:name w:val="Char Char611"/>
    <w:qFormat/>
    <w:uiPriority w:val="0"/>
    <w:rPr>
      <w:rFonts w:ascii="Calibri" w:hAnsi="Calibri" w:eastAsia="宋体"/>
      <w:b/>
      <w:bCs/>
      <w:kern w:val="2"/>
      <w:sz w:val="28"/>
      <w:szCs w:val="28"/>
      <w:lang w:bidi="ar-SA"/>
    </w:rPr>
  </w:style>
  <w:style w:type="character" w:customStyle="1" w:styleId="291">
    <w:name w:val="数据小节格式"/>
    <w:qFormat/>
    <w:uiPriority w:val="0"/>
    <w:rPr>
      <w:rFonts w:ascii="新宋体" w:hAnsi="新宋体" w:eastAsia="华文中宋"/>
      <w:b/>
      <w:bCs/>
      <w:sz w:val="27"/>
      <w:szCs w:val="26"/>
      <w:shd w:val="clear" w:color="auto" w:fill="auto"/>
    </w:rPr>
  </w:style>
  <w:style w:type="character" w:customStyle="1" w:styleId="292">
    <w:name w:val="自定义正文 Char Char"/>
    <w:qFormat/>
    <w:uiPriority w:val="0"/>
    <w:rPr>
      <w:rFonts w:eastAsia="宋体"/>
      <w:kern w:val="2"/>
      <w:sz w:val="24"/>
      <w:szCs w:val="24"/>
      <w:lang w:val="en-US" w:eastAsia="zh-CN" w:bidi="ar-SA"/>
    </w:rPr>
  </w:style>
  <w:style w:type="character" w:customStyle="1" w:styleId="293">
    <w:name w:val="apple-converted-space"/>
    <w:qFormat/>
    <w:uiPriority w:val="0"/>
  </w:style>
  <w:style w:type="character" w:customStyle="1" w:styleId="294">
    <w:name w:val="表格文字 Char"/>
    <w:link w:val="295"/>
    <w:qFormat/>
    <w:uiPriority w:val="0"/>
    <w:rPr>
      <w:rFonts w:ascii="Times New Roman" w:hAnsi="Times New Roman"/>
      <w:kern w:val="2"/>
      <w:sz w:val="18"/>
      <w:szCs w:val="24"/>
    </w:rPr>
  </w:style>
  <w:style w:type="paragraph" w:customStyle="1" w:styleId="295">
    <w:name w:val="表格文字"/>
    <w:basedOn w:val="1"/>
    <w:link w:val="294"/>
    <w:qFormat/>
    <w:uiPriority w:val="0"/>
    <w:pPr>
      <w:jc w:val="left"/>
      <w:textAlignment w:val="top"/>
    </w:pPr>
    <w:rPr>
      <w:rFonts w:ascii="Times New Roman" w:hAnsi="Times New Roman"/>
      <w:sz w:val="18"/>
      <w:szCs w:val="24"/>
    </w:rPr>
  </w:style>
  <w:style w:type="character" w:customStyle="1" w:styleId="296">
    <w:name w:val="正文文本缩进 3 字符"/>
    <w:link w:val="49"/>
    <w:qFormat/>
    <w:uiPriority w:val="0"/>
    <w:rPr>
      <w:rFonts w:ascii="仿宋_GB2312" w:hAnsi="宋体" w:eastAsia="仿宋_GB2312"/>
      <w:color w:val="000000"/>
      <w:kern w:val="2"/>
      <w:sz w:val="24"/>
      <w:szCs w:val="24"/>
    </w:rPr>
  </w:style>
  <w:style w:type="character" w:customStyle="1" w:styleId="297">
    <w:name w:val="我的正文 Char"/>
    <w:link w:val="298"/>
    <w:qFormat/>
    <w:uiPriority w:val="0"/>
    <w:rPr>
      <w:rFonts w:eastAsia="仿宋_GB2312" w:cs="宋体"/>
      <w:kern w:val="2"/>
      <w:sz w:val="24"/>
    </w:rPr>
  </w:style>
  <w:style w:type="paragraph" w:customStyle="1" w:styleId="298">
    <w:name w:val="我的正文"/>
    <w:basedOn w:val="1"/>
    <w:link w:val="297"/>
    <w:qFormat/>
    <w:uiPriority w:val="0"/>
    <w:pPr>
      <w:spacing w:afterLines="100" w:line="360" w:lineRule="auto"/>
      <w:ind w:firstLine="480" w:firstLineChars="200"/>
    </w:pPr>
    <w:rPr>
      <w:rFonts w:eastAsia="仿宋_GB2312"/>
      <w:sz w:val="24"/>
      <w:szCs w:val="20"/>
    </w:rPr>
  </w:style>
  <w:style w:type="character" w:customStyle="1" w:styleId="299">
    <w:name w:val="7.表小四 Char"/>
    <w:link w:val="300"/>
    <w:qFormat/>
    <w:uiPriority w:val="0"/>
    <w:rPr>
      <w:rFonts w:ascii="宋体" w:hAnsi="宋体" w:eastAsia="宋体"/>
      <w:kern w:val="2"/>
      <w:sz w:val="24"/>
      <w:szCs w:val="24"/>
      <w:lang w:val="en-US" w:eastAsia="zh-CN" w:bidi="ar-SA"/>
    </w:rPr>
  </w:style>
  <w:style w:type="paragraph" w:customStyle="1" w:styleId="300">
    <w:name w:val="7.表小四"/>
    <w:basedOn w:val="1"/>
    <w:link w:val="299"/>
    <w:qFormat/>
    <w:uiPriority w:val="0"/>
    <w:pPr>
      <w:spacing w:beforeLines="50" w:afterLines="50"/>
    </w:pPr>
    <w:rPr>
      <w:rFonts w:ascii="宋体" w:hAnsi="宋体"/>
      <w:sz w:val="24"/>
      <w:szCs w:val="24"/>
    </w:rPr>
  </w:style>
  <w:style w:type="character" w:customStyle="1" w:styleId="301">
    <w:name w:val="标题 1 Char Char"/>
    <w:qFormat/>
    <w:uiPriority w:val="0"/>
    <w:rPr>
      <w:rFonts w:eastAsia="宋体"/>
      <w:b/>
      <w:spacing w:val="-2"/>
      <w:sz w:val="24"/>
      <w:lang w:val="en-US" w:eastAsia="zh-CN" w:bidi="ar-SA"/>
    </w:rPr>
  </w:style>
  <w:style w:type="character" w:customStyle="1" w:styleId="302">
    <w:name w:val="b11_01b Char Char"/>
    <w:qFormat/>
    <w:uiPriority w:val="0"/>
    <w:rPr>
      <w:rFonts w:ascii="Verdana" w:hAnsi="Verdana" w:eastAsia="宋体"/>
      <w:b/>
      <w:bCs/>
      <w:color w:val="4A82CA"/>
      <w:sz w:val="17"/>
      <w:szCs w:val="17"/>
      <w:lang w:val="en-US" w:eastAsia="zh-CN" w:bidi="ar-SA"/>
    </w:rPr>
  </w:style>
  <w:style w:type="character" w:customStyle="1" w:styleId="303">
    <w:name w:val="方案正文 Char"/>
    <w:link w:val="304"/>
    <w:qFormat/>
    <w:uiPriority w:val="0"/>
    <w:rPr>
      <w:rFonts w:ascii="Calibri" w:hAnsi="Calibri" w:eastAsia="仿宋_GB2312"/>
      <w:kern w:val="2"/>
      <w:sz w:val="32"/>
      <w:szCs w:val="24"/>
      <w:lang w:val="en-US" w:eastAsia="zh-CN" w:bidi="ar-SA"/>
    </w:rPr>
  </w:style>
  <w:style w:type="paragraph" w:customStyle="1" w:styleId="304">
    <w:name w:val="方案正文"/>
    <w:basedOn w:val="1"/>
    <w:link w:val="303"/>
    <w:qFormat/>
    <w:uiPriority w:val="0"/>
    <w:pPr>
      <w:adjustRightInd w:val="0"/>
      <w:snapToGrid w:val="0"/>
      <w:spacing w:line="560" w:lineRule="exact"/>
      <w:ind w:firstLine="200" w:firstLineChars="200"/>
    </w:pPr>
    <w:rPr>
      <w:rFonts w:eastAsia="仿宋_GB2312"/>
      <w:sz w:val="32"/>
      <w:szCs w:val="24"/>
    </w:rPr>
  </w:style>
  <w:style w:type="character" w:customStyle="1" w:styleId="305">
    <w:name w:val="Char Char811"/>
    <w:qFormat/>
    <w:uiPriority w:val="0"/>
    <w:rPr>
      <w:rFonts w:ascii="Arial" w:hAnsi="Arial" w:eastAsia="黑体"/>
      <w:b/>
      <w:bCs/>
      <w:kern w:val="2"/>
      <w:sz w:val="32"/>
      <w:szCs w:val="32"/>
      <w:lang w:val="en-US" w:eastAsia="zh-CN" w:bidi="ar-SA"/>
    </w:rPr>
  </w:style>
  <w:style w:type="character" w:customStyle="1" w:styleId="306">
    <w:name w:val="标准正文格式 Char Char"/>
    <w:qFormat/>
    <w:uiPriority w:val="0"/>
    <w:rPr>
      <w:rFonts w:ascii="宋体" w:eastAsia="仿宋_GB2312" w:cs="宋体"/>
      <w:color w:val="000000"/>
      <w:sz w:val="24"/>
      <w:lang w:val="en-US" w:eastAsia="zh-CN" w:bidi="ar-SA"/>
    </w:rPr>
  </w:style>
  <w:style w:type="character" w:customStyle="1" w:styleId="307">
    <w:name w:val="页脚 Char Char"/>
    <w:qFormat/>
    <w:uiPriority w:val="0"/>
    <w:rPr>
      <w:kern w:val="2"/>
      <w:sz w:val="18"/>
      <w:szCs w:val="18"/>
      <w:lang w:bidi="ar-SA"/>
    </w:rPr>
  </w:style>
  <w:style w:type="character" w:customStyle="1" w:styleId="308">
    <w:name w:val="Char Char221"/>
    <w:qFormat/>
    <w:uiPriority w:val="0"/>
    <w:rPr>
      <w:rFonts w:ascii="宋体" w:hAnsi="Courier New" w:eastAsia="宋体"/>
      <w:sz w:val="21"/>
      <w:lang w:val="en-US" w:eastAsia="zh-CN" w:bidi="ar-SA"/>
    </w:rPr>
  </w:style>
  <w:style w:type="character" w:customStyle="1" w:styleId="309">
    <w:name w:val="投标正文 Char"/>
    <w:link w:val="310"/>
    <w:qFormat/>
    <w:uiPriority w:val="0"/>
    <w:rPr>
      <w:rFonts w:ascii="宋体" w:hAnsi="宋体" w:eastAsia="宋体"/>
      <w:kern w:val="2"/>
      <w:sz w:val="24"/>
      <w:szCs w:val="24"/>
      <w:lang w:val="en-US" w:eastAsia="zh-CN" w:bidi="ar-SA"/>
    </w:rPr>
  </w:style>
  <w:style w:type="paragraph" w:customStyle="1" w:styleId="310">
    <w:name w:val="投标正文"/>
    <w:basedOn w:val="1"/>
    <w:link w:val="309"/>
    <w:qFormat/>
    <w:uiPriority w:val="0"/>
    <w:pPr>
      <w:adjustRightInd w:val="0"/>
      <w:snapToGrid w:val="0"/>
      <w:spacing w:line="360" w:lineRule="auto"/>
      <w:ind w:firstLine="480" w:firstLineChars="200"/>
    </w:pPr>
    <w:rPr>
      <w:rFonts w:ascii="宋体" w:hAnsi="宋体"/>
      <w:sz w:val="24"/>
      <w:szCs w:val="24"/>
    </w:rPr>
  </w:style>
  <w:style w:type="character" w:customStyle="1" w:styleId="311">
    <w:name w:val="封面日期 Char Char"/>
    <w:qFormat/>
    <w:uiPriority w:val="0"/>
    <w:rPr>
      <w:rFonts w:eastAsia="楷体_GB2312"/>
      <w:kern w:val="2"/>
      <w:sz w:val="32"/>
      <w:lang w:val="en-US" w:eastAsia="zh-CN" w:bidi="ar-SA"/>
    </w:rPr>
  </w:style>
  <w:style w:type="character" w:customStyle="1" w:styleId="312">
    <w:name w:val="正文0缩进 Char"/>
    <w:link w:val="313"/>
    <w:qFormat/>
    <w:uiPriority w:val="0"/>
    <w:rPr>
      <w:rFonts w:ascii="宋体" w:hAnsi="宋体"/>
      <w:sz w:val="24"/>
      <w:szCs w:val="24"/>
    </w:rPr>
  </w:style>
  <w:style w:type="paragraph" w:customStyle="1" w:styleId="313">
    <w:name w:val="正文0缩进"/>
    <w:basedOn w:val="1"/>
    <w:link w:val="312"/>
    <w:qFormat/>
    <w:uiPriority w:val="0"/>
    <w:pPr>
      <w:spacing w:line="360" w:lineRule="auto"/>
    </w:pPr>
    <w:rPr>
      <w:rFonts w:ascii="宋体" w:hAnsi="宋体"/>
      <w:kern w:val="0"/>
      <w:sz w:val="24"/>
      <w:szCs w:val="24"/>
    </w:rPr>
  </w:style>
  <w:style w:type="character" w:customStyle="1" w:styleId="314">
    <w:name w:val="正文首行缩进 2 Char"/>
    <w:link w:val="315"/>
    <w:qFormat/>
    <w:uiPriority w:val="0"/>
    <w:rPr>
      <w:rFonts w:eastAsia="仿宋"/>
      <w:sz w:val="24"/>
      <w:szCs w:val="24"/>
    </w:rPr>
  </w:style>
  <w:style w:type="paragraph" w:customStyle="1" w:styleId="315">
    <w:name w:val="正文首行缩进 22"/>
    <w:basedOn w:val="316"/>
    <w:link w:val="314"/>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316">
    <w:name w:val="正文文本缩进1"/>
    <w:basedOn w:val="1"/>
    <w:qFormat/>
    <w:uiPriority w:val="0"/>
    <w:pPr>
      <w:spacing w:after="120"/>
      <w:ind w:left="420" w:leftChars="200"/>
    </w:pPr>
    <w:rPr>
      <w:rFonts w:cs="黑体"/>
    </w:rPr>
  </w:style>
  <w:style w:type="character" w:customStyle="1" w:styleId="317">
    <w:name w:val="表格中文字 Char"/>
    <w:link w:val="318"/>
    <w:qFormat/>
    <w:uiPriority w:val="0"/>
    <w:rPr>
      <w:rFonts w:ascii="新宋体" w:hAnsi="新宋体" w:eastAsia="新宋体"/>
      <w:sz w:val="24"/>
      <w:szCs w:val="24"/>
      <w:lang w:bidi="ar-SA"/>
    </w:rPr>
  </w:style>
  <w:style w:type="paragraph" w:customStyle="1" w:styleId="318">
    <w:name w:val="表格中文字"/>
    <w:basedOn w:val="1"/>
    <w:link w:val="317"/>
    <w:qFormat/>
    <w:uiPriority w:val="0"/>
    <w:pPr>
      <w:spacing w:line="288" w:lineRule="auto"/>
    </w:pPr>
    <w:rPr>
      <w:rFonts w:ascii="新宋体" w:hAnsi="新宋体" w:eastAsia="新宋体"/>
      <w:kern w:val="0"/>
      <w:sz w:val="24"/>
      <w:szCs w:val="24"/>
    </w:rPr>
  </w:style>
  <w:style w:type="character" w:styleId="319">
    <w:name w:val="Placeholder Text"/>
    <w:qFormat/>
    <w:uiPriority w:val="0"/>
    <w:rPr>
      <w:color w:val="808080"/>
    </w:rPr>
  </w:style>
  <w:style w:type="character" w:customStyle="1" w:styleId="320">
    <w:name w:val="标题4-dyf Char Char"/>
    <w:qFormat/>
    <w:uiPriority w:val="0"/>
    <w:rPr>
      <w:rFonts w:ascii="Cambria" w:hAnsi="Cambria" w:eastAsia="宋体"/>
      <w:b/>
      <w:bCs/>
      <w:color w:val="000000"/>
      <w:kern w:val="2"/>
      <w:sz w:val="21"/>
      <w:szCs w:val="21"/>
      <w:lang w:val="en-US" w:eastAsia="zh-CN" w:bidi="ar-SA"/>
    </w:rPr>
  </w:style>
  <w:style w:type="character" w:customStyle="1" w:styleId="321">
    <w:name w:val="封面日期 Char Char1"/>
    <w:qFormat/>
    <w:uiPriority w:val="0"/>
    <w:rPr>
      <w:rFonts w:ascii="Calibri" w:hAnsi="Calibri" w:eastAsia="楷体_GB2312"/>
      <w:kern w:val="2"/>
      <w:sz w:val="32"/>
      <w:lang w:val="en-US" w:eastAsia="zh-CN" w:bidi="ar-SA"/>
    </w:rPr>
  </w:style>
  <w:style w:type="character" w:customStyle="1" w:styleId="322">
    <w:name w:val="viewdoctitle"/>
    <w:basedOn w:val="58"/>
    <w:qFormat/>
    <w:uiPriority w:val="0"/>
  </w:style>
  <w:style w:type="character" w:customStyle="1" w:styleId="323">
    <w:name w:val="black10"/>
    <w:basedOn w:val="58"/>
    <w:qFormat/>
    <w:uiPriority w:val="0"/>
  </w:style>
  <w:style w:type="character" w:customStyle="1" w:styleId="324">
    <w:name w:val="Char Char1211"/>
    <w:qFormat/>
    <w:uiPriority w:val="0"/>
    <w:rPr>
      <w:rFonts w:ascii="宋体" w:hAnsi="Courier New" w:eastAsia="宋体" w:cs="Times New Roman"/>
      <w:spacing w:val="-4"/>
      <w:sz w:val="18"/>
      <w:szCs w:val="20"/>
    </w:rPr>
  </w:style>
  <w:style w:type="character" w:customStyle="1" w:styleId="325">
    <w:name w:val="段 Char Char"/>
    <w:link w:val="326"/>
    <w:qFormat/>
    <w:uiPriority w:val="0"/>
    <w:rPr>
      <w:rFonts w:ascii="宋体" w:hAnsi="Times New Roman"/>
      <w:sz w:val="21"/>
      <w:lang w:val="en-US" w:eastAsia="zh-CN" w:bidi="ar-SA"/>
    </w:rPr>
  </w:style>
  <w:style w:type="paragraph" w:customStyle="1" w:styleId="326">
    <w:name w:val="段"/>
    <w:link w:val="32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7">
    <w:name w:val="f9"/>
    <w:basedOn w:val="58"/>
    <w:qFormat/>
    <w:uiPriority w:val="0"/>
  </w:style>
  <w:style w:type="character" w:customStyle="1" w:styleId="328">
    <w:name w:val="ZJGIS-四级标题 Char"/>
    <w:link w:val="329"/>
    <w:qFormat/>
    <w:uiPriority w:val="0"/>
    <w:rPr>
      <w:rFonts w:ascii="Arial" w:hAnsi="Arial" w:eastAsia="仿宋_GB2312"/>
      <w:b/>
      <w:bCs/>
      <w:sz w:val="28"/>
      <w:szCs w:val="28"/>
      <w:lang w:bidi="ar-SA"/>
    </w:rPr>
  </w:style>
  <w:style w:type="paragraph" w:customStyle="1" w:styleId="329">
    <w:name w:val="ZJGIS-四级标题"/>
    <w:basedOn w:val="5"/>
    <w:link w:val="328"/>
    <w:qFormat/>
    <w:uiPriority w:val="0"/>
    <w:pPr>
      <w:numPr>
        <w:ilvl w:val="3"/>
        <w:numId w:val="10"/>
      </w:numPr>
      <w:spacing w:before="120" w:after="120" w:line="240" w:lineRule="auto"/>
    </w:pPr>
    <w:rPr>
      <w:rFonts w:eastAsia="仿宋_GB2312"/>
      <w:kern w:val="0"/>
    </w:rPr>
  </w:style>
  <w:style w:type="character" w:customStyle="1" w:styleId="330">
    <w:name w:val="Subtle Reference"/>
    <w:qFormat/>
    <w:uiPriority w:val="31"/>
    <w:rPr>
      <w:smallCaps/>
      <w:color w:val="C0504D"/>
      <w:u w:val="single"/>
    </w:rPr>
  </w:style>
  <w:style w:type="character" w:customStyle="1" w:styleId="331">
    <w:name w:val="样式 样式 正文首行缩进 + 首行缩进:  2 字符 + 首行缩进:  2 字符 Char"/>
    <w:link w:val="332"/>
    <w:qFormat/>
    <w:uiPriority w:val="0"/>
    <w:rPr>
      <w:rFonts w:cs="宋体"/>
      <w:kern w:val="2"/>
      <w:sz w:val="24"/>
    </w:rPr>
  </w:style>
  <w:style w:type="paragraph" w:customStyle="1" w:styleId="332">
    <w:name w:val="样式 样式 正文首行缩进 + 首行缩进:  2 字符 + 首行缩进:  2 字符"/>
    <w:basedOn w:val="1"/>
    <w:link w:val="331"/>
    <w:qFormat/>
    <w:uiPriority w:val="0"/>
    <w:pPr>
      <w:spacing w:line="440" w:lineRule="exact"/>
      <w:ind w:firstLine="200" w:firstLineChars="200"/>
    </w:pPr>
    <w:rPr>
      <w:sz w:val="24"/>
      <w:szCs w:val="20"/>
    </w:rPr>
  </w:style>
  <w:style w:type="character" w:customStyle="1" w:styleId="333">
    <w:name w:val="Char Char311"/>
    <w:qFormat/>
    <w:uiPriority w:val="0"/>
    <w:rPr>
      <w:rFonts w:ascii="Arial" w:hAnsi="Arial" w:eastAsia="黑体"/>
      <w:b/>
      <w:kern w:val="2"/>
      <w:sz w:val="32"/>
      <w:lang w:val="en-US" w:eastAsia="zh-CN" w:bidi="ar-SA"/>
    </w:rPr>
  </w:style>
  <w:style w:type="character" w:customStyle="1" w:styleId="334">
    <w:name w:val="b titlename wangputoptitle"/>
    <w:basedOn w:val="58"/>
    <w:qFormat/>
    <w:uiPriority w:val="0"/>
  </w:style>
  <w:style w:type="character" w:customStyle="1" w:styleId="335">
    <w:name w:val="tw4winExternal"/>
    <w:qFormat/>
    <w:uiPriority w:val="0"/>
    <w:rPr>
      <w:rFonts w:ascii="Courier New" w:hAnsi="Courier New"/>
      <w:color w:val="808080"/>
    </w:rPr>
  </w:style>
  <w:style w:type="character" w:customStyle="1" w:styleId="336">
    <w:name w:val="glossaryitem"/>
    <w:qFormat/>
    <w:uiPriority w:val="0"/>
    <w:rPr>
      <w:u w:val="none"/>
    </w:rPr>
  </w:style>
  <w:style w:type="character" w:customStyle="1" w:styleId="337">
    <w:name w:val="title_emph1"/>
    <w:qFormat/>
    <w:uiPriority w:val="0"/>
    <w:rPr>
      <w:rFonts w:hint="default" w:ascii="Arial" w:hAnsi="Arial" w:cs="Arial"/>
      <w:b/>
      <w:bCs/>
      <w:sz w:val="18"/>
      <w:szCs w:val="18"/>
    </w:rPr>
  </w:style>
  <w:style w:type="character" w:customStyle="1" w:styleId="338">
    <w:name w:val="Char Char1"/>
    <w:qFormat/>
    <w:uiPriority w:val="0"/>
    <w:rPr>
      <w:kern w:val="2"/>
      <w:sz w:val="18"/>
      <w:szCs w:val="18"/>
    </w:rPr>
  </w:style>
  <w:style w:type="character" w:customStyle="1" w:styleId="339">
    <w:name w:val="正文段落 Char"/>
    <w:link w:val="340"/>
    <w:qFormat/>
    <w:uiPriority w:val="0"/>
    <w:rPr>
      <w:rFonts w:ascii="Times New Roman" w:hAnsi="Times New Roman"/>
      <w:kern w:val="2"/>
      <w:sz w:val="24"/>
    </w:rPr>
  </w:style>
  <w:style w:type="paragraph" w:customStyle="1" w:styleId="340">
    <w:name w:val="正文段落"/>
    <w:basedOn w:val="1"/>
    <w:link w:val="339"/>
    <w:qFormat/>
    <w:uiPriority w:val="0"/>
    <w:pPr>
      <w:spacing w:line="300" w:lineRule="auto"/>
      <w:ind w:firstLine="510"/>
    </w:pPr>
    <w:rPr>
      <w:rFonts w:ascii="Times New Roman" w:hAnsi="Times New Roman"/>
      <w:sz w:val="24"/>
      <w:szCs w:val="20"/>
    </w:rPr>
  </w:style>
  <w:style w:type="character" w:customStyle="1" w:styleId="341">
    <w:name w:val="paramname2"/>
    <w:basedOn w:val="58"/>
    <w:qFormat/>
    <w:uiPriority w:val="0"/>
  </w:style>
  <w:style w:type="character" w:customStyle="1" w:styleId="342">
    <w:name w:val="样式 首行缩进:  2 字符 Char"/>
    <w:link w:val="343"/>
    <w:qFormat/>
    <w:uiPriority w:val="0"/>
    <w:rPr>
      <w:rFonts w:ascii="宋体" w:hAnsi="宋体" w:eastAsia="宋体"/>
      <w:bCs/>
      <w:color w:val="000000"/>
      <w:sz w:val="24"/>
      <w:szCs w:val="24"/>
      <w:lang w:bidi="ar-SA"/>
    </w:rPr>
  </w:style>
  <w:style w:type="paragraph" w:customStyle="1" w:styleId="343">
    <w:name w:val="样式 首行缩进:  2 字符"/>
    <w:basedOn w:val="1"/>
    <w:link w:val="342"/>
    <w:qFormat/>
    <w:uiPriority w:val="0"/>
    <w:pPr>
      <w:widowControl/>
      <w:numPr>
        <w:ilvl w:val="0"/>
        <w:numId w:val="11"/>
      </w:numPr>
    </w:pPr>
    <w:rPr>
      <w:rFonts w:ascii="宋体" w:hAnsi="宋体"/>
      <w:bCs/>
      <w:color w:val="000000"/>
      <w:kern w:val="0"/>
      <w:sz w:val="24"/>
      <w:szCs w:val="24"/>
    </w:rPr>
  </w:style>
  <w:style w:type="character" w:customStyle="1" w:styleId="344">
    <w:name w:val="h4 Char2"/>
    <w:qFormat/>
    <w:uiPriority w:val="0"/>
    <w:rPr>
      <w:rFonts w:ascii="Arial" w:hAnsi="Arial" w:eastAsia="黑体"/>
      <w:b/>
      <w:bCs/>
      <w:kern w:val="2"/>
      <w:sz w:val="28"/>
      <w:szCs w:val="28"/>
      <w:lang w:val="en-US" w:eastAsia="zh-CN" w:bidi="ar-SA"/>
    </w:rPr>
  </w:style>
  <w:style w:type="character" w:customStyle="1" w:styleId="345">
    <w:name w:val="大汉方案正文 Char Char Char"/>
    <w:link w:val="346"/>
    <w:qFormat/>
    <w:uiPriority w:val="0"/>
    <w:rPr>
      <w:rFonts w:ascii="Arial" w:hAnsi="Arial" w:eastAsia="宋体"/>
      <w:sz w:val="24"/>
      <w:szCs w:val="24"/>
      <w:lang w:bidi="ar-SA"/>
    </w:rPr>
  </w:style>
  <w:style w:type="paragraph" w:customStyle="1" w:styleId="346">
    <w:name w:val="大汉方案正文 Char"/>
    <w:basedOn w:val="1"/>
    <w:link w:val="345"/>
    <w:qFormat/>
    <w:uiPriority w:val="0"/>
    <w:pPr>
      <w:spacing w:line="360" w:lineRule="auto"/>
      <w:ind w:firstLine="200" w:firstLineChars="200"/>
    </w:pPr>
    <w:rPr>
      <w:rFonts w:ascii="Arial" w:hAnsi="Arial"/>
      <w:kern w:val="0"/>
      <w:sz w:val="24"/>
      <w:szCs w:val="24"/>
    </w:rPr>
  </w:style>
  <w:style w:type="character" w:customStyle="1" w:styleId="347">
    <w:name w:val="表格正文 Char Char"/>
    <w:link w:val="348"/>
    <w:qFormat/>
    <w:uiPriority w:val="0"/>
    <w:rPr>
      <w:rFonts w:ascii="Times New Roman" w:hAnsi="Times New Roman" w:eastAsia="仿宋_GB2312"/>
      <w:szCs w:val="21"/>
    </w:rPr>
  </w:style>
  <w:style w:type="paragraph" w:customStyle="1" w:styleId="348">
    <w:name w:val="表格正文"/>
    <w:basedOn w:val="1"/>
    <w:link w:val="347"/>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49">
    <w:name w:val="正文标准样式ty Char2"/>
    <w:link w:val="350"/>
    <w:qFormat/>
    <w:uiPriority w:val="0"/>
    <w:rPr>
      <w:rFonts w:eastAsia="宋体" w:cs="宋体"/>
      <w:kern w:val="2"/>
      <w:sz w:val="24"/>
      <w:lang w:val="en-US" w:eastAsia="zh-CN" w:bidi="ar-SA"/>
    </w:rPr>
  </w:style>
  <w:style w:type="paragraph" w:customStyle="1" w:styleId="350">
    <w:name w:val="正文标准样式ty"/>
    <w:basedOn w:val="1"/>
    <w:link w:val="349"/>
    <w:qFormat/>
    <w:uiPriority w:val="0"/>
    <w:pPr>
      <w:spacing w:line="360" w:lineRule="auto"/>
      <w:ind w:firstLine="480" w:firstLineChars="200"/>
    </w:pPr>
    <w:rPr>
      <w:rFonts w:cs="宋体"/>
      <w:sz w:val="24"/>
      <w:szCs w:val="20"/>
    </w:rPr>
  </w:style>
  <w:style w:type="character" w:customStyle="1" w:styleId="351">
    <w:name w:val="Char Char13"/>
    <w:qFormat/>
    <w:uiPriority w:val="0"/>
    <w:rPr>
      <w:rFonts w:ascii="Calibri" w:hAnsi="Calibri" w:eastAsia="宋体" w:cs="Times New Roman"/>
      <w:sz w:val="18"/>
      <w:szCs w:val="18"/>
    </w:rPr>
  </w:style>
  <w:style w:type="character" w:customStyle="1" w:styleId="352">
    <w:name w:val="Char Char711"/>
    <w:qFormat/>
    <w:uiPriority w:val="0"/>
    <w:rPr>
      <w:rFonts w:eastAsia="宋体"/>
      <w:b/>
      <w:kern w:val="2"/>
      <w:sz w:val="32"/>
      <w:lang w:bidi="ar-SA"/>
    </w:rPr>
  </w:style>
  <w:style w:type="character" w:customStyle="1" w:styleId="353">
    <w:name w:val="Char Char911"/>
    <w:qFormat/>
    <w:uiPriority w:val="0"/>
    <w:rPr>
      <w:rFonts w:eastAsia="宋体"/>
      <w:b/>
      <w:kern w:val="44"/>
      <w:sz w:val="44"/>
      <w:lang w:bidi="ar-SA"/>
    </w:rPr>
  </w:style>
  <w:style w:type="character" w:customStyle="1" w:styleId="354">
    <w:name w:val="吉奥表格正文 Char"/>
    <w:link w:val="355"/>
    <w:qFormat/>
    <w:uiPriority w:val="0"/>
    <w:rPr>
      <w:rFonts w:ascii="Times New Roman" w:hAnsi="Times New Roman" w:eastAsia="仿宋_GB2312"/>
      <w:szCs w:val="21"/>
    </w:rPr>
  </w:style>
  <w:style w:type="paragraph" w:customStyle="1" w:styleId="355">
    <w:name w:val="吉奥表格正文"/>
    <w:basedOn w:val="1"/>
    <w:link w:val="354"/>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56">
    <w:name w:val="+SymcPara Char"/>
    <w:link w:val="357"/>
    <w:qFormat/>
    <w:locked/>
    <w:uiPriority w:val="0"/>
    <w:rPr>
      <w:rFonts w:ascii="宋体" w:hAnsi="宋体" w:cs="Arial"/>
      <w:lang w:val="en-US" w:eastAsia="en-US" w:bidi="ar-SA"/>
    </w:rPr>
  </w:style>
  <w:style w:type="paragraph" w:customStyle="1" w:styleId="357">
    <w:name w:val="+SymcPara"/>
    <w:link w:val="356"/>
    <w:qFormat/>
    <w:uiPriority w:val="0"/>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358">
    <w:name w:val="a Char Char"/>
    <w:qFormat/>
    <w:uiPriority w:val="0"/>
    <w:rPr>
      <w:rFonts w:ascii="宋体" w:hAnsi="宋体" w:eastAsia="仿宋_GB2312"/>
      <w:sz w:val="24"/>
      <w:lang w:val="en-US" w:eastAsia="zh-CN" w:bidi="ar-SA"/>
    </w:rPr>
  </w:style>
  <w:style w:type="character" w:customStyle="1" w:styleId="359">
    <w:name w:val="标题 3 字符"/>
    <w:link w:val="4"/>
    <w:qFormat/>
    <w:uiPriority w:val="0"/>
    <w:rPr>
      <w:rFonts w:ascii="Calibri" w:hAnsi="Calibri" w:eastAsia="宋体"/>
      <w:b/>
      <w:bCs/>
      <w:kern w:val="2"/>
      <w:sz w:val="32"/>
      <w:szCs w:val="32"/>
      <w:lang w:val="en-US" w:eastAsia="zh-CN" w:bidi="ar-SA"/>
    </w:rPr>
  </w:style>
  <w:style w:type="character" w:customStyle="1" w:styleId="360">
    <w:name w:val="7.表小四 Char Char"/>
    <w:qFormat/>
    <w:uiPriority w:val="0"/>
    <w:rPr>
      <w:rFonts w:ascii="宋体" w:hAnsi="宋体" w:eastAsia="宋体"/>
      <w:kern w:val="2"/>
      <w:sz w:val="24"/>
      <w:szCs w:val="24"/>
      <w:lang w:val="en-US" w:eastAsia="zh-CN" w:bidi="ar-SA"/>
    </w:rPr>
  </w:style>
  <w:style w:type="character" w:customStyle="1" w:styleId="361">
    <w:name w:val="ca-16"/>
    <w:basedOn w:val="58"/>
    <w:qFormat/>
    <w:uiPriority w:val="0"/>
  </w:style>
  <w:style w:type="character" w:customStyle="1" w:styleId="362">
    <w:name w:val="副标题 字符"/>
    <w:link w:val="45"/>
    <w:qFormat/>
    <w:uiPriority w:val="11"/>
    <w:rPr>
      <w:rFonts w:ascii="Times New Roman" w:hAnsi="Times New Roman" w:eastAsia="Times New Roman"/>
      <w:kern w:val="2"/>
      <w:sz w:val="18"/>
      <w:szCs w:val="18"/>
      <w:lang w:val="en-US" w:eastAsia="zh-CN"/>
    </w:rPr>
  </w:style>
  <w:style w:type="character" w:customStyle="1" w:styleId="363">
    <w:name w:val="正文（缩进） Char"/>
    <w:link w:val="364"/>
    <w:qFormat/>
    <w:uiPriority w:val="0"/>
    <w:rPr>
      <w:kern w:val="2"/>
      <w:sz w:val="24"/>
      <w:szCs w:val="24"/>
    </w:rPr>
  </w:style>
  <w:style w:type="paragraph" w:customStyle="1" w:styleId="364">
    <w:name w:val="正文（缩进）"/>
    <w:basedOn w:val="1"/>
    <w:link w:val="363"/>
    <w:qFormat/>
    <w:uiPriority w:val="0"/>
    <w:pPr>
      <w:spacing w:beforeLines="50" w:afterLines="50" w:line="360" w:lineRule="auto"/>
      <w:ind w:firstLine="480" w:firstLineChars="200"/>
    </w:pPr>
    <w:rPr>
      <w:sz w:val="24"/>
      <w:szCs w:val="24"/>
    </w:rPr>
  </w:style>
  <w:style w:type="character" w:customStyle="1" w:styleId="365">
    <w:name w:val="文档正文1 Char"/>
    <w:link w:val="366"/>
    <w:qFormat/>
    <w:uiPriority w:val="0"/>
    <w:rPr>
      <w:rFonts w:ascii="仿宋_GB2312" w:hAnsi="仿宋" w:eastAsia="仿宋_GB2312"/>
      <w:kern w:val="2"/>
      <w:sz w:val="30"/>
      <w:szCs w:val="30"/>
      <w:lang w:bidi="ar-SA"/>
    </w:rPr>
  </w:style>
  <w:style w:type="paragraph" w:customStyle="1" w:styleId="366">
    <w:name w:val="文档正文1"/>
    <w:basedOn w:val="1"/>
    <w:link w:val="365"/>
    <w:qFormat/>
    <w:uiPriority w:val="0"/>
    <w:pPr>
      <w:spacing w:line="360" w:lineRule="auto"/>
      <w:ind w:firstLine="600"/>
    </w:pPr>
    <w:rPr>
      <w:rFonts w:ascii="仿宋_GB2312" w:hAnsi="仿宋" w:eastAsia="仿宋_GB2312"/>
      <w:sz w:val="30"/>
      <w:szCs w:val="30"/>
    </w:rPr>
  </w:style>
  <w:style w:type="character" w:customStyle="1" w:styleId="367">
    <w:name w:val="正文缩进 字符"/>
    <w:link w:val="21"/>
    <w:qFormat/>
    <w:uiPriority w:val="0"/>
    <w:rPr>
      <w:rFonts w:eastAsia="宋体"/>
      <w:kern w:val="2"/>
      <w:sz w:val="21"/>
      <w:lang w:val="en-US" w:eastAsia="zh-CN" w:bidi="ar-SA"/>
    </w:rPr>
  </w:style>
  <w:style w:type="character" w:customStyle="1" w:styleId="368">
    <w:name w:val="Indent Normal Char Char"/>
    <w:qFormat/>
    <w:uiPriority w:val="0"/>
    <w:rPr>
      <w:kern w:val="2"/>
      <w:sz w:val="21"/>
      <w:lang w:bidi="ar-SA"/>
    </w:rPr>
  </w:style>
  <w:style w:type="character" w:customStyle="1" w:styleId="369">
    <w:name w:val="标题 4 Char1"/>
    <w:qFormat/>
    <w:uiPriority w:val="0"/>
    <w:rPr>
      <w:rFonts w:ascii="Cambria" w:hAnsi="Cambria" w:eastAsia="宋体" w:cs="Times New Roman"/>
      <w:b/>
      <w:bCs/>
      <w:kern w:val="2"/>
      <w:sz w:val="28"/>
      <w:szCs w:val="28"/>
    </w:rPr>
  </w:style>
  <w:style w:type="character" w:customStyle="1" w:styleId="370">
    <w:name w:val="列出段落 Char Char"/>
    <w:qFormat/>
    <w:uiPriority w:val="0"/>
    <w:rPr>
      <w:rFonts w:ascii="Calibri" w:hAnsi="Calibri" w:eastAsia="宋体"/>
      <w:kern w:val="2"/>
      <w:sz w:val="21"/>
      <w:szCs w:val="24"/>
      <w:lang w:val="en-US" w:eastAsia="zh-CN" w:bidi="ar-SA"/>
    </w:rPr>
  </w:style>
  <w:style w:type="character" w:customStyle="1" w:styleId="371">
    <w:name w:val="mark8"/>
    <w:qFormat/>
    <w:uiPriority w:val="0"/>
    <w:rPr>
      <w:b/>
      <w:bCs/>
      <w:sz w:val="21"/>
      <w:szCs w:val="21"/>
    </w:rPr>
  </w:style>
  <w:style w:type="character" w:customStyle="1" w:styleId="372">
    <w:name w:val="paragraph1 Char"/>
    <w:link w:val="373"/>
    <w:qFormat/>
    <w:uiPriority w:val="0"/>
    <w:rPr>
      <w:rFonts w:eastAsia="楷体_GB2312"/>
      <w:kern w:val="2"/>
      <w:sz w:val="24"/>
      <w:lang w:val="en-US" w:eastAsia="zh-CN" w:bidi="ar-SA"/>
    </w:rPr>
  </w:style>
  <w:style w:type="paragraph" w:customStyle="1" w:styleId="373">
    <w:name w:val="paragraph1"/>
    <w:basedOn w:val="1"/>
    <w:link w:val="372"/>
    <w:qFormat/>
    <w:uiPriority w:val="0"/>
    <w:pPr>
      <w:spacing w:afterLines="30" w:line="360" w:lineRule="auto"/>
      <w:ind w:firstLine="420" w:firstLineChars="200"/>
    </w:pPr>
    <w:rPr>
      <w:rFonts w:eastAsia="楷体_GB2312"/>
      <w:sz w:val="24"/>
      <w:szCs w:val="20"/>
    </w:rPr>
  </w:style>
  <w:style w:type="character" w:customStyle="1" w:styleId="374">
    <w:name w:val="页眉 字符"/>
    <w:basedOn w:val="58"/>
    <w:link w:val="42"/>
    <w:qFormat/>
    <w:uiPriority w:val="0"/>
    <w:rPr>
      <w:kern w:val="2"/>
      <w:sz w:val="18"/>
      <w:szCs w:val="18"/>
    </w:rPr>
  </w:style>
  <w:style w:type="character" w:customStyle="1" w:styleId="375">
    <w:name w:val="纯文本 字符"/>
    <w:link w:val="33"/>
    <w:qFormat/>
    <w:uiPriority w:val="0"/>
    <w:rPr>
      <w:rFonts w:ascii="宋体" w:hAnsi="Courier New"/>
      <w:kern w:val="2"/>
      <w:sz w:val="24"/>
      <w:szCs w:val="24"/>
    </w:rPr>
  </w:style>
  <w:style w:type="character" w:customStyle="1" w:styleId="376">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77">
    <w:name w:val="日期 字符"/>
    <w:link w:val="36"/>
    <w:qFormat/>
    <w:uiPriority w:val="0"/>
    <w:rPr>
      <w:rFonts w:eastAsia="楷体_GB2312"/>
      <w:kern w:val="2"/>
      <w:sz w:val="32"/>
      <w:lang w:val="en-US" w:eastAsia="zh-CN" w:bidi="ar-SA"/>
    </w:rPr>
  </w:style>
  <w:style w:type="character" w:customStyle="1" w:styleId="378">
    <w:name w:val="正文文本 2 字符"/>
    <w:link w:val="53"/>
    <w:qFormat/>
    <w:uiPriority w:val="99"/>
    <w:rPr>
      <w:rFonts w:ascii="宋体" w:hAnsi="宋体" w:eastAsia="宋体"/>
      <w:color w:val="000000"/>
      <w:kern w:val="2"/>
      <w:sz w:val="24"/>
      <w:szCs w:val="24"/>
      <w:lang w:val="en-US" w:eastAsia="zh-CN" w:bidi="ar-SA"/>
    </w:rPr>
  </w:style>
  <w:style w:type="character" w:customStyle="1" w:styleId="379">
    <w:name w:val="mark"/>
    <w:qFormat/>
    <w:uiPriority w:val="0"/>
    <w:rPr>
      <w:rFonts w:cs="Times New Roman"/>
    </w:rPr>
  </w:style>
  <w:style w:type="character" w:customStyle="1" w:styleId="380">
    <w:name w:val="Char Char1311"/>
    <w:qFormat/>
    <w:uiPriority w:val="0"/>
    <w:rPr>
      <w:rFonts w:ascii="Calibri" w:hAnsi="Calibri" w:eastAsia="宋体" w:cs="Times New Roman"/>
      <w:sz w:val="18"/>
      <w:szCs w:val="18"/>
    </w:rPr>
  </w:style>
  <w:style w:type="character" w:customStyle="1" w:styleId="381">
    <w:name w:val="Char2 Char"/>
    <w:qFormat/>
    <w:uiPriority w:val="0"/>
    <w:rPr>
      <w:rFonts w:ascii="Verdana" w:hAnsi="宋体" w:eastAsia="宋体" w:cs="Times New Roman"/>
      <w:sz w:val="28"/>
      <w:szCs w:val="28"/>
    </w:rPr>
  </w:style>
  <w:style w:type="character" w:customStyle="1" w:styleId="382">
    <w:name w:val="页眉 Char"/>
    <w:qFormat/>
    <w:uiPriority w:val="99"/>
    <w:rPr>
      <w:kern w:val="2"/>
      <w:sz w:val="18"/>
      <w:szCs w:val="18"/>
      <w:lang w:bidi="ar-SA"/>
    </w:rPr>
  </w:style>
  <w:style w:type="character" w:customStyle="1" w:styleId="383">
    <w:name w:val="正文 首行缩进:  2 字符 Char"/>
    <w:link w:val="384"/>
    <w:qFormat/>
    <w:uiPriority w:val="0"/>
    <w:rPr>
      <w:rFonts w:cs="宋体"/>
      <w:sz w:val="24"/>
    </w:rPr>
  </w:style>
  <w:style w:type="paragraph" w:customStyle="1" w:styleId="384">
    <w:name w:val="正文 首行缩进:  2 字符"/>
    <w:basedOn w:val="1"/>
    <w:next w:val="1"/>
    <w:link w:val="383"/>
    <w:qFormat/>
    <w:uiPriority w:val="0"/>
    <w:pPr>
      <w:spacing w:line="360" w:lineRule="auto"/>
      <w:ind w:firstLine="480" w:firstLineChars="200"/>
      <w:jc w:val="left"/>
    </w:pPr>
    <w:rPr>
      <w:kern w:val="0"/>
      <w:sz w:val="24"/>
      <w:szCs w:val="20"/>
    </w:rPr>
  </w:style>
  <w:style w:type="character" w:customStyle="1" w:styleId="385">
    <w:name w:val="paramname3"/>
    <w:qFormat/>
    <w:uiPriority w:val="0"/>
    <w:rPr>
      <w:color w:val="999999"/>
    </w:rPr>
  </w:style>
  <w:style w:type="character" w:customStyle="1" w:styleId="386">
    <w:name w:val="Char Char411"/>
    <w:qFormat/>
    <w:uiPriority w:val="0"/>
    <w:rPr>
      <w:rFonts w:ascii="Calibri" w:hAnsi="Calibri" w:eastAsia="宋体"/>
      <w:sz w:val="18"/>
      <w:szCs w:val="18"/>
      <w:lang w:bidi="ar-SA"/>
    </w:rPr>
  </w:style>
  <w:style w:type="character" w:customStyle="1" w:styleId="387">
    <w:name w:val="华电 正文 Char Char"/>
    <w:qFormat/>
    <w:uiPriority w:val="0"/>
    <w:rPr>
      <w:rFonts w:ascii="宋体" w:hAnsi="宋体" w:eastAsia="宋体"/>
      <w:sz w:val="22"/>
      <w:lang w:bidi="ar-SA"/>
    </w:rPr>
  </w:style>
  <w:style w:type="character" w:customStyle="1" w:styleId="388">
    <w:name w:val="Char Char"/>
    <w:qFormat/>
    <w:uiPriority w:val="0"/>
    <w:rPr>
      <w:rFonts w:ascii="Arial" w:hAnsi="Arial" w:eastAsia="黑体"/>
      <w:b/>
      <w:bCs/>
      <w:kern w:val="2"/>
      <w:sz w:val="28"/>
      <w:szCs w:val="28"/>
      <w:lang w:val="en-US" w:eastAsia="zh-CN" w:bidi="ar-SA"/>
    </w:rPr>
  </w:style>
  <w:style w:type="paragraph" w:customStyle="1" w:styleId="389">
    <w:name w:val="表文字"/>
    <w:qFormat/>
    <w:uiPriority w:val="0"/>
    <w:rPr>
      <w:rFonts w:ascii="宋体" w:hAnsi="Times New Roman" w:eastAsia="宋体" w:cs="Times New Roman"/>
      <w:kern w:val="2"/>
      <w:lang w:val="en-US" w:eastAsia="zh-CN" w:bidi="ar-SA"/>
    </w:rPr>
  </w:style>
  <w:style w:type="paragraph" w:customStyle="1" w:styleId="390">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1">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2">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3">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4">
    <w:name w:val="InfoBlue"/>
    <w:basedOn w:val="1"/>
    <w:next w:val="16"/>
    <w:qFormat/>
    <w:uiPriority w:val="0"/>
    <w:pPr>
      <w:spacing w:afterLines="50"/>
      <w:ind w:left="720"/>
      <w:jc w:val="left"/>
    </w:pPr>
    <w:rPr>
      <w:rFonts w:ascii="宋体" w:hAnsi="Times New Roman"/>
      <w:i/>
      <w:snapToGrid w:val="0"/>
      <w:color w:val="0000FF"/>
      <w:kern w:val="0"/>
      <w:szCs w:val="20"/>
    </w:rPr>
  </w:style>
  <w:style w:type="paragraph" w:customStyle="1" w:styleId="395">
    <w:name w:val="正文缩进2字符"/>
    <w:basedOn w:val="313"/>
    <w:qFormat/>
    <w:uiPriority w:val="0"/>
    <w:pPr>
      <w:ind w:firstLine="480" w:firstLineChars="200"/>
    </w:pPr>
  </w:style>
  <w:style w:type="paragraph" w:customStyle="1" w:styleId="396">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7">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8">
    <w:name w:val="msolistparagraph"/>
    <w:basedOn w:val="1"/>
    <w:qFormat/>
    <w:uiPriority w:val="0"/>
    <w:pPr>
      <w:ind w:firstLine="420" w:firstLineChars="200"/>
    </w:pPr>
  </w:style>
  <w:style w:type="paragraph" w:customStyle="1" w:styleId="399">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0">
    <w:name w:val="表格中序号"/>
    <w:basedOn w:val="1"/>
    <w:qFormat/>
    <w:uiPriority w:val="0"/>
    <w:pPr>
      <w:spacing w:line="288" w:lineRule="auto"/>
      <w:jc w:val="center"/>
    </w:pPr>
    <w:rPr>
      <w:rFonts w:ascii="新宋体" w:hAnsi="Times New Roman" w:eastAsia="新宋体"/>
      <w:sz w:val="24"/>
      <w:szCs w:val="24"/>
    </w:rPr>
  </w:style>
  <w:style w:type="paragraph" w:customStyle="1" w:styleId="401">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2">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3">
    <w:name w:val="S4-I-L15-U"/>
    <w:basedOn w:val="1"/>
    <w:qFormat/>
    <w:uiPriority w:val="0"/>
    <w:pPr>
      <w:spacing w:line="360" w:lineRule="auto"/>
    </w:pPr>
    <w:rPr>
      <w:rFonts w:ascii="Times New Roman" w:hAnsi="Times New Roman"/>
      <w:b/>
      <w:i/>
      <w:sz w:val="24"/>
      <w:szCs w:val="24"/>
      <w:u w:val="single"/>
    </w:rPr>
  </w:style>
  <w:style w:type="paragraph" w:customStyle="1" w:styleId="40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5">
    <w:name w:val="正文文本 New"/>
    <w:basedOn w:val="1"/>
    <w:qFormat/>
    <w:uiPriority w:val="0"/>
    <w:pPr>
      <w:spacing w:after="120"/>
    </w:pPr>
    <w:rPr>
      <w:rFonts w:ascii="Times New Roman" w:hAnsi="Times New Roman"/>
      <w:sz w:val="28"/>
      <w:szCs w:val="24"/>
    </w:rPr>
  </w:style>
  <w:style w:type="paragraph" w:customStyle="1" w:styleId="406">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7">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8">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09">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0">
    <w:name w:val="正文居中_加粗"/>
    <w:basedOn w:val="1"/>
    <w:qFormat/>
    <w:uiPriority w:val="0"/>
    <w:pPr>
      <w:spacing w:line="360" w:lineRule="auto"/>
      <w:jc w:val="center"/>
    </w:pPr>
    <w:rPr>
      <w:rFonts w:ascii="宋体" w:hAnsi="宋体"/>
      <w:b/>
      <w:sz w:val="24"/>
      <w:szCs w:val="24"/>
    </w:rPr>
  </w:style>
  <w:style w:type="paragraph" w:customStyle="1" w:styleId="411">
    <w:name w:val="Char"/>
    <w:basedOn w:val="1"/>
    <w:qFormat/>
    <w:uiPriority w:val="0"/>
    <w:rPr>
      <w:rFonts w:ascii="仿宋_GB2312" w:hAnsi="Times New Roman" w:eastAsia="仿宋_GB2312"/>
      <w:b/>
      <w:sz w:val="32"/>
      <w:szCs w:val="32"/>
    </w:rPr>
  </w:style>
  <w:style w:type="paragraph" w:customStyle="1" w:styleId="412">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3">
    <w:name w:val="正文居中"/>
    <w:qFormat/>
    <w:uiPriority w:val="0"/>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414">
    <w:name w:val="图表"/>
    <w:basedOn w:val="1"/>
    <w:qFormat/>
    <w:uiPriority w:val="0"/>
    <w:pPr>
      <w:adjustRightInd w:val="0"/>
      <w:snapToGrid w:val="0"/>
      <w:jc w:val="center"/>
    </w:pPr>
    <w:rPr>
      <w:rFonts w:ascii="宋体" w:hAnsi="宋体"/>
      <w:szCs w:val="21"/>
    </w:rPr>
  </w:style>
  <w:style w:type="paragraph" w:customStyle="1" w:styleId="415">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1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18">
    <w:name w:val="样式 样式 正文文本缩进 + 仿宋_GB2312 小四 首行缩进:  0 厘米 行距: 1.5 倍行距 + (中文) 仿宋_GB..."/>
    <w:basedOn w:val="419"/>
    <w:qFormat/>
    <w:uiPriority w:val="0"/>
    <w:pPr>
      <w:ind w:firstLine="480" w:firstLineChars="200"/>
    </w:pPr>
  </w:style>
  <w:style w:type="paragraph" w:customStyle="1" w:styleId="419">
    <w:name w:val="样式 正文文本缩进 + 仿宋_GB2312 小四 首行缩进:  0 厘米 行距: 1.5 倍行距"/>
    <w:basedOn w:val="27"/>
    <w:qFormat/>
    <w:uiPriority w:val="0"/>
    <w:pPr>
      <w:spacing w:line="360" w:lineRule="auto"/>
      <w:ind w:firstLine="0"/>
    </w:pPr>
    <w:rPr>
      <w:rFonts w:ascii="仿宋_GB2312" w:hAnsi="Times New Roman" w:eastAsia="新宋体"/>
      <w:spacing w:val="0"/>
      <w:sz w:val="24"/>
    </w:rPr>
  </w:style>
  <w:style w:type="paragraph" w:customStyle="1" w:styleId="420">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1">
    <w:name w:val="正文样式加粗"/>
    <w:basedOn w:val="106"/>
    <w:qFormat/>
    <w:uiPriority w:val="0"/>
    <w:pPr>
      <w:ind w:firstLine="562"/>
    </w:pPr>
    <w:rPr>
      <w:rFonts w:ascii="仿宋_GB2312" w:eastAsia="仿宋_GB2312"/>
      <w:b/>
      <w:sz w:val="28"/>
      <w:szCs w:val="28"/>
    </w:rPr>
  </w:style>
  <w:style w:type="paragraph" w:customStyle="1" w:styleId="422">
    <w:name w:val="图名"/>
    <w:basedOn w:val="22"/>
    <w:qFormat/>
    <w:uiPriority w:val="0"/>
    <w:pPr>
      <w:spacing w:beforeLines="50" w:afterLines="50"/>
      <w:jc w:val="center"/>
    </w:pPr>
    <w:rPr>
      <w:rFonts w:ascii="Times New Roman" w:hAnsi="Times New Roman"/>
      <w:kern w:val="0"/>
      <w:sz w:val="24"/>
      <w:szCs w:val="24"/>
    </w:rPr>
  </w:style>
  <w:style w:type="paragraph" w:styleId="42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4">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5">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6">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8">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2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30">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1">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2">
    <w:name w:val="新昌图表样式"/>
    <w:basedOn w:val="22"/>
    <w:qFormat/>
    <w:uiPriority w:val="0"/>
    <w:pPr>
      <w:spacing w:beforeLines="50" w:afterLines="50"/>
      <w:jc w:val="center"/>
    </w:pPr>
    <w:rPr>
      <w:rFonts w:ascii="黑体"/>
      <w:kern w:val="0"/>
      <w:sz w:val="24"/>
      <w:szCs w:val="24"/>
    </w:rPr>
  </w:style>
  <w:style w:type="paragraph" w:customStyle="1" w:styleId="433">
    <w:name w:val="Char Char Char"/>
    <w:basedOn w:val="1"/>
    <w:qFormat/>
    <w:uiPriority w:val="0"/>
    <w:rPr>
      <w:rFonts w:ascii="Tahoma" w:hAnsi="Tahoma"/>
      <w:sz w:val="24"/>
      <w:szCs w:val="20"/>
    </w:rPr>
  </w:style>
  <w:style w:type="paragraph" w:customStyle="1" w:styleId="434">
    <w:name w:val="样式 样式 标题 4 + 段后: 0.5 行1"/>
    <w:basedOn w:val="435"/>
    <w:next w:val="38"/>
    <w:qFormat/>
    <w:uiPriority w:val="0"/>
    <w:pPr>
      <w:numPr>
        <w:ilvl w:val="1"/>
        <w:numId w:val="5"/>
      </w:numPr>
      <w:tabs>
        <w:tab w:val="left" w:pos="2040"/>
      </w:tabs>
      <w:spacing w:after="120"/>
      <w:ind w:left="0" w:firstLine="0"/>
    </w:pPr>
  </w:style>
  <w:style w:type="paragraph" w:customStyle="1" w:styleId="435">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6">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8">
    <w:name w:val="贷方"/>
    <w:basedOn w:val="1"/>
    <w:qFormat/>
    <w:uiPriority w:val="0"/>
    <w:pPr>
      <w:ind w:left="1890" w:leftChars="900"/>
    </w:pPr>
    <w:rPr>
      <w:rFonts w:ascii="Times New Roman" w:hAnsi="Times New Roman"/>
      <w:sz w:val="24"/>
      <w:szCs w:val="24"/>
    </w:rPr>
  </w:style>
  <w:style w:type="paragraph" w:customStyle="1" w:styleId="439">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0">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1">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2">
    <w:name w:val="正文1"/>
    <w:basedOn w:val="24"/>
    <w:next w:val="1"/>
    <w:qFormat/>
    <w:uiPriority w:val="0"/>
    <w:pPr>
      <w:shd w:val="clear" w:color="auto" w:fill="000080"/>
    </w:pPr>
    <w:rPr>
      <w:rFonts w:ascii="Tahoma" w:hAnsi="Tahoma" w:cs="Tahoma"/>
      <w:kern w:val="0"/>
      <w:szCs w:val="24"/>
    </w:rPr>
  </w:style>
  <w:style w:type="paragraph" w:customStyle="1" w:styleId="4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6">
    <w:name w:val="小标题"/>
    <w:basedOn w:val="16"/>
    <w:qFormat/>
    <w:uiPriority w:val="0"/>
    <w:pPr>
      <w:tabs>
        <w:tab w:val="left" w:pos="840"/>
      </w:tabs>
      <w:spacing w:before="60" w:after="60" w:line="360" w:lineRule="auto"/>
      <w:ind w:left="840" w:hanging="420"/>
    </w:pPr>
    <w:rPr>
      <w:rFonts w:eastAsia="黑体"/>
      <w:sz w:val="24"/>
      <w:szCs w:val="20"/>
    </w:rPr>
  </w:style>
  <w:style w:type="paragraph" w:customStyle="1" w:styleId="447">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8">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49">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0">
    <w:name w:val="S4-L15-C"/>
    <w:basedOn w:val="1"/>
    <w:qFormat/>
    <w:uiPriority w:val="0"/>
    <w:pPr>
      <w:spacing w:after="120" w:line="360" w:lineRule="auto"/>
      <w:jc w:val="center"/>
    </w:pPr>
    <w:rPr>
      <w:rFonts w:ascii="Times New Roman" w:hAnsi="Times New Roman"/>
      <w:szCs w:val="21"/>
    </w:rPr>
  </w:style>
  <w:style w:type="paragraph" w:customStyle="1" w:styleId="451">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2">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3">
    <w:name w:val="标题1"/>
    <w:basedOn w:val="33"/>
    <w:qFormat/>
    <w:uiPriority w:val="0"/>
    <w:pPr>
      <w:spacing w:beforeLines="0" w:afterLines="0" w:line="360" w:lineRule="auto"/>
    </w:pPr>
    <w:rPr>
      <w:b/>
      <w:sz w:val="30"/>
      <w:szCs w:val="20"/>
    </w:rPr>
  </w:style>
  <w:style w:type="paragraph" w:customStyle="1" w:styleId="454">
    <w:name w:val="Normal0"/>
    <w:qFormat/>
    <w:uiPriority w:val="0"/>
    <w:rPr>
      <w:rFonts w:ascii="Times New Roman" w:hAnsi="Times New Roman" w:eastAsia="宋体" w:cs="Times New Roman"/>
      <w:lang w:val="en-US" w:eastAsia="en-US" w:bidi="ar-SA"/>
    </w:rPr>
  </w:style>
  <w:style w:type="paragraph" w:customStyle="1" w:styleId="455">
    <w:name w:val="Char6"/>
    <w:basedOn w:val="1"/>
    <w:qFormat/>
    <w:uiPriority w:val="0"/>
    <w:pPr>
      <w:tabs>
        <w:tab w:val="left" w:pos="432"/>
      </w:tabs>
      <w:ind w:left="432" w:hanging="432"/>
    </w:pPr>
    <w:rPr>
      <w:rFonts w:ascii="Times New Roman" w:hAnsi="Times New Roman"/>
      <w:sz w:val="24"/>
      <w:szCs w:val="24"/>
    </w:rPr>
  </w:style>
  <w:style w:type="paragraph" w:customStyle="1" w:styleId="456">
    <w:name w:val="样式 标题 3(A-3)sect1.2.3h3H3level_3PIM 3Level 3 HeadHeading..."/>
    <w:basedOn w:val="4"/>
    <w:qFormat/>
    <w:uiPriority w:val="0"/>
    <w:rPr>
      <w:rFonts w:ascii="Arial" w:hAnsi="Arial"/>
      <w:sz w:val="30"/>
    </w:rPr>
  </w:style>
  <w:style w:type="paragraph" w:customStyle="1" w:styleId="457">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8">
    <w:name w:val="Char1"/>
    <w:basedOn w:val="1"/>
    <w:qFormat/>
    <w:uiPriority w:val="0"/>
    <w:pPr>
      <w:spacing w:beforeLines="20" w:afterLines="20"/>
    </w:pPr>
    <w:rPr>
      <w:rFonts w:ascii="楷体_GB2312" w:hAnsi="宋体" w:eastAsia="楷体_GB2312" w:cs="Arial"/>
      <w:kern w:val="0"/>
      <w:sz w:val="24"/>
      <w:szCs w:val="24"/>
    </w:rPr>
  </w:style>
  <w:style w:type="paragraph" w:customStyle="1" w:styleId="45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0">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1">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2">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3">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4">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5">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7">
    <w:name w:val="Normal Indent1"/>
    <w:basedOn w:val="1"/>
    <w:qFormat/>
    <w:uiPriority w:val="0"/>
    <w:pPr>
      <w:ind w:firstLine="420"/>
    </w:pPr>
    <w:rPr>
      <w:rFonts w:ascii="Times New Roman" w:hAnsi="Times New Roman"/>
      <w:szCs w:val="20"/>
    </w:rPr>
  </w:style>
  <w:style w:type="paragraph" w:customStyle="1" w:styleId="468">
    <w:name w:val="pa-17"/>
    <w:basedOn w:val="1"/>
    <w:qFormat/>
    <w:uiPriority w:val="0"/>
    <w:pPr>
      <w:widowControl/>
      <w:spacing w:before="150" w:after="150"/>
      <w:jc w:val="left"/>
    </w:pPr>
    <w:rPr>
      <w:rFonts w:ascii="宋体" w:hAnsi="宋体" w:cs="宋体"/>
      <w:kern w:val="0"/>
      <w:sz w:val="24"/>
      <w:szCs w:val="24"/>
    </w:rPr>
  </w:style>
  <w:style w:type="paragraph" w:customStyle="1" w:styleId="469">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0">
    <w:name w:val="Char9"/>
    <w:basedOn w:val="1"/>
    <w:qFormat/>
    <w:uiPriority w:val="0"/>
    <w:pPr>
      <w:adjustRightInd w:val="0"/>
      <w:textAlignment w:val="baseline"/>
    </w:pPr>
    <w:rPr>
      <w:rFonts w:ascii="Tahoma" w:hAnsi="Tahoma"/>
      <w:sz w:val="24"/>
      <w:szCs w:val="20"/>
    </w:rPr>
  </w:style>
  <w:style w:type="paragraph" w:customStyle="1" w:styleId="471">
    <w:name w:val="样式 正文缩进正文（首行缩进两字）四号四号1四号2四号11特点正文非缩进段1ALT+ZPI正文文字首行缩进...2"/>
    <w:basedOn w:val="21"/>
    <w:qFormat/>
    <w:uiPriority w:val="0"/>
    <w:pPr>
      <w:spacing w:beforeLines="50" w:line="360" w:lineRule="exact"/>
      <w:ind w:firstLine="200" w:firstLineChars="200"/>
    </w:pPr>
    <w:rPr>
      <w:rFonts w:ascii="宋体" w:hAnsi="Times New Roman" w:cs="宋体"/>
      <w:bCs/>
      <w:kern w:val="0"/>
      <w:sz w:val="24"/>
    </w:rPr>
  </w:style>
  <w:style w:type="paragraph" w:customStyle="1" w:styleId="472">
    <w:name w:val="批注主题111"/>
    <w:basedOn w:val="13"/>
    <w:next w:val="13"/>
    <w:qFormat/>
    <w:uiPriority w:val="0"/>
    <w:rPr>
      <w:b/>
      <w:bCs/>
      <w:kern w:val="0"/>
      <w:sz w:val="20"/>
      <w:szCs w:val="20"/>
    </w:rPr>
  </w:style>
  <w:style w:type="paragraph" w:customStyle="1" w:styleId="47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4">
    <w:name w:val="最新标题1"/>
    <w:basedOn w:val="475"/>
    <w:next w:val="477"/>
    <w:qFormat/>
    <w:uiPriority w:val="0"/>
    <w:pPr>
      <w:tabs>
        <w:tab w:val="left" w:pos="1140"/>
      </w:tabs>
      <w:spacing w:after="120"/>
    </w:pPr>
    <w:rPr>
      <w:bCs/>
    </w:rPr>
  </w:style>
  <w:style w:type="paragraph" w:customStyle="1" w:styleId="475">
    <w:name w:val="样式 标题1"/>
    <w:basedOn w:val="476"/>
    <w:next w:val="477"/>
    <w:qFormat/>
    <w:uiPriority w:val="0"/>
    <w:pPr>
      <w:tabs>
        <w:tab w:val="left" w:pos="1140"/>
      </w:tabs>
      <w:spacing w:after="50"/>
      <w:ind w:left="1140" w:hanging="720"/>
    </w:pPr>
    <w:rPr>
      <w:bCs w:val="0"/>
      <w:sz w:val="32"/>
    </w:rPr>
  </w:style>
  <w:style w:type="paragraph" w:customStyle="1" w:styleId="476">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7">
    <w:name w:val="最新标题2"/>
    <w:basedOn w:val="478"/>
    <w:next w:val="479"/>
    <w:qFormat/>
    <w:uiPriority w:val="0"/>
    <w:pPr>
      <w:spacing w:after="120"/>
    </w:pPr>
  </w:style>
  <w:style w:type="paragraph" w:customStyle="1" w:styleId="478">
    <w:name w:val="样式 标题 2"/>
    <w:basedOn w:val="3"/>
    <w:next w:val="479"/>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79">
    <w:name w:val="最新标题3"/>
    <w:basedOn w:val="480"/>
    <w:next w:val="481"/>
    <w:qFormat/>
    <w:uiPriority w:val="0"/>
    <w:pPr>
      <w:spacing w:after="120"/>
    </w:pPr>
  </w:style>
  <w:style w:type="paragraph" w:customStyle="1" w:styleId="480">
    <w:name w:val="样式 标题 3"/>
    <w:basedOn w:val="4"/>
    <w:next w:val="481"/>
    <w:qFormat/>
    <w:uiPriority w:val="0"/>
    <w:pPr>
      <w:keepLines w:val="0"/>
      <w:spacing w:before="120" w:afterLines="50" w:line="240" w:lineRule="auto"/>
      <w:jc w:val="left"/>
    </w:pPr>
    <w:rPr>
      <w:rFonts w:ascii="宋体" w:cs="宋体"/>
      <w:snapToGrid w:val="0"/>
      <w:kern w:val="0"/>
      <w:sz w:val="24"/>
      <w:szCs w:val="20"/>
    </w:rPr>
  </w:style>
  <w:style w:type="paragraph" w:customStyle="1" w:styleId="481">
    <w:name w:val="最新标题4"/>
    <w:basedOn w:val="482"/>
    <w:next w:val="1"/>
    <w:qFormat/>
    <w:uiPriority w:val="0"/>
    <w:pPr>
      <w:tabs>
        <w:tab w:val="left" w:pos="864"/>
        <w:tab w:val="left" w:pos="2040"/>
        <w:tab w:val="left" w:pos="2100"/>
      </w:tabs>
      <w:spacing w:after="120"/>
      <w:ind w:left="0" w:firstLine="0"/>
    </w:pPr>
  </w:style>
  <w:style w:type="paragraph" w:customStyle="1" w:styleId="482">
    <w:name w:val="样式 标题 4"/>
    <w:basedOn w:val="483"/>
    <w:next w:val="484"/>
    <w:qFormat/>
    <w:uiPriority w:val="0"/>
    <w:pPr>
      <w:numPr>
        <w:ilvl w:val="0"/>
      </w:numPr>
      <w:tabs>
        <w:tab w:val="left" w:pos="864"/>
        <w:tab w:val="left" w:pos="2040"/>
        <w:tab w:val="left" w:pos="2100"/>
      </w:tabs>
      <w:spacing w:after="50"/>
      <w:ind w:left="2100" w:hanging="420"/>
    </w:pPr>
  </w:style>
  <w:style w:type="paragraph" w:customStyle="1" w:styleId="483">
    <w:name w:val="样式 标题 4Chapter X.X.X.X. + 段后: 0.5 行1"/>
    <w:basedOn w:val="435"/>
    <w:qFormat/>
    <w:uiPriority w:val="0"/>
    <w:pPr>
      <w:numPr>
        <w:numId w:val="0"/>
      </w:numPr>
      <w:tabs>
        <w:tab w:val="left" w:pos="864"/>
      </w:tabs>
      <w:spacing w:after="120"/>
      <w:ind w:left="864" w:hanging="864"/>
    </w:pPr>
  </w:style>
  <w:style w:type="paragraph" w:customStyle="1" w:styleId="484">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5">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6">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7">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88">
    <w:name w:val="Paragraph1"/>
    <w:basedOn w:val="1"/>
    <w:qFormat/>
    <w:uiPriority w:val="0"/>
    <w:pPr>
      <w:spacing w:before="80" w:afterLines="50"/>
    </w:pPr>
    <w:rPr>
      <w:rFonts w:ascii="宋体" w:hAnsi="Times New Roman"/>
      <w:snapToGrid w:val="0"/>
      <w:kern w:val="0"/>
      <w:szCs w:val="20"/>
    </w:rPr>
  </w:style>
  <w:style w:type="paragraph" w:customStyle="1" w:styleId="489">
    <w:name w:val="4"/>
    <w:basedOn w:val="1"/>
    <w:qFormat/>
    <w:uiPriority w:val="0"/>
  </w:style>
  <w:style w:type="paragraph" w:customStyle="1" w:styleId="490">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1">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2">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3">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5">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7">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8">
    <w:name w:val="Char4"/>
    <w:basedOn w:val="1"/>
    <w:qFormat/>
    <w:uiPriority w:val="0"/>
    <w:pPr>
      <w:tabs>
        <w:tab w:val="left" w:pos="432"/>
      </w:tabs>
      <w:ind w:left="432" w:hanging="432"/>
    </w:pPr>
    <w:rPr>
      <w:rFonts w:ascii="Times New Roman" w:hAnsi="Times New Roman"/>
      <w:sz w:val="24"/>
      <w:szCs w:val="24"/>
    </w:rPr>
  </w:style>
  <w:style w:type="paragraph" w:customStyle="1" w:styleId="49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0">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1">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2">
    <w:name w:val="正文首行缩进两字"/>
    <w:qFormat/>
    <w:uiPriority w:val="0"/>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50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4">
    <w:name w:val="image"/>
    <w:basedOn w:val="1"/>
    <w:qFormat/>
    <w:uiPriority w:val="0"/>
    <w:pPr>
      <w:widowControl/>
      <w:spacing w:before="360" w:after="360"/>
      <w:jc w:val="center"/>
    </w:pPr>
    <w:rPr>
      <w:rFonts w:ascii="宋体" w:hAnsi="宋体" w:cs="宋体"/>
      <w:kern w:val="0"/>
      <w:sz w:val="24"/>
      <w:szCs w:val="24"/>
    </w:rPr>
  </w:style>
  <w:style w:type="paragraph" w:customStyle="1" w:styleId="505">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6">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7">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9">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0">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1">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2">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3">
    <w:name w:val="Char7"/>
    <w:basedOn w:val="1"/>
    <w:qFormat/>
    <w:uiPriority w:val="0"/>
    <w:pPr>
      <w:tabs>
        <w:tab w:val="left" w:pos="432"/>
      </w:tabs>
      <w:ind w:left="432" w:hanging="432"/>
    </w:pPr>
    <w:rPr>
      <w:rFonts w:ascii="Times New Roman" w:hAnsi="Times New Roman"/>
      <w:sz w:val="24"/>
      <w:szCs w:val="24"/>
    </w:rPr>
  </w:style>
  <w:style w:type="paragraph" w:customStyle="1" w:styleId="514">
    <w:name w:val="样式 样式 标题 4 + 段后: 0.5 行 + 段后: 0.5 行"/>
    <w:basedOn w:val="435"/>
    <w:qFormat/>
    <w:uiPriority w:val="0"/>
    <w:pPr>
      <w:numPr>
        <w:numId w:val="0"/>
      </w:numPr>
      <w:tabs>
        <w:tab w:val="left" w:pos="864"/>
      </w:tabs>
      <w:ind w:left="864" w:hanging="864"/>
    </w:pPr>
  </w:style>
  <w:style w:type="paragraph" w:customStyle="1" w:styleId="515">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6">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7">
    <w:name w:val="Char Char1 Char"/>
    <w:basedOn w:val="1"/>
    <w:qFormat/>
    <w:uiPriority w:val="0"/>
    <w:rPr>
      <w:rFonts w:ascii="仿宋_GB2312" w:hAnsi="Times New Roman" w:eastAsia="仿宋_GB2312"/>
      <w:b/>
      <w:sz w:val="32"/>
      <w:szCs w:val="32"/>
    </w:rPr>
  </w:style>
  <w:style w:type="paragraph" w:customStyle="1" w:styleId="518">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19">
    <w:name w:val="段落文字"/>
    <w:basedOn w:val="15"/>
    <w:qFormat/>
    <w:uiPriority w:val="0"/>
    <w:pPr>
      <w:spacing w:after="60"/>
      <w:ind w:left="420" w:firstLine="200" w:firstLineChars="200"/>
    </w:pPr>
    <w:rPr>
      <w:rFonts w:ascii="Times New Roman" w:hAnsi="Times New Roman"/>
      <w:szCs w:val="24"/>
    </w:rPr>
  </w:style>
  <w:style w:type="paragraph" w:customStyle="1" w:styleId="520">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1">
    <w:name w:val="正文-带编号1)"/>
    <w:basedOn w:val="1"/>
    <w:qFormat/>
    <w:uiPriority w:val="0"/>
    <w:pPr>
      <w:numPr>
        <w:ilvl w:val="0"/>
        <w:numId w:val="14"/>
      </w:numPr>
      <w:spacing w:line="400" w:lineRule="exact"/>
    </w:pPr>
    <w:rPr>
      <w:rFonts w:ascii="Arial" w:hAnsi="Arial"/>
      <w:szCs w:val="24"/>
    </w:rPr>
  </w:style>
  <w:style w:type="paragraph" w:customStyle="1" w:styleId="522">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3">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4">
    <w:name w:val="样式 标题 3Chapter X.X.X"/>
    <w:basedOn w:val="525"/>
    <w:qFormat/>
    <w:uiPriority w:val="0"/>
    <w:pPr>
      <w:spacing w:after="120"/>
    </w:pPr>
  </w:style>
  <w:style w:type="paragraph" w:customStyle="1" w:styleId="525">
    <w:name w:val="标题 3Chapter X.X.X. + 段后: 0.5 行 + 段后: 0.5 行 + 段后: 0.5 行1"/>
    <w:basedOn w:val="526"/>
    <w:qFormat/>
    <w:uiPriority w:val="0"/>
  </w:style>
  <w:style w:type="paragraph" w:customStyle="1" w:styleId="526">
    <w:name w:val="样式 样式 标题 3Chapter X.X.X. + 段后: 0.5 行 + 段后: 0.5 行"/>
    <w:basedOn w:val="527"/>
    <w:qFormat/>
    <w:uiPriority w:val="0"/>
  </w:style>
  <w:style w:type="paragraph" w:customStyle="1" w:styleId="527">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28">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29">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0">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32">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3">
    <w:name w:val="S4-L15-No"/>
    <w:basedOn w:val="534"/>
    <w:qFormat/>
    <w:uiPriority w:val="0"/>
    <w:pPr>
      <w:tabs>
        <w:tab w:val="left" w:pos="720"/>
      </w:tabs>
      <w:ind w:hanging="720"/>
    </w:pPr>
  </w:style>
  <w:style w:type="paragraph" w:customStyle="1" w:styleId="534">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5">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6">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7">
    <w:name w:val="红日标题"/>
    <w:basedOn w:val="57"/>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8">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39">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0">
    <w:name w:val="Char Char12 Char Char Char Char"/>
    <w:basedOn w:val="1"/>
    <w:qFormat/>
    <w:uiPriority w:val="0"/>
    <w:pPr>
      <w:tabs>
        <w:tab w:val="left" w:pos="432"/>
      </w:tabs>
      <w:ind w:left="432" w:hanging="432"/>
    </w:pPr>
    <w:rPr>
      <w:rFonts w:ascii="Tahoma" w:hAnsi="Tahoma"/>
      <w:sz w:val="24"/>
      <w:szCs w:val="20"/>
    </w:rPr>
  </w:style>
  <w:style w:type="paragraph" w:customStyle="1" w:styleId="541">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2">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3">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4">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5">
    <w:name w:val="文本框内文字"/>
    <w:basedOn w:val="1"/>
    <w:qFormat/>
    <w:uiPriority w:val="0"/>
    <w:pPr>
      <w:spacing w:line="0" w:lineRule="atLeast"/>
    </w:pPr>
    <w:rPr>
      <w:rFonts w:ascii="Times New Roman" w:hAnsi="Times New Roman" w:eastAsia="仿宋_GB2312"/>
      <w:sz w:val="22"/>
      <w:szCs w:val="24"/>
    </w:rPr>
  </w:style>
  <w:style w:type="paragraph" w:customStyle="1" w:styleId="546">
    <w:name w:val="Char3"/>
    <w:basedOn w:val="1"/>
    <w:qFormat/>
    <w:uiPriority w:val="0"/>
    <w:rPr>
      <w:rFonts w:ascii="仿宋_GB2312" w:hAnsi="Times New Roman" w:eastAsia="仿宋_GB2312"/>
      <w:b/>
      <w:sz w:val="32"/>
      <w:szCs w:val="20"/>
    </w:rPr>
  </w:style>
  <w:style w:type="paragraph" w:customStyle="1" w:styleId="547">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8">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49">
    <w:name w:val="_Style 13"/>
    <w:basedOn w:val="1"/>
    <w:qFormat/>
    <w:uiPriority w:val="0"/>
    <w:pPr>
      <w:tabs>
        <w:tab w:val="left" w:pos="360"/>
      </w:tabs>
      <w:ind w:firstLine="420" w:firstLineChars="150"/>
    </w:pPr>
    <w:rPr>
      <w:rFonts w:ascii="Times New Roman" w:hAnsi="Times New Roman"/>
      <w:szCs w:val="20"/>
    </w:rPr>
  </w:style>
  <w:style w:type="paragraph" w:customStyle="1" w:styleId="550">
    <w:name w:val="Bullet 2"/>
    <w:basedOn w:val="16"/>
    <w:qFormat/>
    <w:uiPriority w:val="0"/>
    <w:pPr>
      <w:numPr>
        <w:ilvl w:val="0"/>
        <w:numId w:val="18"/>
      </w:numPr>
      <w:spacing w:beforeLines="10" w:afterLines="10" w:line="264" w:lineRule="auto"/>
    </w:pPr>
    <w:rPr>
      <w:rFonts w:ascii="Arial" w:hAnsi="Arial"/>
      <w:sz w:val="21"/>
      <w:szCs w:val="21"/>
    </w:rPr>
  </w:style>
  <w:style w:type="paragraph" w:customStyle="1" w:styleId="551">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2">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3">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4">
    <w:name w:val="图样式"/>
    <w:basedOn w:val="1"/>
    <w:qFormat/>
    <w:uiPriority w:val="0"/>
    <w:pPr>
      <w:keepNext/>
      <w:widowControl/>
      <w:spacing w:before="80" w:after="80"/>
      <w:jc w:val="center"/>
    </w:pPr>
    <w:rPr>
      <w:rFonts w:ascii="Times New Roman" w:hAnsi="Times New Roman"/>
      <w:szCs w:val="20"/>
    </w:rPr>
  </w:style>
  <w:style w:type="paragraph" w:customStyle="1" w:styleId="555">
    <w:name w:val="Char Char1 Char111"/>
    <w:basedOn w:val="1"/>
    <w:qFormat/>
    <w:uiPriority w:val="0"/>
    <w:rPr>
      <w:rFonts w:ascii="仿宋_GB2312" w:hAnsi="Times New Roman" w:eastAsia="仿宋_GB2312"/>
      <w:b/>
      <w:sz w:val="32"/>
      <w:szCs w:val="32"/>
    </w:rPr>
  </w:style>
  <w:style w:type="paragraph" w:customStyle="1" w:styleId="556">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7">
    <w:name w:val="默认段落字体 Para Char Char Char Char Char Char Char Char Char Char"/>
    <w:basedOn w:val="1"/>
    <w:qFormat/>
    <w:uiPriority w:val="0"/>
    <w:rPr>
      <w:rFonts w:ascii="Tahoma" w:hAnsi="Tahoma"/>
      <w:sz w:val="24"/>
      <w:szCs w:val="20"/>
    </w:rPr>
  </w:style>
  <w:style w:type="paragraph" w:customStyle="1" w:styleId="558">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59">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1">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2">
    <w:name w:val="_Style 118"/>
    <w:basedOn w:val="1"/>
    <w:qFormat/>
    <w:uiPriority w:val="0"/>
  </w:style>
  <w:style w:type="paragraph" w:customStyle="1" w:styleId="563">
    <w:name w:val="标准有序列表（L1）"/>
    <w:basedOn w:val="21"/>
    <w:qFormat/>
    <w:uiPriority w:val="0"/>
    <w:pPr>
      <w:tabs>
        <w:tab w:val="left" w:pos="0"/>
      </w:tabs>
      <w:spacing w:line="360" w:lineRule="auto"/>
      <w:ind w:firstLine="0"/>
    </w:pPr>
    <w:rPr>
      <w:rFonts w:ascii="黑体" w:eastAsia="黑体"/>
      <w:color w:val="000000"/>
      <w:sz w:val="24"/>
    </w:rPr>
  </w:style>
  <w:style w:type="paragraph" w:customStyle="1" w:styleId="564">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5">
    <w:name w:val="_Style 11811"/>
    <w:basedOn w:val="1"/>
    <w:qFormat/>
    <w:uiPriority w:val="0"/>
  </w:style>
  <w:style w:type="paragraph" w:customStyle="1" w:styleId="566">
    <w:name w:val="Char Char Char Char Char Char Char Char"/>
    <w:basedOn w:val="1"/>
    <w:qFormat/>
    <w:uiPriority w:val="0"/>
    <w:pPr>
      <w:tabs>
        <w:tab w:val="left" w:pos="360"/>
      </w:tabs>
    </w:pPr>
    <w:rPr>
      <w:rFonts w:ascii="Times New Roman" w:hAnsi="Times New Roman"/>
      <w:sz w:val="24"/>
      <w:szCs w:val="24"/>
    </w:rPr>
  </w:style>
  <w:style w:type="paragraph" w:customStyle="1" w:styleId="567">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8">
    <w:name w:val="Char Char Char2"/>
    <w:basedOn w:val="1"/>
    <w:qFormat/>
    <w:uiPriority w:val="0"/>
    <w:rPr>
      <w:rFonts w:ascii="Times New Roman" w:hAnsi="Times New Roman" w:eastAsia="仿宋_GB2312" w:cs="宋体"/>
      <w:sz w:val="24"/>
      <w:szCs w:val="20"/>
    </w:rPr>
  </w:style>
  <w:style w:type="paragraph" w:customStyle="1" w:styleId="569">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0">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1">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2">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3">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4">
    <w:name w:val="List Paragraph1"/>
    <w:basedOn w:val="1"/>
    <w:qFormat/>
    <w:uiPriority w:val="0"/>
    <w:pPr>
      <w:ind w:firstLine="420" w:firstLineChars="200"/>
    </w:pPr>
    <w:rPr>
      <w:szCs w:val="24"/>
    </w:rPr>
  </w:style>
  <w:style w:type="paragraph" w:customStyle="1" w:styleId="575">
    <w:name w:val="样式 标题 2 + 五号"/>
    <w:basedOn w:val="3"/>
    <w:qFormat/>
    <w:uiPriority w:val="0"/>
    <w:pPr>
      <w:spacing w:before="0" w:after="0" w:line="240" w:lineRule="auto"/>
    </w:pPr>
    <w:rPr>
      <w:rFonts w:ascii="宋体" w:hAnsi="宋体" w:eastAsia="宋体"/>
      <w:sz w:val="21"/>
    </w:rPr>
  </w:style>
  <w:style w:type="paragraph" w:customStyle="1" w:styleId="57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7">
    <w:name w:val="样式 正文（首行缩进两字） + 首行缩进:  2 字符 段后: 0.5 行 行距: 1.5 倍行距"/>
    <w:basedOn w:val="21"/>
    <w:qFormat/>
    <w:uiPriority w:val="0"/>
    <w:pPr>
      <w:spacing w:line="360" w:lineRule="auto"/>
    </w:pPr>
    <w:rPr>
      <w:sz w:val="24"/>
      <w:szCs w:val="24"/>
    </w:rPr>
  </w:style>
  <w:style w:type="paragraph" w:customStyle="1" w:styleId="578">
    <w:name w:val="Style-正文"/>
    <w:basedOn w:val="1"/>
    <w:qFormat/>
    <w:uiPriority w:val="0"/>
    <w:pPr>
      <w:spacing w:line="360" w:lineRule="auto"/>
      <w:ind w:firstLine="420"/>
    </w:pPr>
    <w:rPr>
      <w:rFonts w:ascii="宋体" w:hAnsi="宋体"/>
      <w:sz w:val="24"/>
      <w:szCs w:val="24"/>
    </w:rPr>
  </w:style>
  <w:style w:type="paragraph" w:customStyle="1" w:styleId="579">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0">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1">
    <w:name w:val="默认段落字体 Para Char Char Char"/>
    <w:basedOn w:val="1"/>
    <w:qFormat/>
    <w:uiPriority w:val="0"/>
    <w:rPr>
      <w:rFonts w:ascii="Times New Roman" w:hAnsi="Times New Roman"/>
      <w:szCs w:val="24"/>
    </w:rPr>
  </w:style>
  <w:style w:type="paragraph" w:customStyle="1" w:styleId="582">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3">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4">
    <w:name w:val="纯文本1"/>
    <w:basedOn w:val="1"/>
    <w:qFormat/>
    <w:uiPriority w:val="0"/>
    <w:rPr>
      <w:rFonts w:ascii="宋体" w:hAnsi="Courier New"/>
      <w:szCs w:val="20"/>
    </w:rPr>
  </w:style>
  <w:style w:type="paragraph" w:customStyle="1" w:styleId="585">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6">
    <w:name w:val="TOC Heading"/>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8">
    <w:name w:val="默认段落字体 Para Char Char Char Char Char Char Char Char Char1 Char Char Char Char"/>
    <w:basedOn w:val="1"/>
    <w:qFormat/>
    <w:uiPriority w:val="0"/>
    <w:rPr>
      <w:rFonts w:ascii="Tahoma" w:hAnsi="Tahoma"/>
      <w:sz w:val="24"/>
      <w:szCs w:val="20"/>
    </w:rPr>
  </w:style>
  <w:style w:type="paragraph" w:customStyle="1" w:styleId="589">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0">
    <w:name w:val="样式 样式 样式 标题 3Chapter X.X.X. + 段后: 0.5 行 + 段后: 0.5 行 + 段后: 0.5 行"/>
    <w:basedOn w:val="526"/>
    <w:qFormat/>
    <w:uiPriority w:val="0"/>
    <w:pPr>
      <w:spacing w:after="120"/>
    </w:pPr>
  </w:style>
  <w:style w:type="paragraph" w:customStyle="1" w:styleId="591">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2">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3">
    <w:name w:val="二级标题"/>
    <w:basedOn w:val="3"/>
    <w:qFormat/>
    <w:uiPriority w:val="0"/>
    <w:pPr>
      <w:tabs>
        <w:tab w:val="left" w:pos="1116"/>
      </w:tabs>
      <w:ind w:left="1116" w:hanging="576"/>
    </w:pPr>
    <w:rPr>
      <w:rFonts w:ascii="黑体" w:hAnsi="Cambria"/>
      <w:kern w:val="0"/>
    </w:rPr>
  </w:style>
  <w:style w:type="paragraph" w:customStyle="1" w:styleId="594">
    <w:name w:val="文档结构图1"/>
    <w:basedOn w:val="1"/>
    <w:qFormat/>
    <w:uiPriority w:val="0"/>
    <w:rPr>
      <w:rFonts w:ascii="宋体"/>
      <w:kern w:val="0"/>
      <w:sz w:val="18"/>
      <w:szCs w:val="18"/>
    </w:rPr>
  </w:style>
  <w:style w:type="paragraph" w:customStyle="1" w:styleId="595">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6">
    <w:name w:val="Char Char Char Char Char Char Char"/>
    <w:basedOn w:val="1"/>
    <w:qFormat/>
    <w:uiPriority w:val="0"/>
    <w:pPr>
      <w:tabs>
        <w:tab w:val="left" w:pos="432"/>
      </w:tabs>
      <w:ind w:left="432" w:hanging="432"/>
    </w:pPr>
    <w:rPr>
      <w:rFonts w:ascii="Tahoma" w:hAnsi="Tahoma"/>
      <w:sz w:val="24"/>
      <w:szCs w:val="20"/>
    </w:rPr>
  </w:style>
  <w:style w:type="paragraph" w:customStyle="1" w:styleId="597">
    <w:name w:val="正文文本 New New"/>
    <w:basedOn w:val="523"/>
    <w:qFormat/>
    <w:uiPriority w:val="0"/>
    <w:pPr>
      <w:spacing w:after="120"/>
    </w:pPr>
    <w:rPr>
      <w:sz w:val="28"/>
      <w:szCs w:val="24"/>
    </w:rPr>
  </w:style>
  <w:style w:type="paragraph" w:customStyle="1" w:styleId="598">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599">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1">
    <w:name w:val="[Normal]"/>
    <w:qFormat/>
    <w:uiPriority w:val="0"/>
    <w:rPr>
      <w:rFonts w:ascii="宋体" w:hAnsi="宋体" w:eastAsia="宋体" w:cs="Times New Roman"/>
      <w:sz w:val="24"/>
      <w:lang w:val="zh-CN" w:eastAsia="zh-CN" w:bidi="ar-SA"/>
    </w:rPr>
  </w:style>
  <w:style w:type="paragraph" w:customStyle="1" w:styleId="602">
    <w:name w:val="SZF表"/>
    <w:basedOn w:val="603"/>
    <w:qFormat/>
    <w:uiPriority w:val="0"/>
    <w:rPr>
      <w:rFonts w:ascii="宋体" w:hAnsi="宋体"/>
      <w:bCs/>
      <w:szCs w:val="21"/>
    </w:rPr>
  </w:style>
  <w:style w:type="paragraph" w:customStyle="1" w:styleId="603">
    <w:name w:val="SZF图"/>
    <w:basedOn w:val="1"/>
    <w:qFormat/>
    <w:uiPriority w:val="0"/>
    <w:pPr>
      <w:spacing w:beforeLines="50" w:afterLines="50" w:line="360" w:lineRule="auto"/>
      <w:jc w:val="center"/>
    </w:pPr>
    <w:rPr>
      <w:rFonts w:ascii="Times New Roman" w:hAnsi="Times New Roman"/>
      <w:b/>
      <w:szCs w:val="24"/>
    </w:rPr>
  </w:style>
  <w:style w:type="paragraph" w:customStyle="1" w:styleId="604">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60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6">
    <w:name w:val="Char1 Char Char Char1"/>
    <w:basedOn w:val="1"/>
    <w:qFormat/>
    <w:uiPriority w:val="0"/>
    <w:rPr>
      <w:rFonts w:ascii="Tahoma" w:hAnsi="Tahoma"/>
      <w:sz w:val="24"/>
      <w:szCs w:val="20"/>
    </w:rPr>
  </w:style>
  <w:style w:type="paragraph" w:customStyle="1" w:styleId="607">
    <w:name w:val="文档结构图2"/>
    <w:basedOn w:val="1"/>
    <w:qFormat/>
    <w:uiPriority w:val="0"/>
    <w:rPr>
      <w:rFonts w:ascii="宋体"/>
      <w:kern w:val="0"/>
      <w:sz w:val="18"/>
      <w:szCs w:val="18"/>
    </w:rPr>
  </w:style>
  <w:style w:type="paragraph" w:customStyle="1" w:styleId="608">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09">
    <w:name w:val="样式 样式 正文文本缩进 + 仿宋_GB2312 小四 首行缩进:  0 厘米 行距: 1.5 倍行距 + (中文) 仿宋_GB... Char Char"/>
    <w:basedOn w:val="419"/>
    <w:qFormat/>
    <w:uiPriority w:val="0"/>
    <w:pPr>
      <w:ind w:firstLine="480" w:firstLineChars="200"/>
    </w:pPr>
  </w:style>
  <w:style w:type="paragraph" w:customStyle="1" w:styleId="610">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1">
    <w:name w:val="Table_Medium"/>
    <w:basedOn w:val="599"/>
    <w:qFormat/>
    <w:uiPriority w:val="0"/>
    <w:rPr>
      <w:sz w:val="18"/>
    </w:rPr>
  </w:style>
  <w:style w:type="paragraph" w:customStyle="1" w:styleId="612">
    <w:name w:val="IBM 正文"/>
    <w:basedOn w:val="1"/>
    <w:qFormat/>
    <w:uiPriority w:val="0"/>
    <w:pPr>
      <w:spacing w:line="360" w:lineRule="atLeast"/>
    </w:pPr>
    <w:rPr>
      <w:rFonts w:ascii="Times New Roman" w:hAnsi="Times New Roman"/>
      <w:sz w:val="24"/>
      <w:szCs w:val="20"/>
    </w:rPr>
  </w:style>
  <w:style w:type="paragraph" w:customStyle="1" w:styleId="613">
    <w:name w:val="Char Char1 Char1"/>
    <w:basedOn w:val="1"/>
    <w:qFormat/>
    <w:uiPriority w:val="0"/>
    <w:rPr>
      <w:rFonts w:ascii="仿宋_GB2312" w:hAnsi="Times New Roman" w:eastAsia="仿宋_GB2312"/>
      <w:b/>
      <w:sz w:val="32"/>
      <w:szCs w:val="32"/>
    </w:rPr>
  </w:style>
  <w:style w:type="paragraph" w:customStyle="1" w:styleId="61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5">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6">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7">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8">
    <w:name w:val="Tabletext"/>
    <w:basedOn w:val="1"/>
    <w:qFormat/>
    <w:uiPriority w:val="0"/>
    <w:pPr>
      <w:keepLines/>
      <w:spacing w:afterLines="50"/>
      <w:jc w:val="left"/>
    </w:pPr>
    <w:rPr>
      <w:rFonts w:ascii="宋体" w:hAnsi="Times New Roman"/>
      <w:snapToGrid w:val="0"/>
      <w:kern w:val="0"/>
      <w:szCs w:val="20"/>
    </w:rPr>
  </w:style>
  <w:style w:type="paragraph" w:customStyle="1" w:styleId="619">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0">
    <w:name w:val="标准标题3"/>
    <w:basedOn w:val="4"/>
    <w:qFormat/>
    <w:uiPriority w:val="0"/>
    <w:pPr>
      <w:tabs>
        <w:tab w:val="left" w:pos="1050"/>
      </w:tabs>
      <w:spacing w:line="240" w:lineRule="auto"/>
      <w:ind w:left="-258" w:leftChars="-258"/>
    </w:pPr>
    <w:rPr>
      <w:rFonts w:eastAsia="仿宋_GB2312"/>
      <w:sz w:val="28"/>
    </w:rPr>
  </w:style>
  <w:style w:type="paragraph" w:customStyle="1" w:styleId="621">
    <w:name w:val="大表 mt"/>
    <w:basedOn w:val="1"/>
    <w:qFormat/>
    <w:uiPriority w:val="0"/>
    <w:pPr>
      <w:widowControl/>
      <w:jc w:val="left"/>
    </w:pPr>
    <w:rPr>
      <w:rFonts w:ascii="宋体" w:hAnsi="宋体" w:cs="宋体"/>
      <w:kern w:val="0"/>
      <w:szCs w:val="21"/>
    </w:rPr>
  </w:style>
  <w:style w:type="paragraph" w:customStyle="1" w:styleId="622">
    <w:name w:val="Char Char Char111"/>
    <w:basedOn w:val="1"/>
    <w:qFormat/>
    <w:uiPriority w:val="0"/>
  </w:style>
  <w:style w:type="paragraph" w:customStyle="1" w:styleId="623">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4">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5">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6">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7">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8">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29">
    <w:name w:val="样式 正文段落 + 四号"/>
    <w:basedOn w:val="340"/>
    <w:qFormat/>
    <w:uiPriority w:val="0"/>
    <w:pPr>
      <w:spacing w:line="360" w:lineRule="auto"/>
      <w:ind w:firstLine="0"/>
    </w:pPr>
    <w:rPr>
      <w:rFonts w:ascii="宋体" w:hAnsi="宋体" w:cs="宋体"/>
      <w:kern w:val="0"/>
    </w:rPr>
  </w:style>
  <w:style w:type="paragraph" w:customStyle="1" w:styleId="630">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1">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2">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3">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4">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6">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7">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8">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39">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0">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1">
    <w:name w:val="样式 标题 4Chapter X.X.X. + 段后: 0.5 行1 + 段后: 0.5 行"/>
    <w:basedOn w:val="642"/>
    <w:qFormat/>
    <w:uiPriority w:val="0"/>
    <w:pPr>
      <w:numPr>
        <w:numId w:val="0"/>
      </w:numPr>
      <w:tabs>
        <w:tab w:val="left" w:pos="864"/>
      </w:tabs>
      <w:ind w:left="425" w:hanging="425"/>
    </w:pPr>
    <w:rPr>
      <w:szCs w:val="21"/>
    </w:rPr>
  </w:style>
  <w:style w:type="paragraph" w:customStyle="1" w:styleId="642">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3">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5">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7">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8">
    <w:name w:val="Char1111"/>
    <w:basedOn w:val="1"/>
    <w:qFormat/>
    <w:uiPriority w:val="0"/>
    <w:rPr>
      <w:rFonts w:ascii="仿宋_GB2312" w:hAnsi="Times New Roman" w:eastAsia="仿宋_GB2312"/>
      <w:b/>
      <w:sz w:val="32"/>
      <w:szCs w:val="32"/>
    </w:rPr>
  </w:style>
  <w:style w:type="paragraph" w:customStyle="1" w:styleId="649">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0">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1">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3">
    <w:name w:val="列出段落11"/>
    <w:basedOn w:val="1"/>
    <w:qFormat/>
    <w:uiPriority w:val="0"/>
    <w:pPr>
      <w:ind w:firstLine="420" w:firstLineChars="200"/>
    </w:pPr>
  </w:style>
  <w:style w:type="paragraph" w:customStyle="1" w:styleId="65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5">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6">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7">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8">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59">
    <w:name w:val="表格内容"/>
    <w:basedOn w:val="16"/>
    <w:qFormat/>
    <w:uiPriority w:val="0"/>
    <w:pPr>
      <w:suppressLineNumbers/>
      <w:suppressAutoHyphens/>
    </w:pPr>
    <w:rPr>
      <w:kern w:val="1"/>
      <w:sz w:val="21"/>
      <w:lang w:eastAsia="ar-SA"/>
    </w:rPr>
  </w:style>
  <w:style w:type="paragraph" w:customStyle="1" w:styleId="660">
    <w:name w:val="样式　标题4"/>
    <w:basedOn w:val="642"/>
    <w:next w:val="1"/>
    <w:qFormat/>
    <w:uiPriority w:val="0"/>
    <w:pPr>
      <w:numPr>
        <w:ilvl w:val="0"/>
        <w:numId w:val="0"/>
      </w:numPr>
      <w:ind w:left="425" w:hanging="425"/>
    </w:pPr>
  </w:style>
  <w:style w:type="paragraph" w:customStyle="1" w:styleId="661">
    <w:name w:val="Char2 Char Char Char"/>
    <w:basedOn w:val="1"/>
    <w:qFormat/>
    <w:uiPriority w:val="0"/>
    <w:rPr>
      <w:rFonts w:ascii="仿宋_GB2312" w:hAnsi="Times New Roman" w:eastAsia="仿宋_GB2312"/>
      <w:b/>
      <w:sz w:val="32"/>
      <w:szCs w:val="32"/>
    </w:rPr>
  </w:style>
  <w:style w:type="paragraph" w:customStyle="1" w:styleId="662">
    <w:name w:val="Paragraph4"/>
    <w:basedOn w:val="1"/>
    <w:qFormat/>
    <w:uiPriority w:val="0"/>
    <w:pPr>
      <w:spacing w:before="80" w:afterLines="50"/>
      <w:ind w:left="2250"/>
    </w:pPr>
    <w:rPr>
      <w:rFonts w:ascii="宋体" w:hAnsi="Times New Roman"/>
      <w:snapToGrid w:val="0"/>
      <w:kern w:val="0"/>
      <w:szCs w:val="20"/>
    </w:rPr>
  </w:style>
  <w:style w:type="paragraph" w:customStyle="1" w:styleId="663">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4">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5">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6">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7">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8">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69">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1">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2">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3">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674">
    <w:name w:val="Char1 Char Char Char"/>
    <w:basedOn w:val="1"/>
    <w:qFormat/>
    <w:uiPriority w:val="0"/>
    <w:rPr>
      <w:rFonts w:ascii="Tahoma" w:hAnsi="Tahoma"/>
      <w:sz w:val="24"/>
      <w:szCs w:val="20"/>
    </w:rPr>
  </w:style>
  <w:style w:type="paragraph" w:customStyle="1" w:styleId="675">
    <w:name w:val="样式1"/>
    <w:basedOn w:val="1"/>
    <w:qFormat/>
    <w:uiPriority w:val="0"/>
    <w:pPr>
      <w:pBdr>
        <w:bottom w:val="single" w:color="auto" w:sz="4" w:space="1"/>
      </w:pBdr>
    </w:pPr>
    <w:rPr>
      <w:rFonts w:ascii="Times New Roman" w:hAnsi="Times New Roman"/>
      <w:szCs w:val="24"/>
    </w:rPr>
  </w:style>
  <w:style w:type="paragraph" w:customStyle="1" w:styleId="67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7">
    <w:name w:val="Char311"/>
    <w:basedOn w:val="1"/>
    <w:qFormat/>
    <w:uiPriority w:val="0"/>
    <w:rPr>
      <w:rFonts w:ascii="仿宋_GB2312" w:hAnsi="Times New Roman" w:eastAsia="仿宋_GB2312"/>
      <w:b/>
      <w:sz w:val="32"/>
      <w:szCs w:val="32"/>
    </w:rPr>
  </w:style>
  <w:style w:type="paragraph" w:customStyle="1" w:styleId="678">
    <w:name w:val="要点2"/>
    <w:basedOn w:val="1"/>
    <w:qFormat/>
    <w:uiPriority w:val="0"/>
    <w:pPr>
      <w:spacing w:line="360" w:lineRule="auto"/>
      <w:ind w:left="420" w:hanging="420"/>
    </w:pPr>
    <w:rPr>
      <w:rFonts w:ascii="Times New Roman" w:hAnsi="Times New Roman"/>
      <w:b/>
      <w:shadow/>
      <w:szCs w:val="21"/>
      <w:shd w:val="pct10" w:color="auto" w:fill="FFFFFF"/>
    </w:rPr>
  </w:style>
  <w:style w:type="paragraph" w:customStyle="1" w:styleId="679">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0">
    <w:name w:val="Item List"/>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681">
    <w:name w:val="样式 模板描述"/>
    <w:basedOn w:val="1"/>
    <w:next w:val="484"/>
    <w:qFormat/>
    <w:uiPriority w:val="0"/>
    <w:pPr>
      <w:spacing w:afterLines="50"/>
      <w:jc w:val="left"/>
    </w:pPr>
    <w:rPr>
      <w:rFonts w:ascii="宋体" w:hAnsi="Times New Roman" w:cs="宋体"/>
      <w:i/>
      <w:iCs/>
      <w:snapToGrid w:val="0"/>
      <w:color w:val="0000FF"/>
      <w:kern w:val="0"/>
      <w:szCs w:val="21"/>
    </w:rPr>
  </w:style>
  <w:style w:type="paragraph" w:customStyle="1" w:styleId="682">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3">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4">
    <w:name w:val="正文文本缩进111"/>
    <w:basedOn w:val="1"/>
    <w:qFormat/>
    <w:uiPriority w:val="0"/>
    <w:pPr>
      <w:spacing w:after="120"/>
      <w:ind w:left="420" w:leftChars="200"/>
    </w:pPr>
    <w:rPr>
      <w:rFonts w:cs="黑体"/>
    </w:rPr>
  </w:style>
  <w:style w:type="paragraph" w:customStyle="1" w:styleId="685">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7">
    <w:name w:val="标书_正文"/>
    <w:basedOn w:val="1"/>
    <w:qFormat/>
    <w:uiPriority w:val="0"/>
    <w:pPr>
      <w:spacing w:line="360" w:lineRule="auto"/>
    </w:pPr>
    <w:rPr>
      <w:rFonts w:ascii="宋体" w:hAnsi="Times New Roman"/>
      <w:b/>
      <w:kern w:val="0"/>
      <w:sz w:val="32"/>
      <w:szCs w:val="32"/>
    </w:rPr>
  </w:style>
  <w:style w:type="paragraph" w:customStyle="1" w:styleId="688">
    <w:name w:val="样式 正文段落 + (西文) 仿宋_GB2312 行距: 1.5 倍行距"/>
    <w:basedOn w:val="340"/>
    <w:qFormat/>
    <w:uiPriority w:val="0"/>
    <w:pPr>
      <w:spacing w:line="360" w:lineRule="auto"/>
      <w:ind w:firstLine="560" w:firstLineChars="200"/>
    </w:pPr>
    <w:rPr>
      <w:rFonts w:ascii="仿宋" w:hAnsi="宋体" w:eastAsia="仿宋" w:cs="宋体"/>
      <w:kern w:val="0"/>
      <w:sz w:val="28"/>
    </w:rPr>
  </w:style>
  <w:style w:type="paragraph" w:customStyle="1" w:styleId="689">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0">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1">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2">
    <w:name w:val="样式 纯文本 + 首行缩进:  2 字符 Char Char Char Char Char Char Char Char Char Char Char Char Char Char Char Char Char Char Char Char Char Char Char Char"/>
    <w:basedOn w:val="33"/>
    <w:qFormat/>
    <w:uiPriority w:val="0"/>
    <w:pPr>
      <w:spacing w:beforeLines="0" w:afterLines="0" w:line="360" w:lineRule="auto"/>
      <w:jc w:val="left"/>
    </w:pPr>
    <w:rPr>
      <w:rFonts w:eastAsia="仿宋_GB2312" w:cs="Arial"/>
      <w:sz w:val="28"/>
      <w:szCs w:val="20"/>
    </w:rPr>
  </w:style>
  <w:style w:type="paragraph" w:customStyle="1" w:styleId="693">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4">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5">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7">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8">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699">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0">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1">
    <w:name w:val="mod_selection1"/>
    <w:basedOn w:val="1"/>
    <w:qFormat/>
    <w:uiPriority w:val="0"/>
    <w:pPr>
      <w:widowControl/>
      <w:ind w:left="75"/>
      <w:jc w:val="left"/>
    </w:pPr>
    <w:rPr>
      <w:rFonts w:ascii="Arial" w:hAnsi="Arial" w:cs="Arial"/>
      <w:b/>
      <w:bCs/>
      <w:kern w:val="0"/>
      <w:sz w:val="20"/>
      <w:szCs w:val="20"/>
    </w:rPr>
  </w:style>
  <w:style w:type="paragraph" w:customStyle="1" w:styleId="702">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3">
    <w:name w:val="Char5"/>
    <w:basedOn w:val="1"/>
    <w:qFormat/>
    <w:uiPriority w:val="0"/>
    <w:pPr>
      <w:tabs>
        <w:tab w:val="left" w:pos="432"/>
      </w:tabs>
      <w:ind w:left="432" w:hanging="432"/>
    </w:pPr>
    <w:rPr>
      <w:rFonts w:ascii="Times New Roman" w:hAnsi="Times New Roman"/>
      <w:sz w:val="24"/>
      <w:szCs w:val="24"/>
    </w:rPr>
  </w:style>
  <w:style w:type="paragraph" w:customStyle="1" w:styleId="704">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5">
    <w:name w:val="标准小四"/>
    <w:basedOn w:val="1"/>
    <w:qFormat/>
    <w:uiPriority w:val="0"/>
    <w:pPr>
      <w:spacing w:line="360" w:lineRule="auto"/>
      <w:ind w:firstLine="480" w:firstLineChars="200"/>
    </w:pPr>
    <w:rPr>
      <w:rFonts w:ascii="Arial" w:hAnsi="Arial"/>
      <w:sz w:val="24"/>
      <w:szCs w:val="21"/>
    </w:rPr>
  </w:style>
  <w:style w:type="paragraph" w:customStyle="1" w:styleId="706">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7">
    <w:name w:val="Char Char Char Char Char Char Char Char11"/>
    <w:basedOn w:val="1"/>
    <w:qFormat/>
    <w:uiPriority w:val="0"/>
    <w:rPr>
      <w:rFonts w:ascii="仿宋_GB2312" w:hAnsi="Times New Roman" w:eastAsia="仿宋_GB2312"/>
      <w:b/>
      <w:sz w:val="32"/>
      <w:szCs w:val="32"/>
    </w:rPr>
  </w:style>
  <w:style w:type="paragraph" w:customStyle="1" w:styleId="70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09">
    <w:name w:val="列出段落121"/>
    <w:basedOn w:val="1"/>
    <w:qFormat/>
    <w:uiPriority w:val="0"/>
    <w:pPr>
      <w:ind w:firstLine="420" w:firstLineChars="200"/>
    </w:pPr>
  </w:style>
  <w:style w:type="paragraph" w:customStyle="1" w:styleId="710">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1">
    <w:name w:val="列出段落2"/>
    <w:basedOn w:val="1"/>
    <w:qFormat/>
    <w:uiPriority w:val="99"/>
    <w:pPr>
      <w:ind w:firstLine="420" w:firstLineChars="200"/>
    </w:pPr>
    <w:rPr>
      <w:szCs w:val="24"/>
    </w:rPr>
  </w:style>
  <w:style w:type="paragraph" w:customStyle="1" w:styleId="712">
    <w:name w:val="正文首行缩进 21"/>
    <w:basedOn w:val="684"/>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3">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4">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715">
    <w:name w:val="表格内文"/>
    <w:qFormat/>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716">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7">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8">
    <w:name w:val="左对齐的表内文字"/>
    <w:basedOn w:val="1"/>
    <w:qFormat/>
    <w:uiPriority w:val="0"/>
    <w:rPr>
      <w:rFonts w:ascii="Times New Roman" w:hAnsi="Times New Roman" w:eastAsia="仿宋_GB2312" w:cs="宋体"/>
      <w:szCs w:val="20"/>
    </w:rPr>
  </w:style>
  <w:style w:type="paragraph" w:customStyle="1" w:styleId="719">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0">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1">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2">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3">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4">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5">
    <w:name w:val="插图"/>
    <w:next w:val="15"/>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6">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7">
    <w:name w:val="S4-B-L15"/>
    <w:basedOn w:val="1"/>
    <w:qFormat/>
    <w:uiPriority w:val="0"/>
    <w:pPr>
      <w:spacing w:line="360" w:lineRule="auto"/>
    </w:pPr>
    <w:rPr>
      <w:rFonts w:ascii="Times New Roman" w:hAnsi="Times New Roman"/>
      <w:b/>
      <w:bCs/>
      <w:sz w:val="24"/>
      <w:szCs w:val="24"/>
    </w:rPr>
  </w:style>
  <w:style w:type="paragraph" w:customStyle="1" w:styleId="728">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29">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0">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1">
    <w:name w:val="Char1 Char Char Char21"/>
    <w:basedOn w:val="1"/>
    <w:qFormat/>
    <w:uiPriority w:val="0"/>
    <w:rPr>
      <w:rFonts w:ascii="Tahoma" w:hAnsi="Tahoma"/>
      <w:sz w:val="24"/>
      <w:szCs w:val="20"/>
    </w:rPr>
  </w:style>
  <w:style w:type="paragraph" w:customStyle="1" w:styleId="732">
    <w:name w:val="列表（编号二级）（绿盟科技）"/>
    <w:basedOn w:val="655"/>
    <w:qFormat/>
    <w:uiPriority w:val="0"/>
    <w:pPr>
      <w:numPr>
        <w:ilvl w:val="1"/>
      </w:numPr>
      <w:spacing w:beforeLines="0"/>
      <w:ind w:left="1260"/>
    </w:pPr>
  </w:style>
  <w:style w:type="paragraph" w:customStyle="1" w:styleId="733">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4">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5">
    <w:name w:val="Paragraph3"/>
    <w:basedOn w:val="1"/>
    <w:qFormat/>
    <w:uiPriority w:val="0"/>
    <w:pPr>
      <w:spacing w:before="80" w:afterLines="50"/>
      <w:ind w:left="1530"/>
    </w:pPr>
    <w:rPr>
      <w:rFonts w:ascii="宋体" w:hAnsi="Times New Roman"/>
      <w:snapToGrid w:val="0"/>
      <w:kern w:val="0"/>
      <w:szCs w:val="20"/>
    </w:rPr>
  </w:style>
  <w:style w:type="paragraph" w:customStyle="1" w:styleId="736">
    <w:name w:val="正文样式"/>
    <w:basedOn w:val="1"/>
    <w:qFormat/>
    <w:uiPriority w:val="0"/>
    <w:pPr>
      <w:spacing w:line="360" w:lineRule="auto"/>
      <w:ind w:firstLine="200" w:firstLineChars="200"/>
    </w:pPr>
    <w:rPr>
      <w:rFonts w:ascii="宋体" w:hAnsi="Times New Roman"/>
      <w:sz w:val="24"/>
      <w:szCs w:val="24"/>
    </w:rPr>
  </w:style>
  <w:style w:type="paragraph" w:customStyle="1" w:styleId="73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8">
    <w:name w:val="标书_标题2"/>
    <w:basedOn w:val="3"/>
    <w:qFormat/>
    <w:uiPriority w:val="0"/>
    <w:pPr>
      <w:spacing w:after="0" w:line="415" w:lineRule="auto"/>
    </w:pPr>
    <w:rPr>
      <w:sz w:val="28"/>
      <w:szCs w:val="20"/>
    </w:rPr>
  </w:style>
  <w:style w:type="paragraph" w:customStyle="1" w:styleId="739">
    <w:name w:val="表格标题"/>
    <w:basedOn w:val="659"/>
    <w:qFormat/>
    <w:uiPriority w:val="0"/>
    <w:pPr>
      <w:numPr>
        <w:ilvl w:val="0"/>
        <w:numId w:val="26"/>
      </w:numPr>
      <w:tabs>
        <w:tab w:val="clear" w:pos="360"/>
      </w:tabs>
      <w:ind w:left="0" w:firstLine="0"/>
      <w:jc w:val="center"/>
    </w:pPr>
    <w:rPr>
      <w:b/>
      <w:bCs/>
      <w:i/>
      <w:iCs/>
    </w:rPr>
  </w:style>
  <w:style w:type="paragraph" w:customStyle="1" w:styleId="740">
    <w:name w:val="_Style 1181"/>
    <w:basedOn w:val="1"/>
    <w:qFormat/>
    <w:uiPriority w:val="0"/>
  </w:style>
  <w:style w:type="paragraph" w:customStyle="1" w:styleId="741">
    <w:name w:val="Char2"/>
    <w:basedOn w:val="1"/>
    <w:qFormat/>
    <w:uiPriority w:val="0"/>
    <w:rPr>
      <w:rFonts w:ascii="仿宋_GB2312" w:hAnsi="Times New Roman" w:eastAsia="仿宋_GB2312"/>
      <w:b/>
      <w:sz w:val="32"/>
      <w:szCs w:val="20"/>
    </w:rPr>
  </w:style>
  <w:style w:type="paragraph" w:customStyle="1" w:styleId="742">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4">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5">
    <w:name w:val="Char Char101"/>
    <w:basedOn w:val="1"/>
    <w:qFormat/>
    <w:uiPriority w:val="0"/>
    <w:rPr>
      <w:rFonts w:ascii="Tahoma" w:hAnsi="Tahoma"/>
      <w:sz w:val="24"/>
      <w:szCs w:val="20"/>
    </w:rPr>
  </w:style>
  <w:style w:type="paragraph" w:customStyle="1" w:styleId="74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7">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8">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49">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0">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1">
    <w:name w:val="pa-30"/>
    <w:basedOn w:val="1"/>
    <w:qFormat/>
    <w:uiPriority w:val="0"/>
    <w:pPr>
      <w:widowControl/>
      <w:spacing w:before="150" w:after="150"/>
      <w:jc w:val="left"/>
    </w:pPr>
    <w:rPr>
      <w:rFonts w:ascii="宋体" w:hAnsi="宋体" w:cs="宋体"/>
      <w:kern w:val="0"/>
      <w:sz w:val="24"/>
      <w:szCs w:val="24"/>
    </w:rPr>
  </w:style>
  <w:style w:type="paragraph" w:customStyle="1" w:styleId="752">
    <w:name w:val="表格_内容"/>
    <w:basedOn w:val="1"/>
    <w:qFormat/>
    <w:uiPriority w:val="0"/>
    <w:rPr>
      <w:rFonts w:ascii="宋体" w:hAnsi="宋体"/>
      <w:szCs w:val="21"/>
    </w:rPr>
  </w:style>
  <w:style w:type="paragraph" w:customStyle="1" w:styleId="753">
    <w:name w:val="MM Title"/>
    <w:basedOn w:val="57"/>
    <w:qFormat/>
    <w:uiPriority w:val="0"/>
    <w:rPr>
      <w:rFonts w:ascii="Calibri" w:hAnsi="Calibri" w:cs="Arial"/>
      <w:b w:val="0"/>
      <w:sz w:val="18"/>
    </w:rPr>
  </w:style>
  <w:style w:type="paragraph" w:customStyle="1" w:styleId="754">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5">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6">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7">
    <w:name w:val="Revision"/>
    <w:semiHidden/>
    <w:qFormat/>
    <w:uiPriority w:val="99"/>
    <w:rPr>
      <w:rFonts w:ascii="Calibri" w:hAnsi="Calibri" w:eastAsia="宋体" w:cs="Times New Roman"/>
      <w:kern w:val="2"/>
      <w:sz w:val="21"/>
      <w:szCs w:val="22"/>
      <w:lang w:val="en-US" w:eastAsia="zh-CN" w:bidi="ar-SA"/>
    </w:rPr>
  </w:style>
  <w:style w:type="paragraph" w:customStyle="1" w:styleId="758">
    <w:name w:val="封面1级标题"/>
    <w:basedOn w:val="1"/>
    <w:next w:val="1"/>
    <w:qFormat/>
    <w:uiPriority w:val="0"/>
    <w:pPr>
      <w:spacing w:beforeLines="800"/>
      <w:jc w:val="center"/>
    </w:pPr>
    <w:rPr>
      <w:rFonts w:ascii="Arial" w:hAnsi="Arial" w:eastAsia="黑体" w:cs="宋体"/>
      <w:b/>
      <w:sz w:val="72"/>
      <w:szCs w:val="72"/>
    </w:rPr>
  </w:style>
  <w:style w:type="paragraph" w:customStyle="1" w:styleId="759">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0">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1">
    <w:name w:val="5级"/>
    <w:basedOn w:val="1"/>
    <w:next w:val="21"/>
    <w:qFormat/>
    <w:uiPriority w:val="0"/>
    <w:pPr>
      <w:numPr>
        <w:ilvl w:val="4"/>
        <w:numId w:val="29"/>
      </w:numPr>
    </w:pPr>
    <w:rPr>
      <w:rFonts w:eastAsia="黑体"/>
      <w:kern w:val="0"/>
      <w:sz w:val="24"/>
      <w:szCs w:val="20"/>
    </w:rPr>
  </w:style>
  <w:style w:type="paragraph" w:customStyle="1" w:styleId="762">
    <w:name w:val="Body"/>
    <w:basedOn w:val="1"/>
    <w:qFormat/>
    <w:uiPriority w:val="0"/>
    <w:pPr>
      <w:widowControl/>
      <w:spacing w:before="120" w:afterLines="50"/>
    </w:pPr>
    <w:rPr>
      <w:rFonts w:ascii="宋体" w:hAnsi="Times New Roman"/>
      <w:snapToGrid w:val="0"/>
      <w:kern w:val="0"/>
      <w:szCs w:val="20"/>
    </w:rPr>
  </w:style>
  <w:style w:type="paragraph" w:customStyle="1" w:styleId="763">
    <w:name w:val="标准标题2"/>
    <w:basedOn w:val="3"/>
    <w:qFormat/>
    <w:uiPriority w:val="0"/>
    <w:pPr>
      <w:spacing w:line="360" w:lineRule="auto"/>
    </w:pPr>
    <w:rPr>
      <w:rFonts w:eastAsia="仿宋_GB2312"/>
      <w:bCs w:val="0"/>
      <w:sz w:val="28"/>
    </w:rPr>
  </w:style>
  <w:style w:type="paragraph" w:customStyle="1" w:styleId="764">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5">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7">
    <w:name w:val="一"/>
    <w:basedOn w:val="155"/>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8">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0">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1">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2">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3">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4">
    <w:name w:val="_Style 164"/>
    <w:basedOn w:val="1"/>
    <w:qFormat/>
    <w:uiPriority w:val="0"/>
    <w:rPr>
      <w:rFonts w:ascii="Times New Roman" w:hAnsi="Times New Roman"/>
      <w:szCs w:val="20"/>
    </w:rPr>
  </w:style>
  <w:style w:type="paragraph" w:customStyle="1" w:styleId="775">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6">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7">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8">
    <w:name w:val="Table Text"/>
    <w:basedOn w:val="1"/>
    <w:qFormat/>
    <w:uiPriority w:val="0"/>
    <w:pPr>
      <w:widowControl/>
      <w:spacing w:before="60" w:after="60"/>
      <w:jc w:val="left"/>
    </w:pPr>
    <w:rPr>
      <w:rFonts w:ascii="Times New Roman" w:hAnsi="Times New Roman"/>
      <w:kern w:val="0"/>
      <w:sz w:val="24"/>
      <w:szCs w:val="24"/>
    </w:rPr>
  </w:style>
  <w:style w:type="paragraph" w:customStyle="1" w:styleId="779">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1">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2">
    <w:name w:val="彩色列表1"/>
    <w:basedOn w:val="1"/>
    <w:qFormat/>
    <w:uiPriority w:val="0"/>
    <w:pPr>
      <w:tabs>
        <w:tab w:val="left" w:pos="1200"/>
      </w:tabs>
      <w:ind w:left="1200" w:hanging="360"/>
    </w:pPr>
  </w:style>
  <w:style w:type="paragraph" w:customStyle="1" w:styleId="783">
    <w:name w:val="封面2级标题"/>
    <w:basedOn w:val="1"/>
    <w:next w:val="268"/>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4">
    <w:name w:val="彩色列表 - 强调文字颜色 11"/>
    <w:basedOn w:val="1"/>
    <w:qFormat/>
    <w:uiPriority w:val="34"/>
    <w:pPr>
      <w:ind w:firstLine="420" w:firstLineChars="200"/>
    </w:pPr>
  </w:style>
  <w:style w:type="paragraph" w:customStyle="1" w:styleId="785">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6">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7">
    <w:name w:val="pa-7"/>
    <w:basedOn w:val="1"/>
    <w:qFormat/>
    <w:uiPriority w:val="0"/>
    <w:pPr>
      <w:widowControl/>
      <w:spacing w:before="150" w:after="150"/>
      <w:jc w:val="left"/>
    </w:pPr>
    <w:rPr>
      <w:rFonts w:ascii="宋体" w:hAnsi="宋体" w:cs="宋体"/>
      <w:kern w:val="0"/>
      <w:sz w:val="24"/>
      <w:szCs w:val="24"/>
    </w:rPr>
  </w:style>
  <w:style w:type="paragraph" w:customStyle="1" w:styleId="788">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89">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0">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1">
    <w:name w:val="CM12"/>
    <w:basedOn w:val="673"/>
    <w:next w:val="673"/>
    <w:qFormat/>
    <w:uiPriority w:val="0"/>
    <w:pPr>
      <w:spacing w:line="468" w:lineRule="atLeast"/>
    </w:pPr>
    <w:rPr>
      <w:rFonts w:ascii="宋体" w:hAnsi="Times New Roman" w:eastAsia="宋体" w:cs="Times New Roman"/>
      <w:color w:val="auto"/>
    </w:rPr>
  </w:style>
  <w:style w:type="paragraph" w:customStyle="1" w:styleId="792">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3">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4">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5">
    <w:name w:val="图表引用"/>
    <w:basedOn w:val="1"/>
    <w:qFormat/>
    <w:uiPriority w:val="0"/>
    <w:pPr>
      <w:spacing w:line="360" w:lineRule="auto"/>
      <w:jc w:val="center"/>
    </w:pPr>
    <w:rPr>
      <w:rFonts w:ascii="仿宋_GB2312" w:eastAsia="仿宋_GB2312"/>
      <w:b/>
      <w:sz w:val="24"/>
      <w:szCs w:val="28"/>
    </w:rPr>
  </w:style>
  <w:style w:type="paragraph" w:customStyle="1" w:styleId="796">
    <w:name w:val="样式 正文段落 + 首行缩进:  0 字符"/>
    <w:basedOn w:val="340"/>
    <w:qFormat/>
    <w:uiPriority w:val="0"/>
    <w:pPr>
      <w:spacing w:line="360" w:lineRule="auto"/>
      <w:ind w:firstLine="0"/>
    </w:pPr>
    <w:rPr>
      <w:rFonts w:ascii="宋体" w:hAnsi="宋体" w:cs="宋体"/>
      <w:kern w:val="0"/>
    </w:rPr>
  </w:style>
  <w:style w:type="paragraph" w:customStyle="1" w:styleId="797">
    <w:name w:val="Char8"/>
    <w:basedOn w:val="1"/>
    <w:qFormat/>
    <w:uiPriority w:val="0"/>
    <w:pPr>
      <w:tabs>
        <w:tab w:val="left" w:pos="432"/>
      </w:tabs>
      <w:ind w:left="432" w:hanging="432"/>
    </w:pPr>
    <w:rPr>
      <w:rFonts w:ascii="Times New Roman" w:hAnsi="Times New Roman"/>
      <w:sz w:val="24"/>
      <w:szCs w:val="24"/>
    </w:rPr>
  </w:style>
  <w:style w:type="paragraph" w:customStyle="1" w:styleId="798">
    <w:name w:val="Char Char Char1"/>
    <w:basedOn w:val="1"/>
    <w:qFormat/>
    <w:uiPriority w:val="0"/>
    <w:rPr>
      <w:rFonts w:ascii="Times New Roman" w:hAnsi="Times New Roman" w:eastAsia="仿宋_GB2312" w:cs="宋体"/>
      <w:sz w:val="24"/>
      <w:szCs w:val="20"/>
    </w:rPr>
  </w:style>
  <w:style w:type="paragraph" w:customStyle="1" w:styleId="799">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1">
    <w:name w:val="ZJGIS表格表头"/>
    <w:basedOn w:val="1"/>
    <w:qFormat/>
    <w:uiPriority w:val="0"/>
    <w:pPr>
      <w:jc w:val="center"/>
    </w:pPr>
    <w:rPr>
      <w:rFonts w:ascii="Arial" w:hAnsi="Arial" w:eastAsia="黑体"/>
      <w:b/>
    </w:rPr>
  </w:style>
  <w:style w:type="paragraph" w:customStyle="1" w:styleId="802">
    <w:name w:val="吉奥封面(黑体小初)"/>
    <w:basedOn w:val="166"/>
    <w:qFormat/>
    <w:uiPriority w:val="0"/>
    <w:pPr>
      <w:spacing w:before="480"/>
      <w:ind w:firstLine="0" w:firstLineChars="0"/>
      <w:jc w:val="center"/>
    </w:pPr>
    <w:rPr>
      <w:rFonts w:eastAsia="黑体"/>
      <w:sz w:val="72"/>
      <w:szCs w:val="72"/>
    </w:rPr>
  </w:style>
  <w:style w:type="paragraph" w:customStyle="1" w:styleId="803">
    <w:name w:val="样式 标题 3 + 首行缩进:  2 字符1"/>
    <w:basedOn w:val="4"/>
    <w:qFormat/>
    <w:uiPriority w:val="0"/>
    <w:pPr>
      <w:spacing w:line="360" w:lineRule="auto"/>
    </w:pPr>
    <w:rPr>
      <w:rFonts w:ascii="Times New Roman" w:hAnsi="Times New Roman" w:cs="宋体"/>
      <w:szCs w:val="20"/>
    </w:rPr>
  </w:style>
  <w:style w:type="character" w:customStyle="1" w:styleId="804">
    <w:name w:val="一级标题 Char"/>
    <w:link w:val="805"/>
    <w:qFormat/>
    <w:locked/>
    <w:uiPriority w:val="0"/>
    <w:rPr>
      <w:rFonts w:ascii="宋体" w:hAnsi="宋体"/>
      <w:b/>
      <w:kern w:val="2"/>
      <w:sz w:val="36"/>
      <w:szCs w:val="36"/>
    </w:rPr>
  </w:style>
  <w:style w:type="paragraph" w:customStyle="1" w:styleId="805">
    <w:name w:val="一级标题"/>
    <w:basedOn w:val="33"/>
    <w:link w:val="804"/>
    <w:qFormat/>
    <w:uiPriority w:val="0"/>
    <w:pPr>
      <w:spacing w:line="360" w:lineRule="auto"/>
      <w:jc w:val="center"/>
    </w:pPr>
    <w:rPr>
      <w:rFonts w:hAnsi="宋体"/>
      <w:b/>
      <w:sz w:val="36"/>
      <w:szCs w:val="36"/>
    </w:rPr>
  </w:style>
  <w:style w:type="character" w:customStyle="1" w:styleId="806">
    <w:name w:val="纯文本 Char1"/>
    <w:qFormat/>
    <w:uiPriority w:val="0"/>
    <w:rPr>
      <w:rFonts w:ascii="宋体" w:hAnsi="Courier New"/>
      <w:kern w:val="2"/>
      <w:sz w:val="24"/>
      <w:szCs w:val="24"/>
    </w:rPr>
  </w:style>
  <w:style w:type="paragraph" w:customStyle="1" w:styleId="807">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08">
    <w:name w:val="纯文本2"/>
    <w:basedOn w:val="807"/>
    <w:qFormat/>
    <w:uiPriority w:val="0"/>
    <w:pPr>
      <w:widowControl/>
      <w:jc w:val="left"/>
    </w:pPr>
    <w:rPr>
      <w:rFonts w:ascii="宋体" w:hAnsi="Courier New"/>
    </w:rPr>
  </w:style>
  <w:style w:type="character" w:customStyle="1" w:styleId="809">
    <w:name w:val="列表段落 字符"/>
    <w:link w:val="810"/>
    <w:qFormat/>
    <w:uiPriority w:val="0"/>
    <w:rPr>
      <w:kern w:val="2"/>
      <w:sz w:val="21"/>
      <w:szCs w:val="22"/>
    </w:rPr>
  </w:style>
  <w:style w:type="paragraph" w:customStyle="1" w:styleId="810">
    <w:name w:val="列表段落"/>
    <w:basedOn w:val="1"/>
    <w:link w:val="809"/>
    <w:qFormat/>
    <w:uiPriority w:val="0"/>
    <w:pPr>
      <w:ind w:firstLine="420" w:firstLineChars="200"/>
    </w:pPr>
  </w:style>
  <w:style w:type="character" w:customStyle="1" w:styleId="811">
    <w:name w:val="正 文 Char"/>
    <w:link w:val="812"/>
    <w:qFormat/>
    <w:locked/>
    <w:uiPriority w:val="0"/>
    <w:rPr>
      <w:sz w:val="24"/>
      <w:szCs w:val="24"/>
    </w:rPr>
  </w:style>
  <w:style w:type="paragraph" w:customStyle="1" w:styleId="812">
    <w:name w:val="正 文"/>
    <w:basedOn w:val="1"/>
    <w:link w:val="811"/>
    <w:qFormat/>
    <w:uiPriority w:val="0"/>
    <w:pPr>
      <w:spacing w:line="360" w:lineRule="auto"/>
      <w:ind w:firstLine="420"/>
    </w:pPr>
    <w:rPr>
      <w:kern w:val="0"/>
      <w:sz w:val="24"/>
      <w:szCs w:val="24"/>
    </w:rPr>
  </w:style>
  <w:style w:type="character" w:customStyle="1" w:styleId="813">
    <w:name w:val="font01"/>
    <w:qFormat/>
    <w:uiPriority w:val="0"/>
    <w:rPr>
      <w:rFonts w:hint="eastAsia" w:ascii="微软雅黑" w:hAnsi="微软雅黑" w:eastAsia="微软雅黑" w:cs="微软雅黑"/>
      <w:b/>
      <w:color w:val="000000"/>
      <w:sz w:val="24"/>
      <w:szCs w:val="24"/>
      <w:u w:val="none"/>
    </w:rPr>
  </w:style>
  <w:style w:type="character" w:customStyle="1" w:styleId="814">
    <w:name w:val="font21"/>
    <w:qFormat/>
    <w:uiPriority w:val="0"/>
    <w:rPr>
      <w:rFonts w:hint="eastAsia" w:ascii="微软雅黑" w:hAnsi="微软雅黑" w:eastAsia="微软雅黑" w:cs="微软雅黑"/>
      <w:color w:val="000000"/>
      <w:sz w:val="16"/>
      <w:szCs w:val="16"/>
      <w:u w:val="none"/>
    </w:rPr>
  </w:style>
  <w:style w:type="character" w:customStyle="1" w:styleId="815">
    <w:name w:val="font51"/>
    <w:qFormat/>
    <w:uiPriority w:val="0"/>
    <w:rPr>
      <w:rFonts w:hint="eastAsia" w:ascii="微软雅黑" w:hAnsi="微软雅黑" w:eastAsia="微软雅黑" w:cs="微软雅黑"/>
      <w:b/>
      <w:color w:val="000000"/>
      <w:sz w:val="16"/>
      <w:szCs w:val="16"/>
      <w:u w:val="none"/>
    </w:rPr>
  </w:style>
  <w:style w:type="character" w:customStyle="1" w:styleId="816">
    <w:name w:val="font31"/>
    <w:qFormat/>
    <w:uiPriority w:val="0"/>
    <w:rPr>
      <w:rFonts w:hint="eastAsia" w:ascii="微软雅黑" w:hAnsi="微软雅黑" w:eastAsia="微软雅黑" w:cs="微软雅黑"/>
      <w:b/>
      <w:color w:val="000000"/>
      <w:sz w:val="16"/>
      <w:szCs w:val="16"/>
      <w:u w:val="none"/>
    </w:rPr>
  </w:style>
  <w:style w:type="character" w:customStyle="1" w:styleId="817">
    <w:name w:val="font41"/>
    <w:basedOn w:val="58"/>
    <w:qFormat/>
    <w:uiPriority w:val="0"/>
    <w:rPr>
      <w:rFonts w:hint="eastAsia" w:ascii="微软雅黑" w:hAnsi="微软雅黑" w:eastAsia="微软雅黑" w:cs="微软雅黑"/>
      <w:color w:val="000000"/>
      <w:sz w:val="16"/>
      <w:szCs w:val="16"/>
      <w:u w:val="none"/>
    </w:rPr>
  </w:style>
  <w:style w:type="character" w:customStyle="1" w:styleId="818">
    <w:name w:val="页脚 字符"/>
    <w:basedOn w:val="58"/>
    <w:link w:val="40"/>
    <w:qFormat/>
    <w:uiPriority w:val="99"/>
  </w:style>
  <w:style w:type="paragraph" w:customStyle="1" w:styleId="819">
    <w:name w:val="正文360首行缩进"/>
    <w:basedOn w:val="1"/>
    <w:link w:val="851"/>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0">
    <w:name w:val="列出段落111"/>
    <w:basedOn w:val="1"/>
    <w:qFormat/>
    <w:uiPriority w:val="34"/>
    <w:pPr>
      <w:ind w:firstLine="420" w:firstLineChars="200"/>
    </w:pPr>
    <w:rPr>
      <w:rFonts w:ascii="等线" w:hAnsi="等线" w:eastAsia="等线"/>
    </w:rPr>
  </w:style>
  <w:style w:type="paragraph" w:customStyle="1" w:styleId="821">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2">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3">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4">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5">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6">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1">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2">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3">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4">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5">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6">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7">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8">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8">
    <w:name w:val="修订1"/>
    <w:unhideWhenUsed/>
    <w:qFormat/>
    <w:uiPriority w:val="99"/>
    <w:rPr>
      <w:rFonts w:ascii="等线" w:hAnsi="等线" w:eastAsia="等线" w:cs="Times New Roman"/>
      <w:kern w:val="2"/>
      <w:sz w:val="21"/>
      <w:szCs w:val="22"/>
      <w:lang w:val="en-US" w:eastAsia="zh-CN" w:bidi="ar-SA"/>
    </w:rPr>
  </w:style>
  <w:style w:type="paragraph" w:customStyle="1" w:styleId="849">
    <w:name w:val="List Paragraph2"/>
    <w:basedOn w:val="1"/>
    <w:qFormat/>
    <w:uiPriority w:val="0"/>
    <w:pPr>
      <w:spacing w:line="360" w:lineRule="auto"/>
      <w:ind w:firstLine="420" w:firstLineChars="200"/>
    </w:pPr>
    <w:rPr>
      <w:rFonts w:ascii="Times New Roman" w:hAnsi="Times New Roman"/>
      <w:szCs w:val="21"/>
    </w:rPr>
  </w:style>
  <w:style w:type="paragraph" w:customStyle="1" w:styleId="850">
    <w:name w:val="列表段落1"/>
    <w:basedOn w:val="1"/>
    <w:qFormat/>
    <w:uiPriority w:val="34"/>
    <w:pPr>
      <w:ind w:firstLine="420" w:firstLineChars="200"/>
    </w:pPr>
    <w:rPr>
      <w:rFonts w:ascii="Cambria" w:hAnsi="Cambria"/>
      <w:sz w:val="24"/>
      <w:szCs w:val="24"/>
    </w:rPr>
  </w:style>
  <w:style w:type="character" w:customStyle="1" w:styleId="851">
    <w:name w:val="正文360首行缩进 Char"/>
    <w:basedOn w:val="58"/>
    <w:link w:val="819"/>
    <w:qFormat/>
    <w:uiPriority w:val="0"/>
    <w:rPr>
      <w:rFonts w:ascii="Times New Roman" w:hAnsi="Times New Roman"/>
      <w:kern w:val="2"/>
      <w:sz w:val="24"/>
    </w:rPr>
  </w:style>
  <w:style w:type="paragraph" w:customStyle="1" w:styleId="852">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3">
    <w:name w:val="书籍标题1"/>
    <w:qFormat/>
    <w:uiPriority w:val="33"/>
    <w:rPr>
      <w:b/>
      <w:bCs/>
      <w:smallCaps/>
      <w:spacing w:val="5"/>
    </w:rPr>
  </w:style>
  <w:style w:type="paragraph" w:customStyle="1" w:styleId="854">
    <w:name w:val="z-窗体底端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5">
    <w:name w:val="明显参考1"/>
    <w:qFormat/>
    <w:uiPriority w:val="0"/>
    <w:rPr>
      <w:b/>
      <w:sz w:val="24"/>
      <w:u w:val="single"/>
    </w:rPr>
  </w:style>
  <w:style w:type="character" w:customStyle="1" w:styleId="856">
    <w:name w:val="Char Char142"/>
    <w:qFormat/>
    <w:locked/>
    <w:uiPriority w:val="0"/>
    <w:rPr>
      <w:rFonts w:ascii="楷体_GB2312" w:eastAsia="楷体_GB2312"/>
      <w:kern w:val="2"/>
      <w:sz w:val="32"/>
      <w:lang w:val="en-US" w:eastAsia="zh-CN" w:bidi="ar-SA"/>
    </w:rPr>
  </w:style>
  <w:style w:type="paragraph" w:customStyle="1" w:styleId="857">
    <w:name w:val="z-窗体顶端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8">
    <w:name w:val="Char Char51"/>
    <w:qFormat/>
    <w:uiPriority w:val="0"/>
    <w:rPr>
      <w:rFonts w:ascii="Calibri" w:hAnsi="Calibri" w:eastAsia="宋体"/>
      <w:sz w:val="18"/>
      <w:szCs w:val="18"/>
      <w:lang w:bidi="ar-SA"/>
    </w:rPr>
  </w:style>
  <w:style w:type="character" w:customStyle="1" w:styleId="859">
    <w:name w:val="Char Char61"/>
    <w:qFormat/>
    <w:uiPriority w:val="0"/>
    <w:rPr>
      <w:rFonts w:ascii="Calibri" w:hAnsi="Calibri" w:eastAsia="宋体"/>
      <w:b/>
      <w:bCs/>
      <w:kern w:val="2"/>
      <w:sz w:val="28"/>
      <w:szCs w:val="28"/>
      <w:lang w:bidi="ar-SA"/>
    </w:rPr>
  </w:style>
  <w:style w:type="character" w:customStyle="1" w:styleId="860">
    <w:name w:val="Char Char81"/>
    <w:qFormat/>
    <w:uiPriority w:val="0"/>
    <w:rPr>
      <w:rFonts w:ascii="Arial" w:hAnsi="Arial" w:eastAsia="黑体"/>
      <w:b/>
      <w:bCs/>
      <w:kern w:val="2"/>
      <w:sz w:val="32"/>
      <w:szCs w:val="32"/>
      <w:lang w:val="en-US" w:eastAsia="zh-CN" w:bidi="ar-SA"/>
    </w:rPr>
  </w:style>
  <w:style w:type="character" w:customStyle="1" w:styleId="861">
    <w:name w:val="Char Char22"/>
    <w:qFormat/>
    <w:uiPriority w:val="0"/>
    <w:rPr>
      <w:rFonts w:ascii="宋体" w:hAnsi="Courier New" w:eastAsia="宋体"/>
      <w:sz w:val="21"/>
      <w:lang w:val="en-US" w:eastAsia="zh-CN" w:bidi="ar-SA"/>
    </w:rPr>
  </w:style>
  <w:style w:type="character" w:customStyle="1" w:styleId="862">
    <w:name w:val="占位符文本1"/>
    <w:qFormat/>
    <w:uiPriority w:val="0"/>
    <w:rPr>
      <w:color w:val="808080"/>
    </w:rPr>
  </w:style>
  <w:style w:type="character" w:customStyle="1" w:styleId="863">
    <w:name w:val="Char Char121"/>
    <w:qFormat/>
    <w:uiPriority w:val="0"/>
    <w:rPr>
      <w:rFonts w:ascii="宋体" w:hAnsi="Courier New" w:eastAsia="宋体" w:cs="Times New Roman"/>
      <w:spacing w:val="-4"/>
      <w:sz w:val="18"/>
      <w:szCs w:val="20"/>
    </w:rPr>
  </w:style>
  <w:style w:type="character" w:customStyle="1" w:styleId="864">
    <w:name w:val="不明显参考1"/>
    <w:qFormat/>
    <w:uiPriority w:val="31"/>
    <w:rPr>
      <w:smallCaps/>
      <w:color w:val="C0504D"/>
      <w:u w:val="single"/>
    </w:rPr>
  </w:style>
  <w:style w:type="character" w:customStyle="1" w:styleId="865">
    <w:name w:val="Char Char31"/>
    <w:qFormat/>
    <w:uiPriority w:val="0"/>
    <w:rPr>
      <w:rFonts w:ascii="Arial" w:hAnsi="Arial" w:eastAsia="黑体"/>
      <w:b/>
      <w:kern w:val="2"/>
      <w:sz w:val="32"/>
      <w:lang w:val="en-US" w:eastAsia="zh-CN" w:bidi="ar-SA"/>
    </w:rPr>
  </w:style>
  <w:style w:type="character" w:customStyle="1" w:styleId="866">
    <w:name w:val="Char Char71"/>
    <w:qFormat/>
    <w:uiPriority w:val="0"/>
    <w:rPr>
      <w:rFonts w:eastAsia="宋体"/>
      <w:b/>
      <w:kern w:val="2"/>
      <w:sz w:val="32"/>
      <w:lang w:bidi="ar-SA"/>
    </w:rPr>
  </w:style>
  <w:style w:type="character" w:customStyle="1" w:styleId="867">
    <w:name w:val="Char Char91"/>
    <w:qFormat/>
    <w:uiPriority w:val="0"/>
    <w:rPr>
      <w:rFonts w:eastAsia="宋体"/>
      <w:b/>
      <w:kern w:val="44"/>
      <w:sz w:val="44"/>
      <w:lang w:bidi="ar-SA"/>
    </w:rPr>
  </w:style>
  <w:style w:type="character" w:customStyle="1" w:styleId="868">
    <w:name w:val="Char Char131"/>
    <w:qFormat/>
    <w:uiPriority w:val="0"/>
    <w:rPr>
      <w:rFonts w:ascii="Calibri" w:hAnsi="Calibri" w:eastAsia="宋体" w:cs="Times New Roman"/>
      <w:sz w:val="18"/>
      <w:szCs w:val="18"/>
    </w:rPr>
  </w:style>
  <w:style w:type="character" w:customStyle="1" w:styleId="869">
    <w:name w:val="Char Char41"/>
    <w:qFormat/>
    <w:uiPriority w:val="0"/>
    <w:rPr>
      <w:rFonts w:ascii="Calibri" w:hAnsi="Calibri" w:eastAsia="宋体"/>
      <w:sz w:val="18"/>
      <w:szCs w:val="18"/>
      <w:lang w:bidi="ar-SA"/>
    </w:rPr>
  </w:style>
  <w:style w:type="paragraph" w:customStyle="1" w:styleId="870">
    <w:name w:val="批注主题11"/>
    <w:basedOn w:val="13"/>
    <w:next w:val="13"/>
    <w:qFormat/>
    <w:uiPriority w:val="0"/>
    <w:rPr>
      <w:b/>
      <w:bCs/>
      <w:kern w:val="0"/>
      <w:sz w:val="20"/>
      <w:szCs w:val="20"/>
    </w:rPr>
  </w:style>
  <w:style w:type="paragraph" w:customStyle="1" w:styleId="871">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2">
    <w:name w:val="Char Char1 Char11"/>
    <w:basedOn w:val="1"/>
    <w:qFormat/>
    <w:uiPriority w:val="0"/>
    <w:rPr>
      <w:rFonts w:ascii="仿宋_GB2312" w:hAnsi="Times New Roman" w:eastAsia="仿宋_GB2312"/>
      <w:b/>
      <w:sz w:val="32"/>
      <w:szCs w:val="32"/>
    </w:rPr>
  </w:style>
  <w:style w:type="paragraph" w:customStyle="1" w:styleId="873">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4">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5">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6">
    <w:name w:val="Char Char Char11"/>
    <w:basedOn w:val="1"/>
    <w:qFormat/>
    <w:uiPriority w:val="0"/>
  </w:style>
  <w:style w:type="paragraph" w:customStyle="1" w:styleId="877">
    <w:name w:val="Char111"/>
    <w:basedOn w:val="1"/>
    <w:qFormat/>
    <w:uiPriority w:val="0"/>
    <w:rPr>
      <w:rFonts w:ascii="仿宋_GB2312" w:hAnsi="Times New Roman" w:eastAsia="仿宋_GB2312"/>
      <w:b/>
      <w:sz w:val="32"/>
      <w:szCs w:val="32"/>
    </w:rPr>
  </w:style>
  <w:style w:type="paragraph" w:customStyle="1" w:styleId="878">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9">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0">
    <w:name w:val="无间隔11"/>
    <w:qFormat/>
    <w:uiPriority w:val="1"/>
    <w:pPr>
      <w:widowControl w:val="0"/>
      <w:jc w:val="both"/>
    </w:pPr>
    <w:rPr>
      <w:rFonts w:ascii="Times New Roman" w:hAnsi="Times New Roman" w:eastAsia="宋体" w:cs="Times New Roman"/>
      <w:kern w:val="2"/>
      <w:sz w:val="24"/>
      <w:szCs w:val="24"/>
      <w:lang w:val="en-US" w:eastAsia="zh-CN" w:bidi="ar-SA"/>
    </w:rPr>
  </w:style>
  <w:style w:type="paragraph" w:customStyle="1" w:styleId="881">
    <w:name w:val="Char31"/>
    <w:basedOn w:val="1"/>
    <w:qFormat/>
    <w:uiPriority w:val="0"/>
    <w:rPr>
      <w:rFonts w:ascii="仿宋_GB2312" w:hAnsi="Times New Roman" w:eastAsia="仿宋_GB2312"/>
      <w:b/>
      <w:sz w:val="32"/>
      <w:szCs w:val="32"/>
    </w:rPr>
  </w:style>
  <w:style w:type="paragraph" w:customStyle="1" w:styleId="882">
    <w:name w:val="正文文本缩进11"/>
    <w:basedOn w:val="1"/>
    <w:qFormat/>
    <w:uiPriority w:val="0"/>
    <w:pPr>
      <w:spacing w:after="120"/>
      <w:ind w:left="420" w:leftChars="200"/>
    </w:pPr>
    <w:rPr>
      <w:rFonts w:cs="黑体"/>
    </w:rPr>
  </w:style>
  <w:style w:type="paragraph" w:customStyle="1" w:styleId="883">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4">
    <w:name w:val="Char Char Char Char Char Char Char Char1"/>
    <w:basedOn w:val="1"/>
    <w:qFormat/>
    <w:uiPriority w:val="0"/>
    <w:rPr>
      <w:rFonts w:ascii="仿宋_GB2312" w:hAnsi="Times New Roman" w:eastAsia="仿宋_GB2312"/>
      <w:b/>
      <w:sz w:val="32"/>
      <w:szCs w:val="32"/>
    </w:rPr>
  </w:style>
  <w:style w:type="paragraph" w:customStyle="1" w:styleId="885">
    <w:name w:val="列出段落12"/>
    <w:basedOn w:val="1"/>
    <w:qFormat/>
    <w:uiPriority w:val="0"/>
    <w:pPr>
      <w:ind w:firstLine="420" w:firstLineChars="200"/>
    </w:pPr>
  </w:style>
  <w:style w:type="paragraph" w:customStyle="1" w:styleId="886">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7">
    <w:name w:val="Char1 Char Char Char2"/>
    <w:basedOn w:val="1"/>
    <w:qFormat/>
    <w:uiPriority w:val="0"/>
    <w:rPr>
      <w:rFonts w:ascii="Tahoma" w:hAnsi="Tahoma"/>
      <w:sz w:val="24"/>
      <w:szCs w:val="20"/>
    </w:rPr>
  </w:style>
  <w:style w:type="paragraph" w:customStyle="1" w:styleId="888">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89">
    <w:name w:val="Char Char10"/>
    <w:basedOn w:val="1"/>
    <w:qFormat/>
    <w:uiPriority w:val="0"/>
    <w:rPr>
      <w:rFonts w:ascii="Tahoma" w:hAnsi="Tahoma"/>
      <w:sz w:val="24"/>
      <w:szCs w:val="20"/>
    </w:rPr>
  </w:style>
  <w:style w:type="paragraph" w:customStyle="1" w:styleId="890">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1">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2">
    <w:name w:val="font61"/>
    <w:basedOn w:val="58"/>
    <w:qFormat/>
    <w:uiPriority w:val="0"/>
    <w:rPr>
      <w:rFonts w:ascii="Arial" w:hAnsi="Arial" w:eastAsia="宋体" w:cs="Arial"/>
      <w:color w:val="000000"/>
      <w:sz w:val="21"/>
      <w:szCs w:val="21"/>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D583EC-EFE4-4AAC-85D6-1091A8556A4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64</Pages>
  <Words>24738</Words>
  <Characters>27518</Characters>
  <Lines>41</Lines>
  <Paragraphs>11</Paragraphs>
  <ScaleCrop>false</ScaleCrop>
  <LinksUpToDate>false</LinksUpToDate>
  <CharactersWithSpaces>29169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2020-03-02T07:20:00Z</dcterms:created>
  <dc:creator>水瓶</dc:creator>
  <cp:lastModifiedBy>Administrator</cp:lastModifiedBy>
  <cp:lastPrinted>2018-01-17T00:27:00Z</cp:lastPrinted>
  <dcterms:modified xsi:type="dcterms:W3CDTF">2020-12-29T00:44:23Z</dcterms:modified>
  <dc:title>浙江省政府采购中心关于浙江省</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