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ind w:right="-108"/>
        <w:jc w:val="center"/>
        <w:rPr>
          <w:rFonts w:ascii="宋体" w:hAnsi="宋体"/>
          <w:sz w:val="36"/>
          <w:szCs w:val="36"/>
        </w:rPr>
      </w:pPr>
      <w:bookmarkStart w:id="0" w:name="PO_15528_PM002_1"/>
      <w:bookmarkStart w:id="44" w:name="_GoBack"/>
      <w:bookmarkEnd w:id="44"/>
      <w:r>
        <w:rPr>
          <w:rFonts w:hint="eastAsia" w:ascii="宋体" w:hAnsi="宋体"/>
          <w:sz w:val="36"/>
          <w:szCs w:val="36"/>
        </w:rPr>
        <w:t>浙江交通职业技术学院物业管理服务项目</w:t>
      </w:r>
      <w:bookmarkEnd w:id="0"/>
    </w:p>
    <w:p>
      <w:pPr>
        <w:spacing w:beforeLines="100" w:line="360" w:lineRule="auto"/>
        <w:ind w:right="-108"/>
        <w:jc w:val="center"/>
        <w:rPr>
          <w:rFonts w:ascii="宋体" w:hAnsi="宋体"/>
          <w:b/>
          <w:spacing w:val="40"/>
          <w:sz w:val="84"/>
          <w:szCs w:val="84"/>
        </w:rPr>
      </w:pPr>
      <w:r>
        <w:rPr>
          <w:rFonts w:hint="eastAsia" w:ascii="宋体" w:hAnsi="宋体"/>
          <w:sz w:val="36"/>
          <w:szCs w:val="36"/>
        </w:rPr>
        <w:t>项目编号：</w:t>
      </w:r>
      <w:bookmarkStart w:id="1" w:name="PO_15528_PM001"/>
      <w:r>
        <w:rPr>
          <w:rFonts w:ascii="宋体" w:hAnsi="宋体"/>
          <w:sz w:val="36"/>
          <w:szCs w:val="36"/>
        </w:rPr>
        <w:t>ZZCG2021D-GK-162</w:t>
      </w:r>
      <w:bookmarkEnd w:id="1"/>
    </w:p>
    <w:p>
      <w:pPr>
        <w:spacing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20" w:after="120" w:line="360" w:lineRule="auto"/>
        <w:jc w:val="center"/>
        <w:rPr>
          <w:rFonts w:hAnsi="宋体" w:eastAsia="FangSong_GB2312"/>
          <w:sz w:val="32"/>
          <w:szCs w:val="32"/>
        </w:rPr>
      </w:pPr>
    </w:p>
    <w:p>
      <w:pPr>
        <w:pStyle w:val="40"/>
        <w:tabs>
          <w:tab w:val="right" w:leader="dot" w:pos="8834"/>
        </w:tabs>
        <w:rPr>
          <w:rFonts w:ascii="Calibri" w:hAnsi="Calibri" w:eastAsia="宋体"/>
          <w:sz w:val="21"/>
          <w:szCs w:val="22"/>
        </w:rPr>
      </w:pPr>
      <w:r>
        <w:rPr>
          <w:rFonts w:ascii="宋体" w:hAnsi="宋体" w:eastAsia="FangSong_GB2312"/>
          <w:sz w:val="30"/>
          <w:szCs w:val="30"/>
        </w:rPr>
        <w:fldChar w:fldCharType="begin"/>
      </w:r>
      <w:r>
        <w:rPr>
          <w:rFonts w:ascii="宋体" w:hAnsi="宋体" w:eastAsia="FangSong_GB2312"/>
          <w:sz w:val="30"/>
          <w:szCs w:val="30"/>
        </w:rPr>
        <w:instrText xml:space="preserve"> TOC \o "1-1" \h \z \u </w:instrText>
      </w:r>
      <w:r>
        <w:rPr>
          <w:rFonts w:ascii="宋体" w:hAnsi="宋体" w:eastAsia="FangSong_GB2312"/>
          <w:sz w:val="30"/>
          <w:szCs w:val="30"/>
        </w:rPr>
        <w:fldChar w:fldCharType="separate"/>
      </w:r>
      <w:r>
        <w:fldChar w:fldCharType="begin"/>
      </w:r>
      <w:r>
        <w:instrText xml:space="preserve"> HYPERLINK \l "_Toc496796635" </w:instrText>
      </w:r>
      <w:r>
        <w:fldChar w:fldCharType="separate"/>
      </w:r>
      <w:r>
        <w:rPr>
          <w:rStyle w:val="70"/>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70"/>
          <w:rFonts w:hint="eastAsia" w:ascii="仿宋" w:hAnsi="仿宋"/>
          <w:b/>
          <w:color w:val="auto"/>
        </w:rPr>
        <w:t>第二章投标人须知</w:t>
      </w:r>
      <w:r>
        <w:tab/>
      </w:r>
      <w:r>
        <w:t>6</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70"/>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70"/>
          <w:rFonts w:hint="eastAsia" w:hAnsi="宋体"/>
          <w:b/>
          <w:color w:val="auto"/>
        </w:rPr>
        <w:t>第四章招标需求</w:t>
      </w:r>
      <w:r>
        <w:tab/>
      </w:r>
      <w:r>
        <w:fldChar w:fldCharType="begin"/>
      </w:r>
      <w:r>
        <w:instrText xml:space="preserve"> PAGEREF _Toc496796638 \h </w:instrText>
      </w:r>
      <w:r>
        <w:fldChar w:fldCharType="separate"/>
      </w:r>
      <w:r>
        <w:t>25</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70"/>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27</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70"/>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Lines="50" w:line="480" w:lineRule="exact"/>
        <w:ind w:left="165"/>
        <w:rPr>
          <w:rFonts w:ascii="宋体" w:hAnsi="宋体" w:eastAsia="FangSong_GB2312"/>
          <w:sz w:val="30"/>
          <w:szCs w:val="30"/>
        </w:rPr>
      </w:pPr>
      <w:r>
        <w:rPr>
          <w:rFonts w:ascii="宋体" w:hAnsi="宋体" w:eastAsia="FangSong_GB2312"/>
          <w:sz w:val="30"/>
          <w:szCs w:val="30"/>
        </w:rPr>
        <w:fldChar w:fldCharType="end"/>
      </w:r>
    </w:p>
    <w:p>
      <w:pPr>
        <w:pStyle w:val="31"/>
        <w:spacing w:before="120" w:after="120" w:line="360" w:lineRule="auto"/>
        <w:ind w:firstLine="640"/>
        <w:jc w:val="center"/>
        <w:outlineLvl w:val="0"/>
        <w:rPr>
          <w:rFonts w:hAnsi="宋体"/>
          <w:b/>
          <w:sz w:val="36"/>
          <w:szCs w:val="36"/>
        </w:rPr>
      </w:pPr>
      <w:r>
        <w:rPr>
          <w:rFonts w:hAnsi="宋体" w:eastAsia="FangSong_GB2312"/>
          <w:sz w:val="32"/>
          <w:szCs w:val="32"/>
        </w:rPr>
        <w:br w:type="page"/>
      </w:r>
      <w:bookmarkStart w:id="2" w:name="_Toc496796635"/>
      <w:r>
        <w:rPr>
          <w:rFonts w:hint="eastAsia" w:hAnsi="宋体"/>
          <w:b/>
          <w:sz w:val="36"/>
          <w:szCs w:val="36"/>
        </w:rPr>
        <w:t>第一章  公开招标采购公告</w:t>
      </w:r>
      <w:bookmarkEnd w:id="2"/>
    </w:p>
    <w:p>
      <w:pPr>
        <w:pStyle w:val="398"/>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ascii="仿宋" w:hAnsi="仿宋" w:eastAsia="仿宋" w:cs="Arial"/>
          <w:b/>
          <w:bCs/>
          <w:sz w:val="30"/>
          <w:szCs w:val="30"/>
        </w:rPr>
        <w:t>ZZCG2021D-GK-162</w:t>
      </w:r>
      <w:bookmarkEnd w:id="3"/>
    </w:p>
    <w:p>
      <w:pPr>
        <w:snapToGrid w:val="0"/>
        <w:spacing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ascii="仿宋" w:hAnsi="仿宋" w:eastAsia="仿宋" w:cs="Arial"/>
          <w:b/>
          <w:sz w:val="28"/>
          <w:szCs w:val="28"/>
        </w:rPr>
        <w:t xml:space="preserve"> </w:t>
      </w:r>
    </w:p>
    <w:tbl>
      <w:tblPr>
        <w:tblStyle w:val="60"/>
        <w:tblW w:w="5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855"/>
        <w:gridCol w:w="1855"/>
        <w:gridCol w:w="18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0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标项序号</w:t>
            </w:r>
          </w:p>
        </w:tc>
        <w:tc>
          <w:tcPr>
            <w:tcW w:w="100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标项名称</w:t>
            </w:r>
          </w:p>
        </w:tc>
        <w:tc>
          <w:tcPr>
            <w:tcW w:w="100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数量</w:t>
            </w:r>
          </w:p>
        </w:tc>
        <w:tc>
          <w:tcPr>
            <w:tcW w:w="100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单位</w:t>
            </w:r>
          </w:p>
        </w:tc>
        <w:tc>
          <w:tcPr>
            <w:tcW w:w="100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预算金额</w:t>
            </w:r>
            <w:r>
              <w:rPr>
                <w:rFonts w:ascii="仿宋" w:hAnsi="仿宋" w:eastAsia="仿宋" w:cs="Arial"/>
                <w:b/>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1000"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1</w:t>
            </w:r>
          </w:p>
        </w:tc>
        <w:tc>
          <w:tcPr>
            <w:tcW w:w="100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浙江交通职业技术学院物业管理服务项目</w:t>
            </w:r>
          </w:p>
        </w:tc>
        <w:tc>
          <w:tcPr>
            <w:tcW w:w="1000"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1</w:t>
            </w:r>
          </w:p>
        </w:tc>
        <w:tc>
          <w:tcPr>
            <w:tcW w:w="1000" w:type="pct"/>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1000" w:type="pct"/>
          </w:tcPr>
          <w:p>
            <w:pPr>
              <w:snapToGrid w:val="0"/>
              <w:spacing w:afterLines="50" w:line="460" w:lineRule="exact"/>
              <w:rPr>
                <w:rFonts w:ascii="仿宋" w:hAnsi="仿宋" w:eastAsia="仿宋" w:cs="Arial"/>
                <w:b/>
                <w:kern w:val="0"/>
                <w:sz w:val="28"/>
                <w:szCs w:val="28"/>
              </w:rPr>
            </w:pPr>
            <w:r>
              <w:rPr>
                <w:rFonts w:ascii="仿宋" w:hAnsi="仿宋" w:eastAsia="仿宋" w:cs="Arial"/>
                <w:b/>
                <w:kern w:val="0"/>
                <w:sz w:val="28"/>
                <w:szCs w:val="28"/>
              </w:rPr>
              <w:t>3294</w:t>
            </w:r>
          </w:p>
        </w:tc>
      </w:tr>
    </w:tbl>
    <w:p>
      <w:pPr>
        <w:snapToGrid w:val="0"/>
        <w:spacing w:afterLines="50" w:line="460" w:lineRule="exact"/>
        <w:ind w:firstLine="562" w:firstLineChars="200"/>
        <w:rPr>
          <w:rFonts w:ascii="仿宋" w:hAnsi="仿宋" w:eastAsia="仿宋" w:cs="Arial"/>
          <w:b/>
          <w:sz w:val="28"/>
          <w:szCs w:val="28"/>
        </w:rPr>
      </w:pPr>
      <w:r>
        <w:rPr>
          <w:rFonts w:ascii="仿宋" w:hAnsi="仿宋" w:eastAsia="仿宋" w:cs="Arial"/>
          <w:b/>
          <w:sz w:val="28"/>
          <w:szCs w:val="28"/>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bookmarkStart w:id="5" w:name="PO_416_PM006"/>
      <w:r>
        <w:rPr>
          <w:rFonts w:ascii="仿宋" w:hAnsi="仿宋" w:eastAsia="仿宋" w:cs="Arial"/>
          <w:b/>
          <w:bCs/>
          <w:sz w:val="30"/>
          <w:szCs w:val="30"/>
        </w:rPr>
        <w:t xml:space="preserve"> </w:t>
      </w:r>
      <w:bookmarkEnd w:id="5"/>
      <w:r>
        <w:rPr>
          <w:rFonts w:hint="eastAsia" w:ascii="仿宋" w:hAnsi="仿宋" w:eastAsia="仿宋" w:cs="Arial"/>
          <w:b/>
          <w:bCs/>
          <w:sz w:val="30"/>
          <w:szCs w:val="30"/>
        </w:rPr>
        <w:t>投标人的特定条件：无</w:t>
      </w:r>
    </w:p>
    <w:p>
      <w:pPr>
        <w:snapToGrid w:val="0"/>
        <w:spacing w:line="500" w:lineRule="exact"/>
        <w:ind w:firstLine="602" w:firstLineChars="200"/>
        <w:rPr>
          <w:rFonts w:ascii="仿宋" w:hAnsi="仿宋" w:eastAsia="仿宋"/>
          <w:sz w:val="28"/>
          <w:szCs w:val="28"/>
        </w:rPr>
      </w:pPr>
      <w:bookmarkStart w:id="6" w:name="PO_15528_PM007"/>
      <w:r>
        <w:rPr>
          <w:rFonts w:hint="eastAsia" w:ascii="仿宋" w:hAnsi="仿宋" w:eastAsia="仿宋" w:cs="Arial"/>
          <w:b/>
          <w:bCs/>
          <w:sz w:val="30"/>
          <w:szCs w:val="30"/>
        </w:rPr>
        <w:t>标项</w:t>
      </w:r>
      <w:r>
        <w:rPr>
          <w:rFonts w:ascii="仿宋" w:hAnsi="仿宋" w:eastAsia="仿宋" w:cs="Arial"/>
          <w:b/>
          <w:bCs/>
          <w:sz w:val="30"/>
          <w:szCs w:val="30"/>
        </w:rPr>
        <w:t>1:不允许联合体投标</w:t>
      </w:r>
      <w:bookmarkEnd w:id="6"/>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2021年11月25日 至2021年12月16日</w:t>
      </w:r>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70"/>
          <w:color w:val="auto"/>
          <w:sz w:val="28"/>
          <w:szCs w:val="28"/>
        </w:rPr>
        <w:t>http://zfcg.czt.zj.gov.cn/</w:t>
      </w:r>
      <w:r>
        <w:rPr>
          <w:rStyle w:val="70"/>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r>
        <w:rPr>
          <w:rFonts w:hint="eastAsia" w:hAnsi="宋体" w:cs="Arial"/>
          <w:b/>
          <w:sz w:val="28"/>
          <w:szCs w:val="28"/>
        </w:rPr>
        <w:t>2021年12月16日上午09:00</w:t>
      </w:r>
      <w:r>
        <w:rPr>
          <w:rFonts w:hint="eastAsia" w:hAnsi="宋体"/>
          <w:b/>
          <w:kern w:val="0"/>
          <w:sz w:val="28"/>
          <w:szCs w:val="28"/>
        </w:rPr>
        <w:t>。</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投标文件收件人：杜鹃鸣 ，联系方式：0571-88901837，实际投标文件收件人：陶老师 ，联系方式：0571-88901836，收件地址：浙江省杭州市下城区环城北路305号耀江发展中心三楼浙江省政府采购中心302会议室上午08:30-12:00 下午14:00-17:30。（疫情期间仅接收邮寄方式递交的备份投标文件,因本大楼疫情管控，推荐使用中国邮政速递和顺丰快递。）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本次招标将于2021年12月16日上午09:00时整在杭州市环城北路305号耀江发展中心二楼开标室开标。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0"/>
          <w:color w:val="auto"/>
          <w:sz w:val="28"/>
          <w:szCs w:val="28"/>
        </w:rPr>
        <w:t>http://zfcg.czt.zj.gov.cn/</w:t>
      </w:r>
      <w:r>
        <w:rPr>
          <w:rStyle w:val="70"/>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560" w:firstLineChars="200"/>
        <w:rPr>
          <w:rFonts w:ascii="仿宋" w:hAnsi="仿宋" w:eastAsia="仿宋" w:cs="Arial"/>
          <w:sz w:val="28"/>
          <w:szCs w:val="28"/>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FangSong_GB2312" w:hAnsi="Segoe UI" w:eastAsia="FangSong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7" w:name="PO_15528_PM032"/>
            <w:r>
              <w:rPr>
                <w:rFonts w:hint="eastAsia" w:ascii="仿宋" w:hAnsi="仿宋" w:eastAsia="仿宋" w:cs="仿宋"/>
                <w:sz w:val="28"/>
                <w:szCs w:val="28"/>
              </w:rPr>
              <w:t>杜鹃鸣</w:t>
            </w:r>
            <w:bookmarkEnd w:id="7"/>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8" w:name="PO_15528_PM033"/>
            <w:r>
              <w:rPr>
                <w:rFonts w:ascii="仿宋" w:hAnsi="仿宋" w:eastAsia="仿宋" w:cs="仿宋"/>
                <w:sz w:val="28"/>
                <w:szCs w:val="28"/>
              </w:rPr>
              <w:t>0571-88901837</w:t>
            </w:r>
            <w:bookmarkEnd w:id="8"/>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9" w:name="PO_15528_PM034"/>
            <w:r>
              <w:rPr>
                <w:rFonts w:ascii="仿宋" w:hAnsi="仿宋" w:eastAsia="仿宋" w:cs="仿宋"/>
                <w:sz w:val="28"/>
                <w:szCs w:val="28"/>
              </w:rPr>
              <w:t>0571-88907751</w:t>
            </w:r>
            <w:bookmarkEnd w:id="9"/>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0" w:name="PO_409_PM001385"/>
            <w:r>
              <w:rPr>
                <w:rFonts w:hint="eastAsia" w:ascii="仿宋" w:hAnsi="仿宋" w:eastAsia="仿宋" w:cs="仿宋"/>
                <w:sz w:val="28"/>
                <w:szCs w:val="28"/>
              </w:rPr>
              <w:t>专业项目采购部</w:t>
            </w:r>
            <w:bookmarkEnd w:id="10"/>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pStyle w:val="807"/>
        <w:spacing w:before="120" w:after="120"/>
        <w:jc w:val="both"/>
        <w:rPr>
          <w:rFonts w:ascii="FangSong_GB2312" w:hAnsi="仿宋" w:eastAsia="FangSong_GB2312"/>
          <w:sz w:val="30"/>
          <w:szCs w:val="30"/>
        </w:rPr>
      </w:pPr>
      <w:r>
        <w:rPr>
          <w:rFonts w:hint="eastAsia" w:ascii="FangSong_GB2312" w:hAnsi="仿宋" w:eastAsia="FangSong_GB2312"/>
          <w:sz w:val="30"/>
          <w:szCs w:val="30"/>
        </w:rPr>
        <w:t>标项</w:t>
      </w:r>
      <w:r>
        <w:rPr>
          <w:rFonts w:ascii="FangSong_GB2312" w:hAnsi="仿宋" w:eastAsia="FangSong_GB2312"/>
          <w:sz w:val="30"/>
          <w:szCs w:val="30"/>
        </w:rPr>
        <w:t>1：</w:t>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99"/>
        <w:gridCol w:w="2551"/>
        <w:gridCol w:w="1708"/>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采购单位</w:t>
            </w:r>
          </w:p>
        </w:tc>
        <w:tc>
          <w:tcPr>
            <w:tcW w:w="7557"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r>
              <w:rPr>
                <w:rFonts w:ascii="FangSong_GB2312" w:hAnsi="仿宋" w:eastAsia="FangSong_GB2312"/>
                <w:sz w:val="30"/>
                <w:szCs w:val="30"/>
              </w:rPr>
              <w:t>浙江交通职业技术学院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地 址</w:t>
            </w:r>
          </w:p>
        </w:tc>
        <w:tc>
          <w:tcPr>
            <w:tcW w:w="755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ascii="FangSong_GB2312" w:hAnsi="仿宋" w:eastAsia="FangSong_GB2312"/>
                <w:sz w:val="30"/>
                <w:szCs w:val="30"/>
              </w:rPr>
              <w:t>莫干山路1515号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咨询事项</w:t>
            </w:r>
          </w:p>
        </w:tc>
        <w:tc>
          <w:tcPr>
            <w:tcW w:w="14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联系人</w:t>
            </w:r>
          </w:p>
        </w:tc>
        <w:tc>
          <w:tcPr>
            <w:tcW w:w="25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联系方式</w:t>
            </w:r>
          </w:p>
        </w:tc>
        <w:tc>
          <w:tcPr>
            <w:tcW w:w="17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传真</w:t>
            </w:r>
          </w:p>
        </w:tc>
        <w:tc>
          <w:tcPr>
            <w:tcW w:w="17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hint="eastAsia" w:ascii="仿宋" w:hAnsi="仿宋" w:eastAsia="仿宋"/>
                <w:sz w:val="24"/>
                <w:szCs w:val="24"/>
              </w:rPr>
              <w:t>采购需求等</w:t>
            </w:r>
          </w:p>
        </w:tc>
        <w:tc>
          <w:tcPr>
            <w:tcW w:w="14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r>
              <w:rPr>
                <w:rFonts w:ascii="FangSong_GB2312" w:hAnsi="仿宋" w:eastAsia="FangSong_GB2312"/>
                <w:sz w:val="30"/>
                <w:szCs w:val="30"/>
              </w:rPr>
              <w:t>梁琳娜</w:t>
            </w:r>
          </w:p>
        </w:tc>
        <w:tc>
          <w:tcPr>
            <w:tcW w:w="25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r>
              <w:rPr>
                <w:rFonts w:ascii="FangSong_GB2312" w:hAnsi="仿宋" w:eastAsia="FangSong_GB2312"/>
                <w:sz w:val="30"/>
                <w:szCs w:val="30"/>
              </w:rPr>
              <w:t>0571-88481917</w:t>
            </w:r>
          </w:p>
        </w:tc>
        <w:tc>
          <w:tcPr>
            <w:tcW w:w="17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hint="eastAsia" w:ascii="仿宋" w:hAnsi="仿宋" w:eastAsia="仿宋"/>
                <w:sz w:val="24"/>
                <w:szCs w:val="24"/>
              </w:rPr>
              <w:t>项目监督</w:t>
            </w:r>
          </w:p>
        </w:tc>
        <w:tc>
          <w:tcPr>
            <w:tcW w:w="14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r>
              <w:rPr>
                <w:rFonts w:ascii="FangSong_GB2312" w:hAnsi="仿宋" w:eastAsia="FangSong_GB2312"/>
                <w:sz w:val="30"/>
                <w:szCs w:val="30"/>
              </w:rPr>
              <w:t>梁琳娜</w:t>
            </w:r>
          </w:p>
        </w:tc>
        <w:tc>
          <w:tcPr>
            <w:tcW w:w="25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r>
              <w:rPr>
                <w:rFonts w:ascii="FangSong_GB2312" w:hAnsi="仿宋" w:eastAsia="FangSong_GB2312"/>
                <w:sz w:val="30"/>
                <w:szCs w:val="30"/>
              </w:rPr>
              <w:t>0571-88481917</w:t>
            </w:r>
          </w:p>
        </w:tc>
        <w:tc>
          <w:tcPr>
            <w:tcW w:w="170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bl>
    <w:p>
      <w:pPr>
        <w:pStyle w:val="31"/>
        <w:spacing w:before="120" w:after="120" w:line="360" w:lineRule="auto"/>
        <w:jc w:val="center"/>
        <w:outlineLvl w:val="0"/>
        <w:rPr>
          <w:rFonts w:hAnsi="宋体"/>
          <w:b/>
          <w:sz w:val="36"/>
          <w:szCs w:val="36"/>
        </w:rPr>
      </w:pPr>
      <w:r>
        <w:rPr>
          <w:rFonts w:ascii="仿宋" w:hAnsi="仿宋" w:eastAsia="仿宋"/>
          <w:b/>
          <w:sz w:val="36"/>
          <w:szCs w:val="36"/>
        </w:rPr>
        <w:br w:type="page"/>
      </w:r>
      <w:bookmarkStart w:id="11" w:name="_Toc496796636"/>
      <w:r>
        <w:rPr>
          <w:rFonts w:hint="eastAsia" w:ascii="仿宋" w:hAnsi="仿宋" w:eastAsia="仿宋"/>
          <w:b/>
          <w:sz w:val="36"/>
          <w:szCs w:val="36"/>
        </w:rPr>
        <w:t>第二章  投标人须知</w:t>
      </w:r>
      <w:bookmarkEnd w:id="11"/>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否</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FangSong_GB2312" w:hAnsi="仿宋" w:eastAsia="FangSong_GB2312"/>
                <w:bCs/>
                <w:sz w:val="24"/>
              </w:rPr>
              <w:t>中小</w:t>
            </w:r>
            <w:r>
              <w:rPr>
                <w:rFonts w:hint="eastAsia" w:ascii="仿宋" w:hAnsi="仿宋" w:eastAsia="仿宋"/>
                <w:sz w:val="28"/>
                <w:szCs w:val="28"/>
              </w:rPr>
              <w:t>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3"/>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采购标的：物业管理，所属行业：物业管理</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（6%</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投标人如对招标文件有异议，应当于公告发布之日起至公告期限满第7个工作日内，以书面形式向招标方提出，逾期不予受理。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2" w:name="PO_15528_PM042"/>
            <w:r>
              <w:rPr>
                <w:rFonts w:hint="eastAsia" w:ascii="仿宋" w:hAnsi="仿宋" w:eastAsia="仿宋"/>
                <w:sz w:val="24"/>
                <w:szCs w:val="24"/>
              </w:rPr>
              <w:t>不允许进口产品</w:t>
            </w:r>
            <w:bookmarkEnd w:id="12"/>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转包：否</w:t>
            </w:r>
          </w:p>
          <w:p>
            <w:pPr>
              <w:spacing w:line="500" w:lineRule="exact"/>
              <w:jc w:val="left"/>
              <w:rPr>
                <w:rFonts w:ascii="仿宋" w:hAnsi="仿宋" w:eastAsia="仿宋"/>
                <w:sz w:val="24"/>
                <w:szCs w:val="24"/>
              </w:rPr>
            </w:pPr>
            <w:r>
              <w:rPr>
                <w:rFonts w:hint="eastAsia" w:ascii="仿宋" w:hAnsi="仿宋" w:eastAsia="仿宋"/>
                <w:sz w:val="24"/>
                <w:szCs w:val="24"/>
              </w:rPr>
              <w:t>分包：</w:t>
            </w:r>
            <w:bookmarkStart w:id="13" w:name="PO_15528_PM044"/>
            <w:r>
              <w:rPr>
                <w:rFonts w:hint="eastAsia" w:ascii="仿宋" w:hAnsi="仿宋" w:eastAsia="仿宋"/>
                <w:sz w:val="24"/>
                <w:szCs w:val="24"/>
              </w:rPr>
              <w:t>不允许分包</w:t>
            </w:r>
            <w:bookmarkEnd w:id="13"/>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4" w:name="PO_15528_PM007_1"/>
            <w:r>
              <w:rPr>
                <w:rFonts w:hint="eastAsia" w:ascii="仿宋" w:hAnsi="仿宋" w:eastAsia="仿宋"/>
                <w:sz w:val="24"/>
                <w:szCs w:val="24"/>
              </w:rPr>
              <w:t>标项</w:t>
            </w:r>
            <w:r>
              <w:rPr>
                <w:rFonts w:ascii="仿宋" w:hAnsi="仿宋" w:eastAsia="仿宋"/>
                <w:sz w:val="24"/>
                <w:szCs w:val="24"/>
              </w:rPr>
              <w:t>1:不允许联合体投标</w:t>
            </w:r>
            <w:bookmarkEnd w:id="14"/>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5528_PM040"/>
            <w:r>
              <w:rPr>
                <w:rFonts w:hint="eastAsia" w:ascii="仿宋" w:hAnsi="仿宋" w:eastAsia="仿宋"/>
                <w:sz w:val="24"/>
                <w:szCs w:val="24"/>
              </w:rPr>
              <w:t>不组织现场踏勘</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auto"/>
                <w:sz w:val="24"/>
                <w:szCs w:val="24"/>
              </w:rPr>
              <w:t>http://www.zjzfcg.gov.cn</w:t>
            </w:r>
            <w:r>
              <w:rPr>
                <w:rStyle w:val="70"/>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 w:hAnsi="仿宋" w:eastAsia="仿宋"/>
                <w:b/>
                <w:sz w:val="24"/>
                <w:szCs w:val="24"/>
              </w:rPr>
              <w:t>根据《中华人民共和国中小企业促进法》《保障中小企业款项支付条例》、《浙江省财政厅关于坚决打赢疫情防控阻击战进一步做好政府采购资金支持企业发展工作的通知》等规范要求，采购人认为符合条件的，在第四部分《招标需求》付款条件中，明确对相关企业在资金支付期限、预付款比例等方面的优惠措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Lines="100" w:afterLines="100" w:line="360" w:lineRule="auto"/>
        <w:jc w:val="center"/>
        <w:rPr>
          <w:rFonts w:ascii="仿宋" w:hAnsi="仿宋" w:eastAsia="仿宋"/>
          <w:b/>
          <w:bCs/>
          <w:sz w:val="28"/>
          <w:szCs w:val="28"/>
        </w:rPr>
      </w:pPr>
      <w:r>
        <w:rPr>
          <w:rFonts w:ascii="仿宋" w:hAnsi="仿宋" w:eastAsia="FangSong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0" w:firstLineChars="200"/>
        <w:rPr>
          <w:rFonts w:ascii="仿宋" w:hAnsi="仿宋" w:eastAsia="仿宋" w:cs="Arial"/>
          <w:sz w:val="28"/>
          <w:szCs w:val="28"/>
        </w:rPr>
      </w:pP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line="460" w:lineRule="exact"/>
        <w:ind w:firstLine="560" w:firstLineChars="200"/>
        <w:rPr>
          <w:rFonts w:ascii="仿宋" w:hAnsi="仿宋" w:eastAsia="仿宋"/>
          <w:bCs/>
          <w:sz w:val="28"/>
          <w:szCs w:val="28"/>
        </w:rPr>
      </w:pPr>
    </w:p>
    <w:p>
      <w:pPr>
        <w:snapToGrid w:val="0"/>
        <w:spacing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Lines="10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6"/>
        <w:widowControl w:val="0"/>
        <w:tabs>
          <w:tab w:val="clear" w:pos="454"/>
        </w:tabs>
        <w:snapToGrid w:val="0"/>
        <w:spacing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6"/>
        <w:widowControl w:val="0"/>
        <w:tabs>
          <w:tab w:val="clear" w:pos="454"/>
        </w:tabs>
        <w:snapToGrid w:val="0"/>
        <w:spacing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1.投标文件中报价明细表内容与投标文件中相应内容不一致的，以报价明细表为准；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3.单价金额小数点或者百分比有明显错位的，以报价明细表的总价为准，并修改单价；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Lines="10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hAnsi="宋体"/>
          <w:bCs/>
          <w:sz w:val="28"/>
          <w:szCs w:val="28"/>
        </w:rPr>
      </w:pPr>
      <w:r>
        <w:rPr>
          <w:rFonts w:hint="eastAsia" w:hAnsi="宋体"/>
          <w:bCs/>
          <w:sz w:val="28"/>
          <w:szCs w:val="28"/>
        </w:rPr>
        <w:t>招标方将按照招标文件规定的时间、地点和程序组织开标，各投标人授权代表及相关人员</w:t>
      </w:r>
      <w:r>
        <w:rPr>
          <w:rFonts w:hint="eastAsia" w:hAnsi="宋体"/>
          <w:b/>
          <w:bCs/>
          <w:sz w:val="28"/>
          <w:szCs w:val="28"/>
        </w:rPr>
        <w:t>均应当准时在线参加</w:t>
      </w:r>
      <w:r>
        <w:rPr>
          <w:rFonts w:hint="eastAsia" w:hAnsi="宋体"/>
          <w:bCs/>
          <w:sz w:val="28"/>
          <w:szCs w:val="28"/>
        </w:rPr>
        <w:t>，无关人员不得进入开标现场。</w:t>
      </w:r>
      <w:r>
        <w:rPr>
          <w:rFonts w:hint="eastAsia" w:hAnsi="宋体"/>
          <w:b/>
          <w:bCs/>
          <w:sz w:val="28"/>
          <w:szCs w:val="28"/>
        </w:rPr>
        <w:t>投标人如未准时在线参加的</w:t>
      </w:r>
      <w:r>
        <w:rPr>
          <w:rFonts w:hint="eastAsia" w:hAnsi="宋体"/>
          <w:bCs/>
          <w:sz w:val="28"/>
          <w:szCs w:val="28"/>
        </w:rPr>
        <w:t>，事后不得对采购相关人员、开标过程和开标结果提出异议。</w:t>
      </w:r>
    </w:p>
    <w:p>
      <w:pPr>
        <w:pStyle w:val="31"/>
        <w:snapToGrid w:val="0"/>
        <w:spacing w:before="120" w:after="120" w:line="460" w:lineRule="exact"/>
        <w:ind w:firstLine="562" w:firstLineChars="200"/>
        <w:rPr>
          <w:rFonts w:hAnsi="宋体"/>
          <w:b/>
          <w:bCs/>
          <w:sz w:val="28"/>
          <w:szCs w:val="28"/>
        </w:rPr>
      </w:pPr>
      <w:r>
        <w:rPr>
          <w:rFonts w:hint="eastAsia" w:hAnsi="宋体"/>
          <w:b/>
          <w:bCs/>
          <w:sz w:val="28"/>
          <w:szCs w:val="28"/>
        </w:rPr>
        <w:t>1. 落实工作场地、设施，检查录音录像采集设备运行情况，验证电子交易平台是否能正常登录。</w:t>
      </w:r>
    </w:p>
    <w:p>
      <w:pPr>
        <w:pStyle w:val="31"/>
        <w:snapToGrid w:val="0"/>
        <w:spacing w:before="120" w:after="120" w:line="460" w:lineRule="exact"/>
        <w:ind w:firstLine="562" w:firstLineChars="200"/>
        <w:rPr>
          <w:rFonts w:hAnsi="宋体"/>
          <w:b/>
          <w:bCs/>
          <w:sz w:val="28"/>
          <w:szCs w:val="28"/>
        </w:rPr>
      </w:pPr>
      <w:r>
        <w:rPr>
          <w:rFonts w:hint="eastAsia" w:hAnsi="宋体"/>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宋体" w:hAnsi="宋体"/>
          <w:b/>
          <w:bCs/>
          <w:sz w:val="28"/>
          <w:szCs w:val="28"/>
        </w:rPr>
      </w:pPr>
      <w:r>
        <w:rPr>
          <w:rFonts w:hint="eastAsia" w:hAnsi="宋体"/>
          <w:b/>
          <w:bCs/>
          <w:sz w:val="28"/>
          <w:szCs w:val="28"/>
        </w:rPr>
        <w:t>3.</w:t>
      </w:r>
      <w:r>
        <w:rPr>
          <w:rFonts w:hint="eastAsia" w:ascii="宋体" w:hAnsi="宋体"/>
          <w:b/>
          <w:bCs/>
          <w:sz w:val="28"/>
          <w:szCs w:val="28"/>
        </w:rPr>
        <w:t>投标截止时，电子交易平台自动提取所有电子投标文件。招标方点击[开始解密]按钮后，投标人可以在线解密，解密时限为30分钟。</w:t>
      </w:r>
    </w:p>
    <w:p>
      <w:pPr>
        <w:spacing w:line="440" w:lineRule="exact"/>
        <w:ind w:firstLine="562" w:firstLineChars="200"/>
        <w:rPr>
          <w:rFonts w:ascii="宋体" w:hAnsi="宋体"/>
          <w:b/>
          <w:bCs/>
          <w:sz w:val="28"/>
          <w:szCs w:val="28"/>
        </w:rPr>
      </w:pPr>
      <w:r>
        <w:rPr>
          <w:rFonts w:hint="eastAsia" w:ascii="宋体" w:hAnsi="宋体"/>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宋体" w:hAnsi="宋体"/>
          <w:b/>
          <w:bCs/>
          <w:sz w:val="28"/>
          <w:szCs w:val="28"/>
        </w:rPr>
      </w:pPr>
      <w:r>
        <w:rPr>
          <w:rFonts w:hint="eastAsia" w:ascii="宋体" w:hAnsi="宋体"/>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宋体" w:hAnsi="宋体"/>
          <w:b/>
          <w:bCs/>
          <w:sz w:val="28"/>
          <w:szCs w:val="28"/>
        </w:rPr>
      </w:pPr>
      <w:r>
        <w:rPr>
          <w:rFonts w:hint="eastAsia" w:ascii="宋体" w:hAnsi="宋体"/>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宋体" w:hAnsi="宋体"/>
          <w:b/>
          <w:bCs/>
          <w:sz w:val="28"/>
          <w:szCs w:val="28"/>
        </w:rPr>
      </w:pPr>
      <w:r>
        <w:rPr>
          <w:rFonts w:hint="eastAsia" w:ascii="宋体" w:hAnsi="宋体"/>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hAnsi="宋体"/>
          <w:b/>
          <w:bCs/>
          <w:sz w:val="28"/>
          <w:szCs w:val="28"/>
        </w:rPr>
      </w:pPr>
      <w:r>
        <w:rPr>
          <w:rFonts w:hint="eastAsia" w:hAnsi="宋体"/>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宋体" w:hAnsi="宋体"/>
          <w:b/>
          <w:bCs/>
          <w:sz w:val="28"/>
          <w:szCs w:val="28"/>
        </w:rPr>
      </w:pPr>
      <w:r>
        <w:rPr>
          <w:rFonts w:hint="eastAsia" w:ascii="宋体" w:hAnsi="宋体"/>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宋体" w:hAnsi="宋体"/>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7、采购人代表或由采购人委托的评标委员会对投标人资格文件进行审查并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Lines="10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Lines="10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Lines="10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2.中标人拖延、拒签合同的,将被扣罚投标保证金并取消中标资格。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Lines="10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00" w:firstLineChars="200"/>
        <w:rPr>
          <w:rFonts w:ascii="FangSong_GB2312" w:hAnsi="仿宋" w:eastAsia="FangSong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16" w:name="_Toc496796637"/>
      <w:r>
        <w:rPr>
          <w:rFonts w:hint="eastAsia" w:hAnsi="宋体"/>
          <w:b/>
          <w:sz w:val="36"/>
          <w:szCs w:val="36"/>
        </w:rPr>
        <w:t>第三章  评标办法及评分标准</w:t>
      </w:r>
      <w:bookmarkEnd w:id="16"/>
    </w:p>
    <w:p>
      <w:pPr>
        <w:spacing w:beforeLines="5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Lines="5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Lines="5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Lines="5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Lines="5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Lines="5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Lines="50" w:afterLines="50" w:line="460" w:lineRule="exact"/>
        <w:rPr>
          <w:rFonts w:ascii="仿宋" w:hAnsi="仿宋" w:eastAsiaTheme="minorEastAsia"/>
          <w:bCs/>
          <w:sz w:val="30"/>
          <w:szCs w:val="30"/>
        </w:rPr>
      </w:pPr>
    </w:p>
    <w:p>
      <w:pPr>
        <w:spacing w:beforeLines="50" w:afterLines="50" w:line="320" w:lineRule="exact"/>
        <w:rPr>
          <w:rFonts w:ascii="仿宋" w:hAnsi="仿宋" w:eastAsia="FangSong_GB2312"/>
          <w:b/>
          <w:sz w:val="30"/>
          <w:szCs w:val="30"/>
        </w:rPr>
      </w:pPr>
      <w:r>
        <w:rPr>
          <w:rFonts w:ascii="仿宋" w:hAnsi="仿宋" w:eastAsia="FangSong_GB2312"/>
          <w:bCs/>
          <w:sz w:val="30"/>
          <w:szCs w:val="30"/>
        </w:rPr>
        <w:br w:type="page"/>
      </w:r>
      <w:r>
        <w:rPr>
          <w:rFonts w:hint="eastAsia" w:ascii="仿宋" w:hAnsi="仿宋" w:eastAsia="FangSong_GB2312"/>
          <w:b/>
          <w:sz w:val="32"/>
          <w:szCs w:val="32"/>
        </w:rPr>
        <w:t>三、评标内容及标</w:t>
      </w:r>
      <w:r>
        <w:rPr>
          <w:rFonts w:hint="eastAsia" w:ascii="仿宋" w:hAnsi="仿宋" w:eastAsia="FangSong_GB2312"/>
          <w:b/>
          <w:sz w:val="30"/>
          <w:szCs w:val="30"/>
        </w:rPr>
        <w:t>准</w:t>
      </w:r>
      <w:bookmarkStart w:id="17" w:name="_Toc496796638"/>
    </w:p>
    <w:p>
      <w:pPr>
        <w:spacing w:beforeLines="50" w:afterLines="50" w:line="340" w:lineRule="exact"/>
        <w:rPr>
          <w:rFonts w:ascii="FangSong_GB2312" w:hAnsi="宋体" w:eastAsia="FangSong_GB2312"/>
          <w:b/>
          <w:sz w:val="32"/>
          <w:szCs w:val="32"/>
        </w:rPr>
      </w:pPr>
      <w:bookmarkStart w:id="18" w:name="PO_TDCUS_ITEM_SM_TITLE_1"/>
      <w:r>
        <w:rPr>
          <w:rFonts w:ascii="FangSong_GB2312" w:hAnsi="宋体" w:eastAsia="FangSong_GB2312"/>
          <w:b/>
          <w:sz w:val="32"/>
          <w:szCs w:val="32"/>
        </w:rPr>
        <w:t>标项1的评分方法</w:t>
      </w:r>
      <w:bookmarkEnd w:id="18"/>
      <w:bookmarkStart w:id="19" w:name="PO_TDCUS_ITEM_SM_TABLE_1"/>
      <w:r>
        <w:rPr>
          <w:rFonts w:ascii="FangSong_GB2312" w:hAnsi="宋体" w:eastAsia="FangSong_GB2312"/>
          <w:b/>
          <w:sz w:val="32"/>
          <w:szCs w:val="32"/>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495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序号</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评分类型</w:t>
            </w:r>
          </w:p>
        </w:tc>
        <w:tc>
          <w:tcPr>
            <w:tcW w:w="2907"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评分标准</w:t>
            </w:r>
          </w:p>
        </w:tc>
        <w:tc>
          <w:tcPr>
            <w:tcW w:w="617"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1</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报价</w:t>
            </w:r>
          </w:p>
        </w:tc>
        <w:tc>
          <w:tcPr>
            <w:tcW w:w="2907"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(最低报价/投标报价)*最大分值</w:t>
            </w:r>
          </w:p>
        </w:tc>
        <w:tc>
          <w:tcPr>
            <w:tcW w:w="617"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1</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技术</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投标的整体方案与采购需求的吻合程度，应答是否详尽、明晰，是否满足招标文件要求；内容是否完整齐全、表述准确、条理清晰，内容无前后矛盾，符合招标文件要求</w:t>
            </w:r>
          </w:p>
        </w:tc>
        <w:tc>
          <w:tcPr>
            <w:tcW w:w="617"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2</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技术</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分析本项目的特点提出针对性方案。包括如下方面：</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1、安保管理服务方案（4分）：根据学校的要求，针对消监控、门岗、收费岗、巡逻执勤、消监控设施管理提供详细的服务方案；</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2、学生公寓管理服务方案（4分）：</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2.1根据学生公寓的特点和要求，提供全方位包括对学生公寓值班、卫生服务、学生行为管理、引导、学生公寓的巡视和安全管理、特殊时期物业管理方案（2分）；</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2.2学生公寓文化建设服务方案（1分）；</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2.3服务育人方案：提供服务育人详尽方案（1分）；</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3、保洁管理服务方案（3分）：根据学校的建筑结构及功能分布、设施设备、校园环境、疫情防控常态化要求、校园突发情况、重大活动等综合分析，提供详细的方案，且方案具有先进性和可操作性；</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4、楼宇管理服务方案（2分）：根据学校楼宇特点，针对楼宇管理提供详细的服务方案；</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5、绿化养护服务方案（2分）根据学校的要求，针对绿化养护、草坪养护、苗木养护、门厅花卉摆放提供详细的服务方案</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6、配电房管理服务方案（1分）：根据国家电网和当地供电局的要求，结合学校配电房的实际情况，合理安排值班人员，提供详细的方案；</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7、场馆管理服务方案（1分）：根据学校的要求，针对场馆日常管理提供详细的服务方案；</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8、突发事件处理方案（1分）：遇到突发事件，投标人应急响应预案和处理措施是否快速、有效、详尽；</w:t>
            </w:r>
          </w:p>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9、物业管理服务信息化软件(3分)：投标人具有自主研发的物业管理服务信息化软件并且获得计算机软件著作权登记证书，证书内容分别为：报修维修管理系统、学生公寓综合管理系统、巡更管理系统、场馆预约平台、服务监督管理系统，每提供一个得0.6分，共计3分，不提供不得分。</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3</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技术</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管理目标、指标及方式。质量管理目标的定位准确性和针对性，以及管理方式的科学性、合理性和先进性</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4</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技术</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本项目所安排参与项目从业人员的素质、能力、资格、经验和人数，人员是否具有相关服务资格等。负责人及管理团队，5分；其他从业人员，5分。（须提供本项目负责人及管理团队的社保证明）</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5</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技术</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做好管理工作的交接以及对项目的合理化建议和做法。</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6</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技术</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本项目所能提供的相关机械设备、器材、物资配备情况。</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7</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技术</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内部管理情况。1、内部管理制度和质量控制标准情况，是否具有相关规章制度和保障措施：4分。2、是否实行信息化管理等情况：2分</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8</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技术</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服务承诺和优惠措施：项目管理、质量保证和其他方面等所做的承诺及保证措施等。</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9</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商务资信</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公司整体经营状况、技术力量及提供的相关证明材料等情况。</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10</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商务资信</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公司取得行业主管部门颁发的相关物业管理国家级、省级、市级荣誉及企业信用等级等相关认证情况。</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11</w:t>
            </w:r>
          </w:p>
        </w:tc>
        <w:tc>
          <w:tcPr>
            <w:tcW w:w="914" w:type="pct"/>
          </w:tcPr>
          <w:p>
            <w:pPr>
              <w:spacing w:beforeLines="50" w:afterLines="50" w:line="340" w:lineRule="exact"/>
              <w:rPr>
                <w:rFonts w:asciiTheme="minorEastAsia" w:hAnsiTheme="minorEastAsia" w:eastAsiaTheme="minorEastAsia"/>
                <w:b/>
                <w:kern w:val="0"/>
                <w:sz w:val="32"/>
                <w:szCs w:val="32"/>
              </w:rPr>
            </w:pPr>
            <w:r>
              <w:rPr>
                <w:rFonts w:asciiTheme="minorEastAsia" w:hAnsiTheme="minorEastAsia" w:eastAsiaTheme="minorEastAsia"/>
                <w:b/>
                <w:kern w:val="0"/>
                <w:sz w:val="32"/>
                <w:szCs w:val="32"/>
              </w:rPr>
              <w:t>商务资信</w:t>
            </w:r>
          </w:p>
        </w:tc>
        <w:tc>
          <w:tcPr>
            <w:tcW w:w="290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投标人需提供2018年1月1日以来综合物业管理服务项目（含公寓管理、保安、保洁、绿化,缺一不可）业绩的成功案例，须同时提供中标通知书及合同复印件，一个项目计1分，最高得8分。</w:t>
            </w:r>
          </w:p>
        </w:tc>
        <w:tc>
          <w:tcPr>
            <w:tcW w:w="617" w:type="pct"/>
          </w:tcPr>
          <w:p>
            <w:pPr>
              <w:spacing w:beforeLines="50" w:afterLines="50" w:line="340" w:lineRule="exact"/>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8</w:t>
            </w:r>
          </w:p>
        </w:tc>
      </w:tr>
    </w:tbl>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p>
      <w:pPr>
        <w:spacing w:beforeLines="50" w:afterLines="50" w:line="340" w:lineRule="exact"/>
        <w:rPr>
          <w:rFonts w:ascii="FangSong_GB2312" w:hAnsi="宋体" w:eastAsia="FangSong_GB2312"/>
          <w:b/>
          <w:sz w:val="32"/>
          <w:szCs w:val="32"/>
        </w:rPr>
      </w:pPr>
    </w:p>
    <w:bookmarkEnd w:id="19"/>
    <w:p>
      <w:pPr>
        <w:spacing w:beforeLines="50" w:afterLines="50" w:line="340" w:lineRule="exact"/>
        <w:rPr>
          <w:rFonts w:ascii="FangSong_GB2312" w:hAnsi="宋体" w:eastAsia="FangSong_GB2312"/>
          <w:b/>
          <w:sz w:val="32"/>
          <w:szCs w:val="32"/>
        </w:rPr>
      </w:pPr>
    </w:p>
    <w:p>
      <w:pPr>
        <w:spacing w:afterLines="100" w:line="340" w:lineRule="exact"/>
        <w:jc w:val="center"/>
        <w:outlineLvl w:val="0"/>
        <w:rPr>
          <w:rFonts w:hAnsi="宋体"/>
          <w:b/>
          <w:sz w:val="36"/>
          <w:szCs w:val="36"/>
        </w:rPr>
      </w:pPr>
      <w:r>
        <w:rPr>
          <w:rFonts w:hint="eastAsia" w:hAnsi="宋体"/>
          <w:b/>
          <w:sz w:val="36"/>
          <w:szCs w:val="36"/>
        </w:rPr>
        <w:t>第四章招标需求</w:t>
      </w:r>
      <w:bookmarkEnd w:id="17"/>
    </w:p>
    <w:p>
      <w:pPr>
        <w:snapToGrid w:val="0"/>
        <w:spacing w:beforeLines="50" w:afterLines="50"/>
        <w:rPr>
          <w:rFonts w:ascii="宋体" w:hAnsi="宋体" w:eastAsiaTheme="minorEastAsia"/>
          <w:b/>
          <w:spacing w:val="40"/>
          <w:kern w:val="0"/>
          <w:sz w:val="36"/>
          <w:szCs w:val="36"/>
        </w:rPr>
      </w:pPr>
    </w:p>
    <w:p>
      <w:pPr>
        <w:snapToGrid w:val="0"/>
        <w:spacing w:beforeLines="5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FangSong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FangSong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bookmarkStart w:id="20" w:name="_Toc496796639"/>
    </w:p>
    <w:p>
      <w:pPr>
        <w:pStyle w:val="3"/>
        <w:spacing w:after="120"/>
        <w:jc w:val="center"/>
        <w:rPr>
          <w:rFonts w:ascii="仿宋" w:hAnsi="仿宋" w:eastAsia="仿宋"/>
        </w:rPr>
      </w:pPr>
      <w:bookmarkStart w:id="21" w:name="PO_TDCUS_ITEM_PB_REQ_TITLE_1"/>
      <w:r>
        <w:rPr>
          <w:rFonts w:hint="eastAsia" w:ascii="仿宋" w:hAnsi="仿宋" w:eastAsia="仿宋"/>
          <w:sz w:val="36"/>
          <w:szCs w:val="36"/>
        </w:rPr>
        <w:t>标项</w:t>
      </w:r>
      <w:r>
        <w:rPr>
          <w:rFonts w:ascii="仿宋" w:hAnsi="仿宋" w:eastAsia="仿宋"/>
          <w:sz w:val="36"/>
          <w:szCs w:val="36"/>
        </w:rPr>
        <w:t>1:</w:t>
      </w:r>
      <w:bookmarkEnd w:id="21"/>
      <w:bookmarkStart w:id="22" w:name="PO_TDCUS_ITEM_PB_REQ_FILE_1_1"/>
      <w:r>
        <w:rPr>
          <w:rFonts w:hint="eastAsia" w:ascii="仿宋" w:hAnsi="仿宋" w:eastAsia="仿宋"/>
          <w:bCs w:val="0"/>
          <w:color w:val="333333"/>
          <w:sz w:val="30"/>
          <w:szCs w:val="30"/>
          <w:shd w:val="clear" w:color="auto" w:fill="FFFFFF"/>
        </w:rPr>
        <w:t xml:space="preserve"> 浙江交通职业技术学院物业管理服务项目</w:t>
      </w:r>
    </w:p>
    <w:p>
      <w:pPr>
        <w:pStyle w:val="4"/>
        <w:spacing w:after="120" w:line="240" w:lineRule="auto"/>
        <w:rPr>
          <w:rFonts w:ascii="仿宋" w:hAnsi="仿宋" w:eastAsia="仿宋"/>
          <w:sz w:val="28"/>
          <w:szCs w:val="28"/>
        </w:rPr>
      </w:pPr>
      <w:r>
        <w:rPr>
          <w:rFonts w:hint="eastAsia" w:ascii="仿宋" w:hAnsi="仿宋" w:eastAsia="仿宋"/>
          <w:sz w:val="28"/>
          <w:szCs w:val="28"/>
        </w:rPr>
        <w:t>第一节　招标项目简介</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浙江交通职业技术学院位于杭州市莫干山路1515号，学校占地572亩，总建筑面积26.8万平方米，总绿地面积约11.3万平方米，校区道路面积11.9万平方米，在校学生11600余名，教职员工650余名。本次物业管理招标的范围包含安保服务、卫生保洁、绿化养护、楼宇管理、公寓管理、体育场馆管理、高配管理等。本次采购共一个标项，不得拆标。</w:t>
      </w:r>
    </w:p>
    <w:p>
      <w:pPr>
        <w:pStyle w:val="4"/>
        <w:spacing w:after="120"/>
      </w:pPr>
      <w:r>
        <w:rPr>
          <w:rFonts w:hint="eastAsia"/>
        </w:rPr>
        <w:t>第二节　招标项目综述及说明</w:t>
      </w:r>
    </w:p>
    <w:p>
      <w:pPr>
        <w:pStyle w:val="5"/>
      </w:pPr>
      <w:r>
        <w:rPr>
          <w:rFonts w:hint="eastAsia"/>
        </w:rPr>
        <w:t>一、招标项目综述</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1、管理理念</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管理坚持以人为本，营造文明、和谐、温馨的校园环境。</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坚持规范化、制度化，创造一流的服务品牌。</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坚持服务第一，强化宗旨意识，提供优良的后勤保障服务。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2、管理目标</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通过努力达到“三优一保证”（优美环境、优质服务、优化功能、保证安全）。</w:t>
      </w:r>
    </w:p>
    <w:p>
      <w:pPr>
        <w:pStyle w:val="5"/>
      </w:pPr>
      <w:r>
        <w:rPr>
          <w:rFonts w:hint="eastAsia"/>
        </w:rPr>
        <w:t>二、相关法规、管理条例与技术标准、行业规范</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1、《浙江省高等学校物业管理服务标准及参考定额》</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2、《物业管理条例》</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3、《物业服务收费明码标价规定》</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4、国家规定的标准和规范，有新标准按新标准执行</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5、行业标准及规范，有新标准按新标准执行</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6、其他相关标准</w:t>
      </w:r>
    </w:p>
    <w:p>
      <w:pPr>
        <w:pStyle w:val="5"/>
      </w:pPr>
      <w:r>
        <w:rPr>
          <w:rFonts w:hint="eastAsia"/>
        </w:rPr>
        <w:t>三、管理方式</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采取市场化运作，由浙江交通职业技术学院委托专业物业服务企业对浙江交通职业技术学院2022年1月1日—2024年12月31日（共3年）物业管理外包提供服务并进行管理。</w:t>
      </w:r>
    </w:p>
    <w:p>
      <w:pPr>
        <w:pStyle w:val="4"/>
        <w:spacing w:after="120"/>
      </w:pPr>
      <w:r>
        <w:rPr>
          <w:rFonts w:hint="eastAsia"/>
        </w:rPr>
        <w:t>第三节　物业服务内容</w:t>
      </w:r>
    </w:p>
    <w:p>
      <w:pPr>
        <w:pStyle w:val="5"/>
      </w:pPr>
      <w:r>
        <w:rPr>
          <w:rFonts w:hint="eastAsia"/>
        </w:rPr>
        <w:t>一、安保服务内容及标准</w:t>
      </w:r>
    </w:p>
    <w:p>
      <w:pPr>
        <w:pStyle w:val="5"/>
      </w:pPr>
      <w:r>
        <w:rPr>
          <w:rFonts w:hint="eastAsia"/>
        </w:rPr>
        <w:t>（一）服务内容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按照“预防为主，安全第一”的原则，服从保卫处指挥，做好校园安保防范工作。服务内容包括：治安管控、消防管控、交通管控、监控消控、停车收费、巡逻检查、应急联动、突发演练、台账记录、车辆维护等。</w:t>
      </w:r>
    </w:p>
    <w:p>
      <w:pPr>
        <w:pStyle w:val="5"/>
      </w:pPr>
      <w:r>
        <w:rPr>
          <w:rFonts w:hint="eastAsia"/>
        </w:rPr>
        <w:t>（二）服务要求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1.安保服务总体要求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（1）贯彻执行公安部门和校方关于安保工作方针、政策和有关条例，积极配合校方和公安部门工作；做好各类安保规章制度的制订和落实；做好校园安全保卫工作；做好安保档案工作。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（2）安保人员必须为本单位所属人员，不得通过第三方聘用。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（3）按照岗位配备设置重点岗、普通岗，人员配备不得少于最低人员配置要求。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（4）负责校内24小时的安全保卫工作。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（5）人员持证上岗，着装统一，仪表整洁，行为端庄文明，管理科学严格。</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（6）做好大型会议、大型活动安保工作，包括重要活动、新生入校、毕业生离校、军训和各类考试等安保工作。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（7）做好门岗来访人员登记、证件检查等。</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（8）制止校内不文明和违法行为。</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（9）积极开展防骗、防盗、防火、</w:t>
      </w:r>
      <w:r>
        <w:rPr>
          <w:rFonts w:hint="eastAsia" w:ascii="仿宋" w:hAnsi="仿宋" w:eastAsia="仿宋"/>
          <w:bCs/>
          <w:sz w:val="28"/>
          <w:szCs w:val="28"/>
          <w:lang w:eastAsia="zh-CN"/>
        </w:rPr>
        <w:t>**</w:t>
      </w:r>
      <w:r>
        <w:rPr>
          <w:rFonts w:hint="eastAsia" w:ascii="仿宋" w:hAnsi="仿宋" w:eastAsia="仿宋"/>
          <w:bCs/>
          <w:sz w:val="28"/>
          <w:szCs w:val="28"/>
        </w:rPr>
        <w:t>宣传，每年组织师生及员工开展2次以上的演习；配合学校做好各类演习工作。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（10）处理各种突发事件，协助校方处理安全事故、群体性事件、信访等各类突发应急事件。</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（11）校区门禁卡、钥匙必须集中管理、存放，规范出借。</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2.门岗服务要求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（1）建立安防管理规章制度，进行安全保卫和公共秩序维护。</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（2）科学设置秩序维护岗位、职责范围和勤务安排，符合规范要求。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（3）遇有重大活动、重大节日及学校要求，需提供临时勤务。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（4）对进出的机动车实施管理，定时巡视院区及停车场，使机动车有序停放。</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（5）按要求制定并认真执行出入管理制度；门岗24小时值守，并按照学校规定时间开关大门，负责大门出入管理。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（6）严格外来人员进出登记管理，来人来访必须出示有效证件，经访客系统确认后方可登记进入。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（7）认真检查携带设备、大宗物品离开的人员、车辆，须确认是否持有出门单，物品与出门单查验相符后方可放行。</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3.校园巡逻要求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（1）定期巡视，制定和遵守巡逻制度，包括路线、点位、频次、查看内容、记录和要求，可根据实际情况加强对重点时段、重点区域和重点人员的巡逻检查。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对校区进行定时安全巡逻，有特殊情况和任务时，根据要求增加巡逻点位、路线和次数；对身份不明人员、可疑人员进行例行询问，巡逻对象包括但不限于检查公共区域门窗、办公室实验室安全及设备设施、消防等特殊设备的运行和安全用电情况。</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（3）巡逻范围包括校区、楼宇内外。</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（4）巡查内容包括治安、消防、危险品、外来施工队、办公室实验室安全等是否存在安全隐患。</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（5）及时发现、报告和纠正各种违章违法行为和安全隐患。</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4.消防、监控等设施设备运行管理要求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（1）建立健全消控室、安防系统管理制度和应急事故处置预案，配备必要的通讯、保障、防护和应急处置装备。</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消控室24小时双人职守，值班人员坚守岗位，反应迅速，做好值班记录，对重点部位、重点时段进行重点关注；包括监控系统、门禁系统、楼宇自控等的值班、检查、检测和设备的日常维护保养工作，配备必要的应急工具，及时协调处理应急突发事件。</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随时检查各消控系统的有效性，保障其运行正常。如发生故障可迅速排除，对暂时不能处理的故障，及时通知甲方负责人并联系厂商、维保单位进行解决，并跟踪维修进展、核实维修结果；主动配合维保单位做好设备运行、检查、维保和维修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（4）加强监控设备的管理，注重保护师生个人敏感信息。</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及时发现、报告和纠正各种违章违法行为和安全隐患；迅速、有效、正确地处置突发事件；发现各类仪器、设备有故障报警时，及时报修或通知相关责任人；针对较为突出的安全问题，开展有针对性的专项治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5.突发事件处理服务要求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（1）积极组织安保人员学习突发事件应急预案，并将预案内容在物业办公室、监控室、机房等处张榜悬挂，在各区域固定位置悬挂疏散示意图及引路标志，组织突发事件应急演习保证1年1次以上。</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（2）当发生台风、暴雨等灾害性天气及其他突发事件时，应对设备机房、道闸、停车场、广告牌、电线杆等露天设施进行检查和加固。</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（3）各岗位人员需要按规定实行岗位警戒，根据不同突发事件的现场情况进行应变处理，在有关部门到达现场前，注意人身安全，减少财产损失，并全力协助处理相关事宜。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（4）业主方有紧急工作任务时，积极配合业主完成工作。</w:t>
      </w:r>
    </w:p>
    <w:p>
      <w:pPr>
        <w:pStyle w:val="5"/>
      </w:pPr>
      <w:r>
        <w:rPr>
          <w:rFonts w:hint="eastAsia"/>
        </w:rPr>
        <w:t>（三）服务标准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1.门岗服务标准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（1）人员上岗穿统一制服，配戴工作证，着装整洁，仪表端正，文明管理，礼貌待人。</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（2）严格遵守工作职责、坚守岗位，熟悉门卫制度；认真做好执勤工作，对学校出入口进行把守、验证、检查，保卫校园安全。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主动礼貌做好来访人员的询问登记、车辆检查和离开人员车辆的检查，严把人员物品进出门关，严格验证、登记制度，对可疑人员盘问，对来访人员经确认后指引行走路径，杜绝闲杂人员进入学校，杜绝危险物品进入校园内，维护校园的正常的教学、生活秩序。</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（4）做好门岗门前卫生三包工作，维护好门岗周边范围内的秩序环境，保证门岗的整洁有序，做好交接记录。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2.校园巡逻标准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（1）人员上岗穿着统一制服，配戴工作证，着装整洁，仪表端正，文明管理，礼貌待人。执勤人员佩带对讲机、警棒、电筒等装备。</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（2）坚守岗位，维护治安秩序，认真盘查可疑人员，劝阻和制止扰乱学校秩序的行为。</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（3）检查公共区域、楼宇等部位及各重点要害部位的防火、防盗安全防范情况，发现隐患、漏洞及时处置并报告学校。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（4）根据学校的部署和要求，执行蹲守伏击等任务，抓获和打击现行犯罪分子，制止其它违反校规校纪的行为。</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（5）协助值班老师处理治安案件、刑事案件和做好现场保护。</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（6）负责公共场所治安秩序，协助做好校内大型活动安保工作。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（7）熟悉校内重点部位的分布情况，按规定路线、时间巡逻，巡逻时要严于职守、照章办事，不准擅离巡逻路线。</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（8）认真做好巡逻记录，交班时对需要续办或移交的事宜必须交代清楚。</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（9）做好交通秩序维护，按车辆停放管理相关规定做好停车场、露天停车位的管理工作，预防交通事故发生。</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（10）积极处置各类突发事件，如巡逻中发现异常情况，立即通知有关部门并在现场采取必要措施，随时准备启动并执行相应的应急预案。</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（11）主动做好校园活动、施工等秩序维护管控，发现问题立即汇报。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12）服从110中心指令，接到监控室发出的指令后，巡视人员应及时到达事发现场，采取相应措施妥善处理;如巡视中发现异常情况，立即通知有关部门并在现场采取必要措施，随时准备启动并执行相应的应急预案。</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3.消监控室管理标准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（1）消监控室作为突发事件上情下达、下情上报的纽带，发挥指挥和协调作用，负责各分控室的信息收集和整理。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按照《建筑自动消防设施及消防控制室规范化管理标准》，消监控室24小时持证上岗，做好值班记录，指挥各岗位运行，保证监控消防门禁等报警系统正常，24小时实时监管监控设备和消控设备，室内保持整洁有序，严禁吸烟，不得放置与工作无关物品，管好门禁，无关人员不得进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熟悉校园平面图和监控点位，监管监控设施、对讲系统和电话，电话需及时接通，保持完整的监控记录，做好对各出入口、内部重点区域的安全监控、录像及协助布警；监控资料应至少保持30天，有特殊要求的参照相关规定或行业标准执行；严格监控资料和设备操作资料的保管，无权限人员不得调阅监控资料、接触设备使用说明书、设备使用密码及设备相关资料。</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熟练掌握消防控制室火灾事故紧急处理程序，熟悉校园平面图和消防设施设备位置，处置仪器设备上的各项信息，收到火情、险情及其他异常情况报警信号后应及时报警，立即派专人赶到现场进行前期处理，按照应急预案开展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（5）各类考试考前协助校方做好标准化试场内监控设备设施检查工作。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 消防、监控设施管理标准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（1）督促专业维保单位定期对消防自动报警系统、监控系统、门禁系统、对讲系统及设备、器材进行检查维护，正常运行无故障。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（2）定期对消防栓、消防水带、消防泵、灭火器等设备进行检查，是否有埋压或损坏、缺失和失效等情况，并张贴警示标识。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（3）定期对各楼层的喷淋头、感烟探测器、感温探测器、手动报警按钮及其他形式的消防设施、设备进行检查，是否有遮挡或损坏等情况。</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协助各大楼、公寓完成每月的灭火器检查，是否有压力不足或缺少等根据服务内容的要求完成指定动作，并将检查情况上报业主方；协助甲方对各楼层的排烟通风口、消防通道进行检查，是否有遮挡或堵塞，各楼层的疏散指示标志是否有损坏或缺少等情况；协助甲方对各楼层应急电源的主、备电源情况进行检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（5）发现的相关设备器材损失、失效等做好巡检记录，对已经老化需要更新的各种设施器材应及时提出更新、配备方案，及时将记录和方案报告交业。</w:t>
      </w:r>
    </w:p>
    <w:p>
      <w:pPr>
        <w:pStyle w:val="4"/>
        <w:spacing w:after="120" w:line="240" w:lineRule="auto"/>
        <w:rPr>
          <w:rFonts w:ascii="仿宋" w:hAnsi="仿宋" w:eastAsia="仿宋"/>
          <w:sz w:val="28"/>
          <w:szCs w:val="28"/>
        </w:rPr>
      </w:pPr>
      <w:r>
        <w:rPr>
          <w:rFonts w:hint="eastAsia" w:ascii="仿宋" w:hAnsi="仿宋" w:eastAsia="仿宋"/>
          <w:sz w:val="28"/>
          <w:szCs w:val="28"/>
        </w:rPr>
        <w:t>二、保洁服务内容与标准</w:t>
      </w:r>
    </w:p>
    <w:p>
      <w:pPr>
        <w:pStyle w:val="5"/>
      </w:pPr>
      <w:r>
        <w:rPr>
          <w:rFonts w:hint="eastAsia"/>
        </w:rPr>
        <w:t>（一）服务内容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物业保洁服务包括校园内所有需要保洁的室内外区域（其中楼宇需直接保洁面积约7.6万平方米，道路场地保洁面积约11.9万平方米）的清洁、保洁、消毒，生活垃圾、厨余垃圾、建筑垃圾（每年不多于3车）的收集、清运等工作。疫情防控期间，按要求做好公共场所、公共部位的消毒、通风工作，按规范处置医疗、有毒类垃圾。</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1．室外公共区域保洁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主要包括：道路、广场、室外公共设施等的卫生保洁和沟渠的疏通清理（含保洁建筑物的顶部）。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2．室内保洁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学校行政楼、各分院、图书楼、实验实训室、后勤楼、教职工集体宿舍等公共区域和公共设施的卫生保洁；楼宇架空层；各教学楼的教室和公共区域、公共设施的卫生保洁；大礼堂楼的卫生保洁；停车场地、公共卫生间等的卫生保洁；各保洁楼宇管道疏通和楼顶沟渠的清理；其他公共场所的卫生保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3、公共区域及楼宇日常保洁服务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（1）建筑物外部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地面、道路等干净整洁、无垃圾、无丢弃物、无痰迹、无落叶、无杂草、无污水痕迹。草坪、花坛及绿化景点内干净整洁、无暴露垃圾和无丢弃物。做好地面、屋面、天台、绿化带、清洁车、果皮箱、校园景观、休闲椅凳、栏杆、扶手、电动门、灯具、旗杆、护栏、公共宣传橱窗等清洁，做到干净整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2)主路面：路面干净、无浮土，无积土，无杂物,不能有成片积水。</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3)人行道：保持清洁，无浮土、无杂物，路面不能有成片积水。</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4)土地面：每天清洁，保持干净。地面无废物堆积，不能有成片积水。</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5)硬化地面：干净无浮土、无垃圾堆积。雨后无成片积水。</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6)运动场：无泥沙、污垢、污迹、污水等，必要时进行清洗。</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7)排水、排污管道畅通：雨水、废水、污水排放通畅，发现异常及时清掏。</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8)学校门前三包卫生：做到无垃圾、烟头、果皮纸屑等杂物。</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9)全校垃圾清运：收集全校所有垃圾（实验室废弃物、工地建筑垃圾及医疗垃圾除外），清运至环卫部门指定的垃圾填埋场。</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10)每月一次对屋顶以及排水沟垃圾进行清理。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（2）建筑物内部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地面、墙面、顶面﹙天花板﹚、楼道及窗护栏、消防设施设备、水电设施设备、果皮箱、门﹙防盗门、木门、不锈钢拉闸门﹚、窗、桌椅柜、标识牌、装饰板牌等，每日清扫﹙拖、擦、抹﹚并随时保洁，做到干净明亮，无蜘蛛网、灰尘、污垢、污迹、污渍、垃圾等杂物。遇到天气变化时，注意保护门窗，防止损坏。</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2)灯管、灯罩、灯吊链：每月清洁，做到干净，无蜘蛛网、灰尘。</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3)玻璃：各楼门厅、门卫值班室玻璃，每天清擦1次。会议室、楼道、卫生间玻璃，每周全面、彻底清擦1次。做到干净，无蜘蛛网、灰尘、污迹。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4)卫生间：每日清扫﹙拖、擦、抹﹚两次并随时保洁，每周全面、彻底清扫﹙拖、擦、抹﹚一次，做到地面、墙壁及瓷砖清洁，无积水湿滑、无污垢、无异味、无垃圾等杂物，门</w:t>
      </w:r>
      <w:r>
        <w:rPr>
          <w:rFonts w:hint="eastAsia" w:cs="微软雅黑" w:asciiTheme="minorEastAsia" w:hAnsiTheme="minorEastAsia"/>
          <w:szCs w:val="24"/>
        </w:rPr>
        <w:t>窗、窗台、玻璃、灯具干净；天</w:t>
      </w:r>
      <w:r>
        <w:rPr>
          <w:rFonts w:hint="eastAsia" w:ascii="仿宋" w:hAnsi="仿宋" w:eastAsia="仿宋"/>
          <w:bCs/>
          <w:sz w:val="28"/>
          <w:szCs w:val="28"/>
        </w:rPr>
        <w:t>花板、灯具无蜘蛛网、无灰尘，小便池清洁，无污垢、污迹、污渍、无异味、无水锈；大便池通畅，无污迹；洗手池、墩布池清洁无污物；墙﹙门﹚面无涂画。</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5)楼宇内、外墙壁上无张贴、涂写，无蜘蛛网、污迹等。</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6)电梯每天清扫2次。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7)地下车库每周清理2次。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8)排水沟、污水井每周专项清理1次，楼顶天台及排水沟、地下室每周打扫2次。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9)垃圾桶及时清倒，清扫工具放到指定位置。</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10)有完备的“保洁应急工作预案”；如遇火警、水管爆裂、台风袭击、突发传染病等突发事件时，组织突击小组配合学校做好特殊保洁工作。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11)完成学校临时交办的任务。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（3）其他保洁服务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1）遇各类检查和创建活动，严格按学校要求进行卫生清扫与保洁。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2）对各类卫生死角要定时检查和及时清除。</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3）对范围内的场所进行日常定时清扫，做到全天候、全方位保洁。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4)校领导办公室、校史馆、思政馆保洁服务；校史馆接待服务。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5）做好保洁区域设施、设备的报修工作。</w:t>
      </w:r>
    </w:p>
    <w:p>
      <w:pPr>
        <w:pStyle w:val="5"/>
      </w:pPr>
      <w:r>
        <w:rPr>
          <w:rFonts w:hint="eastAsia"/>
        </w:rPr>
        <w:t>（二）服务要求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1.首次保洁完成时间：主干道07：30前，教室8：00前，其他保洁时间在保证每天8小时工作时间的情况下，根据需要作适当调整。</w:t>
      </w:r>
    </w:p>
    <w:p>
      <w:pPr>
        <w:widowControl/>
        <w:spacing w:line="460" w:lineRule="exact"/>
        <w:ind w:firstLine="560" w:firstLineChars="200"/>
        <w:jc w:val="left"/>
        <w:rPr>
          <w:rFonts w:cs="微软雅黑" w:asciiTheme="minorEastAsia" w:hAnsiTheme="minorEastAsia"/>
          <w:szCs w:val="24"/>
        </w:rPr>
      </w:pPr>
      <w:r>
        <w:rPr>
          <w:rFonts w:hint="eastAsia" w:ascii="仿宋" w:hAnsi="仿宋" w:eastAsia="仿宋"/>
          <w:bCs/>
          <w:sz w:val="28"/>
          <w:szCs w:val="28"/>
        </w:rPr>
        <w:t>2.鉴于学校教学和科研工作特点，要求服务方拟定相关的作业计划，校园卫生保洁工作不得因国家及学校规定的休假日而中断，每天上班时间内服务人员都需在岗，并有专职人</w:t>
      </w:r>
      <w:r>
        <w:rPr>
          <w:rFonts w:hint="eastAsia" w:cs="微软雅黑" w:asciiTheme="minorEastAsia" w:hAnsiTheme="minorEastAsia"/>
          <w:szCs w:val="24"/>
        </w:rPr>
        <w:t>员随时巡查校园保洁情况。</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3学校若有临时任务或重要活动，需加班保洁时应予主动配合学校，并处理好各项突发性任务。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4.在学校每学期正式开学前一周，保洁人员应进行开学前的大清扫。</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6.服务方做好保洁人员的招聘、使用、管理、调配和辞退。若有违反校纪校规，对工作不负责的保洁人员，学校有权提出人员更换。</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7.做好每周组织1次以上服务质量的检查，每月评分考核1次，并做好相关记录并存档，作为经费结算、考核的依据。</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做好室内的走廊、楼梯、公共卫生间、公共洗漱间等公共部位每天清扫3次以上，拖洗2次，并全天保持整洁。做到地面无积水、无污垢、无痰迹、无纸屑、无瓜皮果壳、墙面保持整洁，无污迹、无乱悬挂、乱张贴等现象。师生对公共部位环境卫生满意率达90%以上。</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9.建立严格的报告制度，发现损坏的设施（如水龙头损坏、灯管不亮，课桌椅损坏等）及时报修。</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10.做好各类教室桌椅、讲台、讲桌、黑板定时擦洗、摆放。</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11.做好节水节电工作。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12.做好校内公共教室按时开关门窗，保持正常通风。</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13.做好公共部位2米及以下玻璃保洁每2周进行1次，对玻璃污垢及时清洁。做好行政楼大厅玻璃顶每周2次的全面清洁。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15.做好生活区室外下水管道口、雨污水井口及管道口的沉积物及时巡查，及时疏通，使管道保持畅通。</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16.主动配合学校开展各类管理创新、服务创优工作的活动。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17.严格遵守学校关于校园管理的相关规定。</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18.垃圾车、垃圾桶（箱）及垃圾清运要求：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1)服务方做好垃圾清运服务，根据甲方要求将清运物运到市环境卫生管理部门指定的处置点进行专业处理。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2)垃圾桶由专人管理、合理设置。垃圾桶每日清理一次，擦拭一次，垃圾桶无满溢、无异味、无污迹。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3)校园内垃圾日产日销，每天清运一次，特殊时间如毕业生离校、重大活动期间，如果产生大量垃圾，应增加清运次数。</w:t>
      </w:r>
    </w:p>
    <w:p>
      <w:pPr>
        <w:pStyle w:val="5"/>
      </w:pPr>
      <w:r>
        <w:rPr>
          <w:rFonts w:hint="eastAsia"/>
        </w:rPr>
        <w:t>（三）服务标准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1.室内保洁标准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（1）各楼宇、教学楼、实训室、图书馆</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504"/>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1241" w:type="pct"/>
            <w:vAlign w:val="center"/>
          </w:tcPr>
          <w:p>
            <w:pPr>
              <w:pStyle w:val="356"/>
              <w:spacing w:before="24" w:after="24"/>
              <w:ind w:firstLine="442" w:firstLineChars="200"/>
              <w:jc w:val="center"/>
              <w:rPr>
                <w:b/>
                <w:kern w:val="0"/>
                <w:sz w:val="22"/>
              </w:rPr>
            </w:pPr>
            <w:r>
              <w:rPr>
                <w:rFonts w:hint="eastAsia"/>
                <w:b/>
                <w:kern w:val="0"/>
                <w:sz w:val="22"/>
              </w:rPr>
              <w:t>保洁范围</w:t>
            </w:r>
          </w:p>
        </w:tc>
        <w:tc>
          <w:tcPr>
            <w:tcW w:w="1468" w:type="pct"/>
            <w:vAlign w:val="center"/>
          </w:tcPr>
          <w:p>
            <w:pPr>
              <w:pStyle w:val="356"/>
              <w:spacing w:before="24" w:after="24"/>
              <w:ind w:firstLine="442" w:firstLineChars="200"/>
              <w:jc w:val="center"/>
              <w:rPr>
                <w:b/>
                <w:kern w:val="0"/>
                <w:sz w:val="22"/>
              </w:rPr>
            </w:pPr>
            <w:r>
              <w:rPr>
                <w:rFonts w:hint="eastAsia"/>
                <w:b/>
                <w:kern w:val="0"/>
                <w:sz w:val="22"/>
              </w:rPr>
              <w:t>作业频率</w:t>
            </w:r>
          </w:p>
        </w:tc>
        <w:tc>
          <w:tcPr>
            <w:tcW w:w="2291" w:type="pct"/>
            <w:vAlign w:val="center"/>
          </w:tcPr>
          <w:p>
            <w:pPr>
              <w:pStyle w:val="356"/>
              <w:spacing w:before="24" w:after="24"/>
              <w:ind w:firstLine="442" w:firstLineChars="200"/>
              <w:jc w:val="center"/>
              <w:rPr>
                <w:b/>
                <w:kern w:val="0"/>
                <w:sz w:val="22"/>
              </w:rPr>
            </w:pPr>
            <w:r>
              <w:rPr>
                <w:rFonts w:hint="eastAsia"/>
                <w:b/>
                <w:kern w:val="0"/>
                <w:sz w:val="22"/>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1" w:type="pct"/>
            <w:vAlign w:val="center"/>
          </w:tcPr>
          <w:p>
            <w:pPr>
              <w:pStyle w:val="356"/>
              <w:spacing w:before="24" w:after="24"/>
              <w:ind w:firstLine="440" w:firstLineChars="200"/>
              <w:jc w:val="left"/>
              <w:rPr>
                <w:kern w:val="0"/>
                <w:sz w:val="22"/>
              </w:rPr>
            </w:pPr>
            <w:r>
              <w:rPr>
                <w:rFonts w:hint="eastAsia"/>
                <w:kern w:val="0"/>
                <w:sz w:val="22"/>
              </w:rPr>
              <w:t>1、大厅：</w:t>
            </w:r>
          </w:p>
          <w:p>
            <w:pPr>
              <w:pStyle w:val="356"/>
              <w:spacing w:before="24" w:after="24"/>
              <w:ind w:firstLine="440" w:firstLineChars="200"/>
              <w:jc w:val="left"/>
              <w:rPr>
                <w:kern w:val="0"/>
                <w:sz w:val="22"/>
              </w:rPr>
            </w:pPr>
            <w:r>
              <w:rPr>
                <w:rFonts w:hint="eastAsia"/>
                <w:kern w:val="0"/>
                <w:sz w:val="22"/>
              </w:rPr>
              <w:t>地面、墙面、踢脚线、台阶、天棚、装饰门及门套、宣传窗、垃圾桶、消防设施、灯具</w:t>
            </w:r>
          </w:p>
        </w:tc>
        <w:tc>
          <w:tcPr>
            <w:tcW w:w="1468" w:type="pct"/>
            <w:vAlign w:val="center"/>
          </w:tcPr>
          <w:p>
            <w:pPr>
              <w:pStyle w:val="356"/>
              <w:spacing w:before="24" w:after="24"/>
              <w:ind w:firstLine="440" w:firstLineChars="200"/>
              <w:jc w:val="left"/>
              <w:rPr>
                <w:kern w:val="0"/>
                <w:sz w:val="22"/>
              </w:rPr>
            </w:pPr>
            <w:r>
              <w:rPr>
                <w:rFonts w:hint="eastAsia"/>
                <w:kern w:val="0"/>
                <w:sz w:val="22"/>
              </w:rPr>
              <w:t>地面、台阶、宣传窗、垃圾桶等每天保洁1次，且巡回保洁；</w:t>
            </w:r>
          </w:p>
          <w:p>
            <w:pPr>
              <w:pStyle w:val="356"/>
              <w:spacing w:before="24" w:after="24"/>
              <w:ind w:firstLine="440" w:firstLineChars="200"/>
              <w:jc w:val="left"/>
              <w:rPr>
                <w:kern w:val="0"/>
                <w:sz w:val="22"/>
              </w:rPr>
            </w:pPr>
            <w:r>
              <w:rPr>
                <w:rFonts w:hint="eastAsia"/>
                <w:kern w:val="0"/>
                <w:sz w:val="22"/>
              </w:rPr>
              <w:t>装饰门及门套、踢脚线等1周保洁1次；</w:t>
            </w:r>
          </w:p>
          <w:p>
            <w:pPr>
              <w:pStyle w:val="356"/>
              <w:spacing w:before="24" w:after="24"/>
              <w:ind w:firstLine="440" w:firstLineChars="200"/>
              <w:jc w:val="left"/>
              <w:rPr>
                <w:kern w:val="0"/>
                <w:sz w:val="22"/>
              </w:rPr>
            </w:pPr>
            <w:r>
              <w:rPr>
                <w:rFonts w:hint="eastAsia"/>
                <w:kern w:val="0"/>
                <w:sz w:val="22"/>
              </w:rPr>
              <w:t>墙面、天棚、消防设施、灯具每每月保洁1次。</w:t>
            </w:r>
          </w:p>
        </w:tc>
        <w:tc>
          <w:tcPr>
            <w:tcW w:w="2291" w:type="pct"/>
            <w:vAlign w:val="center"/>
          </w:tcPr>
          <w:p>
            <w:pPr>
              <w:pStyle w:val="356"/>
              <w:spacing w:before="24" w:after="24"/>
              <w:ind w:firstLine="440" w:firstLineChars="200"/>
              <w:jc w:val="left"/>
              <w:rPr>
                <w:kern w:val="0"/>
                <w:sz w:val="22"/>
              </w:rPr>
            </w:pPr>
            <w:r>
              <w:rPr>
                <w:rFonts w:hint="eastAsia"/>
                <w:kern w:val="0"/>
                <w:sz w:val="22"/>
              </w:rPr>
              <w:t>地面无水渍、无污渍，无垃圾，无积尘，光亮；</w:t>
            </w:r>
          </w:p>
          <w:p>
            <w:pPr>
              <w:pStyle w:val="356"/>
              <w:spacing w:before="24" w:after="24"/>
              <w:ind w:firstLine="440" w:firstLineChars="200"/>
              <w:jc w:val="left"/>
              <w:rPr>
                <w:kern w:val="0"/>
                <w:sz w:val="22"/>
              </w:rPr>
            </w:pPr>
            <w:r>
              <w:rPr>
                <w:rFonts w:hint="eastAsia"/>
                <w:kern w:val="0"/>
                <w:sz w:val="22"/>
              </w:rPr>
              <w:t>墙面无灰尘、无污渍，光亮，墙角无蜘蛛网；</w:t>
            </w:r>
          </w:p>
          <w:p>
            <w:pPr>
              <w:pStyle w:val="356"/>
              <w:spacing w:before="24" w:after="24"/>
              <w:ind w:firstLine="440" w:firstLineChars="200"/>
              <w:jc w:val="left"/>
              <w:rPr>
                <w:kern w:val="0"/>
                <w:sz w:val="22"/>
              </w:rPr>
            </w:pPr>
            <w:r>
              <w:rPr>
                <w:rFonts w:hint="eastAsia"/>
                <w:kern w:val="0"/>
                <w:sz w:val="22"/>
              </w:rPr>
              <w:t>公共设施表面无积尘、无污渍、光亮；</w:t>
            </w:r>
          </w:p>
          <w:p>
            <w:pPr>
              <w:pStyle w:val="356"/>
              <w:spacing w:before="24" w:after="24"/>
              <w:ind w:firstLine="440" w:firstLineChars="200"/>
              <w:jc w:val="left"/>
              <w:rPr>
                <w:kern w:val="0"/>
                <w:sz w:val="22"/>
              </w:rPr>
            </w:pPr>
            <w:r>
              <w:rPr>
                <w:rFonts w:hint="eastAsia"/>
                <w:kern w:val="0"/>
                <w:sz w:val="22"/>
              </w:rPr>
              <w:t>不锈钢表面无手印，无积尘，无污渍、光亮；</w:t>
            </w:r>
          </w:p>
          <w:p>
            <w:pPr>
              <w:pStyle w:val="356"/>
              <w:spacing w:before="24" w:after="24"/>
              <w:ind w:firstLine="440" w:firstLineChars="200"/>
              <w:jc w:val="left"/>
              <w:rPr>
                <w:kern w:val="0"/>
                <w:sz w:val="22"/>
              </w:rPr>
            </w:pPr>
            <w:r>
              <w:rPr>
                <w:rFonts w:hint="eastAsia"/>
                <w:kern w:val="0"/>
                <w:sz w:val="22"/>
              </w:rPr>
              <w:t>玻璃上无手印，无积尘，无污渍、明亮；</w:t>
            </w:r>
          </w:p>
          <w:p>
            <w:pPr>
              <w:pStyle w:val="356"/>
              <w:spacing w:before="24" w:after="24"/>
              <w:ind w:firstLine="440" w:firstLineChars="200"/>
              <w:jc w:val="left"/>
              <w:rPr>
                <w:kern w:val="0"/>
                <w:sz w:val="22"/>
              </w:rPr>
            </w:pPr>
            <w:r>
              <w:rPr>
                <w:rFonts w:hint="eastAsia"/>
                <w:kern w:val="0"/>
                <w:sz w:val="22"/>
              </w:rPr>
              <w:t>植物花盆无积尘，无污渍。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1" w:type="pct"/>
            <w:vAlign w:val="center"/>
          </w:tcPr>
          <w:p>
            <w:pPr>
              <w:pStyle w:val="356"/>
              <w:spacing w:before="24" w:after="24"/>
              <w:ind w:firstLine="440" w:firstLineChars="200"/>
              <w:jc w:val="left"/>
              <w:rPr>
                <w:kern w:val="0"/>
                <w:sz w:val="22"/>
              </w:rPr>
            </w:pPr>
            <w:r>
              <w:rPr>
                <w:rFonts w:hint="eastAsia"/>
                <w:kern w:val="0"/>
                <w:sz w:val="22"/>
              </w:rPr>
              <w:t>2、楼道：</w:t>
            </w:r>
          </w:p>
          <w:p>
            <w:pPr>
              <w:pStyle w:val="356"/>
              <w:spacing w:before="24" w:after="24"/>
              <w:ind w:firstLine="440" w:firstLineChars="200"/>
              <w:jc w:val="left"/>
              <w:rPr>
                <w:kern w:val="0"/>
                <w:sz w:val="22"/>
              </w:rPr>
            </w:pPr>
            <w:r>
              <w:rPr>
                <w:rFonts w:hint="eastAsia"/>
                <w:kern w:val="0"/>
                <w:sz w:val="22"/>
              </w:rPr>
              <w:t>地面、楼道梯级、扶手、墙面、踢脚线、配电箱、消防设备、楼道门、窗、灯具及开关、垃圾桶</w:t>
            </w:r>
          </w:p>
        </w:tc>
        <w:tc>
          <w:tcPr>
            <w:tcW w:w="1468" w:type="pct"/>
            <w:vAlign w:val="center"/>
          </w:tcPr>
          <w:p>
            <w:pPr>
              <w:pStyle w:val="356"/>
              <w:spacing w:before="24" w:after="24"/>
              <w:ind w:firstLine="440" w:firstLineChars="200"/>
              <w:jc w:val="left"/>
              <w:rPr>
                <w:kern w:val="0"/>
                <w:sz w:val="22"/>
              </w:rPr>
            </w:pPr>
            <w:r>
              <w:rPr>
                <w:rFonts w:hint="eastAsia"/>
                <w:kern w:val="0"/>
                <w:sz w:val="22"/>
              </w:rPr>
              <w:t>地面、楼梯、扶手、墙面、垃圾桶等每天保洁1次且巡回保洁；</w:t>
            </w:r>
          </w:p>
          <w:p>
            <w:pPr>
              <w:pStyle w:val="356"/>
              <w:spacing w:before="24" w:after="24"/>
              <w:ind w:firstLine="440" w:firstLineChars="200"/>
              <w:jc w:val="left"/>
              <w:rPr>
                <w:kern w:val="0"/>
                <w:sz w:val="22"/>
              </w:rPr>
            </w:pPr>
            <w:r>
              <w:rPr>
                <w:rFonts w:hint="eastAsia"/>
                <w:kern w:val="0"/>
                <w:sz w:val="22"/>
              </w:rPr>
              <w:t>踢脚线、配电箱、消防设备、楼道门、窗及开关每两周保洁1次。</w:t>
            </w:r>
          </w:p>
        </w:tc>
        <w:tc>
          <w:tcPr>
            <w:tcW w:w="2291" w:type="pct"/>
            <w:vAlign w:val="center"/>
          </w:tcPr>
          <w:p>
            <w:pPr>
              <w:pStyle w:val="356"/>
              <w:spacing w:before="24" w:after="24"/>
              <w:ind w:firstLine="440" w:firstLineChars="200"/>
              <w:jc w:val="left"/>
              <w:rPr>
                <w:kern w:val="0"/>
                <w:sz w:val="22"/>
              </w:rPr>
            </w:pPr>
            <w:r>
              <w:rPr>
                <w:rFonts w:hint="eastAsia"/>
                <w:kern w:val="0"/>
                <w:sz w:val="22"/>
              </w:rPr>
              <w:t>地面无水渍、无污渍，无垃圾，无积尘，光亮；</w:t>
            </w:r>
          </w:p>
          <w:p>
            <w:pPr>
              <w:pStyle w:val="356"/>
              <w:spacing w:before="24" w:after="24"/>
              <w:ind w:firstLine="440" w:firstLineChars="200"/>
              <w:jc w:val="left"/>
              <w:rPr>
                <w:kern w:val="0"/>
                <w:sz w:val="22"/>
              </w:rPr>
            </w:pPr>
            <w:r>
              <w:rPr>
                <w:rFonts w:hint="eastAsia"/>
                <w:kern w:val="0"/>
                <w:sz w:val="22"/>
              </w:rPr>
              <w:t>墙面灰尘、无污渍，光亮，墙角无蜘蛛网；</w:t>
            </w:r>
          </w:p>
          <w:p>
            <w:pPr>
              <w:pStyle w:val="356"/>
              <w:spacing w:before="24" w:after="24"/>
              <w:ind w:firstLine="440" w:firstLineChars="200"/>
              <w:jc w:val="left"/>
              <w:rPr>
                <w:kern w:val="0"/>
                <w:sz w:val="22"/>
              </w:rPr>
            </w:pPr>
            <w:r>
              <w:rPr>
                <w:rFonts w:hint="eastAsia"/>
                <w:kern w:val="0"/>
                <w:sz w:val="22"/>
              </w:rPr>
              <w:t>公共设施表面无积尘、无污渍、光亮；</w:t>
            </w:r>
          </w:p>
          <w:p>
            <w:pPr>
              <w:pStyle w:val="356"/>
              <w:spacing w:before="24" w:after="24"/>
              <w:ind w:firstLine="440" w:firstLineChars="200"/>
              <w:jc w:val="left"/>
              <w:rPr>
                <w:kern w:val="0"/>
                <w:sz w:val="22"/>
              </w:rPr>
            </w:pPr>
            <w:r>
              <w:rPr>
                <w:rFonts w:hint="eastAsia"/>
                <w:kern w:val="0"/>
                <w:sz w:val="22"/>
              </w:rPr>
              <w:t>不锈钢表面无手印，无积尘，无污渍、光亮；</w:t>
            </w:r>
          </w:p>
          <w:p>
            <w:pPr>
              <w:pStyle w:val="356"/>
              <w:spacing w:before="24" w:after="24"/>
              <w:ind w:firstLine="440" w:firstLineChars="200"/>
              <w:jc w:val="left"/>
              <w:rPr>
                <w:kern w:val="0"/>
                <w:sz w:val="22"/>
              </w:rPr>
            </w:pPr>
            <w:r>
              <w:rPr>
                <w:rFonts w:hint="eastAsia"/>
                <w:kern w:val="0"/>
                <w:sz w:val="22"/>
              </w:rPr>
              <w:t>玻璃上无手印，无积尘，无污渍、明亮；</w:t>
            </w:r>
          </w:p>
          <w:p>
            <w:pPr>
              <w:pStyle w:val="356"/>
              <w:spacing w:before="24" w:after="24"/>
              <w:ind w:firstLine="440" w:firstLineChars="200"/>
              <w:jc w:val="left"/>
              <w:rPr>
                <w:kern w:val="0"/>
                <w:sz w:val="22"/>
              </w:rPr>
            </w:pPr>
            <w:r>
              <w:rPr>
                <w:rFonts w:hint="eastAsia"/>
                <w:kern w:val="0"/>
                <w:sz w:val="22"/>
              </w:rPr>
              <w:t>窗台无积尘。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1" w:type="pct"/>
            <w:vAlign w:val="center"/>
          </w:tcPr>
          <w:p>
            <w:pPr>
              <w:pStyle w:val="356"/>
              <w:spacing w:before="24" w:after="24"/>
              <w:ind w:firstLine="440" w:firstLineChars="200"/>
              <w:jc w:val="left"/>
              <w:rPr>
                <w:kern w:val="0"/>
                <w:sz w:val="22"/>
              </w:rPr>
            </w:pPr>
            <w:r>
              <w:rPr>
                <w:rFonts w:hint="eastAsia"/>
                <w:kern w:val="0"/>
                <w:sz w:val="22"/>
              </w:rPr>
              <w:t>3、公共卫生间、开水房：</w:t>
            </w:r>
          </w:p>
          <w:p>
            <w:pPr>
              <w:pStyle w:val="356"/>
              <w:spacing w:before="24" w:after="24"/>
              <w:ind w:firstLine="440" w:firstLineChars="200"/>
              <w:jc w:val="left"/>
              <w:rPr>
                <w:kern w:val="0"/>
                <w:sz w:val="22"/>
              </w:rPr>
            </w:pPr>
            <w:r>
              <w:rPr>
                <w:rFonts w:hint="eastAsia"/>
                <w:kern w:val="0"/>
                <w:sz w:val="22"/>
              </w:rPr>
              <w:t>地面、墙面、天棚、大小便器、垃圾篓、台面、镜子、门窗、灯具、镜子、上下水管道、饮水机</w:t>
            </w:r>
          </w:p>
        </w:tc>
        <w:tc>
          <w:tcPr>
            <w:tcW w:w="1468" w:type="pct"/>
            <w:vAlign w:val="center"/>
          </w:tcPr>
          <w:p>
            <w:pPr>
              <w:pStyle w:val="356"/>
              <w:spacing w:before="24" w:after="24"/>
              <w:ind w:firstLine="440" w:firstLineChars="200"/>
              <w:jc w:val="left"/>
              <w:rPr>
                <w:kern w:val="0"/>
                <w:sz w:val="22"/>
              </w:rPr>
            </w:pPr>
            <w:r>
              <w:rPr>
                <w:rFonts w:hint="eastAsia"/>
                <w:kern w:val="0"/>
                <w:sz w:val="22"/>
              </w:rPr>
              <w:t>每天3次对卫生间全面保洁，且巡回每2小时保洁；</w:t>
            </w:r>
          </w:p>
          <w:p>
            <w:pPr>
              <w:pStyle w:val="356"/>
              <w:spacing w:before="24" w:after="24"/>
              <w:ind w:firstLine="440" w:firstLineChars="200"/>
              <w:jc w:val="left"/>
              <w:rPr>
                <w:kern w:val="0"/>
                <w:sz w:val="22"/>
              </w:rPr>
            </w:pPr>
            <w:r>
              <w:rPr>
                <w:rFonts w:hint="eastAsia"/>
                <w:kern w:val="0"/>
                <w:sz w:val="22"/>
              </w:rPr>
              <w:t>天棚、灯具、窗玻璃、镜子每月保洁1次，饮水机外表每天清洁一次。</w:t>
            </w:r>
          </w:p>
        </w:tc>
        <w:tc>
          <w:tcPr>
            <w:tcW w:w="2291" w:type="pct"/>
            <w:vAlign w:val="center"/>
          </w:tcPr>
          <w:p>
            <w:pPr>
              <w:pStyle w:val="356"/>
              <w:spacing w:before="24" w:after="24"/>
              <w:ind w:firstLine="440" w:firstLineChars="200"/>
              <w:jc w:val="left"/>
              <w:rPr>
                <w:kern w:val="0"/>
                <w:sz w:val="22"/>
              </w:rPr>
            </w:pPr>
            <w:r>
              <w:rPr>
                <w:rFonts w:hint="eastAsia"/>
                <w:kern w:val="0"/>
                <w:sz w:val="22"/>
              </w:rPr>
              <w:t>卫生间无异味、厕坑便具洁净无黄渍、镜面、水盆、台面无污点，光亮；纸篓随时清理；</w:t>
            </w:r>
          </w:p>
          <w:p>
            <w:pPr>
              <w:pStyle w:val="356"/>
              <w:spacing w:before="24" w:after="24"/>
              <w:ind w:firstLine="440" w:firstLineChars="200"/>
              <w:jc w:val="left"/>
              <w:rPr>
                <w:kern w:val="0"/>
                <w:sz w:val="22"/>
              </w:rPr>
            </w:pPr>
            <w:r>
              <w:rPr>
                <w:rFonts w:hint="eastAsia"/>
                <w:kern w:val="0"/>
                <w:sz w:val="22"/>
              </w:rPr>
              <w:t>墙面、天棚、墙角、灯具无积尘、无蜘蛛网；</w:t>
            </w:r>
          </w:p>
          <w:p>
            <w:pPr>
              <w:pStyle w:val="356"/>
              <w:spacing w:before="24" w:after="24"/>
              <w:ind w:firstLine="440" w:firstLineChars="200"/>
              <w:jc w:val="left"/>
              <w:rPr>
                <w:kern w:val="0"/>
                <w:sz w:val="22"/>
              </w:rPr>
            </w:pPr>
            <w:r>
              <w:rPr>
                <w:rFonts w:hint="eastAsia"/>
                <w:kern w:val="0"/>
                <w:sz w:val="22"/>
              </w:rPr>
              <w:t>地面无水渍、无污渍，无垃圾；</w:t>
            </w:r>
          </w:p>
          <w:p>
            <w:pPr>
              <w:pStyle w:val="356"/>
              <w:spacing w:before="24" w:after="24"/>
              <w:ind w:firstLine="440" w:firstLineChars="200"/>
              <w:jc w:val="left"/>
              <w:rPr>
                <w:kern w:val="0"/>
                <w:sz w:val="22"/>
              </w:rPr>
            </w:pPr>
            <w:r>
              <w:rPr>
                <w:rFonts w:hint="eastAsia"/>
                <w:kern w:val="0"/>
                <w:sz w:val="22"/>
              </w:rPr>
              <w:t>饮水机外表无水渍、无污渍；</w:t>
            </w:r>
          </w:p>
          <w:p>
            <w:pPr>
              <w:pStyle w:val="356"/>
              <w:spacing w:before="24" w:after="24"/>
              <w:ind w:firstLine="440" w:firstLineChars="200"/>
              <w:jc w:val="left"/>
              <w:rPr>
                <w:kern w:val="0"/>
                <w:sz w:val="22"/>
              </w:rPr>
            </w:pPr>
            <w:r>
              <w:rPr>
                <w:rFonts w:hint="eastAsia"/>
                <w:kern w:val="0"/>
                <w:sz w:val="22"/>
              </w:rPr>
              <w:t>保洁工具与保洁用品要统一放在指定地点。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1" w:type="pct"/>
            <w:vAlign w:val="center"/>
          </w:tcPr>
          <w:p>
            <w:pPr>
              <w:pStyle w:val="356"/>
              <w:spacing w:before="24" w:after="24"/>
              <w:ind w:firstLine="440" w:firstLineChars="200"/>
              <w:jc w:val="left"/>
              <w:rPr>
                <w:kern w:val="0"/>
                <w:sz w:val="22"/>
              </w:rPr>
            </w:pPr>
            <w:r>
              <w:rPr>
                <w:rFonts w:hint="eastAsia"/>
                <w:kern w:val="0"/>
                <w:sz w:val="22"/>
              </w:rPr>
              <w:t>4、教室：</w:t>
            </w:r>
          </w:p>
          <w:p>
            <w:pPr>
              <w:pStyle w:val="356"/>
              <w:spacing w:before="24" w:after="24"/>
              <w:ind w:firstLine="440" w:firstLineChars="200"/>
              <w:jc w:val="left"/>
              <w:rPr>
                <w:kern w:val="0"/>
                <w:sz w:val="22"/>
              </w:rPr>
            </w:pPr>
            <w:r>
              <w:rPr>
                <w:rFonts w:hint="eastAsia"/>
                <w:kern w:val="0"/>
                <w:sz w:val="22"/>
              </w:rPr>
              <w:t>桌椅、讲台，黑板、地面、踏步、窗台、窗玻璃、门楣、门套、墙面、墙角、天棚、灯具、风扇、空调、设备</w:t>
            </w:r>
          </w:p>
        </w:tc>
        <w:tc>
          <w:tcPr>
            <w:tcW w:w="1468" w:type="pct"/>
            <w:vAlign w:val="center"/>
          </w:tcPr>
          <w:p>
            <w:pPr>
              <w:pStyle w:val="356"/>
              <w:spacing w:before="24" w:after="24"/>
              <w:ind w:firstLine="440" w:firstLineChars="200"/>
              <w:jc w:val="left"/>
              <w:rPr>
                <w:kern w:val="0"/>
                <w:sz w:val="22"/>
              </w:rPr>
            </w:pPr>
            <w:r>
              <w:rPr>
                <w:rFonts w:hint="eastAsia"/>
                <w:kern w:val="0"/>
                <w:sz w:val="22"/>
              </w:rPr>
              <w:t>桌椅、讲台，黑板、地面、踏步、窗台、门楣、门套、墙面、墙角每日早、中、晚共3次；</w:t>
            </w:r>
          </w:p>
          <w:p>
            <w:pPr>
              <w:pStyle w:val="356"/>
              <w:spacing w:before="24" w:after="24"/>
              <w:ind w:firstLine="440" w:firstLineChars="200"/>
              <w:jc w:val="left"/>
              <w:rPr>
                <w:kern w:val="0"/>
                <w:sz w:val="22"/>
              </w:rPr>
            </w:pPr>
            <w:r>
              <w:rPr>
                <w:rFonts w:hint="eastAsia"/>
                <w:kern w:val="0"/>
                <w:sz w:val="22"/>
              </w:rPr>
              <w:t>天棚、灯具、设备每月1次；</w:t>
            </w:r>
          </w:p>
          <w:p>
            <w:pPr>
              <w:pStyle w:val="356"/>
              <w:spacing w:before="24" w:after="24"/>
              <w:ind w:firstLine="440" w:firstLineChars="200"/>
              <w:jc w:val="left"/>
              <w:rPr>
                <w:kern w:val="0"/>
                <w:sz w:val="22"/>
              </w:rPr>
            </w:pPr>
            <w:r>
              <w:rPr>
                <w:rFonts w:hint="eastAsia"/>
                <w:kern w:val="0"/>
                <w:sz w:val="22"/>
              </w:rPr>
              <w:t>窗玻璃每周1次；</w:t>
            </w:r>
          </w:p>
          <w:p>
            <w:pPr>
              <w:pStyle w:val="356"/>
              <w:spacing w:before="24" w:after="24"/>
              <w:ind w:firstLine="440" w:firstLineChars="200"/>
              <w:jc w:val="left"/>
              <w:rPr>
                <w:kern w:val="0"/>
                <w:sz w:val="22"/>
              </w:rPr>
            </w:pPr>
            <w:r>
              <w:rPr>
                <w:rFonts w:hint="eastAsia"/>
                <w:kern w:val="0"/>
                <w:sz w:val="22"/>
              </w:rPr>
              <w:t>风扇、空调清洗每学期1次。</w:t>
            </w:r>
          </w:p>
        </w:tc>
        <w:tc>
          <w:tcPr>
            <w:tcW w:w="2291" w:type="pct"/>
            <w:vAlign w:val="center"/>
          </w:tcPr>
          <w:p>
            <w:pPr>
              <w:pStyle w:val="356"/>
              <w:spacing w:before="24" w:after="24"/>
              <w:ind w:firstLine="440" w:firstLineChars="200"/>
              <w:jc w:val="left"/>
              <w:rPr>
                <w:kern w:val="0"/>
                <w:sz w:val="22"/>
              </w:rPr>
            </w:pPr>
            <w:r>
              <w:rPr>
                <w:rFonts w:hint="eastAsia"/>
                <w:kern w:val="0"/>
                <w:sz w:val="22"/>
              </w:rPr>
              <w:t>桌椅、讲台，窗台、黑板、地面、踏步、门楣、门套、墙面、墙角无积尘，光亮；桌斗内无杂质；黑板板面擦净，板槽内无粉末，黑板周围整洁；窗台无积尘，窗帘挂放整齐；室内无异味；</w:t>
            </w:r>
          </w:p>
          <w:p>
            <w:pPr>
              <w:pStyle w:val="356"/>
              <w:spacing w:before="24" w:after="24"/>
              <w:ind w:firstLine="440" w:firstLineChars="200"/>
              <w:jc w:val="left"/>
              <w:rPr>
                <w:kern w:val="0"/>
                <w:sz w:val="22"/>
              </w:rPr>
            </w:pPr>
            <w:r>
              <w:rPr>
                <w:rFonts w:hint="eastAsia"/>
                <w:kern w:val="0"/>
                <w:sz w:val="22"/>
              </w:rPr>
              <w:t>捡拾物品及时上交楼管员做好失物招领，不私自处理。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1" w:type="pct"/>
            <w:vAlign w:val="center"/>
          </w:tcPr>
          <w:p>
            <w:pPr>
              <w:pStyle w:val="356"/>
              <w:spacing w:before="24" w:after="24"/>
              <w:ind w:firstLine="440" w:firstLineChars="200"/>
              <w:jc w:val="left"/>
              <w:rPr>
                <w:kern w:val="0"/>
                <w:sz w:val="22"/>
              </w:rPr>
            </w:pPr>
            <w:r>
              <w:rPr>
                <w:rFonts w:hint="eastAsia"/>
                <w:kern w:val="0"/>
                <w:sz w:val="22"/>
              </w:rPr>
              <w:t>5、电梯：</w:t>
            </w:r>
          </w:p>
          <w:p>
            <w:pPr>
              <w:pStyle w:val="356"/>
              <w:spacing w:before="24" w:after="24"/>
              <w:ind w:firstLine="440" w:firstLineChars="200"/>
              <w:jc w:val="left"/>
              <w:rPr>
                <w:kern w:val="0"/>
                <w:sz w:val="22"/>
              </w:rPr>
            </w:pPr>
            <w:r>
              <w:rPr>
                <w:rFonts w:hint="eastAsia"/>
                <w:kern w:val="0"/>
                <w:sz w:val="22"/>
              </w:rPr>
              <w:t>电梯轿厢、电梯厅、电梯门及门套、指示板、厢壁、通风口、天花板、灯具</w:t>
            </w:r>
          </w:p>
        </w:tc>
        <w:tc>
          <w:tcPr>
            <w:tcW w:w="1468" w:type="pct"/>
            <w:vAlign w:val="center"/>
          </w:tcPr>
          <w:p>
            <w:pPr>
              <w:pStyle w:val="356"/>
              <w:spacing w:before="24" w:after="24"/>
              <w:ind w:firstLine="440" w:firstLineChars="200"/>
              <w:jc w:val="left"/>
              <w:rPr>
                <w:kern w:val="0"/>
                <w:sz w:val="22"/>
              </w:rPr>
            </w:pPr>
            <w:r>
              <w:rPr>
                <w:rFonts w:hint="eastAsia"/>
                <w:kern w:val="0"/>
                <w:sz w:val="22"/>
              </w:rPr>
              <w:t>电梯轿厢、电梯厅、电梯门及门套、指示板、厢壁、每天保洁1次，且每两小时巡回保洁；</w:t>
            </w:r>
          </w:p>
          <w:p>
            <w:pPr>
              <w:pStyle w:val="356"/>
              <w:spacing w:before="24" w:after="24"/>
              <w:ind w:firstLine="440" w:firstLineChars="200"/>
              <w:jc w:val="left"/>
              <w:rPr>
                <w:kern w:val="0"/>
                <w:sz w:val="22"/>
              </w:rPr>
            </w:pPr>
            <w:r>
              <w:rPr>
                <w:rFonts w:hint="eastAsia"/>
                <w:kern w:val="0"/>
                <w:sz w:val="22"/>
              </w:rPr>
              <w:t>天花板、灯具每月1次；</w:t>
            </w:r>
          </w:p>
          <w:p>
            <w:pPr>
              <w:pStyle w:val="356"/>
              <w:spacing w:before="24" w:after="24"/>
              <w:ind w:firstLine="440" w:firstLineChars="200"/>
              <w:jc w:val="left"/>
              <w:rPr>
                <w:kern w:val="0"/>
                <w:sz w:val="22"/>
              </w:rPr>
            </w:pPr>
            <w:r>
              <w:rPr>
                <w:rFonts w:hint="eastAsia"/>
                <w:kern w:val="0"/>
                <w:sz w:val="22"/>
              </w:rPr>
              <w:t>门（内外）抹净（上保护剂），无灰尘及手印，光亮。</w:t>
            </w:r>
          </w:p>
        </w:tc>
        <w:tc>
          <w:tcPr>
            <w:tcW w:w="2291" w:type="pct"/>
            <w:vAlign w:val="center"/>
          </w:tcPr>
          <w:p>
            <w:pPr>
              <w:pStyle w:val="356"/>
              <w:spacing w:before="24" w:after="24"/>
              <w:ind w:firstLine="440" w:firstLineChars="200"/>
              <w:jc w:val="left"/>
              <w:rPr>
                <w:kern w:val="0"/>
                <w:sz w:val="22"/>
              </w:rPr>
            </w:pPr>
            <w:r>
              <w:rPr>
                <w:rFonts w:hint="eastAsia"/>
                <w:kern w:val="0"/>
                <w:sz w:val="22"/>
              </w:rPr>
              <w:t>电梯轿厢内无积尘、无污渍、无粘贴物；灯具、指示板明亮；</w:t>
            </w:r>
          </w:p>
          <w:p>
            <w:pPr>
              <w:pStyle w:val="356"/>
              <w:spacing w:before="24" w:after="24"/>
              <w:ind w:firstLine="440" w:firstLineChars="200"/>
              <w:jc w:val="left"/>
              <w:rPr>
                <w:kern w:val="0"/>
                <w:sz w:val="22"/>
              </w:rPr>
            </w:pPr>
            <w:r>
              <w:rPr>
                <w:rFonts w:hint="eastAsia"/>
                <w:kern w:val="0"/>
                <w:sz w:val="22"/>
              </w:rPr>
              <w:t>厢内地面干净、无垃圾杂物；不锈钢表面无手印、无积尘，无污渍、光亮；</w:t>
            </w:r>
          </w:p>
          <w:p>
            <w:pPr>
              <w:pStyle w:val="356"/>
              <w:spacing w:before="24" w:after="24"/>
              <w:ind w:firstLine="440" w:firstLineChars="200"/>
              <w:jc w:val="left"/>
              <w:rPr>
                <w:kern w:val="0"/>
                <w:sz w:val="22"/>
              </w:rPr>
            </w:pPr>
            <w:r>
              <w:rPr>
                <w:rFonts w:hint="eastAsia"/>
                <w:kern w:val="0"/>
                <w:sz w:val="22"/>
              </w:rPr>
              <w:t>电梯门槽内无垃圾杂物。</w:t>
            </w:r>
          </w:p>
        </w:tc>
      </w:tr>
    </w:tbl>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（2）体育馆、大礼堂</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504"/>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41" w:type="pct"/>
          </w:tcPr>
          <w:p>
            <w:pPr>
              <w:pStyle w:val="356"/>
              <w:spacing w:before="24" w:after="24"/>
              <w:ind w:firstLine="482" w:firstLineChars="200"/>
              <w:rPr>
                <w:rFonts w:cs="微软雅黑" w:asciiTheme="minorEastAsia" w:hAnsiTheme="minorEastAsia"/>
                <w:b/>
                <w:kern w:val="0"/>
                <w:sz w:val="24"/>
                <w:szCs w:val="24"/>
              </w:rPr>
            </w:pPr>
            <w:r>
              <w:rPr>
                <w:rFonts w:hint="eastAsia" w:cs="微软雅黑" w:asciiTheme="minorEastAsia" w:hAnsiTheme="minorEastAsia"/>
                <w:b/>
                <w:kern w:val="0"/>
                <w:sz w:val="24"/>
                <w:szCs w:val="24"/>
              </w:rPr>
              <w:t>保洁范围</w:t>
            </w:r>
          </w:p>
        </w:tc>
        <w:tc>
          <w:tcPr>
            <w:tcW w:w="1468" w:type="pct"/>
          </w:tcPr>
          <w:p>
            <w:pPr>
              <w:pStyle w:val="356"/>
              <w:spacing w:before="24" w:after="24"/>
              <w:ind w:firstLine="482" w:firstLineChars="200"/>
              <w:rPr>
                <w:rFonts w:cs="微软雅黑" w:asciiTheme="minorEastAsia" w:hAnsiTheme="minorEastAsia"/>
                <w:b/>
                <w:kern w:val="0"/>
                <w:sz w:val="24"/>
                <w:szCs w:val="24"/>
              </w:rPr>
            </w:pPr>
            <w:r>
              <w:rPr>
                <w:rFonts w:hint="eastAsia" w:cs="微软雅黑" w:asciiTheme="minorEastAsia" w:hAnsiTheme="minorEastAsia"/>
                <w:b/>
                <w:kern w:val="0"/>
                <w:sz w:val="24"/>
                <w:szCs w:val="24"/>
              </w:rPr>
              <w:t>作业频率</w:t>
            </w:r>
          </w:p>
        </w:tc>
        <w:tc>
          <w:tcPr>
            <w:tcW w:w="2291" w:type="pct"/>
          </w:tcPr>
          <w:p>
            <w:pPr>
              <w:pStyle w:val="356"/>
              <w:spacing w:before="24" w:after="24"/>
              <w:ind w:firstLine="482" w:firstLineChars="200"/>
              <w:rPr>
                <w:rFonts w:cs="微软雅黑" w:asciiTheme="minorEastAsia" w:hAnsiTheme="minorEastAsia"/>
                <w:b/>
                <w:kern w:val="0"/>
                <w:sz w:val="24"/>
                <w:szCs w:val="24"/>
              </w:rPr>
            </w:pPr>
            <w:r>
              <w:rPr>
                <w:rFonts w:hint="eastAsia" w:cs="微软雅黑" w:asciiTheme="minorEastAsia" w:hAnsiTheme="minorEastAsia"/>
                <w:b/>
                <w:kern w:val="0"/>
                <w:sz w:val="24"/>
                <w:szCs w:val="24"/>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1、大厅、楼道：</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地面、墙面、踢脚线、台阶、天棚、装饰门及门套、宣传窗、垃圾桶、消防设施、配电箱</w:t>
            </w:r>
          </w:p>
        </w:tc>
        <w:tc>
          <w:tcPr>
            <w:tcW w:w="1468"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地面、台阶、、宣传窗、垃圾桶、装饰柱、装饰门及门套、踢脚线等每周保洁1次，用时巡回保洁；</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墙面、天棚、消防设施、配电箱、灯具每月保洁1次</w:t>
            </w:r>
          </w:p>
        </w:tc>
        <w:tc>
          <w:tcPr>
            <w:tcW w:w="229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地面无水渍、无污渍，无垃圾，无积尘，光亮；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墙面灰尘、无污渍，光亮，墙角无蜘蛛网；</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公共设施表面无积尘、无污渍、光亮；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不锈钢表面无手印，无积尘，无污渍、光亮；玻璃上无手印，无积尘，无污渍、明亮；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植物花盆无积尘，无污渍。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2、公共卫生间、：</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地面、墙面、天棚、踢脚线、大小便器、垃圾篓、洗手盆、台面、镜子、门窗标牌、灯具、排气扇、上下水管道、水龙头</w:t>
            </w:r>
          </w:p>
        </w:tc>
        <w:tc>
          <w:tcPr>
            <w:tcW w:w="1468"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大型体育馆每周1次对卫生间全面保洁，用时巡回每两小时保洁；</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教育用风雨操场每天1次对卫生间全面保洁，巡回每两小时保洁；</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天棚、灯具、窗玻璃排气扇每月保洁1次。</w:t>
            </w:r>
          </w:p>
        </w:tc>
        <w:tc>
          <w:tcPr>
            <w:tcW w:w="229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卫生间无异味、厕坑便具洁净无黄渍、镜面、水盆、台面无污点，光亮；纸篓随时清理；</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墙面、天棚、墙角、灯具无积尘、蜘蛛网，光亮；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地面无水渍、无污渍，无垃圾；</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保洁工具与保洁用品要统一放在指定地点。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24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3、观众席：</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座椅、指示标牌、地面、门楣、门套、墙面、墙角</w:t>
            </w:r>
          </w:p>
        </w:tc>
        <w:tc>
          <w:tcPr>
            <w:tcW w:w="1468"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使用准备时全面清理保洁1次；用后及时地面保洁并整理；</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平时每月保洁1次；（座套1年清洗1次）。</w:t>
            </w:r>
          </w:p>
        </w:tc>
        <w:tc>
          <w:tcPr>
            <w:tcW w:w="229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座椅（座套）、地面、门楣、门套、墙面、墙角无积尘、无污渍；</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加强通风，室内空气质量好。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24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4、球场：</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地面、墙面、踢脚线、天棚、装饰门及门套、宣传窗、垃圾桶、消防设施、配电箱、灯具、体育器具</w:t>
            </w:r>
          </w:p>
        </w:tc>
        <w:tc>
          <w:tcPr>
            <w:tcW w:w="1468"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地面、垃圾桶、装饰门及门套、踢脚线、等每天全面保洁1次，巡回保洁；</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墙面、宣传窗、天棚、消防设施、配电箱、灯具每月保洁1次；</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高档运动型木地板每半年打蜡1次，每2个月抛光1次。</w:t>
            </w:r>
          </w:p>
        </w:tc>
        <w:tc>
          <w:tcPr>
            <w:tcW w:w="229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地面无水渍、无污渍，无垃圾，无积尘，光亮；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墙面灰尘、无污渍，光亮，墙角无蜘蛛网；</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公共设施表面无积尘、无污渍、光亮；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不锈钢表面无手印，无积尘，无污渍、光亮；玻璃上无手印，无积尘，无污渍、明亮。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124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5、更衣室、浴室：</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地面、墙面、天棚、门窗标牌、灯具、送排风机、上下水管道、水龙头、更衣柜、座椅</w:t>
            </w:r>
          </w:p>
        </w:tc>
        <w:tc>
          <w:tcPr>
            <w:tcW w:w="1468"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游泳池开放期间每天全面保洁1次、送排风系统每2小时运行1次；</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天棚、灯具、送排风机等每月保洁1次；</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停用期间每2个月整体保洁1次。</w:t>
            </w:r>
          </w:p>
        </w:tc>
        <w:tc>
          <w:tcPr>
            <w:tcW w:w="229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地面无水渍、无污渍，无垃圾，无积尘，光亮；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墙面灰尘、无污渍，光亮，墙角无蜘蛛网；</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设施表面无积尘、无污渍、光亮，摆放整齐；</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不锈钢表面无手印，无积尘，无污渍、光亮；玻璃上无手印，无积尘，无污渍、明亮；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加强通风，室内空气良好。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6、游泳馆：</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地面、墙面、门窗、灯具、送排风机、池面、看台座椅、浸脚池、上下水管道、水龙头、采暖设备</w:t>
            </w:r>
          </w:p>
        </w:tc>
        <w:tc>
          <w:tcPr>
            <w:tcW w:w="1468"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开放期间每天全面保洁1次并配合专业管理人员更换浸脚池消毒液；</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停用期间每2个月全面保洁1次；</w:t>
            </w:r>
          </w:p>
        </w:tc>
        <w:tc>
          <w:tcPr>
            <w:tcW w:w="2291" w:type="pct"/>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地面无水渍、无污渍，无垃圾，无积尘，光亮；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墙面灰尘、无污渍，光亮，墙角无蜘蛛网；</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设施表面无积尘、无污渍、光亮，摆放整齐；</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不锈钢表面无手印，无积尘，无污渍、光亮；玻璃上无手印，无积尘，无污渍、明亮；</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加强通风，室内空气良好。</w:t>
            </w:r>
          </w:p>
        </w:tc>
      </w:tr>
    </w:tbl>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2.室外环境、工具机械保洁标准</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3162"/>
        <w:gridCol w:w="325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trPr>
        <w:tc>
          <w:tcPr>
            <w:tcW w:w="689" w:type="pct"/>
            <w:vAlign w:val="center"/>
          </w:tcPr>
          <w:p>
            <w:pPr>
              <w:pStyle w:val="356"/>
              <w:spacing w:before="24" w:after="24"/>
              <w:ind w:firstLine="0" w:firstLineChars="0"/>
              <w:jc w:val="center"/>
              <w:rPr>
                <w:b/>
                <w:kern w:val="0"/>
                <w:sz w:val="22"/>
              </w:rPr>
            </w:pPr>
            <w:r>
              <w:rPr>
                <w:rFonts w:hint="eastAsia"/>
                <w:b/>
                <w:kern w:val="0"/>
                <w:sz w:val="22"/>
              </w:rPr>
              <w:t>项目</w:t>
            </w:r>
          </w:p>
        </w:tc>
        <w:tc>
          <w:tcPr>
            <w:tcW w:w="1854" w:type="pct"/>
            <w:vAlign w:val="center"/>
          </w:tcPr>
          <w:p>
            <w:pPr>
              <w:pStyle w:val="356"/>
              <w:spacing w:before="24" w:after="24"/>
              <w:ind w:firstLine="0" w:firstLineChars="0"/>
              <w:jc w:val="center"/>
              <w:rPr>
                <w:b/>
                <w:kern w:val="0"/>
                <w:sz w:val="22"/>
              </w:rPr>
            </w:pPr>
            <w:r>
              <w:rPr>
                <w:rFonts w:hint="eastAsia"/>
                <w:b/>
                <w:kern w:val="0"/>
                <w:sz w:val="22"/>
              </w:rPr>
              <w:t>作业频率</w:t>
            </w:r>
          </w:p>
        </w:tc>
        <w:tc>
          <w:tcPr>
            <w:tcW w:w="1908" w:type="pct"/>
            <w:vAlign w:val="center"/>
          </w:tcPr>
          <w:p>
            <w:pPr>
              <w:pStyle w:val="356"/>
              <w:spacing w:before="24" w:after="24"/>
              <w:ind w:firstLine="0" w:firstLineChars="0"/>
              <w:jc w:val="center"/>
              <w:rPr>
                <w:b/>
                <w:kern w:val="0"/>
                <w:sz w:val="22"/>
              </w:rPr>
            </w:pPr>
            <w:r>
              <w:rPr>
                <w:rFonts w:hint="eastAsia"/>
                <w:b/>
                <w:kern w:val="0"/>
                <w:sz w:val="22"/>
              </w:rPr>
              <w:t>服务质量标准</w:t>
            </w:r>
          </w:p>
        </w:tc>
        <w:tc>
          <w:tcPr>
            <w:tcW w:w="549" w:type="pct"/>
            <w:vAlign w:val="center"/>
          </w:tcPr>
          <w:p>
            <w:pPr>
              <w:pStyle w:val="356"/>
              <w:spacing w:before="24" w:after="24"/>
              <w:ind w:firstLine="0" w:firstLineChars="0"/>
              <w:jc w:val="center"/>
              <w:rPr>
                <w:b/>
                <w:kern w:val="0"/>
                <w:sz w:val="22"/>
              </w:rPr>
            </w:pPr>
            <w:r>
              <w:rPr>
                <w:rFonts w:hint="eastAsia"/>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89" w:type="pct"/>
            <w:vAlign w:val="center"/>
          </w:tcPr>
          <w:p>
            <w:pPr>
              <w:pStyle w:val="356"/>
              <w:spacing w:before="24" w:after="24"/>
              <w:ind w:firstLine="440" w:firstLineChars="200"/>
              <w:jc w:val="left"/>
              <w:rPr>
                <w:kern w:val="0"/>
                <w:sz w:val="22"/>
              </w:rPr>
            </w:pPr>
            <w:r>
              <w:rPr>
                <w:rFonts w:hint="eastAsia"/>
                <w:kern w:val="0"/>
                <w:sz w:val="22"/>
              </w:rPr>
              <w:t>道路</w:t>
            </w:r>
          </w:p>
          <w:p>
            <w:pPr>
              <w:pStyle w:val="356"/>
              <w:spacing w:before="24" w:after="24"/>
              <w:ind w:firstLine="440" w:firstLineChars="200"/>
              <w:jc w:val="left"/>
              <w:rPr>
                <w:kern w:val="0"/>
                <w:sz w:val="22"/>
              </w:rPr>
            </w:pPr>
            <w:r>
              <w:rPr>
                <w:rFonts w:hint="eastAsia"/>
                <w:kern w:val="0"/>
                <w:sz w:val="22"/>
              </w:rPr>
              <w:t>保洁</w:t>
            </w:r>
          </w:p>
        </w:tc>
        <w:tc>
          <w:tcPr>
            <w:tcW w:w="1854" w:type="pct"/>
            <w:vAlign w:val="center"/>
          </w:tcPr>
          <w:p>
            <w:pPr>
              <w:pStyle w:val="356"/>
              <w:spacing w:before="24" w:after="24"/>
              <w:ind w:firstLine="440" w:firstLineChars="200"/>
              <w:jc w:val="left"/>
              <w:rPr>
                <w:kern w:val="0"/>
                <w:sz w:val="22"/>
              </w:rPr>
            </w:pPr>
            <w:r>
              <w:rPr>
                <w:rFonts w:hint="eastAsia"/>
                <w:kern w:val="0"/>
                <w:sz w:val="22"/>
              </w:rPr>
              <w:t>每天学校作息时间上班前完成各大楼前及校园主要道路保洁工作，随后完成其他保洁，且巡回保洁。</w:t>
            </w:r>
          </w:p>
          <w:p>
            <w:pPr>
              <w:pStyle w:val="356"/>
              <w:spacing w:before="24" w:after="24"/>
              <w:ind w:firstLine="440" w:firstLineChars="200"/>
              <w:jc w:val="left"/>
              <w:rPr>
                <w:kern w:val="0"/>
                <w:sz w:val="22"/>
              </w:rPr>
            </w:pPr>
            <w:r>
              <w:rPr>
                <w:rFonts w:hint="eastAsia"/>
                <w:kern w:val="0"/>
                <w:sz w:val="22"/>
              </w:rPr>
              <w:t>每日早、中、晚三次将垃圾桶（箱）内垃圾集中清运至垃圾房（楼），做到日产日清；</w:t>
            </w:r>
          </w:p>
          <w:p>
            <w:pPr>
              <w:pStyle w:val="356"/>
              <w:spacing w:before="24" w:after="24"/>
              <w:ind w:firstLine="440" w:firstLineChars="200"/>
              <w:jc w:val="left"/>
              <w:rPr>
                <w:kern w:val="0"/>
                <w:sz w:val="22"/>
              </w:rPr>
            </w:pPr>
            <w:r>
              <w:rPr>
                <w:rFonts w:hint="eastAsia"/>
                <w:kern w:val="0"/>
                <w:sz w:val="22"/>
              </w:rPr>
              <w:t>重大活动期间实施道路冲洗保湿；</w:t>
            </w:r>
          </w:p>
          <w:p>
            <w:pPr>
              <w:pStyle w:val="356"/>
              <w:spacing w:before="24" w:after="24"/>
              <w:ind w:firstLine="440" w:firstLineChars="200"/>
              <w:jc w:val="left"/>
              <w:rPr>
                <w:kern w:val="0"/>
                <w:sz w:val="22"/>
              </w:rPr>
            </w:pPr>
            <w:r>
              <w:rPr>
                <w:rFonts w:hint="eastAsia"/>
                <w:kern w:val="0"/>
                <w:sz w:val="22"/>
              </w:rPr>
              <w:t>遇大雪或暴雪时及时组织相关人员共同清扫。</w:t>
            </w:r>
          </w:p>
        </w:tc>
        <w:tc>
          <w:tcPr>
            <w:tcW w:w="1908" w:type="pct"/>
            <w:vAlign w:val="center"/>
          </w:tcPr>
          <w:p>
            <w:pPr>
              <w:pStyle w:val="356"/>
              <w:spacing w:before="24" w:after="24"/>
              <w:ind w:firstLine="440" w:firstLineChars="200"/>
              <w:jc w:val="left"/>
              <w:rPr>
                <w:kern w:val="0"/>
                <w:sz w:val="22"/>
              </w:rPr>
            </w:pPr>
            <w:r>
              <w:rPr>
                <w:rFonts w:hint="eastAsia"/>
                <w:kern w:val="0"/>
                <w:sz w:val="22"/>
              </w:rPr>
              <w:t>保持道路全天整洁干净，达到“九无”(无果皮、无纸屑、无塑膜、无痰迹、无污水、无暴露垃圾、无烟头、无乱张贴、路牙无泥沙)；“四净”(路面净、果皮箱净、树穴绿化带净、地下通道净)“一通”(下水道口通)；</w:t>
            </w:r>
          </w:p>
          <w:p>
            <w:pPr>
              <w:pStyle w:val="356"/>
              <w:spacing w:before="24" w:after="24"/>
              <w:ind w:firstLine="440" w:firstLineChars="200"/>
              <w:jc w:val="left"/>
              <w:rPr>
                <w:kern w:val="0"/>
                <w:sz w:val="22"/>
              </w:rPr>
            </w:pPr>
            <w:r>
              <w:rPr>
                <w:rFonts w:hint="eastAsia"/>
                <w:kern w:val="0"/>
                <w:sz w:val="22"/>
              </w:rPr>
              <w:t>雨雪天气时，路面不积水、少结冰（中、大雪以上道路畅通）。</w:t>
            </w:r>
          </w:p>
        </w:tc>
        <w:tc>
          <w:tcPr>
            <w:tcW w:w="549" w:type="pct"/>
            <w:vAlign w:val="center"/>
          </w:tcPr>
          <w:p>
            <w:pPr>
              <w:pStyle w:val="356"/>
              <w:spacing w:before="24" w:after="24"/>
              <w:ind w:firstLine="440" w:firstLineChars="200"/>
              <w:jc w:val="left"/>
              <w:rPr>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9" w:type="pct"/>
            <w:vAlign w:val="center"/>
          </w:tcPr>
          <w:p>
            <w:pPr>
              <w:pStyle w:val="356"/>
              <w:spacing w:before="24" w:after="24"/>
              <w:ind w:firstLine="440" w:firstLineChars="200"/>
              <w:jc w:val="left"/>
              <w:rPr>
                <w:kern w:val="0"/>
                <w:sz w:val="22"/>
              </w:rPr>
            </w:pPr>
            <w:r>
              <w:rPr>
                <w:rFonts w:hint="eastAsia"/>
                <w:kern w:val="0"/>
                <w:sz w:val="22"/>
              </w:rPr>
              <w:t>广场</w:t>
            </w:r>
          </w:p>
          <w:p>
            <w:pPr>
              <w:pStyle w:val="356"/>
              <w:spacing w:before="24" w:after="24"/>
              <w:ind w:firstLine="440" w:firstLineChars="200"/>
              <w:jc w:val="left"/>
              <w:rPr>
                <w:kern w:val="0"/>
                <w:sz w:val="22"/>
              </w:rPr>
            </w:pPr>
            <w:r>
              <w:rPr>
                <w:rFonts w:hint="eastAsia"/>
                <w:kern w:val="0"/>
                <w:sz w:val="22"/>
              </w:rPr>
              <w:t>保洁</w:t>
            </w:r>
          </w:p>
        </w:tc>
        <w:tc>
          <w:tcPr>
            <w:tcW w:w="1854" w:type="pct"/>
            <w:vAlign w:val="center"/>
          </w:tcPr>
          <w:p>
            <w:pPr>
              <w:pStyle w:val="356"/>
              <w:spacing w:before="24" w:after="24"/>
              <w:ind w:firstLine="440" w:firstLineChars="200"/>
              <w:jc w:val="left"/>
              <w:rPr>
                <w:kern w:val="0"/>
                <w:sz w:val="22"/>
              </w:rPr>
            </w:pPr>
            <w:r>
              <w:rPr>
                <w:rFonts w:hint="eastAsia"/>
                <w:kern w:val="0"/>
                <w:sz w:val="22"/>
              </w:rPr>
              <w:t>每天上班前完成各大楼前及校园主要广场保洁工作，随后完成其他保洁，且巡回保洁；</w:t>
            </w:r>
          </w:p>
          <w:p>
            <w:pPr>
              <w:pStyle w:val="356"/>
              <w:spacing w:before="24" w:after="24"/>
              <w:ind w:firstLine="440" w:firstLineChars="200"/>
              <w:jc w:val="left"/>
              <w:rPr>
                <w:kern w:val="0"/>
                <w:sz w:val="22"/>
              </w:rPr>
            </w:pPr>
            <w:r>
              <w:rPr>
                <w:rFonts w:hint="eastAsia"/>
                <w:kern w:val="0"/>
                <w:sz w:val="22"/>
              </w:rPr>
              <w:t>每日早、中、晚三次将桶、箱内垃圾集中清运至垃圾（房）楼，做到日产日清；</w:t>
            </w:r>
          </w:p>
          <w:p>
            <w:pPr>
              <w:pStyle w:val="356"/>
              <w:spacing w:before="24" w:after="24"/>
              <w:ind w:firstLine="440" w:firstLineChars="200"/>
              <w:jc w:val="left"/>
              <w:rPr>
                <w:kern w:val="0"/>
                <w:sz w:val="22"/>
              </w:rPr>
            </w:pPr>
            <w:r>
              <w:rPr>
                <w:rFonts w:hint="eastAsia"/>
                <w:kern w:val="0"/>
                <w:sz w:val="22"/>
              </w:rPr>
              <w:t>重大活动期间实施广场冲洗保湿；</w:t>
            </w:r>
          </w:p>
          <w:p>
            <w:pPr>
              <w:pStyle w:val="356"/>
              <w:spacing w:before="24" w:after="24"/>
              <w:ind w:firstLine="440" w:firstLineChars="200"/>
              <w:jc w:val="left"/>
              <w:rPr>
                <w:kern w:val="0"/>
                <w:sz w:val="22"/>
              </w:rPr>
            </w:pPr>
            <w:r>
              <w:rPr>
                <w:rFonts w:hint="eastAsia"/>
                <w:kern w:val="0"/>
                <w:sz w:val="22"/>
              </w:rPr>
              <w:t>遇大雪或暴雪时组织相关人员共同清扫；</w:t>
            </w:r>
          </w:p>
        </w:tc>
        <w:tc>
          <w:tcPr>
            <w:tcW w:w="1908" w:type="pct"/>
            <w:vAlign w:val="center"/>
          </w:tcPr>
          <w:p>
            <w:pPr>
              <w:pStyle w:val="356"/>
              <w:spacing w:before="24" w:after="24"/>
              <w:ind w:firstLine="440" w:firstLineChars="200"/>
              <w:jc w:val="left"/>
              <w:rPr>
                <w:kern w:val="0"/>
                <w:sz w:val="22"/>
              </w:rPr>
            </w:pPr>
            <w:r>
              <w:rPr>
                <w:rFonts w:hint="eastAsia"/>
                <w:kern w:val="0"/>
                <w:sz w:val="22"/>
              </w:rPr>
              <w:t>保持广场全天整洁干净，达到“九无”(无果皮、无纸屑、无塑膜、无痰迹、无污水、无暴露垃圾、无烟头、无乱张贴、无泥沙)；“四净”(广场面净、果皮箱净、树穴绿化带净、地下通道净)“一通”(下水道口通)；</w:t>
            </w:r>
          </w:p>
          <w:p>
            <w:pPr>
              <w:pStyle w:val="356"/>
              <w:spacing w:before="24" w:after="24"/>
              <w:ind w:firstLine="440" w:firstLineChars="200"/>
              <w:jc w:val="left"/>
              <w:rPr>
                <w:kern w:val="0"/>
                <w:sz w:val="22"/>
              </w:rPr>
            </w:pPr>
            <w:r>
              <w:rPr>
                <w:rFonts w:hint="eastAsia"/>
                <w:kern w:val="0"/>
                <w:sz w:val="22"/>
              </w:rPr>
              <w:t>雨雪天气时，广场面不积水、少结冰。</w:t>
            </w:r>
          </w:p>
        </w:tc>
        <w:tc>
          <w:tcPr>
            <w:tcW w:w="549" w:type="pct"/>
            <w:vAlign w:val="center"/>
          </w:tcPr>
          <w:p>
            <w:pPr>
              <w:pStyle w:val="356"/>
              <w:spacing w:before="24" w:after="24"/>
              <w:ind w:firstLine="440" w:firstLineChars="200"/>
              <w:jc w:val="left"/>
              <w:rPr>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89" w:type="pct"/>
            <w:vAlign w:val="center"/>
          </w:tcPr>
          <w:p>
            <w:pPr>
              <w:pStyle w:val="356"/>
              <w:spacing w:before="24" w:after="24"/>
              <w:ind w:firstLine="440" w:firstLineChars="200"/>
              <w:jc w:val="left"/>
              <w:rPr>
                <w:kern w:val="0"/>
                <w:sz w:val="22"/>
              </w:rPr>
            </w:pPr>
            <w:r>
              <w:rPr>
                <w:rFonts w:hint="eastAsia"/>
                <w:kern w:val="0"/>
                <w:sz w:val="22"/>
              </w:rPr>
              <w:t>垃圾清运、消毒</w:t>
            </w:r>
          </w:p>
        </w:tc>
        <w:tc>
          <w:tcPr>
            <w:tcW w:w="1854" w:type="pct"/>
            <w:vAlign w:val="center"/>
          </w:tcPr>
          <w:p>
            <w:pPr>
              <w:pStyle w:val="356"/>
              <w:spacing w:before="24" w:after="24"/>
              <w:ind w:firstLine="440" w:firstLineChars="200"/>
              <w:jc w:val="left"/>
              <w:rPr>
                <w:kern w:val="0"/>
                <w:sz w:val="22"/>
              </w:rPr>
            </w:pPr>
            <w:r>
              <w:rPr>
                <w:rFonts w:hint="eastAsia"/>
                <w:kern w:val="0"/>
                <w:sz w:val="22"/>
              </w:rPr>
              <w:t>生活垃圾日产日清，垃圾房每天消毒。</w:t>
            </w:r>
          </w:p>
        </w:tc>
        <w:tc>
          <w:tcPr>
            <w:tcW w:w="1908" w:type="pct"/>
            <w:vAlign w:val="center"/>
          </w:tcPr>
          <w:p>
            <w:pPr>
              <w:pStyle w:val="356"/>
              <w:spacing w:before="24" w:after="24"/>
              <w:ind w:firstLine="440" w:firstLineChars="200"/>
              <w:jc w:val="left"/>
              <w:rPr>
                <w:kern w:val="0"/>
                <w:sz w:val="22"/>
              </w:rPr>
            </w:pPr>
            <w:r>
              <w:rPr>
                <w:rFonts w:hint="eastAsia"/>
                <w:kern w:val="0"/>
                <w:sz w:val="22"/>
              </w:rPr>
              <w:t>生活垃圾外运，垃圾清运率达到100%；密闭化运输，减少道路污染；</w:t>
            </w:r>
          </w:p>
          <w:p>
            <w:pPr>
              <w:pStyle w:val="356"/>
              <w:spacing w:before="24" w:after="24"/>
              <w:ind w:firstLine="440" w:firstLineChars="200"/>
              <w:jc w:val="left"/>
              <w:rPr>
                <w:kern w:val="0"/>
                <w:sz w:val="22"/>
              </w:rPr>
            </w:pPr>
            <w:r>
              <w:rPr>
                <w:rFonts w:hint="eastAsia"/>
                <w:kern w:val="0"/>
                <w:sz w:val="22"/>
              </w:rPr>
              <w:t>垃圾房及时清扫干净，做到车走地净；</w:t>
            </w:r>
          </w:p>
          <w:p>
            <w:pPr>
              <w:pStyle w:val="356"/>
              <w:spacing w:before="24" w:after="24"/>
              <w:ind w:firstLine="440" w:firstLineChars="200"/>
              <w:jc w:val="left"/>
              <w:rPr>
                <w:kern w:val="0"/>
                <w:sz w:val="22"/>
              </w:rPr>
            </w:pPr>
            <w:r>
              <w:rPr>
                <w:rFonts w:hint="eastAsia"/>
                <w:kern w:val="0"/>
                <w:sz w:val="22"/>
              </w:rPr>
              <w:t>清理完垃圾，及时关好垃圾箱（楼）门；</w:t>
            </w:r>
          </w:p>
          <w:p>
            <w:pPr>
              <w:pStyle w:val="356"/>
              <w:spacing w:before="24" w:after="24"/>
              <w:ind w:firstLine="440" w:firstLineChars="200"/>
              <w:jc w:val="left"/>
              <w:rPr>
                <w:kern w:val="0"/>
                <w:sz w:val="22"/>
              </w:rPr>
            </w:pPr>
            <w:r>
              <w:rPr>
                <w:rFonts w:hint="eastAsia"/>
                <w:kern w:val="0"/>
                <w:sz w:val="22"/>
              </w:rPr>
              <w:t>垃圾房定期进行灭蚊蝇。</w:t>
            </w:r>
          </w:p>
        </w:tc>
        <w:tc>
          <w:tcPr>
            <w:tcW w:w="549" w:type="pct"/>
            <w:vAlign w:val="center"/>
          </w:tcPr>
          <w:p>
            <w:pPr>
              <w:pStyle w:val="356"/>
              <w:spacing w:before="24" w:after="24"/>
              <w:ind w:firstLine="440" w:firstLineChars="200"/>
              <w:jc w:val="left"/>
              <w:rPr>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89" w:type="pct"/>
            <w:vAlign w:val="center"/>
          </w:tcPr>
          <w:p>
            <w:pPr>
              <w:pStyle w:val="356"/>
              <w:spacing w:before="24" w:after="24"/>
              <w:ind w:firstLine="440" w:firstLineChars="200"/>
              <w:jc w:val="left"/>
              <w:rPr>
                <w:kern w:val="0"/>
                <w:sz w:val="22"/>
              </w:rPr>
            </w:pPr>
            <w:r>
              <w:rPr>
                <w:rFonts w:hint="eastAsia"/>
                <w:kern w:val="0"/>
                <w:sz w:val="22"/>
              </w:rPr>
              <w:t>下水道、窨井盖</w:t>
            </w:r>
          </w:p>
        </w:tc>
        <w:tc>
          <w:tcPr>
            <w:tcW w:w="1854" w:type="pct"/>
            <w:vAlign w:val="center"/>
          </w:tcPr>
          <w:p>
            <w:pPr>
              <w:pStyle w:val="356"/>
              <w:spacing w:before="24" w:after="24"/>
              <w:ind w:firstLine="440" w:firstLineChars="200"/>
              <w:jc w:val="left"/>
              <w:rPr>
                <w:kern w:val="0"/>
                <w:sz w:val="22"/>
              </w:rPr>
            </w:pPr>
            <w:r>
              <w:rPr>
                <w:rFonts w:hint="eastAsia"/>
                <w:kern w:val="0"/>
                <w:sz w:val="22"/>
              </w:rPr>
              <w:t>各楼幢屋面、地下室下水道和道路窨井盖的清理，无垃圾、无积淤，排水畅通，窨井盖干净无淤积。</w:t>
            </w:r>
          </w:p>
        </w:tc>
        <w:tc>
          <w:tcPr>
            <w:tcW w:w="1908" w:type="pct"/>
            <w:vAlign w:val="center"/>
          </w:tcPr>
          <w:p>
            <w:pPr>
              <w:pStyle w:val="356"/>
              <w:spacing w:before="24" w:after="24"/>
              <w:ind w:firstLine="440" w:firstLineChars="200"/>
              <w:jc w:val="left"/>
              <w:rPr>
                <w:kern w:val="0"/>
                <w:sz w:val="22"/>
              </w:rPr>
            </w:pPr>
            <w:r>
              <w:rPr>
                <w:rFonts w:hint="eastAsia"/>
                <w:kern w:val="0"/>
                <w:sz w:val="22"/>
              </w:rPr>
              <w:t>无垃圾、无积淤，排水畅通，窨井盖干净无淤积。</w:t>
            </w:r>
          </w:p>
        </w:tc>
        <w:tc>
          <w:tcPr>
            <w:tcW w:w="549" w:type="pct"/>
            <w:vAlign w:val="center"/>
          </w:tcPr>
          <w:p>
            <w:pPr>
              <w:pStyle w:val="356"/>
              <w:spacing w:before="24" w:after="24"/>
              <w:ind w:firstLine="440" w:firstLineChars="200"/>
              <w:jc w:val="left"/>
              <w:rPr>
                <w:kern w:val="0"/>
                <w:sz w:val="22"/>
              </w:rPr>
            </w:pPr>
          </w:p>
        </w:tc>
      </w:tr>
    </w:tbl>
    <w:p>
      <w:pPr>
        <w:pStyle w:val="4"/>
        <w:rPr>
          <w:shd w:val="clear" w:color="auto" w:fill="FFFFFF"/>
        </w:rPr>
      </w:pPr>
      <w:r>
        <w:rPr>
          <w:rFonts w:hint="eastAsia"/>
          <w:shd w:val="clear" w:color="auto" w:fill="FFFFFF"/>
        </w:rPr>
        <w:t>三、洗车服务内容和标准</w:t>
      </w:r>
    </w:p>
    <w:p>
      <w:pPr>
        <w:pStyle w:val="5"/>
      </w:pPr>
      <w:r>
        <w:rPr>
          <w:rFonts w:hint="eastAsia"/>
        </w:rPr>
        <w:t>（一）服务内容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整车洗车。</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洗车服务时间：工作日（周一至周五，8：00-17：00），假期时间（周一、周四，8：00-17：00）。具体服务时间以学校发布的时间安排为准。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每天洗车定额40辆（标准轿车为1辆，大型轿车、小客车折算为1.5辆，大客车折算为2辆）。</w:t>
      </w:r>
    </w:p>
    <w:p>
      <w:pPr>
        <w:pStyle w:val="5"/>
      </w:pPr>
      <w:r>
        <w:rPr>
          <w:rFonts w:hint="eastAsia"/>
        </w:rPr>
        <w:t>（二）服务标准和要求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1.开放时间内，保证1人及以上人员在岗洗车。</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2.保证场地干净整洁，工具齐全，产品液体充足摆放在指定位置。</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3.服务态度好，接车规范。仔细检查整车漆面、前大灯，前挡风玻璃、后挡风玻璃、后尾灯是否有损坏或撞伤，如有问题需及时吿知车主。</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4.保管好车主钥匙及车辆内物品。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5.按标准流程洗车，洗车后，车辆外观整洁、美观。</w:t>
      </w:r>
    </w:p>
    <w:p>
      <w:pPr>
        <w:widowControl/>
        <w:spacing w:line="460" w:lineRule="exact"/>
        <w:ind w:firstLine="560" w:firstLineChars="200"/>
        <w:jc w:val="left"/>
      </w:pPr>
      <w:r>
        <w:rPr>
          <w:rFonts w:hint="eastAsia" w:ascii="仿宋" w:hAnsi="仿宋" w:eastAsia="仿宋"/>
          <w:bCs/>
          <w:sz w:val="28"/>
          <w:szCs w:val="28"/>
        </w:rPr>
        <w:t>6.洗车工作繁忙时，适当安排临时洗车人员，以保障洗车服务在规定的时间内完成。</w:t>
      </w:r>
    </w:p>
    <w:p>
      <w:pPr>
        <w:pStyle w:val="4"/>
      </w:pPr>
      <w:r>
        <w:rPr>
          <w:rFonts w:hint="eastAsia"/>
        </w:rPr>
        <w:t>四、绿化养护内容及标准</w:t>
      </w:r>
    </w:p>
    <w:p>
      <w:pPr>
        <w:pStyle w:val="5"/>
      </w:pPr>
      <w:r>
        <w:rPr>
          <w:rFonts w:hint="eastAsia"/>
        </w:rPr>
        <w:t>(一)</w:t>
      </w:r>
      <w:bookmarkStart w:id="23" w:name="_Toc436763772"/>
      <w:r>
        <w:rPr>
          <w:rFonts w:hint="eastAsia"/>
        </w:rPr>
        <w:t>服务内容</w:t>
      </w:r>
      <w:bookmarkEnd w:id="23"/>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1．校园内所有乔木、灌木、草坪、花坛、绿地等养护；包括修剪、除草，施肥、浇水、涂白、病虫害防治等。</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2．校园范围内草花种植与养护。</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3．校园内绿地的保洁及养护过程所产生的垃圾清扫清运；</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4．校园绿化养护、种植等过程中所产生的垃圾清扫清运；</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5．绿化档案资料建设管理；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6．校领导办公室植物花卉摆放。</w:t>
      </w:r>
    </w:p>
    <w:p>
      <w:pPr>
        <w:pStyle w:val="5"/>
      </w:pPr>
      <w:r>
        <w:rPr>
          <w:rFonts w:hint="eastAsia"/>
        </w:rPr>
        <w:t>(二)服务要求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植物配置合理，乔、灌、花、草齐全，区域内基本无裸露土地；绿地清卫及时，无明显纸屑、果壳、杂物、枯枝、落叶等，无卫生死角。每天需清除绿地内杂草、杂物、垃圾、石块，保持绿地内常年清洁，并及时清运垃圾。</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应适时对树木的叶面、园林设施（园灯、喷泉、侧石、花坛、坐凳等）进行清洗，常年保持叶面和园林设施的清洁卫生；平时没有积尘，合理进行绿地夏季抗旱；加强支撑维护工作，使绿地支撑整齐划一，无破损。</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3.每年施肥2遍；</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4.干旱、高温季节保持有效供水，高温季节需搭遮阴棚，遇到树木斜倒时在24小时内扶正；</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5.因管理不善或作业不当导致的各类设施破损,按原样更换维修；</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6.树木及时修剪，无死株无明显枯枝死杈，控制树木倾斜度；</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7.树木生长正常，树冠基本完整，基本无钉栓、捆绑现象；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8.乔木适时修剪，灌木整形修剪每年两次以上，篱、球等每年修剪不少于4次，所有乔木每年冬季涂白1次，及时清理修剪后的垃圾；</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9.减少行道树缺株的情况;</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10.树木补种后如死亡的，更换同品种同规格树木，成活率95%以上，树木保存率100%，杂草占比率不超过5%；</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11.及时灭治病虫害，防治结合，减少树木被啃咬叶片数量；减少有蛀干害虫的株数；</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12.草坪生长茂盛，草坪覆盖率大于95%，草高不超过10厘米，草坪的护栏等防护设施完好美观；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13.草坪杂草控制在8厘米以下，灌木杂草不高于灌木本身,无藤类杂草及大型杂草；</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14.根据季节种植花草、草坪及灌乔木，形成植物景观；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16.根据需要播撒花、草种子；完成各项景观提升树木的栽培等。</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15.根据要求，在楼宇（公寓）门厅、会议室、办公室内长期摆放绿植；在学校开学（毕业）典礼、大型会议和活动期间，临时摆放绿植、花卉。数量：盆景80盆；高档时花54盆；小型灌叶绿色植物（0.7米以上）152盆；中等灌叶绿色植物（1.5米以上）50盆；大的灌叶绿色植物（2米以上）25盆；每学期至少更换二次；承担全年开学典礼、大型会议和活动场所花卉、盆景摆放。具体详见下表。</w:t>
      </w:r>
    </w:p>
    <w:p>
      <w:pPr>
        <w:widowControl/>
        <w:spacing w:line="460" w:lineRule="exact"/>
        <w:jc w:val="center"/>
        <w:rPr>
          <w:rFonts w:ascii="仿宋" w:hAnsi="仿宋" w:eastAsia="仿宋"/>
          <w:bCs/>
          <w:sz w:val="28"/>
          <w:szCs w:val="28"/>
        </w:rPr>
      </w:pPr>
      <w:r>
        <w:rPr>
          <w:rFonts w:hint="eastAsia" w:ascii="仿宋" w:hAnsi="仿宋" w:eastAsia="仿宋"/>
          <w:bCs/>
          <w:sz w:val="28"/>
          <w:szCs w:val="28"/>
        </w:rPr>
        <w:t>绿化租摆清单</w:t>
      </w:r>
    </w:p>
    <w:tbl>
      <w:tblPr>
        <w:tblStyle w:val="59"/>
        <w:tblW w:w="5000" w:type="pct"/>
        <w:tblInd w:w="0" w:type="dxa"/>
        <w:tblLayout w:type="autofit"/>
        <w:tblCellMar>
          <w:top w:w="0" w:type="dxa"/>
          <w:left w:w="108" w:type="dxa"/>
          <w:bottom w:w="0" w:type="dxa"/>
          <w:right w:w="108" w:type="dxa"/>
        </w:tblCellMar>
      </w:tblPr>
      <w:tblGrid>
        <w:gridCol w:w="772"/>
        <w:gridCol w:w="1986"/>
        <w:gridCol w:w="718"/>
        <w:gridCol w:w="1536"/>
        <w:gridCol w:w="1257"/>
        <w:gridCol w:w="1219"/>
        <w:gridCol w:w="1040"/>
      </w:tblGrid>
      <w:tr>
        <w:tblPrEx>
          <w:tblCellMar>
            <w:top w:w="0" w:type="dxa"/>
            <w:left w:w="108" w:type="dxa"/>
            <w:bottom w:w="0" w:type="dxa"/>
            <w:right w:w="108" w:type="dxa"/>
          </w:tblCellMar>
        </w:tblPrEx>
        <w:trPr>
          <w:trHeight w:val="510" w:hRule="atLeast"/>
          <w:tblHead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120"/>
              <w:jc w:val="center"/>
              <w:textAlignment w:val="center"/>
              <w:rPr>
                <w:rFonts w:ascii="仿宋" w:hAnsi="仿宋" w:eastAsia="仿宋" w:cs="宋体"/>
                <w:b/>
                <w:szCs w:val="24"/>
              </w:rPr>
            </w:pPr>
            <w:r>
              <w:rPr>
                <w:rFonts w:hint="eastAsia" w:ascii="仿宋" w:hAnsi="仿宋" w:eastAsia="仿宋" w:cs="宋体"/>
                <w:b/>
                <w:szCs w:val="24"/>
              </w:rPr>
              <w:t>序号</w:t>
            </w:r>
          </w:p>
        </w:tc>
        <w:tc>
          <w:tcPr>
            <w:tcW w:w="1206" w:type="pc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right"/>
              <w:textAlignment w:val="center"/>
              <w:rPr>
                <w:rFonts w:ascii="仿宋" w:hAnsi="仿宋" w:eastAsia="仿宋" w:cs="宋体"/>
                <w:b/>
                <w:szCs w:val="24"/>
              </w:rPr>
            </w:pPr>
            <w:r>
              <w:rPr>
                <w:rFonts w:hint="eastAsia" w:ascii="仿宋" w:hAnsi="仿宋" w:eastAsia="仿宋" w:cs="宋体"/>
                <w:b/>
                <w:szCs w:val="24"/>
              </w:rPr>
              <w:t>规格</w:t>
            </w:r>
          </w:p>
          <w:p>
            <w:pPr>
              <w:textAlignment w:val="center"/>
              <w:rPr>
                <w:rFonts w:ascii="仿宋" w:hAnsi="仿宋" w:eastAsia="仿宋" w:cs="宋体"/>
                <w:b/>
                <w:szCs w:val="24"/>
              </w:rPr>
            </w:pPr>
            <w:r>
              <w:rPr>
                <w:rFonts w:hint="eastAsia" w:ascii="仿宋" w:hAnsi="仿宋" w:eastAsia="仿宋" w:cs="宋体"/>
                <w:b/>
                <w:szCs w:val="24"/>
              </w:rPr>
              <w:t>位置</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b/>
                <w:szCs w:val="24"/>
              </w:rPr>
            </w:pPr>
            <w:r>
              <w:rPr>
                <w:rFonts w:hint="eastAsia" w:ascii="仿宋" w:hAnsi="仿宋" w:eastAsia="仿宋" w:cs="宋体"/>
                <w:b/>
                <w:szCs w:val="24"/>
              </w:rPr>
              <w:t>盆景</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b/>
                <w:szCs w:val="24"/>
              </w:rPr>
            </w:pPr>
            <w:r>
              <w:rPr>
                <w:rFonts w:hint="eastAsia" w:ascii="仿宋" w:hAnsi="仿宋" w:eastAsia="仿宋" w:cs="宋体"/>
                <w:b/>
                <w:szCs w:val="24"/>
              </w:rPr>
              <w:t>高档时花</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b/>
                <w:szCs w:val="24"/>
              </w:rPr>
            </w:pPr>
            <w:r>
              <w:rPr>
                <w:rFonts w:hint="eastAsia" w:ascii="仿宋" w:hAnsi="仿宋" w:eastAsia="仿宋" w:cs="宋体"/>
                <w:b/>
                <w:szCs w:val="24"/>
              </w:rPr>
              <w:t>0.7米以上</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b/>
                <w:szCs w:val="24"/>
              </w:rPr>
            </w:pPr>
            <w:r>
              <w:rPr>
                <w:rFonts w:hint="eastAsia" w:ascii="仿宋" w:hAnsi="仿宋" w:eastAsia="仿宋" w:cs="宋体"/>
                <w:b/>
                <w:szCs w:val="24"/>
              </w:rPr>
              <w:t>1.5米以上</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宋体"/>
                <w:b/>
                <w:szCs w:val="24"/>
              </w:rPr>
            </w:pPr>
            <w:r>
              <w:rPr>
                <w:rFonts w:hint="eastAsia" w:ascii="仿宋" w:hAnsi="仿宋" w:eastAsia="仿宋" w:cs="宋体"/>
                <w:b/>
                <w:szCs w:val="24"/>
              </w:rPr>
              <w:t>2米以上</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路桥楼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海运楼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3</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航空楼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4</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轨道交通楼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5</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学校西大门下</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16</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6</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行政楼（含信息楼）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7</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行政楼大厅</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8</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行政楼电梯</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9</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行政楼</w:t>
            </w:r>
          </w:p>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领导办公室</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30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10</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行政楼708</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11</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行政楼5楼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4（虎皮兰）</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12</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第三教学楼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13</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第四教学楼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14</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第一教学楼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15</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联动中心</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6</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16</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资产楼1楼</w:t>
            </w:r>
          </w:p>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事务中心</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4</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17</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汽车楼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w:t>
            </w: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18</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运输管理楼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5</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19</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学生公寓1-11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22</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20</w:t>
            </w:r>
          </w:p>
        </w:tc>
        <w:tc>
          <w:tcPr>
            <w:tcW w:w="12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开学典礼、大型会议及活动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60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30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10</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42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6</w:t>
            </w:r>
          </w:p>
        </w:tc>
      </w:tr>
      <w:tr>
        <w:tblPrEx>
          <w:tblCellMar>
            <w:top w:w="0" w:type="dxa"/>
            <w:left w:w="108" w:type="dxa"/>
            <w:bottom w:w="0" w:type="dxa"/>
            <w:right w:w="108" w:type="dxa"/>
          </w:tblCellMar>
        </w:tblPrEx>
        <w:trPr>
          <w:trHeight w:val="510" w:hRule="atLeast"/>
        </w:trPr>
        <w:tc>
          <w:tcPr>
            <w:tcW w:w="17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合计</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54</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157</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88"/>
              <w:adjustRightInd w:val="0"/>
              <w:snapToGrid w:val="0"/>
              <w:spacing w:after="0" w:line="240" w:lineRule="auto"/>
              <w:rPr>
                <w:rFonts w:ascii="仿宋" w:hAnsi="仿宋" w:eastAsia="仿宋"/>
                <w:sz w:val="24"/>
                <w:szCs w:val="24"/>
              </w:rPr>
            </w:pPr>
            <w:r>
              <w:rPr>
                <w:rFonts w:hint="eastAsia" w:ascii="仿宋" w:hAnsi="仿宋" w:eastAsia="仿宋"/>
                <w:sz w:val="24"/>
                <w:szCs w:val="24"/>
              </w:rPr>
              <w:t>25</w:t>
            </w:r>
          </w:p>
        </w:tc>
      </w:tr>
    </w:tbl>
    <w:p>
      <w:pPr>
        <w:pStyle w:val="5"/>
      </w:pPr>
      <w:r>
        <w:rPr>
          <w:rFonts w:hint="eastAsia"/>
        </w:rPr>
        <w:t>(三)服务标准</w:t>
      </w:r>
    </w:p>
    <w:tbl>
      <w:tblPr>
        <w:tblStyle w:val="6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41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972" w:type="dxa"/>
            <w:vAlign w:val="center"/>
          </w:tcPr>
          <w:p>
            <w:pPr>
              <w:pStyle w:val="356"/>
              <w:spacing w:before="24" w:after="24"/>
              <w:ind w:firstLine="0" w:firstLineChars="0"/>
              <w:jc w:val="center"/>
              <w:rPr>
                <w:rFonts w:cs="微软雅黑" w:asciiTheme="minorEastAsia" w:hAnsiTheme="minorEastAsia"/>
                <w:b/>
                <w:kern w:val="0"/>
                <w:sz w:val="24"/>
                <w:szCs w:val="24"/>
              </w:rPr>
            </w:pPr>
            <w:r>
              <w:rPr>
                <w:rFonts w:hint="eastAsia" w:cs="微软雅黑" w:asciiTheme="minorEastAsia" w:hAnsiTheme="minorEastAsia"/>
                <w:b/>
                <w:kern w:val="0"/>
                <w:sz w:val="24"/>
                <w:szCs w:val="24"/>
              </w:rPr>
              <w:t>服务内容</w:t>
            </w:r>
          </w:p>
        </w:tc>
        <w:tc>
          <w:tcPr>
            <w:tcW w:w="7418" w:type="dxa"/>
            <w:vAlign w:val="center"/>
          </w:tcPr>
          <w:p>
            <w:pPr>
              <w:pStyle w:val="356"/>
              <w:spacing w:before="24" w:after="24"/>
              <w:ind w:firstLine="0" w:firstLineChars="0"/>
              <w:jc w:val="center"/>
              <w:rPr>
                <w:rFonts w:cs="微软雅黑" w:asciiTheme="minorEastAsia" w:hAnsiTheme="minorEastAsia"/>
                <w:b/>
                <w:kern w:val="0"/>
                <w:sz w:val="24"/>
                <w:szCs w:val="24"/>
              </w:rPr>
            </w:pPr>
            <w:r>
              <w:rPr>
                <w:rFonts w:hint="eastAsia" w:cs="微软雅黑" w:asciiTheme="minorEastAsia" w:hAnsiTheme="minorEastAsia"/>
                <w:b/>
                <w:kern w:val="0"/>
                <w:sz w:val="24"/>
                <w:szCs w:val="24"/>
              </w:rPr>
              <w:t>服务标准</w:t>
            </w:r>
          </w:p>
        </w:tc>
        <w:tc>
          <w:tcPr>
            <w:tcW w:w="1010" w:type="dxa"/>
            <w:vAlign w:val="center"/>
          </w:tcPr>
          <w:p>
            <w:pPr>
              <w:pStyle w:val="356"/>
              <w:spacing w:before="24" w:after="24"/>
              <w:ind w:firstLine="0" w:firstLineChars="0"/>
              <w:jc w:val="center"/>
              <w:rPr>
                <w:rFonts w:cs="微软雅黑" w:asciiTheme="minorEastAsia" w:hAnsiTheme="minorEastAsia"/>
                <w:b/>
                <w:kern w:val="0"/>
                <w:sz w:val="24"/>
                <w:szCs w:val="24"/>
              </w:rPr>
            </w:pPr>
            <w:r>
              <w:rPr>
                <w:rFonts w:hint="eastAsia" w:cs="微软雅黑" w:asciiTheme="minorEastAsia" w:hAnsiTheme="minorEastAsia"/>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72" w:type="dxa"/>
            <w:textDirection w:val="tbRlV"/>
            <w:vAlign w:val="center"/>
          </w:tcPr>
          <w:p>
            <w:pPr>
              <w:pStyle w:val="356"/>
              <w:spacing w:before="24" w:after="24"/>
              <w:ind w:left="113" w:right="113" w:firstLine="560" w:firstLineChars="200"/>
              <w:jc w:val="center"/>
              <w:rPr>
                <w:rFonts w:cs="微软雅黑" w:asciiTheme="minorEastAsia" w:hAnsiTheme="minorEastAsia"/>
                <w:spacing w:val="20"/>
                <w:kern w:val="0"/>
                <w:sz w:val="24"/>
                <w:szCs w:val="24"/>
              </w:rPr>
            </w:pPr>
            <w:r>
              <w:rPr>
                <w:rFonts w:hint="eastAsia" w:cs="微软雅黑" w:asciiTheme="minorEastAsia" w:hAnsiTheme="minorEastAsia"/>
                <w:spacing w:val="20"/>
                <w:kern w:val="0"/>
                <w:sz w:val="24"/>
                <w:szCs w:val="24"/>
              </w:rPr>
              <w:t>乔灌木养护</w:t>
            </w:r>
          </w:p>
        </w:tc>
        <w:tc>
          <w:tcPr>
            <w:tcW w:w="7418" w:type="dxa"/>
            <w:vAlign w:val="center"/>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1、植物配置基本合理。乔、灌、花、草齐全，区域内基本无裸露土地；</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2、树木生长正常。</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3、树冠基本完整，内膛不乱，通风透光。</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4、在正常条件下，生长季节有少量黄叶、焦叶、卷叶。</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5、无明显枯枝死杈。</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6、乔木适时修剪，灌木整形修剪每年二次以上，篱、球等按生长情况、造型要求及时修剪，每年修剪不少于四遍，做到枝叶紧密，无脱节。</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7、每年除杂草10次以上，杂草覆盖率在5%以下。</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8、适量施肥。每年普施基肥四遍，花灌木增施追肥两遍。</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9、防治结合，病虫害能及时灭治，使树木被啃咬的叶片最严重的每株在8%以下；有蛀干害虫的株数在5%以下；树木无钉栓、捆绑现象；因人为或风雨之害造成树木倾斜应及时护正。</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10、做好防雪、防冰冻、防洪、防涝、抗台的预防工作，并做好应急预案。</w:t>
            </w:r>
          </w:p>
        </w:tc>
        <w:tc>
          <w:tcPr>
            <w:tcW w:w="1010" w:type="dxa"/>
            <w:vAlign w:val="center"/>
          </w:tcPr>
          <w:p>
            <w:pPr>
              <w:pStyle w:val="356"/>
              <w:spacing w:before="24" w:after="24"/>
              <w:ind w:firstLine="480" w:firstLineChars="200"/>
              <w:rPr>
                <w:rFonts w:cs="微软雅黑"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72" w:type="dxa"/>
            <w:textDirection w:val="tbRlV"/>
            <w:vAlign w:val="center"/>
          </w:tcPr>
          <w:p>
            <w:pPr>
              <w:pStyle w:val="356"/>
              <w:spacing w:before="24" w:after="24"/>
              <w:ind w:left="113" w:right="113" w:firstLine="560" w:firstLineChars="200"/>
              <w:jc w:val="center"/>
              <w:rPr>
                <w:rFonts w:cs="微软雅黑" w:asciiTheme="minorEastAsia" w:hAnsiTheme="minorEastAsia"/>
                <w:spacing w:val="20"/>
                <w:kern w:val="0"/>
                <w:sz w:val="24"/>
                <w:szCs w:val="24"/>
              </w:rPr>
            </w:pPr>
            <w:r>
              <w:rPr>
                <w:rFonts w:hint="eastAsia" w:cs="微软雅黑" w:asciiTheme="minorEastAsia" w:hAnsiTheme="minorEastAsia"/>
                <w:spacing w:val="20"/>
                <w:kern w:val="0"/>
                <w:sz w:val="24"/>
                <w:szCs w:val="24"/>
              </w:rPr>
              <w:t>绿地养护</w:t>
            </w:r>
          </w:p>
        </w:tc>
        <w:tc>
          <w:tcPr>
            <w:tcW w:w="7418" w:type="dxa"/>
            <w:vAlign w:val="center"/>
          </w:tcPr>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1、草坪覆盖率达到90%以上，生长旺盛，草根基本不裸露。</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2、叶色正常，生长季节基本无枯黄。</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3、及时对绿地整治修剪，高度控制在10厘米以下。</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4、及时除掉杂草，年除杂草七遍以上，杂草率5%以下。</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5、干旱、高温季节基本保持有效供水，有低洼及时平整，基本无积水。</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6、按生长情况，适时适量施有机肥二遍。</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7、及时做好病虫害防治理。</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8、绿地整洁，生长良好；能及时清理垃圾杂物。</w:t>
            </w:r>
          </w:p>
          <w:p>
            <w:pPr>
              <w:pStyle w:val="356"/>
              <w:spacing w:before="24" w:after="24"/>
              <w:ind w:firstLine="480" w:firstLineChars="200"/>
              <w:rPr>
                <w:rFonts w:cs="微软雅黑" w:asciiTheme="minorEastAsia" w:hAnsiTheme="minorEastAsia"/>
                <w:kern w:val="0"/>
                <w:sz w:val="24"/>
                <w:szCs w:val="24"/>
              </w:rPr>
            </w:pPr>
            <w:r>
              <w:rPr>
                <w:rFonts w:hint="eastAsia" w:cs="微软雅黑" w:asciiTheme="minorEastAsia" w:hAnsiTheme="minorEastAsia"/>
                <w:kern w:val="0"/>
                <w:sz w:val="24"/>
                <w:szCs w:val="24"/>
              </w:rPr>
              <w:t>9、园林杂物垃圾外运。</w:t>
            </w:r>
          </w:p>
        </w:tc>
        <w:tc>
          <w:tcPr>
            <w:tcW w:w="1010" w:type="dxa"/>
            <w:vAlign w:val="center"/>
          </w:tcPr>
          <w:p>
            <w:pPr>
              <w:pStyle w:val="356"/>
              <w:spacing w:before="24" w:after="24"/>
              <w:ind w:firstLine="480" w:firstLineChars="200"/>
              <w:rPr>
                <w:rFonts w:cs="微软雅黑" w:asciiTheme="minorEastAsia" w:hAnsiTheme="minorEastAsia"/>
                <w:kern w:val="0"/>
                <w:sz w:val="24"/>
                <w:szCs w:val="24"/>
              </w:rPr>
            </w:pPr>
          </w:p>
        </w:tc>
      </w:tr>
    </w:tbl>
    <w:p>
      <w:pPr>
        <w:pStyle w:val="4"/>
      </w:pPr>
      <w:r>
        <w:rPr>
          <w:rFonts w:hint="eastAsia"/>
        </w:rPr>
        <w:t>五、楼宇管理服务内容与标准</w:t>
      </w:r>
    </w:p>
    <w:p>
      <w:pPr>
        <w:pStyle w:val="5"/>
      </w:pPr>
      <w:r>
        <w:rPr>
          <w:rFonts w:hint="eastAsia"/>
        </w:rPr>
        <w:t>(一)服务内容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1.门岗管理：大楼值班人员按时开关楼宇门窗；外来人员询问、登记。</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2.楼宇巡查：巡查楼层（卫生、安全等），检查水电等使用情况，及时关闭水电，公共设施设备的报修。</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楼宇管理范围包括：第一教学楼、第三教学楼、第四教学楼、路桥楼、汽车楼、海运楼、航空楼、轨道楼、智慧交通楼、运管楼、教职工集体宿舍、行政楼、图书馆、文体活动中心、体育馆、汽车综合实训楼、后勤楼等楼宇管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4.疫情防控期间，按要求做好楼宇的消毒、通风工作。</w:t>
      </w:r>
    </w:p>
    <w:p>
      <w:pPr>
        <w:pStyle w:val="5"/>
      </w:pPr>
      <w:r>
        <w:rPr>
          <w:rFonts w:hint="eastAsia"/>
        </w:rPr>
        <w:t>(二)服务要求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1.值班室为值班员的工作场所，除日常巡查等事务外，坚守工作岗位，不得擅自离岗。如有特殊情况，需交待时间及去向，请示领导安排符合条件的人替岗。</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2.不得擅自在值班室内留宿他人。</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3.工作时间不得在值班室做与值班无关的事情。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4.做好教学楼粉笔的领用，多媒体相关器材保管、充电、领用。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5.熟悉楼层情况，了解大楼内重要设施、设备的功能及使用情况。使灭火器材保持完好。</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6.协助做好课桌椅、电灯、电扇、水龙头等设施设备的检查、报修工作。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7.安装电梯的大楼，及时察看电梯的运行状况，如遇故障及时通知部门领导。</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8.及时检查楼道内、地下室、屋顶下水管的畅通情况，配电间、弱电间等场所纠正乱堆乱放等现象，做好巡查管理工作，使用疏散消防、通道畅通。</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9.楼内禁止使用大功率电器，严禁私自接、拉电线。如发现情况，及时上报。</w:t>
      </w:r>
    </w:p>
    <w:p>
      <w:pPr>
        <w:pStyle w:val="5"/>
      </w:pPr>
      <w:r>
        <w:rPr>
          <w:rFonts w:hint="eastAsia"/>
        </w:rPr>
        <w:t>(三)服务标准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1.协助做好对管理范围内的楼宇及公共场所的卫生、财产安全；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2.做好楼宇公共部位和管辖的教室损坏的设施、设备进行报修。做到事前查看、事中协助、事后确认；</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3.对楼宇的消防设施、设备定期进行检查；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4.定时做好值班室、大厅等指定区域的卫生工作，对不设保洁组长的楼宇，做好管理本楼清洁工日常卫生工作；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5.按时开、关公共门窗、公共照明灯。防止“常明灯、常流水”现象。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6.做好楼内的巡查工作，维持大楼的正常秩序，锁好通往楼顶的通道（门）。早、中、晚巡查各1次。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7.每星期检查一次教室内教具（含粉笔）是否齐全，如缺失及时补足。</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8.认真填写值班记录。对楼内来访的陌生人员进行询问，禁止外来人员在楼内乱贴、乱发广告等现象的出现。发现可疑情况及时汇报校园110。</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9.楼内的畅通和清洁，纠正乱堆乱放乱停现象。无电瓶车、自行车、杂物等乱停乱放现象。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10.保持楼外三米线内包括草坪、绿篱内的清洁，无生活垃圾。</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11.每天做好关门前的安全检查工作。检查楼内安全措施，关好门窗、检查水龙头、楼内照明设施等。</w:t>
      </w:r>
    </w:p>
    <w:p>
      <w:pPr>
        <w:pStyle w:val="4"/>
      </w:pPr>
      <w:r>
        <w:rPr>
          <w:rFonts w:hint="eastAsia"/>
        </w:rPr>
        <w:t>六、公寓管理服务内容及标准</w:t>
      </w:r>
    </w:p>
    <w:p>
      <w:pPr>
        <w:pStyle w:val="5"/>
      </w:pPr>
      <w:r>
        <w:rPr>
          <w:rFonts w:hint="eastAsia"/>
        </w:rPr>
        <w:t>(一)服务内容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坚持管理育人、服务育人的原则和以人为本的服务理念，运用物业管理专业化的方法，合理利用资源，与学校学生工作部门，齐抓共管，实现资源的优化组合，为提高服务质量、管理水平和广大师生的满意率而进行公寓管理服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服务内容包括：为学校11幢学生宿舍（总建筑面积73252㎡，1932间房，共有11000余名学生）提供安全管理、公共区域保洁服务（公寓架空层公共通道部分、值班管理、日常管理服务、文化建设、以维护学校的安全稳定。疫情防控期间，按要求做好公共场所、公共部位的消毒、通风工作。</w:t>
      </w:r>
    </w:p>
    <w:p>
      <w:pPr>
        <w:pStyle w:val="5"/>
      </w:pPr>
      <w:r>
        <w:rPr>
          <w:rFonts w:hint="eastAsia"/>
        </w:rPr>
        <w:t>(二)服务要求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总体要求：营造“安全、文明、卫生、有序”的学生公寓氛围，加强学生的安全意识教育，切实保障学生的人身及财物安全。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具体要求：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1.各岗位人员符合岗位要求、人员充足；</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2.做好公寓及周边范围卫生保洁工作，营造良好住宿环境；</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3.做好公寓日常维修工作，保障公寓设施、设备正常运转；</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4.做好公寓安全管理工作，维护校园安全稳定；</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5.军训、迎新、搬迁等重大活动时，配合学校做好相关工作。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6.架空层的公共卫生保洁。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7.学生公寓公共区域保洁。</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其他要求：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1.提供学生公寓日常管理服务方案（含值班、保洁、维修、日常服务等）。</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2.提供学生公寓安全管理方案（含消防、防盗、人身安全）。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3.提供学生公寓各类突发事件等的应急处理方案。</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4.提供学生宿舍信息化建设方案（供学校选择），学生宿舍信息化建设可以实现以下功能：</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（1）建有学生公寓管理信息系统；</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（2）实现学生寝室记实考评（卫生、用电安全、寝室表现等）的APP管理（卫生、纪律、用电安全、行为养成等）；</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（3）建有学生公寓管理安保技防系统；</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（4）建有维修报修信息平台。</w:t>
      </w:r>
    </w:p>
    <w:p>
      <w:pPr>
        <w:pStyle w:val="5"/>
      </w:pPr>
      <w:r>
        <w:rPr>
          <w:rFonts w:hint="eastAsia"/>
        </w:rPr>
        <w:t xml:space="preserve"> (三)服务标准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1、公寓主管服务标准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（1）做好公寓内所有事务协调及人员管理，配合校方做好公寓内工作，协同相关部门管理寝室住宿情况，协助住宿安排，办理寝室入住、退宿、调宿等住宿工作。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（2）协助公寓的消防安全管理、通道门禁管理及寝室门禁权限管理。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（3）协助公寓教育督导，协同学工部门管理学生思政工作，及时发现问题，建立应急预案。</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（4）协助文化建设，组织开展寝室文化建设，丰富寝室文化生活。</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（5）根据项目的实际情况修订、完善各项操作规程。</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2、楼长服务标准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做好本楼的安全工作。经常向学生宣传有关安全方面的规章制度，对宿舍楼进行全面安全检查，发现形迹可疑人员和外来人员要及时向门卫报告，熄灯后协助门卫检查本楼就寝情况，对点蜡、私拉电线、违章用电行为进行制止；熟悉本楼消防器材摆放地点、使用方法，熟悉消防通道和安全出口，一旦发生火灾，及时报告并协助门卫疏散人员。</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做好管理区域的清洁卫生，组织保洁员的岗位培训、业务指导、保洁区域的划分和调整、日常工作安排，监督落实保洁员岗位职责、保洁员的考核、保洁工具和保洁用品的申领和发放管理，开展清卫工作的协调及回访。</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做好本楼秩序纪律工作。经常向学生宣传秩序、纪律方面的规章制度，对宿舍内出现违反纪律、破坏公共秩序的行为进行制止，严重情况应立即向门卫、宿舍管理中心或保卫处报告，每天协助门卫组织各层长检查学生夜不归寝情况，做好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（4）做好本楼卫生工作。经常向学生宣传有关卫生方面的规章制度，每天对公共场所的卫生情况进行检查，督促各层、各寝做好卫生清扫工作，配合学生工作部门对寝室卫生进行督查工作。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（5）经常向宿舍主管反映自己的工作情况和本楼存在的各种问题，协助配合主管共同做好楼内各项管理工作。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（6）配合学校的各项任务开展工作。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（7）根据每天工作情况及时组织保洁人员进行短会点评。</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3、公寓管理员服务标准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（1）公寓值班员实行24小时值班制度，坚守岗位，遵守公寓各项规章制度，严格履行门卫职责，遵守劳动纪律。</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加强安全防范措施，坚持昼夜值班；不准擅离职守或与人闲聊，干私活，打瞌睡，看电视等；认真查看出入学生公寓人员，凡带大件物品要认真察看，登记；不准无关人员随便进入公寓，不准男女生互串公寓。</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（3）禁止小商贩和推销人员进入公寓楼，禁止一切车辆进入学生公寓区、楼道及房间内。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（4）协助学生公寓楼内安全保卫工作，保护学生人身、财产及楼内设施安全；做好“防火”、“防盗”、“防治安灾害”事故；发现火情，隐患和学生异常情况应及时上报。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（5）认真执行学生晚归、大件物品出入、来客来访、报修、交接班等各项登记制度。</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（6）严格遵守学生公寓开门，关门时间。</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（7）夜间值班人员，认真履行查夜巡视制度。</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（8）维护学生公寓楼内正常的生活秩序，认真执行学生公寓管理的各项规章制度，忠于职守，不徇私情。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（9）配合公寓管理中心做好学生宿舍管理工作，发现学生违规，违纪现象应给予以制止并及时报有关部门处理。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4、公寓保洁员服务标准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（1）做好分管区域包括公共场所的环境卫生清扫，当班时间责任区内无任何垃圾、脏物、废物、杂物等，无污迹、地面干净、门窗玻璃洁亮、随产随清。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（2）保持责任区内的卫生，维护责任区内卫生，劝阻和制止不卫生、不文明的现象和行为。</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（3）做好分管区域垃圾桶的清洗的更换和垃圾的清运。</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（4）完成上级交办的其他工作。</w:t>
      </w:r>
    </w:p>
    <w:p>
      <w:pPr>
        <w:pStyle w:val="4"/>
      </w:pPr>
      <w:r>
        <w:rPr>
          <w:rFonts w:hint="eastAsia"/>
        </w:rPr>
        <w:t>七、配电房管理内容及标准</w:t>
      </w:r>
    </w:p>
    <w:p>
      <w:pPr>
        <w:pStyle w:val="5"/>
      </w:pPr>
      <w:r>
        <w:rPr>
          <w:rFonts w:hint="eastAsia"/>
        </w:rPr>
        <w:t>(一)服务内容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1、管理、报修各高配间设施，使学校的用电安全及供电可靠；</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2、定时对高配间设施、设备进行安全巡查，做好巡查记录。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3、做好高配档案资料、台帐建设管理。</w:t>
      </w:r>
    </w:p>
    <w:p>
      <w:pPr>
        <w:pStyle w:val="5"/>
      </w:pPr>
      <w:r>
        <w:rPr>
          <w:rFonts w:hint="eastAsia"/>
        </w:rPr>
        <w:t>(二)服务要求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高配运行管理有序，使学校的用电安全及供电可靠，根据校方需求派专人入驻校园管理科管理学校能源监控平台，协助学校做好能源管理工作。</w:t>
      </w:r>
    </w:p>
    <w:p>
      <w:pPr>
        <w:pStyle w:val="5"/>
      </w:pPr>
      <w:r>
        <w:rPr>
          <w:rFonts w:hint="eastAsia"/>
        </w:rPr>
        <w:t>(三)服务标准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1配电房管理、值班及巡检方案标准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（1）对变配电间内各项安全运行制定安全规章制度并严格执行安全规章制度的操作。</w:t>
      </w:r>
    </w:p>
    <w:p>
      <w:pPr>
        <w:widowControl/>
        <w:spacing w:line="460" w:lineRule="exact"/>
        <w:ind w:firstLine="560" w:firstLineChars="200"/>
        <w:jc w:val="left"/>
        <w:rPr>
          <w:rFonts w:ascii="仿宋" w:hAnsi="仿宋" w:eastAsia="仿宋"/>
          <w:bCs/>
          <w:sz w:val="28"/>
          <w:szCs w:val="28"/>
        </w:rPr>
      </w:pPr>
      <w:bookmarkStart w:id="24" w:name="_Hlk83225093"/>
      <w:r>
        <w:rPr>
          <w:rFonts w:hint="eastAsia" w:ascii="仿宋" w:hAnsi="仿宋" w:eastAsia="仿宋"/>
          <w:bCs/>
          <w:sz w:val="28"/>
          <w:szCs w:val="28"/>
        </w:rPr>
        <w:t>（2）对变配电间内作24小时值班服务和设备的定期巡视，做好巡视记录，及时做好设备故障的应急处理工作，并做好事故、故障的现场记录。</w:t>
      </w:r>
    </w:p>
    <w:bookmarkEnd w:id="24"/>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（3）熟悉变配电间内各线路走向和各设备设施（含高低压电力监控系统）。</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（4）服务范围内电气设备在保修期内发生故障时，配合招标人有关人员及时与设备供应商联系，进行设备的维修工作，及时处理故障并且做好记录。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（5）每月向招标人呈交设备运行状况统计报告。</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（6）做好拟定站内消防安全规章制度并严格执行检查变配电间内有无火灾隐患，做到及时发现及时应急处理，并向招标人报告，做好记录。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做好熟练掌握变配电系统接线情况，安全及时地完成各种运行方式下的电源联络切换操作；根据招标人和招标人授权的相关单位工程师的指令（停送电签准单）安全及时地操作好开关设备停送电工作和安全措施。</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（8）做好编制高低压设备，变压器的定期维护保养计划，提前两个月向招标人报告。</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（9）投标人的值班及操作人员将符合以下要求：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1）具有高压电工进网作业许可证，符合电业运行管理的资质。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2）操作人员具有变配电运行操作经验。</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3）建立24小时值班制度，每班至少2人，并配有专门维修电话。</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（10）投标人需制定完善高低压配电间突发紧急状况应急预案，全面做好各配电间的全部电力设备设施的维护服务。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2.高配值班规范标准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（1）高配值班员应具有高度的工作责任性，严守岗位，精神集中，严格执行值班制度，听从当值调度员和领导指挥，在当班期间做好全站的生产、安全、保卫工作，使变电站安全运行。</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（2）值班员当班期间应持持证上岗并佩带岗位标志，严守运行纪律，专心值班。</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（3）值班期间值班员应认真完成下列主要值班工作：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1)认真监盘：监视表计、注意潮流变化，电压波动与质量，及信号变化。</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2)正确抄表：按时准确抄表，不漏抄错抄，不伪造数据。</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3)设备巡视：按巡视路线、项目进行全站巡视，必要时可增加次数和特巡。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（4）准确记录：简明、准确、清晰地作好各种规定的记录，不马虎了事，不错记、漏记。</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（5）电量结算：按时准确抄录电度表，细心结算无差错。</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（6）排除故障：遇有设备故障应沉着处理，视情况汇报有关领导，严防扩大事故。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（7）办理工作票：按变电《安全管理规定》及有关规定，做好审票、向上级申请，开工前做好安全技术措施，并认真履行工作许可制。</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（8）设备验收：对于修试完毕的设备，认真按有关标准验收。如有疑问应及时向有关部门领导汇报。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（9）顺序化工作：按本站顺序化工作计划完成本班应做的工作，并记录。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（10）安全保卫：执行出入制和来客登记制度。</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（11）文明生产：交班前应做好本班清卫工作，整理文书物品和资料、记录，完成值长或站领导交办或本班应做的其他清洁卫生或环境文明工作。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3.值班记录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值班时对正常情况的记录。主要包括：学校重大及主要活动时间的记录；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值班时对非正常情况的记录，主要包括以下内容：</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（1）在正常时间范围内所观察到的非正常情况、可疑人员，立即报告主管并进行详细记录。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（2）夜间应特别注意人员所携带物品，如发现异常立即与巡逻保安及主管联系，采取必要措施；</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（3）员工在各部位出现的违纪情况。</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（4）对各部门所发生的事故及其他紧急情况进行记录，并及时上报。</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（5）按“高配规范操作程序”的要求进行操作，并做好详细记录。</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（6）协同本部门或其他部门所进行的各项工作，应记录清楚。</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（7）提高对突发性事故发生的应对能力和迅速机动性，缩短事故的抢修时间，减少事故的损失，保障安全供电的应急方案。</w:t>
      </w:r>
    </w:p>
    <w:p>
      <w:pPr>
        <w:pStyle w:val="4"/>
      </w:pPr>
      <w:r>
        <w:rPr>
          <w:rFonts w:hint="eastAsia"/>
        </w:rPr>
        <w:t>八、其他服务内容</w:t>
      </w:r>
    </w:p>
    <w:p>
      <w:pPr>
        <w:pStyle w:val="5"/>
      </w:pPr>
      <w:r>
        <w:rPr>
          <w:rFonts w:hint="eastAsia"/>
        </w:rPr>
        <w:t>（一）信息化服务</w:t>
      </w:r>
    </w:p>
    <w:p>
      <w:pPr>
        <w:widowControl/>
        <w:spacing w:line="460" w:lineRule="exact"/>
        <w:ind w:firstLine="560" w:firstLineChars="200"/>
        <w:jc w:val="left"/>
        <w:rPr>
          <w:rFonts w:ascii="仿宋" w:hAnsi="仿宋" w:eastAsia="仿宋"/>
          <w:bCs/>
          <w:sz w:val="28"/>
          <w:szCs w:val="28"/>
        </w:rPr>
      </w:pPr>
      <w:bookmarkStart w:id="25" w:name="_Hlk516156233"/>
      <w:r>
        <w:rPr>
          <w:rFonts w:hint="eastAsia" w:ascii="仿宋" w:hAnsi="仿宋" w:eastAsia="仿宋"/>
          <w:bCs/>
          <w:sz w:val="28"/>
          <w:szCs w:val="28"/>
        </w:rPr>
        <w:t>1.中标人应配备与本项目服务需求相关的信息化服务系统或平台具有自主研发的物业管理服务信息化软件并且获得计算机软件著作权登记证书，证书内容分别为：报维修管理系统、学生公寓综合管理系统、巡更管理系统、场馆预约平台；</w:t>
      </w:r>
    </w:p>
    <w:bookmarkEnd w:id="25"/>
    <w:p>
      <w:pPr>
        <w:pStyle w:val="5"/>
      </w:pPr>
      <w:r>
        <w:rPr>
          <w:rFonts w:hint="eastAsia"/>
        </w:rPr>
        <w:t>（二）节能管理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1.协助学校做好各项能耗计量数据的统计；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2.提出有效的节能降耗意见，经学校认可后实施；</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3.开展员工节能培训，每学期开展一次节能活动宣传等。</w:t>
      </w:r>
    </w:p>
    <w:p>
      <w:pPr>
        <w:pStyle w:val="5"/>
      </w:pPr>
      <w:r>
        <w:rPr>
          <w:rFonts w:hint="eastAsia"/>
        </w:rPr>
        <w:t>（三）会务服务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1.组织重要会议、重要来宾到访、重要考试、各类检查评比、迎新、毕业生离校等重大活动及学校临时性事件的物资保障供给和场地布置、卫生保洁等后勤保障工作；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2.失物招领等便民服务；</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3.积极应对各项突发事件，做好善后处理工作；</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4.其它学校认为物业可以提供的服务。</w:t>
      </w:r>
    </w:p>
    <w:p>
      <w:pPr>
        <w:pStyle w:val="4"/>
        <w:spacing w:after="120"/>
      </w:pPr>
      <w:r>
        <w:rPr>
          <w:rFonts w:hint="eastAsia"/>
        </w:rPr>
        <w:t>第四节　物业各岗位人员配置基本要求</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投标人须按照采购人要求的各物业项目人员配置要求进行人员配备，人员配置表如下表所示。</w:t>
      </w:r>
    </w:p>
    <w:tbl>
      <w:tblPr>
        <w:tblStyle w:val="6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47"/>
        <w:gridCol w:w="953"/>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trPr>
        <w:tc>
          <w:tcPr>
            <w:tcW w:w="1242" w:type="dxa"/>
            <w:vAlign w:val="center"/>
          </w:tcPr>
          <w:p>
            <w:pPr>
              <w:pStyle w:val="356"/>
              <w:spacing w:before="24" w:after="24"/>
              <w:ind w:left="-2" w:leftChars="-1" w:firstLine="0" w:firstLineChars="0"/>
              <w:jc w:val="center"/>
              <w:rPr>
                <w:rFonts w:ascii="仿宋" w:hAnsi="仿宋" w:eastAsia="仿宋" w:cs="微软雅黑"/>
                <w:b/>
                <w:color w:val="000000" w:themeColor="text1"/>
                <w:kern w:val="0"/>
                <w:sz w:val="24"/>
                <w:szCs w:val="24"/>
              </w:rPr>
            </w:pPr>
            <w:r>
              <w:rPr>
                <w:rFonts w:hint="eastAsia" w:ascii="仿宋" w:hAnsi="仿宋" w:eastAsia="仿宋" w:cs="微软雅黑"/>
                <w:b/>
                <w:color w:val="000000" w:themeColor="text1"/>
                <w:kern w:val="0"/>
                <w:sz w:val="24"/>
                <w:szCs w:val="24"/>
              </w:rPr>
              <w:t>部门</w:t>
            </w:r>
          </w:p>
        </w:tc>
        <w:tc>
          <w:tcPr>
            <w:tcW w:w="1447" w:type="dxa"/>
            <w:vAlign w:val="center"/>
          </w:tcPr>
          <w:p>
            <w:pPr>
              <w:pStyle w:val="356"/>
              <w:spacing w:before="24" w:after="24"/>
              <w:ind w:firstLine="34" w:firstLineChars="14"/>
              <w:jc w:val="center"/>
              <w:rPr>
                <w:rFonts w:ascii="仿宋" w:hAnsi="仿宋" w:eastAsia="仿宋" w:cs="微软雅黑"/>
                <w:b/>
                <w:color w:val="000000" w:themeColor="text1"/>
                <w:kern w:val="0"/>
                <w:sz w:val="24"/>
                <w:szCs w:val="24"/>
              </w:rPr>
            </w:pPr>
            <w:r>
              <w:rPr>
                <w:rFonts w:hint="eastAsia" w:ascii="仿宋" w:hAnsi="仿宋" w:eastAsia="仿宋" w:cs="微软雅黑"/>
                <w:b/>
                <w:color w:val="000000" w:themeColor="text1"/>
                <w:kern w:val="0"/>
                <w:sz w:val="24"/>
                <w:szCs w:val="24"/>
              </w:rPr>
              <w:t>岗位</w:t>
            </w:r>
          </w:p>
        </w:tc>
        <w:tc>
          <w:tcPr>
            <w:tcW w:w="953" w:type="dxa"/>
            <w:vAlign w:val="center"/>
          </w:tcPr>
          <w:p>
            <w:pPr>
              <w:pStyle w:val="356"/>
              <w:spacing w:before="24" w:after="24"/>
              <w:ind w:firstLine="0" w:firstLineChars="0"/>
              <w:jc w:val="center"/>
              <w:rPr>
                <w:rFonts w:ascii="仿宋" w:hAnsi="仿宋" w:eastAsia="仿宋" w:cs="微软雅黑"/>
                <w:b/>
                <w:color w:val="000000" w:themeColor="text1"/>
                <w:kern w:val="0"/>
                <w:sz w:val="24"/>
                <w:szCs w:val="24"/>
              </w:rPr>
            </w:pPr>
            <w:r>
              <w:rPr>
                <w:rFonts w:hint="eastAsia" w:ascii="仿宋" w:hAnsi="仿宋" w:eastAsia="仿宋" w:cs="微软雅黑"/>
                <w:b/>
                <w:color w:val="000000" w:themeColor="text1"/>
                <w:kern w:val="0"/>
                <w:sz w:val="24"/>
                <w:szCs w:val="24"/>
              </w:rPr>
              <w:t>人数</w:t>
            </w:r>
          </w:p>
        </w:tc>
        <w:tc>
          <w:tcPr>
            <w:tcW w:w="5758" w:type="dxa"/>
            <w:vAlign w:val="center"/>
          </w:tcPr>
          <w:p>
            <w:pPr>
              <w:pStyle w:val="356"/>
              <w:spacing w:before="24" w:after="24"/>
              <w:ind w:firstLine="482" w:firstLineChars="200"/>
              <w:jc w:val="center"/>
              <w:rPr>
                <w:rFonts w:ascii="仿宋" w:hAnsi="仿宋" w:eastAsia="仿宋" w:cs="微软雅黑"/>
                <w:b/>
                <w:color w:val="000000" w:themeColor="text1"/>
                <w:kern w:val="0"/>
                <w:sz w:val="24"/>
                <w:szCs w:val="24"/>
              </w:rPr>
            </w:pPr>
            <w:r>
              <w:rPr>
                <w:rFonts w:hint="eastAsia" w:ascii="仿宋" w:hAnsi="仿宋" w:eastAsia="仿宋" w:cs="微软雅黑"/>
                <w:b/>
                <w:color w:val="000000" w:themeColor="text1"/>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42" w:type="dxa"/>
            <w:vMerge w:val="restart"/>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综合管理</w:t>
            </w: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项目经理</w:t>
            </w:r>
          </w:p>
        </w:tc>
        <w:tc>
          <w:tcPr>
            <w:tcW w:w="953" w:type="dxa"/>
            <w:vAlign w:val="center"/>
          </w:tcPr>
          <w:p>
            <w:pPr>
              <w:pStyle w:val="356"/>
              <w:spacing w:before="24" w:after="24"/>
              <w:ind w:firstLine="4" w:firstLineChars="2"/>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1、年龄45周岁以下，具有全日制本科及以上学历，熟悉物业管理服务专业知识及相关的法律法规；</w:t>
            </w:r>
            <w:r>
              <w:rPr>
                <w:rFonts w:ascii="仿宋" w:hAnsi="仿宋" w:eastAsia="仿宋" w:cs="微软雅黑"/>
                <w:color w:val="000000" w:themeColor="text1"/>
                <w:kern w:val="0"/>
                <w:sz w:val="24"/>
                <w:szCs w:val="24"/>
              </w:rPr>
              <w:t>2</w:t>
            </w:r>
            <w:r>
              <w:rPr>
                <w:rFonts w:hint="eastAsia" w:ascii="仿宋" w:hAnsi="仿宋" w:eastAsia="仿宋" w:cs="微软雅黑"/>
                <w:color w:val="000000" w:themeColor="text1"/>
                <w:kern w:val="0"/>
                <w:sz w:val="24"/>
                <w:szCs w:val="24"/>
              </w:rPr>
              <w:t>、具有10年及以上的高校校园物业管理或高校学生公寓管理服务经历，须提供业主方证明材料；</w:t>
            </w:r>
            <w:r>
              <w:rPr>
                <w:rFonts w:ascii="仿宋" w:hAnsi="仿宋" w:eastAsia="仿宋" w:cs="微软雅黑"/>
                <w:color w:val="000000" w:themeColor="text1"/>
                <w:kern w:val="0"/>
                <w:sz w:val="24"/>
                <w:szCs w:val="24"/>
              </w:rPr>
              <w:t>3</w:t>
            </w:r>
            <w:r>
              <w:rPr>
                <w:rFonts w:hint="eastAsia" w:ascii="仿宋" w:hAnsi="仿宋" w:eastAsia="仿宋" w:cs="微软雅黑"/>
                <w:color w:val="000000" w:themeColor="text1"/>
                <w:kern w:val="0"/>
                <w:sz w:val="24"/>
                <w:szCs w:val="24"/>
              </w:rPr>
              <w:t>、熟悉人力资源及劳动合同相关法律法规，具有人力资源和社会保障部门颁发的中级及以上职称。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项目经理助理</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年龄45周岁以下，具有本科及以上学历，熟悉物业管理服务专业知识及相关的法律法规；2、具有5年及以上高校校园物业管理服务工作经验，须提供业主方证明材料；3、熟悉人力资源及劳动合同相关法律法规，具有人力资源和社会保障部门颁发的中级及以上职称；4、具有较好的计算机操作水平，熟悉人事管理，有一定的会务、活动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42" w:type="dxa"/>
            <w:vMerge w:val="restart"/>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安保服务</w:t>
            </w: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kern w:val="0"/>
                <w:sz w:val="24"/>
                <w:szCs w:val="24"/>
              </w:rPr>
              <w:t>保安</w:t>
            </w:r>
            <w:r>
              <w:rPr>
                <w:rFonts w:hint="eastAsia" w:ascii="仿宋" w:hAnsi="仿宋" w:eastAsia="仿宋" w:cs="微软雅黑"/>
                <w:color w:val="000000" w:themeColor="text1"/>
                <w:kern w:val="0"/>
                <w:sz w:val="24"/>
                <w:szCs w:val="24"/>
              </w:rPr>
              <w:t>主管</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1、年龄45周岁以下，具有大专及以上学历；2、具有</w:t>
            </w:r>
            <w:r>
              <w:rPr>
                <w:rFonts w:ascii="仿宋" w:hAnsi="仿宋" w:eastAsia="仿宋" w:cs="微软雅黑"/>
                <w:color w:val="000000" w:themeColor="text1"/>
                <w:kern w:val="0"/>
                <w:sz w:val="24"/>
                <w:szCs w:val="24"/>
              </w:rPr>
              <w:t>5</w:t>
            </w:r>
            <w:r>
              <w:rPr>
                <w:rFonts w:hint="eastAsia" w:ascii="仿宋" w:hAnsi="仿宋" w:eastAsia="仿宋" w:cs="微软雅黑"/>
                <w:color w:val="000000" w:themeColor="text1"/>
                <w:kern w:val="0"/>
                <w:sz w:val="24"/>
                <w:szCs w:val="24"/>
              </w:rPr>
              <w:t>年及以上的校园安保管理服务工作经验，须提供业主方证明材料；3、具有人力资源和社会保障部门颁发的保安员二级及以上技师证书；4、具有公安部消防局颁发的建（构）筑物消防员证书或消防设施操作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保安员</w:t>
            </w:r>
          </w:p>
        </w:tc>
        <w:tc>
          <w:tcPr>
            <w:tcW w:w="953" w:type="dxa"/>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40</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保安员：持有保安员证；男55周岁以下，女50周岁以下。</w:t>
            </w:r>
          </w:p>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消监控员：具有公安部消防局颁发的建（构）筑物消防员证书或消防设施操作员证书；男55周岁以下，女50周岁以下。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2" w:type="dxa"/>
            <w:vMerge w:val="restart"/>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公寓管理</w:t>
            </w: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公寓主管</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2</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年龄45周岁以下，具有本科及以上学历；2、具有5年及以上高校学生公寓管理服务工作经历，须提供业主方证明材料；3、熟悉人力资源及劳动合同相关法律法规，具有人力资源和社会保障部门颁发的中级及以上职称；4、中共党员；5、政工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楼长</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11</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原则上男60周岁以下，女55周岁以下，初中以上文化水平，具备计算机操作能力。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值班员</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24</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原则上男60周岁以下，女55周岁以下，初中以上文化水平，具备计算机操作能力，24小时值班。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保洁员</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10</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2" w:type="dxa"/>
            <w:vMerge w:val="restart"/>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保洁服务</w:t>
            </w: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保洁主管</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1、年龄45周岁以下，具有大专以上学历；2、具有3年及以上保洁管理服务工作经验，需提供证明材料；</w:t>
            </w:r>
            <w:r>
              <w:rPr>
                <w:rFonts w:ascii="仿宋" w:hAnsi="仿宋" w:eastAsia="仿宋" w:cs="微软雅黑"/>
                <w:color w:val="000000" w:themeColor="text1"/>
                <w:kern w:val="0"/>
                <w:sz w:val="24"/>
                <w:szCs w:val="24"/>
              </w:rPr>
              <w:t>3</w:t>
            </w:r>
            <w:r>
              <w:rPr>
                <w:rFonts w:hint="eastAsia" w:ascii="仿宋" w:hAnsi="仿宋" w:eastAsia="仿宋" w:cs="微软雅黑"/>
                <w:color w:val="000000" w:themeColor="text1"/>
                <w:kern w:val="0"/>
                <w:sz w:val="24"/>
                <w:szCs w:val="24"/>
              </w:rPr>
              <w:t>、具有固体废弃物处置工程师证；4、有害生物防制员证。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领班</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保洁员</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47</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42"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洗车服务</w:t>
            </w:r>
          </w:p>
        </w:tc>
        <w:tc>
          <w:tcPr>
            <w:tcW w:w="1447" w:type="dxa"/>
            <w:vAlign w:val="center"/>
          </w:tcPr>
          <w:p>
            <w:pPr>
              <w:pStyle w:val="356"/>
              <w:spacing w:before="24" w:after="24"/>
              <w:ind w:firstLine="33" w:firstLineChars="14"/>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洗车员1</w:t>
            </w:r>
          </w:p>
          <w:p>
            <w:pPr>
              <w:pStyle w:val="356"/>
              <w:spacing w:before="24" w:after="24"/>
              <w:ind w:firstLine="33" w:firstLineChars="14"/>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洗车员（兼职）1</w:t>
            </w:r>
          </w:p>
        </w:tc>
        <w:tc>
          <w:tcPr>
            <w:tcW w:w="953" w:type="dxa"/>
            <w:vAlign w:val="center"/>
          </w:tcPr>
          <w:p>
            <w:pPr>
              <w:pStyle w:val="356"/>
              <w:spacing w:before="24" w:after="24"/>
              <w:ind w:firstLine="4" w:firstLineChars="2"/>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1.5</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有驾照，有洗车经验。原则上男55周岁以下，女50周岁以下。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242" w:type="dxa"/>
            <w:vMerge w:val="restart"/>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绿化服务</w:t>
            </w: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绿化组长</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1、年龄50周岁以下，具有大专及以上学历；2、具有3年及以上高校校园绿化管理服务经验，须提供证明材料；3、须具有绿化工或者花卉园艺工二级技师证书。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绿化工</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7</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42" w:type="dxa"/>
            <w:vMerge w:val="restart"/>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楼宇管理</w:t>
            </w: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管理员</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18</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原则上男60周岁以下，女55周岁以下。要求至少1人持有智能楼宇管理师/智能楼宇管理员相关证书。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保洁兼会务（校史馆）</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1、女55周岁以下，具有同类工作经验，熟悉会议服务工作综合素质高；2、做好校领导办公室、校史馆的卫生和接待工作。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242" w:type="dxa"/>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高配管理</w:t>
            </w:r>
          </w:p>
        </w:tc>
        <w:tc>
          <w:tcPr>
            <w:tcW w:w="1447" w:type="dxa"/>
            <w:vAlign w:val="center"/>
          </w:tcPr>
          <w:p>
            <w:pPr>
              <w:pStyle w:val="356"/>
              <w:spacing w:before="24" w:after="24"/>
              <w:ind w:firstLine="0" w:firstLineChars="0"/>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高配值班员</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6</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原则上男60周岁以下，女55周岁以下，具有高压电工证，24小时值班。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42" w:type="dxa"/>
            <w:vMerge w:val="restart"/>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场馆</w:t>
            </w: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管理员</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3</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42" w:type="dxa"/>
            <w:vMerge w:val="continue"/>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保洁员</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3</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原则上男60周岁以下，女55周岁以下，其中行政楼等重要场所，需提供年龄适中，综合能力强的人员。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42"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音响维护</w:t>
            </w:r>
          </w:p>
        </w:tc>
        <w:tc>
          <w:tcPr>
            <w:tcW w:w="1447"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音响维护员</w:t>
            </w:r>
          </w:p>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(兼职)</w:t>
            </w: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0.5</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男55周岁以下，大专以上学历；具有人事厅颁发的高级工程师证书（专业：计算机方向）；具有高级电工证书等。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242"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合计人数</w:t>
            </w:r>
          </w:p>
        </w:tc>
        <w:tc>
          <w:tcPr>
            <w:tcW w:w="1447" w:type="dxa"/>
            <w:vAlign w:val="center"/>
          </w:tcPr>
          <w:p>
            <w:pPr>
              <w:pStyle w:val="356"/>
              <w:spacing w:before="24" w:after="24"/>
              <w:ind w:firstLine="480" w:firstLineChars="200"/>
              <w:jc w:val="center"/>
              <w:rPr>
                <w:rFonts w:ascii="仿宋" w:hAnsi="仿宋" w:eastAsia="仿宋" w:cs="微软雅黑"/>
                <w:color w:val="000000" w:themeColor="text1"/>
                <w:kern w:val="0"/>
                <w:sz w:val="24"/>
                <w:szCs w:val="24"/>
              </w:rPr>
            </w:pPr>
          </w:p>
        </w:tc>
        <w:tc>
          <w:tcPr>
            <w:tcW w:w="953" w:type="dxa"/>
            <w:vAlign w:val="center"/>
          </w:tcPr>
          <w:p>
            <w:pPr>
              <w:pStyle w:val="356"/>
              <w:spacing w:before="24" w:after="24"/>
              <w:ind w:firstLine="0" w:firstLineChars="0"/>
              <w:jc w:val="center"/>
              <w:rPr>
                <w:rFonts w:ascii="仿宋" w:hAnsi="仿宋" w:eastAsia="仿宋" w:cs="微软雅黑"/>
                <w:color w:val="000000" w:themeColor="text1"/>
                <w:kern w:val="0"/>
                <w:sz w:val="24"/>
                <w:szCs w:val="24"/>
              </w:rPr>
            </w:pPr>
            <w:r>
              <w:rPr>
                <w:rFonts w:hint="eastAsia" w:ascii="仿宋" w:hAnsi="仿宋" w:eastAsia="仿宋" w:cs="微软雅黑"/>
                <w:color w:val="000000" w:themeColor="text1"/>
                <w:kern w:val="0"/>
                <w:sz w:val="24"/>
                <w:szCs w:val="24"/>
              </w:rPr>
              <w:t>180</w:t>
            </w:r>
          </w:p>
        </w:tc>
        <w:tc>
          <w:tcPr>
            <w:tcW w:w="5758" w:type="dxa"/>
            <w:vAlign w:val="center"/>
          </w:tcPr>
          <w:p>
            <w:pPr>
              <w:pStyle w:val="356"/>
              <w:spacing w:before="24" w:after="24"/>
              <w:ind w:firstLine="480" w:firstLineChars="200"/>
              <w:jc w:val="left"/>
              <w:rPr>
                <w:rFonts w:ascii="仿宋" w:hAnsi="仿宋" w:eastAsia="仿宋" w:cs="微软雅黑"/>
                <w:color w:val="000000" w:themeColor="text1"/>
                <w:kern w:val="0"/>
                <w:sz w:val="24"/>
                <w:szCs w:val="24"/>
              </w:rPr>
            </w:pPr>
          </w:p>
        </w:tc>
      </w:tr>
    </w:tbl>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说明：(1)上表所有人员须提供投标单位为其缴纳的社保证明材料，其中本项目负责人及管理团队</w:t>
      </w:r>
      <w:r>
        <w:rPr>
          <w:rFonts w:ascii="仿宋" w:hAnsi="仿宋" w:eastAsia="仿宋"/>
          <w:bCs/>
          <w:sz w:val="28"/>
          <w:szCs w:val="28"/>
        </w:rPr>
        <w:t>6</w:t>
      </w:r>
      <w:r>
        <w:rPr>
          <w:rFonts w:hint="eastAsia" w:ascii="仿宋" w:hAnsi="仿宋" w:eastAsia="仿宋"/>
          <w:bCs/>
          <w:sz w:val="28"/>
          <w:szCs w:val="28"/>
        </w:rPr>
        <w:t>人（项目经理1人、项目经理助理1人、公寓主管</w:t>
      </w:r>
      <w:r>
        <w:rPr>
          <w:rFonts w:ascii="仿宋" w:hAnsi="仿宋" w:eastAsia="仿宋"/>
          <w:bCs/>
          <w:sz w:val="28"/>
          <w:szCs w:val="28"/>
        </w:rPr>
        <w:t>2</w:t>
      </w:r>
      <w:r>
        <w:rPr>
          <w:rFonts w:hint="eastAsia" w:ascii="仿宋" w:hAnsi="仿宋" w:eastAsia="仿宋"/>
          <w:bCs/>
          <w:sz w:val="28"/>
          <w:szCs w:val="28"/>
        </w:rPr>
        <w:t>人、保洁主管1人、保安主管1人）须提供近两年投标单位为其缴纳的社保证明材料。(2)兼职岗位人数按50%折算。</w:t>
      </w:r>
    </w:p>
    <w:p>
      <w:pPr>
        <w:pStyle w:val="4"/>
        <w:spacing w:after="120"/>
      </w:pPr>
      <w:r>
        <w:rPr>
          <w:rFonts w:hint="eastAsia"/>
        </w:rPr>
        <w:t>第五节　关于投标报价的说明</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行政费用：采购人提供物业管理办公用房若干间和通讯电话，该用房在委托管理期限内由物业公司免费使用,物业管理所需的办公用品以及产生的办公费用、员工持证上岗相关的培训费由中标人自理，费用含在报价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▲2、人员费用：人员工资、社会保险、公积金、加班费、奖金、高温费、福利费、服装费等费用含在报价内；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3、下列内容均含在报价内：日常保洁工具、耗材、垃圾袋等（卫生间易耗品除外）；保洁服务所需设备（含2辆扫地车、2辆垃圾转运车等）；洗车设备及耗材；交给市政环卫部门的垃圾清运费（日常生活垃圾、厨余垃圾、每年不超过3车中型车的建筑垃圾）。</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4、日常绿化养护的工具及器材、药剂；四季花卉的栽种、全年大型会议及活动花卉、盆景植物租摆，室内部分办公室花卉摆放含在本报价内（具体数量详见需求部分：绿化租摆清单），室外绿化的栽种不含在本报价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▲5、日常安保服务等所需的安防工具含在本报价内。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▲6、相关人员的培训费，如消监控上岗证的考取等费用含在本报价内。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▲7、管道疏通、化粪池清运含在本报价内。</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合同期内如遇甲方调整服务范围及内容导致相应岗位人员增减，则物业费按实增减，具体岗位人员费用结算标准参照投标人投标报价中单个岗位人员费用标准（综合单价），投标人投标报价中应明确下表各岗位人员费用（综合单价），具体报价格式详见下表。</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1125"/>
        <w:gridCol w:w="4244"/>
        <w:gridCol w:w="3154"/>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8" w:hRule="atLeast"/>
        </w:trPr>
        <w:tc>
          <w:tcPr>
            <w:tcW w:w="660" w:type="pct"/>
            <w:shd w:val="clear" w:color="auto" w:fill="auto"/>
            <w:vAlign w:val="center"/>
          </w:tcPr>
          <w:p>
            <w:pPr>
              <w:spacing w:after="120"/>
              <w:jc w:val="center"/>
              <w:rPr>
                <w:rFonts w:ascii="仿宋" w:hAnsi="仿宋" w:eastAsia="仿宋" w:cs="宋体"/>
                <w:b/>
                <w:bCs/>
                <w:szCs w:val="24"/>
              </w:rPr>
            </w:pPr>
            <w:r>
              <w:rPr>
                <w:rFonts w:hint="eastAsia" w:ascii="仿宋" w:hAnsi="仿宋" w:eastAsia="仿宋" w:cs="宋体"/>
                <w:b/>
                <w:bCs/>
                <w:szCs w:val="24"/>
              </w:rPr>
              <w:t>序号</w:t>
            </w:r>
          </w:p>
        </w:tc>
        <w:tc>
          <w:tcPr>
            <w:tcW w:w="2488" w:type="pct"/>
            <w:vAlign w:val="center"/>
          </w:tcPr>
          <w:p>
            <w:pPr>
              <w:spacing w:after="120"/>
              <w:jc w:val="center"/>
              <w:rPr>
                <w:rFonts w:ascii="仿宋" w:hAnsi="仿宋" w:eastAsia="仿宋" w:cs="宋体"/>
                <w:b/>
                <w:bCs/>
                <w:szCs w:val="24"/>
              </w:rPr>
            </w:pPr>
            <w:r>
              <w:rPr>
                <w:rFonts w:hint="eastAsia" w:ascii="仿宋" w:hAnsi="仿宋" w:eastAsia="仿宋" w:cs="宋体"/>
                <w:b/>
                <w:bCs/>
                <w:szCs w:val="24"/>
              </w:rPr>
              <w:t>类别</w:t>
            </w:r>
          </w:p>
        </w:tc>
        <w:tc>
          <w:tcPr>
            <w:tcW w:w="1852" w:type="pct"/>
            <w:gridSpan w:val="2"/>
            <w:shd w:val="clear" w:color="auto" w:fill="auto"/>
            <w:vAlign w:val="center"/>
          </w:tcPr>
          <w:p>
            <w:pPr>
              <w:spacing w:after="120"/>
              <w:jc w:val="center"/>
              <w:rPr>
                <w:rFonts w:ascii="仿宋" w:hAnsi="仿宋" w:eastAsia="仿宋" w:cs="宋体"/>
                <w:b/>
                <w:bCs/>
                <w:szCs w:val="24"/>
              </w:rPr>
            </w:pPr>
            <w:r>
              <w:rPr>
                <w:rFonts w:hint="eastAsia" w:ascii="仿宋" w:hAnsi="仿宋" w:eastAsia="仿宋" w:cs="宋体"/>
                <w:b/>
                <w:bCs/>
                <w:szCs w:val="24"/>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0" w:hRule="atLeast"/>
        </w:trPr>
        <w:tc>
          <w:tcPr>
            <w:tcW w:w="660" w:type="pct"/>
            <w:shd w:val="clear" w:color="auto" w:fill="auto"/>
            <w:vAlign w:val="center"/>
          </w:tcPr>
          <w:p>
            <w:pPr>
              <w:spacing w:after="120"/>
              <w:jc w:val="center"/>
              <w:rPr>
                <w:rFonts w:ascii="仿宋" w:hAnsi="仿宋" w:eastAsia="仿宋" w:cs="宋体"/>
                <w:szCs w:val="24"/>
              </w:rPr>
            </w:pPr>
            <w:r>
              <w:rPr>
                <w:rFonts w:ascii="仿宋" w:hAnsi="仿宋" w:eastAsia="仿宋" w:cs="宋体"/>
                <w:szCs w:val="24"/>
              </w:rPr>
              <w:t>1</w:t>
            </w:r>
          </w:p>
        </w:tc>
        <w:tc>
          <w:tcPr>
            <w:tcW w:w="2488" w:type="pct"/>
            <w:shd w:val="clear" w:color="auto" w:fill="auto"/>
            <w:vAlign w:val="center"/>
          </w:tcPr>
          <w:p>
            <w:pPr>
              <w:spacing w:after="120"/>
              <w:jc w:val="center"/>
              <w:rPr>
                <w:rFonts w:ascii="仿宋" w:hAnsi="仿宋" w:eastAsia="仿宋" w:cs="宋体"/>
                <w:szCs w:val="24"/>
              </w:rPr>
            </w:pPr>
            <w:r>
              <w:rPr>
                <w:rFonts w:hint="eastAsia" w:ascii="仿宋" w:hAnsi="仿宋" w:eastAsia="仿宋" w:cs="宋体"/>
                <w:szCs w:val="24"/>
              </w:rPr>
              <w:t>保安员</w:t>
            </w:r>
          </w:p>
        </w:tc>
        <w:tc>
          <w:tcPr>
            <w:tcW w:w="1852" w:type="pct"/>
            <w:gridSpan w:val="2"/>
            <w:vAlign w:val="center"/>
          </w:tcPr>
          <w:p>
            <w:pPr>
              <w:spacing w:after="120"/>
              <w:jc w:val="center"/>
              <w:rPr>
                <w:rFonts w:ascii="仿宋" w:hAnsi="仿宋" w:eastAsia="仿宋"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gridAfter w:val="1"/>
          <w:wAfter w:w="991" w:type="dxa"/>
          <w:trHeight w:val="320" w:hRule="atLeast"/>
        </w:trPr>
        <w:tc>
          <w:tcPr>
            <w:tcW w:w="657" w:type="pct"/>
            <w:shd w:val="clear" w:color="auto" w:fill="auto"/>
            <w:vAlign w:val="center"/>
          </w:tcPr>
          <w:p>
            <w:pPr>
              <w:spacing w:after="120"/>
              <w:jc w:val="center"/>
              <w:rPr>
                <w:rFonts w:ascii="仿宋" w:hAnsi="仿宋" w:eastAsia="仿宋" w:cs="宋体"/>
                <w:szCs w:val="24"/>
              </w:rPr>
            </w:pPr>
            <w:r>
              <w:rPr>
                <w:rFonts w:ascii="仿宋" w:hAnsi="仿宋" w:eastAsia="仿宋" w:cs="宋体"/>
                <w:szCs w:val="24"/>
              </w:rPr>
              <w:t>2</w:t>
            </w:r>
          </w:p>
        </w:tc>
        <w:tc>
          <w:tcPr>
            <w:tcW w:w="2488" w:type="pct"/>
            <w:shd w:val="clear" w:color="auto" w:fill="auto"/>
            <w:vAlign w:val="center"/>
          </w:tcPr>
          <w:p>
            <w:pPr>
              <w:spacing w:after="120"/>
              <w:jc w:val="center"/>
              <w:rPr>
                <w:rFonts w:ascii="仿宋" w:hAnsi="仿宋" w:eastAsia="仿宋" w:cs="宋体"/>
                <w:szCs w:val="24"/>
              </w:rPr>
            </w:pPr>
            <w:r>
              <w:rPr>
                <w:rFonts w:hint="eastAsia" w:ascii="仿宋" w:hAnsi="仿宋" w:eastAsia="仿宋" w:cs="宋体"/>
                <w:szCs w:val="24"/>
              </w:rPr>
              <w:t>公寓楼长</w:t>
            </w:r>
          </w:p>
        </w:tc>
        <w:tc>
          <w:tcPr>
            <w:tcW w:w="1849" w:type="pct"/>
            <w:shd w:val="clear" w:color="auto" w:fill="auto"/>
            <w:vAlign w:val="center"/>
          </w:tcPr>
          <w:p>
            <w:pPr>
              <w:spacing w:after="120"/>
              <w:jc w:val="center"/>
              <w:rPr>
                <w:rFonts w:ascii="仿宋" w:hAnsi="仿宋" w:eastAsia="仿宋"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gridAfter w:val="1"/>
          <w:wAfter w:w="991" w:type="dxa"/>
          <w:trHeight w:val="320" w:hRule="atLeast"/>
        </w:trPr>
        <w:tc>
          <w:tcPr>
            <w:tcW w:w="657" w:type="pct"/>
            <w:shd w:val="clear" w:color="auto" w:fill="auto"/>
            <w:vAlign w:val="center"/>
          </w:tcPr>
          <w:p>
            <w:pPr>
              <w:spacing w:after="120"/>
              <w:jc w:val="center"/>
              <w:rPr>
                <w:rFonts w:ascii="仿宋" w:hAnsi="仿宋" w:eastAsia="仿宋" w:cs="宋体"/>
                <w:szCs w:val="24"/>
              </w:rPr>
            </w:pPr>
            <w:r>
              <w:rPr>
                <w:rFonts w:ascii="仿宋" w:hAnsi="仿宋" w:eastAsia="仿宋" w:cs="宋体"/>
                <w:szCs w:val="24"/>
              </w:rPr>
              <w:t>3</w:t>
            </w:r>
          </w:p>
        </w:tc>
        <w:tc>
          <w:tcPr>
            <w:tcW w:w="2488" w:type="pct"/>
            <w:shd w:val="clear" w:color="auto" w:fill="auto"/>
            <w:vAlign w:val="center"/>
          </w:tcPr>
          <w:p>
            <w:pPr>
              <w:spacing w:after="120"/>
              <w:jc w:val="center"/>
              <w:rPr>
                <w:rFonts w:ascii="仿宋" w:hAnsi="仿宋" w:eastAsia="仿宋" w:cs="宋体"/>
                <w:szCs w:val="24"/>
              </w:rPr>
            </w:pPr>
            <w:r>
              <w:rPr>
                <w:rFonts w:hint="eastAsia" w:ascii="仿宋" w:hAnsi="仿宋" w:eastAsia="仿宋" w:cs="宋体"/>
                <w:szCs w:val="24"/>
              </w:rPr>
              <w:t>公寓值班员</w:t>
            </w:r>
          </w:p>
        </w:tc>
        <w:tc>
          <w:tcPr>
            <w:tcW w:w="1849" w:type="pct"/>
            <w:vAlign w:val="center"/>
          </w:tcPr>
          <w:p>
            <w:pPr>
              <w:spacing w:after="120"/>
              <w:jc w:val="center"/>
              <w:rPr>
                <w:rFonts w:ascii="仿宋" w:hAnsi="仿宋" w:eastAsia="仿宋"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0" w:hRule="atLeast"/>
        </w:trPr>
        <w:tc>
          <w:tcPr>
            <w:tcW w:w="660" w:type="pct"/>
            <w:shd w:val="clear" w:color="auto" w:fill="auto"/>
            <w:vAlign w:val="center"/>
          </w:tcPr>
          <w:p>
            <w:pPr>
              <w:spacing w:after="120"/>
              <w:jc w:val="center"/>
              <w:rPr>
                <w:rFonts w:ascii="仿宋" w:hAnsi="仿宋" w:eastAsia="仿宋" w:cs="宋体"/>
                <w:szCs w:val="24"/>
              </w:rPr>
            </w:pPr>
            <w:r>
              <w:rPr>
                <w:rFonts w:ascii="仿宋" w:hAnsi="仿宋" w:eastAsia="仿宋" w:cs="宋体"/>
                <w:szCs w:val="24"/>
              </w:rPr>
              <w:t>4</w:t>
            </w:r>
          </w:p>
        </w:tc>
        <w:tc>
          <w:tcPr>
            <w:tcW w:w="2488" w:type="pct"/>
            <w:shd w:val="clear" w:color="auto" w:fill="auto"/>
            <w:vAlign w:val="center"/>
          </w:tcPr>
          <w:p>
            <w:pPr>
              <w:spacing w:after="120"/>
              <w:jc w:val="center"/>
              <w:rPr>
                <w:rFonts w:ascii="仿宋" w:hAnsi="仿宋" w:eastAsia="仿宋" w:cs="宋体"/>
                <w:szCs w:val="24"/>
              </w:rPr>
            </w:pPr>
            <w:r>
              <w:rPr>
                <w:rFonts w:hint="eastAsia" w:ascii="仿宋" w:hAnsi="仿宋" w:eastAsia="仿宋" w:cs="宋体"/>
                <w:szCs w:val="24"/>
              </w:rPr>
              <w:t>保洁员</w:t>
            </w:r>
          </w:p>
        </w:tc>
        <w:tc>
          <w:tcPr>
            <w:tcW w:w="1852" w:type="pct"/>
            <w:gridSpan w:val="2"/>
          </w:tcPr>
          <w:p>
            <w:pPr>
              <w:spacing w:after="120"/>
              <w:jc w:val="center"/>
              <w:rPr>
                <w:rFonts w:ascii="仿宋" w:hAnsi="仿宋" w:eastAsia="仿宋"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20" w:hRule="atLeast"/>
        </w:trPr>
        <w:tc>
          <w:tcPr>
            <w:tcW w:w="660" w:type="pct"/>
            <w:shd w:val="clear" w:color="auto" w:fill="auto"/>
            <w:vAlign w:val="center"/>
          </w:tcPr>
          <w:p>
            <w:pPr>
              <w:spacing w:after="120"/>
              <w:jc w:val="center"/>
              <w:rPr>
                <w:rFonts w:ascii="仿宋" w:hAnsi="仿宋" w:eastAsia="仿宋" w:cs="宋体"/>
                <w:szCs w:val="24"/>
              </w:rPr>
            </w:pPr>
            <w:r>
              <w:rPr>
                <w:rFonts w:ascii="仿宋" w:hAnsi="仿宋" w:eastAsia="仿宋" w:cs="宋体"/>
                <w:szCs w:val="24"/>
              </w:rPr>
              <w:t>5</w:t>
            </w:r>
          </w:p>
        </w:tc>
        <w:tc>
          <w:tcPr>
            <w:tcW w:w="2488" w:type="pct"/>
            <w:shd w:val="clear" w:color="auto" w:fill="auto"/>
            <w:vAlign w:val="center"/>
          </w:tcPr>
          <w:p>
            <w:pPr>
              <w:spacing w:after="120"/>
              <w:jc w:val="center"/>
              <w:rPr>
                <w:rFonts w:ascii="仿宋" w:hAnsi="仿宋" w:eastAsia="仿宋" w:cs="宋体"/>
                <w:szCs w:val="24"/>
              </w:rPr>
            </w:pPr>
            <w:r>
              <w:rPr>
                <w:rFonts w:hint="eastAsia" w:ascii="仿宋" w:hAnsi="仿宋" w:eastAsia="仿宋" w:cs="宋体"/>
                <w:szCs w:val="24"/>
              </w:rPr>
              <w:t>楼宇管理员</w:t>
            </w:r>
          </w:p>
        </w:tc>
        <w:tc>
          <w:tcPr>
            <w:tcW w:w="1852" w:type="pct"/>
            <w:gridSpan w:val="2"/>
            <w:vAlign w:val="center"/>
          </w:tcPr>
          <w:p>
            <w:pPr>
              <w:spacing w:after="120"/>
              <w:jc w:val="center"/>
              <w:rPr>
                <w:rFonts w:ascii="仿宋" w:hAnsi="仿宋" w:eastAsia="仿宋" w:cs="宋体"/>
                <w:szCs w:val="24"/>
              </w:rPr>
            </w:pPr>
          </w:p>
        </w:tc>
      </w:tr>
    </w:tbl>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说明：（</w:t>
      </w:r>
      <w:r>
        <w:rPr>
          <w:rFonts w:ascii="仿宋" w:hAnsi="仿宋" w:eastAsia="仿宋"/>
          <w:bCs/>
          <w:sz w:val="28"/>
          <w:szCs w:val="28"/>
        </w:rPr>
        <w:t>1</w:t>
      </w:r>
      <w:r>
        <w:rPr>
          <w:rFonts w:hint="eastAsia" w:ascii="仿宋" w:hAnsi="仿宋" w:eastAsia="仿宋"/>
          <w:bCs/>
          <w:sz w:val="28"/>
          <w:szCs w:val="28"/>
        </w:rPr>
        <w:t>）综合单价须包含：人员工资、社会保险、公积金、加班费、奖金、高温费、福利费、服装费等所有人工成本费用；人员管理费、税费；（</w:t>
      </w:r>
      <w:r>
        <w:rPr>
          <w:rFonts w:ascii="仿宋" w:hAnsi="仿宋" w:eastAsia="仿宋"/>
          <w:bCs/>
          <w:sz w:val="28"/>
          <w:szCs w:val="28"/>
        </w:rPr>
        <w:t>2</w:t>
      </w:r>
      <w:r>
        <w:rPr>
          <w:rFonts w:hint="eastAsia" w:ascii="仿宋" w:hAnsi="仿宋" w:eastAsia="仿宋"/>
          <w:bCs/>
          <w:sz w:val="28"/>
          <w:szCs w:val="28"/>
        </w:rPr>
        <w:t>）各个岗位人员综合单价限价要求：保安员不高于（投标报价×0.9）</w:t>
      </w:r>
      <w:r>
        <w:rPr>
          <w:rFonts w:ascii="仿宋" w:hAnsi="仿宋" w:eastAsia="仿宋"/>
          <w:bCs/>
          <w:sz w:val="28"/>
          <w:szCs w:val="28"/>
        </w:rPr>
        <w:t>/</w:t>
      </w:r>
      <w:r>
        <w:rPr>
          <w:rFonts w:hint="eastAsia" w:ascii="仿宋" w:hAnsi="仿宋" w:eastAsia="仿宋"/>
          <w:bCs/>
          <w:sz w:val="28"/>
          <w:szCs w:val="28"/>
        </w:rPr>
        <w:t>180×120</w:t>
      </w:r>
      <w:r>
        <w:rPr>
          <w:rFonts w:ascii="仿宋" w:hAnsi="仿宋" w:eastAsia="仿宋"/>
          <w:bCs/>
          <w:sz w:val="28"/>
          <w:szCs w:val="28"/>
        </w:rPr>
        <w:t>%</w:t>
      </w:r>
      <w:r>
        <w:rPr>
          <w:rFonts w:hint="eastAsia" w:ascii="仿宋" w:hAnsi="仿宋" w:eastAsia="仿宋"/>
          <w:bCs/>
          <w:sz w:val="28"/>
          <w:szCs w:val="28"/>
        </w:rPr>
        <w:t>，其他人员不高于（投标报价×0.9）</w:t>
      </w:r>
      <w:r>
        <w:rPr>
          <w:rFonts w:ascii="仿宋" w:hAnsi="仿宋" w:eastAsia="仿宋"/>
          <w:bCs/>
          <w:sz w:val="28"/>
          <w:szCs w:val="28"/>
        </w:rPr>
        <w:t>/</w:t>
      </w:r>
      <w:r>
        <w:rPr>
          <w:rFonts w:hint="eastAsia" w:ascii="仿宋" w:hAnsi="仿宋" w:eastAsia="仿宋"/>
          <w:bCs/>
          <w:sz w:val="28"/>
          <w:szCs w:val="28"/>
        </w:rPr>
        <w:t>180×80</w:t>
      </w:r>
      <w:r>
        <w:rPr>
          <w:rFonts w:ascii="仿宋" w:hAnsi="仿宋" w:eastAsia="仿宋"/>
          <w:bCs/>
          <w:sz w:val="28"/>
          <w:szCs w:val="28"/>
        </w:rPr>
        <w:t>%</w:t>
      </w:r>
      <w:r>
        <w:rPr>
          <w:rFonts w:hint="eastAsia" w:ascii="仿宋" w:hAnsi="仿宋" w:eastAsia="仿宋"/>
          <w:bCs/>
          <w:sz w:val="28"/>
          <w:szCs w:val="28"/>
        </w:rPr>
        <w:t>。</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▲9、投标人应按照杭州市政府有关规定为本项目所有员工缴纳“五险一金”；投标报价中管理人员平均应发工资不低于</w:t>
      </w:r>
      <w:r>
        <w:rPr>
          <w:rFonts w:ascii="仿宋" w:hAnsi="仿宋" w:eastAsia="仿宋"/>
          <w:bCs/>
          <w:sz w:val="28"/>
          <w:szCs w:val="28"/>
        </w:rPr>
        <w:t>780</w:t>
      </w:r>
      <w:r>
        <w:rPr>
          <w:rFonts w:hint="eastAsia" w:ascii="仿宋" w:hAnsi="仿宋" w:eastAsia="仿宋"/>
          <w:bCs/>
          <w:sz w:val="28"/>
          <w:szCs w:val="28"/>
        </w:rPr>
        <w:t>00元/年，保安员平均应发工资不低于</w:t>
      </w:r>
      <w:r>
        <w:rPr>
          <w:rFonts w:ascii="仿宋" w:hAnsi="仿宋" w:eastAsia="仿宋"/>
          <w:bCs/>
          <w:sz w:val="28"/>
          <w:szCs w:val="28"/>
        </w:rPr>
        <w:t>56400</w:t>
      </w:r>
      <w:r>
        <w:rPr>
          <w:rFonts w:hint="eastAsia" w:ascii="仿宋" w:hAnsi="仿宋" w:eastAsia="仿宋"/>
          <w:bCs/>
          <w:sz w:val="28"/>
          <w:szCs w:val="28"/>
        </w:rPr>
        <w:t>元/年，其他人员平均应发工资不低于3</w:t>
      </w:r>
      <w:r>
        <w:rPr>
          <w:rFonts w:ascii="仿宋" w:hAnsi="仿宋" w:eastAsia="仿宋"/>
          <w:bCs/>
          <w:sz w:val="28"/>
          <w:szCs w:val="28"/>
        </w:rPr>
        <w:t>6</w:t>
      </w:r>
      <w:r>
        <w:rPr>
          <w:rFonts w:hint="eastAsia" w:ascii="仿宋" w:hAnsi="仿宋" w:eastAsia="仿宋"/>
          <w:bCs/>
          <w:sz w:val="28"/>
          <w:szCs w:val="28"/>
        </w:rPr>
        <w:t>000元/年。</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▲10、为加强甲方对校园安保队的监督管理，队员奖惩由校方保卫处考核评定，中标公司在物业管理费中划取一定比例的费用，根据保卫处考核结论，按月发放给队员。</w:t>
      </w:r>
    </w:p>
    <w:p>
      <w:pPr>
        <w:pStyle w:val="4"/>
        <w:spacing w:after="120"/>
      </w:pPr>
      <w:r>
        <w:rPr>
          <w:rFonts w:hint="eastAsia"/>
        </w:rPr>
        <w:t>第六节　考核管理</w:t>
      </w:r>
    </w:p>
    <w:p>
      <w:pPr>
        <w:widowControl/>
        <w:spacing w:line="460" w:lineRule="exact"/>
        <w:ind w:firstLine="560" w:firstLineChars="200"/>
        <w:jc w:val="left"/>
        <w:rPr>
          <w:rFonts w:ascii="仿宋" w:hAnsi="仿宋" w:eastAsia="仿宋"/>
          <w:bCs/>
          <w:sz w:val="28"/>
          <w:szCs w:val="28"/>
        </w:rPr>
      </w:pPr>
      <w:bookmarkStart w:id="26" w:name="76iuax1551447164498"/>
      <w:bookmarkEnd w:id="26"/>
      <w:bookmarkStart w:id="27" w:name="_Hlk57892738"/>
      <w:r>
        <w:rPr>
          <w:rFonts w:hint="eastAsia" w:ascii="仿宋" w:hAnsi="仿宋" w:eastAsia="仿宋"/>
          <w:bCs/>
          <w:sz w:val="28"/>
          <w:szCs w:val="28"/>
        </w:rPr>
        <w:t>▲1、季度考核满分100分</w:t>
      </w:r>
    </w:p>
    <w:p>
      <w:pPr>
        <w:widowControl/>
        <w:spacing w:line="460" w:lineRule="exact"/>
        <w:ind w:firstLine="560" w:firstLineChars="200"/>
        <w:jc w:val="left"/>
        <w:rPr>
          <w:rFonts w:ascii="仿宋" w:hAnsi="仿宋" w:eastAsia="仿宋"/>
          <w:bCs/>
          <w:sz w:val="28"/>
          <w:szCs w:val="28"/>
        </w:rPr>
      </w:pPr>
      <w:bookmarkStart w:id="28" w:name="31hleb1551447164499"/>
      <w:bookmarkEnd w:id="28"/>
      <w:r>
        <w:rPr>
          <w:rFonts w:hint="eastAsia" w:ascii="仿宋" w:hAnsi="仿宋" w:eastAsia="仿宋"/>
          <w:bCs/>
          <w:sz w:val="28"/>
          <w:szCs w:val="28"/>
        </w:rPr>
        <w:t>由后勤服务处组织实施，每季度进行一次，主要考核响应院方提出的各项工作要求的落实完成情况及日常工作完成情况。考核小组成员按量化考核表所列项目打分，成绩计入季度考核分。物业公司应有员工考勤系统并且向甲方相关管理人员开放。季度考核内容见表一、表二、表三、表四、表五。</w:t>
      </w:r>
    </w:p>
    <w:p>
      <w:pPr>
        <w:widowControl/>
        <w:spacing w:line="460" w:lineRule="exact"/>
        <w:ind w:firstLine="560" w:firstLineChars="200"/>
        <w:jc w:val="left"/>
        <w:rPr>
          <w:rFonts w:ascii="仿宋" w:hAnsi="仿宋" w:eastAsia="仿宋"/>
          <w:bCs/>
          <w:sz w:val="28"/>
          <w:szCs w:val="28"/>
        </w:rPr>
      </w:pPr>
      <w:bookmarkStart w:id="29" w:name="38jehi1551447164545"/>
      <w:bookmarkEnd w:id="29"/>
      <w:bookmarkStart w:id="30" w:name="8hacs1551447164503"/>
      <w:bookmarkEnd w:id="30"/>
      <w:bookmarkStart w:id="31" w:name="88gyyl1551447164504"/>
      <w:bookmarkEnd w:id="31"/>
      <w:r>
        <w:rPr>
          <w:rFonts w:hint="eastAsia" w:ascii="仿宋" w:hAnsi="仿宋" w:eastAsia="仿宋"/>
          <w:bCs/>
          <w:sz w:val="28"/>
          <w:szCs w:val="28"/>
        </w:rPr>
        <w:t>▲2、考核分值与物业管理费用支付标准</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季度考核结果与物业管理费用支付挂钩,并按分项考核结果分别计算支付费用。</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90分及以上按合同款全额支付；</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85分—90分（含85分）按合同款95%×该项考核分比例支付；</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80分—85分（含80分）按合同款90%×该项考核分比例支付；</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75分—80分（含75分）按合同款85%×该项考核分比例支付；</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75分以下根据考核结果折算百分比支付，如某季度考核得分75分，该季度按合同款的75%×该项考核分比例支付，合同期内考核总分低于8</w:t>
      </w:r>
      <w:r>
        <w:rPr>
          <w:rFonts w:ascii="仿宋" w:hAnsi="仿宋" w:eastAsia="仿宋"/>
          <w:bCs/>
          <w:sz w:val="28"/>
          <w:szCs w:val="28"/>
        </w:rPr>
        <w:t>5</w:t>
      </w:r>
      <w:r>
        <w:rPr>
          <w:rFonts w:hint="eastAsia" w:ascii="仿宋" w:hAnsi="仿宋" w:eastAsia="仿宋"/>
          <w:bCs/>
          <w:sz w:val="28"/>
          <w:szCs w:val="28"/>
        </w:rPr>
        <w:t>分累计超过3次，甲方有权解除合同。</w:t>
      </w:r>
    </w:p>
    <w:p>
      <w:pPr>
        <w:pStyle w:val="5"/>
      </w:pPr>
      <w:bookmarkStart w:id="32" w:name="97uaee1551447164563"/>
      <w:bookmarkEnd w:id="32"/>
      <w:bookmarkStart w:id="33" w:name="53tzyw1551447164546"/>
      <w:bookmarkEnd w:id="33"/>
      <w:r>
        <w:rPr>
          <w:rFonts w:hint="eastAsia"/>
        </w:rPr>
        <w:t>表一：季度安保考核表（占比25分）</w:t>
      </w:r>
    </w:p>
    <w:tbl>
      <w:tblPr>
        <w:tblStyle w:val="6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
        <w:gridCol w:w="6525"/>
        <w:gridCol w:w="735"/>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386" w:type="dxa"/>
            <w:gridSpan w:val="2"/>
            <w:vAlign w:val="center"/>
          </w:tcPr>
          <w:p>
            <w:pPr>
              <w:pStyle w:val="356"/>
              <w:spacing w:before="24" w:after="24"/>
              <w:ind w:firstLine="0" w:firstLineChars="0"/>
              <w:jc w:val="center"/>
              <w:rPr>
                <w:rFonts w:cs="微软雅黑" w:asciiTheme="minorEastAsia" w:hAnsiTheme="minorEastAsia"/>
                <w:b/>
                <w:kern w:val="0"/>
                <w:sz w:val="21"/>
              </w:rPr>
            </w:pPr>
            <w:r>
              <w:rPr>
                <w:rFonts w:hint="eastAsia" w:cs="微软雅黑" w:asciiTheme="minorEastAsia" w:hAnsiTheme="minorEastAsia"/>
                <w:b/>
                <w:kern w:val="0"/>
                <w:sz w:val="21"/>
              </w:rPr>
              <w:t>考核项目</w:t>
            </w:r>
          </w:p>
        </w:tc>
        <w:tc>
          <w:tcPr>
            <w:tcW w:w="6525" w:type="dxa"/>
            <w:vAlign w:val="center"/>
          </w:tcPr>
          <w:p>
            <w:pPr>
              <w:pStyle w:val="356"/>
              <w:spacing w:before="24" w:after="24"/>
              <w:ind w:firstLine="0" w:firstLineChars="0"/>
              <w:jc w:val="center"/>
              <w:rPr>
                <w:rFonts w:cs="微软雅黑" w:asciiTheme="minorEastAsia" w:hAnsiTheme="minorEastAsia"/>
                <w:b/>
                <w:kern w:val="0"/>
                <w:sz w:val="21"/>
              </w:rPr>
            </w:pPr>
            <w:r>
              <w:rPr>
                <w:rFonts w:hint="eastAsia" w:cs="微软雅黑" w:asciiTheme="minorEastAsia" w:hAnsiTheme="minorEastAsia"/>
                <w:b/>
                <w:kern w:val="0"/>
                <w:sz w:val="21"/>
              </w:rPr>
              <w:t>考核标准与评分细则</w:t>
            </w:r>
          </w:p>
        </w:tc>
        <w:tc>
          <w:tcPr>
            <w:tcW w:w="735" w:type="dxa"/>
            <w:vAlign w:val="center"/>
          </w:tcPr>
          <w:p>
            <w:pPr>
              <w:pStyle w:val="356"/>
              <w:spacing w:before="24" w:after="24"/>
              <w:ind w:firstLine="0" w:firstLineChars="0"/>
              <w:jc w:val="center"/>
              <w:rPr>
                <w:rFonts w:cs="微软雅黑" w:asciiTheme="minorEastAsia" w:hAnsiTheme="minorEastAsia"/>
                <w:b/>
                <w:kern w:val="0"/>
                <w:sz w:val="21"/>
              </w:rPr>
            </w:pPr>
            <w:r>
              <w:rPr>
                <w:rFonts w:hint="eastAsia" w:cs="微软雅黑" w:asciiTheme="minorEastAsia" w:hAnsiTheme="minorEastAsia"/>
                <w:b/>
                <w:kern w:val="0"/>
                <w:sz w:val="21"/>
              </w:rPr>
              <w:t>分值</w:t>
            </w:r>
          </w:p>
        </w:tc>
        <w:tc>
          <w:tcPr>
            <w:tcW w:w="754" w:type="dxa"/>
            <w:vAlign w:val="center"/>
          </w:tcPr>
          <w:p>
            <w:pPr>
              <w:pStyle w:val="356"/>
              <w:spacing w:before="24" w:after="24"/>
              <w:ind w:firstLine="0" w:firstLineChars="0"/>
              <w:jc w:val="center"/>
              <w:rPr>
                <w:rFonts w:cs="微软雅黑" w:asciiTheme="minorEastAsia" w:hAnsiTheme="minorEastAsia"/>
                <w:b/>
                <w:kern w:val="0"/>
                <w:sz w:val="21"/>
              </w:rPr>
            </w:pPr>
            <w:r>
              <w:rPr>
                <w:rFonts w:hint="eastAsia" w:cs="微软雅黑" w:asciiTheme="minorEastAsia" w:hAnsiTheme="minorEastAsia"/>
                <w:b/>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岗位基本要求25分</w:t>
            </w:r>
          </w:p>
        </w:tc>
        <w:tc>
          <w:tcPr>
            <w:tcW w:w="711"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服从安排</w:t>
            </w:r>
          </w:p>
        </w:tc>
        <w:tc>
          <w:tcPr>
            <w:tcW w:w="6525" w:type="dxa"/>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保安人员:实行半军事化管理，持证上岗，每一级人员必须要听从指挥服从管理，服从上一级安排的各种维持秩序、安保等任务，并积极完成接受公司学校的监督和管理，确保安全服务的优质高效。</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评分标准：满足要求得10分，推诿上级安排工作1次或安排没完成或不积极完成减2分，减完为止。</w:t>
            </w:r>
          </w:p>
        </w:tc>
        <w:tc>
          <w:tcPr>
            <w:tcW w:w="735"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10</w:t>
            </w:r>
          </w:p>
        </w:tc>
        <w:tc>
          <w:tcPr>
            <w:tcW w:w="754"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711"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巡逻</w:t>
            </w:r>
          </w:p>
        </w:tc>
        <w:tc>
          <w:tcPr>
            <w:tcW w:w="6525" w:type="dxa"/>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巡逻中应当精神面貌饱满，着装整齐、遵纪守法、礼貌待人、认真负责，对他人讲话必须要用“请问、请您、您有什么帮助的、您找谁”等文明礼貌用语。</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评分标准：满足要求得10分，不适用文明用语发现1次减0.5分，减完为止。</w:t>
            </w:r>
          </w:p>
        </w:tc>
        <w:tc>
          <w:tcPr>
            <w:tcW w:w="735"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10</w:t>
            </w:r>
          </w:p>
        </w:tc>
        <w:tc>
          <w:tcPr>
            <w:tcW w:w="754"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711"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团队学习</w:t>
            </w:r>
          </w:p>
        </w:tc>
        <w:tc>
          <w:tcPr>
            <w:tcW w:w="6525" w:type="dxa"/>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积极参加保安公司、学校等组织的在岗培训、学习、会议等。</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评分标准：满足要求得5分，无故不参加1次减1分，减完为止。</w:t>
            </w:r>
          </w:p>
        </w:tc>
        <w:tc>
          <w:tcPr>
            <w:tcW w:w="735"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5</w:t>
            </w:r>
          </w:p>
        </w:tc>
        <w:tc>
          <w:tcPr>
            <w:tcW w:w="754"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执勤履职要求</w:t>
            </w:r>
          </w:p>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75分</w:t>
            </w:r>
          </w:p>
        </w:tc>
        <w:tc>
          <w:tcPr>
            <w:tcW w:w="711"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执勤确认</w:t>
            </w:r>
          </w:p>
        </w:tc>
        <w:tc>
          <w:tcPr>
            <w:tcW w:w="6525" w:type="dxa"/>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保安主管:</w:t>
            </w:r>
            <w:r>
              <w:rPr>
                <w:rFonts w:cs="微软雅黑" w:asciiTheme="minorEastAsia" w:hAnsiTheme="minorEastAsia"/>
                <w:kern w:val="0"/>
                <w:sz w:val="21"/>
              </w:rPr>
              <w:t>1</w:t>
            </w:r>
            <w:r>
              <w:rPr>
                <w:rFonts w:hint="eastAsia" w:cs="微软雅黑" w:asciiTheme="minorEastAsia" w:hAnsiTheme="minorEastAsia"/>
                <w:kern w:val="0"/>
                <w:sz w:val="21"/>
              </w:rPr>
              <w:t>检查保安队员的精神状态、仪容仪表、文明用语、工作状态等；2定时检查值班记录询问交接班情况，确认执勤装备状态完好整洁可用，如有问题核实后及时向汇报保卫处。</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保安班长：1提前10分钟到岗进行交接班，白班06：50交接班19：00结束，夜班18：50交接班第二天早7：00结束；2集中队员进行组碰头会，简要布置当班任务，同时检查队员仪容仪表精神面貌；3查看交接记录和设备移交，登记本班到岗人员名单，安排上班期间各岗位工作；4上下班和执勤中按要求进行指纹机考勤；5做好学校各项活动的安全保卫工作，如有问题及时报告保安主管和保卫处。</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消监控员：1必须提前5分钟到达消控中心，了解前班次交代事宜，检查使用的通讯工具、监控设备和消控设备，确保完好，有问题及时报告班长、主管；2上下班和执勤中按要求进行指纹机考勤。</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交通收费员：1必须提前10分钟到达智能交通管理岗亭进行接班准备，当面点清票据、核实现金数量及真伪，确认交代事宜，检查使用的设备工具确保完好，有问题及时报告班长、主管；2参加班组碰头会，上下班和执勤中按要求进行指纹机考勤；</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门岗保安员：1必须提前5分钟到达门岗，参加班组碰头会，了解前班次交代记录事宜，检查使用的通讯工具、值班设备，确保完好，有问题及时报告班长、主管；2上下班和执勤中按要求进行指纹机考勤。</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巡逻保安员：1必须提前5分钟到达门岗，参加班组碰头会，了解前班次交代记录事宜，检查使用的通讯工具、巡逻设备，确保完好，有问题及时报告班长、主管；2上下班和执勤中按要求进行指纹机考勤；</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联动中心保安员：1必须24小时在岗；2 接收来电受理、现场报警事务受理；3 做好联动中心保洁卫生工作；</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评分标准：满足要求得10分，没做到1项减0.5分，减完为止。</w:t>
            </w:r>
          </w:p>
          <w:p>
            <w:pPr>
              <w:pStyle w:val="356"/>
              <w:spacing w:before="24" w:after="24"/>
              <w:ind w:firstLine="420" w:firstLineChars="200"/>
              <w:rPr>
                <w:rFonts w:cs="微软雅黑" w:asciiTheme="minorEastAsia" w:hAnsiTheme="minorEastAsia"/>
                <w:kern w:val="0"/>
                <w:sz w:val="21"/>
              </w:rPr>
            </w:pPr>
          </w:p>
        </w:tc>
        <w:tc>
          <w:tcPr>
            <w:tcW w:w="735"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10</w:t>
            </w:r>
          </w:p>
        </w:tc>
        <w:tc>
          <w:tcPr>
            <w:tcW w:w="754"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711"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执勤要求</w:t>
            </w:r>
          </w:p>
        </w:tc>
        <w:tc>
          <w:tcPr>
            <w:tcW w:w="6525" w:type="dxa"/>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保安主管：1与保卫处核实当天安保任务，配合学校做好各项活动的安全保卫工作，合理安排各班次的工作任务；2审批请假换班调班，及时调补每班次人员，上下班和执勤中按要求进行指纹机考勤；3巡查校园各个区域，发现情况及时进行处理，并立即向保卫处汇报；4安排队员的工作完成有折减效果不佳，经核实负有指导不到位的连带责任。</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保安班长：1熟悉班内每个队员的工作任务，发现问题及时提醒并督促改正；2不间断组织巡查校园区域，发现情况及时处理，情况严重时立即汇报主管和保卫处，并做好情况处理记录；3安排队员的工作完成有折减效果不佳，经核实负有指导不到位的连带责任。</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消监控员：1严守消监控系统的操作规程，及时掌握各种监控信息，发现可疑情况，要快准通知巡逻人员前去进行处理，必要时马上报告保卫处；2在消监控室不得做工作无关的事情；3应保持消监控室清洁卫生；4无关人员未经许可不准进入消监控室；5查询监控记录的，必须保卫处人员批准方可查询，并做好登记记录，未经批准一律谢绝查询；6消控报警应当及时处置，呼叫保安马上查看处理，必要时报告保卫处；7认真做好监控记录、消控记录、接警记录，如有问题出现消监控数据影像，记录本不得涂改、缺页。</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交通收费员：1当班人必须仪容整洁灵活运用礼貌用语；2熟悉操作管理系统中电脑操作、栏杆操作、停车卡箱操作等；3严格执行学校停车管理规定，耐心解答有疑议人员问题，必要时及时报告保卫处；4认真观察外出车辆防止校内物品遗失，发现问题车辆马上告知保卫处进行相应处理；</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门岗管理员：1熟知各个门的开关时间和管理方法，东门上午上班前30分钟下午下班前20分钟，23点关闭大门，西大门6点至23点开放，北侧门北门机动车不能进出严格按照规定时间开关；2东西门处站岗保安负责开门并在上下班期间必须向校车敬礼；3上下班时间30分钟在东西大门口外出指挥进出车辆同行；4使用文明用语询问来校外来人员、车辆事由并登记；5使用文明用语标准指挥、维护非机动车和行人进出校园秩序；6维护校门前20米范围内卫生停放秩序；</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巡逻保安员：1根据人员活动规律，重点巡逻区域学生公寓、南苑、食堂、商贸区、教学楼、行政楼、田径场、篮球场等人员密集场所，夜班全校范围巡逻重点部位；2发现可疑人员、不正常状况立即使用文明用语询问并进一步处理；3巡逻发现道路破损、楼宇部位安全隐患、其它不安全隐患时应当及时处理记录，并及时报告班长、主管；4巡逻中定时前往考勤机考勤；5巡逻中携带安保器材；6爱惜维护巡逻车辆保证正常使用有问题及时报告班长、主管；</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联动中心保安员：1不得离岗；2 接收来电受理、现场报警事务受理时态度端正，服务意识强；3保证联动中心安全卫生，巡逻车整洁完好；</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评分标准：满足要求得55分，没做到1项减1分，减完为止。</w:t>
            </w:r>
          </w:p>
        </w:tc>
        <w:tc>
          <w:tcPr>
            <w:tcW w:w="735"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55</w:t>
            </w:r>
          </w:p>
        </w:tc>
        <w:tc>
          <w:tcPr>
            <w:tcW w:w="754"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711"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岗位必知</w:t>
            </w:r>
          </w:p>
        </w:tc>
        <w:tc>
          <w:tcPr>
            <w:tcW w:w="6525" w:type="dxa"/>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保安主管：1组织召开每周工作例会和队员进行安保素质培训活动；2及时汇报传达保安公司和学校的工作任务要求和保安人员相关事宜。</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执勤班长1积极参加每周工作例会；2组织队员进行安保素质培训活动，及时传达布置保安公司和学校的工作任务要求和保安人员相关事宜。</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消监控员：1认真学习应急事件处置预案，熟悉校内报警后处置流程2接警后要及时快速告知相关人员处置。</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交通收费员：1熟知学校交通管理规定和收费办法；2熟知校内机构和楼宇位置。</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门岗保安员：1当班门卫熟知各个门开放时间；2熟悉门卫工作规律知晓定时岗位轮换；</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巡逻保安员：1认真学习应急处置预案，掌握突发事件发生规律，及时处理突发事件；2熟知破损设备部位隐患处置、记录、报修、报告流程。</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评分标准：满足要求得10分，没做到1项减0.5分，减完为止。</w:t>
            </w:r>
          </w:p>
        </w:tc>
        <w:tc>
          <w:tcPr>
            <w:tcW w:w="735"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10</w:t>
            </w:r>
          </w:p>
        </w:tc>
        <w:tc>
          <w:tcPr>
            <w:tcW w:w="754"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岗位履职奖惩</w:t>
            </w:r>
          </w:p>
        </w:tc>
        <w:tc>
          <w:tcPr>
            <w:tcW w:w="711"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奖励</w:t>
            </w:r>
          </w:p>
        </w:tc>
        <w:tc>
          <w:tcPr>
            <w:tcW w:w="6525" w:type="dxa"/>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对照考核内容严格履职，表现突出的；2经保卫处认定，执勤中处置突发事件非常妥当的；3执勤中善于发现安全隐患并及时妥善处理，受到师生好评的；4为学校提供安全保卫合理化建议被采用的；5其它被保卫处认定为有积极突出表现的。</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评定标准：做到1项得2分，可重复加，加到10分为止。</w:t>
            </w:r>
          </w:p>
        </w:tc>
        <w:tc>
          <w:tcPr>
            <w:tcW w:w="735"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10</w:t>
            </w:r>
          </w:p>
        </w:tc>
        <w:tc>
          <w:tcPr>
            <w:tcW w:w="754"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711"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惩罚</w:t>
            </w:r>
          </w:p>
        </w:tc>
        <w:tc>
          <w:tcPr>
            <w:tcW w:w="6525" w:type="dxa"/>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屡次迟到早退或无故缺勤的；2屡次对班长、主管安排工作推诿或不执行的；3执勤中语言粗暴屡次与他人发生口角；4执勤中屡次睡觉消极工作的；5骚扰师生正常学习工作的；6师生反映较差的；7其它被保卫处认定为不良状态的。</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评定标准：符合上述之一情况减2分，减到10分为止。</w:t>
            </w:r>
          </w:p>
        </w:tc>
        <w:tc>
          <w:tcPr>
            <w:tcW w:w="735"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-10</w:t>
            </w:r>
          </w:p>
        </w:tc>
        <w:tc>
          <w:tcPr>
            <w:tcW w:w="754"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11" w:type="dxa"/>
            <w:gridSpan w:val="3"/>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合计</w:t>
            </w:r>
          </w:p>
        </w:tc>
        <w:tc>
          <w:tcPr>
            <w:tcW w:w="735" w:type="dxa"/>
            <w:vAlign w:val="center"/>
          </w:tcPr>
          <w:p>
            <w:pPr>
              <w:pStyle w:val="356"/>
              <w:spacing w:before="24" w:after="24"/>
              <w:ind w:firstLine="420" w:firstLineChars="200"/>
              <w:rPr>
                <w:rFonts w:cs="微软雅黑" w:asciiTheme="minorEastAsia" w:hAnsiTheme="minorEastAsia"/>
                <w:kern w:val="0"/>
                <w:sz w:val="21"/>
              </w:rPr>
            </w:pPr>
          </w:p>
        </w:tc>
        <w:tc>
          <w:tcPr>
            <w:tcW w:w="754" w:type="dxa"/>
            <w:vAlign w:val="center"/>
          </w:tcPr>
          <w:p>
            <w:pPr>
              <w:pStyle w:val="356"/>
              <w:spacing w:before="24" w:after="24"/>
              <w:ind w:firstLine="420" w:firstLineChars="200"/>
              <w:rPr>
                <w:rFonts w:cs="微软雅黑" w:asciiTheme="minorEastAsia" w:hAnsiTheme="minorEastAsia"/>
                <w:kern w:val="0"/>
                <w:sz w:val="21"/>
              </w:rPr>
            </w:pPr>
          </w:p>
        </w:tc>
      </w:tr>
    </w:tbl>
    <w:p>
      <w:pPr>
        <w:pStyle w:val="5"/>
      </w:pPr>
      <w:r>
        <w:rPr>
          <w:rFonts w:hint="eastAsia"/>
        </w:rPr>
        <w:t>表</w:t>
      </w:r>
      <w:bookmarkStart w:id="34" w:name="96mgly1551447164582"/>
      <w:bookmarkEnd w:id="34"/>
      <w:r>
        <w:rPr>
          <w:rFonts w:hint="eastAsia"/>
        </w:rPr>
        <w:t>二：季度公寓考核表（占比25分）</w:t>
      </w:r>
    </w:p>
    <w:tbl>
      <w:tblPr>
        <w:tblStyle w:val="6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5866"/>
        <w:gridCol w:w="1096"/>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1468" w:type="dxa"/>
            <w:vAlign w:val="center"/>
          </w:tcPr>
          <w:p>
            <w:pPr>
              <w:pStyle w:val="356"/>
              <w:spacing w:before="24" w:after="24"/>
              <w:ind w:firstLine="0" w:firstLineChars="0"/>
              <w:jc w:val="center"/>
              <w:rPr>
                <w:rFonts w:cs="微软雅黑" w:asciiTheme="minorEastAsia" w:hAnsiTheme="minorEastAsia"/>
                <w:b/>
                <w:kern w:val="0"/>
                <w:sz w:val="21"/>
              </w:rPr>
            </w:pPr>
            <w:bookmarkStart w:id="35" w:name="61yzzu1551447164761"/>
            <w:bookmarkEnd w:id="35"/>
            <w:bookmarkStart w:id="36" w:name="34hdlg1551447164761"/>
            <w:bookmarkEnd w:id="36"/>
            <w:bookmarkStart w:id="37" w:name="25iykk1551447164764"/>
            <w:bookmarkEnd w:id="37"/>
            <w:r>
              <w:rPr>
                <w:rFonts w:hint="eastAsia" w:cs="微软雅黑" w:asciiTheme="minorEastAsia" w:hAnsiTheme="minorEastAsia"/>
                <w:b/>
                <w:kern w:val="0"/>
                <w:sz w:val="21"/>
              </w:rPr>
              <w:t>考核项目</w:t>
            </w:r>
          </w:p>
        </w:tc>
        <w:tc>
          <w:tcPr>
            <w:tcW w:w="5866" w:type="dxa"/>
            <w:vAlign w:val="center"/>
          </w:tcPr>
          <w:p>
            <w:pPr>
              <w:pStyle w:val="356"/>
              <w:spacing w:before="24" w:after="24"/>
              <w:ind w:firstLine="0" w:firstLineChars="0"/>
              <w:jc w:val="center"/>
              <w:rPr>
                <w:rFonts w:cs="微软雅黑" w:asciiTheme="minorEastAsia" w:hAnsiTheme="minorEastAsia"/>
                <w:b/>
                <w:kern w:val="0"/>
                <w:sz w:val="21"/>
              </w:rPr>
            </w:pPr>
            <w:r>
              <w:rPr>
                <w:rFonts w:hint="eastAsia" w:cs="微软雅黑" w:asciiTheme="minorEastAsia" w:hAnsiTheme="minorEastAsia"/>
                <w:b/>
                <w:kern w:val="0"/>
                <w:sz w:val="21"/>
              </w:rPr>
              <w:t>考核标准</w:t>
            </w:r>
          </w:p>
        </w:tc>
        <w:tc>
          <w:tcPr>
            <w:tcW w:w="1096" w:type="dxa"/>
            <w:vAlign w:val="center"/>
          </w:tcPr>
          <w:p>
            <w:pPr>
              <w:pStyle w:val="356"/>
              <w:spacing w:before="24" w:after="24"/>
              <w:ind w:firstLine="0" w:firstLineChars="0"/>
              <w:jc w:val="center"/>
              <w:rPr>
                <w:rFonts w:cs="微软雅黑" w:asciiTheme="minorEastAsia" w:hAnsiTheme="minorEastAsia"/>
                <w:b/>
                <w:kern w:val="0"/>
                <w:sz w:val="21"/>
              </w:rPr>
            </w:pPr>
            <w:r>
              <w:rPr>
                <w:rFonts w:hint="eastAsia" w:cs="微软雅黑" w:asciiTheme="minorEastAsia" w:hAnsiTheme="minorEastAsia"/>
                <w:b/>
                <w:kern w:val="0"/>
                <w:sz w:val="21"/>
              </w:rPr>
              <w:t>考核分</w:t>
            </w:r>
          </w:p>
        </w:tc>
        <w:tc>
          <w:tcPr>
            <w:tcW w:w="970" w:type="dxa"/>
            <w:vAlign w:val="center"/>
          </w:tcPr>
          <w:p>
            <w:pPr>
              <w:pStyle w:val="356"/>
              <w:spacing w:before="24" w:after="24"/>
              <w:ind w:firstLine="0" w:firstLineChars="0"/>
              <w:jc w:val="center"/>
              <w:rPr>
                <w:rFonts w:cs="微软雅黑" w:asciiTheme="minorEastAsia" w:hAnsiTheme="minorEastAsia"/>
                <w:b/>
                <w:kern w:val="0"/>
                <w:sz w:val="21"/>
              </w:rPr>
            </w:pPr>
            <w:r>
              <w:rPr>
                <w:rFonts w:hint="eastAsia" w:cs="微软雅黑" w:asciiTheme="minorEastAsia" w:hAnsiTheme="minorEastAsia"/>
                <w:b/>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服务形象及纪律</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16分</w:t>
            </w: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服务员上班时间穿工作服、戴工号牌，不穿拖鞋</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礼仪礼貌规范，使用文明用语</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接听电话用语规范</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有服务及监督电话公示</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保洁服务</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21分</w:t>
            </w: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楼内公共区域无垃圾堆积</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楼道及楼梯地面整洁无积垢、积水、无垃圾、无异味</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楼梯扶手、护栏无积灰、无手印</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楼内公共区域门窗玻璃明净，设施及标牌表面干净无积灰</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楼内公共区域墙面、墙角、天花板无污渍、无蜘蛛网</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楼外周边无较多较明显垃圾</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楼内不发放不张贴未经审批的广告海报等</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门卫管理</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18分</w:t>
            </w: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公寓大门按时关闭和开启，对晚归学生进行询问和登记，并将信息及时报送相关分院</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来访人员进行登记，无推销、外卖人员进出</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安全通道畅通无遮挡，安全门能顺畅开启</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钥匙借用管理规范</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大件物品带出管理规范</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随时维护公寓周边车辆停放秩序</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寝室内务</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24分</w:t>
            </w: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每日巡查寝室，检查寝室环境卫生并进行评分记录，每日上墙公布结果</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检查寝室内有无使用明火、使用违禁电器、私拉乱改用电线路或插座等</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检查寝室内有无留宿外来人员</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公寓内无火灾、失窃、触电、斗殴、赌博、传播不良文化等事件和违法行为</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能配合学校开展文明寝室建设活动，协助做好干部教师下寝室的登记工作等</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楼道大厅文化建设12分</w:t>
            </w: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设置门厅、台阶等重点部位的警示标语，防止发生碰撞、跌落等事故</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发展大厅和楼道文化，利用显示屏、公告栏、壁画、名言警句、自创书画作品等</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营造温馨优雅的文化氛围</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协助指导学生搞好寝室文化建设，包括寝室的美化、寝室文体活动的开展等</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报修管理</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9分</w:t>
            </w: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楼内设施设备缺损报修及时</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水电应急处置和报修及时</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8"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86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对楼内各类报修项目的维修结果了解清楚并能及时反馈</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4" w:type="dxa"/>
            <w:gridSpan w:val="2"/>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合计</w:t>
            </w:r>
          </w:p>
        </w:tc>
        <w:tc>
          <w:tcPr>
            <w:tcW w:w="109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100</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bl>
    <w:p>
      <w:pPr>
        <w:pStyle w:val="5"/>
      </w:pPr>
      <w:r>
        <w:rPr>
          <w:rFonts w:hint="eastAsia"/>
        </w:rPr>
        <w:t>表三：季度保洁、楼宇、场馆考核表（占比3</w:t>
      </w:r>
      <w:r>
        <w:t>3</w:t>
      </w:r>
      <w:r>
        <w:rPr>
          <w:rFonts w:hint="eastAsia"/>
        </w:rPr>
        <w:t>分，其中场馆3分）</w:t>
      </w:r>
    </w:p>
    <w:tbl>
      <w:tblPr>
        <w:tblStyle w:val="6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6354"/>
        <w:gridCol w:w="97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1104" w:type="dxa"/>
            <w:vAlign w:val="center"/>
          </w:tcPr>
          <w:p>
            <w:pPr>
              <w:pStyle w:val="356"/>
              <w:spacing w:before="24" w:after="24"/>
              <w:ind w:firstLine="422" w:firstLineChars="200"/>
              <w:rPr>
                <w:rFonts w:cs="微软雅黑" w:asciiTheme="minorEastAsia" w:hAnsiTheme="minorEastAsia"/>
                <w:b/>
                <w:kern w:val="0"/>
                <w:sz w:val="21"/>
              </w:rPr>
            </w:pPr>
            <w:r>
              <w:rPr>
                <w:rFonts w:hint="eastAsia" w:cs="微软雅黑" w:asciiTheme="minorEastAsia" w:hAnsiTheme="minorEastAsia"/>
                <w:b/>
                <w:kern w:val="0"/>
                <w:sz w:val="21"/>
              </w:rPr>
              <w:t>考核项目</w:t>
            </w:r>
          </w:p>
        </w:tc>
        <w:tc>
          <w:tcPr>
            <w:tcW w:w="6354" w:type="dxa"/>
            <w:vAlign w:val="center"/>
          </w:tcPr>
          <w:p>
            <w:pPr>
              <w:pStyle w:val="356"/>
              <w:spacing w:before="24" w:after="24"/>
              <w:ind w:firstLine="422" w:firstLineChars="200"/>
              <w:rPr>
                <w:rFonts w:cs="微软雅黑" w:asciiTheme="minorEastAsia" w:hAnsiTheme="minorEastAsia"/>
                <w:b/>
                <w:kern w:val="0"/>
                <w:sz w:val="21"/>
              </w:rPr>
            </w:pPr>
            <w:r>
              <w:rPr>
                <w:rFonts w:hint="eastAsia" w:cs="微软雅黑" w:asciiTheme="minorEastAsia" w:hAnsiTheme="minorEastAsia"/>
                <w:b/>
                <w:kern w:val="0"/>
                <w:sz w:val="21"/>
              </w:rPr>
              <w:t>考核标准</w:t>
            </w:r>
          </w:p>
        </w:tc>
        <w:tc>
          <w:tcPr>
            <w:tcW w:w="972" w:type="dxa"/>
            <w:vAlign w:val="center"/>
          </w:tcPr>
          <w:p>
            <w:pPr>
              <w:pStyle w:val="356"/>
              <w:spacing w:before="24" w:after="24"/>
              <w:ind w:firstLine="422" w:firstLineChars="200"/>
              <w:rPr>
                <w:rFonts w:cs="微软雅黑" w:asciiTheme="minorEastAsia" w:hAnsiTheme="minorEastAsia"/>
                <w:b/>
                <w:kern w:val="0"/>
                <w:sz w:val="21"/>
              </w:rPr>
            </w:pPr>
            <w:r>
              <w:rPr>
                <w:rFonts w:hint="eastAsia" w:cs="微软雅黑" w:asciiTheme="minorEastAsia" w:hAnsiTheme="minorEastAsia"/>
                <w:b/>
                <w:kern w:val="0"/>
                <w:sz w:val="21"/>
              </w:rPr>
              <w:t>考核分</w:t>
            </w:r>
          </w:p>
        </w:tc>
        <w:tc>
          <w:tcPr>
            <w:tcW w:w="970" w:type="dxa"/>
            <w:vAlign w:val="center"/>
          </w:tcPr>
          <w:p>
            <w:pPr>
              <w:pStyle w:val="356"/>
              <w:spacing w:before="24" w:after="24"/>
              <w:ind w:firstLine="422" w:firstLineChars="200"/>
              <w:rPr>
                <w:rFonts w:cs="微软雅黑" w:asciiTheme="minorEastAsia" w:hAnsiTheme="minorEastAsia"/>
                <w:b/>
                <w:kern w:val="0"/>
                <w:sz w:val="21"/>
              </w:rPr>
            </w:pPr>
            <w:r>
              <w:rPr>
                <w:rFonts w:hint="eastAsia" w:cs="微软雅黑" w:asciiTheme="minorEastAsia" w:hAnsiTheme="minorEastAsia"/>
                <w:b/>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室外保洁</w:t>
            </w: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道路、广场每天至少清扫2次，并进行循环保洁，主要道路、广场每天早晨8点前完成清扫，做到路面整洁无沙土、纸屑、塑料袋、烟蒂、积水、青苔等；绿地每天至少清扫2次，无垃圾、杂物。</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评分标准：满足要求得15分，发现少清扫1次减1分；发现清扫不到位区域每次减0.5分，减完为止。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校园每天干净整洁。每天对露天桌椅、宣传栏、指示牌等室外公共设施进行保洁。</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评分标准：满足要求得15分，每次检查发现一处不符合要求扣0.5分，减完为止。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定期清理化粪池，每月清理疏通沟渠和屋顶排水沟。</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评分标准：满足要求得10分，未清理每次扣或清理不到位，每次每处扣0.5分，减完为止。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10</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每天及时将垃圾桶内垃圾清运至指定的垃圾集中站点，垃圾集中站点地面干净整洁、垃圾桶无满溢、无异味、无污迹。校园内垃圾日产日销，包括生活垃圾、非生活垃圾等各类垃圾。</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评分标准：满足要求得15分，未及时清理垃圾，每发现一处扣0.5分；垃圾集中点地面不干净、每发现一处扣0.5分；每发现一次扣3分；扣完为止。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室内保洁</w:t>
            </w: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地面卫生每天清扫拖洗2次，并进行循环保洁，达到地面无灰尘，无污迹。每月应对墙面、天花板、安全指示灯、各种标牌、指示牌、玻璃（内侧）擦拭和清理，使其无灰尘、污迹、蛛网；每日对玻璃门、窗台、窗框、开关进行擦拭，确明亮、无灰尘、污迹、蛛网；明净光洁、无灰尘、污迹；每日做好电梯保洁工作，每天清洁更换地毯；每日做好扶手、栏杆、桌椅工作，光洁、无灰尘、污迹；上课前擦净黑板、讲台，拖净讲台踏板，掏空课桌内垃圾。粉笔、黑板擦等教具及桌椅摆放整齐。</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评分标准：满足要求得10分，每次检查发现一处不符合要求扣0.5分，减完为止。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每周需用药水清洗便器1次，每日擦拭洗手池、台面、龙头、镜面、隔断门、板、厕所干净整洁，厕所内投放卫生除味用品；随时清扫厕所卫生，厕所内无臭味、无积水、无污垢，厕纸篓每天及时倾倒。</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评分标准：满足要求得10分，每次检查发现一处不符合要求扣0.5分，减完为止。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10</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会议室、接待室、领导办公室的卫生专人打扫，要求每日清拖1次，地面无污垢，室内家具每日擦拭1次，做到表面无灰尘，茶具及时清洗及消毒，茶具干净，并摆放整齐，果皮箱表面无印痕，垃圾不外溢，发现不能清洗等问题及时向管理部门汇报，会议室和接待室在每次使用前后均需进行彻底保洁，根据使用情及时做好保洁维护。</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评分标准：满足要求得10分，每次检查发现一处不符合要求扣0.5分，减完为止。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10</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楼宇管理</w:t>
            </w: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1、协助做好对管理范围内的楼宇及公共场所的卫生、财产安全；</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2、做好楼宇公共部位和管辖的教室损坏的设施、设备进行报修。做到事前查看、事中协助、事后确认；</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3、对楼宇的消防设施、设备定期进行检查；</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4、定时做好值班室、大厅等指定区域的卫生工作，对不设保洁组长的楼宇，做好管理本楼清洁工日常卫生工作；</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5、按时开、关公共门窗、公共照明灯。防止“常明灯、常流水”现象。</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6、做好楼内的巡查工作，维持大楼的正常秩序。早、中、晚巡查各一次，不少于三次。</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7、每周二、周五上午上报教学楼内设施设备、水电、桌椅等的维修申请，维修师傅需在周三、周五下午统一维修。</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每星期一次检查各教室内的粉笔、黑板擦使用情况，及时补给。</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8、认真填写值班记录。对楼内来访的陌生人员进行询问，禁止外来人员在楼内乱贴、乱发广告等现象的出现。发现可疑情况及时汇报校园110。</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9、楼内的畅通和清洁，纠正乱堆乱放乱停现象。无电瓶车、自行车、杂物等乱停乱放现象。</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10、保持楼外三米线内包括草坪、绿篱内的清洁，无生活垃圾。</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11、每天做好关门前的安全检查工作。检查楼内安全措施，关好门窗、检查水龙头、楼内照明设施等。</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评分标准：满足要求得5分，每次检查发现一处不符合要求扣0.5分，减完为止。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场馆管理</w:t>
            </w:r>
          </w:p>
        </w:tc>
        <w:tc>
          <w:tcPr>
            <w:tcW w:w="63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1.根据学校场馆管理办法全面做好场馆日常管理；</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2.做好场馆的安全保障，按照学校要求实行查证和门禁制度，做好巡视和记录；</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3.定期检查安全及设备完好状况，使设施设备安全正常运行，出现故障及时维修或报告学校，设施设备合格率95%以上；</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4.按要求做好开关门工作，组织员工做好每天清楼、设备检查及卫生保洁工作，并关好门窗；</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5.根据天气条件开关空调系统，协助维保企业做好定期检修；</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6.做好大型活动、重要接待的保障工作；</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7.针对火灾、治安、公共卫生等突发事件制定应急处置预案，并落实到位，及时报告，协助相关部门采取相关措施；</w:t>
            </w:r>
          </w:p>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评分标准：满足要求得5分，每次检查发现一处不符合要求扣0.5分，减完为止。</w:t>
            </w:r>
          </w:p>
        </w:tc>
        <w:tc>
          <w:tcPr>
            <w:tcW w:w="972"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5</w:t>
            </w:r>
          </w:p>
        </w:tc>
        <w:tc>
          <w:tcPr>
            <w:tcW w:w="970" w:type="dxa"/>
            <w:vAlign w:val="center"/>
          </w:tcPr>
          <w:p>
            <w:pPr>
              <w:pStyle w:val="356"/>
              <w:spacing w:before="24" w:after="24"/>
              <w:ind w:firstLine="420" w:firstLineChars="200"/>
              <w:rPr>
                <w:rFonts w:cs="微软雅黑" w:asciiTheme="minorEastAsia" w:hAnsiTheme="minorEastAsia"/>
                <w:kern w:val="0"/>
                <w:sz w:val="21"/>
              </w:rPr>
            </w:pPr>
          </w:p>
        </w:tc>
      </w:tr>
    </w:tbl>
    <w:p>
      <w:pPr>
        <w:pStyle w:val="5"/>
      </w:pPr>
      <w:r>
        <w:rPr>
          <w:rFonts w:hint="eastAsia"/>
        </w:rPr>
        <w:t>表四：季度绿化考核表（占比12分）</w:t>
      </w:r>
    </w:p>
    <w:tbl>
      <w:tblPr>
        <w:tblStyle w:val="6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6259"/>
        <w:gridCol w:w="951"/>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1220" w:type="dxa"/>
            <w:vAlign w:val="center"/>
          </w:tcPr>
          <w:p>
            <w:pPr>
              <w:pStyle w:val="356"/>
              <w:spacing w:before="24" w:after="24"/>
              <w:ind w:firstLine="422" w:firstLineChars="200"/>
              <w:jc w:val="center"/>
              <w:rPr>
                <w:rFonts w:cs="微软雅黑" w:asciiTheme="minorEastAsia" w:hAnsiTheme="minorEastAsia"/>
                <w:b/>
                <w:kern w:val="0"/>
                <w:sz w:val="21"/>
              </w:rPr>
            </w:pPr>
            <w:r>
              <w:rPr>
                <w:rFonts w:hint="eastAsia" w:cs="微软雅黑" w:asciiTheme="minorEastAsia" w:hAnsiTheme="minorEastAsia"/>
                <w:b/>
                <w:kern w:val="0"/>
                <w:sz w:val="21"/>
              </w:rPr>
              <w:t>考核项目</w:t>
            </w:r>
          </w:p>
        </w:tc>
        <w:tc>
          <w:tcPr>
            <w:tcW w:w="6259" w:type="dxa"/>
            <w:vAlign w:val="center"/>
          </w:tcPr>
          <w:p>
            <w:pPr>
              <w:pStyle w:val="356"/>
              <w:spacing w:before="24" w:after="24"/>
              <w:ind w:firstLine="422" w:firstLineChars="200"/>
              <w:jc w:val="center"/>
              <w:rPr>
                <w:rFonts w:cs="微软雅黑" w:asciiTheme="minorEastAsia" w:hAnsiTheme="minorEastAsia"/>
                <w:b/>
                <w:kern w:val="0"/>
                <w:sz w:val="21"/>
              </w:rPr>
            </w:pPr>
            <w:r>
              <w:rPr>
                <w:rFonts w:hint="eastAsia" w:cs="微软雅黑" w:asciiTheme="minorEastAsia" w:hAnsiTheme="minorEastAsia"/>
                <w:b/>
                <w:kern w:val="0"/>
                <w:sz w:val="21"/>
              </w:rPr>
              <w:t>考核标准</w:t>
            </w:r>
          </w:p>
        </w:tc>
        <w:tc>
          <w:tcPr>
            <w:tcW w:w="951" w:type="dxa"/>
            <w:vAlign w:val="center"/>
          </w:tcPr>
          <w:p>
            <w:pPr>
              <w:pStyle w:val="356"/>
              <w:spacing w:before="24" w:after="24"/>
              <w:ind w:firstLine="422" w:firstLineChars="200"/>
              <w:jc w:val="center"/>
              <w:rPr>
                <w:rFonts w:cs="微软雅黑" w:asciiTheme="minorEastAsia" w:hAnsiTheme="minorEastAsia"/>
                <w:b/>
                <w:kern w:val="0"/>
                <w:sz w:val="21"/>
              </w:rPr>
            </w:pPr>
            <w:r>
              <w:rPr>
                <w:rFonts w:hint="eastAsia" w:cs="微软雅黑" w:asciiTheme="minorEastAsia" w:hAnsiTheme="minorEastAsia"/>
                <w:b/>
                <w:kern w:val="0"/>
                <w:sz w:val="21"/>
              </w:rPr>
              <w:t>考核分</w:t>
            </w:r>
          </w:p>
        </w:tc>
        <w:tc>
          <w:tcPr>
            <w:tcW w:w="970" w:type="dxa"/>
            <w:vAlign w:val="center"/>
          </w:tcPr>
          <w:p>
            <w:pPr>
              <w:pStyle w:val="356"/>
              <w:spacing w:before="24" w:after="24"/>
              <w:ind w:firstLine="422" w:firstLineChars="200"/>
              <w:jc w:val="center"/>
              <w:rPr>
                <w:rFonts w:cs="微软雅黑" w:asciiTheme="minorEastAsia" w:hAnsiTheme="minorEastAsia"/>
                <w:b/>
                <w:kern w:val="0"/>
                <w:sz w:val="21"/>
              </w:rPr>
            </w:pPr>
            <w:r>
              <w:rPr>
                <w:rFonts w:hint="eastAsia" w:cs="微软雅黑" w:asciiTheme="minorEastAsia" w:hAnsiTheme="minorEastAsia"/>
                <w:b/>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pStyle w:val="356"/>
              <w:spacing w:before="24" w:after="24"/>
              <w:ind w:firstLine="0" w:firstLineChars="0"/>
              <w:jc w:val="center"/>
              <w:rPr>
                <w:rFonts w:cs="微软雅黑" w:asciiTheme="minorEastAsia" w:hAnsiTheme="minorEastAsia"/>
                <w:kern w:val="0"/>
                <w:sz w:val="21"/>
              </w:rPr>
            </w:pPr>
            <w:r>
              <w:rPr>
                <w:rFonts w:hint="eastAsia" w:cs="微软雅黑" w:asciiTheme="minorEastAsia" w:hAnsiTheme="minorEastAsia"/>
                <w:kern w:val="0"/>
                <w:sz w:val="21"/>
              </w:rPr>
              <w:t>总体要求</w:t>
            </w:r>
          </w:p>
        </w:tc>
        <w:tc>
          <w:tcPr>
            <w:tcW w:w="6259"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绿化管理制度全面落实，档案资料完整、详尽，工作人员配备齐全，挂牌上岗。无违章占绿、无违法建设。秩序良好，无乱堆乱放、晾晒衣物现象。有防台、防冻措施，有对危树及时采取修枝、加固或申报更换等措施，遇灾害性天气及时组织进行抢扶。如遇暴风雨，容易发生树木倒、伏等情况，应及时或提前采取支架加固。植物群落进行合理养护，定期灌溉、松土，抗旱防涝，合理施肥，使植物季相分明，色彩丰富，生长茂盛，营造优美植物景观；树木及时修剪，无徒长枝、病虫枝、过密枝、枯枝、伤损枝；宿根植物及时翻种、断根，植物无死株。校园内绿化植物成活率95%以上，树木保存率100%。</w:t>
            </w:r>
          </w:p>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评分标准：1.满足要求得15分，制度不全面，措施、档案资料不完整，每少一种扣2分；工作人员配备不齐全，按照应支付绿化管理费用同比例扣除；遇灾害性天气因未及时做好防护措施造成数木倒伏或死株现象，每出现一项扣3分；扣完为止。2.校园内绿化植物成活率未达95%以上，每下降一个百分点，按比例扣除绿化养护管理费用；树木保存率达不到100%，每下降一个百分点，按比例扣除绿化养护管理费用。</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restart"/>
            <w:vAlign w:val="center"/>
          </w:tcPr>
          <w:p>
            <w:pPr>
              <w:pStyle w:val="356"/>
              <w:spacing w:before="24" w:after="24"/>
              <w:ind w:firstLine="0" w:firstLineChars="0"/>
              <w:jc w:val="center"/>
              <w:rPr>
                <w:rFonts w:cs="微软雅黑" w:asciiTheme="minorEastAsia" w:hAnsiTheme="minorEastAsia"/>
                <w:kern w:val="0"/>
                <w:sz w:val="21"/>
              </w:rPr>
            </w:pPr>
            <w:r>
              <w:rPr>
                <w:rFonts w:hint="eastAsia" w:cs="微软雅黑" w:asciiTheme="minorEastAsia" w:hAnsiTheme="minorEastAsia"/>
                <w:kern w:val="0"/>
                <w:sz w:val="21"/>
              </w:rPr>
              <w:t>树木、灌木、花卉、草坪等养护要求</w:t>
            </w:r>
          </w:p>
        </w:tc>
        <w:tc>
          <w:tcPr>
            <w:tcW w:w="6259"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加强病虫害的检查防治，以3月、5-6月9-10月根据不同病虫害发生的规律进行预防性的防治。12-1月清理绿化棵内残叶病原寄生物，减少病原、卵源，降低病虫害发生；除正常施肥外，每10－15天用1%尿素，磷二钾混合液根外施肥，对局部完全枯死处进行全贴补植，延缓草地的退化。采用多种方法防治苗木病虫害，坚持春季、秋季每月不少于1次。</w:t>
            </w:r>
          </w:p>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评分标准：满足要求得15分，少防治一次，扣3分，扣完为止。（需提供防治依据）</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vAlign w:val="center"/>
          </w:tcPr>
          <w:p>
            <w:pPr>
              <w:pStyle w:val="356"/>
              <w:spacing w:before="24" w:after="24"/>
              <w:ind w:firstLine="420" w:firstLineChars="200"/>
              <w:jc w:val="center"/>
              <w:rPr>
                <w:rFonts w:cs="微软雅黑" w:asciiTheme="minorEastAsia" w:hAnsiTheme="minorEastAsia"/>
                <w:kern w:val="0"/>
                <w:sz w:val="21"/>
              </w:rPr>
            </w:pPr>
          </w:p>
        </w:tc>
        <w:tc>
          <w:tcPr>
            <w:tcW w:w="6259"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乔灌木及地被植物的修剪应使植株树冠丰满、骨架均匀，具有其功效要求的目的，如遮荫效果、观赏效果等；按照不同种类特性的养护要求，正确合理地修剪整形。花灌木每月整形修剪一次，每年切边二次。乔木类需定期检查并清除病枯枝、伤残枝，清除乔木第一个分枝点以下分蘖芽。地被植物按其设计功能要求的几何面性状及其绿化效果修剪维护。树木无枯残枝、折裂枝、倒挂枝存在。并根据不同季节及时修剪的要求，矮灌木要每季度修剪整形。</w:t>
            </w:r>
          </w:p>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评分标准：满足要求得15分。每次检查发现少修剪、清理一次扣3分；修剪未达到功效要求，每发现一处扣2分；树木有枯残枝、折裂枝、倒挂枝存在未及时处理的，每发现一处扣2分。扣完为止。</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vAlign w:val="center"/>
          </w:tcPr>
          <w:p>
            <w:pPr>
              <w:pStyle w:val="356"/>
              <w:spacing w:before="24" w:after="24"/>
              <w:ind w:firstLine="420" w:firstLineChars="200"/>
              <w:jc w:val="center"/>
              <w:rPr>
                <w:rFonts w:cs="微软雅黑" w:asciiTheme="minorEastAsia" w:hAnsiTheme="minorEastAsia"/>
                <w:kern w:val="0"/>
                <w:sz w:val="21"/>
              </w:rPr>
            </w:pPr>
          </w:p>
        </w:tc>
        <w:tc>
          <w:tcPr>
            <w:tcW w:w="6259"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了解草坪草科属，针对性地进行有效的养护管理。经常性地人工拔除草坪杂草和正确运用化控措施灭杀草坪内一年生和多年生恶性杂草（二封二杀+定向化控除杂+三角棒涂法）相结合。根据草坪草属性要求及其生长状况及时剪割，剪草次数一年不少于4次。做到草坪生长茂盛，目视基本无杂草，无空秃，保持草坪草一定要求的高度，做到黄土不裸露，保持叶面清洁，有整体观赏效果；保持草坪整洁、纯净度达到95%以上。</w:t>
            </w:r>
          </w:p>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评分标准：满足要求得15分。每次检查发现少修剪一次扣4分，修剪不全面，每少修剪一处扣2分；有空秃或黄土裸露现象，每发现一处扣2分；杂草明显，每发现一处扣2分。扣完为止。</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vAlign w:val="center"/>
          </w:tcPr>
          <w:p>
            <w:pPr>
              <w:pStyle w:val="356"/>
              <w:spacing w:before="24" w:after="24"/>
              <w:ind w:firstLine="420" w:firstLineChars="200"/>
              <w:jc w:val="center"/>
              <w:rPr>
                <w:rFonts w:cs="微软雅黑" w:asciiTheme="minorEastAsia" w:hAnsiTheme="minorEastAsia"/>
                <w:kern w:val="0"/>
                <w:sz w:val="21"/>
              </w:rPr>
            </w:pPr>
          </w:p>
        </w:tc>
        <w:tc>
          <w:tcPr>
            <w:tcW w:w="6259"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绿地附属设施完好、分布合理、放置整齐、保持清洁；绿地内道路、铺装地坪平整，无大面积破损、无积水、无淤泥。每棵树标明树种等相关内容，指示牌、禁令牌、宣传牌放置合理，醒目、完善、规范。</w:t>
            </w:r>
          </w:p>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评分标准：满足要求得5分。绿地附属设施、树木指示牌等不完备，每发现一处扣1分；设施有损坏、不整齐，每发现一处扣1分；绿地内有大面积破损、积水或淤泥，每发现一处扣1分。扣完为止。</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5</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vAlign w:val="center"/>
          </w:tcPr>
          <w:p>
            <w:pPr>
              <w:pStyle w:val="356"/>
              <w:spacing w:before="24" w:after="24"/>
              <w:ind w:firstLine="420" w:firstLineChars="200"/>
              <w:jc w:val="center"/>
              <w:rPr>
                <w:rFonts w:cs="微软雅黑" w:asciiTheme="minorEastAsia" w:hAnsiTheme="minorEastAsia"/>
                <w:kern w:val="0"/>
                <w:sz w:val="21"/>
              </w:rPr>
            </w:pPr>
          </w:p>
        </w:tc>
        <w:tc>
          <w:tcPr>
            <w:tcW w:w="6259"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绿地整洁，地面卫生，无垃圾杂物，墙面无涂刻、无招贴。绿地内水体整洁卫生、无漂浮杂物、无杂生水生植物。垃圾日产日清，无卫生死角。加强对草坪（包括树木的枯枝、挂物）清理，时刻保持绿化区的美观。</w:t>
            </w:r>
          </w:p>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评分标准：满足要求得15分。绿地有垃圾未及时清理、清扫，每发现一处扣2分；绿地内水体不干净、有漂浮杂物或杂草未清除，每发现一次扣2分。扣完为止。</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15</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Merge w:val="continue"/>
            <w:vAlign w:val="center"/>
          </w:tcPr>
          <w:p>
            <w:pPr>
              <w:pStyle w:val="356"/>
              <w:spacing w:before="24" w:after="24"/>
              <w:ind w:firstLine="420" w:firstLineChars="200"/>
              <w:jc w:val="center"/>
              <w:rPr>
                <w:rFonts w:cs="微软雅黑" w:asciiTheme="minorEastAsia" w:hAnsiTheme="minorEastAsia"/>
                <w:kern w:val="0"/>
                <w:sz w:val="21"/>
              </w:rPr>
            </w:pPr>
          </w:p>
        </w:tc>
        <w:tc>
          <w:tcPr>
            <w:tcW w:w="6259"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根据花卉品种种类及其生长习性（如球根类、宿根类、木本类），要求精心栽培和养护，根据花木不同生长时期和需肥、需水要求，满足其生长需求；根据自然条件和应用需求按不同季节保持花期花卉色彩效果，花区花棵无空秃现象存在。及时拔出杂草，按需进行浇水施肥。</w:t>
            </w:r>
          </w:p>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评分标准：满足要求得10分。每次检查发现一次空秃现象，每处扣2分；杂草未及时清除的，每发现一次扣1分。扣完为止。</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10</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0" w:type="dxa"/>
            <w:vAlign w:val="center"/>
          </w:tcPr>
          <w:p>
            <w:pPr>
              <w:pStyle w:val="356"/>
              <w:spacing w:before="24" w:after="24"/>
              <w:ind w:firstLine="0" w:firstLineChars="0"/>
              <w:jc w:val="center"/>
              <w:rPr>
                <w:rFonts w:cs="微软雅黑" w:asciiTheme="minorEastAsia" w:hAnsiTheme="minorEastAsia"/>
                <w:kern w:val="0"/>
                <w:sz w:val="21"/>
              </w:rPr>
            </w:pPr>
            <w:r>
              <w:rPr>
                <w:rFonts w:hint="eastAsia" w:cs="微软雅黑" w:asciiTheme="minorEastAsia" w:hAnsiTheme="minorEastAsia"/>
                <w:kern w:val="0"/>
                <w:sz w:val="21"/>
              </w:rPr>
              <w:t>楼宇、办公室及会议花卉养护</w:t>
            </w:r>
          </w:p>
        </w:tc>
        <w:tc>
          <w:tcPr>
            <w:tcW w:w="6259"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在楼宇（公寓）门厅、会议室、办公室内长期摆放绿植；在学校开学（毕业）典礼、大型会议和活动期间，临时摆放绿植、花卉。数量：盆景80盆；高档时花54盆；小型灌叶绿色植物（0.7米以上）157盆；中等灌叶绿色植物（1.5米以上）50盆；大的灌叶绿色植物（2米以上）25盆；每学期至少更换二次；承担全年开学典礼、大型会议和活动场所花卉、盆景摆放。</w:t>
            </w:r>
          </w:p>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评分标准：满足要求得15分。花卉数量发现少的，及时补种，每少一盆扣1分；盆栽更换不足二次，每少一盆扣1分。扣完为止。</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10</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9" w:type="dxa"/>
            <w:gridSpan w:val="2"/>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合计</w:t>
            </w:r>
          </w:p>
        </w:tc>
        <w:tc>
          <w:tcPr>
            <w:tcW w:w="951" w:type="dxa"/>
            <w:vAlign w:val="center"/>
          </w:tcPr>
          <w:p>
            <w:pPr>
              <w:pStyle w:val="356"/>
              <w:spacing w:before="24" w:after="24"/>
              <w:ind w:firstLine="420" w:firstLineChars="200"/>
              <w:jc w:val="center"/>
              <w:rPr>
                <w:rFonts w:cs="微软雅黑" w:asciiTheme="minorEastAsia" w:hAnsiTheme="minorEastAsia"/>
                <w:kern w:val="0"/>
                <w:sz w:val="21"/>
              </w:rPr>
            </w:pPr>
            <w:r>
              <w:rPr>
                <w:rFonts w:hint="eastAsia" w:cs="微软雅黑" w:asciiTheme="minorEastAsia" w:hAnsiTheme="minorEastAsia"/>
                <w:kern w:val="0"/>
                <w:sz w:val="21"/>
              </w:rPr>
              <w:t>100</w:t>
            </w:r>
          </w:p>
        </w:tc>
        <w:tc>
          <w:tcPr>
            <w:tcW w:w="970" w:type="dxa"/>
            <w:vAlign w:val="center"/>
          </w:tcPr>
          <w:p>
            <w:pPr>
              <w:pStyle w:val="356"/>
              <w:spacing w:before="24" w:after="24"/>
              <w:ind w:firstLine="420" w:firstLineChars="200"/>
              <w:jc w:val="center"/>
              <w:rPr>
                <w:rFonts w:cs="微软雅黑" w:asciiTheme="minorEastAsia" w:hAnsiTheme="minorEastAsia"/>
                <w:kern w:val="0"/>
                <w:sz w:val="21"/>
              </w:rPr>
            </w:pPr>
          </w:p>
        </w:tc>
      </w:tr>
    </w:tbl>
    <w:p>
      <w:pPr>
        <w:spacing w:after="120" w:line="360" w:lineRule="auto"/>
        <w:ind w:firstLine="480"/>
        <w:jc w:val="right"/>
        <w:rPr>
          <w:rFonts w:cs="微软雅黑" w:asciiTheme="minorEastAsia" w:hAnsiTheme="minorEastAsia"/>
          <w:szCs w:val="24"/>
        </w:rPr>
      </w:pPr>
      <w:bookmarkStart w:id="38" w:name="95azrr1551447165032"/>
      <w:bookmarkEnd w:id="38"/>
      <w:bookmarkStart w:id="39" w:name="89odoo1551447165035"/>
      <w:bookmarkEnd w:id="39"/>
    </w:p>
    <w:p>
      <w:pPr>
        <w:pStyle w:val="5"/>
      </w:pPr>
      <w:r>
        <w:rPr>
          <w:rFonts w:hint="eastAsia"/>
        </w:rPr>
        <w:t>表五：季度配电房考核表（占比5分）</w:t>
      </w:r>
    </w:p>
    <w:tbl>
      <w:tblPr>
        <w:tblStyle w:val="61"/>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456"/>
        <w:gridCol w:w="115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trPr>
        <w:tc>
          <w:tcPr>
            <w:tcW w:w="1604" w:type="dxa"/>
            <w:vAlign w:val="center"/>
          </w:tcPr>
          <w:p>
            <w:pPr>
              <w:pStyle w:val="356"/>
              <w:spacing w:before="24" w:after="24"/>
              <w:ind w:firstLine="422" w:firstLineChars="200"/>
              <w:rPr>
                <w:rFonts w:cs="微软雅黑" w:asciiTheme="minorEastAsia" w:hAnsiTheme="minorEastAsia"/>
                <w:b/>
                <w:kern w:val="0"/>
                <w:sz w:val="21"/>
              </w:rPr>
            </w:pPr>
            <w:r>
              <w:rPr>
                <w:rFonts w:hint="eastAsia" w:cs="微软雅黑" w:asciiTheme="minorEastAsia" w:hAnsiTheme="minorEastAsia"/>
                <w:b/>
                <w:kern w:val="0"/>
                <w:sz w:val="21"/>
              </w:rPr>
              <w:t>考核项目</w:t>
            </w:r>
          </w:p>
        </w:tc>
        <w:tc>
          <w:tcPr>
            <w:tcW w:w="5456" w:type="dxa"/>
            <w:vAlign w:val="center"/>
          </w:tcPr>
          <w:p>
            <w:pPr>
              <w:pStyle w:val="356"/>
              <w:spacing w:before="24" w:after="24"/>
              <w:ind w:firstLine="422" w:firstLineChars="200"/>
              <w:rPr>
                <w:rFonts w:cs="微软雅黑" w:asciiTheme="minorEastAsia" w:hAnsiTheme="minorEastAsia"/>
                <w:b/>
                <w:kern w:val="0"/>
                <w:sz w:val="21"/>
              </w:rPr>
            </w:pPr>
            <w:r>
              <w:rPr>
                <w:rFonts w:hint="eastAsia" w:cs="微软雅黑" w:asciiTheme="minorEastAsia" w:hAnsiTheme="minorEastAsia"/>
                <w:b/>
                <w:kern w:val="0"/>
                <w:sz w:val="21"/>
              </w:rPr>
              <w:t>考核标准</w:t>
            </w:r>
          </w:p>
        </w:tc>
        <w:tc>
          <w:tcPr>
            <w:tcW w:w="1154" w:type="dxa"/>
            <w:vAlign w:val="center"/>
          </w:tcPr>
          <w:p>
            <w:pPr>
              <w:pStyle w:val="356"/>
              <w:spacing w:before="24" w:after="24"/>
              <w:ind w:firstLine="422" w:firstLineChars="200"/>
              <w:rPr>
                <w:rFonts w:cs="微软雅黑" w:asciiTheme="minorEastAsia" w:hAnsiTheme="minorEastAsia"/>
                <w:b/>
                <w:kern w:val="0"/>
                <w:sz w:val="21"/>
              </w:rPr>
            </w:pPr>
            <w:r>
              <w:rPr>
                <w:rFonts w:hint="eastAsia" w:cs="微软雅黑" w:asciiTheme="minorEastAsia" w:hAnsiTheme="minorEastAsia"/>
                <w:b/>
                <w:kern w:val="0"/>
                <w:sz w:val="21"/>
              </w:rPr>
              <w:t>考核分</w:t>
            </w:r>
          </w:p>
        </w:tc>
        <w:tc>
          <w:tcPr>
            <w:tcW w:w="1186" w:type="dxa"/>
            <w:vAlign w:val="center"/>
          </w:tcPr>
          <w:p>
            <w:pPr>
              <w:pStyle w:val="356"/>
              <w:spacing w:before="24" w:after="24"/>
              <w:ind w:firstLine="422" w:firstLineChars="200"/>
              <w:rPr>
                <w:rFonts w:cs="微软雅黑" w:asciiTheme="minorEastAsia" w:hAnsiTheme="minorEastAsia"/>
                <w:b/>
                <w:kern w:val="0"/>
                <w:sz w:val="21"/>
              </w:rPr>
            </w:pPr>
            <w:r>
              <w:rPr>
                <w:rFonts w:hint="eastAsia" w:cs="微软雅黑" w:asciiTheme="minorEastAsia" w:hAnsiTheme="minorEastAsia"/>
                <w:b/>
                <w:kern w:val="0"/>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restart"/>
            <w:vAlign w:val="center"/>
          </w:tcPr>
          <w:p>
            <w:pPr>
              <w:pStyle w:val="356"/>
              <w:spacing w:before="24" w:after="24"/>
              <w:ind w:firstLine="0" w:firstLineChars="0"/>
              <w:rPr>
                <w:rFonts w:cs="微软雅黑" w:asciiTheme="minorEastAsia" w:hAnsiTheme="minorEastAsia"/>
                <w:kern w:val="0"/>
                <w:sz w:val="21"/>
              </w:rPr>
            </w:pPr>
            <w:r>
              <w:rPr>
                <w:rFonts w:hint="eastAsia" w:cs="微软雅黑" w:asciiTheme="minorEastAsia" w:hAnsiTheme="minorEastAsia"/>
                <w:kern w:val="0"/>
                <w:sz w:val="21"/>
              </w:rPr>
              <w:t>综合评分项</w:t>
            </w: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值班人员定期参加有关部门的培训，考试合格后方可上岗；</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值班员巡回检查2小时一次，交接-班时会同检查一次；</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巡视检查工作由二人同时进行，其中一人担任监护；</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巡视时不得进行其他工作，不得开柜拉闸断电，巡回检查集中思想，细致周到，要求跑到、看到、听到、闻到、摸到（不允许触及的设备除外），及时发现设备缺陷；</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发现异常情况和事故时，应按规定采取相应保护措施，并及时报告主管领导；如危及人和设备安全时，可按操作规程先断开有关闸刀或者采取其它现场保护措施，然后及时报告主管领导，不得违章操作；</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当高压设备发生接地时，室内不得靠近故障点4米以内，进入时应穿绝缘鞋，戴绝缘手套；</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每次巡视情况和发现问题，应及时记入运行，缺陷记录本</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保持高压设备干净整洁，通风良好，物品摆放整齐</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任何物品使用完后，及时放回原处，严禁乱扔乱放</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8</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带过负荷设备，每小时巡察一次，严重过负荷不间断监控；</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3</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对故障处理后的设备，投入运行后4小时内要1小时一次</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对危及安全运行的重大设备缺陷每隔半小时巡察一次；</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在汛期、雷雨时，相应增加巡察次数；</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新建、大修或改建后投运的设备，增加巡察次数；</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若运行方式变更，接-班者需做一次复核校对性检查；</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2</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04" w:type="dxa"/>
            <w:vMerge w:val="continue"/>
            <w:vAlign w:val="center"/>
          </w:tcPr>
          <w:p>
            <w:pPr>
              <w:pStyle w:val="356"/>
              <w:spacing w:before="24" w:after="24"/>
              <w:ind w:firstLine="420" w:firstLineChars="200"/>
              <w:rPr>
                <w:rFonts w:cs="微软雅黑" w:asciiTheme="minorEastAsia" w:hAnsiTheme="minorEastAsia"/>
                <w:kern w:val="0"/>
                <w:sz w:val="21"/>
              </w:rPr>
            </w:pP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高配服务人员到岗率</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15</w:t>
            </w:r>
          </w:p>
        </w:tc>
        <w:tc>
          <w:tcPr>
            <w:tcW w:w="1186" w:type="dxa"/>
            <w:vAlign w:val="center"/>
          </w:tcPr>
          <w:p>
            <w:pPr>
              <w:pStyle w:val="356"/>
              <w:spacing w:before="24" w:after="24"/>
              <w:ind w:firstLine="420" w:firstLineChars="200"/>
              <w:rPr>
                <w:rFonts w:cs="微软雅黑" w:asciiTheme="minorEastAsia" w:hAnsiTheme="minorEastAsia"/>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0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总分</w:t>
            </w:r>
          </w:p>
        </w:tc>
        <w:tc>
          <w:tcPr>
            <w:tcW w:w="545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c>
          <w:tcPr>
            <w:tcW w:w="1154"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100</w:t>
            </w:r>
          </w:p>
        </w:tc>
        <w:tc>
          <w:tcPr>
            <w:tcW w:w="1186" w:type="dxa"/>
            <w:vAlign w:val="center"/>
          </w:tcPr>
          <w:p>
            <w:pPr>
              <w:pStyle w:val="356"/>
              <w:spacing w:before="24" w:after="24"/>
              <w:ind w:firstLine="420" w:firstLineChars="200"/>
              <w:rPr>
                <w:rFonts w:cs="微软雅黑" w:asciiTheme="minorEastAsia" w:hAnsiTheme="minorEastAsia"/>
                <w:kern w:val="0"/>
                <w:sz w:val="21"/>
              </w:rPr>
            </w:pPr>
            <w:r>
              <w:rPr>
                <w:rFonts w:hint="eastAsia" w:cs="微软雅黑" w:asciiTheme="minorEastAsia" w:hAnsiTheme="minorEastAsia"/>
                <w:kern w:val="0"/>
                <w:sz w:val="21"/>
              </w:rPr>
              <w:t>　</w:t>
            </w:r>
          </w:p>
        </w:tc>
      </w:tr>
      <w:bookmarkEnd w:id="27"/>
    </w:tbl>
    <w:p>
      <w:pPr>
        <w:spacing w:after="120" w:line="360" w:lineRule="auto"/>
        <w:ind w:firstLine="480"/>
        <w:rPr>
          <w:rFonts w:cs="微软雅黑" w:asciiTheme="minorEastAsia" w:hAnsiTheme="minorEastAsia"/>
          <w:szCs w:val="24"/>
        </w:rPr>
      </w:pPr>
    </w:p>
    <w:bookmarkEnd w:id="22"/>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▲项目工期（交货期）及地点</w:t>
            </w:r>
          </w:p>
        </w:tc>
        <w:tc>
          <w:tcPr>
            <w:tcW w:w="6775" w:type="dxa"/>
            <w:vAlign w:val="center"/>
          </w:tcPr>
          <w:p>
            <w:pPr>
              <w:rPr>
                <w:rFonts w:ascii="仿宋" w:hAnsi="仿宋" w:eastAsia="仿宋"/>
                <w:sz w:val="28"/>
                <w:szCs w:val="28"/>
              </w:rPr>
            </w:pPr>
            <w:r>
              <w:rPr>
                <w:rFonts w:hint="eastAsia" w:ascii="仿宋" w:hAnsi="仿宋" w:eastAsia="仿宋"/>
                <w:sz w:val="28"/>
                <w:szCs w:val="28"/>
              </w:rPr>
              <w:t>2022年1月1日-2024年12月31日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▲付款条件（明确是否需要履约保证金）</w:t>
            </w:r>
          </w:p>
        </w:tc>
        <w:tc>
          <w:tcPr>
            <w:tcW w:w="6775" w:type="dxa"/>
            <w:vAlign w:val="center"/>
          </w:tcPr>
          <w:p>
            <w:pPr>
              <w:rPr>
                <w:rFonts w:ascii="仿宋" w:hAnsi="仿宋" w:eastAsia="仿宋"/>
                <w:sz w:val="28"/>
                <w:szCs w:val="28"/>
              </w:rPr>
            </w:pPr>
            <w:r>
              <w:rPr>
                <w:rFonts w:hint="eastAsia" w:ascii="仿宋" w:hAnsi="仿宋" w:eastAsia="仿宋"/>
                <w:sz w:val="28"/>
                <w:szCs w:val="28"/>
              </w:rPr>
              <w:t>1.付款方式：按中标价定期结算费用，每季度末结合考核情况结算一次费用；在合同执行期间，对服务范围面积内容有调整的，按实结算。</w:t>
            </w:r>
          </w:p>
          <w:p>
            <w:pPr>
              <w:rPr>
                <w:rFonts w:ascii="仿宋" w:hAnsi="仿宋" w:eastAsia="仿宋"/>
                <w:b/>
                <w:sz w:val="28"/>
                <w:szCs w:val="28"/>
              </w:rPr>
            </w:pPr>
            <w:r>
              <w:rPr>
                <w:rFonts w:hint="eastAsia" w:ascii="仿宋" w:hAnsi="仿宋" w:eastAsia="仿宋"/>
                <w:sz w:val="28"/>
                <w:szCs w:val="28"/>
              </w:rPr>
              <w:t>2.履约保证金：在合同签订后7个工作日内，需交纳合同总金额的3%作为履约保证金。合同期满后，未发生按合同约定的奖惩办法应扣除履约保证金的事项，则合同结束后15日内全额无息返还。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违约责任及争议解决方式</w:t>
            </w:r>
          </w:p>
        </w:tc>
        <w:tc>
          <w:tcPr>
            <w:tcW w:w="6775" w:type="dxa"/>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售</w:t>
            </w:r>
          </w:p>
          <w:p>
            <w:pPr>
              <w:snapToGrid w:val="0"/>
              <w:jc w:val="left"/>
              <w:rPr>
                <w:rFonts w:ascii="仿宋" w:hAnsi="仿宋" w:eastAsia="仿宋" w:cs="FangSong_GB2312"/>
                <w:b/>
                <w:sz w:val="28"/>
                <w:szCs w:val="28"/>
              </w:rPr>
            </w:pPr>
            <w:r>
              <w:rPr>
                <w:rFonts w:hint="eastAsia" w:ascii="仿宋" w:hAnsi="仿宋" w:eastAsia="仿宋" w:cs="FangSong_GB2312"/>
                <w:b/>
                <w:sz w:val="28"/>
                <w:szCs w:val="28"/>
              </w:rPr>
              <w:t>后</w:t>
            </w:r>
          </w:p>
          <w:p>
            <w:pPr>
              <w:snapToGrid w:val="0"/>
              <w:jc w:val="left"/>
              <w:rPr>
                <w:rFonts w:ascii="仿宋" w:hAnsi="仿宋" w:eastAsia="仿宋" w:cs="FangSong_GB2312"/>
                <w:b/>
                <w:sz w:val="28"/>
                <w:szCs w:val="28"/>
              </w:rPr>
            </w:pPr>
            <w:r>
              <w:rPr>
                <w:rFonts w:hint="eastAsia" w:ascii="仿宋" w:hAnsi="仿宋" w:eastAsia="仿宋" w:cs="FangSong_GB2312"/>
                <w:b/>
                <w:sz w:val="28"/>
                <w:szCs w:val="28"/>
              </w:rPr>
              <w:t>服务</w:t>
            </w:r>
          </w:p>
        </w:tc>
        <w:tc>
          <w:tcPr>
            <w:tcW w:w="1305" w:type="dxa"/>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管理能力</w:t>
            </w:r>
          </w:p>
        </w:tc>
        <w:tc>
          <w:tcPr>
            <w:tcW w:w="6775" w:type="dxa"/>
            <w:vAlign w:val="center"/>
          </w:tcPr>
          <w:p>
            <w:pPr>
              <w:rPr>
                <w:rFonts w:ascii="仿宋" w:hAnsi="仿宋" w:eastAsia="仿宋" w:cs="FangSong_GB2312"/>
                <w:sz w:val="28"/>
                <w:szCs w:val="28"/>
              </w:rPr>
            </w:pPr>
            <w:r>
              <w:rPr>
                <w:rFonts w:hint="eastAsia" w:ascii="仿宋" w:hAnsi="仿宋" w:eastAsia="仿宋" w:cs="FangSong_GB2312"/>
                <w:sz w:val="28"/>
                <w:szCs w:val="28"/>
              </w:rPr>
              <w:t>项目经理具有10年及以上的高校校园物业管理或高校学生公寓管理服务经历，具有人力资源和社会保障部门颁发的中级及以上职称。</w:t>
            </w:r>
          </w:p>
          <w:p>
            <w:pPr>
              <w:rPr>
                <w:rFonts w:ascii="仿宋" w:hAnsi="仿宋" w:eastAsia="仿宋" w:cs="FangSong_GB2312"/>
                <w:sz w:val="28"/>
                <w:szCs w:val="28"/>
              </w:rPr>
            </w:pPr>
            <w:r>
              <w:rPr>
                <w:rFonts w:hint="eastAsia" w:ascii="仿宋" w:hAnsi="仿宋" w:eastAsia="仿宋" w:cs="FangSong_GB2312"/>
                <w:sz w:val="28"/>
                <w:szCs w:val="28"/>
              </w:rPr>
              <w:t>项目经理助理,具有5年及以上高校校园物业管理经验。</w:t>
            </w:r>
          </w:p>
          <w:p>
            <w:pPr>
              <w:rPr>
                <w:rFonts w:ascii="仿宋" w:hAnsi="仿宋" w:eastAsia="仿宋" w:cs="FangSong_GB2312"/>
                <w:sz w:val="28"/>
                <w:szCs w:val="28"/>
              </w:rPr>
            </w:pPr>
            <w:r>
              <w:rPr>
                <w:rFonts w:hint="eastAsia" w:ascii="仿宋" w:hAnsi="仿宋" w:eastAsia="仿宋" w:cs="FangSong_GB2312"/>
                <w:sz w:val="28"/>
                <w:szCs w:val="28"/>
              </w:rPr>
              <w:t>公寓主管具有5年及以上高校学生公寓管理服务工作经历，具有人力资源和社会保障部门颁发的中级及以上职称，中共党员、政工师；</w:t>
            </w:r>
          </w:p>
          <w:p>
            <w:pPr>
              <w:rPr>
                <w:rFonts w:ascii="仿宋" w:hAnsi="仿宋" w:eastAsia="仿宋" w:cs="FangSong_GB2312"/>
                <w:sz w:val="28"/>
                <w:szCs w:val="28"/>
              </w:rPr>
            </w:pPr>
            <w:r>
              <w:rPr>
                <w:rFonts w:hint="eastAsia" w:ascii="仿宋" w:hAnsi="仿宋" w:eastAsia="仿宋" w:cs="FangSong_GB2312"/>
                <w:sz w:val="28"/>
                <w:szCs w:val="28"/>
              </w:rPr>
              <w:t>保安主管具有5年及以上的校园安保管理服务工作经验。保洁主管有3年及以上保洁管理服务工作经验。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FangSong_GB2312"/>
                <w:b/>
                <w:sz w:val="28"/>
                <w:szCs w:val="28"/>
              </w:rPr>
            </w:pPr>
          </w:p>
        </w:tc>
        <w:tc>
          <w:tcPr>
            <w:tcW w:w="1305" w:type="dxa"/>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技术力量</w:t>
            </w:r>
          </w:p>
        </w:tc>
        <w:tc>
          <w:tcPr>
            <w:tcW w:w="6775" w:type="dxa"/>
            <w:vAlign w:val="center"/>
          </w:tcPr>
          <w:p>
            <w:pPr>
              <w:snapToGrid w:val="0"/>
              <w:rPr>
                <w:rFonts w:ascii="仿宋" w:hAnsi="仿宋" w:eastAsia="仿宋"/>
                <w:sz w:val="28"/>
                <w:szCs w:val="28"/>
              </w:rPr>
            </w:pPr>
            <w:r>
              <w:rPr>
                <w:rFonts w:hint="eastAsia" w:ascii="仿宋" w:hAnsi="仿宋" w:eastAsia="仿宋" w:cs="FangSong_GB2312"/>
                <w:sz w:val="28"/>
                <w:szCs w:val="28"/>
              </w:rPr>
              <w:t>保安主管具有人力资源和社会保障部门颁发的保安员二级及以上技师证书及公安部消防局颁发的建（构）筑物消防员证书或消防设施操作员证书。保洁主管具有固体废弃物处置工程师证和有害生物防制员证。洗车员持有驾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FangSong_GB2312"/>
                <w:b/>
                <w:sz w:val="28"/>
                <w:szCs w:val="28"/>
              </w:rPr>
            </w:pPr>
          </w:p>
        </w:tc>
        <w:tc>
          <w:tcPr>
            <w:tcW w:w="1305" w:type="dxa"/>
            <w:vAlign w:val="center"/>
          </w:tcPr>
          <w:p>
            <w:pPr>
              <w:snapToGrid w:val="0"/>
              <w:jc w:val="left"/>
              <w:rPr>
                <w:rFonts w:ascii="仿宋" w:hAnsi="仿宋" w:eastAsia="仿宋" w:cs="FangSong_GB2312"/>
                <w:b/>
                <w:sz w:val="28"/>
                <w:szCs w:val="28"/>
              </w:rPr>
            </w:pPr>
            <w:r>
              <w:rPr>
                <w:rFonts w:hint="eastAsia" w:ascii="仿宋" w:hAnsi="仿宋" w:eastAsia="仿宋" w:cs="FangSong_GB2312"/>
                <w:b/>
                <w:sz w:val="28"/>
                <w:szCs w:val="28"/>
              </w:rPr>
              <w:t>经验或业绩要求</w:t>
            </w:r>
          </w:p>
        </w:tc>
        <w:tc>
          <w:tcPr>
            <w:tcW w:w="6775" w:type="dxa"/>
            <w:vAlign w:val="center"/>
          </w:tcPr>
          <w:p>
            <w:pPr>
              <w:snapToGrid w:val="0"/>
              <w:rPr>
                <w:rFonts w:ascii="仿宋" w:hAnsi="仿宋" w:eastAsia="仿宋" w:cs="FangSong_GB2312"/>
                <w:sz w:val="28"/>
                <w:szCs w:val="28"/>
              </w:rPr>
            </w:pPr>
            <w:r>
              <w:rPr>
                <w:rFonts w:hint="eastAsia" w:ascii="仿宋" w:hAnsi="仿宋" w:eastAsia="仿宋" w:cs="FangSong_GB2312"/>
                <w:sz w:val="28"/>
                <w:szCs w:val="28"/>
              </w:rPr>
              <w:t>投标人需提供2018年1月1日以来综合性大学、含综合性实验大楼的事业单位等类似项目类似项目（含保安、保洁、实验室仓库管理,缺一不可）业绩的成功案例，须同时提供中标通知书及合同复印件，一个项目计1分，最高得8分。</w:t>
            </w:r>
          </w:p>
        </w:tc>
      </w:tr>
    </w:tbl>
    <w:p>
      <w:pPr>
        <w:pStyle w:val="3"/>
        <w:spacing w:after="120"/>
        <w:jc w:val="center"/>
        <w:rPr>
          <w:rFonts w:ascii="仿宋" w:hAnsi="仿宋" w:eastAsia="仿宋" w:cs="仿宋"/>
          <w:b w:val="0"/>
          <w:bCs w:val="0"/>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afterLines="100" w:line="340" w:lineRule="exact"/>
        <w:rPr>
          <w:rFonts w:hAnsi="宋体"/>
          <w:b/>
          <w:sz w:val="36"/>
          <w:szCs w:val="36"/>
        </w:rPr>
      </w:pPr>
    </w:p>
    <w:p>
      <w:pPr>
        <w:spacing w:afterLines="100" w:line="340" w:lineRule="exact"/>
        <w:rPr>
          <w:rFonts w:hAnsi="宋体"/>
          <w:b/>
          <w:sz w:val="36"/>
          <w:szCs w:val="36"/>
        </w:rPr>
      </w:pP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0"/>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3"/>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Lines="5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Lines="5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Lines="5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Lines="5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Lines="5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FangSong_GB2312" w:eastAsia="FangSong_GB2312"/>
          <w:snapToGrid w:val="0"/>
          <w:kern w:val="0"/>
          <w:sz w:val="30"/>
          <w:szCs w:val="30"/>
        </w:rPr>
        <w:br w:type="page"/>
      </w:r>
      <w:bookmarkStart w:id="40" w:name="_Toc496796640"/>
      <w:r>
        <w:rPr>
          <w:rFonts w:hint="eastAsia" w:hAnsi="宋体"/>
          <w:b/>
          <w:sz w:val="36"/>
          <w:szCs w:val="36"/>
        </w:rPr>
        <w:t>第六章  投标文件格式附件</w:t>
      </w:r>
      <w:bookmarkEnd w:id="40"/>
    </w:p>
    <w:p>
      <w:pPr>
        <w:pStyle w:val="31"/>
        <w:spacing w:before="120" w:after="120" w:line="360" w:lineRule="auto"/>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pStyle w:val="31"/>
        <w:adjustRightInd w:val="0"/>
        <w:snapToGrid w:val="0"/>
        <w:spacing w:before="120" w:after="120" w:line="460" w:lineRule="exact"/>
        <w:ind w:left="1" w:firstLine="770" w:firstLineChars="213"/>
        <w:jc w:val="center"/>
        <w:rPr>
          <w:rFonts w:hAnsi="宋体" w:eastAsia="FangSong_GB2312"/>
          <w:b/>
          <w:sz w:val="36"/>
          <w:szCs w:val="36"/>
        </w:rPr>
      </w:pPr>
    </w:p>
    <w:p>
      <w:pPr>
        <w:snapToGrid w:val="0"/>
        <w:spacing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Lines="50" w:after="50"/>
        <w:ind w:right="1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1" w:name="PO_15528_PM001_2"/>
      <w:r>
        <w:rPr>
          <w:rFonts w:ascii="仿宋" w:hAnsi="仿宋" w:eastAsia="仿宋"/>
          <w:sz w:val="36"/>
          <w:szCs w:val="36"/>
        </w:rPr>
        <w:t>ZZCG2021D-GK-162</w:t>
      </w:r>
      <w:bookmarkEnd w:id="41"/>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42" w:name="PO_15528_PM001_3"/>
      <w:r>
        <w:rPr>
          <w:rFonts w:ascii="仿宋" w:hAnsi="仿宋" w:eastAsia="仿宋"/>
          <w:sz w:val="30"/>
          <w:szCs w:val="30"/>
          <w:u w:val="single"/>
        </w:rPr>
        <w:t>ZZCG2021D-GK-162</w:t>
      </w:r>
      <w:bookmarkEnd w:id="42"/>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Lines="50" w:after="50"/>
        <w:jc w:val="center"/>
        <w:rPr>
          <w:rFonts w:ascii="仿宋" w:hAnsi="仿宋" w:eastAsia="仿宋"/>
          <w:b/>
          <w:sz w:val="30"/>
          <w:szCs w:val="30"/>
        </w:rPr>
      </w:pPr>
    </w:p>
    <w:p>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Lines="50" w:after="50" w:line="460" w:lineRule="exact"/>
        <w:ind w:firstLine="480"/>
        <w:rPr>
          <w:rFonts w:ascii="仿宋" w:hAnsi="仿宋" w:eastAsia="仿宋"/>
          <w:sz w:val="30"/>
          <w:szCs w:val="30"/>
        </w:rPr>
      </w:pPr>
    </w:p>
    <w:p>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邮箱： 传真：</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pPr>
        <w:snapToGrid w:val="0"/>
        <w:spacing w:beforeLines="50" w:after="50" w:line="460" w:lineRule="exact"/>
        <w:rPr>
          <w:rFonts w:ascii="仿宋" w:hAnsi="仿宋" w:eastAsia="仿宋"/>
          <w:sz w:val="30"/>
          <w:szCs w:val="30"/>
        </w:rPr>
      </w:pPr>
      <w:r>
        <w:rPr>
          <w:rFonts w:hint="eastAsia" w:ascii="仿宋" w:hAnsi="仿宋" w:eastAsia="仿宋"/>
          <w:sz w:val="30"/>
          <w:szCs w:val="30"/>
        </w:rPr>
        <w:t>联系方式：</w:t>
      </w: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sz w:val="30"/>
          <w:szCs w:val="30"/>
        </w:rPr>
      </w:pPr>
    </w:p>
    <w:p>
      <w:pPr>
        <w:snapToGrid w:val="0"/>
        <w:spacing w:beforeLines="50" w:after="50" w:line="460" w:lineRule="exact"/>
        <w:ind w:firstLine="6150" w:firstLineChars="2050"/>
        <w:rPr>
          <w:rFonts w:ascii="仿宋" w:hAnsi="仿宋" w:eastAsia="仿宋"/>
          <w:sz w:val="30"/>
          <w:szCs w:val="30"/>
        </w:rPr>
      </w:pPr>
    </w:p>
    <w:p>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  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rPr>
      </w:pP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   （公章）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   （公章）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3" w:name="PO_15528_PM001_4"/>
      <w:r>
        <w:rPr>
          <w:rFonts w:ascii="仿宋" w:hAnsi="仿宋" w:eastAsia="仿宋"/>
          <w:sz w:val="36"/>
          <w:szCs w:val="36"/>
        </w:rPr>
        <w:t>ZZCG2021D-GK-162</w:t>
      </w:r>
      <w:bookmarkEnd w:id="43"/>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Lines="50"/>
        <w:rPr>
          <w:rFonts w:ascii="仿宋" w:hAnsi="仿宋" w:eastAsia="仿宋"/>
          <w:sz w:val="30"/>
          <w:szCs w:val="30"/>
        </w:rPr>
      </w:pPr>
    </w:p>
    <w:p>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仿宋" w:hAnsi="仿宋" w:eastAsia="仿宋"/>
                <w:b/>
                <w:bCs/>
                <w:kern w:val="0"/>
                <w:sz w:val="30"/>
                <w:szCs w:val="30"/>
              </w:rPr>
            </w:pPr>
          </w:p>
        </w:tc>
      </w:tr>
    </w:tbl>
    <w:p>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b/>
                <w:bCs/>
                <w:sz w:val="30"/>
                <w:szCs w:val="30"/>
              </w:rPr>
            </w:pPr>
          </w:p>
        </w:tc>
      </w:tr>
    </w:tbl>
    <w:p>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4"/>
        <w:snapToGrid w:val="0"/>
        <w:spacing w:line="460" w:lineRule="exact"/>
        <w:ind w:left="0" w:leftChars="0"/>
        <w:rPr>
          <w:rFonts w:ascii="仿宋" w:hAnsi="仿宋" w:eastAsia="仿宋"/>
        </w:rPr>
      </w:pPr>
      <w:r>
        <w:rPr>
          <w:rFonts w:hint="eastAsia" w:ascii="仿宋" w:hAnsi="仿宋" w:eastAsia="仿宋"/>
          <w:sz w:val="30"/>
          <w:szCs w:val="30"/>
        </w:rPr>
        <w:t>（3）中小企业声明函（见附件15）；</w:t>
      </w:r>
    </w:p>
    <w:p>
      <w:pPr>
        <w:pStyle w:val="50"/>
        <w:widowControl w:val="0"/>
        <w:spacing w:after="120"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（4）残疾人福利企业声明函（见附件16）。</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jc w:val="center"/>
        <w:rPr>
          <w:rFonts w:hAnsi="宋体"/>
          <w:b/>
          <w:sz w:val="36"/>
          <w:szCs w:val="36"/>
        </w:rPr>
      </w:pPr>
      <w:r>
        <w:rPr>
          <w:rFonts w:hint="eastAsia" w:hAnsi="宋体"/>
          <w:b/>
          <w:sz w:val="36"/>
          <w:szCs w:val="36"/>
        </w:rPr>
        <w:t>投标报价明细表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widowControl/>
        <w:tabs>
          <w:tab w:val="center" w:pos="4755"/>
          <w:tab w:val="right" w:pos="9070"/>
        </w:tabs>
        <w:jc w:val="left"/>
        <w:rPr>
          <w:rFonts w:ascii="宋体" w:cs="Arial"/>
          <w:kern w:val="0"/>
          <w:sz w:val="18"/>
          <w:szCs w:val="18"/>
        </w:rPr>
      </w:pPr>
    </w:p>
    <w:p>
      <w:pPr>
        <w:pStyle w:val="40"/>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 （联合体）参加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 型企业、微型企业）</w:t>
      </w: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投标人名称（盖章）：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ascii="仿宋" w:hAnsi="仿宋" w:eastAsia="仿宋"/>
          <w:sz w:val="28"/>
          <w:szCs w:val="28"/>
        </w:rPr>
        <w:t>本公司（联合体）郑重声明，根据《政府采购促进中小 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 万元</w:t>
      </w:r>
      <w:r>
        <w:rPr>
          <w:rFonts w:ascii="仿宋" w:hAnsi="仿宋" w:eastAsia="仿宋"/>
          <w:sz w:val="28"/>
          <w:szCs w:val="28"/>
          <w:vertAlign w:val="superscript"/>
        </w:rPr>
        <w:t xml:space="preserve"> 1</w:t>
      </w:r>
      <w:r>
        <w:rPr>
          <w:rFonts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 xml:space="preserve">名称（盖章）： </w:t>
      </w:r>
    </w:p>
    <w:p>
      <w:pPr>
        <w:snapToGrid w:val="0"/>
        <w:spacing w:line="312" w:lineRule="auto"/>
        <w:ind w:firstLine="4620" w:firstLineChars="1650"/>
        <w:rPr>
          <w:rFonts w:ascii="仿宋" w:hAnsi="仿宋" w:eastAsia="仿宋"/>
          <w:sz w:val="28"/>
          <w:szCs w:val="28"/>
        </w:rPr>
      </w:pPr>
      <w:r>
        <w:rPr>
          <w:rFonts w:ascii="仿宋" w:hAnsi="仿宋" w:eastAsia="仿宋"/>
          <w:sz w:val="28"/>
          <w:szCs w:val="28"/>
        </w:rPr>
        <w:t>日 期：</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附件16：</w:t>
      </w:r>
    </w:p>
    <w:p>
      <w:pPr>
        <w:rPr>
          <w:rFonts w:ascii="仿宋" w:hAnsi="仿宋" w:eastAsia="仿宋"/>
        </w:rPr>
      </w:pPr>
    </w:p>
    <w:p>
      <w:pPr>
        <w:spacing w:line="588" w:lineRule="exact"/>
        <w:jc w:val="center"/>
        <w:rPr>
          <w:rFonts w:ascii="FangSong_GB2312" w:eastAsia="FangSong_GB2312"/>
          <w:b/>
          <w:spacing w:val="6"/>
          <w:sz w:val="32"/>
          <w:szCs w:val="32"/>
        </w:rPr>
      </w:pPr>
      <w:r>
        <w:rPr>
          <w:rFonts w:hint="eastAsia" w:ascii="FangSong_GB2312" w:eastAsia="FangSong_GB2312"/>
          <w:b/>
          <w:spacing w:val="6"/>
          <w:sz w:val="32"/>
          <w:szCs w:val="32"/>
        </w:rPr>
        <w:t>残疾人福利性单位声明函</w:t>
      </w:r>
    </w:p>
    <w:p>
      <w:pPr>
        <w:spacing w:line="588" w:lineRule="exact"/>
        <w:rPr>
          <w:rFonts w:ascii="FangSong_GB2312" w:eastAsia="FangSong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FangSong_GB2312" w:eastAsia="FangSong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投标人名称（盖章）：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92</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100</w:t>
    </w:r>
    <w:r>
      <w:rPr>
        <w:rFonts w:ascii="宋体" w:hAnsi="宋体"/>
        <w:sz w:val="28"/>
        <w:szCs w:val="28"/>
      </w:rPr>
      <w:fldChar w:fldCharType="end"/>
    </w:r>
    <w:r>
      <w:rPr>
        <w:rStyle w:val="67"/>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7"/>
      </w:rPr>
    </w:pPr>
    <w:r>
      <w:fldChar w:fldCharType="begin"/>
    </w:r>
    <w:r>
      <w:rPr>
        <w:rStyle w:val="67"/>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2NmMyNDcwOTVhYjAzMWU5OWVmZWY5YjU0ZmZkOGIifQ=="/>
  </w:docVars>
  <w:rsids>
    <w:rsidRoot w:val="007B39CD"/>
    <w:rsid w:val="000869A0"/>
    <w:rsid w:val="00097B32"/>
    <w:rsid w:val="000A0C44"/>
    <w:rsid w:val="000F7EE7"/>
    <w:rsid w:val="0012623F"/>
    <w:rsid w:val="00162FF4"/>
    <w:rsid w:val="001A46E4"/>
    <w:rsid w:val="001B3980"/>
    <w:rsid w:val="001D0E9A"/>
    <w:rsid w:val="001E0D26"/>
    <w:rsid w:val="002641A2"/>
    <w:rsid w:val="003325FB"/>
    <w:rsid w:val="00360F0E"/>
    <w:rsid w:val="0036152B"/>
    <w:rsid w:val="003E2398"/>
    <w:rsid w:val="00411BA0"/>
    <w:rsid w:val="00473394"/>
    <w:rsid w:val="004825F5"/>
    <w:rsid w:val="0049675C"/>
    <w:rsid w:val="004A290E"/>
    <w:rsid w:val="004B659A"/>
    <w:rsid w:val="004C0111"/>
    <w:rsid w:val="00564E36"/>
    <w:rsid w:val="005849BE"/>
    <w:rsid w:val="005855C1"/>
    <w:rsid w:val="005C254C"/>
    <w:rsid w:val="005F25FA"/>
    <w:rsid w:val="00605F5E"/>
    <w:rsid w:val="006111E0"/>
    <w:rsid w:val="0065516D"/>
    <w:rsid w:val="006A75FB"/>
    <w:rsid w:val="006E1042"/>
    <w:rsid w:val="006F3E5C"/>
    <w:rsid w:val="0079512C"/>
    <w:rsid w:val="007B33D8"/>
    <w:rsid w:val="007B39CD"/>
    <w:rsid w:val="008010EC"/>
    <w:rsid w:val="008139C8"/>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A67ED"/>
    <w:rsid w:val="00ED4653"/>
    <w:rsid w:val="00EF085D"/>
    <w:rsid w:val="00F65755"/>
    <w:rsid w:val="00FC29AB"/>
    <w:rsid w:val="64E35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4"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iPriority="99" w:semiHidden="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qFormat/>
    <w:uiPriority w:val="9"/>
    <w:pPr>
      <w:keepNext/>
      <w:keepLines/>
      <w:spacing w:before="260" w:after="260" w:line="416" w:lineRule="auto"/>
      <w:outlineLvl w:val="2"/>
    </w:pPr>
    <w:rPr>
      <w:b/>
      <w:bCs/>
      <w:sz w:val="32"/>
      <w:szCs w:val="32"/>
    </w:rPr>
  </w:style>
  <w:style w:type="paragraph" w:styleId="5">
    <w:name w:val="heading 4"/>
    <w:basedOn w:val="1"/>
    <w:next w:val="1"/>
    <w:link w:val="76"/>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8"/>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9"/>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0"/>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qFormat/>
    <w:uiPriority w:val="0"/>
    <w:pPr>
      <w:ind w:firstLine="420"/>
    </w:pPr>
    <w:rPr>
      <w:szCs w:val="20"/>
    </w:rPr>
  </w:style>
  <w:style w:type="paragraph" w:styleId="18">
    <w:name w:val="caption"/>
    <w:basedOn w:val="1"/>
    <w:next w:val="1"/>
    <w:link w:val="108"/>
    <w:qFormat/>
    <w:uiPriority w:val="35"/>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2"/>
    <w:qFormat/>
    <w:uiPriority w:val="0"/>
    <w:rPr>
      <w:rFonts w:ascii="宋体"/>
      <w:sz w:val="18"/>
      <w:szCs w:val="18"/>
    </w:rPr>
  </w:style>
  <w:style w:type="paragraph" w:styleId="21">
    <w:name w:val="annotation text"/>
    <w:basedOn w:val="1"/>
    <w:link w:val="83"/>
    <w:qFormat/>
    <w:uiPriority w:val="99"/>
    <w:pPr>
      <w:jc w:val="left"/>
    </w:pPr>
  </w:style>
  <w:style w:type="paragraph" w:styleId="22">
    <w:name w:val="Salutation"/>
    <w:basedOn w:val="1"/>
    <w:next w:val="1"/>
    <w:link w:val="84"/>
    <w:qFormat/>
    <w:uiPriority w:val="0"/>
    <w:rPr>
      <w:rFonts w:ascii="宋体" w:hAnsi="Times New Roman"/>
      <w:b/>
      <w:sz w:val="28"/>
      <w:szCs w:val="20"/>
    </w:rPr>
  </w:style>
  <w:style w:type="paragraph" w:styleId="23">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4">
    <w:name w:val="Body Text"/>
    <w:basedOn w:val="1"/>
    <w:link w:val="86"/>
    <w:qFormat/>
    <w:uiPriority w:val="0"/>
    <w:pPr>
      <w:spacing w:after="120"/>
    </w:pPr>
    <w:rPr>
      <w:sz w:val="28"/>
      <w:szCs w:val="24"/>
    </w:rPr>
  </w:style>
  <w:style w:type="paragraph" w:styleId="25">
    <w:name w:val="Body Text Indent"/>
    <w:basedOn w:val="1"/>
    <w:link w:val="87"/>
    <w:qFormat/>
    <w:uiPriority w:val="99"/>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88"/>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9"/>
    <w:qFormat/>
    <w:uiPriority w:val="99"/>
    <w:pPr>
      <w:ind w:left="2500" w:leftChars="2500"/>
    </w:pPr>
    <w:rPr>
      <w:rFonts w:eastAsia="楷体_GB2312"/>
      <w:sz w:val="32"/>
      <w:szCs w:val="20"/>
    </w:rPr>
  </w:style>
  <w:style w:type="paragraph" w:styleId="35">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2"/>
    <w:qFormat/>
    <w:uiPriority w:val="99"/>
    <w:rPr>
      <w:sz w:val="18"/>
      <w:szCs w:val="18"/>
    </w:rPr>
  </w:style>
  <w:style w:type="paragraph" w:styleId="38">
    <w:name w:val="footer"/>
    <w:basedOn w:val="1"/>
    <w:link w:val="246"/>
    <w:unhideWhenUsed/>
    <w:qFormat/>
    <w:uiPriority w:val="99"/>
    <w:pPr>
      <w:tabs>
        <w:tab w:val="center" w:pos="4153"/>
        <w:tab w:val="right" w:pos="8306"/>
      </w:tabs>
      <w:snapToGrid w:val="0"/>
      <w:jc w:val="left"/>
    </w:pPr>
    <w:rPr>
      <w:sz w:val="18"/>
      <w:szCs w:val="18"/>
    </w:rPr>
  </w:style>
  <w:style w:type="paragraph" w:styleId="39">
    <w:name w:val="header"/>
    <w:basedOn w:val="1"/>
    <w:link w:val="380"/>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5"/>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6"/>
    <w:unhideWhenUsed/>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7"/>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4"/>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9"/>
    <w:qFormat/>
    <w:uiPriority w:val="0"/>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100"/>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4"/>
    <w:qFormat/>
    <w:uiPriority w:val="99"/>
    <w:rPr>
      <w:b/>
      <w:bCs/>
    </w:rPr>
  </w:style>
  <w:style w:type="paragraph" w:styleId="57">
    <w:name w:val="Body Text First Indent"/>
    <w:basedOn w:val="24"/>
    <w:link w:val="103"/>
    <w:qFormat/>
    <w:uiPriority w:val="99"/>
    <w:pPr>
      <w:ind w:firstLine="420" w:firstLineChars="100"/>
    </w:pPr>
    <w:rPr>
      <w:sz w:val="21"/>
      <w:szCs w:val="22"/>
    </w:rPr>
  </w:style>
  <w:style w:type="paragraph" w:styleId="58">
    <w:name w:val="Body Text First Indent 2"/>
    <w:basedOn w:val="25"/>
    <w:link w:val="965"/>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Theme"/>
    <w:basedOn w:val="59"/>
    <w:unhideWhenUsed/>
    <w:qFormat/>
    <w:uiPriority w:val="99"/>
    <w:pPr>
      <w:widowControl w:val="0"/>
      <w:spacing w:after="200" w:line="336" w:lineRule="auto"/>
      <w:ind w:firstLine="480" w:firstLineChars="200"/>
      <w:jc w:val="both"/>
    </w:pPr>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22"/>
    <w:rPr>
      <w:b/>
      <w:bCs/>
    </w:rPr>
  </w:style>
  <w:style w:type="character" w:styleId="67">
    <w:name w:val="page number"/>
    <w:basedOn w:val="65"/>
    <w:qFormat/>
    <w:uiPriority w:val="99"/>
  </w:style>
  <w:style w:type="character" w:styleId="68">
    <w:name w:val="FollowedHyperlink"/>
    <w:qFormat/>
    <w:uiPriority w:val="99"/>
    <w:rPr>
      <w:color w:val="800080"/>
      <w:u w:val="single"/>
    </w:rPr>
  </w:style>
  <w:style w:type="character" w:styleId="69">
    <w:name w:val="Emphasis"/>
    <w:qFormat/>
    <w:uiPriority w:val="20"/>
    <w:rPr>
      <w:color w:val="CC0033"/>
    </w:rPr>
  </w:style>
  <w:style w:type="character" w:styleId="70">
    <w:name w:val="Hyperlink"/>
    <w:qFormat/>
    <w:uiPriority w:val="99"/>
    <w:rPr>
      <w:color w:val="0000FF"/>
      <w:u w:val="single"/>
    </w:rPr>
  </w:style>
  <w:style w:type="character" w:styleId="71">
    <w:name w:val="annotation reference"/>
    <w:qFormat/>
    <w:uiPriority w:val="99"/>
    <w:rPr>
      <w:sz w:val="21"/>
      <w:szCs w:val="21"/>
    </w:rPr>
  </w:style>
  <w:style w:type="character" w:styleId="72">
    <w:name w:val="footnote reference"/>
    <w:unhideWhenUsed/>
    <w:qFormat/>
    <w:uiPriority w:val="99"/>
    <w:rPr>
      <w:vertAlign w:val="superscript"/>
    </w:rPr>
  </w:style>
  <w:style w:type="character" w:customStyle="1" w:styleId="73">
    <w:name w:val="标题 1 Char"/>
    <w:basedOn w:val="65"/>
    <w:link w:val="2"/>
    <w:qFormat/>
    <w:uiPriority w:val="9"/>
    <w:rPr>
      <w:rFonts w:ascii="Calibri" w:hAnsi="Calibri" w:eastAsia="隶书" w:cs="Times New Roman"/>
      <w:b/>
      <w:bCs/>
      <w:kern w:val="0"/>
      <w:sz w:val="36"/>
      <w:szCs w:val="36"/>
    </w:rPr>
  </w:style>
  <w:style w:type="character" w:customStyle="1" w:styleId="74">
    <w:name w:val="标题 2 Char"/>
    <w:basedOn w:val="65"/>
    <w:qFormat/>
    <w:uiPriority w:val="9"/>
    <w:rPr>
      <w:rFonts w:asciiTheme="majorHAnsi" w:hAnsiTheme="majorHAnsi" w:eastAsiaTheme="majorEastAsia" w:cstheme="majorBidi"/>
      <w:b/>
      <w:bCs/>
      <w:sz w:val="32"/>
      <w:szCs w:val="32"/>
    </w:rPr>
  </w:style>
  <w:style w:type="character" w:customStyle="1" w:styleId="75">
    <w:name w:val="标题 3 Char"/>
    <w:basedOn w:val="65"/>
    <w:link w:val="4"/>
    <w:qFormat/>
    <w:uiPriority w:val="9"/>
    <w:rPr>
      <w:rFonts w:ascii="Calibri" w:hAnsi="Calibri" w:eastAsia="宋体" w:cs="Times New Roman"/>
      <w:b/>
      <w:bCs/>
      <w:sz w:val="32"/>
      <w:szCs w:val="32"/>
    </w:rPr>
  </w:style>
  <w:style w:type="character" w:customStyle="1" w:styleId="76">
    <w:name w:val="标题 4 Char"/>
    <w:basedOn w:val="65"/>
    <w:link w:val="5"/>
    <w:qFormat/>
    <w:uiPriority w:val="9"/>
    <w:rPr>
      <w:rFonts w:ascii="Arial" w:hAnsi="Arial" w:eastAsia="黑体" w:cs="Times New Roman"/>
      <w:b/>
      <w:bCs/>
      <w:sz w:val="28"/>
      <w:szCs w:val="28"/>
    </w:rPr>
  </w:style>
  <w:style w:type="character" w:customStyle="1" w:styleId="77">
    <w:name w:val="标题 5 Char"/>
    <w:basedOn w:val="65"/>
    <w:link w:val="6"/>
    <w:qFormat/>
    <w:uiPriority w:val="9"/>
    <w:rPr>
      <w:rFonts w:ascii="Calibri" w:hAnsi="Calibri" w:eastAsia="宋体" w:cs="Times New Roman"/>
      <w:b/>
      <w:bCs/>
      <w:sz w:val="28"/>
      <w:szCs w:val="28"/>
    </w:rPr>
  </w:style>
  <w:style w:type="character" w:customStyle="1" w:styleId="78">
    <w:name w:val="标题 6 Char"/>
    <w:basedOn w:val="65"/>
    <w:link w:val="7"/>
    <w:qFormat/>
    <w:uiPriority w:val="9"/>
    <w:rPr>
      <w:rFonts w:ascii="Arial" w:hAnsi="Arial" w:eastAsia="黑体" w:cs="Times New Roman"/>
      <w:b/>
      <w:bCs/>
      <w:sz w:val="24"/>
      <w:szCs w:val="24"/>
    </w:rPr>
  </w:style>
  <w:style w:type="character" w:customStyle="1" w:styleId="79">
    <w:name w:val="标题 7 Char"/>
    <w:basedOn w:val="65"/>
    <w:link w:val="8"/>
    <w:qFormat/>
    <w:uiPriority w:val="9"/>
    <w:rPr>
      <w:rFonts w:ascii="Calibri" w:hAnsi="Calibri" w:eastAsia="宋体" w:cs="Times New Roman"/>
      <w:b/>
      <w:bCs/>
      <w:sz w:val="24"/>
      <w:szCs w:val="24"/>
    </w:rPr>
  </w:style>
  <w:style w:type="character" w:customStyle="1" w:styleId="80">
    <w:name w:val="标题 8 Char"/>
    <w:basedOn w:val="65"/>
    <w:link w:val="9"/>
    <w:qFormat/>
    <w:uiPriority w:val="9"/>
    <w:rPr>
      <w:rFonts w:ascii="Cambria" w:hAnsi="Cambria" w:eastAsia="宋体" w:cs="Times New Roman"/>
      <w:sz w:val="24"/>
      <w:szCs w:val="24"/>
    </w:rPr>
  </w:style>
  <w:style w:type="character" w:customStyle="1" w:styleId="81">
    <w:name w:val="标题 9 Char"/>
    <w:basedOn w:val="65"/>
    <w:link w:val="10"/>
    <w:qFormat/>
    <w:uiPriority w:val="9"/>
    <w:rPr>
      <w:rFonts w:ascii="Cambria" w:hAnsi="Cambria" w:eastAsia="宋体" w:cs="Times New Roman"/>
      <w:szCs w:val="21"/>
    </w:rPr>
  </w:style>
  <w:style w:type="character" w:customStyle="1" w:styleId="82">
    <w:name w:val="文档结构图 Char"/>
    <w:basedOn w:val="65"/>
    <w:link w:val="20"/>
    <w:qFormat/>
    <w:uiPriority w:val="0"/>
    <w:rPr>
      <w:rFonts w:ascii="宋体" w:hAnsi="Calibri" w:eastAsia="宋体" w:cs="Times New Roman"/>
      <w:sz w:val="18"/>
      <w:szCs w:val="18"/>
    </w:rPr>
  </w:style>
  <w:style w:type="character" w:customStyle="1" w:styleId="83">
    <w:name w:val="批注文字 Char"/>
    <w:basedOn w:val="65"/>
    <w:link w:val="21"/>
    <w:qFormat/>
    <w:uiPriority w:val="99"/>
    <w:rPr>
      <w:rFonts w:ascii="Calibri" w:hAnsi="Calibri" w:eastAsia="宋体" w:cs="Times New Roman"/>
    </w:rPr>
  </w:style>
  <w:style w:type="character" w:customStyle="1" w:styleId="84">
    <w:name w:val="称呼 Char"/>
    <w:basedOn w:val="65"/>
    <w:link w:val="22"/>
    <w:qFormat/>
    <w:uiPriority w:val="0"/>
    <w:rPr>
      <w:rFonts w:ascii="宋体" w:hAnsi="Times New Roman" w:eastAsia="宋体" w:cs="Times New Roman"/>
      <w:b/>
      <w:sz w:val="28"/>
      <w:szCs w:val="20"/>
    </w:rPr>
  </w:style>
  <w:style w:type="character" w:customStyle="1" w:styleId="85">
    <w:name w:val="正文文本 3 Char"/>
    <w:basedOn w:val="65"/>
    <w:link w:val="23"/>
    <w:qFormat/>
    <w:uiPriority w:val="0"/>
    <w:rPr>
      <w:rFonts w:ascii="Times New Roman" w:hAnsi="宋体" w:eastAsia="仿宋_GB2312" w:cs="Times New Roman"/>
      <w:b/>
      <w:bCs/>
      <w:sz w:val="24"/>
      <w:szCs w:val="20"/>
    </w:rPr>
  </w:style>
  <w:style w:type="character" w:customStyle="1" w:styleId="86">
    <w:name w:val="正文文本 Char"/>
    <w:basedOn w:val="65"/>
    <w:link w:val="24"/>
    <w:qFormat/>
    <w:uiPriority w:val="0"/>
    <w:rPr>
      <w:rFonts w:ascii="Calibri" w:hAnsi="Calibri" w:eastAsia="宋体" w:cs="Times New Roman"/>
      <w:sz w:val="28"/>
      <w:szCs w:val="24"/>
    </w:rPr>
  </w:style>
  <w:style w:type="character" w:customStyle="1" w:styleId="87">
    <w:name w:val="正文文本缩进 Char"/>
    <w:basedOn w:val="65"/>
    <w:link w:val="25"/>
    <w:qFormat/>
    <w:uiPriority w:val="99"/>
    <w:rPr>
      <w:rFonts w:ascii="宋体" w:hAnsi="Courier New" w:eastAsia="宋体" w:cs="Times New Roman"/>
      <w:spacing w:val="-4"/>
      <w:sz w:val="18"/>
      <w:szCs w:val="20"/>
    </w:rPr>
  </w:style>
  <w:style w:type="character" w:customStyle="1" w:styleId="88">
    <w:name w:val="纯文本 Char"/>
    <w:basedOn w:val="65"/>
    <w:link w:val="31"/>
    <w:qFormat/>
    <w:uiPriority w:val="0"/>
    <w:rPr>
      <w:rFonts w:ascii="宋体" w:hAnsi="Courier New" w:eastAsia="宋体" w:cs="Times New Roman"/>
      <w:sz w:val="24"/>
      <w:szCs w:val="24"/>
    </w:rPr>
  </w:style>
  <w:style w:type="character" w:customStyle="1" w:styleId="89">
    <w:name w:val="日期 Char"/>
    <w:basedOn w:val="65"/>
    <w:link w:val="34"/>
    <w:qFormat/>
    <w:uiPriority w:val="99"/>
    <w:rPr>
      <w:rFonts w:ascii="Calibri" w:hAnsi="Calibri" w:eastAsia="楷体_GB2312" w:cs="Times New Roman"/>
      <w:sz w:val="32"/>
      <w:szCs w:val="20"/>
    </w:rPr>
  </w:style>
  <w:style w:type="character" w:customStyle="1" w:styleId="90">
    <w:name w:val="正文文本缩进 2 Char"/>
    <w:basedOn w:val="65"/>
    <w:link w:val="35"/>
    <w:qFormat/>
    <w:uiPriority w:val="0"/>
    <w:rPr>
      <w:rFonts w:ascii="仿宋_GB2312" w:hAnsi="宋体" w:eastAsia="宋体" w:cs="Times New Roman"/>
      <w:b/>
      <w:bCs/>
      <w:color w:val="000000"/>
      <w:sz w:val="24"/>
      <w:szCs w:val="24"/>
    </w:rPr>
  </w:style>
  <w:style w:type="character" w:customStyle="1" w:styleId="91">
    <w:name w:val="尾注文本 Char"/>
    <w:basedOn w:val="65"/>
    <w:link w:val="36"/>
    <w:qFormat/>
    <w:uiPriority w:val="0"/>
    <w:rPr>
      <w:rFonts w:ascii="宋体" w:hAnsi="Calibri" w:eastAsia="宋体" w:cs="Times New Roman"/>
      <w:snapToGrid w:val="0"/>
      <w:kern w:val="0"/>
      <w:szCs w:val="20"/>
    </w:rPr>
  </w:style>
  <w:style w:type="character" w:customStyle="1" w:styleId="92">
    <w:name w:val="批注框文本 Char"/>
    <w:basedOn w:val="65"/>
    <w:link w:val="37"/>
    <w:qFormat/>
    <w:uiPriority w:val="99"/>
    <w:rPr>
      <w:rFonts w:ascii="Calibri" w:hAnsi="Calibri" w:eastAsia="宋体" w:cs="Times New Roman"/>
      <w:sz w:val="18"/>
      <w:szCs w:val="18"/>
    </w:rPr>
  </w:style>
  <w:style w:type="character" w:customStyle="1" w:styleId="93">
    <w:name w:val="页脚 Char"/>
    <w:basedOn w:val="65"/>
    <w:qFormat/>
    <w:uiPriority w:val="99"/>
    <w:rPr>
      <w:rFonts w:ascii="Calibri" w:hAnsi="Calibri" w:eastAsia="宋体" w:cs="Times New Roman"/>
      <w:sz w:val="18"/>
      <w:szCs w:val="18"/>
    </w:rPr>
  </w:style>
  <w:style w:type="character" w:customStyle="1" w:styleId="94">
    <w:name w:val="页眉 Char"/>
    <w:basedOn w:val="65"/>
    <w:qFormat/>
    <w:uiPriority w:val="99"/>
    <w:rPr>
      <w:rFonts w:ascii="Calibri" w:hAnsi="Calibri" w:eastAsia="宋体" w:cs="Times New Roman"/>
      <w:sz w:val="18"/>
      <w:szCs w:val="18"/>
    </w:rPr>
  </w:style>
  <w:style w:type="character" w:customStyle="1" w:styleId="95">
    <w:name w:val="副标题 Char"/>
    <w:basedOn w:val="65"/>
    <w:link w:val="42"/>
    <w:qFormat/>
    <w:uiPriority w:val="11"/>
    <w:rPr>
      <w:rFonts w:ascii="Times New Roman" w:hAnsi="Times New Roman" w:eastAsia="Times New Roman" w:cs="Times New Roman"/>
      <w:sz w:val="18"/>
      <w:szCs w:val="18"/>
    </w:rPr>
  </w:style>
  <w:style w:type="character" w:customStyle="1" w:styleId="96">
    <w:name w:val="脚注文本 Char"/>
    <w:basedOn w:val="65"/>
    <w:link w:val="44"/>
    <w:qFormat/>
    <w:uiPriority w:val="0"/>
    <w:rPr>
      <w:rFonts w:ascii="Calibri" w:hAnsi="Calibri" w:eastAsia="宋体" w:cs="Times New Roman"/>
      <w:sz w:val="18"/>
      <w:szCs w:val="18"/>
    </w:rPr>
  </w:style>
  <w:style w:type="character" w:customStyle="1" w:styleId="97">
    <w:name w:val="正文文本缩进 3 Char"/>
    <w:basedOn w:val="65"/>
    <w:link w:val="46"/>
    <w:qFormat/>
    <w:uiPriority w:val="99"/>
    <w:rPr>
      <w:rFonts w:ascii="仿宋_GB2312" w:hAnsi="宋体" w:eastAsia="仿宋_GB2312" w:cs="Times New Roman"/>
      <w:color w:val="000000"/>
      <w:sz w:val="24"/>
      <w:szCs w:val="24"/>
    </w:rPr>
  </w:style>
  <w:style w:type="character" w:customStyle="1" w:styleId="98">
    <w:name w:val="正文文本 2 Char"/>
    <w:basedOn w:val="65"/>
    <w:link w:val="50"/>
    <w:qFormat/>
    <w:uiPriority w:val="0"/>
    <w:rPr>
      <w:rFonts w:ascii="宋体" w:hAnsi="宋体" w:eastAsia="宋体" w:cs="Times New Roman"/>
      <w:color w:val="000000"/>
      <w:sz w:val="24"/>
      <w:szCs w:val="24"/>
    </w:rPr>
  </w:style>
  <w:style w:type="character" w:customStyle="1" w:styleId="99">
    <w:name w:val="HTML 预设格式 Char"/>
    <w:basedOn w:val="65"/>
    <w:link w:val="52"/>
    <w:qFormat/>
    <w:uiPriority w:val="0"/>
    <w:rPr>
      <w:rFonts w:ascii="Courier New" w:hAnsi="Courier New" w:eastAsia="宋体" w:cs="Times New Roman"/>
      <w:sz w:val="20"/>
      <w:szCs w:val="20"/>
    </w:rPr>
  </w:style>
  <w:style w:type="character" w:customStyle="1" w:styleId="100">
    <w:name w:val="标题 Char"/>
    <w:basedOn w:val="65"/>
    <w:link w:val="55"/>
    <w:qFormat/>
    <w:uiPriority w:val="1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1"/>
    <w:next w:val="21"/>
    <w:link w:val="101"/>
    <w:qFormat/>
    <w:uiPriority w:val="99"/>
    <w:rPr>
      <w:b/>
      <w:bCs/>
    </w:rPr>
  </w:style>
  <w:style w:type="character" w:customStyle="1" w:styleId="103">
    <w:name w:val="正文首行缩进 Char"/>
    <w:basedOn w:val="86"/>
    <w:link w:val="57"/>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5"/>
    <w:qFormat/>
    <w:uiPriority w:val="0"/>
  </w:style>
  <w:style w:type="character" w:customStyle="1" w:styleId="108">
    <w:name w:val="题注 Char"/>
    <w:link w:val="18"/>
    <w:qFormat/>
    <w:uiPriority w:val="35"/>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1"/>
    <w:rPr>
      <w:rFonts w:ascii="Times New Roman" w:hAnsi="Times New Roman" w:eastAsia="Times New Roman"/>
      <w:sz w:val="22"/>
    </w:rPr>
  </w:style>
  <w:style w:type="paragraph" w:customStyle="1" w:styleId="147">
    <w:name w:val="无间隔1"/>
    <w:link w:val="146"/>
    <w:qFormat/>
    <w:uiPriority w:val="1"/>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9"/>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Char"/>
    <w:link w:val="183"/>
    <w:qFormat/>
    <w:uiPriority w:val="34"/>
  </w:style>
  <w:style w:type="paragraph" w:styleId="183">
    <w:name w:val="List Paragraph"/>
    <w:basedOn w:val="1"/>
    <w:link w:val="182"/>
    <w:qFormat/>
    <w:uiPriority w:val="34"/>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Char1"/>
    <w:link w:val="3"/>
    <w:qFormat/>
    <w:uiPriority w:val="9"/>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32"/>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Char1"/>
    <w:link w:val="38"/>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autoRedefine/>
    <w:qFormat/>
    <w:uiPriority w:val="0"/>
    <w:rPr>
      <w:rFonts w:hint="eastAsia" w:ascii="宋体" w:hAnsi="宋体" w:eastAsia="宋体"/>
      <w:color w:val="333333"/>
      <w:sz w:val="23"/>
      <w:szCs w:val="23"/>
      <w:u w:val="none"/>
    </w:rPr>
  </w:style>
  <w:style w:type="character" w:customStyle="1" w:styleId="288">
    <w:name w:val="font3"/>
    <w:basedOn w:val="65"/>
    <w:autoRedefine/>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autoRedefine/>
    <w:qFormat/>
    <w:uiPriority w:val="0"/>
    <w:rPr>
      <w:rFonts w:ascii="Times New Roman" w:hAnsi="Times New Roman"/>
      <w:sz w:val="24"/>
    </w:rPr>
  </w:style>
  <w:style w:type="paragraph" w:customStyle="1" w:styleId="292">
    <w:name w:val="样式 正文缩进 + 首行缩进:  2 字符"/>
    <w:basedOn w:val="17"/>
    <w:link w:val="291"/>
    <w:autoRedefine/>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autoRedefine/>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autoRedefine/>
    <w:qFormat/>
    <w:uiPriority w:val="0"/>
  </w:style>
  <w:style w:type="character" w:customStyle="1" w:styleId="296">
    <w:name w:val="样式 首行缩进:  0.85 厘米 Char"/>
    <w:link w:val="297"/>
    <w:autoRedefine/>
    <w:qFormat/>
    <w:uiPriority w:val="0"/>
    <w:rPr>
      <w:rFonts w:eastAsia="宋体" w:cs="宋体"/>
      <w:sz w:val="24"/>
    </w:rPr>
  </w:style>
  <w:style w:type="paragraph" w:customStyle="1" w:styleId="297">
    <w:name w:val="样式 首行缩进:  0.85 厘米"/>
    <w:basedOn w:val="1"/>
    <w:link w:val="296"/>
    <w:autoRedefine/>
    <w:qFormat/>
    <w:uiPriority w:val="0"/>
    <w:pPr>
      <w:spacing w:line="360" w:lineRule="auto"/>
      <w:ind w:firstLine="480"/>
    </w:pPr>
    <w:rPr>
      <w:rFonts w:cs="宋体" w:asciiTheme="minorHAnsi" w:hAnsiTheme="minorHAnsi"/>
      <w:sz w:val="24"/>
    </w:rPr>
  </w:style>
  <w:style w:type="character" w:customStyle="1" w:styleId="298">
    <w:name w:val="style31"/>
    <w:autoRedefine/>
    <w:qFormat/>
    <w:uiPriority w:val="0"/>
    <w:rPr>
      <w:color w:val="666666"/>
    </w:rPr>
  </w:style>
  <w:style w:type="character" w:customStyle="1" w:styleId="299">
    <w:name w:val="_正文段落 Char"/>
    <w:link w:val="300"/>
    <w:autoRedefine/>
    <w:qFormat/>
    <w:uiPriority w:val="0"/>
    <w:rPr>
      <w:rFonts w:ascii="Times New Roman" w:hAnsi="Times New Roman"/>
      <w:szCs w:val="24"/>
    </w:rPr>
  </w:style>
  <w:style w:type="paragraph" w:customStyle="1" w:styleId="300">
    <w:name w:val="_正文段落"/>
    <w:basedOn w:val="1"/>
    <w:link w:val="299"/>
    <w:autoRedefine/>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autoRedefine/>
    <w:qFormat/>
    <w:uiPriority w:val="0"/>
    <w:rPr>
      <w:rFonts w:ascii="新宋体" w:hAnsi="新宋体" w:eastAsia="华文中宋"/>
      <w:b/>
      <w:bCs/>
      <w:sz w:val="27"/>
      <w:szCs w:val="26"/>
      <w:shd w:val="clear" w:color="auto" w:fill="auto"/>
    </w:rPr>
  </w:style>
  <w:style w:type="character" w:customStyle="1" w:styleId="304">
    <w:name w:val="自定义正文 Char Char"/>
    <w:autoRedefine/>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autoRedefine/>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autoRedefine/>
    <w:qFormat/>
    <w:uiPriority w:val="0"/>
    <w:rPr>
      <w:rFonts w:ascii="Verdana" w:hAnsi="Verdana" w:eastAsia="宋体"/>
      <w:b/>
      <w:bCs/>
      <w:color w:val="4A82CA"/>
      <w:sz w:val="17"/>
      <w:szCs w:val="17"/>
      <w:lang w:val="en-US" w:eastAsia="zh-CN" w:bidi="ar-SA"/>
    </w:rPr>
  </w:style>
  <w:style w:type="character" w:customStyle="1" w:styleId="314">
    <w:name w:val="方案正文 Char"/>
    <w:link w:val="315"/>
    <w:autoRedefine/>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autoRedefine/>
    <w:qFormat/>
    <w:uiPriority w:val="0"/>
    <w:rPr>
      <w:rFonts w:ascii="宋体" w:eastAsia="仿宋_GB2312" w:cs="宋体"/>
      <w:color w:val="000000"/>
      <w:sz w:val="24"/>
      <w:lang w:val="en-US" w:eastAsia="zh-CN" w:bidi="ar-SA"/>
    </w:rPr>
  </w:style>
  <w:style w:type="character" w:customStyle="1" w:styleId="318">
    <w:name w:val="页脚 Char Char"/>
    <w:autoRedefine/>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autoRedefine/>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0"/>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5"/>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5"/>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5"/>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5"/>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5"/>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Char"/>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Char1"/>
    <w:link w:val="39"/>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link w:val="1071"/>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0"/>
    <w:pPr>
      <w:ind w:firstLine="562"/>
    </w:pPr>
    <w:rPr>
      <w:rFonts w:ascii="仿宋_GB2312" w:eastAsia="仿宋_GB2312"/>
      <w:b/>
      <w:sz w:val="28"/>
      <w:szCs w:val="28"/>
    </w:rPr>
  </w:style>
  <w:style w:type="paragraph" w:customStyle="1" w:styleId="424">
    <w:name w:val="图名"/>
    <w:basedOn w:val="18"/>
    <w:qFormat/>
    <w:uiPriority w:val="0"/>
    <w:pPr>
      <w:spacing w:beforeLines="50" w:afterLines="50"/>
      <w:jc w:val="center"/>
    </w:pPr>
    <w:rPr>
      <w:rFonts w:ascii="Times New Roman" w:hAnsi="Times New Roman"/>
      <w:kern w:val="0"/>
      <w:sz w:val="24"/>
      <w:szCs w:val="24"/>
    </w:rPr>
  </w:style>
  <w:style w:type="paragraph" w:styleId="4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6"/>
    <w:qFormat/>
    <w:uiPriority w:val="0"/>
    <w:pPr>
      <w:numPr>
        <w:ilvl w:val="1"/>
        <w:numId w:val="5"/>
      </w:numPr>
      <w:tabs>
        <w:tab w:val="left" w:pos="2040"/>
      </w:tabs>
      <w:spacing w:after="120"/>
      <w:ind w:left="0" w:firstLine="0"/>
    </w:pPr>
  </w:style>
  <w:style w:type="paragraph" w:customStyle="1" w:styleId="437">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autoRedefine/>
    <w:qFormat/>
    <w:uiPriority w:val="0"/>
    <w:pPr>
      <w:shd w:val="clear" w:color="auto" w:fill="000080"/>
    </w:pPr>
    <w:rPr>
      <w:rFonts w:ascii="Tahoma" w:hAnsi="Tahoma" w:cs="Tahoma"/>
      <w:kern w:val="0"/>
      <w:szCs w:val="24"/>
    </w:rPr>
  </w:style>
  <w:style w:type="paragraph" w:customStyle="1" w:styleId="44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autoRedefine/>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3"/>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3"/>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3"/>
    <w:qFormat/>
    <w:uiPriority w:val="0"/>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0"/>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5"/>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3"/>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0"/>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5"/>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Char"/>
    <w:link w:val="896"/>
    <w:qFormat/>
    <w:uiPriority w:val="0"/>
    <w:rPr>
      <w:rFonts w:ascii="Arial" w:hAnsi="Arial" w:cs="Arial"/>
      <w:vanish/>
      <w:sz w:val="16"/>
      <w:szCs w:val="16"/>
    </w:rPr>
  </w:style>
  <w:style w:type="paragraph" w:customStyle="1" w:styleId="896">
    <w:name w:val="HTML Bottom of Form"/>
    <w:basedOn w:val="1"/>
    <w:next w:val="1"/>
    <w:link w:val="895"/>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32"/>
    <w:rPr>
      <w:b/>
      <w:sz w:val="24"/>
      <w:u w:val="single"/>
    </w:rPr>
  </w:style>
  <w:style w:type="character" w:customStyle="1" w:styleId="898">
    <w:name w:val="z-窗体顶端 Char"/>
    <w:link w:val="899"/>
    <w:uiPriority w:val="0"/>
    <w:rPr>
      <w:rFonts w:ascii="Arial" w:hAnsi="Arial" w:cs="Arial"/>
      <w:vanish/>
      <w:sz w:val="16"/>
      <w:szCs w:val="16"/>
    </w:rPr>
  </w:style>
  <w:style w:type="paragraph" w:customStyle="1" w:styleId="899">
    <w:name w:val="HTML Top of Form"/>
    <w:basedOn w:val="1"/>
    <w:next w:val="1"/>
    <w:link w:val="898"/>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5"/>
    <w:semiHidden/>
    <w:uiPriority w:val="99"/>
    <w:rPr>
      <w:rFonts w:ascii="Arial" w:hAnsi="Arial" w:eastAsia="宋体" w:cs="Arial"/>
      <w:vanish/>
      <w:sz w:val="16"/>
      <w:szCs w:val="16"/>
    </w:rPr>
  </w:style>
  <w:style w:type="character" w:customStyle="1" w:styleId="903">
    <w:name w:val="z-窗体顶端 Char1"/>
    <w:basedOn w:val="65"/>
    <w:semiHidden/>
    <w:uiPriority w:val="99"/>
    <w:rPr>
      <w:rFonts w:ascii="Arial" w:hAnsi="Arial" w:eastAsia="宋体" w:cs="Arial"/>
      <w:vanish/>
      <w:sz w:val="16"/>
      <w:szCs w:val="16"/>
    </w:rPr>
  </w:style>
  <w:style w:type="paragraph" w:customStyle="1" w:styleId="904">
    <w:name w:val="Revision"/>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5"/>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5"/>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Char1"/>
    <w:basedOn w:val="83"/>
    <w:link w:val="56"/>
    <w:qFormat/>
    <w:uiPriority w:val="99"/>
    <w:rPr>
      <w:rFonts w:ascii="Calibri" w:hAnsi="Calibri" w:eastAsia="宋体" w:cs="Times New Roman"/>
      <w:b/>
      <w:bCs/>
    </w:rPr>
  </w:style>
  <w:style w:type="character" w:customStyle="1" w:styleId="965">
    <w:name w:val="正文首行缩进 2 Char1"/>
    <w:basedOn w:val="87"/>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0"/>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0"/>
    <w:rPr>
      <w:rFonts w:ascii="宋体" w:hAnsi="Courier New" w:eastAsia="宋体"/>
      <w:spacing w:val="-4"/>
      <w:kern w:val="2"/>
      <w:sz w:val="18"/>
      <w:lang w:val="en-US" w:eastAsia="zh-CN" w:bidi="ar-SA"/>
    </w:rPr>
  </w:style>
  <w:style w:type="character" w:customStyle="1" w:styleId="972">
    <w:name w:val="标题 字符1"/>
    <w:basedOn w:val="65"/>
    <w:qFormat/>
    <w:uiPriority w:val="10"/>
    <w:rPr>
      <w:rFonts w:asciiTheme="majorHAnsi" w:hAnsiTheme="majorHAnsi" w:eastAsiaTheme="majorEastAsia" w:cstheme="majorBidi"/>
      <w:b/>
      <w:bCs/>
      <w:sz w:val="32"/>
      <w:szCs w:val="32"/>
    </w:rPr>
  </w:style>
  <w:style w:type="character" w:customStyle="1" w:styleId="973">
    <w:name w:val="副标题 字符1"/>
    <w:basedOn w:val="65"/>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5"/>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5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5"/>
    <w:uiPriority w:val="0"/>
  </w:style>
  <w:style w:type="paragraph" w:customStyle="1" w:styleId="982">
    <w:name w:val="表正文"/>
    <w:basedOn w:val="425"/>
    <w:link w:val="983"/>
    <w:qFormat/>
    <w:uiPriority w:val="0"/>
    <w:pPr>
      <w:widowControl/>
      <w:adjustRightInd w:val="0"/>
      <w:snapToGrid w:val="0"/>
      <w:jc w:val="left"/>
    </w:pPr>
    <w:rPr>
      <w:rFonts w:ascii="仿宋" w:hAnsi="仿宋" w:eastAsia="仿宋" w:cstheme="minorBidi"/>
      <w:kern w:val="0"/>
    </w:rPr>
  </w:style>
  <w:style w:type="character" w:customStyle="1" w:styleId="983">
    <w:name w:val="表正文 Char"/>
    <w:basedOn w:val="65"/>
    <w:link w:val="982"/>
    <w:uiPriority w:val="0"/>
    <w:rPr>
      <w:rFonts w:ascii="仿宋" w:hAnsi="仿宋" w:eastAsia="仿宋"/>
      <w:kern w:val="0"/>
      <w:szCs w:val="24"/>
    </w:rPr>
  </w:style>
  <w:style w:type="character" w:customStyle="1" w:styleId="984">
    <w:name w:val="页眉 Char2"/>
    <w:basedOn w:val="65"/>
    <w:semiHidden/>
    <w:uiPriority w:val="99"/>
    <w:rPr>
      <w:rFonts w:ascii="Calibri" w:hAnsi="Calibri" w:eastAsia="宋体" w:cs="Times New Roman"/>
      <w:sz w:val="18"/>
      <w:szCs w:val="18"/>
    </w:rPr>
  </w:style>
  <w:style w:type="character" w:customStyle="1" w:styleId="985">
    <w:name w:val="HTML 预设格式 Char1"/>
    <w:basedOn w:val="65"/>
    <w:semiHidden/>
    <w:uiPriority w:val="99"/>
    <w:rPr>
      <w:rFonts w:ascii="Courier New" w:hAnsi="Courier New" w:eastAsia="宋体" w:cs="Courier New"/>
      <w:sz w:val="20"/>
      <w:szCs w:val="20"/>
    </w:rPr>
  </w:style>
  <w:style w:type="character" w:customStyle="1" w:styleId="986">
    <w:name w:val="批注框文本 Char1"/>
    <w:basedOn w:val="65"/>
    <w:semiHidden/>
    <w:uiPriority w:val="99"/>
    <w:rPr>
      <w:rFonts w:ascii="Calibri" w:hAnsi="Calibri" w:eastAsia="宋体" w:cs="Times New Roman"/>
      <w:sz w:val="18"/>
      <w:szCs w:val="18"/>
    </w:rPr>
  </w:style>
  <w:style w:type="character" w:customStyle="1" w:styleId="987">
    <w:name w:val="正文文本 2 Char1"/>
    <w:basedOn w:val="65"/>
    <w:semiHidden/>
    <w:uiPriority w:val="99"/>
    <w:rPr>
      <w:rFonts w:ascii="Calibri" w:hAnsi="Calibri" w:eastAsia="宋体" w:cs="Times New Roman"/>
    </w:rPr>
  </w:style>
  <w:style w:type="character" w:customStyle="1" w:styleId="988">
    <w:name w:val="批注文字 Char1"/>
    <w:basedOn w:val="65"/>
    <w:semiHidden/>
    <w:uiPriority w:val="99"/>
    <w:rPr>
      <w:rFonts w:ascii="Calibri" w:hAnsi="Calibri" w:eastAsia="宋体" w:cs="Times New Roman"/>
    </w:rPr>
  </w:style>
  <w:style w:type="character" w:customStyle="1" w:styleId="989">
    <w:name w:val="标题 Char1"/>
    <w:basedOn w:val="65"/>
    <w:uiPriority w:val="10"/>
    <w:rPr>
      <w:rFonts w:eastAsia="宋体" w:asciiTheme="majorHAnsi" w:hAnsiTheme="majorHAnsi" w:cstheme="majorBidi"/>
      <w:b/>
      <w:bCs/>
      <w:sz w:val="32"/>
      <w:szCs w:val="32"/>
    </w:rPr>
  </w:style>
  <w:style w:type="character" w:customStyle="1" w:styleId="990">
    <w:name w:val="称呼 Char1"/>
    <w:basedOn w:val="65"/>
    <w:semiHidden/>
    <w:uiPriority w:val="99"/>
    <w:rPr>
      <w:rFonts w:ascii="Calibri" w:hAnsi="Calibri" w:eastAsia="宋体" w:cs="Times New Roman"/>
    </w:rPr>
  </w:style>
  <w:style w:type="character" w:customStyle="1" w:styleId="991">
    <w:name w:val="脚注文本 Char1"/>
    <w:semiHidden/>
    <w:uiPriority w:val="99"/>
    <w:rPr>
      <w:rFonts w:cs="黑体"/>
      <w:kern w:val="2"/>
      <w:sz w:val="18"/>
      <w:szCs w:val="18"/>
    </w:rPr>
  </w:style>
  <w:style w:type="character" w:customStyle="1" w:styleId="992">
    <w:name w:val="正文文本缩进 2 Char1"/>
    <w:basedOn w:val="65"/>
    <w:semiHidden/>
    <w:uiPriority w:val="99"/>
    <w:rPr>
      <w:rFonts w:ascii="Calibri" w:hAnsi="Calibri" w:eastAsia="宋体" w:cs="Times New Roman"/>
    </w:rPr>
  </w:style>
  <w:style w:type="character" w:customStyle="1" w:styleId="993">
    <w:name w:val="正文文本 Char1"/>
    <w:basedOn w:val="65"/>
    <w:semiHidden/>
    <w:uiPriority w:val="99"/>
    <w:rPr>
      <w:rFonts w:ascii="Calibri" w:hAnsi="Calibri" w:eastAsia="宋体" w:cs="Times New Roman"/>
    </w:rPr>
  </w:style>
  <w:style w:type="character" w:customStyle="1" w:styleId="994">
    <w:name w:val="副标题 Char1"/>
    <w:basedOn w:val="65"/>
    <w:uiPriority w:val="11"/>
    <w:rPr>
      <w:rFonts w:eastAsia="宋体" w:asciiTheme="majorHAnsi" w:hAnsiTheme="majorHAnsi" w:cstheme="majorBidi"/>
      <w:b/>
      <w:bCs/>
      <w:kern w:val="28"/>
      <w:sz w:val="32"/>
      <w:szCs w:val="32"/>
    </w:rPr>
  </w:style>
  <w:style w:type="character" w:customStyle="1" w:styleId="995">
    <w:name w:val="正文文本 3 Char1"/>
    <w:basedOn w:val="65"/>
    <w:semiHidden/>
    <w:uiPriority w:val="99"/>
    <w:rPr>
      <w:rFonts w:ascii="Calibri" w:hAnsi="Calibri" w:eastAsia="宋体" w:cs="Times New Roman"/>
      <w:sz w:val="16"/>
      <w:szCs w:val="16"/>
    </w:rPr>
  </w:style>
  <w:style w:type="character" w:customStyle="1" w:styleId="996">
    <w:name w:val="正文文本缩进 3 Char1"/>
    <w:basedOn w:val="65"/>
    <w:semiHidden/>
    <w:uiPriority w:val="99"/>
    <w:rPr>
      <w:rFonts w:ascii="Calibri" w:hAnsi="Calibri" w:eastAsia="宋体" w:cs="Times New Roman"/>
      <w:sz w:val="16"/>
      <w:szCs w:val="16"/>
    </w:rPr>
  </w:style>
  <w:style w:type="character" w:customStyle="1" w:styleId="997">
    <w:name w:val="日期 Char1"/>
    <w:basedOn w:val="65"/>
    <w:semiHidden/>
    <w:uiPriority w:val="99"/>
    <w:rPr>
      <w:rFonts w:ascii="Calibri" w:hAnsi="Calibri" w:eastAsia="宋体" w:cs="Times New Roman"/>
    </w:rPr>
  </w:style>
  <w:style w:type="character" w:customStyle="1" w:styleId="998">
    <w:name w:val="页脚 Char2"/>
    <w:basedOn w:val="65"/>
    <w:semiHidden/>
    <w:uiPriority w:val="99"/>
    <w:rPr>
      <w:rFonts w:ascii="Calibri" w:hAnsi="Calibri" w:eastAsia="宋体" w:cs="Times New Roman"/>
      <w:sz w:val="18"/>
      <w:szCs w:val="18"/>
    </w:rPr>
  </w:style>
  <w:style w:type="character" w:customStyle="1" w:styleId="999">
    <w:name w:val="文档结构图 Char2"/>
    <w:basedOn w:val="65"/>
    <w:semiHidden/>
    <w:uiPriority w:val="99"/>
    <w:rPr>
      <w:rFonts w:ascii="宋体" w:hAnsi="Calibri" w:eastAsia="宋体" w:cs="Times New Roman"/>
      <w:sz w:val="18"/>
      <w:szCs w:val="18"/>
    </w:rPr>
  </w:style>
  <w:style w:type="character" w:customStyle="1" w:styleId="1000">
    <w:name w:val="尾注文本 Char1"/>
    <w:basedOn w:val="65"/>
    <w:semiHidden/>
    <w:uiPriority w:val="99"/>
    <w:rPr>
      <w:rFonts w:ascii="Calibri" w:hAnsi="Calibri" w:eastAsia="宋体" w:cs="Times New Roman"/>
    </w:rPr>
  </w:style>
  <w:style w:type="character" w:customStyle="1" w:styleId="1001">
    <w:name w:val="正文文本缩进 Char2"/>
    <w:basedOn w:val="65"/>
    <w:semiHidden/>
    <w:uiPriority w:val="99"/>
    <w:rPr>
      <w:rFonts w:ascii="Calibri" w:hAnsi="Calibri" w:eastAsia="宋体" w:cs="Times New Roman"/>
    </w:rPr>
  </w:style>
  <w:style w:type="paragraph" w:customStyle="1" w:styleId="1002">
    <w:name w:val="Char Char1 Char2"/>
    <w:basedOn w:val="1"/>
    <w:uiPriority w:val="0"/>
    <w:pPr>
      <w:widowControl/>
      <w:spacing w:after="200" w:line="324" w:lineRule="auto"/>
      <w:ind w:firstLine="200" w:firstLineChars="200"/>
      <w:jc w:val="left"/>
    </w:pPr>
    <w:rPr>
      <w:rFonts w:ascii="仿宋_GB2312" w:hAnsi="Times New Roman" w:eastAsia="仿宋_GB2312" w:cstheme="minorBidi"/>
      <w:b/>
      <w:kern w:val="0"/>
      <w:sz w:val="32"/>
      <w:szCs w:val="32"/>
    </w:rPr>
  </w:style>
  <w:style w:type="paragraph" w:customStyle="1" w:styleId="1003">
    <w:name w:val="Char Char Char Char Char Char Char2"/>
    <w:basedOn w:val="1"/>
    <w:uiPriority w:val="0"/>
    <w:pPr>
      <w:widowControl/>
      <w:tabs>
        <w:tab w:val="left" w:pos="432"/>
      </w:tabs>
      <w:spacing w:after="200" w:line="324" w:lineRule="auto"/>
      <w:ind w:left="432" w:hanging="432" w:firstLineChars="200"/>
      <w:jc w:val="left"/>
    </w:pPr>
    <w:rPr>
      <w:rFonts w:ascii="Tahoma" w:hAnsi="Tahoma" w:eastAsiaTheme="minorEastAsia" w:cstheme="minorBidi"/>
      <w:kern w:val="0"/>
      <w:sz w:val="24"/>
      <w:szCs w:val="20"/>
    </w:rPr>
  </w:style>
  <w:style w:type="paragraph" w:customStyle="1" w:styleId="1004">
    <w:name w:val="Char Char Char3"/>
    <w:basedOn w:val="1"/>
    <w:uiPriority w:val="0"/>
    <w:pPr>
      <w:widowControl/>
      <w:spacing w:after="200" w:line="324" w:lineRule="auto"/>
      <w:ind w:firstLine="200" w:firstLineChars="200"/>
      <w:jc w:val="left"/>
    </w:pPr>
    <w:rPr>
      <w:rFonts w:asciiTheme="minorHAnsi" w:hAnsiTheme="minorHAnsi" w:eastAsiaTheme="minorEastAsia" w:cstheme="minorBidi"/>
      <w:kern w:val="0"/>
      <w:sz w:val="24"/>
    </w:rPr>
  </w:style>
  <w:style w:type="paragraph" w:customStyle="1" w:styleId="1005">
    <w:name w:val="Char12"/>
    <w:basedOn w:val="1"/>
    <w:uiPriority w:val="0"/>
    <w:pPr>
      <w:widowControl/>
      <w:spacing w:after="200" w:line="324" w:lineRule="auto"/>
      <w:ind w:firstLine="200" w:firstLineChars="200"/>
      <w:jc w:val="left"/>
    </w:pPr>
    <w:rPr>
      <w:rFonts w:ascii="仿宋_GB2312" w:hAnsi="Times New Roman" w:eastAsia="仿宋_GB2312" w:cstheme="minorBidi"/>
      <w:b/>
      <w:kern w:val="0"/>
      <w:sz w:val="32"/>
      <w:szCs w:val="32"/>
    </w:rPr>
  </w:style>
  <w:style w:type="paragraph" w:customStyle="1" w:styleId="1006">
    <w:name w:val="Char10"/>
    <w:basedOn w:val="1"/>
    <w:uiPriority w:val="0"/>
    <w:pPr>
      <w:widowControl/>
      <w:spacing w:after="200" w:line="324" w:lineRule="auto"/>
      <w:ind w:firstLine="200" w:firstLineChars="200"/>
      <w:jc w:val="left"/>
    </w:pPr>
    <w:rPr>
      <w:rFonts w:ascii="仿宋_GB2312" w:hAnsi="Times New Roman" w:eastAsia="仿宋_GB2312" w:cstheme="minorBidi"/>
      <w:b/>
      <w:kern w:val="0"/>
      <w:sz w:val="32"/>
      <w:szCs w:val="20"/>
    </w:rPr>
  </w:style>
  <w:style w:type="character" w:customStyle="1" w:styleId="1007">
    <w:name w:val="md"/>
    <w:uiPriority w:val="99"/>
    <w:rPr>
      <w:rFonts w:cs="Times New Roman"/>
    </w:rPr>
  </w:style>
  <w:style w:type="character" w:customStyle="1" w:styleId="1008">
    <w:name w:val="正文2 Char"/>
    <w:locked/>
    <w:uiPriority w:val="99"/>
    <w:rPr>
      <w:rFonts w:eastAsia="仿宋_GB2312"/>
      <w:kern w:val="2"/>
      <w:sz w:val="24"/>
      <w:lang w:val="en-US" w:eastAsia="zh-CN"/>
    </w:rPr>
  </w:style>
  <w:style w:type="character" w:customStyle="1" w:styleId="1009">
    <w:name w:val="表格正文 Char"/>
    <w:locked/>
    <w:uiPriority w:val="0"/>
    <w:rPr>
      <w:rFonts w:ascii="宋体" w:hAnsi="宋体" w:cs="黑体"/>
      <w:szCs w:val="21"/>
    </w:rPr>
  </w:style>
  <w:style w:type="table" w:customStyle="1" w:styleId="1010">
    <w:name w:val="网格型2"/>
    <w:basedOn w:val="59"/>
    <w:qFormat/>
    <w:uiPriority w:val="99"/>
    <w:pPr>
      <w:spacing w:after="200" w:line="276" w:lineRule="auto"/>
    </w:pPr>
    <w:rPr>
      <w:rFonts w:ascii="等线" w:hAnsi="等线" w:eastAsia="等线"/>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1">
    <w:name w:val="正文首行缩进 Char1"/>
    <w:basedOn w:val="993"/>
    <w:semiHidden/>
    <w:uiPriority w:val="99"/>
  </w:style>
  <w:style w:type="paragraph" w:customStyle="1" w:styleId="1012">
    <w:name w:val="概略"/>
    <w:basedOn w:val="1"/>
    <w:link w:val="1013"/>
    <w:uiPriority w:val="0"/>
    <w:pPr>
      <w:widowControl/>
      <w:spacing w:beforeLines="50" w:after="200" w:line="324" w:lineRule="auto"/>
      <w:ind w:firstLine="200" w:firstLineChars="200"/>
      <w:jc w:val="left"/>
    </w:pPr>
    <w:rPr>
      <w:rFonts w:ascii="黑体" w:hAnsi="黑体" w:eastAsia="黑体" w:cstheme="minorBidi"/>
      <w:kern w:val="0"/>
      <w:sz w:val="24"/>
    </w:rPr>
  </w:style>
  <w:style w:type="character" w:customStyle="1" w:styleId="1013">
    <w:name w:val="概略 Char"/>
    <w:basedOn w:val="65"/>
    <w:link w:val="1012"/>
    <w:uiPriority w:val="0"/>
    <w:rPr>
      <w:rFonts w:ascii="黑体" w:hAnsi="黑体" w:eastAsia="黑体"/>
      <w:kern w:val="0"/>
      <w:sz w:val="24"/>
    </w:rPr>
  </w:style>
  <w:style w:type="paragraph" w:customStyle="1" w:styleId="1014">
    <w:name w:val="参考"/>
    <w:basedOn w:val="1"/>
    <w:link w:val="1015"/>
    <w:uiPriority w:val="0"/>
    <w:pPr>
      <w:widowControl/>
      <w:spacing w:after="200" w:line="324" w:lineRule="auto"/>
      <w:ind w:left="480" w:leftChars="200" w:firstLine="200" w:firstLineChars="200"/>
      <w:jc w:val="left"/>
    </w:pPr>
    <w:rPr>
      <w:rFonts w:ascii="楷体" w:hAnsi="楷体" w:eastAsia="楷体" w:cstheme="minorBidi"/>
      <w:kern w:val="0"/>
      <w:sz w:val="24"/>
    </w:rPr>
  </w:style>
  <w:style w:type="character" w:customStyle="1" w:styleId="1015">
    <w:name w:val="参考 Char"/>
    <w:basedOn w:val="65"/>
    <w:link w:val="1014"/>
    <w:uiPriority w:val="0"/>
    <w:rPr>
      <w:rFonts w:ascii="楷体" w:hAnsi="楷体" w:eastAsia="楷体"/>
      <w:kern w:val="0"/>
      <w:sz w:val="24"/>
    </w:rPr>
  </w:style>
  <w:style w:type="paragraph" w:customStyle="1" w:styleId="1016">
    <w:name w:val="初稿"/>
    <w:basedOn w:val="1"/>
    <w:link w:val="1017"/>
    <w:uiPriority w:val="0"/>
    <w:pPr>
      <w:widowControl/>
      <w:spacing w:after="200" w:line="324" w:lineRule="auto"/>
      <w:ind w:firstLine="200" w:firstLineChars="200"/>
      <w:jc w:val="left"/>
    </w:pPr>
    <w:rPr>
      <w:rFonts w:ascii="楷体" w:hAnsi="楷体" w:eastAsia="楷体" w:cstheme="minorBidi"/>
      <w:kern w:val="0"/>
      <w:sz w:val="24"/>
    </w:rPr>
  </w:style>
  <w:style w:type="character" w:customStyle="1" w:styleId="1017">
    <w:name w:val="初稿 Char"/>
    <w:basedOn w:val="65"/>
    <w:link w:val="1016"/>
    <w:uiPriority w:val="0"/>
    <w:rPr>
      <w:rFonts w:ascii="楷体" w:hAnsi="楷体" w:eastAsia="楷体"/>
      <w:kern w:val="0"/>
      <w:sz w:val="24"/>
    </w:rPr>
  </w:style>
  <w:style w:type="paragraph" w:customStyle="1" w:styleId="1018">
    <w:name w:val="正文-首空"/>
    <w:basedOn w:val="1"/>
    <w:link w:val="1019"/>
    <w:uiPriority w:val="0"/>
    <w:pPr>
      <w:widowControl/>
      <w:spacing w:after="50" w:line="324" w:lineRule="auto"/>
      <w:ind w:firstLine="200" w:firstLineChars="200"/>
      <w:jc w:val="left"/>
    </w:pPr>
    <w:rPr>
      <w:rFonts w:asciiTheme="minorHAnsi" w:hAnsiTheme="minorHAnsi" w:eastAsiaTheme="minorEastAsia" w:cstheme="minorBidi"/>
      <w:kern w:val="0"/>
      <w:sz w:val="20"/>
      <w:szCs w:val="20"/>
    </w:rPr>
  </w:style>
  <w:style w:type="character" w:customStyle="1" w:styleId="1019">
    <w:name w:val="正文-首空 Char"/>
    <w:basedOn w:val="65"/>
    <w:link w:val="1018"/>
    <w:uiPriority w:val="0"/>
    <w:rPr>
      <w:kern w:val="0"/>
      <w:sz w:val="20"/>
      <w:szCs w:val="20"/>
    </w:rPr>
  </w:style>
  <w:style w:type="paragraph" w:customStyle="1" w:styleId="1020">
    <w:name w:val="来源"/>
    <w:basedOn w:val="1021"/>
    <w:next w:val="1"/>
    <w:link w:val="1022"/>
    <w:uiPriority w:val="0"/>
    <w:rPr>
      <w:rFonts w:ascii="楷体" w:hAnsi="楷体" w:eastAsia="楷体"/>
      <w:b w:val="0"/>
      <w:color w:val="C00000"/>
    </w:rPr>
  </w:style>
  <w:style w:type="paragraph" w:customStyle="1" w:styleId="1021">
    <w:name w:val="引文"/>
    <w:basedOn w:val="1"/>
    <w:link w:val="1023"/>
    <w:uiPriority w:val="0"/>
    <w:pPr>
      <w:widowControl/>
      <w:spacing w:line="324" w:lineRule="auto"/>
      <w:ind w:left="480" w:leftChars="200"/>
      <w:jc w:val="left"/>
    </w:pPr>
    <w:rPr>
      <w:rFonts w:asciiTheme="minorEastAsia" w:hAnsiTheme="minorEastAsia" w:eastAsiaTheme="minorEastAsia" w:cstheme="minorBidi"/>
      <w:b/>
      <w:color w:val="4F81BD" w:themeColor="accent1"/>
      <w:kern w:val="0"/>
      <w:sz w:val="24"/>
    </w:rPr>
  </w:style>
  <w:style w:type="character" w:customStyle="1" w:styleId="1022">
    <w:name w:val="来源 Char"/>
    <w:basedOn w:val="1023"/>
    <w:link w:val="1020"/>
    <w:uiPriority w:val="0"/>
    <w:rPr>
      <w:rFonts w:ascii="楷体" w:hAnsi="楷体" w:eastAsia="楷体"/>
      <w:color w:val="C00000"/>
      <w:kern w:val="0"/>
    </w:rPr>
  </w:style>
  <w:style w:type="character" w:customStyle="1" w:styleId="1023">
    <w:name w:val="引文 Char"/>
    <w:basedOn w:val="65"/>
    <w:link w:val="1021"/>
    <w:uiPriority w:val="0"/>
    <w:rPr>
      <w:rFonts w:asciiTheme="minorEastAsia" w:hAnsiTheme="minorEastAsia"/>
      <w:b/>
      <w:color w:val="4F81BD" w:themeColor="accent1"/>
      <w:kern w:val="0"/>
      <w:sz w:val="24"/>
    </w:rPr>
  </w:style>
  <w:style w:type="paragraph" w:customStyle="1" w:styleId="1024">
    <w:name w:val="来源-2"/>
    <w:basedOn w:val="1020"/>
    <w:link w:val="1025"/>
    <w:semiHidden/>
    <w:uiPriority w:val="0"/>
    <w:pPr>
      <w:spacing w:line="240" w:lineRule="auto"/>
    </w:pPr>
  </w:style>
  <w:style w:type="character" w:customStyle="1" w:styleId="1025">
    <w:name w:val="来源-2 Char"/>
    <w:link w:val="1024"/>
    <w:semiHidden/>
    <w:uiPriority w:val="0"/>
    <w:rPr>
      <w:rFonts w:ascii="楷体" w:hAnsi="楷体" w:eastAsia="楷体"/>
      <w:color w:val="C00000"/>
      <w:kern w:val="0"/>
      <w:sz w:val="24"/>
    </w:rPr>
  </w:style>
  <w:style w:type="paragraph" w:customStyle="1" w:styleId="1026">
    <w:name w:val="省略文字"/>
    <w:basedOn w:val="1"/>
    <w:link w:val="1027"/>
    <w:uiPriority w:val="0"/>
    <w:pPr>
      <w:widowControl/>
      <w:spacing w:after="200" w:line="324" w:lineRule="auto"/>
      <w:ind w:firstLine="200" w:firstLineChars="200"/>
      <w:jc w:val="left"/>
    </w:pPr>
    <w:rPr>
      <w:rFonts w:asciiTheme="minorHAnsi" w:hAnsiTheme="minorHAnsi" w:eastAsiaTheme="minorEastAsia" w:cstheme="minorBidi"/>
      <w:vanish/>
      <w:color w:val="4F81BD" w:themeColor="accent1"/>
      <w:kern w:val="0"/>
      <w:sz w:val="24"/>
      <w:u w:val="dotted"/>
    </w:rPr>
  </w:style>
  <w:style w:type="character" w:customStyle="1" w:styleId="1027">
    <w:name w:val="省略文字 Char"/>
    <w:basedOn w:val="65"/>
    <w:link w:val="1026"/>
    <w:uiPriority w:val="0"/>
    <w:rPr>
      <w:vanish/>
      <w:color w:val="4F81BD" w:themeColor="accent1"/>
      <w:kern w:val="0"/>
      <w:sz w:val="24"/>
      <w:u w:val="dotted"/>
    </w:rPr>
  </w:style>
  <w:style w:type="paragraph" w:customStyle="1" w:styleId="1028">
    <w:name w:val="插图引用"/>
    <w:basedOn w:val="1"/>
    <w:next w:val="1"/>
    <w:link w:val="1029"/>
    <w:semiHidden/>
    <w:uiPriority w:val="0"/>
    <w:pPr>
      <w:widowControl/>
      <w:pBdr>
        <w:top w:val="single" w:color="C0504D" w:sz="4" w:space="1"/>
        <w:left w:val="single" w:color="C0504D" w:sz="4" w:space="4"/>
        <w:bottom w:val="single" w:color="C0504D" w:sz="4" w:space="0"/>
        <w:right w:val="single" w:color="C0504D" w:sz="4" w:space="4"/>
      </w:pBdr>
      <w:spacing w:after="200" w:line="324" w:lineRule="auto"/>
      <w:ind w:firstLine="200" w:firstLineChars="200"/>
      <w:jc w:val="left"/>
    </w:pPr>
    <w:rPr>
      <w:rFonts w:ascii="楷体_GB2312" w:eastAsia="楷体_GB2312" w:hAnsiTheme="minorHAnsi" w:cstheme="minorBidi"/>
      <w:kern w:val="0"/>
      <w:sz w:val="24"/>
    </w:rPr>
  </w:style>
  <w:style w:type="character" w:customStyle="1" w:styleId="1029">
    <w:name w:val="插图引用 Char"/>
    <w:link w:val="1028"/>
    <w:semiHidden/>
    <w:uiPriority w:val="0"/>
    <w:rPr>
      <w:rFonts w:ascii="楷体_GB2312" w:eastAsia="楷体_GB2312"/>
      <w:kern w:val="0"/>
      <w:sz w:val="24"/>
    </w:rPr>
  </w:style>
  <w:style w:type="paragraph" w:customStyle="1" w:styleId="1030">
    <w:name w:val="表格引用"/>
    <w:basedOn w:val="1"/>
    <w:link w:val="1031"/>
    <w:semiHidden/>
    <w:uiPriority w:val="0"/>
    <w:pPr>
      <w:widowControl/>
      <w:pBdr>
        <w:top w:val="dashed" w:color="4BACC6" w:sz="4" w:space="1"/>
        <w:left w:val="dashed" w:color="4BACC6" w:sz="4" w:space="4"/>
        <w:bottom w:val="dashed" w:color="4BACC6" w:sz="4" w:space="1"/>
        <w:right w:val="dashed" w:color="4BACC6" w:sz="4" w:space="4"/>
      </w:pBdr>
      <w:spacing w:after="200" w:line="324" w:lineRule="auto"/>
      <w:ind w:firstLine="200" w:firstLineChars="200"/>
      <w:jc w:val="left"/>
    </w:pPr>
    <w:rPr>
      <w:rFonts w:ascii="楷体_GB2312" w:eastAsia="楷体_GB2312" w:hAnsiTheme="minorHAnsi" w:cstheme="minorBidi"/>
      <w:kern w:val="0"/>
      <w:sz w:val="24"/>
    </w:rPr>
  </w:style>
  <w:style w:type="character" w:customStyle="1" w:styleId="1031">
    <w:name w:val="表格引用 Char"/>
    <w:link w:val="1030"/>
    <w:semiHidden/>
    <w:uiPriority w:val="0"/>
    <w:rPr>
      <w:rFonts w:ascii="楷体_GB2312" w:eastAsia="楷体_GB2312"/>
      <w:kern w:val="0"/>
      <w:sz w:val="24"/>
    </w:rPr>
  </w:style>
  <w:style w:type="paragraph" w:customStyle="1" w:styleId="1032">
    <w:name w:val="表格项行"/>
    <w:basedOn w:val="1033"/>
    <w:next w:val="1"/>
    <w:link w:val="1035"/>
    <w:semiHidden/>
    <w:uiPriority w:val="0"/>
    <w:rPr>
      <w:sz w:val="21"/>
    </w:rPr>
  </w:style>
  <w:style w:type="paragraph" w:customStyle="1" w:styleId="1033">
    <w:name w:val="表格顶行"/>
    <w:basedOn w:val="1034"/>
    <w:next w:val="1"/>
    <w:link w:val="1036"/>
    <w:semiHidden/>
    <w:uiPriority w:val="0"/>
    <w:pPr>
      <w:spacing w:beforeLines="50" w:after="120"/>
      <w:jc w:val="center"/>
    </w:pPr>
    <w:rPr>
      <w:rFonts w:eastAsia="黑体"/>
    </w:rPr>
  </w:style>
  <w:style w:type="paragraph" w:customStyle="1" w:styleId="1034">
    <w:name w:val="表正左齐"/>
    <w:basedOn w:val="1"/>
    <w:link w:val="1037"/>
    <w:semiHidden/>
    <w:uiPriority w:val="0"/>
    <w:pPr>
      <w:widowControl/>
      <w:spacing w:before="60" w:after="200" w:line="324" w:lineRule="auto"/>
      <w:ind w:firstLine="200" w:firstLineChars="200"/>
      <w:jc w:val="left"/>
    </w:pPr>
    <w:rPr>
      <w:rFonts w:hAnsi="宋体" w:asciiTheme="minorHAnsi" w:eastAsiaTheme="minorEastAsia" w:cstheme="minorBidi"/>
      <w:kern w:val="0"/>
      <w:sz w:val="20"/>
    </w:rPr>
  </w:style>
  <w:style w:type="character" w:customStyle="1" w:styleId="1035">
    <w:name w:val="表格项行 Char"/>
    <w:link w:val="1032"/>
    <w:semiHidden/>
    <w:uiPriority w:val="0"/>
    <w:rPr>
      <w:rFonts w:hAnsi="宋体" w:eastAsia="黑体"/>
      <w:kern w:val="0"/>
    </w:rPr>
  </w:style>
  <w:style w:type="character" w:customStyle="1" w:styleId="1036">
    <w:name w:val="表格顶行 Char"/>
    <w:link w:val="1033"/>
    <w:semiHidden/>
    <w:uiPriority w:val="0"/>
    <w:rPr>
      <w:rFonts w:hAnsi="宋体" w:eastAsia="黑体"/>
      <w:kern w:val="0"/>
      <w:sz w:val="20"/>
    </w:rPr>
  </w:style>
  <w:style w:type="character" w:customStyle="1" w:styleId="1037">
    <w:name w:val="表正左齐 Char"/>
    <w:link w:val="1034"/>
    <w:semiHidden/>
    <w:uiPriority w:val="0"/>
    <w:rPr>
      <w:rFonts w:hAnsi="宋体"/>
      <w:kern w:val="0"/>
      <w:sz w:val="20"/>
    </w:rPr>
  </w:style>
  <w:style w:type="paragraph" w:customStyle="1" w:styleId="1038">
    <w:name w:val="表正项目"/>
    <w:basedOn w:val="356"/>
    <w:link w:val="1039"/>
    <w:semiHidden/>
    <w:uiPriority w:val="0"/>
    <w:pPr>
      <w:widowControl/>
      <w:tabs>
        <w:tab w:val="left" w:pos="360"/>
      </w:tabs>
      <w:adjustRightInd w:val="0"/>
      <w:snapToGrid w:val="0"/>
      <w:spacing w:beforeLines="0" w:afterLines="0" w:line="240" w:lineRule="auto"/>
      <w:ind w:left="420" w:hanging="420"/>
      <w:jc w:val="center"/>
      <w:textAlignment w:val="auto"/>
    </w:pPr>
    <w:rPr>
      <w:rFonts w:ascii="宋体" w:hAnsi="宋体" w:cs="黑体" w:eastAsiaTheme="minorEastAsia"/>
      <w:sz w:val="20"/>
      <w:lang w:val="zh-TW" w:eastAsia="zh-TW" w:bidi="zh-TW"/>
    </w:rPr>
  </w:style>
  <w:style w:type="character" w:customStyle="1" w:styleId="1039">
    <w:name w:val="表正项目 Char"/>
    <w:link w:val="1038"/>
    <w:semiHidden/>
    <w:uiPriority w:val="0"/>
    <w:rPr>
      <w:rFonts w:ascii="宋体" w:hAnsi="宋体" w:cs="黑体"/>
      <w:sz w:val="20"/>
      <w:szCs w:val="21"/>
      <w:lang w:val="zh-TW" w:eastAsia="zh-TW" w:bidi="zh-TW"/>
    </w:rPr>
  </w:style>
  <w:style w:type="paragraph" w:customStyle="1" w:styleId="1040">
    <w:name w:val="表正居中"/>
    <w:basedOn w:val="1034"/>
    <w:link w:val="1041"/>
    <w:semiHidden/>
    <w:uiPriority w:val="0"/>
    <w:pPr>
      <w:jc w:val="center"/>
    </w:pPr>
  </w:style>
  <w:style w:type="character" w:customStyle="1" w:styleId="1041">
    <w:name w:val="表正居中 Char"/>
    <w:link w:val="1040"/>
    <w:semiHidden/>
    <w:uiPriority w:val="0"/>
    <w:rPr>
      <w:rFonts w:hAnsi="宋体"/>
      <w:kern w:val="0"/>
      <w:sz w:val="20"/>
    </w:rPr>
  </w:style>
  <w:style w:type="paragraph" w:customStyle="1" w:styleId="1042">
    <w:name w:val="表正左项"/>
    <w:basedOn w:val="1034"/>
    <w:link w:val="1043"/>
    <w:semiHidden/>
    <w:uiPriority w:val="0"/>
    <w:pPr>
      <w:tabs>
        <w:tab w:val="left" w:pos="440"/>
      </w:tabs>
      <w:ind w:left="100" w:leftChars="100" w:hanging="200" w:hangingChars="100"/>
    </w:pPr>
  </w:style>
  <w:style w:type="character" w:customStyle="1" w:styleId="1043">
    <w:name w:val="表正左项 Char"/>
    <w:link w:val="1042"/>
    <w:semiHidden/>
    <w:uiPriority w:val="0"/>
    <w:rPr>
      <w:rFonts w:hAnsi="宋体"/>
      <w:kern w:val="0"/>
      <w:sz w:val="20"/>
    </w:rPr>
  </w:style>
  <w:style w:type="paragraph" w:customStyle="1" w:styleId="1044">
    <w:name w:val="强调-页码"/>
    <w:basedOn w:val="1"/>
    <w:link w:val="1045"/>
    <w:semiHidden/>
    <w:uiPriority w:val="0"/>
    <w:pPr>
      <w:widowControl/>
      <w:spacing w:after="200" w:line="324" w:lineRule="auto"/>
      <w:ind w:firstLine="200" w:firstLineChars="200"/>
      <w:jc w:val="left"/>
    </w:pPr>
    <w:rPr>
      <w:rFonts w:asciiTheme="minorHAnsi" w:hAnsiTheme="minorHAnsi" w:eastAsiaTheme="minorEastAsia" w:cstheme="minorBidi"/>
      <w:kern w:val="0"/>
      <w:sz w:val="24"/>
      <w:shd w:val="clear" w:color="auto" w:fill="9BBB59"/>
    </w:rPr>
  </w:style>
  <w:style w:type="character" w:customStyle="1" w:styleId="1045">
    <w:name w:val="强调-页码 Char"/>
    <w:link w:val="1044"/>
    <w:semiHidden/>
    <w:uiPriority w:val="0"/>
    <w:rPr>
      <w:kern w:val="0"/>
      <w:sz w:val="24"/>
    </w:rPr>
  </w:style>
  <w:style w:type="paragraph" w:customStyle="1" w:styleId="1046">
    <w:name w:val="图表标题"/>
    <w:basedOn w:val="1"/>
    <w:link w:val="1047"/>
    <w:uiPriority w:val="0"/>
    <w:pPr>
      <w:widowControl/>
      <w:spacing w:beforeLines="50" w:after="200" w:line="324" w:lineRule="auto"/>
      <w:ind w:firstLine="200" w:firstLineChars="200"/>
      <w:jc w:val="center"/>
    </w:pPr>
    <w:rPr>
      <w:rFonts w:ascii="楷体" w:hAnsi="楷体" w:eastAsia="楷体" w:cstheme="minorBidi"/>
      <w:kern w:val="0"/>
      <w:sz w:val="24"/>
    </w:rPr>
  </w:style>
  <w:style w:type="character" w:customStyle="1" w:styleId="1047">
    <w:name w:val="图表标题 Char"/>
    <w:link w:val="1046"/>
    <w:uiPriority w:val="0"/>
    <w:rPr>
      <w:rFonts w:ascii="楷体" w:hAnsi="楷体" w:eastAsia="楷体"/>
      <w:kern w:val="0"/>
      <w:sz w:val="24"/>
    </w:rPr>
  </w:style>
  <w:style w:type="paragraph" w:customStyle="1" w:styleId="1048">
    <w:name w:val="表格首行"/>
    <w:basedOn w:val="356"/>
    <w:next w:val="356"/>
    <w:semiHidden/>
    <w:uiPriority w:val="0"/>
    <w:pPr>
      <w:widowControl/>
      <w:adjustRightInd w:val="0"/>
      <w:snapToGrid w:val="0"/>
      <w:spacing w:beforeLines="0" w:afterLines="0" w:line="240" w:lineRule="auto"/>
      <w:jc w:val="center"/>
      <w:textAlignment w:val="auto"/>
    </w:pPr>
    <w:rPr>
      <w:rFonts w:ascii="黑体" w:hAnsi="黑体" w:eastAsia="黑体" w:cs="Times New Roman"/>
      <w:kern w:val="0"/>
      <w:sz w:val="20"/>
      <w:lang w:val="zh-TW" w:eastAsia="zh-TW" w:bidi="zh-TW"/>
    </w:rPr>
  </w:style>
  <w:style w:type="character" w:customStyle="1" w:styleId="1049">
    <w:name w:val="脚注引用1"/>
    <w:semiHidden/>
    <w:uiPriority w:val="99"/>
    <w:rPr>
      <w:rFonts w:ascii="Calibri" w:hAnsi="Calibri" w:eastAsia="宋体" w:cs="黑体"/>
      <w:color w:val="4F81BD"/>
      <w:spacing w:val="0"/>
      <w:w w:val="100"/>
      <w:kern w:val="2"/>
      <w:position w:val="4"/>
      <w:sz w:val="21"/>
      <w:szCs w:val="22"/>
      <w:vertAlign w:val="baseline"/>
    </w:rPr>
  </w:style>
  <w:style w:type="character" w:customStyle="1" w:styleId="1050">
    <w:name w:val="明显引用 Char1"/>
    <w:semiHidden/>
    <w:uiPriority w:val="99"/>
    <w:rPr>
      <w:b/>
      <w:bCs/>
      <w:i/>
      <w:iCs/>
      <w:color w:val="4F81BD"/>
    </w:rPr>
  </w:style>
  <w:style w:type="character" w:customStyle="1" w:styleId="1051">
    <w:name w:val="图片标题"/>
    <w:semiHidden/>
    <w:uiPriority w:val="0"/>
    <w:rPr>
      <w:rFonts w:ascii="宋体" w:hAnsi="宋体" w:eastAsia="宋体" w:cs="宋体"/>
      <w:spacing w:val="20"/>
      <w:sz w:val="16"/>
      <w:szCs w:val="16"/>
      <w:u w:val="none"/>
    </w:rPr>
  </w:style>
  <w:style w:type="paragraph" w:customStyle="1" w:styleId="1052">
    <w:name w:val="参考及引文"/>
    <w:basedOn w:val="1"/>
    <w:next w:val="1"/>
    <w:link w:val="1053"/>
    <w:semiHidden/>
    <w:uiPriority w:val="0"/>
    <w:pPr>
      <w:widowControl/>
      <w:pBdr>
        <w:left w:val="single" w:color="808080" w:sz="36" w:space="4"/>
      </w:pBdr>
      <w:spacing w:after="200"/>
      <w:ind w:left="500" w:leftChars="500" w:firstLine="200" w:firstLineChars="200"/>
      <w:jc w:val="left"/>
    </w:pPr>
    <w:rPr>
      <w:rFonts w:hAnsi="宋体" w:asciiTheme="minorHAnsi" w:eastAsiaTheme="minorEastAsia" w:cstheme="minorBidi"/>
      <w:color w:val="595959"/>
      <w:kern w:val="0"/>
      <w:szCs w:val="21"/>
    </w:rPr>
  </w:style>
  <w:style w:type="character" w:customStyle="1" w:styleId="1053">
    <w:name w:val="参考及引文 Char"/>
    <w:link w:val="1052"/>
    <w:semiHidden/>
    <w:uiPriority w:val="0"/>
    <w:rPr>
      <w:rFonts w:hAnsi="宋体"/>
      <w:color w:val="595959"/>
      <w:kern w:val="0"/>
      <w:szCs w:val="21"/>
    </w:rPr>
  </w:style>
  <w:style w:type="paragraph" w:customStyle="1" w:styleId="1054">
    <w:name w:val="图片标题1"/>
    <w:basedOn w:val="1"/>
    <w:link w:val="1055"/>
    <w:semiHidden/>
    <w:uiPriority w:val="99"/>
    <w:pPr>
      <w:widowControl/>
      <w:shd w:val="clear" w:color="auto" w:fill="FFFFFF"/>
      <w:spacing w:after="200" w:line="240" w:lineRule="atLeast"/>
      <w:ind w:firstLine="200" w:firstLineChars="200"/>
      <w:jc w:val="distribute"/>
    </w:pPr>
    <w:rPr>
      <w:rFonts w:hAnsi="宋体" w:cs="宋体" w:asciiTheme="minorHAnsi" w:eastAsiaTheme="minorEastAsia"/>
      <w:spacing w:val="10"/>
      <w:kern w:val="0"/>
      <w:sz w:val="16"/>
      <w:szCs w:val="16"/>
    </w:rPr>
  </w:style>
  <w:style w:type="character" w:customStyle="1" w:styleId="1055">
    <w:name w:val="图片标题_"/>
    <w:link w:val="1054"/>
    <w:semiHidden/>
    <w:locked/>
    <w:uiPriority w:val="99"/>
    <w:rPr>
      <w:rFonts w:hAnsi="宋体" w:cs="宋体"/>
      <w:spacing w:val="10"/>
      <w:kern w:val="0"/>
      <w:sz w:val="16"/>
      <w:szCs w:val="16"/>
      <w:shd w:val="clear" w:color="auto" w:fill="FFFFFF"/>
    </w:rPr>
  </w:style>
  <w:style w:type="paragraph" w:customStyle="1" w:styleId="1056">
    <w:name w:val="明显引用1"/>
    <w:basedOn w:val="1"/>
    <w:next w:val="1"/>
    <w:semiHidden/>
    <w:uiPriority w:val="30"/>
    <w:pPr>
      <w:widowControl/>
      <w:pBdr>
        <w:bottom w:val="single" w:color="4F81BD" w:sz="4" w:space="4"/>
      </w:pBdr>
      <w:spacing w:before="200" w:after="200" w:line="324" w:lineRule="auto"/>
      <w:ind w:right="84"/>
      <w:jc w:val="left"/>
    </w:pPr>
    <w:rPr>
      <w:rFonts w:asciiTheme="minorHAnsi" w:hAnsiTheme="minorHAnsi" w:eastAsiaTheme="minorEastAsia" w:cstheme="minorBidi"/>
      <w:b/>
      <w:bCs/>
      <w:i/>
      <w:iCs/>
      <w:color w:val="4F81BD"/>
      <w:kern w:val="0"/>
      <w:sz w:val="22"/>
    </w:rPr>
  </w:style>
  <w:style w:type="paragraph" w:customStyle="1" w:styleId="1057">
    <w:name w:val="表格表头"/>
    <w:basedOn w:val="356"/>
    <w:link w:val="1058"/>
    <w:semiHidden/>
    <w:uiPriority w:val="0"/>
    <w:pPr>
      <w:widowControl/>
      <w:adjustRightInd w:val="0"/>
      <w:snapToGrid w:val="0"/>
      <w:spacing w:beforeLines="0" w:afterLines="0" w:line="240" w:lineRule="auto"/>
      <w:jc w:val="center"/>
      <w:textAlignment w:val="auto"/>
    </w:pPr>
    <w:rPr>
      <w:rFonts w:ascii="宋体" w:hAnsi="宋体" w:cs="黑体" w:eastAsiaTheme="minorEastAsia"/>
      <w:b/>
      <w:sz w:val="20"/>
    </w:rPr>
  </w:style>
  <w:style w:type="character" w:customStyle="1" w:styleId="1058">
    <w:name w:val="表格表头 Char"/>
    <w:link w:val="1057"/>
    <w:semiHidden/>
    <w:uiPriority w:val="0"/>
    <w:rPr>
      <w:rFonts w:ascii="宋体" w:hAnsi="宋体" w:cs="黑体"/>
      <w:b/>
      <w:sz w:val="20"/>
      <w:szCs w:val="21"/>
    </w:rPr>
  </w:style>
  <w:style w:type="paragraph" w:customStyle="1" w:styleId="1059">
    <w:name w:val="标题-表"/>
    <w:basedOn w:val="1"/>
    <w:next w:val="1"/>
    <w:link w:val="1060"/>
    <w:uiPriority w:val="0"/>
    <w:pPr>
      <w:keepNext/>
      <w:widowControl/>
      <w:tabs>
        <w:tab w:val="center" w:pos="4253"/>
      </w:tabs>
      <w:spacing w:beforeLines="100" w:after="120" w:line="324" w:lineRule="auto"/>
      <w:jc w:val="left"/>
    </w:pPr>
    <w:rPr>
      <w:rFonts w:ascii="黑体" w:hAnsi="黑体" w:eastAsia="黑体" w:cstheme="minorBidi"/>
      <w:kern w:val="0"/>
      <w:sz w:val="24"/>
      <w:szCs w:val="20"/>
    </w:rPr>
  </w:style>
  <w:style w:type="character" w:customStyle="1" w:styleId="1060">
    <w:name w:val="标题-表 Char"/>
    <w:link w:val="1059"/>
    <w:uiPriority w:val="0"/>
    <w:rPr>
      <w:rFonts w:ascii="黑体" w:hAnsi="黑体" w:eastAsia="黑体"/>
      <w:kern w:val="0"/>
      <w:sz w:val="24"/>
      <w:szCs w:val="20"/>
    </w:rPr>
  </w:style>
  <w:style w:type="paragraph" w:customStyle="1" w:styleId="1061">
    <w:name w:val="标题-横表"/>
    <w:basedOn w:val="1059"/>
    <w:next w:val="1"/>
    <w:link w:val="1062"/>
    <w:uiPriority w:val="0"/>
    <w:pPr>
      <w:tabs>
        <w:tab w:val="center" w:pos="6946"/>
        <w:tab w:val="clear" w:pos="4253"/>
      </w:tabs>
    </w:pPr>
  </w:style>
  <w:style w:type="character" w:customStyle="1" w:styleId="1062">
    <w:name w:val="标题-横表 Char"/>
    <w:link w:val="1061"/>
    <w:qFormat/>
    <w:uiPriority w:val="0"/>
    <w:rPr>
      <w:rFonts w:ascii="黑体" w:hAnsi="黑体" w:eastAsia="黑体"/>
      <w:kern w:val="0"/>
      <w:sz w:val="24"/>
      <w:szCs w:val="20"/>
    </w:rPr>
  </w:style>
  <w:style w:type="character" w:customStyle="1" w:styleId="1063">
    <w:name w:val="来源-图片"/>
    <w:semiHidden/>
    <w:uiPriority w:val="1"/>
    <w:rPr>
      <w:rFonts w:ascii="宋体" w:hAnsi="宋体" w:eastAsia="宋体"/>
      <w:color w:val="C00000"/>
    </w:rPr>
  </w:style>
  <w:style w:type="paragraph" w:customStyle="1" w:styleId="1064">
    <w:name w:val="表格右文"/>
    <w:basedOn w:val="1"/>
    <w:link w:val="1065"/>
    <w:semiHidden/>
    <w:uiPriority w:val="0"/>
    <w:pPr>
      <w:widowControl/>
      <w:spacing w:after="200" w:line="324" w:lineRule="auto"/>
      <w:ind w:firstLine="420" w:firstLineChars="200"/>
      <w:jc w:val="right"/>
    </w:pPr>
    <w:rPr>
      <w:rFonts w:asciiTheme="minorHAnsi" w:hAnsiTheme="minorHAnsi" w:eastAsiaTheme="minorEastAsia" w:cstheme="minorBidi"/>
      <w:kern w:val="0"/>
      <w:szCs w:val="21"/>
    </w:rPr>
  </w:style>
  <w:style w:type="character" w:customStyle="1" w:styleId="1065">
    <w:name w:val="表格右文 Char"/>
    <w:link w:val="1064"/>
    <w:semiHidden/>
    <w:uiPriority w:val="0"/>
    <w:rPr>
      <w:kern w:val="0"/>
      <w:szCs w:val="21"/>
    </w:rPr>
  </w:style>
  <w:style w:type="paragraph" w:styleId="1066">
    <w:name w:val="Quote"/>
    <w:basedOn w:val="1067"/>
    <w:next w:val="1"/>
    <w:link w:val="1068"/>
    <w:qFormat/>
    <w:uiPriority w:val="29"/>
    <w:pPr>
      <w:ind w:left="480" w:leftChars="200"/>
    </w:pPr>
    <w:rPr>
      <w:rFonts w:ascii="楷体" w:hAnsi="楷体" w:eastAsia="楷体"/>
      <w:iCs/>
      <w:color w:val="000000" w:themeColor="text1"/>
      <w:sz w:val="24"/>
      <w:szCs w:val="24"/>
    </w:rPr>
  </w:style>
  <w:style w:type="paragraph" w:customStyle="1" w:styleId="1067">
    <w:name w:val="正文@顶格"/>
    <w:basedOn w:val="1"/>
    <w:link w:val="1092"/>
    <w:qFormat/>
    <w:uiPriority w:val="0"/>
    <w:pPr>
      <w:widowControl/>
      <w:spacing w:after="200" w:line="324" w:lineRule="auto"/>
      <w:jc w:val="left"/>
    </w:pPr>
    <w:rPr>
      <w:rFonts w:asciiTheme="minorHAnsi" w:hAnsiTheme="minorHAnsi" w:eastAsiaTheme="minorEastAsia" w:cstheme="minorBidi"/>
      <w:kern w:val="0"/>
      <w:sz w:val="22"/>
    </w:rPr>
  </w:style>
  <w:style w:type="character" w:customStyle="1" w:styleId="1068">
    <w:name w:val="引用 Char"/>
    <w:basedOn w:val="65"/>
    <w:link w:val="1066"/>
    <w:uiPriority w:val="29"/>
    <w:rPr>
      <w:rFonts w:ascii="楷体" w:hAnsi="楷体" w:eastAsia="楷体"/>
      <w:iCs/>
      <w:color w:val="000000" w:themeColor="text1"/>
      <w:kern w:val="0"/>
      <w:sz w:val="24"/>
      <w:szCs w:val="24"/>
    </w:rPr>
  </w:style>
  <w:style w:type="paragraph" w:styleId="1069">
    <w:name w:val="Intense Quote"/>
    <w:basedOn w:val="1"/>
    <w:next w:val="1"/>
    <w:link w:val="1070"/>
    <w:qFormat/>
    <w:uiPriority w:val="30"/>
    <w:pPr>
      <w:widowControl/>
      <w:pBdr>
        <w:bottom w:val="single" w:color="4F81BD" w:themeColor="accent1" w:sz="4" w:space="4"/>
      </w:pBdr>
      <w:spacing w:before="200" w:after="280" w:line="324" w:lineRule="auto"/>
      <w:ind w:left="936" w:right="936" w:firstLine="200" w:firstLineChars="200"/>
      <w:jc w:val="left"/>
    </w:pPr>
    <w:rPr>
      <w:rFonts w:asciiTheme="minorHAnsi" w:hAnsiTheme="minorHAnsi" w:eastAsiaTheme="minorEastAsia" w:cstheme="minorBidi"/>
      <w:b/>
      <w:bCs/>
      <w:i/>
      <w:iCs/>
      <w:color w:val="4F81BD" w:themeColor="accent1"/>
      <w:kern w:val="0"/>
      <w:sz w:val="22"/>
    </w:rPr>
  </w:style>
  <w:style w:type="character" w:customStyle="1" w:styleId="1070">
    <w:name w:val="明显引用 Char"/>
    <w:basedOn w:val="65"/>
    <w:link w:val="1069"/>
    <w:uiPriority w:val="30"/>
    <w:rPr>
      <w:b/>
      <w:bCs/>
      <w:i/>
      <w:iCs/>
      <w:color w:val="4F81BD" w:themeColor="accent1"/>
      <w:kern w:val="0"/>
      <w:sz w:val="22"/>
    </w:rPr>
  </w:style>
  <w:style w:type="character" w:customStyle="1" w:styleId="1071">
    <w:name w:val="正文居中 Char"/>
    <w:link w:val="415"/>
    <w:uiPriority w:val="0"/>
    <w:rPr>
      <w:rFonts w:ascii="Times New Roman" w:hAnsi="Times New Roman" w:eastAsia="宋体" w:cs="Times New Roman"/>
      <w:bCs/>
      <w:kern w:val="0"/>
      <w:sz w:val="18"/>
      <w:szCs w:val="18"/>
    </w:rPr>
  </w:style>
  <w:style w:type="paragraph" w:customStyle="1" w:styleId="1072">
    <w:name w:val="正文-顶格"/>
    <w:basedOn w:val="425"/>
    <w:link w:val="1073"/>
    <w:uiPriority w:val="0"/>
    <w:pPr>
      <w:widowControl/>
      <w:spacing w:afterLines="50"/>
      <w:jc w:val="left"/>
    </w:pPr>
    <w:rPr>
      <w:rFonts w:asciiTheme="minorHAnsi" w:hAnsiTheme="minorHAnsi" w:eastAsiaTheme="minorEastAsia" w:cstheme="minorBidi"/>
      <w:kern w:val="0"/>
      <w:sz w:val="22"/>
      <w:szCs w:val="22"/>
    </w:rPr>
  </w:style>
  <w:style w:type="character" w:customStyle="1" w:styleId="1073">
    <w:name w:val="正文-顶格 Char"/>
    <w:basedOn w:val="65"/>
    <w:link w:val="1072"/>
    <w:uiPriority w:val="0"/>
    <w:rPr>
      <w:kern w:val="0"/>
      <w:sz w:val="22"/>
    </w:rPr>
  </w:style>
  <w:style w:type="paragraph" w:customStyle="1" w:styleId="1074">
    <w:name w:val="正文-署名"/>
    <w:basedOn w:val="1"/>
    <w:link w:val="1075"/>
    <w:uiPriority w:val="0"/>
    <w:pPr>
      <w:widowControl/>
      <w:spacing w:after="200" w:line="324" w:lineRule="auto"/>
      <w:ind w:left="3520" w:leftChars="1600" w:right="440" w:rightChars="200"/>
      <w:jc w:val="center"/>
    </w:pPr>
    <w:rPr>
      <w:rFonts w:ascii="楷体_GB2312" w:hAnsi="宋体" w:eastAsia="楷体_GB2312" w:cstheme="minorBidi"/>
      <w:kern w:val="0"/>
      <w:sz w:val="22"/>
      <w:szCs w:val="20"/>
    </w:rPr>
  </w:style>
  <w:style w:type="character" w:customStyle="1" w:styleId="1075">
    <w:name w:val="正文-署名 Char"/>
    <w:basedOn w:val="65"/>
    <w:link w:val="1074"/>
    <w:uiPriority w:val="0"/>
    <w:rPr>
      <w:rFonts w:ascii="楷体_GB2312" w:hAnsi="宋体" w:eastAsia="楷体_GB2312"/>
      <w:kern w:val="0"/>
      <w:sz w:val="22"/>
      <w:szCs w:val="20"/>
    </w:rPr>
  </w:style>
  <w:style w:type="paragraph" w:customStyle="1" w:styleId="1076">
    <w:name w:val="正文-居中"/>
    <w:basedOn w:val="425"/>
    <w:link w:val="1077"/>
    <w:uiPriority w:val="0"/>
    <w:pPr>
      <w:widowControl/>
      <w:jc w:val="center"/>
    </w:pPr>
    <w:rPr>
      <w:rFonts w:ascii="楷体_GB2312" w:eastAsia="楷体_GB2312" w:hAnsiTheme="minorHAnsi" w:cstheme="minorBidi"/>
      <w:kern w:val="0"/>
      <w:sz w:val="22"/>
      <w:szCs w:val="22"/>
    </w:rPr>
  </w:style>
  <w:style w:type="character" w:customStyle="1" w:styleId="1077">
    <w:name w:val="正文-居中 Char"/>
    <w:basedOn w:val="65"/>
    <w:link w:val="1076"/>
    <w:uiPriority w:val="0"/>
    <w:rPr>
      <w:rFonts w:ascii="楷体_GB2312" w:eastAsia="楷体_GB2312"/>
      <w:kern w:val="0"/>
      <w:sz w:val="22"/>
    </w:rPr>
  </w:style>
  <w:style w:type="paragraph" w:customStyle="1" w:styleId="1078">
    <w:name w:val="表图标题"/>
    <w:basedOn w:val="1"/>
    <w:link w:val="1079"/>
    <w:uiPriority w:val="0"/>
    <w:pPr>
      <w:widowControl/>
      <w:spacing w:beforeLines="100" w:after="50" w:line="324" w:lineRule="auto"/>
      <w:jc w:val="center"/>
    </w:pPr>
    <w:rPr>
      <w:rFonts w:ascii="楷体_GB2312" w:hAnsi="宋体" w:eastAsia="楷体_GB2312" w:cstheme="minorBidi"/>
      <w:kern w:val="0"/>
      <w:sz w:val="24"/>
      <w:szCs w:val="20"/>
    </w:rPr>
  </w:style>
  <w:style w:type="character" w:customStyle="1" w:styleId="1079">
    <w:name w:val="表图标题 Char"/>
    <w:basedOn w:val="65"/>
    <w:link w:val="1078"/>
    <w:uiPriority w:val="0"/>
    <w:rPr>
      <w:rFonts w:ascii="楷体_GB2312" w:hAnsi="宋体" w:eastAsia="楷体_GB2312"/>
      <w:kern w:val="0"/>
      <w:sz w:val="24"/>
      <w:szCs w:val="20"/>
    </w:rPr>
  </w:style>
  <w:style w:type="paragraph" w:customStyle="1" w:styleId="1080">
    <w:name w:val="引文及注释"/>
    <w:basedOn w:val="1"/>
    <w:next w:val="1"/>
    <w:link w:val="1081"/>
    <w:uiPriority w:val="0"/>
    <w:pPr>
      <w:widowControl/>
      <w:pBdr>
        <w:left w:val="single" w:color="808080" w:sz="36" w:space="4"/>
      </w:pBdr>
      <w:ind w:left="500" w:leftChars="500" w:firstLine="200" w:firstLineChars="200"/>
      <w:jc w:val="left"/>
    </w:pPr>
    <w:rPr>
      <w:rFonts w:ascii="宋体" w:hAnsi="宋体" w:eastAsiaTheme="minorEastAsia" w:cstheme="minorBidi"/>
      <w:color w:val="595959"/>
      <w:kern w:val="0"/>
      <w:szCs w:val="21"/>
    </w:rPr>
  </w:style>
  <w:style w:type="character" w:customStyle="1" w:styleId="1081">
    <w:name w:val="引文及注释 Char"/>
    <w:link w:val="1080"/>
    <w:uiPriority w:val="0"/>
    <w:rPr>
      <w:rFonts w:ascii="宋体" w:hAnsi="宋体"/>
      <w:color w:val="595959"/>
      <w:kern w:val="0"/>
      <w:szCs w:val="21"/>
    </w:rPr>
  </w:style>
  <w:style w:type="paragraph" w:customStyle="1" w:styleId="1082">
    <w:name w:val="摘录标题"/>
    <w:basedOn w:val="1"/>
    <w:link w:val="1083"/>
    <w:uiPriority w:val="0"/>
    <w:pPr>
      <w:widowControl/>
      <w:spacing w:beforeLines="50" w:after="200" w:line="324" w:lineRule="auto"/>
      <w:jc w:val="center"/>
    </w:pPr>
    <w:rPr>
      <w:rFonts w:ascii="黑体" w:hAnsi="黑体" w:eastAsia="黑体" w:cstheme="minorBidi"/>
      <w:kern w:val="0"/>
      <w:sz w:val="24"/>
    </w:rPr>
  </w:style>
  <w:style w:type="character" w:customStyle="1" w:styleId="1083">
    <w:name w:val="摘录标题 Char"/>
    <w:basedOn w:val="65"/>
    <w:link w:val="1082"/>
    <w:uiPriority w:val="0"/>
    <w:rPr>
      <w:rFonts w:ascii="黑体" w:hAnsi="黑体" w:eastAsia="黑体"/>
      <w:kern w:val="0"/>
      <w:sz w:val="24"/>
    </w:rPr>
  </w:style>
  <w:style w:type="character" w:customStyle="1" w:styleId="1084">
    <w:name w:val="Subtle Emphasis"/>
    <w:basedOn w:val="65"/>
    <w:uiPriority w:val="19"/>
    <w:rPr>
      <w:rFonts w:ascii="楷体" w:hAnsi="楷体" w:eastAsia="楷体"/>
      <w:iCs/>
    </w:rPr>
  </w:style>
  <w:style w:type="character" w:customStyle="1" w:styleId="1085">
    <w:name w:val="Intense Emphasis"/>
    <w:basedOn w:val="65"/>
    <w:uiPriority w:val="21"/>
    <w:rPr>
      <w:bCs/>
      <w:iCs/>
      <w:color w:val="4F81BD" w:themeColor="accent1"/>
    </w:rPr>
  </w:style>
  <w:style w:type="paragraph" w:customStyle="1" w:styleId="1086">
    <w:name w:val="正文@前缩"/>
    <w:basedOn w:val="1"/>
    <w:link w:val="1087"/>
    <w:qFormat/>
    <w:uiPriority w:val="0"/>
    <w:pPr>
      <w:widowControl/>
      <w:spacing w:after="200" w:line="324" w:lineRule="auto"/>
      <w:jc w:val="left"/>
    </w:pPr>
    <w:rPr>
      <w:rFonts w:asciiTheme="minorHAnsi" w:hAnsiTheme="minorHAnsi" w:eastAsiaTheme="minorEastAsia" w:cstheme="minorBidi"/>
      <w:kern w:val="0"/>
      <w:sz w:val="22"/>
    </w:rPr>
  </w:style>
  <w:style w:type="character" w:customStyle="1" w:styleId="1087">
    <w:name w:val="正文@前缩 Char"/>
    <w:basedOn w:val="65"/>
    <w:link w:val="1086"/>
    <w:uiPriority w:val="0"/>
    <w:rPr>
      <w:kern w:val="0"/>
      <w:sz w:val="22"/>
    </w:rPr>
  </w:style>
  <w:style w:type="paragraph" w:customStyle="1" w:styleId="1088">
    <w:name w:val="正文@居中"/>
    <w:basedOn w:val="1067"/>
    <w:link w:val="1089"/>
    <w:qFormat/>
    <w:uiPriority w:val="0"/>
    <w:pPr>
      <w:jc w:val="center"/>
    </w:pPr>
  </w:style>
  <w:style w:type="character" w:customStyle="1" w:styleId="1089">
    <w:name w:val="正文@居中 Char"/>
    <w:basedOn w:val="65"/>
    <w:link w:val="1088"/>
    <w:uiPriority w:val="0"/>
    <w:rPr>
      <w:kern w:val="0"/>
      <w:sz w:val="22"/>
    </w:rPr>
  </w:style>
  <w:style w:type="paragraph" w:customStyle="1" w:styleId="1090">
    <w:name w:val="正文@右齐"/>
    <w:basedOn w:val="1072"/>
    <w:link w:val="1091"/>
    <w:qFormat/>
    <w:uiPriority w:val="0"/>
    <w:pPr>
      <w:spacing w:afterLines="0" w:line="324" w:lineRule="auto"/>
      <w:ind w:firstLine="200" w:firstLineChars="200"/>
      <w:jc w:val="right"/>
    </w:pPr>
  </w:style>
  <w:style w:type="character" w:customStyle="1" w:styleId="1091">
    <w:name w:val="正文@右齐 Char"/>
    <w:basedOn w:val="65"/>
    <w:link w:val="1090"/>
    <w:uiPriority w:val="0"/>
    <w:rPr>
      <w:kern w:val="0"/>
      <w:sz w:val="22"/>
    </w:rPr>
  </w:style>
  <w:style w:type="character" w:customStyle="1" w:styleId="1092">
    <w:name w:val="正文@顶格 Char"/>
    <w:basedOn w:val="65"/>
    <w:link w:val="1067"/>
    <w:uiPriority w:val="0"/>
    <w:rPr>
      <w:kern w:val="0"/>
      <w:sz w:val="22"/>
    </w:rPr>
  </w:style>
  <w:style w:type="paragraph" w:customStyle="1" w:styleId="1093">
    <w:name w:val="列表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100</Pages>
  <Words>26687</Words>
  <Characters>27489</Characters>
  <Lines>2114</Lines>
  <Paragraphs>2006</Paragraphs>
  <TotalTime>29</TotalTime>
  <ScaleCrop>false</ScaleCrop>
  <LinksUpToDate>false</LinksUpToDate>
  <CharactersWithSpaces>52170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是沐沐的林呀</cp:lastModifiedBy>
  <cp:lastPrinted>2021-01-25T02:12:00Z</cp:lastPrinted>
  <dcterms:modified xsi:type="dcterms:W3CDTF">2024-01-31T09:52:02Z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D9300E9D4C1344208EA80B7C3A2AF670_12</vt:lpwstr>
  </property>
</Properties>
</file>